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3DE2067C" w14:textId="77777777" w:rsidR="00CA3046" w:rsidRPr="000A4D29" w:rsidRDefault="00CA3046" w:rsidP="00CA3046">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231F93F9" w14:textId="77777777" w:rsidR="00CA3046" w:rsidRPr="000A4D29" w:rsidRDefault="00CA3046" w:rsidP="00CA3046">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2023</w:t>
      </w:r>
    </w:p>
    <w:p w14:paraId="047E7BC9" w14:textId="438A3E0A"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8C1C59">
        <w:rPr>
          <w:lang w:eastAsia="en-GB"/>
        </w:rPr>
        <w:t>361</w:t>
      </w:r>
    </w:p>
    <w:p w14:paraId="01C0A1EF" w14:textId="77777777" w:rsidR="008C1C59" w:rsidRDefault="008C1C59" w:rsidP="009B0E59">
      <w:pPr>
        <w:pStyle w:val="Heading1"/>
        <w:rPr>
          <w:b w:val="0"/>
          <w:bCs w:val="0"/>
          <w:kern w:val="0"/>
          <w:sz w:val="24"/>
          <w:szCs w:val="24"/>
          <w:lang w:eastAsia="en-GB"/>
        </w:rPr>
      </w:pPr>
      <w:r w:rsidRPr="008C1C59">
        <w:rPr>
          <w:b w:val="0"/>
          <w:bCs w:val="0"/>
          <w:kern w:val="0"/>
          <w:sz w:val="24"/>
          <w:szCs w:val="24"/>
          <w:lang w:eastAsia="en-GB"/>
        </w:rPr>
        <w:t>Unplanned readmissions to mental health services within 30 days of a mental health inpatient discharge in people aged 17 and over</w:t>
      </w:r>
    </w:p>
    <w:p w14:paraId="7C25BFBC" w14:textId="1698DF71"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13804B37"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0712">
              <w:rPr>
                <w:rFonts w:ascii="Arial" w:hAnsi="Arial" w:cs="Arial"/>
                <w:sz w:val="22"/>
                <w:szCs w:val="22"/>
              </w:rPr>
              <w:t>CCG</w:t>
            </w:r>
            <w:r w:rsidR="006A6B79">
              <w:rPr>
                <w:rFonts w:ascii="Arial" w:hAnsi="Arial" w:cs="Arial"/>
                <w:sz w:val="22"/>
                <w:szCs w:val="22"/>
              </w:rPr>
              <w:t xml:space="preserve"> outcomes </w:t>
            </w:r>
            <w:r w:rsidR="00F20712">
              <w:rPr>
                <w:rFonts w:ascii="Arial" w:hAnsi="Arial" w:cs="Arial"/>
                <w:sz w:val="22"/>
                <w:szCs w:val="22"/>
              </w:rPr>
              <w:t>indicator set</w:t>
            </w:r>
            <w:r w:rsidR="00402BFB">
              <w:rPr>
                <w:rFonts w:ascii="Arial" w:hAnsi="Arial" w:cs="Arial"/>
                <w:sz w:val="22"/>
                <w:szCs w:val="22"/>
              </w:rPr>
              <w:t xml:space="preserve"> </w:t>
            </w:r>
            <w:r w:rsidR="00F75B77">
              <w:rPr>
                <w:rFonts w:ascii="Arial" w:hAnsi="Arial" w:cs="Arial"/>
                <w:sz w:val="22"/>
                <w:szCs w:val="22"/>
              </w:rPr>
              <w:t xml:space="preserve">domain </w:t>
            </w:r>
            <w:r w:rsidR="0059773C" w:rsidRPr="0059773C">
              <w:rPr>
                <w:rFonts w:ascii="Arial" w:hAnsi="Arial" w:cs="Arial"/>
                <w:sz w:val="22"/>
                <w:szCs w:val="22"/>
              </w:rPr>
              <w:t>3: Helping people recover from episodes of ill health or following injury</w:t>
            </w:r>
            <w:r w:rsidR="00402BFB">
              <w:rPr>
                <w:rFonts w:ascii="Arial" w:hAnsi="Arial" w:cs="Arial"/>
                <w:sz w:val="22"/>
                <w:szCs w:val="22"/>
              </w:rPr>
              <w:t>.</w:t>
            </w:r>
          </w:p>
          <w:p w14:paraId="6A0AAFD7" w14:textId="39F2C361" w:rsidR="00645411" w:rsidRPr="006E1387" w:rsidRDefault="00011892" w:rsidP="00284539">
            <w:pPr>
              <w:spacing w:before="120" w:after="120"/>
              <w:rPr>
                <w:rFonts w:ascii="Arial" w:hAnsi="Arial" w:cs="Arial"/>
                <w:sz w:val="22"/>
                <w:szCs w:val="22"/>
              </w:rPr>
            </w:pPr>
            <w:r>
              <w:rPr>
                <w:rFonts w:ascii="Arial" w:hAnsi="Arial" w:cs="Arial"/>
                <w:sz w:val="22"/>
                <w:szCs w:val="22"/>
              </w:rPr>
              <w:t xml:space="preserve">This indicator </w:t>
            </w:r>
            <w:r w:rsidR="00F8003F">
              <w:rPr>
                <w:rFonts w:ascii="Arial" w:hAnsi="Arial" w:cs="Arial"/>
                <w:sz w:val="22"/>
                <w:szCs w:val="22"/>
              </w:rPr>
              <w:t>had data published in 2013/14 and 2014/15</w:t>
            </w:r>
            <w:r w:rsidR="002A6738">
              <w:rPr>
                <w:rFonts w:ascii="Arial" w:hAnsi="Arial" w:cs="Arial"/>
                <w:sz w:val="22"/>
                <w:szCs w:val="22"/>
              </w:rPr>
              <w:t>, and as an indirectly standardised ratio a national trend cannot be observed. Variation exists between CCGs.</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60EFDFB6" w:rsidR="00E05AB5" w:rsidRPr="006E1387" w:rsidRDefault="002A6738"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While a national trend cannot be identified through this indicator variation does exist between CCGs</w:t>
            </w:r>
            <w:r w:rsidR="00F8003F">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6FD2163" w14:textId="2ECDC23E" w:rsidR="005F3926" w:rsidRPr="006E1387" w:rsidRDefault="0019550C" w:rsidP="00843532">
            <w:pPr>
              <w:spacing w:before="120" w:after="120"/>
              <w:rPr>
                <w:rFonts w:ascii="Arial" w:hAnsi="Arial" w:cs="Arial"/>
                <w:sz w:val="22"/>
                <w:szCs w:val="22"/>
              </w:rPr>
            </w:pPr>
            <w:r>
              <w:rPr>
                <w:rFonts w:ascii="Arial" w:hAnsi="Arial" w:cs="Arial"/>
                <w:sz w:val="22"/>
                <w:szCs w:val="22"/>
              </w:rPr>
              <w:t>“</w:t>
            </w:r>
            <w:r w:rsidR="0059773C" w:rsidRPr="0059773C">
              <w:rPr>
                <w:rFonts w:ascii="Arial" w:hAnsi="Arial" w:cs="Arial"/>
                <w:sz w:val="22"/>
                <w:szCs w:val="22"/>
              </w:rPr>
              <w:t>This indicator forms part of Domain 3: Helping people recover from episodes of ill health or following injury and is intended to act as a proxy for the overall management of mental health conditions. Some, but not all mental health readmissions are potentially avoidable by high quality management in mental health care and the community, a count of readmissions can be used as a proxy to measure avoidable adverse outcomes.</w:t>
            </w:r>
            <w:r w:rsidRPr="0019550C">
              <w:rPr>
                <w:rFonts w:ascii="Arial" w:hAnsi="Arial" w:cs="Arial"/>
                <w:sz w:val="22"/>
                <w:szCs w:val="22"/>
              </w:rPr>
              <w:t>”</w:t>
            </w:r>
          </w:p>
        </w:tc>
        <w:tc>
          <w:tcPr>
            <w:tcW w:w="3047" w:type="dxa"/>
          </w:tcPr>
          <w:p w14:paraId="12B8C1AB" w14:textId="22E4FC22"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Evidence base exists. </w:t>
            </w:r>
            <w:r w:rsidR="00843532" w:rsidRPr="00843532">
              <w:rPr>
                <w:rFonts w:eastAsiaTheme="minorEastAsia" w:cs="Arial"/>
                <w:color w:val="000000" w:themeColor="dark1"/>
                <w:kern w:val="24"/>
                <w:sz w:val="22"/>
                <w:szCs w:val="22"/>
              </w:rPr>
              <w:t xml:space="preserve">This indicator aligns with NICE guidance on </w:t>
            </w:r>
            <w:r w:rsidR="00843532">
              <w:rPr>
                <w:rFonts w:eastAsiaTheme="minorEastAsia" w:cs="Arial"/>
                <w:color w:val="000000" w:themeColor="dark1"/>
                <w:kern w:val="24"/>
                <w:sz w:val="22"/>
                <w:szCs w:val="22"/>
              </w:rPr>
              <w:t xml:space="preserve">mental </w:t>
            </w:r>
            <w:r w:rsidR="00D66FF9">
              <w:rPr>
                <w:rFonts w:eastAsiaTheme="minorEastAsia" w:cs="Arial"/>
                <w:color w:val="000000" w:themeColor="dark1"/>
                <w:kern w:val="24"/>
                <w:sz w:val="22"/>
                <w:szCs w:val="22"/>
              </w:rPr>
              <w:t>health</w:t>
            </w:r>
            <w:r w:rsidR="00843532" w:rsidRPr="00843532">
              <w:rPr>
                <w:rFonts w:eastAsiaTheme="minorEastAsia" w:cs="Arial"/>
                <w:color w:val="000000" w:themeColor="dark1"/>
                <w:kern w:val="24"/>
                <w:sz w:val="22"/>
                <w:szCs w:val="22"/>
              </w:rPr>
              <w:t xml:space="preserve"> (CG</w:t>
            </w:r>
            <w:r w:rsidR="00D66FF9">
              <w:rPr>
                <w:rFonts w:eastAsiaTheme="minorEastAsia" w:cs="Arial"/>
                <w:color w:val="000000" w:themeColor="dark1"/>
                <w:kern w:val="24"/>
                <w:sz w:val="22"/>
                <w:szCs w:val="22"/>
              </w:rPr>
              <w:t>123</w:t>
            </w:r>
            <w:r w:rsidR="00843532">
              <w:rPr>
                <w:rStyle w:val="FootnoteReference"/>
                <w:rFonts w:eastAsiaTheme="minorEastAsia" w:cs="Arial"/>
                <w:color w:val="000000" w:themeColor="dark1"/>
                <w:kern w:val="24"/>
                <w:sz w:val="22"/>
                <w:szCs w:val="22"/>
              </w:rPr>
              <w:footnoteReference w:id="2"/>
            </w:r>
            <w:r w:rsidR="00D858C4">
              <w:rPr>
                <w:rFonts w:eastAsiaTheme="minorEastAsia" w:cs="Arial"/>
                <w:color w:val="000000" w:themeColor="dark1"/>
                <w:kern w:val="24"/>
                <w:sz w:val="22"/>
                <w:szCs w:val="22"/>
              </w:rPr>
              <w:t xml:space="preserve">, </w:t>
            </w:r>
            <w:r w:rsidR="00D66FF9">
              <w:rPr>
                <w:rFonts w:eastAsiaTheme="minorEastAsia" w:cs="Arial"/>
                <w:color w:val="000000" w:themeColor="dark1"/>
                <w:kern w:val="24"/>
                <w:sz w:val="22"/>
                <w:szCs w:val="22"/>
              </w:rPr>
              <w:t>NG53</w:t>
            </w:r>
            <w:r w:rsidR="000D34B8">
              <w:rPr>
                <w:rStyle w:val="FootnoteReference"/>
                <w:rFonts w:eastAsiaTheme="minorEastAsia" w:cs="Arial"/>
                <w:color w:val="000000" w:themeColor="dark1"/>
                <w:kern w:val="24"/>
                <w:sz w:val="22"/>
                <w:szCs w:val="22"/>
              </w:rPr>
              <w:footnoteReference w:id="3"/>
            </w:r>
            <w:r w:rsidR="00843532" w:rsidRPr="00843532">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1FE1F690" w14:textId="77777777" w:rsidR="0059773C" w:rsidRDefault="00F2277C"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59773C" w:rsidRPr="0059773C">
              <w:rPr>
                <w:rFonts w:ascii="Arial" w:hAnsi="Arial" w:cs="Arial"/>
                <w:color w:val="000000"/>
                <w:kern w:val="24"/>
                <w:sz w:val="22"/>
                <w:szCs w:val="22"/>
                <w:lang w:eastAsia="en-GB"/>
              </w:rPr>
              <w:t>Of the denominator, the number of unplanned readmissions to a mental health service within 30 days of the discharge date.</w:t>
            </w:r>
          </w:p>
          <w:p w14:paraId="4FC7B690" w14:textId="70E86E72"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59773C" w:rsidRPr="0059773C">
              <w:rPr>
                <w:rFonts w:ascii="Arial" w:hAnsi="Arial" w:cs="Arial"/>
                <w:color w:val="000000"/>
                <w:kern w:val="24"/>
                <w:sz w:val="22"/>
                <w:szCs w:val="22"/>
                <w:lang w:eastAsia="en-GB"/>
              </w:rPr>
              <w:t>CCG level count of discharges from a mental health inpatient service in people aged 17 and over.</w:t>
            </w:r>
          </w:p>
          <w:p w14:paraId="158FFEDA" w14:textId="2750968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2A6738" w:rsidRPr="002A6738">
              <w:rPr>
                <w:rFonts w:ascii="Arial" w:hAnsi="Arial" w:cs="Arial"/>
                <w:color w:val="000000"/>
                <w:kern w:val="24"/>
                <w:sz w:val="22"/>
                <w:szCs w:val="22"/>
                <w:lang w:eastAsia="en-GB"/>
              </w:rPr>
              <w:t xml:space="preserve">Discharges are excluded if the patient was discharged as dead, or if they left and refused treatment. </w:t>
            </w:r>
            <w:r w:rsidR="002E68C4" w:rsidRPr="002A6738">
              <w:rPr>
                <w:rFonts w:ascii="Arial" w:hAnsi="Arial" w:cs="Arial"/>
                <w:color w:val="000000"/>
                <w:kern w:val="24"/>
                <w:sz w:val="22"/>
                <w:szCs w:val="22"/>
                <w:lang w:eastAsia="en-GB"/>
              </w:rPr>
              <w:t>Subsequent</w:t>
            </w:r>
            <w:r w:rsidR="002A6738" w:rsidRPr="002A6738">
              <w:rPr>
                <w:rFonts w:ascii="Arial" w:hAnsi="Arial" w:cs="Arial"/>
                <w:color w:val="000000"/>
                <w:kern w:val="24"/>
                <w:sz w:val="22"/>
                <w:szCs w:val="22"/>
                <w:lang w:eastAsia="en-GB"/>
              </w:rPr>
              <w:t xml:space="preserve"> admissions are filtered to exclude planned attendances</w:t>
            </w:r>
            <w:r w:rsidR="002A6738">
              <w:rPr>
                <w:rFonts w:ascii="Arial" w:hAnsi="Arial" w:cs="Arial"/>
                <w:color w:val="000000"/>
                <w:kern w:val="24"/>
                <w:sz w:val="22"/>
                <w:szCs w:val="22"/>
                <w:lang w:eastAsia="en-GB"/>
              </w:rPr>
              <w:t>.</w:t>
            </w:r>
          </w:p>
          <w:p w14:paraId="46400236" w14:textId="7AECCAAD"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59773C">
              <w:rPr>
                <w:rFonts w:ascii="Arial" w:hAnsi="Arial" w:cs="Arial"/>
                <w:color w:val="000000"/>
                <w:kern w:val="24"/>
                <w:sz w:val="22"/>
                <w:szCs w:val="22"/>
                <w:lang w:eastAsia="en-GB"/>
              </w:rPr>
              <w:t>Indirectly age and sex standardised ratio</w:t>
            </w:r>
          </w:p>
          <w:p w14:paraId="241B73C2" w14:textId="4A0BAC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351A64">
              <w:rPr>
                <w:rFonts w:ascii="Arial" w:hAnsi="Arial" w:cs="Arial"/>
                <w:color w:val="000000"/>
                <w:kern w:val="24"/>
                <w:sz w:val="22"/>
                <w:szCs w:val="22"/>
                <w:lang w:eastAsia="en-GB"/>
              </w:rPr>
              <w:t>CCG</w:t>
            </w:r>
          </w:p>
          <w:p w14:paraId="5B155699" w14:textId="23393F46"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59773C">
              <w:rPr>
                <w:rFonts w:ascii="Arial" w:hAnsi="Arial" w:cs="Arial"/>
                <w:color w:val="000000"/>
                <w:kern w:val="24"/>
                <w:sz w:val="22"/>
                <w:szCs w:val="22"/>
                <w:lang w:eastAsia="en-GB"/>
              </w:rPr>
              <w:t>Mental Health and Learning Disabilities Data Set (MHLDDS), now superseded by the Mental Health Services Data Set (MHSDS), NHS Digital.</w:t>
            </w:r>
          </w:p>
          <w:p w14:paraId="134E4565" w14:textId="19FF26B3"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59773C" w:rsidRPr="0059773C">
              <w:rPr>
                <w:rFonts w:ascii="Arial" w:hAnsi="Arial" w:cs="Arial"/>
                <w:color w:val="000000"/>
                <w:kern w:val="24"/>
                <w:sz w:val="22"/>
                <w:szCs w:val="22"/>
                <w:lang w:eastAsia="en-GB"/>
              </w:rPr>
              <w:t>When publishing the data, if the indicator is calculated from a numerator of 0 to 4, the value is suppressed to ensure an individual’s identity is not at risk of being disclosed. All other figures are rounded to the nearest 5, national figures are presented unrounded. Ratios are rounded to one decimal place before publication.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72656F5A"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r w:rsidR="00D66FF9">
              <w:rPr>
                <w:rFonts w:ascii="Arial" w:hAnsi="Arial" w:cs="Arial"/>
                <w:sz w:val="22"/>
                <w:szCs w:val="22"/>
              </w:rPr>
              <w:t>, however no published data in the CCGOIS since 2014/15.</w:t>
            </w:r>
            <w:r w:rsidR="00033D36">
              <w:rPr>
                <w:rFonts w:ascii="Arial" w:hAnsi="Arial" w:cs="Arial"/>
                <w:sz w:val="22"/>
                <w:szCs w:val="22"/>
              </w:rPr>
              <w:t xml:space="preserve"> NHS Digital have </w:t>
            </w:r>
            <w:r w:rsidR="00624C28">
              <w:rPr>
                <w:rFonts w:ascii="Arial" w:hAnsi="Arial" w:cs="Arial"/>
                <w:sz w:val="22"/>
                <w:szCs w:val="22"/>
              </w:rPr>
              <w:t xml:space="preserve">advised </w:t>
            </w:r>
            <w:r w:rsidR="00033D36">
              <w:rPr>
                <w:rFonts w:ascii="Arial" w:hAnsi="Arial" w:cs="Arial"/>
                <w:sz w:val="22"/>
                <w:szCs w:val="22"/>
              </w:rPr>
              <w:t>that no active development is taking place for this indicator.</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861BB65" w14:textId="77777777" w:rsidR="00455B14"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D66FF9">
              <w:rPr>
                <w:rFonts w:ascii="Arial" w:eastAsiaTheme="minorEastAsia" w:hAnsi="Arial" w:cs="Arial"/>
                <w:color w:val="000000" w:themeColor="dark1"/>
                <w:kern w:val="24"/>
                <w:sz w:val="22"/>
                <w:szCs w:val="22"/>
                <w:lang w:eastAsia="en-GB"/>
              </w:rPr>
              <w:t>, however no published data in the CCGOIS since 2014/15.</w:t>
            </w:r>
          </w:p>
          <w:p w14:paraId="7C614BB1" w14:textId="7754EF9D" w:rsidR="002E68C4" w:rsidRPr="006E1387" w:rsidRDefault="00C46625"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We have been advised by NHS Digital that no active development is taking place on this indicator.</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656CA1A9" w:rsidR="009F3187" w:rsidRPr="00761AB6" w:rsidRDefault="00761AB6" w:rsidP="00EE34DF">
            <w:pPr>
              <w:spacing w:before="120" w:after="120"/>
              <w:rPr>
                <w:rFonts w:ascii="Arial" w:hAnsi="Arial" w:cs="Arial"/>
                <w:sz w:val="22"/>
                <w:szCs w:val="22"/>
              </w:rPr>
            </w:pPr>
            <w:r w:rsidRPr="00761AB6">
              <w:rPr>
                <w:rFonts w:ascii="Arial" w:hAnsi="Arial" w:cs="Arial"/>
                <w:sz w:val="22"/>
                <w:szCs w:val="22"/>
              </w:rPr>
              <w:t>Indicator methodology is well established</w:t>
            </w:r>
            <w:r w:rsidR="000D34B8">
              <w:rPr>
                <w:rFonts w:ascii="Arial" w:hAnsi="Arial" w:cs="Arial"/>
                <w:sz w:val="22"/>
                <w:szCs w:val="22"/>
              </w:rPr>
              <w:t>.</w:t>
            </w:r>
            <w:r w:rsidR="002A6738">
              <w:rPr>
                <w:rFonts w:ascii="Arial" w:hAnsi="Arial" w:cs="Arial"/>
                <w:sz w:val="22"/>
                <w:szCs w:val="22"/>
              </w:rPr>
              <w:t xml:space="preserve"> Numbers are relatively small at CCG level.</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0F1721">
        <w:trPr>
          <w:trHeight w:val="126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34943DFD" w:rsidR="00041011" w:rsidRPr="006E1387" w:rsidRDefault="00A40827"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MHSDS d</w:t>
            </w:r>
            <w:r w:rsidRPr="00A40827">
              <w:rPr>
                <w:rFonts w:ascii="Arial" w:hAnsi="Arial" w:cs="Arial"/>
                <w:color w:val="000000"/>
                <w:kern w:val="24"/>
                <w:sz w:val="22"/>
                <w:szCs w:val="22"/>
                <w:lang w:eastAsia="en-GB"/>
              </w:rPr>
              <w:t>ata to allow construction of this indicator is not accessible to the public, therefore a practical test of feasibility has not taken place.</w:t>
            </w:r>
          </w:p>
        </w:tc>
        <w:tc>
          <w:tcPr>
            <w:tcW w:w="3047" w:type="dxa"/>
          </w:tcPr>
          <w:p w14:paraId="7C2C11AA" w14:textId="3CB90A5E" w:rsidR="00041011" w:rsidRPr="006E1387" w:rsidRDefault="00A40827" w:rsidP="00EC7278">
            <w:pPr>
              <w:pStyle w:val="NICEnormal"/>
              <w:spacing w:before="120" w:after="120" w:line="240" w:lineRule="auto"/>
              <w:rPr>
                <w:rFonts w:cs="Arial"/>
                <w:color w:val="000000"/>
                <w:kern w:val="24"/>
                <w:sz w:val="22"/>
                <w:szCs w:val="22"/>
                <w:lang w:eastAsia="en-GB"/>
              </w:rPr>
            </w:pPr>
            <w:r w:rsidRPr="00A40827">
              <w:rPr>
                <w:rFonts w:cs="Arial"/>
                <w:color w:val="000000"/>
                <w:kern w:val="24"/>
                <w:sz w:val="22"/>
                <w:szCs w:val="22"/>
                <w:lang w:eastAsia="en-GB"/>
              </w:rPr>
              <w:t>Practical feasibility test has not taken place as part of this assessment due to lack of publicly available data.</w:t>
            </w:r>
          </w:p>
        </w:tc>
      </w:tr>
    </w:tbl>
    <w:p w14:paraId="37D9A2F5" w14:textId="084C27AB" w:rsidR="004A517E" w:rsidRDefault="004A517E">
      <w:pPr>
        <w:rPr>
          <w:rFonts w:ascii="Arial" w:hAnsi="Arial"/>
          <w:lang w:val="en-US"/>
        </w:rPr>
      </w:pPr>
    </w:p>
    <w:p w14:paraId="55E62290" w14:textId="657DFE83" w:rsidR="00937DDA" w:rsidRPr="002A6738" w:rsidRDefault="00CA3046" w:rsidP="00937DDA">
      <w:pPr>
        <w:pStyle w:val="Paragraphnonumbers"/>
        <w:rPr>
          <w:bCs/>
        </w:rPr>
      </w:pPr>
      <w:r>
        <w:rPr>
          <w:b/>
        </w:rPr>
        <w:t>S</w:t>
      </w:r>
      <w:r w:rsidR="00937DDA" w:rsidRPr="00B12039">
        <w:rPr>
          <w:b/>
        </w:rPr>
        <w:t>ummary:</w:t>
      </w:r>
      <w:r w:rsidR="000D34B8">
        <w:rPr>
          <w:b/>
        </w:rPr>
        <w:t xml:space="preserve"> </w:t>
      </w:r>
      <w:bookmarkStart w:id="1" w:name="_Hlk96692161"/>
      <w:bookmarkStart w:id="2" w:name="_Hlk93330609"/>
      <w:r>
        <w:rPr>
          <w:bCs/>
        </w:rPr>
        <w:t xml:space="preserve">Indicator to be provisionally renewed. </w:t>
      </w:r>
      <w:bookmarkEnd w:id="1"/>
      <w:bookmarkEnd w:id="2"/>
    </w:p>
    <w:p w14:paraId="2037447A" w14:textId="77777777" w:rsidR="00011892" w:rsidRPr="00217BF3" w:rsidRDefault="00011892" w:rsidP="00011892">
      <w:pPr>
        <w:pStyle w:val="Paragraphnonumbers"/>
      </w:pPr>
      <w:r>
        <w:t>Potential impact of COVID-19 on this indicator, though difficult to predict.</w:t>
      </w:r>
    </w:p>
    <w:p w14:paraId="0D720D17" w14:textId="77777777" w:rsidR="0056091D" w:rsidRDefault="0056091D" w:rsidP="0056091D">
      <w:pPr>
        <w:pStyle w:val="Paragraphnonumbers"/>
        <w:rPr>
          <w:b/>
        </w:rPr>
      </w:pPr>
      <w:bookmarkStart w:id="3" w:name="_Hlk77848804"/>
      <w:r>
        <w:rPr>
          <w:b/>
        </w:rPr>
        <w:t xml:space="preserve">NHS Digital Indicator reference: </w:t>
      </w:r>
    </w:p>
    <w:p w14:paraId="123085F8" w14:textId="1BC9E52B" w:rsidR="00D73835" w:rsidRDefault="0056091D" w:rsidP="0056091D">
      <w:pPr>
        <w:pStyle w:val="Paragraphnonumbers"/>
      </w:pPr>
      <w:r>
        <w:t>CCG Outcomes Indicator Set – 3.16</w:t>
      </w:r>
      <w:r w:rsidRPr="00DE10E3">
        <w:t xml:space="preserve"> </w:t>
      </w:r>
      <w:bookmarkEnd w:id="3"/>
      <w:r w:rsidRPr="0056091D">
        <w:t>Unplanned readmissions to mental health services within 30 days of a mental health inpatient discharge in people aged 17 and over</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9F95" w14:textId="057A3357" w:rsidR="0056091D" w:rsidRDefault="0056091D" w:rsidP="002E68C4">
    <w:pPr>
      <w:pStyle w:val="Footer"/>
    </w:pPr>
    <w:r>
      <w:t xml:space="preserve">IAP00361 </w:t>
    </w:r>
    <w:r w:rsidRPr="0056091D">
      <w:t>Unplanned readmissions to mental health services within 30 days of a mental health inpatient discharge in people aged 17 and over</w:t>
    </w:r>
    <w:r w:rsidR="009B0E59">
      <w:t xml:space="preserve">: Validity assessment </w:t>
    </w:r>
    <w:r>
      <w:t>March 2022</w:t>
    </w:r>
  </w:p>
  <w:p w14:paraId="0042B07A" w14:textId="39FEA561" w:rsidR="00BB14CA" w:rsidRPr="008C1C95" w:rsidRDefault="009B0E59" w:rsidP="0056091D">
    <w:pPr>
      <w:pStyle w:val="Footer"/>
      <w:jc w:val="right"/>
    </w:pPr>
    <w:r>
      <w:tab/>
    </w:r>
    <w:r>
      <w:tab/>
    </w:r>
    <w:r w:rsidR="00BB14CA">
      <w:fldChar w:fldCharType="begin"/>
    </w:r>
    <w:r w:rsidR="00BB14CA">
      <w:instrText xml:space="preserve"> PAGE </w:instrText>
    </w:r>
    <w:r w:rsidR="00BB14CA">
      <w:fldChar w:fldCharType="separate"/>
    </w:r>
    <w:r w:rsidR="00E32C2A">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E32C2A">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4799BB8D" w:rsidR="00521D6D" w:rsidRDefault="00521D6D">
      <w:pPr>
        <w:pStyle w:val="FootnoteText"/>
      </w:pPr>
      <w:r>
        <w:rPr>
          <w:rStyle w:val="FootnoteReference"/>
        </w:rPr>
        <w:footnoteRef/>
      </w:r>
      <w:r>
        <w:t xml:space="preserve"> NHS Digital. </w:t>
      </w:r>
      <w:r w:rsidR="00843532">
        <w:t>CCG outcomes indicator set</w:t>
      </w:r>
      <w:r w:rsidR="00EB5258">
        <w:t>,</w:t>
      </w:r>
      <w:r>
        <w:t xml:space="preserve"> Indicator Quality Statement, Domain </w:t>
      </w:r>
      <w:r w:rsidR="0059773C">
        <w:t>3</w:t>
      </w:r>
      <w:r>
        <w:t xml:space="preserve">. </w:t>
      </w:r>
      <w:r w:rsidR="0059773C" w:rsidRPr="0059773C">
        <w:t>Unplanned readmissions to mental health services within 30 days of a mental health inpatient discharge in people aged 17 and over</w:t>
      </w:r>
      <w:r>
        <w:t xml:space="preserve">. Version </w:t>
      </w:r>
      <w:r w:rsidR="00843532">
        <w:t>1.</w:t>
      </w:r>
      <w:r w:rsidR="0059773C">
        <w:t>4</w:t>
      </w:r>
      <w:r>
        <w:t xml:space="preserve">, </w:t>
      </w:r>
      <w:r w:rsidR="00843532">
        <w:t>March 2016</w:t>
      </w:r>
    </w:p>
  </w:footnote>
  <w:footnote w:id="2">
    <w:p w14:paraId="6070C23A" w14:textId="7266AE89" w:rsidR="00843532" w:rsidRDefault="00843532">
      <w:pPr>
        <w:pStyle w:val="FootnoteText"/>
      </w:pPr>
      <w:r>
        <w:rPr>
          <w:rStyle w:val="FootnoteReference"/>
        </w:rPr>
        <w:footnoteRef/>
      </w:r>
      <w:r>
        <w:t xml:space="preserve"> </w:t>
      </w:r>
      <w:r w:rsidR="00D66FF9" w:rsidRPr="00D66FF9">
        <w:t>Common mental health problems: identification and pathways to care</w:t>
      </w:r>
      <w:r>
        <w:t xml:space="preserve">, </w:t>
      </w:r>
      <w:r w:rsidR="00D66FF9">
        <w:t>Published</w:t>
      </w:r>
      <w:r>
        <w:t xml:space="preserve"> </w:t>
      </w:r>
      <w:r w:rsidR="00D66FF9">
        <w:t>25</w:t>
      </w:r>
      <w:r>
        <w:t xml:space="preserve"> Ma</w:t>
      </w:r>
      <w:r w:rsidR="00D66FF9">
        <w:t>y</w:t>
      </w:r>
      <w:r>
        <w:t xml:space="preserve"> 201</w:t>
      </w:r>
      <w:r w:rsidR="00D66FF9">
        <w:t>1</w:t>
      </w:r>
      <w:r>
        <w:t xml:space="preserve">. </w:t>
      </w:r>
      <w:hyperlink r:id="rId1" w:history="1">
        <w:r w:rsidR="00D66FF9" w:rsidRPr="00691479">
          <w:rPr>
            <w:rStyle w:val="Hyperlink"/>
          </w:rPr>
          <w:t>https://www.nice.org.uk/guidance/cg123</w:t>
        </w:r>
      </w:hyperlink>
      <w:r w:rsidR="00D66FF9">
        <w:t xml:space="preserve"> </w:t>
      </w:r>
    </w:p>
  </w:footnote>
  <w:footnote w:id="3">
    <w:p w14:paraId="0BBA09E8" w14:textId="64A87F01" w:rsidR="000D34B8" w:rsidRDefault="000D34B8">
      <w:pPr>
        <w:pStyle w:val="FootnoteText"/>
      </w:pPr>
      <w:r>
        <w:rPr>
          <w:rStyle w:val="FootnoteReference"/>
        </w:rPr>
        <w:footnoteRef/>
      </w:r>
      <w:r>
        <w:t xml:space="preserve"> </w:t>
      </w:r>
      <w:r w:rsidR="00D66FF9" w:rsidRPr="00D66FF9">
        <w:t>Transition between inpatient mental health settings and community or care home settings</w:t>
      </w:r>
      <w:r>
        <w:t xml:space="preserve">, Published </w:t>
      </w:r>
      <w:r w:rsidR="00D66FF9">
        <w:t>30</w:t>
      </w:r>
      <w:r>
        <w:t xml:space="preserve"> </w:t>
      </w:r>
      <w:r w:rsidR="00D66FF9">
        <w:t>August</w:t>
      </w:r>
      <w:r>
        <w:t xml:space="preserve"> 201</w:t>
      </w:r>
      <w:r w:rsidR="00D66FF9">
        <w:t>6</w:t>
      </w:r>
      <w:r>
        <w:t xml:space="preserve">. </w:t>
      </w:r>
      <w:hyperlink r:id="rId2" w:history="1">
        <w:r w:rsidR="00D66FF9" w:rsidRPr="00691479">
          <w:rPr>
            <w:rStyle w:val="Hyperlink"/>
          </w:rPr>
          <w:t>https://www.nice.org.uk/guidance/ng53</w:t>
        </w:r>
      </w:hyperlink>
      <w:r w:rsidR="00D66F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5441"/>
    <w:rsid w:val="00016234"/>
    <w:rsid w:val="00017F45"/>
    <w:rsid w:val="000200AB"/>
    <w:rsid w:val="00020637"/>
    <w:rsid w:val="0002076F"/>
    <w:rsid w:val="000221EE"/>
    <w:rsid w:val="0002231A"/>
    <w:rsid w:val="00023CA5"/>
    <w:rsid w:val="00024773"/>
    <w:rsid w:val="00024D0A"/>
    <w:rsid w:val="00025A5C"/>
    <w:rsid w:val="0002655B"/>
    <w:rsid w:val="00027B76"/>
    <w:rsid w:val="000300AE"/>
    <w:rsid w:val="00030385"/>
    <w:rsid w:val="0003213D"/>
    <w:rsid w:val="00033D36"/>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4B8"/>
    <w:rsid w:val="000D3776"/>
    <w:rsid w:val="000E0E0D"/>
    <w:rsid w:val="000E24A0"/>
    <w:rsid w:val="000E4899"/>
    <w:rsid w:val="000E7E3C"/>
    <w:rsid w:val="000F1721"/>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01B9"/>
    <w:rsid w:val="00291A5B"/>
    <w:rsid w:val="00292B2C"/>
    <w:rsid w:val="0029330E"/>
    <w:rsid w:val="00296E2E"/>
    <w:rsid w:val="002A23A7"/>
    <w:rsid w:val="002A5503"/>
    <w:rsid w:val="002A6738"/>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68C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A64"/>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251"/>
    <w:rsid w:val="0045334C"/>
    <w:rsid w:val="004539A8"/>
    <w:rsid w:val="004539D9"/>
    <w:rsid w:val="00455B14"/>
    <w:rsid w:val="00456B1D"/>
    <w:rsid w:val="004615CD"/>
    <w:rsid w:val="00461C01"/>
    <w:rsid w:val="00462AFA"/>
    <w:rsid w:val="0046325E"/>
    <w:rsid w:val="00463F62"/>
    <w:rsid w:val="0046445C"/>
    <w:rsid w:val="00466664"/>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410"/>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47B7"/>
    <w:rsid w:val="00545970"/>
    <w:rsid w:val="00546504"/>
    <w:rsid w:val="00550783"/>
    <w:rsid w:val="005508EE"/>
    <w:rsid w:val="005533F8"/>
    <w:rsid w:val="005536FB"/>
    <w:rsid w:val="00555CC8"/>
    <w:rsid w:val="00556B58"/>
    <w:rsid w:val="005577FA"/>
    <w:rsid w:val="0056091D"/>
    <w:rsid w:val="00561A27"/>
    <w:rsid w:val="0056425E"/>
    <w:rsid w:val="005655D0"/>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9773C"/>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4213"/>
    <w:rsid w:val="006150A0"/>
    <w:rsid w:val="0061798B"/>
    <w:rsid w:val="006179BD"/>
    <w:rsid w:val="00621213"/>
    <w:rsid w:val="0062228B"/>
    <w:rsid w:val="00624430"/>
    <w:rsid w:val="00624C28"/>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6F1A"/>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1AB6"/>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532"/>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59"/>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5F3"/>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8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38C1"/>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6625"/>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046"/>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66FF9"/>
    <w:rsid w:val="00D72C40"/>
    <w:rsid w:val="00D737C5"/>
    <w:rsid w:val="00D73835"/>
    <w:rsid w:val="00D76F5A"/>
    <w:rsid w:val="00D7722A"/>
    <w:rsid w:val="00D80B1B"/>
    <w:rsid w:val="00D82293"/>
    <w:rsid w:val="00D8405B"/>
    <w:rsid w:val="00D84E7D"/>
    <w:rsid w:val="00D858C4"/>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4ABC"/>
    <w:rsid w:val="00DC6AAD"/>
    <w:rsid w:val="00DE165D"/>
    <w:rsid w:val="00DE2FD7"/>
    <w:rsid w:val="00DE45A3"/>
    <w:rsid w:val="00DE466D"/>
    <w:rsid w:val="00DE488C"/>
    <w:rsid w:val="00DE5EE7"/>
    <w:rsid w:val="00DF1EC1"/>
    <w:rsid w:val="00DF343E"/>
    <w:rsid w:val="00DF420B"/>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2C2A"/>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3D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5807"/>
    <w:rsid w:val="00EB2FE6"/>
    <w:rsid w:val="00EB3CD8"/>
    <w:rsid w:val="00EB5258"/>
    <w:rsid w:val="00EB6F5F"/>
    <w:rsid w:val="00EC46D6"/>
    <w:rsid w:val="00EC7278"/>
    <w:rsid w:val="00ED07B2"/>
    <w:rsid w:val="00ED246E"/>
    <w:rsid w:val="00ED379C"/>
    <w:rsid w:val="00ED4D08"/>
    <w:rsid w:val="00ED5834"/>
    <w:rsid w:val="00ED6AAF"/>
    <w:rsid w:val="00ED6F53"/>
    <w:rsid w:val="00EE065C"/>
    <w:rsid w:val="00EE093B"/>
    <w:rsid w:val="00EE34DF"/>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0712"/>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003F"/>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 w:type="character" w:customStyle="1" w:styleId="UnresolvedMention2">
    <w:name w:val="Unresolved Mention2"/>
    <w:basedOn w:val="DefaultParagraphFont"/>
    <w:uiPriority w:val="99"/>
    <w:semiHidden/>
    <w:unhideWhenUsed/>
    <w:rsid w:val="0084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1190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ng53" TargetMode="External"/><Relationship Id="rId1" Type="http://schemas.openxmlformats.org/officeDocument/2006/relationships/hyperlink" Target="https://www.nice.org.uk/guidance/cg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DE76-2570-4AEB-BB5A-6AD460F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2022-02-28T12:44:00Z</dcterms:created>
  <dcterms:modified xsi:type="dcterms:W3CDTF">2022-03-16T21:02:00Z</dcterms:modified>
</cp:coreProperties>
</file>