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463F721A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E02E9D2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DC4AA3">
        <w:t>June 2016</w:t>
      </w:r>
    </w:p>
    <w:p w14:paraId="06BAB3FE" w14:textId="52881B22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C07F73">
        <w:t xml:space="preserve">September </w:t>
      </w:r>
      <w:r w:rsidR="00726B36">
        <w:t>202</w:t>
      </w:r>
      <w:r w:rsidR="00C07F73">
        <w:t>2</w:t>
      </w:r>
    </w:p>
    <w:p w14:paraId="6107852F" w14:textId="0339DAEA" w:rsidR="006F0A86" w:rsidRDefault="006F0A86" w:rsidP="00126C3F">
      <w:pPr>
        <w:pStyle w:val="Heading1"/>
      </w:pPr>
      <w:r w:rsidRPr="00126C3F">
        <w:t xml:space="preserve">Indicator </w:t>
      </w:r>
      <w:r w:rsidR="0065644A">
        <w:t>NM121</w:t>
      </w:r>
    </w:p>
    <w:p w14:paraId="0A6C169D" w14:textId="067A202C" w:rsidR="00611A1D" w:rsidRPr="00611A1D" w:rsidRDefault="0065644A" w:rsidP="00611A1D">
      <w:pPr>
        <w:pStyle w:val="Paragraph"/>
      </w:pPr>
      <w:r w:rsidRPr="0065644A">
        <w:t>The percentage of patients with coronary heart disease, stroke or TIA, diabetes, hypertension, peripheral arterial disease, heart failure, COPD, asthma and/ or rheumatoid arthritis who have had a BMI recorded 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65644A" w:rsidRDefault="001C31E9" w:rsidP="00F6535D">
      <w:pPr>
        <w:pStyle w:val="Paragraph"/>
      </w:pPr>
      <w:r w:rsidRPr="0065644A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5F00BC02" w14:textId="77777777" w:rsidR="0065644A" w:rsidRDefault="0065644A" w:rsidP="00D82513">
      <w:pPr>
        <w:pStyle w:val="NICEnormal"/>
        <w:spacing w:before="240"/>
      </w:pPr>
      <w:r>
        <w:t xml:space="preserve">The purpose of this indicator is to support regular weight monitoring in people with long-term conditions to identify weight gain and weight loss. </w:t>
      </w:r>
    </w:p>
    <w:bookmarkStart w:id="0" w:name="_Hlk111204397"/>
    <w:p w14:paraId="7A444F2C" w14:textId="309FF7FF" w:rsidR="00BD6253" w:rsidRDefault="00126EC0" w:rsidP="0065644A">
      <w:pPr>
        <w:pStyle w:val="Paragraphnonumbers"/>
      </w:pPr>
      <w:r>
        <w:fldChar w:fldCharType="begin"/>
      </w:r>
      <w:r w:rsidR="00E00ADE">
        <w:instrText>HYPERLINK "https://www.nice.org.uk/guidance/cg189"</w:instrText>
      </w:r>
      <w:r>
        <w:fldChar w:fldCharType="separate"/>
      </w:r>
      <w:r w:rsidR="00D82513">
        <w:rPr>
          <w:rStyle w:val="Hyperlink"/>
        </w:rPr>
        <w:t>NICE's guideline on obesity</w:t>
      </w:r>
      <w:r>
        <w:rPr>
          <w:rStyle w:val="Hyperlink"/>
        </w:rPr>
        <w:fldChar w:fldCharType="end"/>
      </w:r>
      <w:bookmarkEnd w:id="0"/>
      <w:r w:rsidR="0065644A">
        <w:t xml:space="preserve"> identifies consultations for managing long-term conditions as an opportunity to record a person’s BMI. It further recommends that BMI is considered a practical estimate of adiposity in adults. Recording waist circumference may also be useful in people with a BMI of less than 35</w:t>
      </w:r>
      <w:r w:rsidR="005865EC">
        <w:t xml:space="preserve"> </w:t>
      </w:r>
      <w:r w:rsidR="0065644A">
        <w:t>kg/m</w:t>
      </w:r>
      <w:r w:rsidR="0065644A" w:rsidRPr="00F30B76">
        <w:rPr>
          <w:vertAlign w:val="superscript"/>
        </w:rPr>
        <w:t>2</w:t>
      </w:r>
      <w:r w:rsidR="0065644A">
        <w:t xml:space="preserve">. 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5DA1425A" w:rsidR="00D141B1" w:rsidRPr="00BD6253" w:rsidRDefault="00947DAB" w:rsidP="00D82513">
      <w:pPr>
        <w:pStyle w:val="NICEnormal"/>
        <w:spacing w:before="240"/>
      </w:pPr>
      <w:hyperlink r:id="rId7" w:history="1">
        <w:r w:rsidR="00CD2294">
          <w:rPr>
            <w:rStyle w:val="Hyperlink"/>
          </w:rPr>
          <w:t>Obesity: identification, assessment and management. NICE guideline CG189</w:t>
        </w:r>
      </w:hyperlink>
      <w:r w:rsidR="0065644A" w:rsidRPr="00EB2F2C">
        <w:t xml:space="preserve"> </w:t>
      </w:r>
      <w:r w:rsidR="0065644A">
        <w:t>(20</w:t>
      </w:r>
      <w:r w:rsidR="00C07F73">
        <w:t>22</w:t>
      </w:r>
      <w:r w:rsidR="0065644A">
        <w:t>)</w:t>
      </w:r>
      <w:r w:rsidR="0065644A" w:rsidRPr="00BD6253">
        <w:t>, recommendation</w:t>
      </w:r>
      <w:r w:rsidR="0065644A">
        <w:t>s 1.2.</w:t>
      </w:r>
      <w:r w:rsidR="00E6758F">
        <w:t xml:space="preserve">4, </w:t>
      </w:r>
      <w:r w:rsidR="0065644A">
        <w:t>1.2.7</w:t>
      </w:r>
      <w:r w:rsidR="00E6758F">
        <w:t xml:space="preserve"> and 1.2.8</w:t>
      </w:r>
      <w:r w:rsidR="0065644A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6A8CA366" w:rsidR="0009195D" w:rsidRPr="0065644A" w:rsidRDefault="00D141B1" w:rsidP="00D82513">
      <w:pPr>
        <w:pStyle w:val="NICEnormal"/>
        <w:spacing w:before="240"/>
      </w:pPr>
      <w:r w:rsidRPr="0065644A">
        <w:t xml:space="preserve">Numerator: </w:t>
      </w:r>
      <w:r w:rsidR="0009195D" w:rsidRPr="0065644A">
        <w:t xml:space="preserve">The number of patients in the denominator </w:t>
      </w:r>
      <w:r w:rsidR="0065644A" w:rsidRPr="0065644A">
        <w:t>who have had a BMI recorded in the preceding 12 months</w:t>
      </w:r>
      <w:r w:rsidR="0009195D" w:rsidRPr="0065644A">
        <w:t xml:space="preserve">. </w:t>
      </w:r>
    </w:p>
    <w:p w14:paraId="06B62F8F" w14:textId="11524504" w:rsidR="00D141B1" w:rsidRPr="0065644A" w:rsidRDefault="00D141B1" w:rsidP="00D141B1">
      <w:pPr>
        <w:pStyle w:val="NICEnormal"/>
      </w:pPr>
      <w:r w:rsidRPr="0065644A">
        <w:t xml:space="preserve">Denominator: </w:t>
      </w:r>
      <w:r w:rsidR="002B0BA6" w:rsidRPr="0065644A">
        <w:t xml:space="preserve">The number of patients </w:t>
      </w:r>
      <w:r w:rsidR="0065644A" w:rsidRPr="0065644A">
        <w:t>with coronary heart disease, stroke or TIA, diabetes, hypertension, peripheral arterial disease, heart failure, COPD, asthma and/ or rheumatoid arthritis</w:t>
      </w:r>
      <w:r w:rsidR="002B0BA6" w:rsidRPr="0065644A">
        <w:t>.</w:t>
      </w:r>
    </w:p>
    <w:p w14:paraId="04501E11" w14:textId="1C2E6918" w:rsidR="0009195D" w:rsidRDefault="0009195D" w:rsidP="00D141B1">
      <w:pPr>
        <w:pStyle w:val="NICEnormal"/>
      </w:pPr>
      <w:r w:rsidRPr="0065644A">
        <w:t>Calculation: (Numerator/denominator)*100</w:t>
      </w:r>
    </w:p>
    <w:p w14:paraId="200701E0" w14:textId="61B069D6" w:rsidR="00D141B1" w:rsidRDefault="00D141B1" w:rsidP="00D141B1">
      <w:pPr>
        <w:pStyle w:val="NICEnormal"/>
      </w:pPr>
      <w:r>
        <w:t xml:space="preserve">Exclusions: </w:t>
      </w:r>
      <w:r w:rsidR="00D14284">
        <w:t>People aged under 18 years</w:t>
      </w:r>
      <w:r w:rsidR="00DF45AD">
        <w:t xml:space="preserve">. </w:t>
      </w:r>
    </w:p>
    <w:p w14:paraId="70B3AF63" w14:textId="77777777" w:rsidR="009308D2" w:rsidRDefault="009308D2" w:rsidP="009308D2">
      <w:pPr>
        <w:pStyle w:val="NICEnormal"/>
      </w:pPr>
      <w:r w:rsidRPr="004E04A5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D82513">
      <w:pPr>
        <w:pStyle w:val="NICEnormal"/>
        <w:spacing w:before="240"/>
      </w:pPr>
      <w:bookmarkStart w:id="1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4FF806D" w:rsidR="00245B12" w:rsidRPr="00EA7F52" w:rsidRDefault="00D141B1" w:rsidP="00D141B1">
    <w:pPr>
      <w:pStyle w:val="Footer"/>
    </w:pPr>
    <w:r>
      <w:t xml:space="preserve">NICE indicator guidance: </w:t>
    </w:r>
    <w:r w:rsidR="0065644A">
      <w:t>NM121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948459">
    <w:abstractNumId w:val="22"/>
  </w:num>
  <w:num w:numId="2" w16cid:durableId="699818032">
    <w:abstractNumId w:val="25"/>
  </w:num>
  <w:num w:numId="3" w16cid:durableId="181012157">
    <w:abstractNumId w:val="25"/>
    <w:lvlOverride w:ilvl="0">
      <w:startOverride w:val="1"/>
    </w:lvlOverride>
  </w:num>
  <w:num w:numId="4" w16cid:durableId="167452318">
    <w:abstractNumId w:val="25"/>
    <w:lvlOverride w:ilvl="0">
      <w:startOverride w:val="1"/>
    </w:lvlOverride>
  </w:num>
  <w:num w:numId="5" w16cid:durableId="1591892874">
    <w:abstractNumId w:val="25"/>
    <w:lvlOverride w:ilvl="0">
      <w:startOverride w:val="1"/>
    </w:lvlOverride>
  </w:num>
  <w:num w:numId="6" w16cid:durableId="1637417276">
    <w:abstractNumId w:val="25"/>
    <w:lvlOverride w:ilvl="0">
      <w:startOverride w:val="1"/>
    </w:lvlOverride>
  </w:num>
  <w:num w:numId="7" w16cid:durableId="1476291069">
    <w:abstractNumId w:val="25"/>
    <w:lvlOverride w:ilvl="0">
      <w:startOverride w:val="1"/>
    </w:lvlOverride>
  </w:num>
  <w:num w:numId="8" w16cid:durableId="79836190">
    <w:abstractNumId w:val="9"/>
  </w:num>
  <w:num w:numId="9" w16cid:durableId="1537695051">
    <w:abstractNumId w:val="7"/>
  </w:num>
  <w:num w:numId="10" w16cid:durableId="1116830625">
    <w:abstractNumId w:val="6"/>
  </w:num>
  <w:num w:numId="11" w16cid:durableId="1808931361">
    <w:abstractNumId w:val="5"/>
  </w:num>
  <w:num w:numId="12" w16cid:durableId="347218921">
    <w:abstractNumId w:val="4"/>
  </w:num>
  <w:num w:numId="13" w16cid:durableId="2091195303">
    <w:abstractNumId w:val="8"/>
  </w:num>
  <w:num w:numId="14" w16cid:durableId="525295844">
    <w:abstractNumId w:val="3"/>
  </w:num>
  <w:num w:numId="15" w16cid:durableId="882788072">
    <w:abstractNumId w:val="2"/>
  </w:num>
  <w:num w:numId="16" w16cid:durableId="121117656">
    <w:abstractNumId w:val="1"/>
  </w:num>
  <w:num w:numId="17" w16cid:durableId="1187719262">
    <w:abstractNumId w:val="0"/>
  </w:num>
  <w:num w:numId="18" w16cid:durableId="346641641">
    <w:abstractNumId w:val="16"/>
  </w:num>
  <w:num w:numId="19" w16cid:durableId="1685595359">
    <w:abstractNumId w:val="16"/>
    <w:lvlOverride w:ilvl="0">
      <w:startOverride w:val="1"/>
    </w:lvlOverride>
  </w:num>
  <w:num w:numId="20" w16cid:durableId="500657630">
    <w:abstractNumId w:val="12"/>
  </w:num>
  <w:num w:numId="21" w16cid:durableId="372854787">
    <w:abstractNumId w:val="13"/>
  </w:num>
  <w:num w:numId="22" w16cid:durableId="640380452">
    <w:abstractNumId w:val="17"/>
  </w:num>
  <w:num w:numId="23" w16cid:durableId="78255909">
    <w:abstractNumId w:val="18"/>
  </w:num>
  <w:num w:numId="24" w16cid:durableId="1452632802">
    <w:abstractNumId w:val="22"/>
  </w:num>
  <w:num w:numId="25" w16cid:durableId="130557003">
    <w:abstractNumId w:val="20"/>
  </w:num>
  <w:num w:numId="26" w16cid:durableId="1963534252">
    <w:abstractNumId w:val="27"/>
  </w:num>
  <w:num w:numId="27" w16cid:durableId="1718047850">
    <w:abstractNumId w:val="26"/>
  </w:num>
  <w:num w:numId="28" w16cid:durableId="12651362">
    <w:abstractNumId w:val="29"/>
  </w:num>
  <w:num w:numId="29" w16cid:durableId="712387424">
    <w:abstractNumId w:val="14"/>
  </w:num>
  <w:num w:numId="30" w16cid:durableId="951476801">
    <w:abstractNumId w:val="15"/>
  </w:num>
  <w:num w:numId="31" w16cid:durableId="1659385230">
    <w:abstractNumId w:val="11"/>
  </w:num>
  <w:num w:numId="32" w16cid:durableId="1026053822">
    <w:abstractNumId w:val="24"/>
  </w:num>
  <w:num w:numId="33" w16cid:durableId="1738939563">
    <w:abstractNumId w:val="28"/>
  </w:num>
  <w:num w:numId="34" w16cid:durableId="2021076244">
    <w:abstractNumId w:val="19"/>
  </w:num>
  <w:num w:numId="35" w16cid:durableId="753935361">
    <w:abstractNumId w:val="10"/>
  </w:num>
  <w:num w:numId="36" w16cid:durableId="2057045800">
    <w:abstractNumId w:val="22"/>
  </w:num>
  <w:num w:numId="37" w16cid:durableId="561213838">
    <w:abstractNumId w:val="23"/>
  </w:num>
  <w:num w:numId="38" w16cid:durableId="11412696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26EC0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3267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21C5"/>
    <w:rsid w:val="005444CE"/>
    <w:rsid w:val="00551A8A"/>
    <w:rsid w:val="00554F77"/>
    <w:rsid w:val="00556D18"/>
    <w:rsid w:val="005652AD"/>
    <w:rsid w:val="00575003"/>
    <w:rsid w:val="00576B75"/>
    <w:rsid w:val="0058465D"/>
    <w:rsid w:val="005865EC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9A"/>
    <w:rsid w:val="00631D73"/>
    <w:rsid w:val="00633DB7"/>
    <w:rsid w:val="00640BC8"/>
    <w:rsid w:val="0065644A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26B36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08D2"/>
    <w:rsid w:val="00933BF9"/>
    <w:rsid w:val="009442DC"/>
    <w:rsid w:val="00947BD5"/>
    <w:rsid w:val="00947BDA"/>
    <w:rsid w:val="00947DAB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93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5182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6F65"/>
    <w:rsid w:val="00C07B21"/>
    <w:rsid w:val="00C07D3A"/>
    <w:rsid w:val="00C07F73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0CEB"/>
    <w:rsid w:val="00CB2C9F"/>
    <w:rsid w:val="00CB52E4"/>
    <w:rsid w:val="00CC2B2E"/>
    <w:rsid w:val="00CD2294"/>
    <w:rsid w:val="00CD5E73"/>
    <w:rsid w:val="00CD65F2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4284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6F9C"/>
    <w:rsid w:val="00D60775"/>
    <w:rsid w:val="00D62598"/>
    <w:rsid w:val="00D626A6"/>
    <w:rsid w:val="00D65433"/>
    <w:rsid w:val="00D70963"/>
    <w:rsid w:val="00D81F38"/>
    <w:rsid w:val="00D81F78"/>
    <w:rsid w:val="00D82513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4AA3"/>
    <w:rsid w:val="00DC62FA"/>
    <w:rsid w:val="00DD5F41"/>
    <w:rsid w:val="00DD6008"/>
    <w:rsid w:val="00DE0975"/>
    <w:rsid w:val="00DE1024"/>
    <w:rsid w:val="00DE4457"/>
    <w:rsid w:val="00DF45AD"/>
    <w:rsid w:val="00DF637B"/>
    <w:rsid w:val="00DF7DE7"/>
    <w:rsid w:val="00E00ADE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6758F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0B76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17C6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2020-10-26T17:41:00Z</dcterms:created>
  <dcterms:modified xsi:type="dcterms:W3CDTF">2022-08-30T09:55:00Z</dcterms:modified>
</cp:coreProperties>
</file>