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00C994CD" w14:textId="77777777" w:rsidR="00F942D8" w:rsidRDefault="00F942D8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F942D8">
        <w:rPr>
          <w:rFonts w:cs="Arial"/>
          <w:b/>
          <w:bCs/>
          <w:kern w:val="32"/>
          <w:sz w:val="32"/>
          <w:szCs w:val="32"/>
        </w:rPr>
        <w:t>Diabetes: T1DM and statins</w:t>
      </w:r>
    </w:p>
    <w:p w14:paraId="7BF309D9" w14:textId="07025D7F" w:rsidR="00F42A59" w:rsidRDefault="00F42A59" w:rsidP="00F42A59">
      <w:pPr>
        <w:pStyle w:val="Paragraph"/>
      </w:pPr>
      <w:r>
        <w:t xml:space="preserve">Date first published on NICE menu: </w:t>
      </w:r>
      <w:r w:rsidR="00F171F3">
        <w:t>October 2018</w:t>
      </w:r>
    </w:p>
    <w:p w14:paraId="35CDD067" w14:textId="27B99D22" w:rsidR="00F42A59" w:rsidRDefault="00F42A59" w:rsidP="00F42A59">
      <w:pPr>
        <w:pStyle w:val="Paragraph"/>
      </w:pPr>
      <w:r>
        <w:t xml:space="preserve">Last update: </w:t>
      </w:r>
      <w:r w:rsidR="00F171F3">
        <w:t>May 2023</w:t>
      </w:r>
    </w:p>
    <w:p w14:paraId="33C0E1F3" w14:textId="679A68DD" w:rsidR="00F42A59" w:rsidRDefault="00F42A59" w:rsidP="00F42A59">
      <w:pPr>
        <w:pStyle w:val="Paragraph"/>
      </w:pPr>
      <w:r>
        <w:t xml:space="preserve">Next review date: </w:t>
      </w:r>
      <w:r w:rsidR="00F942D8">
        <w:t>October 2023</w:t>
      </w:r>
    </w:p>
    <w:p w14:paraId="09A8FBA6" w14:textId="722D770C" w:rsidR="00F42A59" w:rsidRDefault="00F42A59" w:rsidP="00F42A59">
      <w:pPr>
        <w:pStyle w:val="Heading1"/>
      </w:pPr>
      <w:r>
        <w:t xml:space="preserve">Indicator </w:t>
      </w:r>
      <w:r w:rsidR="00F171F3">
        <w:t>NM142</w:t>
      </w:r>
    </w:p>
    <w:p w14:paraId="35ECBA7D" w14:textId="77777777" w:rsidR="00F171F3" w:rsidRPr="00611A1D" w:rsidRDefault="00F171F3" w:rsidP="00F171F3">
      <w:pPr>
        <w:pStyle w:val="Paragraph"/>
      </w:pPr>
      <w:r w:rsidRPr="001B7820">
        <w:t xml:space="preserve">The percentage of patients with type 1 diabetes who are aged over 40 years currently treated with a statin. 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F171F3" w:rsidRDefault="00F42A59" w:rsidP="00F42A59">
      <w:pPr>
        <w:pStyle w:val="Paragraph"/>
      </w:pPr>
      <w:r w:rsidRPr="00F171F3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1F190AED" w14:textId="77777777" w:rsidR="00F171F3" w:rsidRDefault="00F171F3" w:rsidP="00F171F3">
      <w:pPr>
        <w:pStyle w:val="Paragraph"/>
      </w:pPr>
      <w:r>
        <w:t>This indicator aims to reduce cardiovascular risk and prevent future cardiovascular events.</w:t>
      </w:r>
      <w:r w:rsidRPr="001B7820">
        <w:t xml:space="preserve"> </w:t>
      </w:r>
      <w:r>
        <w:t xml:space="preserve">Statin therapy helps to lower the level of low-density lipoprotein (LDL) cholesterol in the blood and is associated with a reduction in myocardial infarction (MI), coronary heart disease and stroke.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5741D4DA" w14:textId="7DF3FF02" w:rsidR="00F42A59" w:rsidRDefault="00AF1509" w:rsidP="00F42A59">
      <w:pPr>
        <w:pStyle w:val="Paragraph"/>
      </w:pPr>
      <w:hyperlink r:id="rId7" w:history="1">
        <w:r w:rsidR="00F42A59" w:rsidRPr="00F171F3">
          <w:rPr>
            <w:rStyle w:val="Hyperlink"/>
          </w:rPr>
          <w:t>NICE’s guideline for</w:t>
        </w:r>
        <w:r w:rsidR="00F171F3" w:rsidRPr="00F171F3">
          <w:rPr>
            <w:rStyle w:val="Hyperlink"/>
          </w:rPr>
          <w:t xml:space="preserve"> cardiovascular disease: risk assessment and reduction, including lipid modification</w:t>
        </w:r>
      </w:hyperlink>
      <w:r w:rsidR="00F171F3">
        <w:t xml:space="preserve"> (2014, updated 2023) recommendation </w:t>
      </w:r>
      <w:proofErr w:type="gramStart"/>
      <w:r w:rsidR="00F171F3">
        <w:t>1.4.21</w:t>
      </w:r>
      <w:proofErr w:type="gramEnd"/>
      <w:r w:rsidR="00F42A59">
        <w:t xml:space="preserve">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23E4CE3B" w:rsidR="00F42A59" w:rsidRDefault="00F42A59" w:rsidP="00F42A59">
      <w:pPr>
        <w:pStyle w:val="Paragraph"/>
      </w:pPr>
      <w:r>
        <w:t xml:space="preserve">Numerator: </w:t>
      </w:r>
      <w:r w:rsidR="00F171F3" w:rsidRPr="00F171F3">
        <w:t>The number of patients in the denominator currently treated with a statin.</w:t>
      </w:r>
    </w:p>
    <w:p w14:paraId="6900C8BB" w14:textId="1AB97D53" w:rsidR="00F42A59" w:rsidRDefault="00F42A59" w:rsidP="00F42A59">
      <w:pPr>
        <w:pStyle w:val="Paragraph"/>
      </w:pPr>
      <w:r>
        <w:lastRenderedPageBreak/>
        <w:t xml:space="preserve">Denominator: </w:t>
      </w:r>
      <w:r w:rsidR="00F171F3" w:rsidRPr="00F171F3">
        <w:t>The number of patients with type 1 diabetes who are aged over 40 years</w:t>
      </w:r>
      <w:r>
        <w:t>.</w:t>
      </w:r>
    </w:p>
    <w:p w14:paraId="5E219E40" w14:textId="7677932A" w:rsidR="00F42A59" w:rsidRDefault="00F42A59" w:rsidP="00F42A59">
      <w:pPr>
        <w:pStyle w:val="Paragraph"/>
      </w:pPr>
      <w:r>
        <w:t xml:space="preserve">Calculation: </w:t>
      </w:r>
      <w:r w:rsidRPr="00F171F3">
        <w:t>Numerator</w:t>
      </w:r>
      <w:r w:rsidR="000770C1" w:rsidRPr="00F171F3">
        <w:t xml:space="preserve"> divided by the </w:t>
      </w:r>
      <w:r w:rsidRPr="00F171F3">
        <w:t>denominator</w:t>
      </w:r>
      <w:r w:rsidR="000770C1" w:rsidRPr="00F171F3">
        <w:t>, multiplied by 1</w:t>
      </w:r>
      <w:r w:rsidRPr="00F171F3">
        <w:t>00</w:t>
      </w:r>
      <w:r w:rsidR="000770C1" w:rsidRPr="00F171F3">
        <w:t>.</w:t>
      </w:r>
    </w:p>
    <w:p w14:paraId="64A36C88" w14:textId="40C830B1" w:rsidR="00F42A59" w:rsidRDefault="00F42A59" w:rsidP="00F42A59">
      <w:pPr>
        <w:pStyle w:val="Paragraph"/>
      </w:pPr>
      <w:r>
        <w:t xml:space="preserve">Exclusions: </w:t>
      </w:r>
      <w:r w:rsidR="00F171F3">
        <w:t>None</w:t>
      </w:r>
      <w:r>
        <w:t xml:space="preserve"> </w:t>
      </w:r>
    </w:p>
    <w:p w14:paraId="0F38B792" w14:textId="54D79F2C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declines, does not attend or if </w:t>
      </w:r>
      <w:r w:rsidR="00F171F3">
        <w:t>treatment with a statin</w:t>
      </w:r>
      <w:r>
        <w:t xml:space="preserve"> is not appropriate.</w:t>
      </w:r>
    </w:p>
    <w:p w14:paraId="5E96EDDB" w14:textId="77777777" w:rsidR="009278BE" w:rsidRDefault="009278BE" w:rsidP="00F42A59">
      <w:pPr>
        <w:pStyle w:val="Paragraph"/>
      </w:pPr>
      <w:r w:rsidRPr="009278BE">
        <w:t xml:space="preserve">Expected population size: </w:t>
      </w:r>
    </w:p>
    <w:p w14:paraId="6F024F54" w14:textId="32576A54" w:rsidR="009278BE" w:rsidRDefault="009278BE" w:rsidP="00F42A59">
      <w:pPr>
        <w:pStyle w:val="Paragraph"/>
      </w:pPr>
      <w:r w:rsidRPr="009278BE"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046B3712" w:rsidR="00DE6DA8" w:rsidRPr="00F42A59" w:rsidRDefault="00DE6DA8" w:rsidP="00F42A59">
      <w:pPr>
        <w:pStyle w:val="Paragraph"/>
      </w:pPr>
      <w:r w:rsidRPr="00DE6DA8">
        <w:t xml:space="preserve">© NICE </w:t>
      </w:r>
      <w:r w:rsidR="00F171F3">
        <w:t>2023</w:t>
      </w:r>
      <w:r w:rsidRPr="00DE6DA8">
        <w:t xml:space="preserve">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4FFA6CDD" w:rsidR="00446BEE" w:rsidRDefault="00F942D8" w:rsidP="00446BEE">
    <w:pPr>
      <w:pStyle w:val="Footer"/>
    </w:pPr>
    <w:r>
      <w:t xml:space="preserve">NM142: </w:t>
    </w:r>
    <w:r w:rsidRPr="00F942D8">
      <w:t>Diabetes: T1DM and statins</w:t>
    </w:r>
    <w:r w:rsidR="00AD2F66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5009F3E7" w:rsidR="008E7826" w:rsidRDefault="00504ED5" w:rsidP="008E7826">
            <w:pPr>
              <w:pStyle w:val="Footer"/>
            </w:pPr>
            <w:r>
              <w:t xml:space="preserve">NM142: </w:t>
            </w:r>
            <w:r w:rsidRPr="00F942D8">
              <w:t>Diabetes: T1DM and statins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27F84D98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214783894">
    <w:abstractNumId w:val="12"/>
  </w:num>
  <w:num w:numId="2" w16cid:durableId="1127043242">
    <w:abstractNumId w:val="14"/>
  </w:num>
  <w:num w:numId="3" w16cid:durableId="205335175">
    <w:abstractNumId w:val="14"/>
    <w:lvlOverride w:ilvl="0">
      <w:startOverride w:val="1"/>
    </w:lvlOverride>
  </w:num>
  <w:num w:numId="4" w16cid:durableId="1792476386">
    <w:abstractNumId w:val="14"/>
    <w:lvlOverride w:ilvl="0">
      <w:startOverride w:val="1"/>
    </w:lvlOverride>
  </w:num>
  <w:num w:numId="5" w16cid:durableId="1031027373">
    <w:abstractNumId w:val="14"/>
    <w:lvlOverride w:ilvl="0">
      <w:startOverride w:val="1"/>
    </w:lvlOverride>
  </w:num>
  <w:num w:numId="6" w16cid:durableId="1252622057">
    <w:abstractNumId w:val="14"/>
    <w:lvlOverride w:ilvl="0">
      <w:startOverride w:val="1"/>
    </w:lvlOverride>
  </w:num>
  <w:num w:numId="7" w16cid:durableId="682127408">
    <w:abstractNumId w:val="14"/>
    <w:lvlOverride w:ilvl="0">
      <w:startOverride w:val="1"/>
    </w:lvlOverride>
  </w:num>
  <w:num w:numId="8" w16cid:durableId="2137722538">
    <w:abstractNumId w:val="9"/>
  </w:num>
  <w:num w:numId="9" w16cid:durableId="1811169876">
    <w:abstractNumId w:val="7"/>
  </w:num>
  <w:num w:numId="10" w16cid:durableId="2057266790">
    <w:abstractNumId w:val="6"/>
  </w:num>
  <w:num w:numId="11" w16cid:durableId="1487433531">
    <w:abstractNumId w:val="5"/>
  </w:num>
  <w:num w:numId="12" w16cid:durableId="2116822129">
    <w:abstractNumId w:val="4"/>
  </w:num>
  <w:num w:numId="13" w16cid:durableId="1257329602">
    <w:abstractNumId w:val="8"/>
  </w:num>
  <w:num w:numId="14" w16cid:durableId="465902536">
    <w:abstractNumId w:val="3"/>
  </w:num>
  <w:num w:numId="15" w16cid:durableId="2126537610">
    <w:abstractNumId w:val="2"/>
  </w:num>
  <w:num w:numId="16" w16cid:durableId="937521587">
    <w:abstractNumId w:val="1"/>
  </w:num>
  <w:num w:numId="17" w16cid:durableId="1975720309">
    <w:abstractNumId w:val="0"/>
  </w:num>
  <w:num w:numId="18" w16cid:durableId="1893347558">
    <w:abstractNumId w:val="11"/>
  </w:num>
  <w:num w:numId="19" w16cid:durableId="2037080617">
    <w:abstractNumId w:val="11"/>
    <w:lvlOverride w:ilvl="0">
      <w:startOverride w:val="1"/>
    </w:lvlOverride>
  </w:num>
  <w:num w:numId="20" w16cid:durableId="1143236524">
    <w:abstractNumId w:val="12"/>
  </w:num>
  <w:num w:numId="21" w16cid:durableId="2007585632">
    <w:abstractNumId w:val="14"/>
  </w:num>
  <w:num w:numId="22" w16cid:durableId="415252270">
    <w:abstractNumId w:val="11"/>
  </w:num>
  <w:num w:numId="23" w16cid:durableId="478960429">
    <w:abstractNumId w:val="13"/>
  </w:num>
  <w:num w:numId="24" w16cid:durableId="1684934445">
    <w:abstractNumId w:val="15"/>
  </w:num>
  <w:num w:numId="25" w16cid:durableId="2098987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44DDB"/>
    <w:rsid w:val="003648C5"/>
    <w:rsid w:val="003722FA"/>
    <w:rsid w:val="003C7AAF"/>
    <w:rsid w:val="003D39FF"/>
    <w:rsid w:val="003F0A04"/>
    <w:rsid w:val="003F1C1C"/>
    <w:rsid w:val="004075B6"/>
    <w:rsid w:val="00420952"/>
    <w:rsid w:val="00446BEE"/>
    <w:rsid w:val="004477B9"/>
    <w:rsid w:val="004C2B1E"/>
    <w:rsid w:val="004C517C"/>
    <w:rsid w:val="005025A1"/>
    <w:rsid w:val="0050314F"/>
    <w:rsid w:val="00504ED5"/>
    <w:rsid w:val="00524C51"/>
    <w:rsid w:val="00546EFB"/>
    <w:rsid w:val="00580D59"/>
    <w:rsid w:val="00594C3A"/>
    <w:rsid w:val="005A02D5"/>
    <w:rsid w:val="005D52D0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732144"/>
    <w:rsid w:val="00736348"/>
    <w:rsid w:val="007545FB"/>
    <w:rsid w:val="0077376B"/>
    <w:rsid w:val="00781C41"/>
    <w:rsid w:val="00833D8A"/>
    <w:rsid w:val="00837DE2"/>
    <w:rsid w:val="0084747C"/>
    <w:rsid w:val="00861B92"/>
    <w:rsid w:val="008746C4"/>
    <w:rsid w:val="008814FB"/>
    <w:rsid w:val="008A41BF"/>
    <w:rsid w:val="008D16F1"/>
    <w:rsid w:val="008E7826"/>
    <w:rsid w:val="008F5E30"/>
    <w:rsid w:val="008F6FB7"/>
    <w:rsid w:val="00914D7F"/>
    <w:rsid w:val="009278BE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93810"/>
    <w:rsid w:val="00AD2F66"/>
    <w:rsid w:val="00AF108A"/>
    <w:rsid w:val="00AF10CC"/>
    <w:rsid w:val="00AF1509"/>
    <w:rsid w:val="00B02E55"/>
    <w:rsid w:val="00B036C1"/>
    <w:rsid w:val="00B04218"/>
    <w:rsid w:val="00B5431F"/>
    <w:rsid w:val="00B55D0E"/>
    <w:rsid w:val="00B65A11"/>
    <w:rsid w:val="00B77AD1"/>
    <w:rsid w:val="00BC184B"/>
    <w:rsid w:val="00BF7FE0"/>
    <w:rsid w:val="00C36044"/>
    <w:rsid w:val="00C569D6"/>
    <w:rsid w:val="00C57670"/>
    <w:rsid w:val="00C77C66"/>
    <w:rsid w:val="00C85682"/>
    <w:rsid w:val="00C8749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673D0"/>
    <w:rsid w:val="00E72AE9"/>
    <w:rsid w:val="00E851C4"/>
    <w:rsid w:val="00EB096F"/>
    <w:rsid w:val="00EE14CB"/>
    <w:rsid w:val="00EE6600"/>
    <w:rsid w:val="00EE6F42"/>
    <w:rsid w:val="00F055F1"/>
    <w:rsid w:val="00F171F3"/>
    <w:rsid w:val="00F42A59"/>
    <w:rsid w:val="00F610AF"/>
    <w:rsid w:val="00F942D8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2023-06-02T13:28:00Z</dcterms:created>
  <dcterms:modified xsi:type="dcterms:W3CDTF">2023-06-02T13:28:00Z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2023-06-02T13:28:32Z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a466d62c-4dee-44db-a037-ac387de8b2b0</vt:lpwstr>
  </property>
  <property fmtid="{D5CDD505-2E9C-101B-9397-08002B2CF9AE}" pid="8" name="MSIP_Label_c69d85d5-6d9e-4305-a294-1f636ec0f2d6_ContentBits">
    <vt:lpwstr>0</vt:lpwstr>
  </property>
</Properties>
</file>