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47C90B13" w14:textId="5AEE1DF5" w:rsidR="00B8026E" w:rsidRDefault="00697B97" w:rsidP="006918BC">
      <w:pPr>
        <w:pStyle w:val="Title"/>
      </w:pPr>
      <w:r w:rsidRPr="00697B97">
        <w:t xml:space="preserve">NICE </w:t>
      </w:r>
      <w:r w:rsidR="00126C3F">
        <w:t>indicator guidance</w:t>
      </w:r>
    </w:p>
    <w:p w14:paraId="081C401C" w14:textId="0A1945D3" w:rsidR="006918BC" w:rsidRDefault="006918BC" w:rsidP="006918BC">
      <w:pPr>
        <w:pStyle w:val="NICEnormal"/>
      </w:pPr>
      <w:r>
        <w:t>Date first published on NICE menu: August 2019</w:t>
      </w:r>
    </w:p>
    <w:p w14:paraId="3ED42D97" w14:textId="2059485A" w:rsidR="006918BC" w:rsidRPr="00126C3F" w:rsidRDefault="006918BC" w:rsidP="006918BC">
      <w:pPr>
        <w:pStyle w:val="NICEnormal"/>
        <w:rPr>
          <w:b/>
        </w:rPr>
      </w:pPr>
      <w:r>
        <w:t>Last update</w:t>
      </w:r>
      <w:r w:rsidRPr="00B8026E">
        <w:t xml:space="preserve">: </w:t>
      </w:r>
      <w:r>
        <w:t>N/A</w:t>
      </w:r>
    </w:p>
    <w:p w14:paraId="6107852F" w14:textId="3B16F6C1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6918BC">
        <w:t>NM1</w:t>
      </w:r>
      <w:r w:rsidR="00FE516D">
        <w:t>74</w:t>
      </w:r>
    </w:p>
    <w:p w14:paraId="1D2CA435" w14:textId="635642FC" w:rsidR="00EC3958" w:rsidRDefault="00EC3958" w:rsidP="00D141B1">
      <w:pPr>
        <w:pStyle w:val="NICEnormal"/>
        <w:rPr>
          <w:highlight w:val="lightGray"/>
        </w:rPr>
      </w:pPr>
      <w:r w:rsidRPr="00EC3958">
        <w:t>The percentage of patients with heart failure on the register, who had a review in the preceding 12 months, including an assessment of functional capacity (using the New York Heart Association classification) and a review of medication.</w:t>
      </w:r>
    </w:p>
    <w:p w14:paraId="18778417" w14:textId="44B2D166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22863289" w14:textId="2E1F6E25" w:rsidR="00D93FA3" w:rsidRPr="00CB223F" w:rsidRDefault="00D93FA3" w:rsidP="00D93FA3">
      <w:pPr>
        <w:pStyle w:val="NICEnormal"/>
      </w:pPr>
      <w:r w:rsidRPr="00CB223F">
        <w:t>General practice indicator suitable for use in the QOF.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026DF999" w14:textId="4A62FD26" w:rsidR="00395771" w:rsidRDefault="00C86D9E" w:rsidP="00395771">
      <w:pPr>
        <w:pStyle w:val="NICEnormal"/>
      </w:pPr>
      <w:r w:rsidRPr="00C86D9E">
        <w:t xml:space="preserve">Heart failure is a complex clinical syndrome of symptoms and signs that suggest the efficiency of the heart as a pump is impaired. It is caused by structural or functional abnormalities of the heart. </w:t>
      </w:r>
      <w:bookmarkStart w:id="0" w:name="_Hlk14780812"/>
      <w:bookmarkStart w:id="1" w:name="_GoBack"/>
      <w:bookmarkEnd w:id="1"/>
      <w:r w:rsidR="00680B3B">
        <w:fldChar w:fldCharType="begin"/>
      </w:r>
      <w:r w:rsidR="00680B3B">
        <w:instrText xml:space="preserve"> HYPERLINK "https://digital.nhs.uk/data-and-information/publications/statistical/quality-and-outcomes-framework-achievement-prevalence-and-exceptions-data/2017-18" </w:instrText>
      </w:r>
      <w:r w:rsidR="00680B3B">
        <w:fldChar w:fldCharType="separate"/>
      </w:r>
      <w:r w:rsidR="00680B3B" w:rsidRPr="00680B3B">
        <w:rPr>
          <w:rStyle w:val="Hyperlink"/>
        </w:rPr>
        <w:t>QOF data for 2017/18</w:t>
      </w:r>
      <w:r w:rsidR="00680B3B">
        <w:fldChar w:fldCharType="end"/>
      </w:r>
      <w:r w:rsidR="00680B3B">
        <w:t xml:space="preserve"> shows around 486,000 people in England are currently on a general practice heart failure register. </w:t>
      </w:r>
      <w:bookmarkEnd w:id="0"/>
      <w:r w:rsidRPr="00C86D9E">
        <w:t xml:space="preserve">Improvements in care have increased survival for people with </w:t>
      </w:r>
      <w:proofErr w:type="spellStart"/>
      <w:r w:rsidRPr="00C86D9E">
        <w:t>ischaemic</w:t>
      </w:r>
      <w:proofErr w:type="spellEnd"/>
      <w:r w:rsidRPr="00C86D9E">
        <w:t xml:space="preserve"> heart disease, and treatments for heart failure have become more effective. But the overall prevalence of heart failure is rising because of population ageing and increasing rates of obesity</w:t>
      </w:r>
      <w:r w:rsidR="00395771" w:rsidRPr="00395771">
        <w:t xml:space="preserve">. </w:t>
      </w:r>
    </w:p>
    <w:p w14:paraId="5CBA37E8" w14:textId="6FA02499" w:rsidR="006F0A86" w:rsidRDefault="006F0A86" w:rsidP="00126C3F">
      <w:pPr>
        <w:pStyle w:val="Heading1"/>
      </w:pPr>
      <w:r w:rsidRPr="00011273">
        <w:t>Rationale</w:t>
      </w:r>
    </w:p>
    <w:p w14:paraId="4345A051" w14:textId="6CE4768C" w:rsidR="00CF30FE" w:rsidRDefault="00D93FA3" w:rsidP="006001C5">
      <w:pPr>
        <w:pStyle w:val="Paragraph"/>
      </w:pPr>
      <w:r>
        <w:t>Regular review</w:t>
      </w:r>
      <w:r w:rsidR="00644D92">
        <w:t xml:space="preserve"> is associated with improvement in quality of life and a reduction in the need for urgent hospitalisation. NICE guideline NG106 recommends </w:t>
      </w:r>
      <w:r w:rsidR="00644D92" w:rsidRPr="00644D92">
        <w:t>short</w:t>
      </w:r>
      <w:r w:rsidR="00644D92">
        <w:t xml:space="preserve"> </w:t>
      </w:r>
      <w:r w:rsidR="00644D92" w:rsidRPr="00644D92">
        <w:t>monitoring interval</w:t>
      </w:r>
      <w:r w:rsidR="00644D92">
        <w:t>s</w:t>
      </w:r>
      <w:r w:rsidR="00644D92" w:rsidRPr="00644D92">
        <w:t xml:space="preserve"> if the clinical condition or medication has changed</w:t>
      </w:r>
      <w:r w:rsidR="00644D92">
        <w:t xml:space="preserve"> and longer intervals </w:t>
      </w:r>
      <w:r w:rsidR="00644D92" w:rsidRPr="00644D92">
        <w:t>for stable people with heart failure</w:t>
      </w:r>
      <w:r w:rsidR="007D001C">
        <w:t>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658BFB42" w14:textId="4F2FAFE9" w:rsidR="006001C5" w:rsidRPr="00BD6253" w:rsidRDefault="00680B3B" w:rsidP="00EC3958">
      <w:pPr>
        <w:pStyle w:val="NICEnormal"/>
      </w:pPr>
      <w:hyperlink r:id="rId8" w:history="1">
        <w:r w:rsidR="00DF7828" w:rsidRPr="005275D3">
          <w:rPr>
            <w:rStyle w:val="Hyperlink"/>
          </w:rPr>
          <w:t>Chronic heart failure in adults</w:t>
        </w:r>
      </w:hyperlink>
      <w:r w:rsidR="005275D3">
        <w:t xml:space="preserve"> (2018)</w:t>
      </w:r>
      <w:r w:rsidR="00DF7828">
        <w:t xml:space="preserve"> </w:t>
      </w:r>
      <w:r w:rsidR="00D141B1" w:rsidRPr="00BD6253">
        <w:t>NICE guideline</w:t>
      </w:r>
      <w:r w:rsidR="005275D3">
        <w:t xml:space="preserve"> NG106</w:t>
      </w:r>
      <w:r w:rsidR="00EC3958">
        <w:t>, r</w:t>
      </w:r>
      <w:r w:rsidR="00E66A24">
        <w:t>ecommendation</w:t>
      </w:r>
      <w:r w:rsidR="00EC3958">
        <w:t xml:space="preserve">s </w:t>
      </w:r>
      <w:r w:rsidR="006001C5" w:rsidRPr="006001C5">
        <w:t>1.</w:t>
      </w:r>
      <w:r w:rsidR="00CF30FE">
        <w:t>7</w:t>
      </w:r>
      <w:r w:rsidR="006001C5" w:rsidRPr="006001C5">
        <w:t>.</w:t>
      </w:r>
      <w:r w:rsidR="00EC3958">
        <w:t xml:space="preserve">1 and </w:t>
      </w:r>
      <w:r w:rsidR="006001C5" w:rsidRPr="006001C5">
        <w:t>1.</w:t>
      </w:r>
      <w:r w:rsidR="00CF30FE">
        <w:t>7.3</w:t>
      </w:r>
      <w:r w:rsidR="00EC3958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3590D33" w:rsidR="0009195D" w:rsidRDefault="00D141B1" w:rsidP="00D141B1">
      <w:pPr>
        <w:pStyle w:val="NICEnormal"/>
      </w:pPr>
      <w:r>
        <w:t xml:space="preserve">Numerator: </w:t>
      </w:r>
      <w:r w:rsidR="00E66A24">
        <w:t xml:space="preserve">The number of patients in the denominator </w:t>
      </w:r>
      <w:r w:rsidR="00387D3F" w:rsidRPr="00387D3F">
        <w:t>who</w:t>
      </w:r>
      <w:r w:rsidR="00644D92">
        <w:t xml:space="preserve"> </w:t>
      </w:r>
      <w:r w:rsidR="00644D92" w:rsidRPr="00644D92">
        <w:t>had a review</w:t>
      </w:r>
      <w:r w:rsidR="00EC3958">
        <w:t xml:space="preserve"> in the </w:t>
      </w:r>
      <w:proofErr w:type="spellStart"/>
      <w:r w:rsidR="00EC3958">
        <w:t>preceeding</w:t>
      </w:r>
      <w:proofErr w:type="spellEnd"/>
      <w:r w:rsidR="00EC3958">
        <w:t xml:space="preserve"> 12 months</w:t>
      </w:r>
      <w:r w:rsidR="00644D92" w:rsidRPr="00644D92">
        <w:t>, including an assessment of functional capacity (using the New York Heart Association classification) and a review of medication</w:t>
      </w:r>
      <w:r w:rsidR="00EC3958">
        <w:t>.</w:t>
      </w:r>
    </w:p>
    <w:p w14:paraId="06B62F8F" w14:textId="2C9D4D51" w:rsidR="00D141B1" w:rsidRDefault="00D141B1" w:rsidP="00D141B1">
      <w:pPr>
        <w:pStyle w:val="NICEnormal"/>
      </w:pPr>
      <w:r>
        <w:t xml:space="preserve">Denominator: </w:t>
      </w:r>
      <w:r w:rsidR="00E66A24">
        <w:t xml:space="preserve">The number </w:t>
      </w:r>
      <w:r w:rsidR="00E66A24" w:rsidRPr="00E66A24">
        <w:t xml:space="preserve">of patients </w:t>
      </w:r>
      <w:r w:rsidR="00E66A24">
        <w:t>on the heart failure register</w:t>
      </w:r>
      <w:r w:rsidR="00387D3F">
        <w:t xml:space="preserve">. </w:t>
      </w:r>
    </w:p>
    <w:p w14:paraId="04501E11" w14:textId="0EA11282" w:rsidR="0009195D" w:rsidRDefault="0009195D" w:rsidP="00D141B1">
      <w:pPr>
        <w:pStyle w:val="NICEnormal"/>
      </w:pPr>
      <w:r>
        <w:t>Calculation</w:t>
      </w:r>
      <w:r w:rsidRPr="00E66A24">
        <w:t>: (Numerator/denominator)</w:t>
      </w:r>
      <w:r w:rsidR="00CA321B">
        <w:t xml:space="preserve"> </w:t>
      </w:r>
      <w:r w:rsidRPr="00E66A24">
        <w:t>*</w:t>
      </w:r>
      <w:r w:rsidR="00CA321B">
        <w:t xml:space="preserve"> </w:t>
      </w:r>
      <w:r w:rsidRPr="00E66A24">
        <w:t>100</w:t>
      </w:r>
      <w:r w:rsidR="00CA321B">
        <w:t>.</w:t>
      </w:r>
    </w:p>
    <w:p w14:paraId="200701E0" w14:textId="3A508549" w:rsidR="00D141B1" w:rsidRDefault="00D141B1" w:rsidP="00D141B1">
      <w:pPr>
        <w:pStyle w:val="NICEnormal"/>
      </w:pPr>
      <w:r>
        <w:t xml:space="preserve">Exclusions: </w:t>
      </w:r>
      <w:r w:rsidR="00D93FA3">
        <w:t>None</w:t>
      </w:r>
      <w:r w:rsidR="00DF45AD">
        <w:t xml:space="preserve">. </w:t>
      </w:r>
    </w:p>
    <w:p w14:paraId="15239063" w14:textId="5529F475" w:rsidR="00706451" w:rsidRDefault="00706451" w:rsidP="00D141B1">
      <w:pPr>
        <w:pStyle w:val="NICEnormal"/>
      </w:pPr>
      <w:r>
        <w:t xml:space="preserve">Minimum population: </w:t>
      </w:r>
      <w:r w:rsidR="000D5395" w:rsidRPr="00EC3958">
        <w:t xml:space="preserve">The indicator would be appropriate </w:t>
      </w:r>
      <w:r w:rsidR="00391F4B" w:rsidRPr="00EC3958">
        <w:t xml:space="preserve">to assess performance </w:t>
      </w:r>
      <w:r w:rsidR="003B53D0" w:rsidRPr="00EC3958">
        <w:t xml:space="preserve">at </w:t>
      </w:r>
      <w:r w:rsidR="00391F4B" w:rsidRPr="00EC3958">
        <w:t>individual</w:t>
      </w:r>
      <w:r w:rsidR="000D5395" w:rsidRPr="00EC3958">
        <w:t xml:space="preserve"> general practice</w:t>
      </w:r>
      <w:r w:rsidR="00391F4B" w:rsidRPr="00EC3958">
        <w:t xml:space="preserve"> level</w:t>
      </w:r>
      <w:r w:rsidR="000D5395" w:rsidRPr="00EC3958">
        <w:t>.</w:t>
      </w:r>
    </w:p>
    <w:p w14:paraId="129ECA00" w14:textId="1BB02C27" w:rsidR="0009195D" w:rsidRPr="0009195D" w:rsidRDefault="0009195D" w:rsidP="0009195D">
      <w:pPr>
        <w:pStyle w:val="Heading1"/>
      </w:pPr>
      <w:r w:rsidRPr="0009195D">
        <w:t>Further information</w:t>
      </w:r>
    </w:p>
    <w:p w14:paraId="43218A10" w14:textId="77777777" w:rsidR="001D0A5A" w:rsidRPr="0009195D" w:rsidRDefault="001D0A5A" w:rsidP="001D0A5A">
      <w:pPr>
        <w:pStyle w:val="NICEnormal"/>
      </w:pPr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60F571F4" w:rsidR="0009195D" w:rsidRPr="0009195D" w:rsidRDefault="0009195D" w:rsidP="001D0A5A">
      <w:pPr>
        <w:pStyle w:val="NICEnormal"/>
      </w:pPr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7F375B9B" w:rsidR="00245B12" w:rsidRPr="00EA7F52" w:rsidRDefault="00D141B1" w:rsidP="00D141B1">
    <w:pPr>
      <w:pStyle w:val="Footer"/>
    </w:pPr>
    <w:r>
      <w:t>NICE indicator guidance:</w:t>
    </w:r>
    <w:r w:rsidR="00DF7828">
      <w:t xml:space="preserve"> NM</w:t>
    </w:r>
    <w:r w:rsidR="009F3ADD">
      <w:t>1</w:t>
    </w:r>
    <w:r w:rsidR="00FE516D">
      <w:t>74</w:t>
    </w:r>
    <w:r w:rsidR="00E66A2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A82"/>
    <w:multiLevelType w:val="hybridMultilevel"/>
    <w:tmpl w:val="28B06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A1309"/>
    <w:multiLevelType w:val="hybridMultilevel"/>
    <w:tmpl w:val="E99A384C"/>
    <w:lvl w:ilvl="0" w:tplc="7116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9"/>
  </w:num>
  <w:num w:numId="27">
    <w:abstractNumId w:val="28"/>
  </w:num>
  <w:num w:numId="28">
    <w:abstractNumId w:val="31"/>
  </w:num>
  <w:num w:numId="29">
    <w:abstractNumId w:val="15"/>
  </w:num>
  <w:num w:numId="30">
    <w:abstractNumId w:val="16"/>
  </w:num>
  <w:num w:numId="31">
    <w:abstractNumId w:val="12"/>
  </w:num>
  <w:num w:numId="32">
    <w:abstractNumId w:val="26"/>
  </w:num>
  <w:num w:numId="33">
    <w:abstractNumId w:val="30"/>
  </w:num>
  <w:num w:numId="34">
    <w:abstractNumId w:val="20"/>
  </w:num>
  <w:num w:numId="35">
    <w:abstractNumId w:val="11"/>
  </w:num>
  <w:num w:numId="36">
    <w:abstractNumId w:val="23"/>
  </w:num>
  <w:num w:numId="37">
    <w:abstractNumId w:val="25"/>
  </w:num>
  <w:num w:numId="38">
    <w:abstractNumId w:val="22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86B2F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05B3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A5A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29E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5DB5"/>
    <w:rsid w:val="003667A5"/>
    <w:rsid w:val="00366E8E"/>
    <w:rsid w:val="003722FA"/>
    <w:rsid w:val="00373F1E"/>
    <w:rsid w:val="00381A0E"/>
    <w:rsid w:val="00384D2A"/>
    <w:rsid w:val="00387D3F"/>
    <w:rsid w:val="00391208"/>
    <w:rsid w:val="00391CCC"/>
    <w:rsid w:val="00391F4B"/>
    <w:rsid w:val="0039208F"/>
    <w:rsid w:val="0039354B"/>
    <w:rsid w:val="00395771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00F"/>
    <w:rsid w:val="00500545"/>
    <w:rsid w:val="00501591"/>
    <w:rsid w:val="005025A1"/>
    <w:rsid w:val="005031FD"/>
    <w:rsid w:val="00511E0F"/>
    <w:rsid w:val="005122B2"/>
    <w:rsid w:val="005122BC"/>
    <w:rsid w:val="00512DA2"/>
    <w:rsid w:val="00515295"/>
    <w:rsid w:val="00521BB3"/>
    <w:rsid w:val="005224A9"/>
    <w:rsid w:val="005275D3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01C5"/>
    <w:rsid w:val="0060572D"/>
    <w:rsid w:val="00610F28"/>
    <w:rsid w:val="006203A9"/>
    <w:rsid w:val="006241CC"/>
    <w:rsid w:val="00631D73"/>
    <w:rsid w:val="00633DB7"/>
    <w:rsid w:val="00640BC8"/>
    <w:rsid w:val="00644D92"/>
    <w:rsid w:val="006628FD"/>
    <w:rsid w:val="00662ABE"/>
    <w:rsid w:val="00677315"/>
    <w:rsid w:val="00680B3B"/>
    <w:rsid w:val="00683309"/>
    <w:rsid w:val="006839FB"/>
    <w:rsid w:val="00684D78"/>
    <w:rsid w:val="00687C11"/>
    <w:rsid w:val="006918BC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001C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9F3ADD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3C0B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2693A"/>
    <w:rsid w:val="00C35731"/>
    <w:rsid w:val="00C42C69"/>
    <w:rsid w:val="00C46D9D"/>
    <w:rsid w:val="00C4726C"/>
    <w:rsid w:val="00C478C4"/>
    <w:rsid w:val="00C514BF"/>
    <w:rsid w:val="00C625B6"/>
    <w:rsid w:val="00C66A0A"/>
    <w:rsid w:val="00C67481"/>
    <w:rsid w:val="00C80100"/>
    <w:rsid w:val="00C80EC7"/>
    <w:rsid w:val="00C8355F"/>
    <w:rsid w:val="00C86D9E"/>
    <w:rsid w:val="00C8732C"/>
    <w:rsid w:val="00C952C7"/>
    <w:rsid w:val="00C96411"/>
    <w:rsid w:val="00CA2F61"/>
    <w:rsid w:val="00CA321B"/>
    <w:rsid w:val="00CA6A8F"/>
    <w:rsid w:val="00CB07C6"/>
    <w:rsid w:val="00CB2C9F"/>
    <w:rsid w:val="00CB52E4"/>
    <w:rsid w:val="00CC2B2E"/>
    <w:rsid w:val="00CD5E73"/>
    <w:rsid w:val="00CD78CA"/>
    <w:rsid w:val="00CF30FE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392C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3FA3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828"/>
    <w:rsid w:val="00DF7DE7"/>
    <w:rsid w:val="00E02ADB"/>
    <w:rsid w:val="00E05591"/>
    <w:rsid w:val="00E06D6C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66A24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3958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829F3"/>
    <w:rsid w:val="00F85171"/>
    <w:rsid w:val="00F9515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16D"/>
    <w:rsid w:val="00FE5504"/>
    <w:rsid w:val="00FE57F6"/>
    <w:rsid w:val="00FF4009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06/chapter/Recommend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42A2-97DD-415A-A6D0-CED3AAA0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DF9CB610</Template>
  <TotalTime>15</TotalTime>
  <Pages>2</Pages>
  <Words>314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2432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Craig Grime</cp:lastModifiedBy>
  <cp:revision>6</cp:revision>
  <cp:lastPrinted>2015-01-21T13:24:00Z</cp:lastPrinted>
  <dcterms:created xsi:type="dcterms:W3CDTF">2019-07-17T14:23:00Z</dcterms:created>
  <dcterms:modified xsi:type="dcterms:W3CDTF">2019-07-23T12:30:00Z</dcterms:modified>
</cp:coreProperties>
</file>