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1EFB289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10181B">
      <w:pPr>
        <w:pStyle w:val="Heading1"/>
        <w:jc w:val="center"/>
      </w:pPr>
      <w:r w:rsidRPr="00697B97">
        <w:t xml:space="preserve">NICE </w:t>
      </w:r>
      <w:r w:rsidR="00126C3F">
        <w:t>indicator guidance</w:t>
      </w:r>
    </w:p>
    <w:p w14:paraId="47C90B13" w14:textId="26D973BB" w:rsidR="00B8026E" w:rsidRDefault="00B8026E" w:rsidP="00B8026E">
      <w:pPr>
        <w:pStyle w:val="NICEnormal"/>
      </w:pPr>
      <w:r>
        <w:t>Date f</w:t>
      </w:r>
      <w:r w:rsidR="00B171B9">
        <w:t>i</w:t>
      </w:r>
      <w:r>
        <w:t>rst published on NICE menu:</w:t>
      </w:r>
      <w:r w:rsidR="00DF637B">
        <w:t xml:space="preserve"> </w:t>
      </w:r>
      <w:r w:rsidR="00EC412C">
        <w:t>August 2014</w:t>
      </w:r>
    </w:p>
    <w:p w14:paraId="06BAB3FE" w14:textId="4E5211E0" w:rsidR="00B8026E" w:rsidRPr="00126C3F" w:rsidRDefault="00B8026E" w:rsidP="00B8026E">
      <w:pPr>
        <w:pStyle w:val="NICEnormal"/>
        <w:rPr>
          <w:b/>
        </w:rPr>
      </w:pPr>
      <w:r>
        <w:t>Last update</w:t>
      </w:r>
      <w:r w:rsidRPr="00B8026E">
        <w:t xml:space="preserve">: </w:t>
      </w:r>
      <w:r w:rsidR="007A4879">
        <w:t>October</w:t>
      </w:r>
      <w:r w:rsidR="00BC07D8">
        <w:t xml:space="preserve"> 2020</w:t>
      </w:r>
    </w:p>
    <w:p w14:paraId="6107852F" w14:textId="6E24F44E" w:rsidR="006F0A86" w:rsidRDefault="006F0A86" w:rsidP="0010181B">
      <w:pPr>
        <w:pStyle w:val="Heading2"/>
      </w:pPr>
      <w:r w:rsidRPr="00126C3F">
        <w:t xml:space="preserve">Indicator </w:t>
      </w:r>
      <w:r w:rsidR="00EC412C">
        <w:t>NM75</w:t>
      </w:r>
    </w:p>
    <w:p w14:paraId="0A6C169D" w14:textId="200C060F" w:rsidR="00611A1D" w:rsidRPr="00611A1D" w:rsidRDefault="00EC412C" w:rsidP="00611A1D">
      <w:pPr>
        <w:pStyle w:val="Paragraph"/>
      </w:pPr>
      <w:r w:rsidRPr="00EC412C">
        <w:t>The percentage of patients with a new diagnosis of hypertension in the preceding 1 April to 31 March who have a record of urinary albumin: creatinine ratio test in the three months before or after the date of entry to the hypertension register.</w:t>
      </w:r>
      <w:r>
        <w:t xml:space="preserve"> </w:t>
      </w:r>
    </w:p>
    <w:p w14:paraId="18778417" w14:textId="333A8E39" w:rsidR="00806B97" w:rsidRDefault="00806B97" w:rsidP="0010181B">
      <w:pPr>
        <w:pStyle w:val="Heading2"/>
      </w:pPr>
      <w:r w:rsidRPr="00806B97">
        <w:t xml:space="preserve">Indicator type </w:t>
      </w:r>
    </w:p>
    <w:p w14:paraId="1F16E37E" w14:textId="54E70293" w:rsidR="00F6535D" w:rsidRPr="00EC412C" w:rsidRDefault="001C31E9" w:rsidP="00F6535D">
      <w:pPr>
        <w:pStyle w:val="Paragraph"/>
      </w:pPr>
      <w:r w:rsidRPr="00EC412C">
        <w:t>General practice indicator suitable for use in the Quality and Outcomes Framework.</w:t>
      </w:r>
    </w:p>
    <w:p w14:paraId="5CBA37E8" w14:textId="6F58C6BE" w:rsidR="006F0A86" w:rsidRDefault="006F0A86" w:rsidP="0010181B">
      <w:pPr>
        <w:pStyle w:val="Heading2"/>
        <w:rPr>
          <w:i/>
        </w:rPr>
      </w:pPr>
      <w:r w:rsidRPr="00011273">
        <w:t>Rationale</w:t>
      </w:r>
    </w:p>
    <w:p w14:paraId="0D6EFDA5" w14:textId="16CB4434" w:rsidR="00EC412C" w:rsidRDefault="00EC412C" w:rsidP="002639A6">
      <w:p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This indicator aims to support early identification of target organ damage,</w:t>
      </w:r>
      <w:r w:rsidR="002639A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such as left ventricular hypertrophy and chronic kidney disease, in people with</w:t>
      </w:r>
      <w:r w:rsidR="002639A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 new diagnosis of hypertension.</w:t>
      </w:r>
    </w:p>
    <w:p w14:paraId="4663B1F2" w14:textId="2F6BED8E" w:rsidR="00EC412C" w:rsidRDefault="00EC412C" w:rsidP="002639A6">
      <w:p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Assessing target organ damage can alert the clinician to possible secondary</w:t>
      </w:r>
      <w:r w:rsidR="002639A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causes of hypertension, some of which are potentially life threatening.</w:t>
      </w:r>
    </w:p>
    <w:p w14:paraId="69D4A75D" w14:textId="77777777" w:rsidR="00D141B1" w:rsidRDefault="00D141B1" w:rsidP="0010181B">
      <w:pPr>
        <w:pStyle w:val="Heading2"/>
        <w:rPr>
          <w:i/>
        </w:rPr>
      </w:pPr>
      <w:r w:rsidRPr="001F2B33">
        <w:t xml:space="preserve">Source guidance </w:t>
      </w:r>
    </w:p>
    <w:p w14:paraId="3504ADAB" w14:textId="60EC90CD" w:rsidR="00EC412C" w:rsidRDefault="00681742" w:rsidP="002639A6">
      <w:pPr>
        <w:pStyle w:val="NICEnormal"/>
        <w:spacing w:before="240"/>
      </w:pPr>
      <w:hyperlink r:id="rId7" w:history="1">
        <w:r w:rsidR="002639A6">
          <w:rPr>
            <w:rStyle w:val="Hyperlink"/>
          </w:rPr>
          <w:t>Hypertension in adults: diagnosis and management. NICE guideline NG136</w:t>
        </w:r>
      </w:hyperlink>
      <w:r w:rsidR="00EC412C" w:rsidRPr="007C79EF">
        <w:t xml:space="preserve"> </w:t>
      </w:r>
      <w:r w:rsidR="00EC412C">
        <w:t>(2019</w:t>
      </w:r>
      <w:r w:rsidR="00EC412C" w:rsidRPr="00BD6253">
        <w:t>)</w:t>
      </w:r>
      <w:r w:rsidR="00EC412C">
        <w:t>,</w:t>
      </w:r>
      <w:r w:rsidR="00EC412C" w:rsidRPr="00BD6253">
        <w:t xml:space="preserve"> recommendation</w:t>
      </w:r>
      <w:r w:rsidR="00EC412C">
        <w:t>s 1.2.5 and 1.3.3</w:t>
      </w:r>
      <w:r w:rsidR="00EC412C" w:rsidRPr="00BD6253">
        <w:t xml:space="preserve">. </w:t>
      </w:r>
    </w:p>
    <w:p w14:paraId="05AD89C4" w14:textId="77777777" w:rsidR="00D141B1" w:rsidRDefault="00D141B1" w:rsidP="0010181B">
      <w:pPr>
        <w:pStyle w:val="Heading2"/>
      </w:pPr>
      <w:r>
        <w:t xml:space="preserve">Specification </w:t>
      </w:r>
    </w:p>
    <w:p w14:paraId="4B62A813" w14:textId="6ACCC972" w:rsidR="0009195D" w:rsidRPr="00FB038D" w:rsidRDefault="00D141B1" w:rsidP="002639A6">
      <w:pPr>
        <w:pStyle w:val="NICEnormal"/>
        <w:spacing w:before="240"/>
      </w:pPr>
      <w:r w:rsidRPr="00FB038D">
        <w:t xml:space="preserve">Numerator: </w:t>
      </w:r>
      <w:r w:rsidR="00FB038D" w:rsidRPr="00FB038D">
        <w:t>The</w:t>
      </w:r>
      <w:r w:rsidR="0009195D" w:rsidRPr="00FB038D">
        <w:t xml:space="preserve"> number of patients in the denominator </w:t>
      </w:r>
      <w:r w:rsidR="00FB038D" w:rsidRPr="00FB038D">
        <w:t>who have a record of urinary albumin: creatinine ratio test in the three months before or after the date of entry to the hypertension register</w:t>
      </w:r>
      <w:r w:rsidR="0009195D" w:rsidRPr="00FB038D">
        <w:t xml:space="preserve">. </w:t>
      </w:r>
    </w:p>
    <w:p w14:paraId="06B62F8F" w14:textId="5C032B22" w:rsidR="00D141B1" w:rsidRDefault="00D141B1" w:rsidP="00D141B1">
      <w:pPr>
        <w:pStyle w:val="NICEnormal"/>
      </w:pPr>
      <w:r w:rsidRPr="00FB038D">
        <w:lastRenderedPageBreak/>
        <w:t xml:space="preserve">Denominator: </w:t>
      </w:r>
      <w:r w:rsidR="002B0BA6" w:rsidRPr="00FB038D">
        <w:t xml:space="preserve">The number of patients </w:t>
      </w:r>
      <w:r w:rsidR="00FB038D" w:rsidRPr="00FB038D">
        <w:t>with a new diagnosis of hypertension in the preceding 1st April to 31st March</w:t>
      </w:r>
      <w:r w:rsidR="002B0BA6" w:rsidRPr="00FB038D">
        <w:t>.</w:t>
      </w:r>
    </w:p>
    <w:p w14:paraId="04501E11" w14:textId="4D58F84C" w:rsidR="0009195D" w:rsidRDefault="0009195D" w:rsidP="00D141B1">
      <w:pPr>
        <w:pStyle w:val="NICEnormal"/>
      </w:pPr>
      <w:r w:rsidRPr="00FB038D">
        <w:t>Calculation: (Numerator/</w:t>
      </w:r>
      <w:proofErr w:type="gramStart"/>
      <w:r w:rsidRPr="00FB038D">
        <w:t>denominator)*</w:t>
      </w:r>
      <w:proofErr w:type="gramEnd"/>
      <w:r w:rsidRPr="00FB038D">
        <w:t>100</w:t>
      </w:r>
    </w:p>
    <w:p w14:paraId="200701E0" w14:textId="1610231C" w:rsidR="00D141B1" w:rsidRDefault="00D141B1" w:rsidP="00D141B1">
      <w:pPr>
        <w:pStyle w:val="NICEnormal"/>
      </w:pPr>
      <w:r>
        <w:t xml:space="preserve">Exclusions: </w:t>
      </w:r>
      <w:r w:rsidR="00857E73">
        <w:t>P</w:t>
      </w:r>
      <w:r w:rsidR="00B17A46">
        <w:t>atients</w:t>
      </w:r>
      <w:r w:rsidR="00857E73">
        <w:t xml:space="preserve"> aged 18 years</w:t>
      </w:r>
      <w:r w:rsidR="00B17A46">
        <w:t xml:space="preserve"> and under</w:t>
      </w:r>
      <w:r w:rsidR="00857E73">
        <w:t>.</w:t>
      </w:r>
      <w:r w:rsidR="00DF45AD">
        <w:t xml:space="preserve"> </w:t>
      </w:r>
    </w:p>
    <w:p w14:paraId="536C7FA4" w14:textId="77777777" w:rsidR="00BE39B5" w:rsidRDefault="00BE39B5" w:rsidP="00BE39B5">
      <w:pPr>
        <w:pStyle w:val="NICEnormal"/>
      </w:pPr>
      <w:r w:rsidRPr="004E04A5">
        <w:t>Minimum population: The indicator would be appropriate to assess performance at individual general practice level.</w:t>
      </w:r>
    </w:p>
    <w:p w14:paraId="129ECA00" w14:textId="65691789" w:rsidR="0009195D" w:rsidRPr="0009195D" w:rsidRDefault="0009195D" w:rsidP="0010181B">
      <w:pPr>
        <w:pStyle w:val="Heading2"/>
      </w:pPr>
      <w:r w:rsidRPr="0009195D">
        <w:t>Further information</w:t>
      </w:r>
    </w:p>
    <w:p w14:paraId="70B822BC" w14:textId="6A989792" w:rsidR="0009195D" w:rsidRPr="0009195D" w:rsidRDefault="0009195D" w:rsidP="002639A6">
      <w:pPr>
        <w:pStyle w:val="NICEnormal"/>
        <w:spacing w:before="240"/>
      </w:pPr>
      <w:bookmarkStart w:id="0" w:name="_Hlk14183092"/>
      <w:r w:rsidRPr="0009195D">
        <w:t xml:space="preserve">This is NICE indicator guidance, which is part of the </w:t>
      </w:r>
      <w:hyperlink r:id="rId8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F904F2" w14:textId="77777777" w:rsidR="00681742" w:rsidRDefault="00681742" w:rsidP="00446BEE">
      <w:r>
        <w:separator/>
      </w:r>
    </w:p>
  </w:endnote>
  <w:endnote w:type="continuationSeparator" w:id="0">
    <w:p w14:paraId="4080108C" w14:textId="77777777" w:rsidR="00681742" w:rsidRDefault="00681742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64A13679" w:rsidR="00245B12" w:rsidRPr="00EA7F52" w:rsidRDefault="00D141B1" w:rsidP="00D141B1">
    <w:pPr>
      <w:pStyle w:val="Footer"/>
    </w:pPr>
    <w:r>
      <w:t xml:space="preserve">NICE indicator guidance: </w:t>
    </w:r>
    <w:r w:rsidR="00EC412C">
      <w:t>NM75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D2CFF" w14:textId="77777777" w:rsidR="00681742" w:rsidRDefault="00681742" w:rsidP="00446BEE">
      <w:r>
        <w:separator/>
      </w:r>
    </w:p>
  </w:footnote>
  <w:footnote w:type="continuationSeparator" w:id="0">
    <w:p w14:paraId="131716C6" w14:textId="77777777" w:rsidR="00681742" w:rsidRDefault="00681742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181B"/>
    <w:rsid w:val="00104C5A"/>
    <w:rsid w:val="00106C72"/>
    <w:rsid w:val="00107EDC"/>
    <w:rsid w:val="00110085"/>
    <w:rsid w:val="00111CCE"/>
    <w:rsid w:val="001134E7"/>
    <w:rsid w:val="00126C3F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39A6"/>
    <w:rsid w:val="0026635F"/>
    <w:rsid w:val="00276273"/>
    <w:rsid w:val="002819D7"/>
    <w:rsid w:val="002826F0"/>
    <w:rsid w:val="00292F85"/>
    <w:rsid w:val="002A31EA"/>
    <w:rsid w:val="002B0BA6"/>
    <w:rsid w:val="002B30C6"/>
    <w:rsid w:val="002B3267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E584D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500545"/>
    <w:rsid w:val="00501591"/>
    <w:rsid w:val="005025A1"/>
    <w:rsid w:val="005031FD"/>
    <w:rsid w:val="005115F3"/>
    <w:rsid w:val="00511E0F"/>
    <w:rsid w:val="005122BC"/>
    <w:rsid w:val="00512DA2"/>
    <w:rsid w:val="00515295"/>
    <w:rsid w:val="00521BB3"/>
    <w:rsid w:val="005224A9"/>
    <w:rsid w:val="005309E5"/>
    <w:rsid w:val="005312F6"/>
    <w:rsid w:val="005321C5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44C9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1742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4879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1703"/>
    <w:rsid w:val="008152E3"/>
    <w:rsid w:val="008216E2"/>
    <w:rsid w:val="00825E9B"/>
    <w:rsid w:val="00826160"/>
    <w:rsid w:val="00831CA2"/>
    <w:rsid w:val="008341C5"/>
    <w:rsid w:val="008342B1"/>
    <w:rsid w:val="008355CB"/>
    <w:rsid w:val="00836C23"/>
    <w:rsid w:val="00850ED2"/>
    <w:rsid w:val="008541A5"/>
    <w:rsid w:val="00857BAA"/>
    <w:rsid w:val="00857E73"/>
    <w:rsid w:val="00861B92"/>
    <w:rsid w:val="00873A86"/>
    <w:rsid w:val="008771EE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3E51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9C9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5469"/>
    <w:rsid w:val="00B171B9"/>
    <w:rsid w:val="00B17A46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07D8"/>
    <w:rsid w:val="00BC4FA5"/>
    <w:rsid w:val="00BC6478"/>
    <w:rsid w:val="00BD08A8"/>
    <w:rsid w:val="00BD3C52"/>
    <w:rsid w:val="00BD6253"/>
    <w:rsid w:val="00BD6594"/>
    <w:rsid w:val="00BE0F18"/>
    <w:rsid w:val="00BE39B5"/>
    <w:rsid w:val="00BE58AF"/>
    <w:rsid w:val="00BE645F"/>
    <w:rsid w:val="00BE69B6"/>
    <w:rsid w:val="00BF04C9"/>
    <w:rsid w:val="00BF4266"/>
    <w:rsid w:val="00BF50C4"/>
    <w:rsid w:val="00BF7FE0"/>
    <w:rsid w:val="00C00249"/>
    <w:rsid w:val="00C04B1E"/>
    <w:rsid w:val="00C04B88"/>
    <w:rsid w:val="00C05310"/>
    <w:rsid w:val="00C06F65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0CEB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6327"/>
    <w:rsid w:val="00D17456"/>
    <w:rsid w:val="00D219AA"/>
    <w:rsid w:val="00D23D74"/>
    <w:rsid w:val="00D263CE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32BC"/>
    <w:rsid w:val="00D65433"/>
    <w:rsid w:val="00D70963"/>
    <w:rsid w:val="00D71950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6CE3"/>
    <w:rsid w:val="00EA7F52"/>
    <w:rsid w:val="00EB2DFC"/>
    <w:rsid w:val="00EC142C"/>
    <w:rsid w:val="00EC2405"/>
    <w:rsid w:val="00EC3275"/>
    <w:rsid w:val="00EC412C"/>
    <w:rsid w:val="00EC6C08"/>
    <w:rsid w:val="00EC76D6"/>
    <w:rsid w:val="00ED3673"/>
    <w:rsid w:val="00EE0E05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038D"/>
    <w:rsid w:val="00FB4668"/>
    <w:rsid w:val="00FB5253"/>
    <w:rsid w:val="00FC25A2"/>
    <w:rsid w:val="00FC2D11"/>
    <w:rsid w:val="00FC3A0E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Paragraph"/>
    <w:link w:val="Heading2Char"/>
    <w:uiPriority w:val="2"/>
    <w:qFormat/>
    <w:rsid w:val="0010181B"/>
    <w:pPr>
      <w:outlineLvl w:val="1"/>
    </w:p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10181B"/>
    <w:rPr>
      <w:rFonts w:ascii="Arial" w:hAnsi="Arial"/>
      <w:b/>
      <w:bCs/>
      <w:kern w:val="32"/>
      <w:sz w:val="28"/>
      <w:szCs w:val="32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Standards-and-Indicators/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2019-11-07T10:03:00Z</dcterms:created>
  <dcterms:modified xsi:type="dcterms:W3CDTF">2020-11-02T14:40:00Z</dcterms:modified>
</cp:coreProperties>
</file>