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33" w:rsidRPr="00B80646" w:rsidRDefault="00E90033" w:rsidP="00E90033">
      <w:pPr>
        <w:pStyle w:val="Header"/>
        <w:ind w:left="426"/>
        <w:jc w:val="center"/>
        <w:rPr>
          <w:b/>
          <w:sz w:val="36"/>
          <w:szCs w:val="36"/>
        </w:rPr>
      </w:pPr>
      <w:r w:rsidRPr="00B80646">
        <w:rPr>
          <w:b/>
          <w:sz w:val="36"/>
          <w:szCs w:val="36"/>
        </w:rPr>
        <w:t xml:space="preserve">National Institute for Health and Care Excellence </w:t>
      </w:r>
    </w:p>
    <w:p w:rsidR="00E90033" w:rsidRPr="00B80646" w:rsidRDefault="00E90033" w:rsidP="00E90033">
      <w:pPr>
        <w:ind w:left="426"/>
        <w:jc w:val="center"/>
        <w:rPr>
          <w:b/>
          <w:sz w:val="36"/>
          <w:szCs w:val="36"/>
        </w:rPr>
      </w:pPr>
    </w:p>
    <w:p w:rsidR="00E90033" w:rsidRPr="00B80646" w:rsidRDefault="00E90033" w:rsidP="00E90033">
      <w:pPr>
        <w:pStyle w:val="Heading3"/>
        <w:spacing w:after="120"/>
        <w:ind w:left="426"/>
        <w:rPr>
          <w:sz w:val="36"/>
          <w:szCs w:val="36"/>
        </w:rPr>
      </w:pPr>
      <w:r w:rsidRPr="00B80646">
        <w:rPr>
          <w:sz w:val="36"/>
          <w:szCs w:val="36"/>
        </w:rPr>
        <w:t xml:space="preserve">Surveillance Review of </w:t>
      </w:r>
      <w:r w:rsidR="008E2E17">
        <w:rPr>
          <w:sz w:val="36"/>
          <w:szCs w:val="36"/>
        </w:rPr>
        <w:t xml:space="preserve">CG139 </w:t>
      </w:r>
      <w:r w:rsidR="008E2E17" w:rsidRPr="008E2E17">
        <w:rPr>
          <w:sz w:val="36"/>
          <w:szCs w:val="36"/>
        </w:rPr>
        <w:t>Healthcare-associated infections: prevention and control in primary and community care</w:t>
      </w:r>
    </w:p>
    <w:p w:rsidR="00D45E1D" w:rsidRPr="00D90E40" w:rsidRDefault="00E90033" w:rsidP="00D45E1D">
      <w:pPr>
        <w:pStyle w:val="Heading3"/>
        <w:ind w:left="426"/>
        <w:rPr>
          <w:sz w:val="36"/>
          <w:szCs w:val="36"/>
        </w:rPr>
      </w:pPr>
      <w:r w:rsidRPr="00590FD2">
        <w:rPr>
          <w:b w:val="0"/>
        </w:rPr>
        <w:t xml:space="preserve">  </w:t>
      </w:r>
      <w:r w:rsidRPr="00D90E40">
        <w:rPr>
          <w:sz w:val="36"/>
          <w:szCs w:val="36"/>
        </w:rPr>
        <w:t>Stakeholder Comments Form</w:t>
      </w:r>
    </w:p>
    <w:p w:rsidR="00D45E1D" w:rsidRPr="00D45E1D" w:rsidRDefault="00D45E1D" w:rsidP="00D45E1D">
      <w:pPr>
        <w:jc w:val="center"/>
      </w:pPr>
    </w:p>
    <w:p w:rsidR="00B80646" w:rsidRDefault="00B80646" w:rsidP="00B80646"/>
    <w:p w:rsidR="00B80646" w:rsidRPr="00B80646" w:rsidRDefault="00B80646" w:rsidP="00B80646"/>
    <w:p w:rsidR="00590FD2" w:rsidRPr="00590FD2" w:rsidRDefault="00590FD2" w:rsidP="008E2E17">
      <w:pPr>
        <w:ind w:left="426"/>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2B6342">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9100FA" w:rsidRDefault="009100FA" w:rsidP="00B80646">
      <w:pPr>
        <w:pStyle w:val="ListParagraph"/>
        <w:numPr>
          <w:ilvl w:val="0"/>
          <w:numId w:val="2"/>
        </w:numPr>
        <w:rPr>
          <w:rFonts w:cs="Arial"/>
          <w:sz w:val="28"/>
          <w:szCs w:val="28"/>
        </w:rPr>
      </w:pPr>
      <w:r>
        <w:rPr>
          <w:rFonts w:cs="Arial"/>
          <w:sz w:val="28"/>
          <w:szCs w:val="28"/>
        </w:rPr>
        <w:t>Comments on the proposal to put the guideline on the static list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recommendations database – page 3</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Pr="00B80646" w:rsidRDefault="00B80646" w:rsidP="0027593E">
      <w:pPr>
        <w:rPr>
          <w:rFonts w:cs="Arial"/>
          <w:b/>
          <w:sz w:val="28"/>
          <w:szCs w:val="28"/>
          <w:u w:val="single"/>
        </w:rPr>
      </w:pPr>
      <w:r>
        <w:rPr>
          <w:rFonts w:cs="Arial"/>
          <w:b/>
          <w:sz w:val="28"/>
          <w:szCs w:val="28"/>
          <w:u w:val="single"/>
        </w:rPr>
        <w:br w:type="page"/>
      </w: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9100FA" w:rsidRDefault="009100FA" w:rsidP="009100FA">
      <w:pPr>
        <w:pStyle w:val="ListParagraph"/>
        <w:numPr>
          <w:ilvl w:val="0"/>
          <w:numId w:val="1"/>
        </w:numPr>
        <w:ind w:left="1440"/>
        <w:rPr>
          <w:rFonts w:cs="Arial"/>
        </w:rPr>
      </w:pPr>
      <w:r w:rsidRPr="00BA3358">
        <w:rPr>
          <w:rFonts w:cs="Arial"/>
        </w:rPr>
        <w:t xml:space="preserve">Do you agree with our </w:t>
      </w:r>
      <w:r>
        <w:t>proposal to put the guideline on the static list</w:t>
      </w:r>
      <w:r w:rsidRPr="00BA3358">
        <w:rPr>
          <w:rFonts w:cs="Arial"/>
        </w:rPr>
        <w:t>?</w:t>
      </w:r>
      <w:r>
        <w:rPr>
          <w:rFonts w:cs="Arial"/>
        </w:rPr>
        <w:t xml:space="preserve"> </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9100FA" w:rsidRPr="00BA3358" w:rsidRDefault="009100FA" w:rsidP="009100FA">
      <w:pPr>
        <w:pStyle w:val="ListParagraph"/>
        <w:ind w:left="1440"/>
        <w:rPr>
          <w:rFonts w:cs="Arial"/>
        </w:rPr>
      </w:pP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9100FA" w:rsidRDefault="009100FA" w:rsidP="008E2E17">
      <w:pPr>
        <w:pStyle w:val="Heading1"/>
        <w:rPr>
          <w:rFonts w:ascii="Arial" w:hAnsi="Arial" w:cs="Arial"/>
          <w:color w:val="auto"/>
          <w:sz w:val="22"/>
          <w:szCs w:val="22"/>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9100FA" w:rsidTr="00C51BC4">
        <w:trPr>
          <w:cantSplit/>
          <w:tblHeader/>
        </w:trPr>
        <w:tc>
          <w:tcPr>
            <w:tcW w:w="2551" w:type="dxa"/>
            <w:shd w:val="clear" w:color="auto" w:fill="C6D9F1"/>
          </w:tcPr>
          <w:p w:rsidR="009100FA" w:rsidRPr="002E1B0D" w:rsidRDefault="00892A7B" w:rsidP="009100FA">
            <w:pPr>
              <w:pStyle w:val="GDGtabletext"/>
              <w:rPr>
                <w:sz w:val="24"/>
              </w:rPr>
            </w:pPr>
            <w:r>
              <w:rPr>
                <w:b/>
                <w:sz w:val="24"/>
              </w:rPr>
              <w:t>2</w:t>
            </w:r>
            <w:r w:rsidR="009100FA">
              <w:rPr>
                <w:b/>
                <w:sz w:val="24"/>
              </w:rPr>
              <w:t>. Do you agree with the proposal to put the guideline on the static list?</w:t>
            </w:r>
          </w:p>
        </w:tc>
        <w:tc>
          <w:tcPr>
            <w:tcW w:w="11765" w:type="dxa"/>
            <w:shd w:val="clear" w:color="auto" w:fill="C6D9F1"/>
          </w:tcPr>
          <w:p w:rsidR="009100FA" w:rsidRDefault="009100FA" w:rsidP="00CA00C5">
            <w:pPr>
              <w:pStyle w:val="GDGtabletext"/>
              <w:rPr>
                <w:b/>
                <w:sz w:val="24"/>
              </w:rPr>
            </w:pPr>
            <w:r>
              <w:rPr>
                <w:b/>
                <w:sz w:val="24"/>
              </w:rPr>
              <w:t>Comments</w:t>
            </w:r>
          </w:p>
          <w:p w:rsidR="009100FA" w:rsidRDefault="009100FA" w:rsidP="00CA00C5">
            <w:pPr>
              <w:pStyle w:val="GDGtabletext"/>
              <w:rPr>
                <w:b/>
                <w:sz w:val="24"/>
              </w:rPr>
            </w:pPr>
          </w:p>
          <w:p w:rsidR="009100FA" w:rsidRPr="002E1B0D" w:rsidRDefault="009100FA" w:rsidP="00CA00C5">
            <w:pPr>
              <w:pStyle w:val="GDGtabletext"/>
              <w:rPr>
                <w:sz w:val="24"/>
              </w:rPr>
            </w:pPr>
            <w:r>
              <w:rPr>
                <w:b/>
                <w:sz w:val="24"/>
              </w:rPr>
              <w:t>If you disagree, please explain why</w:t>
            </w:r>
          </w:p>
        </w:tc>
      </w:tr>
      <w:tr w:rsidR="009100FA" w:rsidTr="00C51BC4">
        <w:trPr>
          <w:cantSplit/>
        </w:trPr>
        <w:tc>
          <w:tcPr>
            <w:tcW w:w="2551" w:type="dxa"/>
            <w:shd w:val="clear" w:color="auto" w:fill="auto"/>
          </w:tcPr>
          <w:p w:rsidR="009100FA" w:rsidRPr="002E1B0D" w:rsidRDefault="009100FA" w:rsidP="00CA00C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9100FA" w:rsidRPr="002E1B0D" w:rsidRDefault="009100FA" w:rsidP="00CA00C5">
            <w:pPr>
              <w:pStyle w:val="GDGtabletext"/>
              <w:rPr>
                <w:sz w:val="24"/>
              </w:rPr>
            </w:pPr>
            <w:r>
              <w:rPr>
                <w:sz w:val="24"/>
                <w:lang w:val="en-GB"/>
              </w:rPr>
              <w:fldChar w:fldCharType="begin">
                <w:ffData>
                  <w:name w:val=""/>
                  <w:enabled/>
                  <w:calcOnExit w:val="0"/>
                  <w:textInput>
                    <w:default w:val="Comments on proposal to put the guideline on the static list"/>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put the guideline on the static list</w:t>
            </w:r>
            <w:r>
              <w:rPr>
                <w:sz w:val="24"/>
                <w:lang w:val="en-GB"/>
              </w:rPr>
              <w:fldChar w:fldCharType="end"/>
            </w:r>
          </w:p>
        </w:tc>
      </w:tr>
    </w:tbl>
    <w:p w:rsidR="009100FA" w:rsidRPr="009100FA" w:rsidRDefault="009100FA" w:rsidP="009100FA"/>
    <w:p w:rsidR="009100FA" w:rsidRDefault="009100FA" w:rsidP="00590D59">
      <w:pPr>
        <w:pStyle w:val="Heading1"/>
        <w:ind w:left="426"/>
        <w:rPr>
          <w:rFonts w:ascii="Arial" w:hAnsi="Arial" w:cs="Arial"/>
          <w:color w:val="auto"/>
          <w:sz w:val="22"/>
          <w:szCs w:val="22"/>
        </w:rPr>
      </w:pPr>
    </w:p>
    <w:p w:rsidR="00C51BC4" w:rsidRPr="00C51BC4" w:rsidRDefault="00C51BC4" w:rsidP="00C51BC4"/>
    <w:tbl>
      <w:tblPr>
        <w:tblW w:w="4614" w:type="pct"/>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6095"/>
        <w:gridCol w:w="5668"/>
      </w:tblGrid>
      <w:tr w:rsidR="008E2E17" w:rsidTr="008E2E17">
        <w:trPr>
          <w:cantSplit/>
          <w:tblHeader/>
        </w:trPr>
        <w:tc>
          <w:tcPr>
            <w:tcW w:w="3020" w:type="pct"/>
            <w:gridSpan w:val="2"/>
            <w:shd w:val="clear" w:color="auto" w:fill="C6D9F1"/>
          </w:tcPr>
          <w:p w:rsidR="008E2E17" w:rsidRDefault="008E2E17" w:rsidP="00E37183">
            <w:pPr>
              <w:pStyle w:val="GDGtabletext"/>
              <w:rPr>
                <w:b/>
                <w:sz w:val="24"/>
              </w:rPr>
            </w:pPr>
            <w:r>
              <w:rPr>
                <w:b/>
                <w:sz w:val="24"/>
              </w:rPr>
              <w:t>2. Do you agree with the proposal to remove these research recommendations from the NICE version and research database?</w:t>
            </w:r>
          </w:p>
        </w:tc>
        <w:tc>
          <w:tcPr>
            <w:tcW w:w="1980" w:type="pct"/>
            <w:shd w:val="clear" w:color="auto" w:fill="C6D9F1"/>
          </w:tcPr>
          <w:p w:rsidR="008E2E17" w:rsidRDefault="008E2E17" w:rsidP="00E37183">
            <w:pPr>
              <w:pStyle w:val="GDGtabletext"/>
              <w:rPr>
                <w:b/>
                <w:sz w:val="24"/>
              </w:rPr>
            </w:pPr>
            <w:r>
              <w:rPr>
                <w:b/>
                <w:sz w:val="24"/>
              </w:rPr>
              <w:t>Comments</w:t>
            </w:r>
          </w:p>
          <w:p w:rsidR="008E2E17" w:rsidRDefault="008E2E17" w:rsidP="00C51BC4">
            <w:pPr>
              <w:pStyle w:val="GDGtabletext"/>
              <w:tabs>
                <w:tab w:val="left" w:pos="13650"/>
              </w:tabs>
              <w:rPr>
                <w:b/>
                <w:sz w:val="24"/>
              </w:rPr>
            </w:pPr>
            <w:r>
              <w:rPr>
                <w:b/>
                <w:sz w:val="24"/>
              </w:rPr>
              <w:tab/>
            </w:r>
          </w:p>
          <w:p w:rsidR="008E2E17" w:rsidRPr="002E1B0D" w:rsidRDefault="008E2E17" w:rsidP="00E37183">
            <w:pPr>
              <w:pStyle w:val="GDGtabletext"/>
              <w:rPr>
                <w:sz w:val="24"/>
              </w:rPr>
            </w:pPr>
            <w:r>
              <w:rPr>
                <w:b/>
                <w:sz w:val="24"/>
              </w:rPr>
              <w:t>If you disagree, please explain why</w:t>
            </w:r>
          </w:p>
        </w:tc>
      </w:tr>
      <w:tr w:rsidR="008E2E17" w:rsidTr="008E2E17">
        <w:trPr>
          <w:cantSplit/>
        </w:trPr>
        <w:tc>
          <w:tcPr>
            <w:tcW w:w="5000" w:type="pct"/>
            <w:gridSpan w:val="3"/>
            <w:shd w:val="clear" w:color="auto" w:fill="auto"/>
          </w:tcPr>
          <w:p w:rsidR="008E2E17" w:rsidRPr="002E1B0D" w:rsidRDefault="008E2E17" w:rsidP="00D90E40">
            <w:pPr>
              <w:pStyle w:val="GDGtabletext"/>
              <w:spacing w:after="0"/>
              <w:rPr>
                <w:sz w:val="24"/>
              </w:rPr>
            </w:pPr>
            <w:r w:rsidRPr="00D45E1D">
              <w:rPr>
                <w:sz w:val="24"/>
              </w:rPr>
              <w:t xml:space="preserve">When clean running water is not available, what is the clinical and cost effectiveness of using wipes, gels, </w:t>
            </w:r>
            <w:proofErr w:type="spellStart"/>
            <w:r w:rsidRPr="00D45E1D">
              <w:rPr>
                <w:sz w:val="24"/>
              </w:rPr>
              <w:t>handrubs</w:t>
            </w:r>
            <w:proofErr w:type="spellEnd"/>
            <w:r w:rsidRPr="00D45E1D">
              <w:rPr>
                <w:sz w:val="24"/>
              </w:rPr>
              <w:t xml:space="preserve"> or other products to remove visible contamination?</w:t>
            </w:r>
          </w:p>
        </w:tc>
      </w:tr>
      <w:tr w:rsidR="008E2E17" w:rsidTr="008E2E17">
        <w:trPr>
          <w:cantSplit/>
        </w:trPr>
        <w:tc>
          <w:tcPr>
            <w:tcW w:w="891" w:type="pct"/>
            <w:tcBorders>
              <w:right w:val="single" w:sz="4" w:space="0" w:color="auto"/>
            </w:tcBorders>
            <w:shd w:val="clear" w:color="auto" w:fill="auto"/>
          </w:tcPr>
          <w:p w:rsidR="008E2E17" w:rsidRDefault="008E2E17" w:rsidP="00D90E40">
            <w:pPr>
              <w:pStyle w:val="GDGtabletext"/>
              <w:spacing w:after="0"/>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4109" w:type="pct"/>
            <w:gridSpan w:val="2"/>
            <w:tcBorders>
              <w:left w:val="single" w:sz="4" w:space="0" w:color="auto"/>
            </w:tcBorders>
            <w:shd w:val="clear" w:color="auto" w:fill="auto"/>
          </w:tcPr>
          <w:p w:rsidR="008E2E17" w:rsidRDefault="008E2E17" w:rsidP="00D90E40">
            <w:pPr>
              <w:pStyle w:val="GDGtabletext"/>
              <w:spacing w:after="0"/>
              <w:rPr>
                <w:sz w:val="24"/>
                <w:lang w:val="en-GB"/>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8E2E17" w:rsidTr="008E2E17">
        <w:trPr>
          <w:cantSplit/>
        </w:trPr>
        <w:tc>
          <w:tcPr>
            <w:tcW w:w="5000" w:type="pct"/>
            <w:gridSpan w:val="3"/>
            <w:shd w:val="clear" w:color="auto" w:fill="auto"/>
          </w:tcPr>
          <w:p w:rsidR="008E2E17" w:rsidRPr="008E2E17" w:rsidRDefault="008E2E17" w:rsidP="008E2E17">
            <w:pPr>
              <w:rPr>
                <w:sz w:val="24"/>
                <w:szCs w:val="24"/>
              </w:rPr>
            </w:pPr>
            <w:r w:rsidRPr="008E2E17">
              <w:rPr>
                <w:sz w:val="24"/>
                <w:szCs w:val="24"/>
              </w:rPr>
              <w:t xml:space="preserve">When </w:t>
            </w:r>
            <w:proofErr w:type="spellStart"/>
            <w:r w:rsidRPr="008E2E17">
              <w:rPr>
                <w:sz w:val="24"/>
                <w:szCs w:val="24"/>
              </w:rPr>
              <w:t>recatheterising</w:t>
            </w:r>
            <w:proofErr w:type="spellEnd"/>
            <w:r w:rsidRPr="008E2E17">
              <w:rPr>
                <w:sz w:val="24"/>
                <w:szCs w:val="24"/>
              </w:rPr>
              <w:t xml:space="preserve"> patients who have a long-term indwelling urinary catheter, what is the clinical and cost effectiveness of single-dose antibiotic prophylaxis in reducing symptomatic urinary tract infections in patients with a history of urinary tract infections associated with catheter change?</w:t>
            </w:r>
          </w:p>
        </w:tc>
      </w:tr>
      <w:tr w:rsidR="008E2E17" w:rsidTr="008E2E17">
        <w:trPr>
          <w:cantSplit/>
        </w:trPr>
        <w:tc>
          <w:tcPr>
            <w:tcW w:w="891" w:type="pct"/>
            <w:shd w:val="clear" w:color="auto" w:fill="auto"/>
          </w:tcPr>
          <w:p w:rsidR="008E2E17" w:rsidRDefault="008E2E17" w:rsidP="00D90E40">
            <w:pPr>
              <w:pStyle w:val="GDGtabletext"/>
              <w:spacing w:after="0"/>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4109" w:type="pct"/>
            <w:gridSpan w:val="2"/>
            <w:shd w:val="clear" w:color="auto" w:fill="auto"/>
          </w:tcPr>
          <w:p w:rsidR="008E2E17" w:rsidRPr="002E1B0D" w:rsidRDefault="008E2E17" w:rsidP="00D90E40">
            <w:pPr>
              <w:pStyle w:val="GDGtabletext"/>
              <w:spacing w:after="0"/>
              <w:rPr>
                <w:sz w:val="24"/>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8E2E17"/>
    <w:p w:rsidR="00590D59" w:rsidRDefault="00590D59" w:rsidP="004B7469">
      <w:pPr>
        <w:ind w:left="426"/>
        <w:rPr>
          <w:sz w:val="18"/>
        </w:rPr>
      </w:pPr>
    </w:p>
    <w:tbl>
      <w:tblPr>
        <w:tblW w:w="14316"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316"/>
      </w:tblGrid>
      <w:tr w:rsidR="00590D59" w:rsidRPr="00590FD2" w:rsidTr="00527EA1">
        <w:tc>
          <w:tcPr>
            <w:tcW w:w="14316"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FD2" w:rsidRDefault="00590FD2" w:rsidP="008E2E17">
      <w:pPr>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bookmarkStart w:id="0" w:name="_GoBack"/>
      <w:bookmarkEnd w:id="0"/>
    </w:p>
    <w:p w:rsidR="00D90E40" w:rsidRDefault="00590FD2" w:rsidP="00D90E40">
      <w:pPr>
        <w:ind w:left="426"/>
        <w:rPr>
          <w:b/>
          <w:sz w:val="24"/>
          <w:szCs w:val="24"/>
        </w:rPr>
      </w:pPr>
      <w:r>
        <w:rPr>
          <w:b/>
          <w:sz w:val="24"/>
          <w:szCs w:val="24"/>
        </w:rPr>
        <w:t xml:space="preserve">Closing date: </w:t>
      </w:r>
      <w:r w:rsidR="00D90E40">
        <w:rPr>
          <w:b/>
          <w:sz w:val="24"/>
          <w:szCs w:val="24"/>
        </w:rPr>
        <w:t xml:space="preserve">5pm </w:t>
      </w:r>
      <w:r w:rsidR="006035AF">
        <w:rPr>
          <w:b/>
          <w:sz w:val="24"/>
          <w:szCs w:val="24"/>
        </w:rPr>
        <w:t>Monday 5 September</w:t>
      </w:r>
      <w:r w:rsidR="00D90E40">
        <w:rPr>
          <w:b/>
          <w:sz w:val="24"/>
          <w:szCs w:val="24"/>
        </w:rPr>
        <w:t xml:space="preserve"> 2016</w:t>
      </w:r>
    </w:p>
    <w:p w:rsidR="00D90E40" w:rsidRPr="008E2E17" w:rsidRDefault="00D90E40" w:rsidP="00D90E40">
      <w:pPr>
        <w:ind w:left="426"/>
        <w:rPr>
          <w:b/>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E17" w:rsidRDefault="008E2E17" w:rsidP="00B80646">
      <w:r>
        <w:separator/>
      </w:r>
    </w:p>
  </w:endnote>
  <w:endnote w:type="continuationSeparator" w:id="0">
    <w:p w:rsidR="008E2E17" w:rsidRDefault="008E2E17"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35A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35AF">
              <w:rPr>
                <w:b/>
                <w:bCs/>
                <w:noProof/>
              </w:rPr>
              <w:t>3</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E17" w:rsidRDefault="008E2E17" w:rsidP="00B80646">
      <w:r>
        <w:separator/>
      </w:r>
    </w:p>
  </w:footnote>
  <w:footnote w:type="continuationSeparator" w:id="0">
    <w:p w:rsidR="008E2E17" w:rsidRDefault="008E2E17"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17"/>
    <w:rsid w:val="000C620D"/>
    <w:rsid w:val="0012043E"/>
    <w:rsid w:val="00164DB4"/>
    <w:rsid w:val="00174B95"/>
    <w:rsid w:val="001826CC"/>
    <w:rsid w:val="001A7EC0"/>
    <w:rsid w:val="00256D21"/>
    <w:rsid w:val="0027593E"/>
    <w:rsid w:val="002B6342"/>
    <w:rsid w:val="002F6CA2"/>
    <w:rsid w:val="0030159C"/>
    <w:rsid w:val="00364185"/>
    <w:rsid w:val="003C1C9C"/>
    <w:rsid w:val="003D6BC1"/>
    <w:rsid w:val="004401A2"/>
    <w:rsid w:val="00441442"/>
    <w:rsid w:val="0045070A"/>
    <w:rsid w:val="0047628F"/>
    <w:rsid w:val="004A6750"/>
    <w:rsid w:val="004B7469"/>
    <w:rsid w:val="004D5990"/>
    <w:rsid w:val="00527EA1"/>
    <w:rsid w:val="00552430"/>
    <w:rsid w:val="00576811"/>
    <w:rsid w:val="00590D59"/>
    <w:rsid w:val="00590FD2"/>
    <w:rsid w:val="005E58E3"/>
    <w:rsid w:val="006035AF"/>
    <w:rsid w:val="006040E9"/>
    <w:rsid w:val="00680395"/>
    <w:rsid w:val="00707586"/>
    <w:rsid w:val="007429E1"/>
    <w:rsid w:val="00752DC1"/>
    <w:rsid w:val="007814FE"/>
    <w:rsid w:val="007A6F39"/>
    <w:rsid w:val="007B3816"/>
    <w:rsid w:val="00892A7B"/>
    <w:rsid w:val="008E2E17"/>
    <w:rsid w:val="009100FA"/>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C51BC4"/>
    <w:rsid w:val="00C54A5D"/>
    <w:rsid w:val="00D0414E"/>
    <w:rsid w:val="00D45E1D"/>
    <w:rsid w:val="00D90E40"/>
    <w:rsid w:val="00DB1645"/>
    <w:rsid w:val="00E40E31"/>
    <w:rsid w:val="00E510BA"/>
    <w:rsid w:val="00E90033"/>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39/documents/stakeholder-list-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Comments%20Form%20%20-%20including%20transfer%20to%20static%20list%20and%20removal%20of%20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Comments Form  - including transfer to static list and removal of RR</Template>
  <TotalTime>7</TotalTime>
  <Pages>3</Pages>
  <Words>530</Words>
  <Characters>3429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Michelle Whittaker</cp:lastModifiedBy>
  <cp:revision>5</cp:revision>
  <dcterms:created xsi:type="dcterms:W3CDTF">2016-08-09T10:36:00Z</dcterms:created>
  <dcterms:modified xsi:type="dcterms:W3CDTF">2016-08-23T14:08:00Z</dcterms:modified>
</cp:coreProperties>
</file>