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7409" w14:textId="77777777" w:rsidR="00590FD2" w:rsidRDefault="00590FD2" w:rsidP="00590FD2">
      <w:pPr>
        <w:jc w:val="center"/>
      </w:pPr>
    </w:p>
    <w:p w14:paraId="6BF673A8" w14:textId="78DE4013" w:rsidR="009968C8" w:rsidRPr="00742302" w:rsidRDefault="00165CB3" w:rsidP="009968C8">
      <w:pPr>
        <w:keepNext/>
        <w:outlineLvl w:val="2"/>
        <w:rPr>
          <w:b/>
          <w:bCs/>
          <w:sz w:val="28"/>
          <w:szCs w:val="28"/>
        </w:rPr>
      </w:pPr>
      <w:r w:rsidRPr="00165CB3">
        <w:rPr>
          <w:rFonts w:cs="Arial"/>
          <w:b/>
          <w:bCs/>
          <w:sz w:val="28"/>
          <w:szCs w:val="28"/>
        </w:rPr>
        <w:t>12</w:t>
      </w:r>
      <w:r w:rsidR="009968C8" w:rsidRPr="00165CB3">
        <w:rPr>
          <w:rFonts w:cs="Arial"/>
          <w:b/>
          <w:bCs/>
          <w:sz w:val="28"/>
          <w:szCs w:val="28"/>
        </w:rPr>
        <w:t>-</w:t>
      </w:r>
      <w:r w:rsidR="009968C8" w:rsidRPr="009968C8">
        <w:rPr>
          <w:rFonts w:cs="Arial"/>
          <w:b/>
          <w:bCs/>
          <w:sz w:val="28"/>
          <w:szCs w:val="28"/>
        </w:rPr>
        <w:t>year surveillance (20</w:t>
      </w:r>
      <w:r w:rsidRPr="00165CB3">
        <w:rPr>
          <w:rFonts w:cs="Arial"/>
          <w:b/>
          <w:bCs/>
          <w:sz w:val="28"/>
          <w:szCs w:val="28"/>
        </w:rPr>
        <w:t>17</w:t>
      </w:r>
      <w:r w:rsidR="009968C8" w:rsidRPr="009968C8">
        <w:rPr>
          <w:rFonts w:cs="Arial"/>
          <w:b/>
          <w:bCs/>
          <w:sz w:val="28"/>
          <w:szCs w:val="28"/>
        </w:rPr>
        <w:t xml:space="preserve">) – </w:t>
      </w:r>
      <w:hyperlink r:id="rId7" w:history="1">
        <w:r w:rsidRPr="00165CB3">
          <w:rPr>
            <w:rStyle w:val="Hyperlink"/>
            <w:rFonts w:cs="Arial"/>
            <w:b/>
            <w:bCs/>
            <w:sz w:val="28"/>
            <w:szCs w:val="28"/>
          </w:rPr>
          <w:t>Long-acting reversible contraception</w:t>
        </w:r>
      </w:hyperlink>
      <w:r>
        <w:rPr>
          <w:rFonts w:cs="Arial"/>
          <w:b/>
          <w:bCs/>
          <w:sz w:val="28"/>
          <w:szCs w:val="28"/>
        </w:rPr>
        <w:t xml:space="preserve">  </w:t>
      </w:r>
      <w:r w:rsidR="009968C8" w:rsidRPr="009968C8">
        <w:rPr>
          <w:rFonts w:cs="Arial"/>
          <w:b/>
          <w:bCs/>
          <w:sz w:val="28"/>
          <w:szCs w:val="28"/>
        </w:rPr>
        <w:t>(20</w:t>
      </w:r>
      <w:r w:rsidR="0081242C">
        <w:rPr>
          <w:rFonts w:cs="Arial"/>
          <w:b/>
          <w:bCs/>
          <w:sz w:val="28"/>
          <w:szCs w:val="28"/>
        </w:rPr>
        <w:t>05</w:t>
      </w:r>
      <w:bookmarkStart w:id="0" w:name="_GoBack"/>
      <w:bookmarkEnd w:id="0"/>
      <w:r w:rsidR="009968C8" w:rsidRPr="009968C8">
        <w:rPr>
          <w:rFonts w:cs="Arial"/>
          <w:b/>
          <w:bCs/>
          <w:sz w:val="28"/>
          <w:szCs w:val="28"/>
        </w:rPr>
        <w:t>) NICE guideline CG</w:t>
      </w:r>
      <w:r>
        <w:rPr>
          <w:rFonts w:cs="Arial"/>
          <w:b/>
          <w:bCs/>
          <w:sz w:val="28"/>
          <w:szCs w:val="28"/>
        </w:rPr>
        <w:t>30</w:t>
      </w:r>
    </w:p>
    <w:p w14:paraId="68BFE4A5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24B38E72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176C7299" w14:textId="77777777" w:rsidR="009968C8" w:rsidRDefault="009968C8" w:rsidP="00730953"/>
    <w:p w14:paraId="3675207D" w14:textId="77777777" w:rsidR="009968C8" w:rsidRDefault="009968C8" w:rsidP="00730953"/>
    <w:p w14:paraId="466C2B22" w14:textId="77777777" w:rsidR="00730953" w:rsidRDefault="00730953" w:rsidP="00730953">
      <w:r>
        <w:t xml:space="preserve">Consultation on the proposal for </w:t>
      </w:r>
      <w:r w:rsidR="00165CB3">
        <w:t>‘no update’ opens on: Monday 27 February 2017</w:t>
      </w:r>
    </w:p>
    <w:p w14:paraId="3EBF9B62" w14:textId="77777777" w:rsidR="00730953" w:rsidRDefault="00742302" w:rsidP="00742302">
      <w:pPr>
        <w:tabs>
          <w:tab w:val="left" w:pos="10695"/>
        </w:tabs>
      </w:pPr>
      <w:r>
        <w:tab/>
      </w:r>
    </w:p>
    <w:p w14:paraId="57B8C4E2" w14:textId="77777777" w:rsidR="00730953" w:rsidRDefault="00730953" w:rsidP="00730953">
      <w:r>
        <w:t xml:space="preserve">Comments on proposal to be submitted: no later than </w:t>
      </w:r>
      <w:r w:rsidR="00165CB3" w:rsidRPr="00165CB3">
        <w:t xml:space="preserve">Friday </w:t>
      </w:r>
      <w:r w:rsidR="00165CB3">
        <w:t>10 March 2017</w:t>
      </w:r>
    </w:p>
    <w:p w14:paraId="6665FA7A" w14:textId="77777777" w:rsidR="00730953" w:rsidRDefault="00730953" w:rsidP="00590FD2">
      <w:pPr>
        <w:jc w:val="center"/>
      </w:pPr>
    </w:p>
    <w:p w14:paraId="7146F521" w14:textId="77777777" w:rsidR="00730953" w:rsidRPr="00590FD2" w:rsidRDefault="00730953" w:rsidP="00590FD2">
      <w:pPr>
        <w:jc w:val="center"/>
      </w:pPr>
    </w:p>
    <w:tbl>
      <w:tblPr>
        <w:tblW w:w="493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326"/>
      </w:tblGrid>
      <w:tr w:rsidR="00590FD2" w14:paraId="1ABA55BD" w14:textId="77777777" w:rsidTr="00165CB3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A36F8E3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9F6E6B8" w14:textId="77777777" w:rsidR="00CA6BC7" w:rsidRPr="00742302" w:rsidRDefault="00CA6BC7" w:rsidP="00742302">
            <w:pPr>
              <w:rPr>
                <w:szCs w:val="22"/>
              </w:rPr>
            </w:pPr>
          </w:p>
          <w:p w14:paraId="4FFDFAE8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5D8F7CDB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64B5D0F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E1DC9A1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7CCE6AD" w14:textId="192724CE" w:rsidR="009968C8" w:rsidRPr="00742302" w:rsidRDefault="009968C8" w:rsidP="004B7584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4B7584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organisation 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158BAE87" w14:textId="77777777" w:rsidTr="00165CB3">
        <w:trPr>
          <w:cantSplit/>
          <w:jc w:val="center"/>
        </w:trPr>
        <w:tc>
          <w:tcPr>
            <w:tcW w:w="1974" w:type="pct"/>
            <w:shd w:val="clear" w:color="auto" w:fill="FFFFFF"/>
          </w:tcPr>
          <w:p w14:paraId="7977F3CC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9D0C589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26" w:type="pct"/>
            <w:shd w:val="clear" w:color="auto" w:fill="FFFFFF"/>
          </w:tcPr>
          <w:p w14:paraId="2936C5F4" w14:textId="77777777" w:rsidR="00590FD2" w:rsidRPr="00742302" w:rsidRDefault="00590FD2" w:rsidP="00742302">
            <w:pPr>
              <w:rPr>
                <w:szCs w:val="22"/>
              </w:rPr>
            </w:pPr>
          </w:p>
          <w:p w14:paraId="3554E96C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260C1D6D" w14:textId="77777777" w:rsidTr="00165CB3">
        <w:trPr>
          <w:cantSplit/>
          <w:jc w:val="center"/>
        </w:trPr>
        <w:tc>
          <w:tcPr>
            <w:tcW w:w="1974" w:type="pct"/>
            <w:shd w:val="clear" w:color="auto" w:fill="FFFFFF"/>
          </w:tcPr>
          <w:p w14:paraId="2AB31FCD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4D7BC23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26" w:type="pct"/>
            <w:shd w:val="clear" w:color="auto" w:fill="FFFFFF"/>
          </w:tcPr>
          <w:p w14:paraId="53595B3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98BA929" w14:textId="77777777" w:rsidTr="00165CB3">
        <w:trPr>
          <w:cantSplit/>
          <w:trHeight w:val="589"/>
          <w:jc w:val="center"/>
        </w:trPr>
        <w:tc>
          <w:tcPr>
            <w:tcW w:w="1974" w:type="pct"/>
            <w:tcBorders>
              <w:bottom w:val="single" w:sz="6" w:space="0" w:color="auto"/>
            </w:tcBorders>
            <w:shd w:val="clear" w:color="auto" w:fill="FFFFFF"/>
          </w:tcPr>
          <w:p w14:paraId="39D1A209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A41F907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26" w:type="pct"/>
            <w:tcBorders>
              <w:bottom w:val="single" w:sz="6" w:space="0" w:color="auto"/>
            </w:tcBorders>
            <w:shd w:val="clear" w:color="auto" w:fill="FFFFFF"/>
          </w:tcPr>
          <w:p w14:paraId="0FFB5F8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DE566CE" w14:textId="77777777" w:rsidR="00590FD2" w:rsidRDefault="00590FD2" w:rsidP="00590FD2"/>
    <w:p w14:paraId="24A5CFAB" w14:textId="77777777" w:rsidR="009968C8" w:rsidRDefault="0081242C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81C9D01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4DF176E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4CBFE69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8FDDD4F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E201137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6F414C03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370DF18C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2CF85569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C29E965" w14:textId="77777777" w:rsidTr="00C42103">
        <w:tc>
          <w:tcPr>
            <w:tcW w:w="188" w:type="pct"/>
          </w:tcPr>
          <w:p w14:paraId="436B9359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11009AD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5F411E5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034FF10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B0AF344" w14:textId="77777777" w:rsidTr="00C42103">
        <w:tc>
          <w:tcPr>
            <w:tcW w:w="188" w:type="pct"/>
          </w:tcPr>
          <w:p w14:paraId="1EEBA6B4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5167072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put the guideline on the static list?</w:t>
            </w:r>
          </w:p>
        </w:tc>
        <w:tc>
          <w:tcPr>
            <w:tcW w:w="900" w:type="pct"/>
          </w:tcPr>
          <w:p w14:paraId="788A531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DA3413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07322B2A" w14:textId="77777777" w:rsidTr="00C42103">
        <w:tc>
          <w:tcPr>
            <w:tcW w:w="188" w:type="pct"/>
          </w:tcPr>
          <w:p w14:paraId="5E234866" w14:textId="77777777" w:rsidR="007D33D0" w:rsidRPr="00590FD2" w:rsidRDefault="00C101C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0A9D62F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52E9BB5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BC53293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29E212EB" w14:textId="77777777" w:rsidTr="00C42103">
        <w:tc>
          <w:tcPr>
            <w:tcW w:w="188" w:type="pct"/>
          </w:tcPr>
          <w:p w14:paraId="2AAEA42E" w14:textId="77777777" w:rsidR="007D33D0" w:rsidRPr="00590FD2" w:rsidRDefault="00C101C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08DD3BD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2A4DC41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46821B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FC8601" w14:textId="77777777" w:rsidR="00576811" w:rsidRDefault="00576811"/>
    <w:p w14:paraId="52ADBCE3" w14:textId="77777777" w:rsidR="00590FD2" w:rsidRDefault="00590FD2" w:rsidP="00590FD2">
      <w:pPr>
        <w:rPr>
          <w:sz w:val="18"/>
        </w:rPr>
      </w:pPr>
    </w:p>
    <w:p w14:paraId="6E343936" w14:textId="77777777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483CA45" w14:textId="77777777" w:rsidR="0058778C" w:rsidRDefault="0058778C" w:rsidP="00590FD2">
      <w:pPr>
        <w:rPr>
          <w:rStyle w:val="Hyperlink"/>
          <w:rFonts w:eastAsiaTheme="majorEastAsia"/>
          <w:b/>
          <w:sz w:val="24"/>
          <w:szCs w:val="24"/>
        </w:rPr>
      </w:pPr>
    </w:p>
    <w:p w14:paraId="2EF3AA6F" w14:textId="77777777" w:rsidR="00590FD2" w:rsidRDefault="00590FD2" w:rsidP="00590FD2"/>
    <w:p w14:paraId="54DE3758" w14:textId="77777777" w:rsidR="00590FD2" w:rsidRDefault="00590FD2" w:rsidP="0059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C101CE">
        <w:rPr>
          <w:b/>
          <w:sz w:val="24"/>
          <w:szCs w:val="24"/>
        </w:rPr>
        <w:t>5pm Friday 10 March 2017</w:t>
      </w:r>
    </w:p>
    <w:p w14:paraId="6BFE0EB2" w14:textId="77777777" w:rsidR="00C101CE" w:rsidRDefault="00C101CE" w:rsidP="00590FD2">
      <w:pPr>
        <w:rPr>
          <w:b/>
          <w:color w:val="99CCFF"/>
          <w:sz w:val="24"/>
          <w:szCs w:val="24"/>
        </w:rPr>
      </w:pPr>
    </w:p>
    <w:p w14:paraId="0C86B9CE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2792C01F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43E12626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03DD" w14:textId="77777777" w:rsidR="00165CB3" w:rsidRDefault="00165CB3" w:rsidP="0065467A">
      <w:r>
        <w:separator/>
      </w:r>
    </w:p>
  </w:endnote>
  <w:endnote w:type="continuationSeparator" w:id="0">
    <w:p w14:paraId="2957083A" w14:textId="77777777" w:rsidR="00165CB3" w:rsidRDefault="00165CB3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C2DB2" w14:textId="77777777" w:rsidR="00165CB3" w:rsidRDefault="00165CB3" w:rsidP="0065467A">
      <w:r>
        <w:separator/>
      </w:r>
    </w:p>
  </w:footnote>
  <w:footnote w:type="continuationSeparator" w:id="0">
    <w:p w14:paraId="6C40FACE" w14:textId="77777777" w:rsidR="00165CB3" w:rsidRDefault="00165CB3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8CA11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19D822" wp14:editId="358576B4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CCBFD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00CA6C46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3"/>
    <w:rsid w:val="000667DA"/>
    <w:rsid w:val="000A0BA1"/>
    <w:rsid w:val="0012043E"/>
    <w:rsid w:val="00164DB4"/>
    <w:rsid w:val="00165CB3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B7584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7C3E"/>
    <w:rsid w:val="007D33D0"/>
    <w:rsid w:val="007E30DB"/>
    <w:rsid w:val="0081242C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101CE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B137AE"/>
  <w15:docId w15:val="{C3499B78-2643-4BAA-AF1C-9945C4D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30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14</TotalTime>
  <Pages>2</Pages>
  <Words>373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3</cp:revision>
  <cp:lastPrinted>2016-08-02T11:05:00Z</cp:lastPrinted>
  <dcterms:created xsi:type="dcterms:W3CDTF">2017-02-16T16:21:00Z</dcterms:created>
  <dcterms:modified xsi:type="dcterms:W3CDTF">2017-02-22T16:58:00Z</dcterms:modified>
</cp:coreProperties>
</file>