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Y="568"/>
        <w:tblW w:w="5000" w:type="pct"/>
        <w:tblCellMar>
          <w:left w:w="0" w:type="dxa"/>
          <w:right w:w="0" w:type="dxa"/>
        </w:tblCellMar>
        <w:tblLook w:val="04A0" w:firstRow="1" w:lastRow="0" w:firstColumn="1" w:lastColumn="0" w:noHBand="0" w:noVBand="1"/>
      </w:tblPr>
      <w:tblGrid>
        <w:gridCol w:w="10205"/>
      </w:tblGrid>
      <w:tr w:rsidR="006D47BE" w:rsidRPr="001C5E8F" w:rsidTr="008D59B8">
        <w:trPr>
          <w:trHeight w:hRule="exact" w:val="1134"/>
        </w:trPr>
        <w:bookmarkStart w:id="0" w:name="BM_DocOrg" w:colFirst="0" w:colLast="0" w:displacedByCustomXml="next"/>
        <w:sdt>
          <w:sdtPr>
            <w:id w:val="-2009048515"/>
            <w:lock w:val="sdtLocked"/>
            <w:placeholder>
              <w:docPart w:val="B623A939B1E344CC91342EDA5F432D1B"/>
            </w:placeholder>
            <w:text/>
          </w:sdtPr>
          <w:sdtEndPr/>
          <w:sdtContent>
            <w:tc>
              <w:tcPr>
                <w:tcW w:w="5000" w:type="pct"/>
                <w:vAlign w:val="center"/>
              </w:tcPr>
              <w:p w:rsidR="006D47BE" w:rsidRPr="001C5E8F" w:rsidRDefault="00ED3D25" w:rsidP="006F09CE">
                <w:pPr>
                  <w:pStyle w:val="DocOrganisation"/>
                  <w:framePr w:wrap="auto" w:vAnchor="margin" w:hAnchor="text" w:yAlign="inline"/>
                  <w:suppressOverlap w:val="0"/>
                </w:pPr>
                <w:r>
                  <w:t>National Guideline Alliance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rsidTr="008D59B8">
        <w:trPr>
          <w:trHeight w:val="369"/>
        </w:trPr>
        <w:bookmarkEnd w:id="0" w:displacedByCustomXml="next"/>
        <w:bookmarkStart w:id="1" w:name="BM_DocInfo" w:colFirst="0" w:colLast="0" w:displacedByCustomXml="next"/>
        <w:sdt>
          <w:sdtPr>
            <w:rPr>
              <w:lang w:val="de-DE"/>
            </w:rPr>
            <w:id w:val="419141730"/>
            <w:lock w:val="sdtLocked"/>
            <w:placeholder>
              <w:docPart w:val="91C177F377694235B43C78AEF16844C5"/>
            </w:placeholder>
            <w:text/>
          </w:sdtPr>
          <w:sdtEndPr/>
          <w:sdtContent>
            <w:tc>
              <w:tcPr>
                <w:tcW w:w="5000" w:type="pct"/>
              </w:tcPr>
              <w:p w:rsidR="00E53C7C" w:rsidRPr="009E063C" w:rsidRDefault="00ED3D25" w:rsidP="008D59B8">
                <w:pPr>
                  <w:pStyle w:val="DocInfo"/>
                  <w:rPr>
                    <w:lang w:val="fr-CA"/>
                  </w:rPr>
                </w:pPr>
                <w:r>
                  <w:t>Version 1.0</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rsidTr="008D59B8">
        <w:trPr>
          <w:trHeight w:hRule="exact" w:val="654"/>
        </w:trPr>
        <w:tc>
          <w:tcPr>
            <w:tcW w:w="1361" w:type="dxa"/>
            <w:vAlign w:val="center"/>
          </w:tcPr>
          <w:p w:rsidR="00912A0C" w:rsidRPr="009E063C" w:rsidRDefault="00912A0C" w:rsidP="008D59B8">
            <w:pPr>
              <w:pStyle w:val="GraphicLeft"/>
              <w:rPr>
                <w:lang w:val="fr-CA"/>
              </w:rPr>
            </w:pPr>
            <w:bookmarkStart w:id="2" w:name="BM_ClientLogo1" w:colFirst="0" w:colLast="0"/>
            <w:bookmarkEnd w:id="1"/>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rsidTr="008D59B8">
        <w:trPr>
          <w:trHeight w:hRule="exact" w:val="654"/>
        </w:trPr>
        <w:tc>
          <w:tcPr>
            <w:tcW w:w="1361" w:type="dxa"/>
            <w:vAlign w:val="center"/>
          </w:tcPr>
          <w:p w:rsidR="00776106" w:rsidRPr="009E063C" w:rsidRDefault="00776106" w:rsidP="008D59B8">
            <w:pPr>
              <w:pStyle w:val="GraphicLeft"/>
              <w:rPr>
                <w:lang w:val="fr-CA"/>
              </w:rPr>
            </w:pPr>
            <w:bookmarkStart w:id="3" w:name="BM_ClientLogo2" w:colFirst="0" w:colLast="0"/>
            <w:bookmarkEnd w:id="2"/>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rsidTr="008D59B8">
        <w:trPr>
          <w:trHeight w:hRule="exact" w:val="654"/>
        </w:trPr>
        <w:tc>
          <w:tcPr>
            <w:tcW w:w="1361" w:type="dxa"/>
            <w:vAlign w:val="center"/>
          </w:tcPr>
          <w:p w:rsidR="00776106" w:rsidRPr="009E063C" w:rsidRDefault="00776106" w:rsidP="008D59B8">
            <w:pPr>
              <w:pStyle w:val="GraphicLeft"/>
              <w:rPr>
                <w:lang w:val="fr-CA"/>
              </w:rPr>
            </w:pPr>
            <w:bookmarkStart w:id="4" w:name="BM_ClientLogo3" w:colFirst="0" w:colLast="0"/>
            <w:bookmarkEnd w:id="3"/>
          </w:p>
        </w:tc>
      </w:tr>
    </w:tbl>
    <w:tbl>
      <w:tblPr>
        <w:tblpPr w:topFromText="851" w:vertAnchor="page" w:horzAnchor="page" w:tblpX="63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rsidTr="008D59B8">
        <w:trPr>
          <w:trHeight w:hRule="exact" w:val="654"/>
        </w:trPr>
        <w:tc>
          <w:tcPr>
            <w:tcW w:w="1361" w:type="dxa"/>
            <w:vAlign w:val="center"/>
          </w:tcPr>
          <w:p w:rsidR="00776106" w:rsidRPr="009E063C" w:rsidRDefault="00776106" w:rsidP="008D59B8">
            <w:pPr>
              <w:pStyle w:val="GraphicLeft"/>
              <w:rPr>
                <w:lang w:val="fr-CA"/>
              </w:rPr>
            </w:pPr>
            <w:bookmarkStart w:id="5" w:name="BM_ClientLogo4" w:colFirst="0" w:colLast="0"/>
            <w:bookmarkEnd w:id="4"/>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rsidTr="00861449">
        <w:trPr>
          <w:trHeight w:hRule="exact" w:val="654"/>
        </w:trPr>
        <w:tc>
          <w:tcPr>
            <w:tcW w:w="1361" w:type="dxa"/>
            <w:vAlign w:val="center"/>
          </w:tcPr>
          <w:p w:rsidR="00776106" w:rsidRPr="009E063C" w:rsidRDefault="00776106" w:rsidP="00776106">
            <w:pPr>
              <w:pStyle w:val="GraphicLeft"/>
              <w:rPr>
                <w:lang w:val="fr-CA"/>
              </w:rPr>
            </w:pPr>
            <w:bookmarkStart w:id="6" w:name="BM_ClientLogo6" w:colFirst="0" w:colLast="0"/>
            <w:bookmarkEnd w:id="5"/>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rsidTr="008D59B8">
        <w:trPr>
          <w:trHeight w:hRule="exact" w:val="654"/>
        </w:trPr>
        <w:tc>
          <w:tcPr>
            <w:tcW w:w="1361" w:type="dxa"/>
            <w:vAlign w:val="center"/>
          </w:tcPr>
          <w:p w:rsidR="00776106" w:rsidRPr="009E063C" w:rsidRDefault="00776106" w:rsidP="008D59B8">
            <w:pPr>
              <w:pStyle w:val="GraphicLeft"/>
              <w:rPr>
                <w:lang w:val="fr-CA"/>
              </w:rPr>
            </w:pPr>
            <w:bookmarkStart w:id="7" w:name="BM_ClientLogo5" w:colFirst="0" w:colLast="0"/>
            <w:bookmarkEnd w:id="6"/>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rsidTr="00583D09">
        <w:trPr>
          <w:trHeight w:val="851"/>
        </w:trPr>
        <w:bookmarkEnd w:id="7" w:displacedByCustomXml="next"/>
        <w:bookmarkStart w:id="8" w:name="BM_DocTitle" w:colFirst="0" w:colLast="0" w:displacedByCustomXml="next"/>
        <w:sdt>
          <w:sdtPr>
            <w:id w:val="1967011778"/>
            <w:lock w:val="sdtLocked"/>
            <w:placeholder>
              <w:docPart w:val="91F9C87E406E4CC8A8FB97CCDC84FDE5"/>
            </w:placeholder>
            <w:text w:multiLine="1"/>
          </w:sdtPr>
          <w:sdtEndPr/>
          <w:sdtContent>
            <w:tc>
              <w:tcPr>
                <w:tcW w:w="5000" w:type="pct"/>
              </w:tcPr>
              <w:p w:rsidR="00885F30" w:rsidRPr="00324DA0" w:rsidRDefault="00ED3D25" w:rsidP="006F09CE">
                <w:pPr>
                  <w:pStyle w:val="DocTitle"/>
                </w:pPr>
                <w:r>
                  <w:t>Eating disorders: recognition and treatment</w:t>
                </w:r>
              </w:p>
            </w:tc>
          </w:sdtContent>
        </w:sdt>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rsidTr="00583D09">
        <w:trPr>
          <w:trHeight w:val="369"/>
        </w:trPr>
        <w:tc>
          <w:tcPr>
            <w:tcW w:w="5000" w:type="pct"/>
          </w:tcPr>
          <w:bookmarkStart w:id="9" w:name="BM_DocSubTitle" w:colFirst="0" w:colLast="0"/>
          <w:bookmarkEnd w:id="8"/>
          <w:p w:rsidR="00885F30" w:rsidRPr="00324DA0" w:rsidRDefault="003B26B0" w:rsidP="006F09CE">
            <w:pPr>
              <w:pStyle w:val="DocSubTitle"/>
            </w:pPr>
            <w:sdt>
              <w:sdtPr>
                <w:id w:val="1815221643"/>
                <w:lock w:val="sdtLocked"/>
                <w:placeholder>
                  <w:docPart w:val="862B5D8315D74B39930C3E2D92946694"/>
                </w:placeholder>
                <w:text w:multiLine="1"/>
              </w:sdtPr>
              <w:sdtEndPr/>
              <w:sdtContent>
                <w:r>
                  <w:t>Appendix L</w:t>
                </w:r>
                <w:r w:rsidR="00ED3D25">
                  <w:t xml:space="preserve"> - GRADE evidence profiles</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rsidTr="009D0776">
        <w:trPr>
          <w:trHeight w:val="369"/>
        </w:trPr>
        <w:bookmarkEnd w:id="9" w:displacedByCustomXml="next"/>
        <w:bookmarkStart w:id="10" w:name="BM_DocType" w:colFirst="0" w:colLast="0" w:displacedByCustomXml="next"/>
        <w:sdt>
          <w:sdtPr>
            <w:id w:val="-889264539"/>
            <w:lock w:val="sdtLocked"/>
            <w:placeholder>
              <w:docPart w:val="121330311CFD4917AD8775C613C4C63D"/>
            </w:placeholder>
            <w:text w:multiLine="1"/>
          </w:sdtPr>
          <w:sdtEndPr/>
          <w:sdtContent>
            <w:tc>
              <w:tcPr>
                <w:tcW w:w="5000" w:type="pct"/>
              </w:tcPr>
              <w:p w:rsidR="00885F30" w:rsidRPr="00885F30" w:rsidRDefault="00ED3D25" w:rsidP="006F09CE">
                <w:pPr>
                  <w:pStyle w:val="DocType"/>
                </w:pPr>
                <w:r>
                  <w:t>NICE Guideline</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rsidTr="009D0776">
        <w:trPr>
          <w:trHeight w:val="369"/>
        </w:trPr>
        <w:bookmarkEnd w:id="10" w:displacedByCustomXml="next"/>
        <w:bookmarkStart w:id="11" w:name="BM_DocDetail" w:colFirst="0" w:colLast="0" w:displacedByCustomXml="next"/>
        <w:sdt>
          <w:sdtPr>
            <w:id w:val="-978608544"/>
            <w:lock w:val="sdtLocked"/>
            <w:placeholder>
              <w:docPart w:val="9E4988FCDD50447F9160407112156176"/>
            </w:placeholder>
            <w:text w:multiLine="1"/>
          </w:sdtPr>
          <w:sdtEndPr/>
          <w:sdtContent>
            <w:tc>
              <w:tcPr>
                <w:tcW w:w="5000" w:type="pct"/>
              </w:tcPr>
              <w:p w:rsidR="00885F30" w:rsidRPr="00324DA0" w:rsidRDefault="00ED3D25" w:rsidP="006F09CE">
                <w:pPr>
                  <w:pStyle w:val="DocDetail"/>
                </w:pPr>
                <w:r>
                  <w:t>Methods, evidence and recommendations</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rsidTr="00681451">
        <w:trPr>
          <w:trHeight w:hRule="exact" w:val="510"/>
        </w:trPr>
        <w:bookmarkEnd w:id="11" w:displacedByCustomXml="next"/>
        <w:bookmarkStart w:id="12" w:name="BM_DocDate" w:colFirst="0" w:colLast="0" w:displacedByCustomXml="next"/>
        <w:sdt>
          <w:sdtPr>
            <w:id w:val="-1849469057"/>
            <w:lock w:val="sdtLocked"/>
            <w:placeholder>
              <w:docPart w:val="01B16E5D81584B7D8B162FB00F9D1539"/>
            </w:placeholder>
            <w:text w:multiLine="1"/>
          </w:sdtPr>
          <w:sdtEndPr/>
          <w:sdtContent>
            <w:tc>
              <w:tcPr>
                <w:tcW w:w="10206" w:type="dxa"/>
              </w:tcPr>
              <w:p w:rsidR="004A36FA" w:rsidRPr="00324DA0" w:rsidRDefault="00ED3D25" w:rsidP="00B161BC">
                <w:pPr>
                  <w:pStyle w:val="DocDate"/>
                </w:pPr>
                <w:r>
                  <w:t>December 2016</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rsidTr="007275B5">
        <w:bookmarkEnd w:id="12" w:displacedByCustomXml="next"/>
        <w:bookmarkStart w:id="13" w:name="BM_DocDraft" w:colFirst="0" w:colLast="0" w:displacedByCustomXml="next"/>
        <w:sdt>
          <w:sdtPr>
            <w:id w:val="1496997596"/>
            <w:lock w:val="sdtLocked"/>
            <w:placeholder>
              <w:docPart w:val="9758964E6BEB4B7D928CF54202D09765"/>
            </w:placeholder>
            <w:text w:multiLine="1"/>
          </w:sdtPr>
          <w:sdtEndPr/>
          <w:sdtContent>
            <w:tc>
              <w:tcPr>
                <w:tcW w:w="6805" w:type="dxa"/>
                <w:vAlign w:val="bottom"/>
              </w:tcPr>
              <w:p w:rsidR="008C03CE" w:rsidRPr="002B7EB1" w:rsidRDefault="00ED3D25" w:rsidP="006F09CE">
                <w:pPr>
                  <w:pStyle w:val="Draft"/>
                </w:pPr>
                <w:r>
                  <w:t>Draft for Consultation</w:t>
                </w:r>
              </w:p>
            </w:tc>
          </w:sdtContent>
        </w:sdt>
      </w:tr>
      <w:tr w:rsidR="007275B5" w:rsidRPr="002B7EB1" w:rsidTr="007275B5">
        <w:trPr>
          <w:trHeight w:val="170"/>
        </w:trPr>
        <w:bookmarkEnd w:id="13" w:displacedByCustomXml="next"/>
        <w:sdt>
          <w:sdtPr>
            <w:id w:val="1441256046"/>
            <w:lock w:val="sdtContentLocked"/>
            <w:placeholder>
              <w:docPart w:val="4546FA1092044BCFB0C04EF56624DA9E"/>
            </w:placeholder>
            <w:showingPlcHdr/>
            <w:text/>
          </w:sdtPr>
          <w:sdtEndPr/>
          <w:sdtContent>
            <w:tc>
              <w:tcPr>
                <w:tcW w:w="6805" w:type="dxa"/>
                <w:vAlign w:val="bottom"/>
              </w:tcPr>
              <w:p w:rsidR="007275B5" w:rsidRPr="00324DA0" w:rsidRDefault="00324DA0" w:rsidP="00324DA0">
                <w:pPr>
                  <w:pStyle w:val="Spacer"/>
                </w:pPr>
                <w:r>
                  <w:t xml:space="preserve"> </w:t>
                </w:r>
              </w:p>
            </w:tc>
          </w:sdtContent>
        </w:sdt>
      </w:tr>
      <w:tr w:rsidR="007275B5" w:rsidRPr="002B7EB1" w:rsidTr="007275B5">
        <w:bookmarkStart w:id="14" w:name="BM_DocClient" w:colFirst="0" w:colLast="0" w:displacedByCustomXml="next"/>
        <w:sdt>
          <w:sdtPr>
            <w:id w:val="1018664010"/>
            <w:lock w:val="sdtLocked"/>
            <w:placeholder>
              <w:docPart w:val="57A626AFCC424AFDAEAEFA15D51D7A04"/>
            </w:placeholder>
            <w:text w:multiLine="1"/>
          </w:sdtPr>
          <w:sdtEndPr/>
          <w:sdtContent>
            <w:tc>
              <w:tcPr>
                <w:tcW w:w="6805" w:type="dxa"/>
                <w:vAlign w:val="bottom"/>
              </w:tcPr>
              <w:p w:rsidR="007275B5" w:rsidRDefault="00ED3D25" w:rsidP="006F09CE">
                <w:pPr>
                  <w:pStyle w:val="DocClient"/>
                </w:pPr>
                <w:r>
                  <w:t>Commissioned by the National Institute for Health and Care Excellence</w:t>
                </w:r>
              </w:p>
            </w:tc>
          </w:sdtContent>
        </w:sdt>
      </w:tr>
    </w:tbl>
    <w:bookmarkEnd w:id="14" w:displacedByCustomXml="next"/>
    <w:bookmarkStart w:id="15" w:name="BM_SecBreakTitle" w:displacedByCustomXml="next"/>
    <w:sdt>
      <w:sdtPr>
        <w:alias w:val="Locked Section Break"/>
        <w:tag w:val="Locked Section Break"/>
        <w:id w:val="300737431"/>
        <w:lock w:val="sdtContentLocked"/>
        <w:placeholder>
          <w:docPart w:val="89830E4A563B425EA70AC63ADC8FBE66"/>
        </w:placeholder>
      </w:sdtPr>
      <w:sdtEndPr/>
      <w:sdtContent>
        <w:p w:rsidR="00885F30" w:rsidRPr="00776106" w:rsidRDefault="00776106" w:rsidP="008D59B8">
          <w:pPr>
            <w:pStyle w:val="Spacer"/>
            <w:sectPr w:rsidR="00885F30" w:rsidRPr="00776106" w:rsidSect="008D59B8">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1906" w:h="16838"/>
              <w:pgMar w:top="2127" w:right="567" w:bottom="426" w:left="1134" w:header="709" w:footer="709" w:gutter="0"/>
              <w:cols w:space="708"/>
              <w:docGrid w:linePitch="360"/>
            </w:sectPr>
          </w:pPr>
          <w:r w:rsidRPr="00776106">
            <w:t xml:space="preserve"> </w:t>
          </w:r>
        </w:p>
      </w:sdtContent>
    </w:sdt>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rsidTr="008D59B8">
        <w:trPr>
          <w:trHeight w:hRule="exact" w:val="284"/>
        </w:trPr>
        <w:tc>
          <w:tcPr>
            <w:tcW w:w="9286" w:type="dxa"/>
            <w:shd w:val="clear" w:color="auto" w:fill="FFFFFF" w:themeFill="background1"/>
            <w:vAlign w:val="center"/>
          </w:tcPr>
          <w:p w:rsidR="003F6330" w:rsidRDefault="007A5139" w:rsidP="007A5139">
            <w:pPr>
              <w:pStyle w:val="HeaderText"/>
              <w:framePr w:hSpace="0" w:wrap="auto" w:vAnchor="margin" w:hAnchor="text" w:yAlign="inline"/>
            </w:pPr>
            <w:bookmarkStart w:id="16" w:name="BM_DocHeader" w:colFirst="0" w:colLast="0"/>
            <w:bookmarkEnd w:id="15"/>
            <w:r>
              <w:lastRenderedPageBreak/>
              <w:t>Eating disorders: recognition and treatment</w:t>
            </w:r>
          </w:p>
        </w:tc>
      </w:tr>
      <w:bookmarkEnd w:id="16"/>
      <w:tr w:rsidR="003F6330" w:rsidTr="008D59B8">
        <w:trPr>
          <w:trHeight w:hRule="exact" w:val="284"/>
        </w:trPr>
        <w:tc>
          <w:tcPr>
            <w:tcW w:w="9286" w:type="dxa"/>
            <w:tcBorders>
              <w:bottom w:val="single" w:sz="8" w:space="0" w:color="7F7F7F" w:themeColor="text1" w:themeTint="80"/>
            </w:tcBorders>
            <w:shd w:val="clear" w:color="auto" w:fill="FFFFFF" w:themeFill="background1"/>
            <w:vAlign w:val="center"/>
          </w:tcPr>
          <w:p w:rsidR="003F6330" w:rsidRDefault="003F6330" w:rsidP="008D59B8">
            <w:pPr>
              <w:pStyle w:val="Header"/>
              <w:ind w:left="-1843"/>
            </w:pPr>
          </w:p>
        </w:tc>
      </w:tr>
    </w:tbl>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rsidTr="007669A2">
              <w:sdt>
                <w:sdtPr>
                  <w:rPr>
                    <w:b w:val="0"/>
                  </w:rPr>
                  <w:id w:val="-1006740450"/>
                  <w:lock w:val="sdtContentLocked"/>
                  <w:placeholder>
                    <w:docPart w:val="2043DD5AAC4A453192ADDEAE48FED6A1"/>
                  </w:placeholder>
                  <w:showingPlcHdr/>
                </w:sdtPr>
                <w:sdtEndPr/>
                <w:sdtContent>
                  <w:tc>
                    <w:tcPr>
                      <w:tcW w:w="9072" w:type="dxa"/>
                    </w:tcPr>
                    <w:p w:rsidR="00861449" w:rsidRDefault="00861449" w:rsidP="00861449">
                      <w:pPr>
                        <w:pStyle w:val="BodyHeading"/>
                        <w:framePr w:hSpace="181" w:wrap="around" w:hAnchor="margin" w:yAlign="bottom"/>
                        <w:suppressOverlap/>
                      </w:pPr>
                      <w:r>
                        <w:t>Disclaimer</w:t>
                      </w:r>
                    </w:p>
                    <w:p w:rsidR="00861449" w:rsidRDefault="007669A2" w:rsidP="00861449">
                      <w:pPr>
                        <w:pStyle w:val="NoSpacing"/>
                        <w:framePr w:hSpace="181" w:wrap="around" w:hAnchor="margin" w:yAlign="bottom"/>
                        <w:suppressOverlap/>
                      </w:pPr>
                      <w:r w:rsidRPr="007669A2">
                        <w:t>Healthcare professionals are expected to take NICE clinical guidelines fully into account when exercising their clinical judgement. However, the guidance does not override the responsibility of healthcare professionals to make decisions appropriate to the circumstances of each patient, in consultation with the patient and/or their guardian or carer.</w:t>
                      </w:r>
                    </w:p>
                  </w:tc>
                </w:sdtContent>
              </w:sdt>
            </w:tr>
            <w:tr w:rsidR="00861449" w:rsidTr="007669A2">
              <w:sdt>
                <w:sdtPr>
                  <w:id w:val="842357635"/>
                  <w:lock w:val="sdtContentLocked"/>
                  <w:placeholder>
                    <w:docPart w:val="0912908080104DD99E340D470D2EB8F4"/>
                  </w:placeholder>
                  <w:showingPlcHdr/>
                </w:sdtPr>
                <w:sdtEndPr/>
                <w:sdtContent>
                  <w:tc>
                    <w:tcPr>
                      <w:tcW w:w="9072" w:type="dxa"/>
                    </w:tcPr>
                    <w:p w:rsidR="00861449" w:rsidRDefault="00861449" w:rsidP="00861449">
                      <w:pPr>
                        <w:pStyle w:val="BodyHeading"/>
                        <w:framePr w:hSpace="181" w:wrap="around" w:hAnchor="margin" w:yAlign="bottom"/>
                        <w:suppressOverlap/>
                      </w:pPr>
                      <w:r>
                        <w:t>Copyright</w:t>
                      </w:r>
                    </w:p>
                  </w:tc>
                </w:sdtContent>
              </w:sdt>
            </w:tr>
            <w:tr w:rsidR="00861449" w:rsidTr="007669A2">
              <w:tc>
                <w:tcPr>
                  <w:tcW w:w="9072" w:type="dxa"/>
                </w:tcPr>
                <w:p w:rsidR="00861449" w:rsidRDefault="006F09CE" w:rsidP="006F09CE">
                  <w:pPr>
                    <w:pStyle w:val="Copyright"/>
                    <w:framePr w:hSpace="181" w:wrap="around" w:hAnchor="margin" w:yAlign="bottom"/>
                    <w:suppressOverlap/>
                  </w:pPr>
                  <w:bookmarkStart w:id="17" w:name="BM_DocCopyright" w:colFirst="0" w:colLast="0"/>
                  <w:r>
                    <w:t>© National Institute for Health and Care Excellence 2016</w:t>
                  </w:r>
                </w:p>
              </w:tc>
            </w:tr>
            <w:bookmarkEnd w:id="17"/>
          </w:tbl>
          <w:p w:rsidR="00407525" w:rsidRPr="00407525" w:rsidRDefault="00407525" w:rsidP="009A450D">
            <w:pPr>
              <w:pStyle w:val="BodyHeading"/>
            </w:pPr>
          </w:p>
        </w:tc>
      </w:tr>
    </w:tbl>
    <w:p w:rsidR="006F09CE" w:rsidRDefault="006F09CE" w:rsidP="00CB43C6">
      <w:pPr>
        <w:pStyle w:val="NoSpacing"/>
      </w:pPr>
    </w:p>
    <w:sdt>
      <w:sdtPr>
        <w:alias w:val="Locked Section Break"/>
        <w:tag w:val="Locked Section Break"/>
        <w:id w:val="-1485008280"/>
        <w:lock w:val="sdtContentLocked"/>
        <w:placeholder>
          <w:docPart w:val="89830E4A563B425EA70AC63ADC8FBE66"/>
        </w:placeholder>
        <w:text/>
      </w:sdtPr>
      <w:sdtEndPr/>
      <w:sdtContent>
        <w:p w:rsidR="00CB43C6" w:rsidRDefault="00ED3D25" w:rsidP="00CB43C6">
          <w:pPr>
            <w:pStyle w:val="NoSpacing"/>
            <w:sectPr w:rsidR="00CB43C6" w:rsidSect="00885F30">
              <w:headerReference w:type="default" r:id="rId14"/>
              <w:footerReference w:type="default" r:id="rId15"/>
              <w:footnotePr>
                <w:numFmt w:val="lowerLetter"/>
              </w:footnotePr>
              <w:type w:val="oddPage"/>
              <w:pgSz w:w="11906" w:h="16838"/>
              <w:pgMar w:top="1418" w:right="851" w:bottom="1134" w:left="1985" w:header="708" w:footer="708" w:gutter="0"/>
              <w:cols w:space="708"/>
              <w:docGrid w:linePitch="360"/>
            </w:sectPr>
          </w:pPr>
          <w:r>
            <w:t xml:space="preserve">   </w:t>
          </w:r>
        </w:p>
      </w:sdtContent>
    </w:sdt>
    <w:p w:rsidR="005A06F2" w:rsidRDefault="005A06F2">
      <w:r>
        <w:rPr>
          <w:b/>
        </w:rPr>
        <w:br w:type="page"/>
      </w:r>
    </w:p>
    <w:tbl>
      <w:tblPr>
        <w:tblW w:w="5000" w:type="pct"/>
        <w:tblCellMar>
          <w:left w:w="0" w:type="dxa"/>
          <w:right w:w="0" w:type="dxa"/>
        </w:tblCellMar>
        <w:tblLook w:val="04A0" w:firstRow="1" w:lastRow="0" w:firstColumn="1" w:lastColumn="0" w:noHBand="0" w:noVBand="1"/>
      </w:tblPr>
      <w:tblGrid>
        <w:gridCol w:w="9070"/>
      </w:tblGrid>
      <w:tr w:rsidR="00D256A8" w:rsidTr="00CB43C6">
        <w:tc>
          <w:tcPr>
            <w:tcW w:w="5000" w:type="pct"/>
          </w:tcPr>
          <w:p w:rsidR="00D256A8" w:rsidRPr="00E86947" w:rsidRDefault="009B28F1" w:rsidP="00CB43C6">
            <w:pPr>
              <w:pStyle w:val="SecHeadNonToc"/>
              <w:pageBreakBefore w:val="0"/>
            </w:pPr>
            <w:r>
              <w:lastRenderedPageBreak/>
              <w:t>Contents</w:t>
            </w:r>
          </w:p>
        </w:tc>
      </w:tr>
      <w:bookmarkStart w:id="18" w:name="BM_Toc" w:colFirst="0" w:colLast="0"/>
      <w:tr w:rsidR="002A63B2" w:rsidTr="00CB43C6">
        <w:tc>
          <w:tcPr>
            <w:tcW w:w="5000" w:type="pct"/>
          </w:tcPr>
          <w:p w:rsidR="003B26B0" w:rsidRDefault="002D75AF">
            <w:pPr>
              <w:pStyle w:val="TOC6"/>
            </w:pPr>
            <w:r>
              <w:fldChar w:fldCharType="begin"/>
            </w:r>
            <w:r>
              <w:instrText xml:space="preserve"> TOC \h \t "~SectionHeading,1,~SectionHeadUnnumbered,1,~SubHeading,2,~MinorSubHeading,3,~ExecSumHead,5,~AppendixDivider,5,~AppHead,6,~AppSubHead,7,~AppMinorSubHead,8"  </w:instrText>
            </w:r>
            <w:r>
              <w:fldChar w:fldCharType="separate"/>
            </w:r>
            <w:hyperlink w:anchor="_Toc468275234" w:history="1">
              <w:r w:rsidR="003B26B0" w:rsidRPr="00297821">
                <w:rPr>
                  <w:rStyle w:val="Hyperlink"/>
                  <w:rFonts w:asciiTheme="majorHAnsi" w:hAnsiTheme="majorHAnsi" w:cstheme="majorHAnsi"/>
                </w:rPr>
                <w:t>Appendix L:</w:t>
              </w:r>
              <w:r w:rsidR="003B26B0">
                <w:tab/>
              </w:r>
              <w:r w:rsidR="003B26B0" w:rsidRPr="00297821">
                <w:rPr>
                  <w:rStyle w:val="Hyperlink"/>
                </w:rPr>
                <w:t>GRADE evidence profiles</w:t>
              </w:r>
              <w:r w:rsidR="003B26B0">
                <w:tab/>
              </w:r>
              <w:r w:rsidR="003B26B0">
                <w:fldChar w:fldCharType="begin"/>
              </w:r>
              <w:r w:rsidR="003B26B0">
                <w:instrText xml:space="preserve"> PAGEREF _Toc468275234 \h </w:instrText>
              </w:r>
              <w:r w:rsidR="003B26B0">
                <w:fldChar w:fldCharType="separate"/>
              </w:r>
              <w:r w:rsidR="003B26B0">
                <w:t>6</w:t>
              </w:r>
              <w:r w:rsidR="003B26B0">
                <w:fldChar w:fldCharType="end"/>
              </w:r>
            </w:hyperlink>
          </w:p>
          <w:p w:rsidR="003B26B0" w:rsidRDefault="003B26B0">
            <w:pPr>
              <w:pStyle w:val="TOC7"/>
            </w:pPr>
            <w:hyperlink w:anchor="_Toc468275235" w:history="1">
              <w:r w:rsidRPr="00297821">
                <w:rPr>
                  <w:rStyle w:val="Hyperlink"/>
                  <w:rFonts w:asciiTheme="majorHAnsi" w:hAnsiTheme="majorHAnsi" w:cstheme="majorHAnsi"/>
                </w:rPr>
                <w:t>L.1</w:t>
              </w:r>
              <w:r>
                <w:tab/>
              </w:r>
              <w:r w:rsidRPr="00297821">
                <w:rPr>
                  <w:rStyle w:val="Hyperlink"/>
                </w:rPr>
                <w:t>What are the utility, validity and reliability of the instruments, tools and methods used for case identification in eating disorders?</w:t>
              </w:r>
              <w:r>
                <w:tab/>
              </w:r>
              <w:r>
                <w:fldChar w:fldCharType="begin"/>
              </w:r>
              <w:r>
                <w:instrText xml:space="preserve"> PAGEREF _Toc468275235 \h </w:instrText>
              </w:r>
              <w:r>
                <w:fldChar w:fldCharType="separate"/>
              </w:r>
              <w:r>
                <w:t>7</w:t>
              </w:r>
              <w:r>
                <w:fldChar w:fldCharType="end"/>
              </w:r>
            </w:hyperlink>
          </w:p>
          <w:p w:rsidR="003B26B0" w:rsidRDefault="003B26B0">
            <w:pPr>
              <w:pStyle w:val="TOC7"/>
            </w:pPr>
            <w:hyperlink w:anchor="_Toc468275236" w:history="1">
              <w:r w:rsidRPr="00297821">
                <w:rPr>
                  <w:rStyle w:val="Hyperlink"/>
                  <w:rFonts w:asciiTheme="majorHAnsi" w:hAnsiTheme="majorHAnsi" w:cstheme="majorHAnsi"/>
                </w:rPr>
                <w:t>L.2</w:t>
              </w:r>
              <w:r>
                <w:tab/>
              </w:r>
              <w:r w:rsidRPr="00297821">
                <w:rPr>
                  <w:rStyle w:val="Hyperlink"/>
                </w:rPr>
                <w:t>What is the validity and reliability of the instruments, tools and methods used to assess and monitor eating disorders?</w:t>
              </w:r>
              <w:r>
                <w:tab/>
              </w:r>
              <w:r>
                <w:fldChar w:fldCharType="begin"/>
              </w:r>
              <w:r>
                <w:instrText xml:space="preserve"> PAGEREF _Toc468275236 \h </w:instrText>
              </w:r>
              <w:r>
                <w:fldChar w:fldCharType="separate"/>
              </w:r>
              <w:r>
                <w:t>7</w:t>
              </w:r>
              <w:r>
                <w:fldChar w:fldCharType="end"/>
              </w:r>
            </w:hyperlink>
          </w:p>
          <w:p w:rsidR="003B26B0" w:rsidRDefault="003B26B0">
            <w:pPr>
              <w:pStyle w:val="TOC7"/>
            </w:pPr>
            <w:hyperlink w:anchor="_Toc468275237" w:history="1">
              <w:r w:rsidRPr="00297821">
                <w:rPr>
                  <w:rStyle w:val="Hyperlink"/>
                  <w:rFonts w:asciiTheme="majorHAnsi" w:hAnsiTheme="majorHAnsi" w:cstheme="majorHAnsi"/>
                </w:rPr>
                <w:t>L.3</w:t>
              </w:r>
              <w:r>
                <w:tab/>
              </w:r>
              <w:r w:rsidRPr="00297821">
                <w:rPr>
                  <w:rStyle w:val="Hyperlink"/>
                </w:rPr>
                <w:t>Does any group or individual psychological intervention with or without a pharmacological intervention produce benefits/harms in people with eating disorders compared with any other intervention or controls?</w:t>
              </w:r>
              <w:r>
                <w:tab/>
              </w:r>
              <w:r>
                <w:fldChar w:fldCharType="begin"/>
              </w:r>
              <w:r>
                <w:instrText xml:space="preserve"> PAGEREF _Toc468275237 \h </w:instrText>
              </w:r>
              <w:r>
                <w:fldChar w:fldCharType="separate"/>
              </w:r>
              <w:r>
                <w:t>7</w:t>
              </w:r>
              <w:r>
                <w:fldChar w:fldCharType="end"/>
              </w:r>
            </w:hyperlink>
          </w:p>
          <w:p w:rsidR="003B26B0" w:rsidRDefault="003B26B0">
            <w:pPr>
              <w:pStyle w:val="TOC8"/>
            </w:pPr>
            <w:hyperlink w:anchor="_Toc468275238" w:history="1">
              <w:r w:rsidRPr="00297821">
                <w:rPr>
                  <w:rStyle w:val="Hyperlink"/>
                  <w:rFonts w:asciiTheme="majorHAnsi" w:hAnsiTheme="majorHAnsi" w:cstheme="majorHAnsi"/>
                </w:rPr>
                <w:t>L.3.1</w:t>
              </w:r>
              <w:r>
                <w:tab/>
              </w:r>
              <w:r w:rsidRPr="00297821">
                <w:rPr>
                  <w:rStyle w:val="Hyperlink"/>
                </w:rPr>
                <w:t>Individual therapy for anorexia nervosa</w:t>
              </w:r>
              <w:r>
                <w:tab/>
              </w:r>
              <w:r>
                <w:fldChar w:fldCharType="begin"/>
              </w:r>
              <w:r>
                <w:instrText xml:space="preserve"> PAGEREF _Toc468275238 \h </w:instrText>
              </w:r>
              <w:r>
                <w:fldChar w:fldCharType="separate"/>
              </w:r>
              <w:r>
                <w:t>7</w:t>
              </w:r>
              <w:r>
                <w:fldChar w:fldCharType="end"/>
              </w:r>
            </w:hyperlink>
          </w:p>
          <w:p w:rsidR="003B26B0" w:rsidRDefault="003B26B0">
            <w:pPr>
              <w:pStyle w:val="TOC8"/>
            </w:pPr>
            <w:hyperlink w:anchor="_Toc468275239" w:history="1">
              <w:r w:rsidRPr="00297821">
                <w:rPr>
                  <w:rStyle w:val="Hyperlink"/>
                  <w:rFonts w:asciiTheme="majorHAnsi" w:hAnsiTheme="majorHAnsi" w:cstheme="majorHAnsi"/>
                </w:rPr>
                <w:t>L.3.2</w:t>
              </w:r>
              <w:r>
                <w:tab/>
              </w:r>
              <w:r w:rsidRPr="00297821">
                <w:rPr>
                  <w:rStyle w:val="Hyperlink"/>
                </w:rPr>
                <w:t>Individual therapy for bulimia nervosa</w:t>
              </w:r>
              <w:r>
                <w:tab/>
              </w:r>
              <w:r>
                <w:fldChar w:fldCharType="begin"/>
              </w:r>
              <w:r>
                <w:instrText xml:space="preserve"> PAGEREF _Toc468275239 \h </w:instrText>
              </w:r>
              <w:r>
                <w:fldChar w:fldCharType="separate"/>
              </w:r>
              <w:r>
                <w:t>50</w:t>
              </w:r>
              <w:r>
                <w:fldChar w:fldCharType="end"/>
              </w:r>
            </w:hyperlink>
          </w:p>
          <w:p w:rsidR="003B26B0" w:rsidRDefault="003B26B0">
            <w:pPr>
              <w:pStyle w:val="TOC8"/>
            </w:pPr>
            <w:hyperlink w:anchor="_Toc468275240" w:history="1">
              <w:r w:rsidRPr="00297821">
                <w:rPr>
                  <w:rStyle w:val="Hyperlink"/>
                  <w:rFonts w:asciiTheme="majorHAnsi" w:hAnsiTheme="majorHAnsi" w:cstheme="majorHAnsi"/>
                </w:rPr>
                <w:t>L.3.3</w:t>
              </w:r>
              <w:r>
                <w:tab/>
              </w:r>
              <w:r w:rsidRPr="00297821">
                <w:rPr>
                  <w:rStyle w:val="Hyperlink"/>
                </w:rPr>
                <w:t>Individual therapy for binge eating disorder</w:t>
              </w:r>
              <w:r>
                <w:tab/>
              </w:r>
              <w:r>
                <w:fldChar w:fldCharType="begin"/>
              </w:r>
              <w:r>
                <w:instrText xml:space="preserve"> PAGEREF _Toc468275240 \h </w:instrText>
              </w:r>
              <w:r>
                <w:fldChar w:fldCharType="separate"/>
              </w:r>
              <w:r>
                <w:t>113</w:t>
              </w:r>
              <w:r>
                <w:fldChar w:fldCharType="end"/>
              </w:r>
            </w:hyperlink>
          </w:p>
          <w:p w:rsidR="003B26B0" w:rsidRDefault="003B26B0">
            <w:pPr>
              <w:pStyle w:val="TOC8"/>
            </w:pPr>
            <w:hyperlink w:anchor="_Toc468275241" w:history="1">
              <w:r w:rsidRPr="00297821">
                <w:rPr>
                  <w:rStyle w:val="Hyperlink"/>
                  <w:rFonts w:asciiTheme="majorHAnsi" w:hAnsiTheme="majorHAnsi" w:cstheme="majorHAnsi"/>
                </w:rPr>
                <w:t>L.3.4</w:t>
              </w:r>
              <w:r>
                <w:tab/>
              </w:r>
              <w:r w:rsidRPr="00297821">
                <w:rPr>
                  <w:rStyle w:val="Hyperlink"/>
                </w:rPr>
                <w:t>Individual therapy for EDNOS</w:t>
              </w:r>
              <w:r>
                <w:tab/>
              </w:r>
              <w:r>
                <w:fldChar w:fldCharType="begin"/>
              </w:r>
              <w:r>
                <w:instrText xml:space="preserve"> PAGEREF _Toc468275241 \h </w:instrText>
              </w:r>
              <w:r>
                <w:fldChar w:fldCharType="separate"/>
              </w:r>
              <w:r>
                <w:t>139</w:t>
              </w:r>
              <w:r>
                <w:fldChar w:fldCharType="end"/>
              </w:r>
            </w:hyperlink>
          </w:p>
          <w:p w:rsidR="003B26B0" w:rsidRDefault="003B26B0">
            <w:pPr>
              <w:pStyle w:val="TOC8"/>
            </w:pPr>
            <w:hyperlink w:anchor="_Toc468275242" w:history="1">
              <w:r w:rsidRPr="00297821">
                <w:rPr>
                  <w:rStyle w:val="Hyperlink"/>
                  <w:rFonts w:asciiTheme="majorHAnsi" w:hAnsiTheme="majorHAnsi" w:cstheme="majorHAnsi"/>
                </w:rPr>
                <w:t>L.3.5</w:t>
              </w:r>
              <w:r>
                <w:tab/>
              </w:r>
              <w:r w:rsidRPr="00297821">
                <w:rPr>
                  <w:rStyle w:val="Hyperlink"/>
                </w:rPr>
                <w:t>Group therapy for bulimia nervosa</w:t>
              </w:r>
              <w:r>
                <w:tab/>
              </w:r>
              <w:r>
                <w:fldChar w:fldCharType="begin"/>
              </w:r>
              <w:r>
                <w:instrText xml:space="preserve"> PAGEREF _Toc468275242 \h </w:instrText>
              </w:r>
              <w:r>
                <w:fldChar w:fldCharType="separate"/>
              </w:r>
              <w:r>
                <w:t>149</w:t>
              </w:r>
              <w:r>
                <w:fldChar w:fldCharType="end"/>
              </w:r>
            </w:hyperlink>
          </w:p>
          <w:p w:rsidR="003B26B0" w:rsidRDefault="003B26B0">
            <w:pPr>
              <w:pStyle w:val="TOC8"/>
            </w:pPr>
            <w:hyperlink w:anchor="_Toc468275243" w:history="1">
              <w:r w:rsidRPr="00297821">
                <w:rPr>
                  <w:rStyle w:val="Hyperlink"/>
                  <w:rFonts w:asciiTheme="majorHAnsi" w:hAnsiTheme="majorHAnsi" w:cstheme="majorHAnsi"/>
                </w:rPr>
                <w:t>L.3.6</w:t>
              </w:r>
              <w:r>
                <w:tab/>
              </w:r>
              <w:r w:rsidRPr="00297821">
                <w:rPr>
                  <w:rStyle w:val="Hyperlink"/>
                </w:rPr>
                <w:t>Group therapy for binge eating disorder</w:t>
              </w:r>
              <w:r>
                <w:tab/>
              </w:r>
              <w:r>
                <w:fldChar w:fldCharType="begin"/>
              </w:r>
              <w:r>
                <w:instrText xml:space="preserve"> PAGEREF _Toc468275243 \h </w:instrText>
              </w:r>
              <w:r>
                <w:fldChar w:fldCharType="separate"/>
              </w:r>
              <w:r>
                <w:t>177</w:t>
              </w:r>
              <w:r>
                <w:fldChar w:fldCharType="end"/>
              </w:r>
            </w:hyperlink>
          </w:p>
          <w:p w:rsidR="003B26B0" w:rsidRDefault="003B26B0">
            <w:pPr>
              <w:pStyle w:val="TOC8"/>
            </w:pPr>
            <w:hyperlink w:anchor="_Toc468275244" w:history="1">
              <w:r w:rsidRPr="00297821">
                <w:rPr>
                  <w:rStyle w:val="Hyperlink"/>
                  <w:rFonts w:asciiTheme="majorHAnsi" w:hAnsiTheme="majorHAnsi" w:cstheme="majorHAnsi"/>
                </w:rPr>
                <w:t>L.3.7</w:t>
              </w:r>
              <w:r>
                <w:tab/>
              </w:r>
              <w:r w:rsidRPr="00297821">
                <w:rPr>
                  <w:rStyle w:val="Hyperlink"/>
                </w:rPr>
                <w:t>Self-help for anorexia nervosa</w:t>
              </w:r>
              <w:r>
                <w:tab/>
              </w:r>
              <w:r>
                <w:fldChar w:fldCharType="begin"/>
              </w:r>
              <w:r>
                <w:instrText xml:space="preserve"> PAGEREF _Toc468275244 \h </w:instrText>
              </w:r>
              <w:r>
                <w:fldChar w:fldCharType="separate"/>
              </w:r>
              <w:r>
                <w:t>243</w:t>
              </w:r>
              <w:r>
                <w:fldChar w:fldCharType="end"/>
              </w:r>
            </w:hyperlink>
          </w:p>
          <w:p w:rsidR="003B26B0" w:rsidRDefault="003B26B0">
            <w:pPr>
              <w:pStyle w:val="TOC8"/>
            </w:pPr>
            <w:hyperlink w:anchor="_Toc468275245" w:history="1">
              <w:r w:rsidRPr="00297821">
                <w:rPr>
                  <w:rStyle w:val="Hyperlink"/>
                  <w:rFonts w:asciiTheme="majorHAnsi" w:hAnsiTheme="majorHAnsi" w:cstheme="majorHAnsi"/>
                </w:rPr>
                <w:t>L.3.8</w:t>
              </w:r>
              <w:r>
                <w:tab/>
              </w:r>
              <w:r w:rsidRPr="00297821">
                <w:rPr>
                  <w:rStyle w:val="Hyperlink"/>
                </w:rPr>
                <w:t>Self-help for bulimia nervosa</w:t>
              </w:r>
              <w:r>
                <w:tab/>
              </w:r>
              <w:r>
                <w:fldChar w:fldCharType="begin"/>
              </w:r>
              <w:r>
                <w:instrText xml:space="preserve"> PAGEREF _Toc468275245 \h </w:instrText>
              </w:r>
              <w:r>
                <w:fldChar w:fldCharType="separate"/>
              </w:r>
              <w:r>
                <w:t>246</w:t>
              </w:r>
              <w:r>
                <w:fldChar w:fldCharType="end"/>
              </w:r>
            </w:hyperlink>
          </w:p>
          <w:p w:rsidR="003B26B0" w:rsidRDefault="003B26B0">
            <w:pPr>
              <w:pStyle w:val="TOC8"/>
            </w:pPr>
            <w:hyperlink w:anchor="_Toc468275246" w:history="1">
              <w:r w:rsidRPr="00297821">
                <w:rPr>
                  <w:rStyle w:val="Hyperlink"/>
                  <w:rFonts w:asciiTheme="majorHAnsi" w:hAnsiTheme="majorHAnsi" w:cstheme="majorHAnsi"/>
                </w:rPr>
                <w:t>L.3.9</w:t>
              </w:r>
              <w:r>
                <w:tab/>
              </w:r>
              <w:r w:rsidRPr="00297821">
                <w:rPr>
                  <w:rStyle w:val="Hyperlink"/>
                </w:rPr>
                <w:t>Self-help for binge eating disorder</w:t>
              </w:r>
              <w:r>
                <w:tab/>
              </w:r>
              <w:r>
                <w:fldChar w:fldCharType="begin"/>
              </w:r>
              <w:r>
                <w:instrText xml:space="preserve"> PAGEREF _Toc468275246 \h </w:instrText>
              </w:r>
              <w:r>
                <w:fldChar w:fldCharType="separate"/>
              </w:r>
              <w:r>
                <w:t>285</w:t>
              </w:r>
              <w:r>
                <w:fldChar w:fldCharType="end"/>
              </w:r>
            </w:hyperlink>
          </w:p>
          <w:p w:rsidR="003B26B0" w:rsidRDefault="003B26B0">
            <w:pPr>
              <w:pStyle w:val="TOC8"/>
            </w:pPr>
            <w:hyperlink w:anchor="_Toc468275247" w:history="1">
              <w:r w:rsidRPr="00297821">
                <w:rPr>
                  <w:rStyle w:val="Hyperlink"/>
                  <w:rFonts w:asciiTheme="majorHAnsi" w:hAnsiTheme="majorHAnsi" w:cstheme="majorHAnsi"/>
                </w:rPr>
                <w:t>L.3.10</w:t>
              </w:r>
              <w:r>
                <w:tab/>
              </w:r>
              <w:r w:rsidRPr="00297821">
                <w:rPr>
                  <w:rStyle w:val="Hyperlink"/>
                </w:rPr>
                <w:t>Self-help for any eating disorder</w:t>
              </w:r>
              <w:r>
                <w:tab/>
              </w:r>
              <w:r>
                <w:fldChar w:fldCharType="begin"/>
              </w:r>
              <w:r>
                <w:instrText xml:space="preserve"> PAGEREF _Toc468275247 \h </w:instrText>
              </w:r>
              <w:r>
                <w:fldChar w:fldCharType="separate"/>
              </w:r>
              <w:r>
                <w:t>318</w:t>
              </w:r>
              <w:r>
                <w:fldChar w:fldCharType="end"/>
              </w:r>
            </w:hyperlink>
          </w:p>
          <w:p w:rsidR="003B26B0" w:rsidRDefault="003B26B0">
            <w:pPr>
              <w:pStyle w:val="TOC8"/>
            </w:pPr>
            <w:hyperlink w:anchor="_Toc468275248" w:history="1">
              <w:r w:rsidRPr="00297821">
                <w:rPr>
                  <w:rStyle w:val="Hyperlink"/>
                  <w:rFonts w:asciiTheme="majorHAnsi" w:hAnsiTheme="majorHAnsi" w:cstheme="majorHAnsi"/>
                </w:rPr>
                <w:t>L.3.11</w:t>
              </w:r>
              <w:r>
                <w:tab/>
              </w:r>
              <w:r w:rsidRPr="00297821">
                <w:rPr>
                  <w:rStyle w:val="Hyperlink"/>
                </w:rPr>
                <w:t>Family therapy for people with anorexia nervosa</w:t>
              </w:r>
              <w:r>
                <w:tab/>
              </w:r>
              <w:r>
                <w:fldChar w:fldCharType="begin"/>
              </w:r>
              <w:r>
                <w:instrText xml:space="preserve"> PAGEREF _Toc468275248 \h </w:instrText>
              </w:r>
              <w:r>
                <w:fldChar w:fldCharType="separate"/>
              </w:r>
              <w:r>
                <w:t>322</w:t>
              </w:r>
              <w:r>
                <w:fldChar w:fldCharType="end"/>
              </w:r>
            </w:hyperlink>
          </w:p>
          <w:p w:rsidR="003B26B0" w:rsidRDefault="003B26B0">
            <w:pPr>
              <w:pStyle w:val="TOC8"/>
            </w:pPr>
            <w:hyperlink w:anchor="_Toc468275249" w:history="1">
              <w:r w:rsidRPr="00297821">
                <w:rPr>
                  <w:rStyle w:val="Hyperlink"/>
                  <w:rFonts w:asciiTheme="majorHAnsi" w:hAnsiTheme="majorHAnsi" w:cstheme="majorHAnsi"/>
                </w:rPr>
                <w:t>L.3.12</w:t>
              </w:r>
              <w:r>
                <w:tab/>
              </w:r>
              <w:r w:rsidRPr="00297821">
                <w:rPr>
                  <w:rStyle w:val="Hyperlink"/>
                </w:rPr>
                <w:t>Family therapy for people with bulimia nervosa</w:t>
              </w:r>
              <w:r>
                <w:tab/>
              </w:r>
              <w:r>
                <w:fldChar w:fldCharType="begin"/>
              </w:r>
              <w:r>
                <w:instrText xml:space="preserve"> PAGEREF _Toc468275249 \h </w:instrText>
              </w:r>
              <w:r>
                <w:fldChar w:fldCharType="separate"/>
              </w:r>
              <w:r>
                <w:t>366</w:t>
              </w:r>
              <w:r>
                <w:fldChar w:fldCharType="end"/>
              </w:r>
            </w:hyperlink>
          </w:p>
          <w:p w:rsidR="003B26B0" w:rsidRDefault="003B26B0">
            <w:pPr>
              <w:pStyle w:val="TOC8"/>
            </w:pPr>
            <w:hyperlink w:anchor="_Toc468275250" w:history="1">
              <w:r w:rsidRPr="00297821">
                <w:rPr>
                  <w:rStyle w:val="Hyperlink"/>
                  <w:rFonts w:asciiTheme="majorHAnsi" w:hAnsiTheme="majorHAnsi" w:cstheme="majorHAnsi"/>
                </w:rPr>
                <w:t>L.3.13</w:t>
              </w:r>
              <w:r>
                <w:tab/>
              </w:r>
              <w:r w:rsidRPr="00297821">
                <w:rPr>
                  <w:rStyle w:val="Hyperlink"/>
                </w:rPr>
                <w:t>Family therapy for binge eating disorder</w:t>
              </w:r>
              <w:r>
                <w:tab/>
              </w:r>
              <w:r>
                <w:fldChar w:fldCharType="begin"/>
              </w:r>
              <w:r>
                <w:instrText xml:space="preserve"> PAGEREF _Toc468275250 \h </w:instrText>
              </w:r>
              <w:r>
                <w:fldChar w:fldCharType="separate"/>
              </w:r>
              <w:r>
                <w:t>375</w:t>
              </w:r>
              <w:r>
                <w:fldChar w:fldCharType="end"/>
              </w:r>
            </w:hyperlink>
          </w:p>
          <w:p w:rsidR="003B26B0" w:rsidRDefault="003B26B0">
            <w:pPr>
              <w:pStyle w:val="TOC7"/>
            </w:pPr>
            <w:hyperlink w:anchor="_Toc468275251" w:history="1">
              <w:r w:rsidRPr="00297821">
                <w:rPr>
                  <w:rStyle w:val="Hyperlink"/>
                  <w:rFonts w:asciiTheme="majorHAnsi" w:hAnsiTheme="majorHAnsi" w:cstheme="majorHAnsi"/>
                </w:rPr>
                <w:t>L.4</w:t>
              </w:r>
              <w:r>
                <w:tab/>
              </w:r>
              <w:r w:rsidRPr="00297821">
                <w:rPr>
                  <w:rStyle w:val="Hyperlink"/>
                </w:rPr>
                <w:t>Does any psychological intervention produce benefits/harms in the parents or carers of children or young people with an eating disorder compared with any other intervention or controls?</w:t>
              </w:r>
              <w:r>
                <w:tab/>
              </w:r>
              <w:r>
                <w:fldChar w:fldCharType="begin"/>
              </w:r>
              <w:r>
                <w:instrText xml:space="preserve"> PAGEREF _Toc468275251 \h </w:instrText>
              </w:r>
              <w:r>
                <w:fldChar w:fldCharType="separate"/>
              </w:r>
              <w:r>
                <w:t>379</w:t>
              </w:r>
              <w:r>
                <w:fldChar w:fldCharType="end"/>
              </w:r>
            </w:hyperlink>
          </w:p>
          <w:p w:rsidR="003B26B0" w:rsidRDefault="003B26B0">
            <w:pPr>
              <w:pStyle w:val="TOC8"/>
            </w:pPr>
            <w:hyperlink w:anchor="_Toc468275252" w:history="1">
              <w:r w:rsidRPr="00297821">
                <w:rPr>
                  <w:rStyle w:val="Hyperlink"/>
                  <w:rFonts w:asciiTheme="majorHAnsi" w:hAnsiTheme="majorHAnsi" w:cstheme="majorHAnsi"/>
                </w:rPr>
                <w:t>L.4.1</w:t>
              </w:r>
              <w:r>
                <w:tab/>
              </w:r>
              <w:r w:rsidRPr="00297821">
                <w:rPr>
                  <w:rStyle w:val="Hyperlink"/>
                </w:rPr>
                <w:t>Interventions for parents or carers of people with anorexia nervosa</w:t>
              </w:r>
              <w:r>
                <w:tab/>
              </w:r>
              <w:r>
                <w:fldChar w:fldCharType="begin"/>
              </w:r>
              <w:r>
                <w:instrText xml:space="preserve"> PAGEREF _Toc468275252 \h </w:instrText>
              </w:r>
              <w:r>
                <w:fldChar w:fldCharType="separate"/>
              </w:r>
              <w:r>
                <w:t>379</w:t>
              </w:r>
              <w:r>
                <w:fldChar w:fldCharType="end"/>
              </w:r>
            </w:hyperlink>
          </w:p>
          <w:p w:rsidR="003B26B0" w:rsidRDefault="003B26B0">
            <w:pPr>
              <w:pStyle w:val="TOC8"/>
            </w:pPr>
            <w:hyperlink w:anchor="_Toc468275253" w:history="1">
              <w:r w:rsidRPr="00297821">
                <w:rPr>
                  <w:rStyle w:val="Hyperlink"/>
                  <w:rFonts w:asciiTheme="majorHAnsi" w:hAnsiTheme="majorHAnsi" w:cstheme="majorHAnsi"/>
                </w:rPr>
                <w:t>L.4.2</w:t>
              </w:r>
              <w:r>
                <w:tab/>
              </w:r>
              <w:r w:rsidRPr="00297821">
                <w:rPr>
                  <w:rStyle w:val="Hyperlink"/>
                </w:rPr>
                <w:t>Interventions for parents or carers of people with any eating disorder</w:t>
              </w:r>
              <w:r>
                <w:tab/>
              </w:r>
              <w:r>
                <w:fldChar w:fldCharType="begin"/>
              </w:r>
              <w:r>
                <w:instrText xml:space="preserve"> PAGEREF _Toc468275253 \h </w:instrText>
              </w:r>
              <w:r>
                <w:fldChar w:fldCharType="separate"/>
              </w:r>
              <w:r>
                <w:t>402</w:t>
              </w:r>
              <w:r>
                <w:fldChar w:fldCharType="end"/>
              </w:r>
            </w:hyperlink>
          </w:p>
          <w:p w:rsidR="003B26B0" w:rsidRDefault="003B26B0">
            <w:pPr>
              <w:pStyle w:val="TOC7"/>
            </w:pPr>
            <w:hyperlink w:anchor="_Toc468275254" w:history="1">
              <w:r w:rsidRPr="00297821">
                <w:rPr>
                  <w:rStyle w:val="Hyperlink"/>
                  <w:rFonts w:asciiTheme="majorHAnsi" w:hAnsiTheme="majorHAnsi" w:cstheme="majorHAnsi"/>
                </w:rPr>
                <w:t>L.5</w:t>
              </w:r>
              <w:r>
                <w:tab/>
              </w:r>
              <w:r w:rsidRPr="00297821">
                <w:rPr>
                  <w:rStyle w:val="Hyperlink"/>
                </w:rPr>
                <w:t>Does any pharmacological intervention produce benefits/harms on specified outcomes in people with eating disorders?</w:t>
              </w:r>
              <w:r>
                <w:tab/>
              </w:r>
              <w:r>
                <w:fldChar w:fldCharType="begin"/>
              </w:r>
              <w:r>
                <w:instrText xml:space="preserve"> PAGEREF _Toc468275254 \h </w:instrText>
              </w:r>
              <w:r>
                <w:fldChar w:fldCharType="separate"/>
              </w:r>
              <w:r>
                <w:t>407</w:t>
              </w:r>
              <w:r>
                <w:fldChar w:fldCharType="end"/>
              </w:r>
            </w:hyperlink>
          </w:p>
          <w:p w:rsidR="003B26B0" w:rsidRDefault="003B26B0">
            <w:pPr>
              <w:pStyle w:val="TOC8"/>
            </w:pPr>
            <w:hyperlink w:anchor="_Toc468275255" w:history="1">
              <w:r w:rsidRPr="00297821">
                <w:rPr>
                  <w:rStyle w:val="Hyperlink"/>
                  <w:rFonts w:asciiTheme="majorHAnsi" w:hAnsiTheme="majorHAnsi" w:cstheme="majorHAnsi"/>
                </w:rPr>
                <w:t>L.5.1</w:t>
              </w:r>
              <w:r>
                <w:tab/>
              </w:r>
              <w:r w:rsidRPr="00297821">
                <w:rPr>
                  <w:rStyle w:val="Hyperlink"/>
                </w:rPr>
                <w:t>Pharmacological intervention for people with anorexia nervosa</w:t>
              </w:r>
              <w:r>
                <w:tab/>
              </w:r>
              <w:r>
                <w:fldChar w:fldCharType="begin"/>
              </w:r>
              <w:r>
                <w:instrText xml:space="preserve"> PAGEREF _Toc468275255 \h </w:instrText>
              </w:r>
              <w:r>
                <w:fldChar w:fldCharType="separate"/>
              </w:r>
              <w:r>
                <w:t>407</w:t>
              </w:r>
              <w:r>
                <w:fldChar w:fldCharType="end"/>
              </w:r>
            </w:hyperlink>
          </w:p>
          <w:p w:rsidR="003B26B0" w:rsidRDefault="003B26B0">
            <w:pPr>
              <w:pStyle w:val="TOC8"/>
            </w:pPr>
            <w:hyperlink w:anchor="_Toc468275256" w:history="1">
              <w:r w:rsidRPr="00297821">
                <w:rPr>
                  <w:rStyle w:val="Hyperlink"/>
                  <w:rFonts w:asciiTheme="majorHAnsi" w:hAnsiTheme="majorHAnsi" w:cstheme="majorHAnsi"/>
                </w:rPr>
                <w:t>L.5.2</w:t>
              </w:r>
              <w:r>
                <w:tab/>
              </w:r>
              <w:r w:rsidRPr="00297821">
                <w:rPr>
                  <w:rStyle w:val="Hyperlink"/>
                </w:rPr>
                <w:t>Pharmacological interventions for people with bulimia nervosa</w:t>
              </w:r>
              <w:r>
                <w:tab/>
              </w:r>
              <w:r>
                <w:fldChar w:fldCharType="begin"/>
              </w:r>
              <w:r>
                <w:instrText xml:space="preserve"> PAGEREF _Toc468275256 \h </w:instrText>
              </w:r>
              <w:r>
                <w:fldChar w:fldCharType="separate"/>
              </w:r>
              <w:r>
                <w:t>423</w:t>
              </w:r>
              <w:r>
                <w:fldChar w:fldCharType="end"/>
              </w:r>
            </w:hyperlink>
          </w:p>
          <w:p w:rsidR="003B26B0" w:rsidRDefault="003B26B0">
            <w:pPr>
              <w:pStyle w:val="TOC8"/>
            </w:pPr>
            <w:hyperlink w:anchor="_Toc468275257" w:history="1">
              <w:r w:rsidRPr="00297821">
                <w:rPr>
                  <w:rStyle w:val="Hyperlink"/>
                  <w:rFonts w:asciiTheme="majorHAnsi" w:hAnsiTheme="majorHAnsi" w:cstheme="majorHAnsi"/>
                </w:rPr>
                <w:t>L.5.3</w:t>
              </w:r>
              <w:r>
                <w:tab/>
              </w:r>
              <w:r w:rsidRPr="00297821">
                <w:rPr>
                  <w:rStyle w:val="Hyperlink"/>
                </w:rPr>
                <w:t>Pharmacological interventions for binge eating disorder</w:t>
              </w:r>
              <w:r>
                <w:tab/>
              </w:r>
              <w:r>
                <w:fldChar w:fldCharType="begin"/>
              </w:r>
              <w:r>
                <w:instrText xml:space="preserve"> PAGEREF _Toc468275257 \h </w:instrText>
              </w:r>
              <w:r>
                <w:fldChar w:fldCharType="separate"/>
              </w:r>
              <w:r>
                <w:t>477</w:t>
              </w:r>
              <w:r>
                <w:fldChar w:fldCharType="end"/>
              </w:r>
            </w:hyperlink>
          </w:p>
          <w:p w:rsidR="003B26B0" w:rsidRDefault="003B26B0">
            <w:pPr>
              <w:pStyle w:val="TOC7"/>
            </w:pPr>
            <w:hyperlink w:anchor="_Toc468275258" w:history="1">
              <w:r w:rsidRPr="00297821">
                <w:rPr>
                  <w:rStyle w:val="Hyperlink"/>
                  <w:rFonts w:asciiTheme="majorHAnsi" w:hAnsiTheme="majorHAnsi" w:cstheme="majorHAnsi"/>
                </w:rPr>
                <w:t>L.6</w:t>
              </w:r>
              <w:r>
                <w:tab/>
              </w:r>
              <w:r w:rsidRPr="00297821">
                <w:rPr>
                  <w:rStyle w:val="Hyperlink"/>
                </w:rPr>
                <w:t>Does any nutritional intervention produce benefits/harms on specified outcomes in people with eating disorders?</w:t>
              </w:r>
              <w:r>
                <w:tab/>
              </w:r>
              <w:r>
                <w:fldChar w:fldCharType="begin"/>
              </w:r>
              <w:r>
                <w:instrText xml:space="preserve"> PAGEREF _Toc468275258 \h </w:instrText>
              </w:r>
              <w:r>
                <w:fldChar w:fldCharType="separate"/>
              </w:r>
              <w:r>
                <w:t>527</w:t>
              </w:r>
              <w:r>
                <w:fldChar w:fldCharType="end"/>
              </w:r>
            </w:hyperlink>
          </w:p>
          <w:p w:rsidR="003B26B0" w:rsidRDefault="003B26B0">
            <w:pPr>
              <w:pStyle w:val="TOC8"/>
            </w:pPr>
            <w:hyperlink w:anchor="_Toc468275259" w:history="1">
              <w:r w:rsidRPr="00297821">
                <w:rPr>
                  <w:rStyle w:val="Hyperlink"/>
                  <w:rFonts w:asciiTheme="majorHAnsi" w:hAnsiTheme="majorHAnsi" w:cstheme="majorHAnsi"/>
                </w:rPr>
                <w:t>L.6.1</w:t>
              </w:r>
              <w:r>
                <w:tab/>
              </w:r>
              <w:r w:rsidRPr="00297821">
                <w:rPr>
                  <w:rStyle w:val="Hyperlink"/>
                </w:rPr>
                <w:t>Anorexia nervosa</w:t>
              </w:r>
              <w:r>
                <w:tab/>
              </w:r>
              <w:r>
                <w:fldChar w:fldCharType="begin"/>
              </w:r>
              <w:r>
                <w:instrText xml:space="preserve"> PAGEREF _Toc468275259 \h </w:instrText>
              </w:r>
              <w:r>
                <w:fldChar w:fldCharType="separate"/>
              </w:r>
              <w:r>
                <w:t>527</w:t>
              </w:r>
              <w:r>
                <w:fldChar w:fldCharType="end"/>
              </w:r>
            </w:hyperlink>
          </w:p>
          <w:p w:rsidR="003B26B0" w:rsidRDefault="003B26B0">
            <w:pPr>
              <w:pStyle w:val="TOC8"/>
            </w:pPr>
            <w:hyperlink w:anchor="_Toc468275260" w:history="1">
              <w:r w:rsidRPr="00297821">
                <w:rPr>
                  <w:rStyle w:val="Hyperlink"/>
                  <w:rFonts w:asciiTheme="majorHAnsi" w:hAnsiTheme="majorHAnsi" w:cstheme="majorHAnsi"/>
                </w:rPr>
                <w:t>L.6.2</w:t>
              </w:r>
              <w:r>
                <w:tab/>
              </w:r>
              <w:r w:rsidRPr="00297821">
                <w:rPr>
                  <w:rStyle w:val="Hyperlink"/>
                </w:rPr>
                <w:t>Bulimia nervosa</w:t>
              </w:r>
              <w:r>
                <w:tab/>
              </w:r>
              <w:r>
                <w:fldChar w:fldCharType="begin"/>
              </w:r>
              <w:r>
                <w:instrText xml:space="preserve"> PAGEREF _Toc468275260 \h </w:instrText>
              </w:r>
              <w:r>
                <w:fldChar w:fldCharType="separate"/>
              </w:r>
              <w:r>
                <w:t>530</w:t>
              </w:r>
              <w:r>
                <w:fldChar w:fldCharType="end"/>
              </w:r>
            </w:hyperlink>
          </w:p>
          <w:p w:rsidR="003B26B0" w:rsidRDefault="003B26B0">
            <w:pPr>
              <w:pStyle w:val="TOC8"/>
            </w:pPr>
            <w:hyperlink w:anchor="_Toc468275261" w:history="1">
              <w:r w:rsidRPr="00297821">
                <w:rPr>
                  <w:rStyle w:val="Hyperlink"/>
                  <w:rFonts w:asciiTheme="majorHAnsi" w:hAnsiTheme="majorHAnsi" w:cstheme="majorHAnsi"/>
                </w:rPr>
                <w:t>L.6.3</w:t>
              </w:r>
              <w:r>
                <w:tab/>
              </w:r>
              <w:r w:rsidRPr="00297821">
                <w:rPr>
                  <w:rStyle w:val="Hyperlink"/>
                </w:rPr>
                <w:t>Binge eating disorder</w:t>
              </w:r>
              <w:r>
                <w:tab/>
              </w:r>
              <w:r>
                <w:fldChar w:fldCharType="begin"/>
              </w:r>
              <w:r>
                <w:instrText xml:space="preserve"> PAGEREF _Toc468275261 \h </w:instrText>
              </w:r>
              <w:r>
                <w:fldChar w:fldCharType="separate"/>
              </w:r>
              <w:r>
                <w:t>539</w:t>
              </w:r>
              <w:r>
                <w:fldChar w:fldCharType="end"/>
              </w:r>
            </w:hyperlink>
          </w:p>
          <w:p w:rsidR="003B26B0" w:rsidRDefault="003B26B0">
            <w:pPr>
              <w:pStyle w:val="TOC7"/>
            </w:pPr>
            <w:hyperlink w:anchor="_Toc468275262" w:history="1">
              <w:r w:rsidRPr="00297821">
                <w:rPr>
                  <w:rStyle w:val="Hyperlink"/>
                  <w:rFonts w:asciiTheme="majorHAnsi" w:hAnsiTheme="majorHAnsi" w:cstheme="majorHAnsi"/>
                </w:rPr>
                <w:t>L.7</w:t>
              </w:r>
              <w:r>
                <w:tab/>
              </w:r>
              <w:r w:rsidRPr="00297821">
                <w:rPr>
                  <w:rStyle w:val="Hyperlink"/>
                </w:rPr>
                <w:t>Do physical interventions, such as transcranial magnetic stimulation or physiotherapy, produce benefits/harms in people with eating disorders?</w:t>
              </w:r>
              <w:r>
                <w:tab/>
              </w:r>
              <w:r>
                <w:fldChar w:fldCharType="begin"/>
              </w:r>
              <w:r>
                <w:instrText xml:space="preserve"> PAGEREF _Toc468275262 \h </w:instrText>
              </w:r>
              <w:r>
                <w:fldChar w:fldCharType="separate"/>
              </w:r>
              <w:r>
                <w:t>596</w:t>
              </w:r>
              <w:r>
                <w:fldChar w:fldCharType="end"/>
              </w:r>
            </w:hyperlink>
          </w:p>
          <w:p w:rsidR="003B26B0" w:rsidRDefault="003B26B0">
            <w:pPr>
              <w:pStyle w:val="TOC8"/>
            </w:pPr>
            <w:hyperlink w:anchor="_Toc468275263" w:history="1">
              <w:r w:rsidRPr="00297821">
                <w:rPr>
                  <w:rStyle w:val="Hyperlink"/>
                  <w:rFonts w:asciiTheme="majorHAnsi" w:hAnsiTheme="majorHAnsi" w:cstheme="majorHAnsi"/>
                </w:rPr>
                <w:t>L.7.1</w:t>
              </w:r>
              <w:r>
                <w:tab/>
              </w:r>
              <w:r w:rsidRPr="00297821">
                <w:rPr>
                  <w:rStyle w:val="Hyperlink"/>
                </w:rPr>
                <w:t>Physical interventions for people with anorexia nervosa</w:t>
              </w:r>
              <w:r>
                <w:tab/>
              </w:r>
              <w:r>
                <w:fldChar w:fldCharType="begin"/>
              </w:r>
              <w:r>
                <w:instrText xml:space="preserve"> PAGEREF _Toc468275263 \h </w:instrText>
              </w:r>
              <w:r>
                <w:fldChar w:fldCharType="separate"/>
              </w:r>
              <w:r>
                <w:t>596</w:t>
              </w:r>
              <w:r>
                <w:fldChar w:fldCharType="end"/>
              </w:r>
            </w:hyperlink>
          </w:p>
          <w:p w:rsidR="003B26B0" w:rsidRDefault="003B26B0">
            <w:pPr>
              <w:pStyle w:val="TOC8"/>
            </w:pPr>
            <w:hyperlink w:anchor="_Toc468275264" w:history="1">
              <w:r w:rsidRPr="00297821">
                <w:rPr>
                  <w:rStyle w:val="Hyperlink"/>
                  <w:rFonts w:asciiTheme="majorHAnsi" w:hAnsiTheme="majorHAnsi" w:cstheme="majorHAnsi"/>
                </w:rPr>
                <w:t>L.7.2</w:t>
              </w:r>
              <w:r>
                <w:tab/>
              </w:r>
              <w:r w:rsidRPr="00297821">
                <w:rPr>
                  <w:rStyle w:val="Hyperlink"/>
                </w:rPr>
                <w:t>Physical interventions for bulimia nervosa</w:t>
              </w:r>
              <w:r>
                <w:tab/>
              </w:r>
              <w:r>
                <w:fldChar w:fldCharType="begin"/>
              </w:r>
              <w:r>
                <w:instrText xml:space="preserve"> PAGEREF _Toc468275264 \h </w:instrText>
              </w:r>
              <w:r>
                <w:fldChar w:fldCharType="separate"/>
              </w:r>
              <w:r>
                <w:t>612</w:t>
              </w:r>
              <w:r>
                <w:fldChar w:fldCharType="end"/>
              </w:r>
            </w:hyperlink>
          </w:p>
          <w:p w:rsidR="003B26B0" w:rsidRDefault="003B26B0">
            <w:pPr>
              <w:pStyle w:val="TOC8"/>
            </w:pPr>
            <w:hyperlink w:anchor="_Toc468275265" w:history="1">
              <w:r w:rsidRPr="00297821">
                <w:rPr>
                  <w:rStyle w:val="Hyperlink"/>
                  <w:rFonts w:asciiTheme="majorHAnsi" w:hAnsiTheme="majorHAnsi" w:cstheme="majorHAnsi"/>
                </w:rPr>
                <w:t>L.7.3</w:t>
              </w:r>
              <w:r>
                <w:tab/>
              </w:r>
              <w:r w:rsidRPr="00297821">
                <w:rPr>
                  <w:rStyle w:val="Hyperlink"/>
                </w:rPr>
                <w:t>Physical interventions for binge eating disorder</w:t>
              </w:r>
              <w:r>
                <w:tab/>
              </w:r>
              <w:r>
                <w:fldChar w:fldCharType="begin"/>
              </w:r>
              <w:r>
                <w:instrText xml:space="preserve"> PAGEREF _Toc468275265 \h </w:instrText>
              </w:r>
              <w:r>
                <w:fldChar w:fldCharType="separate"/>
              </w:r>
              <w:r>
                <w:t>623</w:t>
              </w:r>
              <w:r>
                <w:fldChar w:fldCharType="end"/>
              </w:r>
            </w:hyperlink>
          </w:p>
          <w:p w:rsidR="003B26B0" w:rsidRDefault="003B26B0">
            <w:pPr>
              <w:pStyle w:val="TOC8"/>
            </w:pPr>
            <w:hyperlink w:anchor="_Toc468275266" w:history="1">
              <w:r w:rsidRPr="00297821">
                <w:rPr>
                  <w:rStyle w:val="Hyperlink"/>
                  <w:rFonts w:asciiTheme="majorHAnsi" w:hAnsiTheme="majorHAnsi" w:cstheme="majorHAnsi"/>
                </w:rPr>
                <w:t>L.7.4</w:t>
              </w:r>
              <w:r>
                <w:tab/>
              </w:r>
              <w:r w:rsidRPr="00297821">
                <w:rPr>
                  <w:rStyle w:val="Hyperlink"/>
                </w:rPr>
                <w:t>Physical interventions for people with any eating disorder</w:t>
              </w:r>
              <w:r>
                <w:tab/>
              </w:r>
              <w:r>
                <w:fldChar w:fldCharType="begin"/>
              </w:r>
              <w:r>
                <w:instrText xml:space="preserve"> PAGEREF _Toc468275266 \h </w:instrText>
              </w:r>
              <w:r>
                <w:fldChar w:fldCharType="separate"/>
              </w:r>
              <w:r>
                <w:t>630</w:t>
              </w:r>
              <w:r>
                <w:fldChar w:fldCharType="end"/>
              </w:r>
            </w:hyperlink>
          </w:p>
          <w:p w:rsidR="003B26B0" w:rsidRDefault="003B26B0">
            <w:pPr>
              <w:pStyle w:val="TOC7"/>
            </w:pPr>
            <w:hyperlink w:anchor="_Toc468275267" w:history="1">
              <w:r w:rsidRPr="00297821">
                <w:rPr>
                  <w:rStyle w:val="Hyperlink"/>
                  <w:rFonts w:asciiTheme="majorHAnsi" w:hAnsiTheme="majorHAnsi" w:cstheme="majorHAnsi"/>
                </w:rPr>
                <w:t>L.8</w:t>
              </w:r>
              <w:r>
                <w:tab/>
              </w:r>
              <w:r w:rsidRPr="00297821">
                <w:rPr>
                  <w:rStyle w:val="Hyperlink"/>
                </w:rPr>
                <w:t>What interventions are effective at managing or reducing short and long-term physical complications of eating disorders?</w:t>
              </w:r>
              <w:r>
                <w:tab/>
              </w:r>
              <w:r>
                <w:fldChar w:fldCharType="begin"/>
              </w:r>
              <w:r>
                <w:instrText xml:space="preserve"> PAGEREF _Toc468275267 \h </w:instrText>
              </w:r>
              <w:r>
                <w:fldChar w:fldCharType="separate"/>
              </w:r>
              <w:r>
                <w:t>640</w:t>
              </w:r>
              <w:r>
                <w:fldChar w:fldCharType="end"/>
              </w:r>
            </w:hyperlink>
          </w:p>
          <w:p w:rsidR="003B26B0" w:rsidRDefault="003B26B0">
            <w:pPr>
              <w:pStyle w:val="TOC8"/>
            </w:pPr>
            <w:hyperlink w:anchor="_Toc468275268" w:history="1">
              <w:r w:rsidRPr="00297821">
                <w:rPr>
                  <w:rStyle w:val="Hyperlink"/>
                  <w:rFonts w:asciiTheme="majorHAnsi" w:hAnsiTheme="majorHAnsi" w:cstheme="majorHAnsi"/>
                </w:rPr>
                <w:t>L.8.1</w:t>
              </w:r>
              <w:r>
                <w:tab/>
              </w:r>
              <w:r w:rsidRPr="00297821">
                <w:rPr>
                  <w:rStyle w:val="Hyperlink"/>
                </w:rPr>
                <w:t>Low bone mineral density</w:t>
              </w:r>
              <w:r>
                <w:tab/>
              </w:r>
              <w:r>
                <w:fldChar w:fldCharType="begin"/>
              </w:r>
              <w:r>
                <w:instrText xml:space="preserve"> PAGEREF _Toc468275268 \h </w:instrText>
              </w:r>
              <w:r>
                <w:fldChar w:fldCharType="separate"/>
              </w:r>
              <w:r>
                <w:t>640</w:t>
              </w:r>
              <w:r>
                <w:fldChar w:fldCharType="end"/>
              </w:r>
            </w:hyperlink>
          </w:p>
          <w:p w:rsidR="003B26B0" w:rsidRDefault="003B26B0">
            <w:pPr>
              <w:pStyle w:val="TOC8"/>
            </w:pPr>
            <w:hyperlink w:anchor="_Toc468275269" w:history="1">
              <w:r w:rsidRPr="00297821">
                <w:rPr>
                  <w:rStyle w:val="Hyperlink"/>
                  <w:rFonts w:asciiTheme="majorHAnsi" w:hAnsiTheme="majorHAnsi" w:cstheme="majorHAnsi"/>
                </w:rPr>
                <w:t>L.8.2</w:t>
              </w:r>
              <w:r>
                <w:tab/>
              </w:r>
              <w:r w:rsidRPr="00297821">
                <w:rPr>
                  <w:rStyle w:val="Hyperlink"/>
                </w:rPr>
                <w:t>Treating low body weight and malnourished people with anorexia nervosa</w:t>
              </w:r>
              <w:r>
                <w:tab/>
              </w:r>
              <w:r>
                <w:fldChar w:fldCharType="begin"/>
              </w:r>
              <w:r>
                <w:instrText xml:space="preserve"> PAGEREF _Toc468275269 \h </w:instrText>
              </w:r>
              <w:r>
                <w:fldChar w:fldCharType="separate"/>
              </w:r>
              <w:r>
                <w:t>666</w:t>
              </w:r>
              <w:r>
                <w:fldChar w:fldCharType="end"/>
              </w:r>
            </w:hyperlink>
          </w:p>
          <w:p w:rsidR="003B26B0" w:rsidRDefault="003B26B0">
            <w:pPr>
              <w:pStyle w:val="TOC7"/>
            </w:pPr>
            <w:hyperlink w:anchor="_Toc468275270" w:history="1">
              <w:r w:rsidRPr="00297821">
                <w:rPr>
                  <w:rStyle w:val="Hyperlink"/>
                  <w:rFonts w:asciiTheme="majorHAnsi" w:hAnsiTheme="majorHAnsi" w:cstheme="majorHAnsi"/>
                </w:rPr>
                <w:t>L.9</w:t>
              </w:r>
              <w:r>
                <w:tab/>
              </w:r>
              <w:r w:rsidRPr="00297821">
                <w:rPr>
                  <w:rStyle w:val="Hyperlink"/>
                </w:rPr>
                <w:t>Does any intervention for an eating disorder need to be modified in the presence of common long-term health conditions?</w:t>
              </w:r>
              <w:r>
                <w:tab/>
              </w:r>
              <w:r>
                <w:fldChar w:fldCharType="begin"/>
              </w:r>
              <w:r>
                <w:instrText xml:space="preserve"> PAGEREF _Toc468275270 \h </w:instrText>
              </w:r>
              <w:r>
                <w:fldChar w:fldCharType="separate"/>
              </w:r>
              <w:r>
                <w:t>694</w:t>
              </w:r>
              <w:r>
                <w:fldChar w:fldCharType="end"/>
              </w:r>
            </w:hyperlink>
          </w:p>
          <w:p w:rsidR="003B26B0" w:rsidRDefault="003B26B0">
            <w:pPr>
              <w:pStyle w:val="TOC8"/>
            </w:pPr>
            <w:hyperlink w:anchor="_Toc468275271" w:history="1">
              <w:r w:rsidRPr="00297821">
                <w:rPr>
                  <w:rStyle w:val="Hyperlink"/>
                  <w:rFonts w:asciiTheme="majorHAnsi" w:hAnsiTheme="majorHAnsi" w:cstheme="majorHAnsi"/>
                </w:rPr>
                <w:t>L.9.1</w:t>
              </w:r>
              <w:r>
                <w:tab/>
              </w:r>
              <w:r w:rsidRPr="00297821">
                <w:rPr>
                  <w:rStyle w:val="Hyperlink"/>
                </w:rPr>
                <w:t>RCTs for people with an eating disorder and diabetes</w:t>
              </w:r>
              <w:r>
                <w:tab/>
              </w:r>
              <w:r>
                <w:fldChar w:fldCharType="begin"/>
              </w:r>
              <w:r>
                <w:instrText xml:space="preserve"> PAGEREF _Toc468275271 \h </w:instrText>
              </w:r>
              <w:r>
                <w:fldChar w:fldCharType="separate"/>
              </w:r>
              <w:r>
                <w:t>694</w:t>
              </w:r>
              <w:r>
                <w:fldChar w:fldCharType="end"/>
              </w:r>
            </w:hyperlink>
          </w:p>
          <w:p w:rsidR="003B26B0" w:rsidRDefault="003B26B0">
            <w:pPr>
              <w:pStyle w:val="TOC8"/>
            </w:pPr>
            <w:hyperlink w:anchor="_Toc468275272" w:history="1">
              <w:r w:rsidRPr="00297821">
                <w:rPr>
                  <w:rStyle w:val="Hyperlink"/>
                  <w:rFonts w:asciiTheme="majorHAnsi" w:hAnsiTheme="majorHAnsi" w:cstheme="majorHAnsi"/>
                </w:rPr>
                <w:t>L.9.2</w:t>
              </w:r>
              <w:r>
                <w:tab/>
              </w:r>
              <w:r w:rsidRPr="00297821">
                <w:rPr>
                  <w:rStyle w:val="Hyperlink"/>
                </w:rPr>
                <w:t>Observational studies for diabetes</w:t>
              </w:r>
              <w:r>
                <w:tab/>
              </w:r>
              <w:r>
                <w:fldChar w:fldCharType="begin"/>
              </w:r>
              <w:r>
                <w:instrText xml:space="preserve"> PAGEREF _Toc468275272 \h </w:instrText>
              </w:r>
              <w:r>
                <w:fldChar w:fldCharType="separate"/>
              </w:r>
              <w:r>
                <w:t>706</w:t>
              </w:r>
              <w:r>
                <w:fldChar w:fldCharType="end"/>
              </w:r>
            </w:hyperlink>
          </w:p>
          <w:p w:rsidR="003B26B0" w:rsidRDefault="003B26B0">
            <w:pPr>
              <w:pStyle w:val="TOC8"/>
            </w:pPr>
            <w:hyperlink w:anchor="_Toc468275273" w:history="1">
              <w:r w:rsidRPr="00297821">
                <w:rPr>
                  <w:rStyle w:val="Hyperlink"/>
                  <w:rFonts w:asciiTheme="majorHAnsi" w:hAnsiTheme="majorHAnsi" w:cstheme="majorHAnsi"/>
                </w:rPr>
                <w:t>L.9.3</w:t>
              </w:r>
              <w:r>
                <w:tab/>
              </w:r>
              <w:r w:rsidRPr="00297821">
                <w:rPr>
                  <w:rStyle w:val="Hyperlink"/>
                </w:rPr>
                <w:t>Bulimia nervosa and history of substance abuse</w:t>
              </w:r>
              <w:r>
                <w:tab/>
              </w:r>
              <w:r>
                <w:fldChar w:fldCharType="begin"/>
              </w:r>
              <w:r>
                <w:instrText xml:space="preserve"> PAGEREF _Toc468275273 \h </w:instrText>
              </w:r>
              <w:r>
                <w:fldChar w:fldCharType="separate"/>
              </w:r>
              <w:r>
                <w:t>713</w:t>
              </w:r>
              <w:r>
                <w:fldChar w:fldCharType="end"/>
              </w:r>
            </w:hyperlink>
          </w:p>
          <w:p w:rsidR="003B26B0" w:rsidRDefault="003B26B0">
            <w:pPr>
              <w:pStyle w:val="TOC8"/>
            </w:pPr>
            <w:hyperlink w:anchor="_Toc468275274" w:history="1">
              <w:r w:rsidRPr="00297821">
                <w:rPr>
                  <w:rStyle w:val="Hyperlink"/>
                  <w:rFonts w:asciiTheme="majorHAnsi" w:hAnsiTheme="majorHAnsi" w:cstheme="majorHAnsi"/>
                </w:rPr>
                <w:t>L.9.4</w:t>
              </w:r>
              <w:r>
                <w:tab/>
              </w:r>
              <w:r w:rsidRPr="00297821">
                <w:rPr>
                  <w:rStyle w:val="Hyperlink"/>
                </w:rPr>
                <w:t>Binge eating disorder and major depressive disorder</w:t>
              </w:r>
              <w:r>
                <w:tab/>
              </w:r>
              <w:r>
                <w:fldChar w:fldCharType="begin"/>
              </w:r>
              <w:r>
                <w:instrText xml:space="preserve"> PAGEREF _Toc468275274 \h </w:instrText>
              </w:r>
              <w:r>
                <w:fldChar w:fldCharType="separate"/>
              </w:r>
              <w:r>
                <w:t>714</w:t>
              </w:r>
              <w:r>
                <w:fldChar w:fldCharType="end"/>
              </w:r>
            </w:hyperlink>
          </w:p>
          <w:p w:rsidR="003B26B0" w:rsidRDefault="003B26B0">
            <w:pPr>
              <w:pStyle w:val="TOC8"/>
            </w:pPr>
            <w:hyperlink w:anchor="_Toc468275275" w:history="1">
              <w:r w:rsidRPr="00297821">
                <w:rPr>
                  <w:rStyle w:val="Hyperlink"/>
                  <w:rFonts w:asciiTheme="majorHAnsi" w:hAnsiTheme="majorHAnsi" w:cstheme="majorHAnsi"/>
                </w:rPr>
                <w:t>L.9.5</w:t>
              </w:r>
              <w:r>
                <w:tab/>
              </w:r>
              <w:r w:rsidRPr="00297821">
                <w:rPr>
                  <w:rStyle w:val="Hyperlink"/>
                </w:rPr>
                <w:t>Any eating disorder and alcohol misuse</w:t>
              </w:r>
              <w:r>
                <w:tab/>
              </w:r>
              <w:r>
                <w:fldChar w:fldCharType="begin"/>
              </w:r>
              <w:r>
                <w:instrText xml:space="preserve"> PAGEREF _Toc468275275 \h </w:instrText>
              </w:r>
              <w:r>
                <w:fldChar w:fldCharType="separate"/>
              </w:r>
              <w:r>
                <w:t>715</w:t>
              </w:r>
              <w:r>
                <w:fldChar w:fldCharType="end"/>
              </w:r>
            </w:hyperlink>
          </w:p>
          <w:p w:rsidR="003B26B0" w:rsidRDefault="003B26B0">
            <w:pPr>
              <w:pStyle w:val="TOC7"/>
            </w:pPr>
            <w:hyperlink w:anchor="_Toc468275276" w:history="1">
              <w:r w:rsidRPr="00297821">
                <w:rPr>
                  <w:rStyle w:val="Hyperlink"/>
                  <w:rFonts w:asciiTheme="majorHAnsi" w:hAnsiTheme="majorHAnsi" w:cstheme="majorHAnsi"/>
                </w:rPr>
                <w:t>L.10</w:t>
              </w:r>
              <w:r>
                <w:tab/>
              </w:r>
              <w:r w:rsidRPr="00297821">
                <w:rPr>
                  <w:rStyle w:val="Hyperlink"/>
                </w:rPr>
                <w:t>Does the setting (inpatient, outpatient or other specific setting) and different ways of coordinating, transitioning and integrating care for treating eating disorders produce benefits/harms in people with eating disorders?</w:t>
              </w:r>
              <w:r>
                <w:tab/>
              </w:r>
              <w:r>
                <w:fldChar w:fldCharType="begin"/>
              </w:r>
              <w:r>
                <w:instrText xml:space="preserve"> PAGEREF _Toc468275276 \h </w:instrText>
              </w:r>
              <w:r>
                <w:fldChar w:fldCharType="separate"/>
              </w:r>
              <w:r>
                <w:t>717</w:t>
              </w:r>
              <w:r>
                <w:fldChar w:fldCharType="end"/>
              </w:r>
            </w:hyperlink>
          </w:p>
          <w:p w:rsidR="003B26B0" w:rsidRDefault="003B26B0">
            <w:pPr>
              <w:pStyle w:val="TOC8"/>
            </w:pPr>
            <w:hyperlink w:anchor="_Toc468275277" w:history="1">
              <w:r w:rsidRPr="00297821">
                <w:rPr>
                  <w:rStyle w:val="Hyperlink"/>
                  <w:rFonts w:asciiTheme="majorHAnsi" w:hAnsiTheme="majorHAnsi" w:cstheme="majorHAnsi"/>
                </w:rPr>
                <w:t>L.10.1</w:t>
              </w:r>
              <w:r>
                <w:tab/>
              </w:r>
              <w:r w:rsidRPr="00297821">
                <w:rPr>
                  <w:rStyle w:val="Hyperlink"/>
                </w:rPr>
                <w:t>RCTs for coordinating care for people with anorexia nervosa</w:t>
              </w:r>
              <w:r>
                <w:tab/>
              </w:r>
              <w:r>
                <w:fldChar w:fldCharType="begin"/>
              </w:r>
              <w:r>
                <w:instrText xml:space="preserve"> PAGEREF _Toc468275277 \h </w:instrText>
              </w:r>
              <w:r>
                <w:fldChar w:fldCharType="separate"/>
              </w:r>
              <w:r>
                <w:t>717</w:t>
              </w:r>
              <w:r>
                <w:fldChar w:fldCharType="end"/>
              </w:r>
            </w:hyperlink>
          </w:p>
          <w:p w:rsidR="003B26B0" w:rsidRDefault="003B26B0">
            <w:pPr>
              <w:pStyle w:val="TOC8"/>
            </w:pPr>
            <w:hyperlink w:anchor="_Toc468275278" w:history="1">
              <w:r w:rsidRPr="00297821">
                <w:rPr>
                  <w:rStyle w:val="Hyperlink"/>
                  <w:rFonts w:asciiTheme="majorHAnsi" w:hAnsiTheme="majorHAnsi" w:cstheme="majorHAnsi"/>
                </w:rPr>
                <w:t>L.10.2</w:t>
              </w:r>
              <w:r>
                <w:tab/>
              </w:r>
              <w:r w:rsidRPr="00297821">
                <w:rPr>
                  <w:rStyle w:val="Hyperlink"/>
                </w:rPr>
                <w:t>RCTs for coordinating care for people with bulimia nervosa</w:t>
              </w:r>
              <w:r>
                <w:tab/>
              </w:r>
              <w:r>
                <w:fldChar w:fldCharType="begin"/>
              </w:r>
              <w:r>
                <w:instrText xml:space="preserve"> PAGEREF _Toc468275278 \h </w:instrText>
              </w:r>
              <w:r>
                <w:fldChar w:fldCharType="separate"/>
              </w:r>
              <w:r>
                <w:t>732</w:t>
              </w:r>
              <w:r>
                <w:fldChar w:fldCharType="end"/>
              </w:r>
            </w:hyperlink>
          </w:p>
          <w:p w:rsidR="003B26B0" w:rsidRDefault="003B26B0">
            <w:pPr>
              <w:pStyle w:val="TOC8"/>
            </w:pPr>
            <w:hyperlink w:anchor="_Toc468275279" w:history="1">
              <w:r w:rsidRPr="00297821">
                <w:rPr>
                  <w:rStyle w:val="Hyperlink"/>
                  <w:rFonts w:asciiTheme="majorHAnsi" w:hAnsiTheme="majorHAnsi" w:cstheme="majorHAnsi"/>
                </w:rPr>
                <w:t>L.10.3</w:t>
              </w:r>
              <w:r>
                <w:tab/>
              </w:r>
              <w:r w:rsidRPr="00297821">
                <w:rPr>
                  <w:rStyle w:val="Hyperlink"/>
                </w:rPr>
                <w:t>RCTs for coordinating care for people with any eating disorder</w:t>
              </w:r>
              <w:r>
                <w:tab/>
              </w:r>
              <w:r>
                <w:fldChar w:fldCharType="begin"/>
              </w:r>
              <w:r>
                <w:instrText xml:space="preserve"> PAGEREF _Toc468275279 \h </w:instrText>
              </w:r>
              <w:r>
                <w:fldChar w:fldCharType="separate"/>
              </w:r>
              <w:r>
                <w:t>734</w:t>
              </w:r>
              <w:r>
                <w:fldChar w:fldCharType="end"/>
              </w:r>
            </w:hyperlink>
          </w:p>
          <w:p w:rsidR="003B26B0" w:rsidRDefault="003B26B0">
            <w:pPr>
              <w:pStyle w:val="TOC8"/>
            </w:pPr>
            <w:hyperlink w:anchor="_Toc468275280" w:history="1">
              <w:r w:rsidRPr="00297821">
                <w:rPr>
                  <w:rStyle w:val="Hyperlink"/>
                  <w:rFonts w:asciiTheme="majorHAnsi" w:hAnsiTheme="majorHAnsi" w:cstheme="majorHAnsi"/>
                </w:rPr>
                <w:t>L.10.4</w:t>
              </w:r>
              <w:r>
                <w:tab/>
              </w:r>
              <w:r w:rsidRPr="00297821">
                <w:rPr>
                  <w:rStyle w:val="Hyperlink"/>
                </w:rPr>
                <w:t>Observational studies for coordinating care for people with anorexia nervosa</w:t>
              </w:r>
              <w:r>
                <w:tab/>
              </w:r>
              <w:r>
                <w:fldChar w:fldCharType="begin"/>
              </w:r>
              <w:r>
                <w:instrText xml:space="preserve"> PAGEREF _Toc468275280 \h </w:instrText>
              </w:r>
              <w:r>
                <w:fldChar w:fldCharType="separate"/>
              </w:r>
              <w:r>
                <w:t>738</w:t>
              </w:r>
              <w:r>
                <w:fldChar w:fldCharType="end"/>
              </w:r>
            </w:hyperlink>
          </w:p>
          <w:p w:rsidR="003B26B0" w:rsidRDefault="003B26B0">
            <w:pPr>
              <w:pStyle w:val="TOC8"/>
            </w:pPr>
            <w:hyperlink w:anchor="_Toc468275281" w:history="1">
              <w:r w:rsidRPr="00297821">
                <w:rPr>
                  <w:rStyle w:val="Hyperlink"/>
                  <w:rFonts w:asciiTheme="majorHAnsi" w:hAnsiTheme="majorHAnsi" w:cstheme="majorHAnsi"/>
                </w:rPr>
                <w:t>L.10.5</w:t>
              </w:r>
              <w:r>
                <w:tab/>
              </w:r>
              <w:r w:rsidRPr="00297821">
                <w:rPr>
                  <w:rStyle w:val="Hyperlink"/>
                </w:rPr>
                <w:t>Observational studies for coordinating care for people with bulimia nervosa</w:t>
              </w:r>
              <w:r>
                <w:tab/>
              </w:r>
              <w:r>
                <w:fldChar w:fldCharType="begin"/>
              </w:r>
              <w:r>
                <w:instrText xml:space="preserve"> PAGEREF _Toc468275281 \h </w:instrText>
              </w:r>
              <w:r>
                <w:fldChar w:fldCharType="separate"/>
              </w:r>
              <w:r>
                <w:t>751</w:t>
              </w:r>
              <w:r>
                <w:fldChar w:fldCharType="end"/>
              </w:r>
            </w:hyperlink>
          </w:p>
          <w:p w:rsidR="003B26B0" w:rsidRDefault="003B26B0">
            <w:pPr>
              <w:pStyle w:val="TOC8"/>
            </w:pPr>
            <w:hyperlink w:anchor="_Toc468275282" w:history="1">
              <w:r w:rsidRPr="00297821">
                <w:rPr>
                  <w:rStyle w:val="Hyperlink"/>
                  <w:rFonts w:asciiTheme="majorHAnsi" w:hAnsiTheme="majorHAnsi" w:cstheme="majorHAnsi"/>
                </w:rPr>
                <w:t>L.10.6</w:t>
              </w:r>
              <w:r>
                <w:tab/>
              </w:r>
              <w:r w:rsidRPr="00297821">
                <w:rPr>
                  <w:rStyle w:val="Hyperlink"/>
                </w:rPr>
                <w:t>Observational studies for coordination of care for people with an eating disorder</w:t>
              </w:r>
              <w:r>
                <w:tab/>
              </w:r>
              <w:r>
                <w:fldChar w:fldCharType="begin"/>
              </w:r>
              <w:r>
                <w:instrText xml:space="preserve"> PAGEREF _Toc468275282 \h </w:instrText>
              </w:r>
              <w:r>
                <w:fldChar w:fldCharType="separate"/>
              </w:r>
              <w:r>
                <w:t>755</w:t>
              </w:r>
              <w:r>
                <w:fldChar w:fldCharType="end"/>
              </w:r>
            </w:hyperlink>
          </w:p>
          <w:p w:rsidR="003B26B0" w:rsidRDefault="003B26B0">
            <w:pPr>
              <w:pStyle w:val="TOC7"/>
            </w:pPr>
            <w:hyperlink w:anchor="_Toc468275283" w:history="1">
              <w:r w:rsidRPr="00297821">
                <w:rPr>
                  <w:rStyle w:val="Hyperlink"/>
                  <w:rFonts w:asciiTheme="majorHAnsi" w:hAnsiTheme="majorHAnsi" w:cstheme="majorHAnsi"/>
                </w:rPr>
                <w:t>L.11</w:t>
              </w:r>
              <w:r>
                <w:tab/>
              </w:r>
              <w:r w:rsidRPr="00297821">
                <w:rPr>
                  <w:rStyle w:val="Hyperlink"/>
                </w:rPr>
                <w:t>Do different ways of coordinating care produce benefits/harms for people with eating disorders?</w:t>
              </w:r>
              <w:r>
                <w:tab/>
              </w:r>
              <w:r>
                <w:fldChar w:fldCharType="begin"/>
              </w:r>
              <w:r>
                <w:instrText xml:space="preserve"> PAGEREF _Toc468275283 \h </w:instrText>
              </w:r>
              <w:r>
                <w:fldChar w:fldCharType="separate"/>
              </w:r>
              <w:r>
                <w:t>770</w:t>
              </w:r>
              <w:r>
                <w:fldChar w:fldCharType="end"/>
              </w:r>
            </w:hyperlink>
          </w:p>
          <w:p w:rsidR="003B26B0" w:rsidRDefault="003B26B0">
            <w:pPr>
              <w:pStyle w:val="TOC8"/>
            </w:pPr>
            <w:hyperlink w:anchor="_Toc468275284" w:history="1">
              <w:r w:rsidRPr="00297821">
                <w:rPr>
                  <w:rStyle w:val="Hyperlink"/>
                  <w:rFonts w:asciiTheme="majorHAnsi" w:hAnsiTheme="majorHAnsi" w:cstheme="majorHAnsi"/>
                </w:rPr>
                <w:t>L.11.1</w:t>
              </w:r>
              <w:r>
                <w:tab/>
              </w:r>
              <w:r w:rsidRPr="00297821">
                <w:rPr>
                  <w:rStyle w:val="Hyperlink"/>
                </w:rPr>
                <w:t>Stepped care for people with eating disorders</w:t>
              </w:r>
              <w:r>
                <w:tab/>
              </w:r>
              <w:r>
                <w:fldChar w:fldCharType="begin"/>
              </w:r>
              <w:r>
                <w:instrText xml:space="preserve"> PAGEREF _Toc468275284 \h </w:instrText>
              </w:r>
              <w:r>
                <w:fldChar w:fldCharType="separate"/>
              </w:r>
              <w:r>
                <w:t>770</w:t>
              </w:r>
              <w:r>
                <w:fldChar w:fldCharType="end"/>
              </w:r>
            </w:hyperlink>
          </w:p>
          <w:p w:rsidR="003B26B0" w:rsidRDefault="003B26B0">
            <w:pPr>
              <w:pStyle w:val="TOC7"/>
            </w:pPr>
            <w:hyperlink w:anchor="_Toc468275285" w:history="1">
              <w:r w:rsidRPr="00297821">
                <w:rPr>
                  <w:rStyle w:val="Hyperlink"/>
                  <w:rFonts w:asciiTheme="majorHAnsi" w:hAnsiTheme="majorHAnsi" w:cstheme="majorHAnsi"/>
                </w:rPr>
                <w:t>L.12</w:t>
              </w:r>
              <w:r>
                <w:tab/>
              </w:r>
              <w:r w:rsidRPr="00297821">
                <w:rPr>
                  <w:rStyle w:val="Hyperlink"/>
                </w:rPr>
                <w:t>What factors/indicators should be considered when assessing whether a person with an eating disorder should be admitted for compulsory treatment (including any form of restrictive interventions usually implemented in refeeding.</w:t>
              </w:r>
              <w:r>
                <w:tab/>
              </w:r>
              <w:r>
                <w:fldChar w:fldCharType="begin"/>
              </w:r>
              <w:r>
                <w:instrText xml:space="preserve"> PAGEREF _Toc468275285 \h </w:instrText>
              </w:r>
              <w:r>
                <w:fldChar w:fldCharType="separate"/>
              </w:r>
              <w:r>
                <w:t>781</w:t>
              </w:r>
              <w:r>
                <w:fldChar w:fldCharType="end"/>
              </w:r>
            </w:hyperlink>
          </w:p>
          <w:p w:rsidR="003B26B0" w:rsidRDefault="003B26B0">
            <w:pPr>
              <w:pStyle w:val="TOC8"/>
            </w:pPr>
            <w:hyperlink w:anchor="_Toc468275286" w:history="1">
              <w:r w:rsidRPr="00297821">
                <w:rPr>
                  <w:rStyle w:val="Hyperlink"/>
                  <w:rFonts w:asciiTheme="majorHAnsi" w:hAnsiTheme="majorHAnsi" w:cstheme="majorHAnsi"/>
                </w:rPr>
                <w:t>L.12.1</w:t>
              </w:r>
              <w:r>
                <w:tab/>
              </w:r>
              <w:r w:rsidRPr="00297821">
                <w:rPr>
                  <w:rStyle w:val="Hyperlink"/>
                </w:rPr>
                <w:t>Compulsory versus voluntary treatment</w:t>
              </w:r>
              <w:r>
                <w:tab/>
              </w:r>
              <w:r>
                <w:fldChar w:fldCharType="begin"/>
              </w:r>
              <w:r>
                <w:instrText xml:space="preserve"> PAGEREF _Toc468275286 \h </w:instrText>
              </w:r>
              <w:r>
                <w:fldChar w:fldCharType="separate"/>
              </w:r>
              <w:r>
                <w:t>781</w:t>
              </w:r>
              <w:r>
                <w:fldChar w:fldCharType="end"/>
              </w:r>
            </w:hyperlink>
          </w:p>
          <w:p w:rsidR="002A63B2" w:rsidRDefault="002D75AF" w:rsidP="00CB43C6">
            <w:pPr>
              <w:pStyle w:val="Spacer"/>
            </w:pPr>
            <w:r>
              <w:fldChar w:fldCharType="end"/>
            </w:r>
          </w:p>
        </w:tc>
      </w:tr>
    </w:tbl>
    <w:bookmarkEnd w:id="18" w:displacedByCustomXml="next"/>
    <w:bookmarkStart w:id="19" w:name="BM_SecBreakToC" w:displacedByCustomXml="next"/>
    <w:sdt>
      <w:sdtPr>
        <w:alias w:val="Locked Section Break"/>
        <w:tag w:val="Locked Section Break"/>
        <w:id w:val="780531649"/>
        <w:lock w:val="sdtContentLocked"/>
        <w:placeholder>
          <w:docPart w:val="89830E4A563B425EA70AC63ADC8FBE66"/>
        </w:placeholder>
      </w:sdtPr>
      <w:sdtEndPr/>
      <w:sdtContent>
        <w:p w:rsidR="006761FE" w:rsidRDefault="006761FE" w:rsidP="00783D80">
          <w:pPr>
            <w:sectPr w:rsidR="006761FE" w:rsidSect="007A5139">
              <w:headerReference w:type="default" r:id="rId16"/>
              <w:footerReference w:type="default" r:id="rId17"/>
              <w:footnotePr>
                <w:numFmt w:val="lowerLetter"/>
              </w:footnotePr>
              <w:type w:val="continuous"/>
              <w:pgSz w:w="11906" w:h="16838" w:code="9"/>
              <w:pgMar w:top="1418" w:right="851" w:bottom="1134" w:left="1985" w:header="709" w:footer="709" w:gutter="0"/>
              <w:cols w:space="708"/>
              <w:docGrid w:linePitch="360"/>
            </w:sectPr>
          </w:pPr>
          <w:r>
            <w:t xml:space="preserve"> </w:t>
          </w:r>
        </w:p>
      </w:sdtContent>
    </w:sdt>
    <w:p w:rsidR="00861449" w:rsidRPr="00F34898" w:rsidRDefault="00861449" w:rsidP="007A5139">
      <w:bookmarkStart w:id="20" w:name="_Toc254867226"/>
      <w:bookmarkEnd w:id="19"/>
    </w:p>
    <w:sdt>
      <w:sdtPr>
        <w:alias w:val="To delete this select 'Design Mode' on the Developer tab"/>
        <w:tag w:val="Locked Section Break"/>
        <w:id w:val="-190221838"/>
        <w:lock w:val="sdtContentLocked"/>
        <w:placeholder>
          <w:docPart w:val="89830E4A563B425EA70AC63ADC8FBE66"/>
        </w:placeholder>
      </w:sdtPr>
      <w:sdtEndPr/>
      <w:sdtContent>
        <w:p w:rsidR="00E03911" w:rsidRDefault="00E47AE8" w:rsidP="00E03911">
          <w:pPr>
            <w:sectPr w:rsidR="00E03911" w:rsidSect="00EE69F0">
              <w:headerReference w:type="default" r:id="rId18"/>
              <w:footerReference w:type="default" r:id="rId19"/>
              <w:footnotePr>
                <w:numFmt w:val="lowerLetter"/>
              </w:footnotePr>
              <w:type w:val="continuous"/>
              <w:pgSz w:w="11906" w:h="16838"/>
              <w:pgMar w:top="1418" w:right="851" w:bottom="1134" w:left="1985" w:header="709" w:footer="709" w:gutter="0"/>
              <w:lnNumType w:countBy="1" w:distance="142"/>
              <w:cols w:space="708"/>
              <w:docGrid w:linePitch="360"/>
            </w:sectPr>
          </w:pPr>
          <w:r>
            <w:t xml:space="preserve"> </w:t>
          </w:r>
        </w:p>
      </w:sdtContent>
    </w:sdt>
    <w:bookmarkEnd w:id="20" w:displacedByCustomXml="next"/>
    <w:bookmarkStart w:id="21" w:name="BM_SecBreakApp" w:displacedByCustomXml="next"/>
    <w:sdt>
      <w:sdtPr>
        <w:alias w:val="Locked Appendix Section Break"/>
        <w:tag w:val="Locked Appendix Section Break"/>
        <w:id w:val="422301903"/>
        <w:lock w:val="sdtContentLocked"/>
        <w:placeholder>
          <w:docPart w:val="89830E4A563B425EA70AC63ADC8FBE66"/>
        </w:placeholder>
      </w:sdtPr>
      <w:sdtEndPr/>
      <w:sdtContent>
        <w:p w:rsidR="00216582" w:rsidRDefault="00E47AE8" w:rsidP="00216582">
          <w:pPr>
            <w:sectPr w:rsidR="00216582" w:rsidSect="00EE69F0">
              <w:headerReference w:type="default" r:id="rId20"/>
              <w:footerReference w:type="default" r:id="rId21"/>
              <w:footnotePr>
                <w:numFmt w:val="lowerLetter"/>
              </w:footnotePr>
              <w:type w:val="continuous"/>
              <w:pgSz w:w="11906" w:h="16838"/>
              <w:pgMar w:top="1418" w:right="851" w:bottom="1134" w:left="1985" w:header="709" w:footer="709" w:gutter="0"/>
              <w:lnNumType w:countBy="1" w:distance="142"/>
              <w:cols w:space="708"/>
              <w:docGrid w:linePitch="360"/>
            </w:sectPr>
          </w:pPr>
          <w:r>
            <w:t xml:space="preserve"> </w:t>
          </w:r>
        </w:p>
      </w:sdtContent>
    </w:sdt>
    <w:p w:rsidR="00216582" w:rsidRDefault="007A5139" w:rsidP="003B26B0">
      <w:pPr>
        <w:pStyle w:val="AppHead"/>
      </w:pPr>
      <w:bookmarkStart w:id="22" w:name="_Toc468275234"/>
      <w:bookmarkEnd w:id="21"/>
      <w:r>
        <w:lastRenderedPageBreak/>
        <w:t>GRADE evidence profiles</w:t>
      </w:r>
      <w:bookmarkEnd w:id="22"/>
    </w:p>
    <w:p w:rsidR="007A5139" w:rsidRDefault="007A5139" w:rsidP="00F96720"/>
    <w:sdt>
      <w:sdtPr>
        <w:alias w:val="Locked Section Break"/>
        <w:id w:val="-1270235973"/>
        <w:lock w:val="sdtContentLocked"/>
        <w:placeholder>
          <w:docPart w:val="3379FD1AABC54819B3D0B517F473C39D"/>
        </w:placeholder>
        <w:showingPlcHdr/>
      </w:sdtPr>
      <w:sdtEndPr/>
      <w:sdtContent>
        <w:p w:rsidR="007A5139" w:rsidRDefault="007A5139" w:rsidP="00F96720">
          <w:pPr>
            <w:sectPr w:rsidR="007A5139" w:rsidSect="00EE69F0">
              <w:headerReference w:type="default" r:id="rId22"/>
              <w:footerReference w:type="default" r:id="rId23"/>
              <w:footnotePr>
                <w:numFmt w:val="lowerLetter"/>
              </w:footnotePr>
              <w:pgSz w:w="11906" w:h="16838"/>
              <w:pgMar w:top="1418" w:right="851" w:bottom="1134" w:left="1985" w:header="709" w:footer="709" w:gutter="0"/>
              <w:lnNumType w:countBy="1" w:distance="142"/>
              <w:cols w:space="708"/>
              <w:docGrid w:linePitch="360"/>
            </w:sectPr>
          </w:pPr>
          <w:r w:rsidRPr="00D039DD">
            <w:rPr>
              <w:rStyle w:val="PlaceholderText"/>
            </w:rPr>
            <w:t xml:space="preserve"> </w:t>
          </w:r>
        </w:p>
      </w:sdtContent>
    </w:sdt>
    <w:p w:rsidR="007A5139" w:rsidRPr="00713839" w:rsidRDefault="007A5139" w:rsidP="00406C10">
      <w:pPr>
        <w:pStyle w:val="AppSubHead"/>
      </w:pPr>
      <w:bookmarkStart w:id="23" w:name="BM_LandscapeHere"/>
      <w:bookmarkStart w:id="24" w:name="_Toc468275235"/>
      <w:r w:rsidRPr="00713839">
        <w:t>What are the utility, validity and reliability of the instruments, tools and methods used for case identification in eating disorders?</w:t>
      </w:r>
      <w:bookmarkEnd w:id="24"/>
    </w:p>
    <w:p w:rsidR="007A5139" w:rsidRPr="00713839" w:rsidRDefault="007A5139" w:rsidP="007A5139">
      <w:r w:rsidRPr="00713839">
        <w:t xml:space="preserve">No GRADE tables were generated.  </w:t>
      </w:r>
      <w:r w:rsidRPr="00713839">
        <w:tab/>
        <w:t>Quality of the outcomes is include</w:t>
      </w:r>
      <w:r w:rsidR="0030030A">
        <w:t>d</w:t>
      </w:r>
      <w:r w:rsidRPr="00713839">
        <w:t xml:space="preserve"> in the relevant chapter.</w:t>
      </w:r>
    </w:p>
    <w:p w:rsidR="007A5139" w:rsidRPr="00713839" w:rsidRDefault="007A5139" w:rsidP="00406C10">
      <w:pPr>
        <w:pStyle w:val="AppSubHead"/>
      </w:pPr>
      <w:bookmarkStart w:id="25" w:name="_Toc468275236"/>
      <w:r w:rsidRPr="00713839">
        <w:t>What is the validity and reliability of the instruments, tools and methods used to assess and monitor eating disorders?</w:t>
      </w:r>
      <w:bookmarkEnd w:id="25"/>
    </w:p>
    <w:p w:rsidR="007A5139" w:rsidRPr="00713839" w:rsidRDefault="007A5139" w:rsidP="007A5139">
      <w:r w:rsidRPr="00713839">
        <w:t xml:space="preserve">No GRADE tables were generated.  </w:t>
      </w:r>
      <w:r w:rsidRPr="00713839">
        <w:tab/>
        <w:t>Quality of the outcomes is include</w:t>
      </w:r>
      <w:r w:rsidR="0030030A">
        <w:t>d</w:t>
      </w:r>
      <w:r w:rsidRPr="00713839">
        <w:t xml:space="preserve"> in the relevant chapter.</w:t>
      </w:r>
    </w:p>
    <w:p w:rsidR="007A5139" w:rsidRPr="00713839" w:rsidRDefault="007A5139" w:rsidP="00406C10">
      <w:pPr>
        <w:pStyle w:val="AppSubHead"/>
      </w:pPr>
      <w:bookmarkStart w:id="26" w:name="_Toc468275237"/>
      <w:r w:rsidRPr="00713839">
        <w:t>Does any group o</w:t>
      </w:r>
      <w:bookmarkStart w:id="27" w:name="_GoBack"/>
      <w:bookmarkEnd w:id="27"/>
      <w:r w:rsidRPr="00713839">
        <w:t>r individual psychological intervention with or without a pharmacological intervention produce benefits/harms in people with eating disorders compared with any other intervention or controls?</w:t>
      </w:r>
      <w:bookmarkEnd w:id="26"/>
    </w:p>
    <w:p w:rsidR="007A5139" w:rsidRPr="00713839" w:rsidRDefault="007A5139" w:rsidP="00406C10">
      <w:pPr>
        <w:pStyle w:val="AppMinorSubHead"/>
      </w:pPr>
      <w:bookmarkStart w:id="28" w:name="_Toc468275238"/>
      <w:r w:rsidRPr="00713839">
        <w:t>Individual therapy for anorexia nervosa</w:t>
      </w:r>
      <w:bookmarkEnd w:id="28"/>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w:t>
      </w:r>
      <w:r w:rsidR="003B26B0">
        <w:rPr>
          <w:noProof/>
        </w:rPr>
        <w:fldChar w:fldCharType="end"/>
      </w:r>
      <w:r w:rsidRPr="00713839">
        <w:t>:</w:t>
      </w:r>
      <w:r w:rsidRPr="00713839">
        <w:tab/>
        <w:t>Full GRADE profile for CBT-ED versus another intervention for young people and adults with anorexia nervosa</w:t>
      </w:r>
    </w:p>
    <w:p w:rsidR="005F5B4C" w:rsidRPr="00713839" w:rsidRDefault="005F5B4C" w:rsidP="007A5139"/>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6"/>
        <w:gridCol w:w="1176"/>
        <w:gridCol w:w="981"/>
        <w:gridCol w:w="1468"/>
        <w:gridCol w:w="1212"/>
        <w:gridCol w:w="1151"/>
        <w:gridCol w:w="1444"/>
        <w:gridCol w:w="798"/>
        <w:gridCol w:w="1164"/>
        <w:gridCol w:w="822"/>
        <w:gridCol w:w="884"/>
        <w:gridCol w:w="713"/>
        <w:gridCol w:w="1322"/>
      </w:tblGrid>
      <w:tr w:rsidR="005F5B4C" w:rsidRPr="005F5B4C" w:rsidTr="006F09CE">
        <w:trPr>
          <w:trHeight w:val="255"/>
          <w:tblHeader/>
        </w:trPr>
        <w:tc>
          <w:tcPr>
            <w:tcW w:w="8158" w:type="dxa"/>
            <w:gridSpan w:val="7"/>
            <w:vMerge w:val="restart"/>
            <w:shd w:val="clear" w:color="auto" w:fill="FB841E"/>
            <w:vAlign w:val="bottom"/>
            <w:hideMark/>
          </w:tcPr>
          <w:p w:rsidR="005F5B4C" w:rsidRPr="006F09CE" w:rsidRDefault="005F5B4C" w:rsidP="006F09CE">
            <w:pPr>
              <w:pStyle w:val="TableHeadingLeft"/>
              <w:rPr>
                <w:b w:val="0"/>
                <w:color w:val="000000"/>
              </w:rPr>
            </w:pPr>
            <w:r w:rsidRPr="006F09CE">
              <w:rPr>
                <w:color w:val="000000"/>
              </w:rPr>
              <w:t>Quality assessment</w:t>
            </w:r>
          </w:p>
        </w:tc>
        <w:tc>
          <w:tcPr>
            <w:tcW w:w="1962" w:type="dxa"/>
            <w:gridSpan w:val="2"/>
            <w:vMerge w:val="restart"/>
            <w:shd w:val="clear" w:color="auto" w:fill="FB841E"/>
            <w:vAlign w:val="bottom"/>
            <w:hideMark/>
          </w:tcPr>
          <w:p w:rsidR="005F5B4C" w:rsidRPr="006F09CE" w:rsidRDefault="005F5B4C" w:rsidP="006F09CE">
            <w:pPr>
              <w:pStyle w:val="TableHeadingLeft"/>
              <w:rPr>
                <w:b w:val="0"/>
                <w:color w:val="000000"/>
              </w:rPr>
            </w:pPr>
            <w:r w:rsidRPr="006F09CE">
              <w:rPr>
                <w:color w:val="000000"/>
              </w:rPr>
              <w:t>No of patients</w:t>
            </w:r>
          </w:p>
        </w:tc>
        <w:tc>
          <w:tcPr>
            <w:tcW w:w="1706" w:type="dxa"/>
            <w:gridSpan w:val="2"/>
            <w:vMerge w:val="restart"/>
            <w:shd w:val="clear" w:color="auto" w:fill="FB841E"/>
            <w:vAlign w:val="bottom"/>
            <w:hideMark/>
          </w:tcPr>
          <w:p w:rsidR="005F5B4C" w:rsidRPr="006F09CE" w:rsidRDefault="005F5B4C" w:rsidP="006F09CE">
            <w:pPr>
              <w:pStyle w:val="TableHeadingLeft"/>
              <w:rPr>
                <w:b w:val="0"/>
                <w:color w:val="000000"/>
              </w:rPr>
            </w:pPr>
            <w:r w:rsidRPr="006F09CE">
              <w:rPr>
                <w:color w:val="000000"/>
              </w:rPr>
              <w:t>Effect</w:t>
            </w:r>
          </w:p>
        </w:tc>
        <w:tc>
          <w:tcPr>
            <w:tcW w:w="713" w:type="dxa"/>
            <w:vMerge w:val="restart"/>
            <w:shd w:val="clear" w:color="auto" w:fill="FB841E"/>
            <w:vAlign w:val="bottom"/>
            <w:hideMark/>
          </w:tcPr>
          <w:p w:rsidR="005F5B4C" w:rsidRPr="006F09CE" w:rsidRDefault="005F5B4C" w:rsidP="006F09CE">
            <w:pPr>
              <w:pStyle w:val="TableHeadingLeft"/>
              <w:rPr>
                <w:b w:val="0"/>
                <w:color w:val="000000"/>
              </w:rPr>
            </w:pPr>
            <w:r w:rsidRPr="006F09CE">
              <w:rPr>
                <w:color w:val="000000"/>
              </w:rPr>
              <w:t>Quality</w:t>
            </w:r>
          </w:p>
        </w:tc>
        <w:tc>
          <w:tcPr>
            <w:tcW w:w="1322" w:type="dxa"/>
            <w:vMerge w:val="restart"/>
            <w:shd w:val="clear" w:color="auto" w:fill="FB841E"/>
            <w:vAlign w:val="bottom"/>
            <w:hideMark/>
          </w:tcPr>
          <w:p w:rsidR="005F5B4C" w:rsidRPr="006F09CE" w:rsidRDefault="005F5B4C" w:rsidP="006F09CE">
            <w:pPr>
              <w:pStyle w:val="TableHeadingLeft"/>
              <w:rPr>
                <w:b w:val="0"/>
                <w:color w:val="000000"/>
              </w:rPr>
            </w:pPr>
            <w:r w:rsidRPr="006F09CE">
              <w:rPr>
                <w:color w:val="000000"/>
              </w:rPr>
              <w:t>Importance</w:t>
            </w:r>
          </w:p>
        </w:tc>
      </w:tr>
      <w:tr w:rsidR="005F5B4C" w:rsidRPr="005F5B4C" w:rsidTr="006F09CE">
        <w:trPr>
          <w:trHeight w:val="353"/>
          <w:tblHeader/>
        </w:trPr>
        <w:tc>
          <w:tcPr>
            <w:tcW w:w="8158" w:type="dxa"/>
            <w:gridSpan w:val="7"/>
            <w:vMerge/>
            <w:tcBorders>
              <w:bottom w:val="single" w:sz="6" w:space="0" w:color="FFFFFF"/>
            </w:tcBorders>
            <w:shd w:val="clear" w:color="auto" w:fill="FB841E"/>
            <w:vAlign w:val="bottom"/>
            <w:hideMark/>
          </w:tcPr>
          <w:p w:rsidR="005F5B4C" w:rsidRPr="006F09CE" w:rsidRDefault="005F5B4C" w:rsidP="006F09CE">
            <w:pPr>
              <w:pStyle w:val="TableHeadingLeft"/>
              <w:rPr>
                <w:b w:val="0"/>
                <w:color w:val="000000"/>
              </w:rPr>
            </w:pPr>
          </w:p>
        </w:tc>
        <w:tc>
          <w:tcPr>
            <w:tcW w:w="1962" w:type="dxa"/>
            <w:gridSpan w:val="2"/>
            <w:vMerge/>
            <w:tcBorders>
              <w:bottom w:val="single" w:sz="6" w:space="0" w:color="FFFFFF"/>
            </w:tcBorders>
            <w:shd w:val="clear" w:color="auto" w:fill="FB841E"/>
            <w:vAlign w:val="bottom"/>
            <w:hideMark/>
          </w:tcPr>
          <w:p w:rsidR="005F5B4C" w:rsidRPr="006F09CE" w:rsidRDefault="005F5B4C" w:rsidP="006F09CE">
            <w:pPr>
              <w:pStyle w:val="TableHeadingLeft"/>
              <w:rPr>
                <w:b w:val="0"/>
                <w:color w:val="000000"/>
              </w:rPr>
            </w:pPr>
          </w:p>
        </w:tc>
        <w:tc>
          <w:tcPr>
            <w:tcW w:w="1706" w:type="dxa"/>
            <w:gridSpan w:val="2"/>
            <w:vMerge/>
            <w:tcBorders>
              <w:bottom w:val="single" w:sz="6" w:space="0" w:color="FFFFFF"/>
            </w:tcBorders>
            <w:shd w:val="clear" w:color="auto" w:fill="FB841E"/>
            <w:vAlign w:val="bottom"/>
            <w:hideMark/>
          </w:tcPr>
          <w:p w:rsidR="005F5B4C" w:rsidRPr="006F09CE" w:rsidRDefault="005F5B4C" w:rsidP="006F09CE">
            <w:pPr>
              <w:pStyle w:val="TableHeadingLeft"/>
              <w:rPr>
                <w:b w:val="0"/>
                <w:color w:val="000000"/>
              </w:rPr>
            </w:pPr>
          </w:p>
        </w:tc>
        <w:tc>
          <w:tcPr>
            <w:tcW w:w="713" w:type="dxa"/>
            <w:vMerge/>
            <w:tcBorders>
              <w:bottom w:val="single" w:sz="6" w:space="0" w:color="FFFFFF"/>
            </w:tcBorders>
            <w:shd w:val="clear" w:color="auto" w:fill="FB841E"/>
            <w:vAlign w:val="bottom"/>
            <w:hideMark/>
          </w:tcPr>
          <w:p w:rsidR="005F5B4C" w:rsidRPr="006F09CE" w:rsidRDefault="005F5B4C" w:rsidP="006F09CE">
            <w:pPr>
              <w:pStyle w:val="TableHeadingLeft"/>
              <w:rPr>
                <w:b w:val="0"/>
                <w:color w:val="000000"/>
              </w:rPr>
            </w:pPr>
          </w:p>
        </w:tc>
        <w:tc>
          <w:tcPr>
            <w:tcW w:w="1322" w:type="dxa"/>
            <w:vMerge/>
            <w:tcBorders>
              <w:bottom w:val="single" w:sz="6" w:space="0" w:color="FFFFFF"/>
            </w:tcBorders>
            <w:shd w:val="clear" w:color="auto" w:fill="FB841E"/>
            <w:vAlign w:val="bottom"/>
            <w:hideMark/>
          </w:tcPr>
          <w:p w:rsidR="005F5B4C" w:rsidRPr="006F09CE" w:rsidRDefault="005F5B4C" w:rsidP="006F09CE">
            <w:pPr>
              <w:pStyle w:val="TableHeadingLeft"/>
              <w:rPr>
                <w:b w:val="0"/>
                <w:color w:val="000000"/>
              </w:rPr>
            </w:pPr>
          </w:p>
        </w:tc>
      </w:tr>
      <w:tr w:rsidR="005F5B4C" w:rsidRPr="005F5B4C" w:rsidTr="006F09CE">
        <w:trPr>
          <w:tblHeader/>
        </w:trPr>
        <w:tc>
          <w:tcPr>
            <w:tcW w:w="726" w:type="dxa"/>
            <w:shd w:val="clear" w:color="auto" w:fill="FB841E"/>
            <w:hideMark/>
          </w:tcPr>
          <w:p w:rsidR="005F5B4C" w:rsidRPr="006F09CE" w:rsidRDefault="005F5B4C" w:rsidP="006F09CE">
            <w:pPr>
              <w:pStyle w:val="TableTextLeft"/>
              <w:rPr>
                <w:b/>
                <w:color w:val="000000"/>
              </w:rPr>
            </w:pPr>
            <w:r w:rsidRPr="006F09CE">
              <w:rPr>
                <w:b/>
                <w:color w:val="000000"/>
              </w:rPr>
              <w:t>No of studies</w:t>
            </w:r>
          </w:p>
        </w:tc>
        <w:tc>
          <w:tcPr>
            <w:tcW w:w="1176" w:type="dxa"/>
            <w:shd w:val="clear" w:color="auto" w:fill="FB841E"/>
            <w:hideMark/>
          </w:tcPr>
          <w:p w:rsidR="005F5B4C" w:rsidRPr="006F09CE" w:rsidRDefault="005F5B4C" w:rsidP="006F09CE">
            <w:pPr>
              <w:pStyle w:val="TableTextLeft"/>
              <w:rPr>
                <w:b/>
                <w:color w:val="000000"/>
              </w:rPr>
            </w:pPr>
            <w:r w:rsidRPr="006F09CE">
              <w:rPr>
                <w:b/>
                <w:color w:val="000000"/>
              </w:rPr>
              <w:t>Design</w:t>
            </w:r>
          </w:p>
        </w:tc>
        <w:tc>
          <w:tcPr>
            <w:tcW w:w="981" w:type="dxa"/>
            <w:shd w:val="clear" w:color="auto" w:fill="FB841E"/>
            <w:hideMark/>
          </w:tcPr>
          <w:p w:rsidR="005F5B4C" w:rsidRPr="006F09CE" w:rsidRDefault="005F5B4C" w:rsidP="006F09CE">
            <w:pPr>
              <w:pStyle w:val="TableTextLeft"/>
              <w:rPr>
                <w:b/>
                <w:color w:val="000000"/>
              </w:rPr>
            </w:pPr>
            <w:r w:rsidRPr="006F09CE">
              <w:rPr>
                <w:b/>
                <w:color w:val="000000"/>
              </w:rPr>
              <w:t>Risk of bias</w:t>
            </w:r>
          </w:p>
        </w:tc>
        <w:tc>
          <w:tcPr>
            <w:tcW w:w="1468" w:type="dxa"/>
            <w:shd w:val="clear" w:color="auto" w:fill="FB841E"/>
            <w:hideMark/>
          </w:tcPr>
          <w:p w:rsidR="005F5B4C" w:rsidRPr="006F09CE" w:rsidRDefault="005F5B4C" w:rsidP="006F09CE">
            <w:pPr>
              <w:pStyle w:val="TableTextLeft"/>
              <w:rPr>
                <w:b/>
                <w:color w:val="000000"/>
              </w:rPr>
            </w:pPr>
            <w:r w:rsidRPr="006F09CE">
              <w:rPr>
                <w:b/>
                <w:color w:val="000000"/>
              </w:rPr>
              <w:t>Inconsistency</w:t>
            </w:r>
          </w:p>
        </w:tc>
        <w:tc>
          <w:tcPr>
            <w:tcW w:w="1212" w:type="dxa"/>
            <w:shd w:val="clear" w:color="auto" w:fill="FB841E"/>
            <w:hideMark/>
          </w:tcPr>
          <w:p w:rsidR="005F5B4C" w:rsidRPr="006F09CE" w:rsidRDefault="005F5B4C" w:rsidP="006F09CE">
            <w:pPr>
              <w:pStyle w:val="TableTextLeft"/>
              <w:rPr>
                <w:b/>
                <w:color w:val="000000"/>
              </w:rPr>
            </w:pPr>
            <w:r w:rsidRPr="006F09CE">
              <w:rPr>
                <w:b/>
                <w:color w:val="000000"/>
              </w:rPr>
              <w:t>Indirectness</w:t>
            </w:r>
          </w:p>
        </w:tc>
        <w:tc>
          <w:tcPr>
            <w:tcW w:w="1151" w:type="dxa"/>
            <w:shd w:val="clear" w:color="auto" w:fill="FB841E"/>
            <w:hideMark/>
          </w:tcPr>
          <w:p w:rsidR="005F5B4C" w:rsidRPr="006F09CE" w:rsidRDefault="005F5B4C" w:rsidP="006F09CE">
            <w:pPr>
              <w:pStyle w:val="TableTextLeft"/>
              <w:rPr>
                <w:b/>
                <w:color w:val="000000"/>
              </w:rPr>
            </w:pPr>
            <w:r w:rsidRPr="006F09CE">
              <w:rPr>
                <w:b/>
                <w:color w:val="000000"/>
              </w:rPr>
              <w:t>Imprecision</w:t>
            </w:r>
          </w:p>
        </w:tc>
        <w:tc>
          <w:tcPr>
            <w:tcW w:w="1444" w:type="dxa"/>
            <w:shd w:val="clear" w:color="auto" w:fill="FB841E"/>
            <w:hideMark/>
          </w:tcPr>
          <w:p w:rsidR="005F5B4C" w:rsidRPr="006F09CE" w:rsidRDefault="005F5B4C" w:rsidP="006F09CE">
            <w:pPr>
              <w:pStyle w:val="TableTextLeft"/>
              <w:rPr>
                <w:b/>
                <w:color w:val="000000"/>
              </w:rPr>
            </w:pPr>
            <w:r w:rsidRPr="006F09CE">
              <w:rPr>
                <w:b/>
                <w:color w:val="000000"/>
              </w:rPr>
              <w:t>Other considerations</w:t>
            </w:r>
          </w:p>
        </w:tc>
        <w:tc>
          <w:tcPr>
            <w:tcW w:w="798" w:type="dxa"/>
            <w:shd w:val="clear" w:color="auto" w:fill="FB841E"/>
            <w:hideMark/>
          </w:tcPr>
          <w:p w:rsidR="005F5B4C" w:rsidRPr="006F09CE" w:rsidRDefault="005F5B4C" w:rsidP="006F09CE">
            <w:pPr>
              <w:pStyle w:val="TableTextLeft"/>
              <w:rPr>
                <w:b/>
                <w:color w:val="000000"/>
              </w:rPr>
            </w:pPr>
            <w:r w:rsidRPr="006F09CE">
              <w:rPr>
                <w:b/>
                <w:color w:val="000000"/>
              </w:rPr>
              <w:t>AN CBT-ED</w:t>
            </w:r>
          </w:p>
        </w:tc>
        <w:tc>
          <w:tcPr>
            <w:tcW w:w="1164" w:type="dxa"/>
            <w:shd w:val="clear" w:color="auto" w:fill="FB841E"/>
            <w:hideMark/>
          </w:tcPr>
          <w:p w:rsidR="005F5B4C" w:rsidRPr="006F09CE" w:rsidRDefault="005F5B4C" w:rsidP="006F09CE">
            <w:pPr>
              <w:pStyle w:val="TableTextLeft"/>
              <w:rPr>
                <w:b/>
                <w:color w:val="000000"/>
              </w:rPr>
            </w:pPr>
            <w:r w:rsidRPr="006F09CE">
              <w:rPr>
                <w:b/>
                <w:color w:val="000000"/>
              </w:rPr>
              <w:t>Another intervention</w:t>
            </w:r>
          </w:p>
        </w:tc>
        <w:tc>
          <w:tcPr>
            <w:tcW w:w="822" w:type="dxa"/>
            <w:shd w:val="clear" w:color="auto" w:fill="FB841E"/>
            <w:hideMark/>
          </w:tcPr>
          <w:p w:rsidR="005F5B4C" w:rsidRPr="006F09CE" w:rsidRDefault="005F5B4C" w:rsidP="006F09CE">
            <w:pPr>
              <w:pStyle w:val="TableTextLeft"/>
              <w:rPr>
                <w:b/>
                <w:color w:val="000000"/>
              </w:rPr>
            </w:pPr>
            <w:r w:rsidRPr="006F09CE">
              <w:rPr>
                <w:b/>
                <w:color w:val="000000"/>
              </w:rPr>
              <w:t>Relative</w:t>
            </w:r>
            <w:r w:rsidRPr="006F09CE">
              <w:rPr>
                <w:b/>
                <w:color w:val="000000"/>
              </w:rPr>
              <w:br/>
              <w:t>(95% CI)</w:t>
            </w:r>
          </w:p>
        </w:tc>
        <w:tc>
          <w:tcPr>
            <w:tcW w:w="884" w:type="dxa"/>
            <w:shd w:val="clear" w:color="auto" w:fill="FB841E"/>
            <w:hideMark/>
          </w:tcPr>
          <w:p w:rsidR="005F5B4C" w:rsidRPr="006F09CE" w:rsidRDefault="005F5B4C" w:rsidP="006F09CE">
            <w:pPr>
              <w:pStyle w:val="TableTextLeft"/>
              <w:rPr>
                <w:b/>
                <w:color w:val="000000"/>
              </w:rPr>
            </w:pPr>
            <w:r w:rsidRPr="006F09CE">
              <w:rPr>
                <w:b/>
                <w:color w:val="000000"/>
              </w:rPr>
              <w:t>Absolute</w:t>
            </w:r>
          </w:p>
        </w:tc>
        <w:tc>
          <w:tcPr>
            <w:tcW w:w="713" w:type="dxa"/>
            <w:vMerge/>
            <w:shd w:val="clear" w:color="auto" w:fill="FB841E"/>
            <w:hideMark/>
          </w:tcPr>
          <w:p w:rsidR="005F5B4C" w:rsidRPr="006F09CE" w:rsidRDefault="005F5B4C" w:rsidP="006F09CE">
            <w:pPr>
              <w:pStyle w:val="TableTextLeft"/>
              <w:rPr>
                <w:color w:val="000000"/>
              </w:rPr>
            </w:pPr>
          </w:p>
        </w:tc>
        <w:tc>
          <w:tcPr>
            <w:tcW w:w="1322" w:type="dxa"/>
            <w:vMerge/>
            <w:shd w:val="clear" w:color="auto" w:fill="FB841E"/>
            <w:hideMark/>
          </w:tcPr>
          <w:p w:rsidR="005F5B4C" w:rsidRPr="006F09CE" w:rsidRDefault="005F5B4C" w:rsidP="006F09CE">
            <w:pPr>
              <w:pStyle w:val="TableTextLeft"/>
              <w:rPr>
                <w:color w:val="000000"/>
              </w:rPr>
            </w:pP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Weight - Adults (Better indicated by higher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2</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serious2</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serious3</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99</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199</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0.17 higher (0.07 lower to 0.42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VERY 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CRITICAL</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EDE-Restraint - Adults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inconsistency4</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19</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37</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0.13 lower (0.69 lower to 0.44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EDE-Eating concerns- Adults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serious3,5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19</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37</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0.31 lower (0.87 lower to 0.25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EDE-Weight concerns- Adults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serious6</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19</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37</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0.39 higher (0.17 lower to 0.95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EDE-Shape concerns- Adults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serious3</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19</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37</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0.09 lower (0.65 lower to 0.46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EDI - Drive for thinness- Adults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serious7</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19</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37</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0.07 lower (0.63 lower to 0.48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EDI - Body dissatisfaction- Adults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serious7</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19</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37</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0.2 lower (0.76 lower to 0.35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EDI - Bulimia- Adults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serious7</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19</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37</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0.21 lower (0.76 lower to 0.35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EDI Total - Adults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80</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162</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0.08 lower (0.35 lower to 0.19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General psychopathology- Adults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serious8</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serious9</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80</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162</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0.25 lower (0.52 lower to 0.02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color w:val="000000"/>
              </w:rPr>
            </w:pPr>
            <w:r w:rsidRPr="006F09CE">
              <w:rPr>
                <w:color w:val="000000"/>
              </w:rPr>
              <w:t>Depression Adults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serious10</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19</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37</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0.20 lower (0.76 lower to 0.35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Relapse</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serious11</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serious12</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 xml:space="preserve">4/18 </w:t>
            </w:r>
            <w:r w:rsidRPr="006F09CE">
              <w:br/>
              <w:t>(22.2%)</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 xml:space="preserve">8/15 </w:t>
            </w:r>
            <w:r w:rsidRPr="006F09CE">
              <w:br/>
              <w:t>(53.3%)</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RR 0.42 (0.16 to 1.12)</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309 fewer per 1000 (from 448 fewer to 64 more)</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Remission ITT- Adults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2</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serious13</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serious14</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serious15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 xml:space="preserve">19/98 </w:t>
            </w:r>
            <w:r w:rsidRPr="006F09CE">
              <w:br/>
              <w:t>(19.4%)</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 xml:space="preserve">18/177 </w:t>
            </w:r>
            <w:r w:rsidRPr="006F09CE">
              <w:br/>
              <w:t>(10.2%)</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RR 1.97 (0.67 to 5.80)</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99 more per 1000 (from 34 fewer to 488 more)</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VERY 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CRITICAL</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BMI-Adolescents FU (Better indicated by higher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serious16</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50</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48</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0.29 lower (0.69 lower to 0.11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CRITICAL</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BMI - Adults FU (Better indicated by higher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2</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serious13</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serious2</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serious15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97</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188</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0.05 lower (0.29 lower to 0.2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VERY 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CRITICAL</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EDE-Shape concerns - Adults FU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serious17</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serious3</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18</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26</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0.31 lower (1.33 lower to 0.71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EDE-Eating concerns- Adults FU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serious17</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serious3</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17</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26</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0.16 lower (0.78 lower to 0.45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EDE-Restraint - Adults FU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serious17</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17</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26</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0.36 lower (0.97 lower to 0.26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EDE-Weight concerns - Adults FU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serious17</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serious6</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17</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26</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0.02 lower (0.63 lower to 0.59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EDI - Body dissatisfaction- Adults FU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serious17</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17</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26</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0.32 lower (0.94 lower to 0.29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EDI - Buliimia - Adults FU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serious17</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serious6</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17</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26</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0.43 higher (0.19 lower to 1.06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EDI - Drive for thinness - Adults FU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serious17</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serious6</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17</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26</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0.25 higher (0.37 lower to 0.87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EDI Total Adults - FU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serious2</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80</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162</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0.07 higher (0.19 lower to 0.34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VERY 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EDI-Total Adolescents FU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serious16</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42</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40</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0.17 lower (0.6 lower to 0.27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CRITICAL</w:t>
            </w:r>
          </w:p>
        </w:tc>
      </w:tr>
      <w:tr w:rsidR="005F5B4C" w:rsidRPr="005F5B4C" w:rsidTr="006F09CE">
        <w:tc>
          <w:tcPr>
            <w:tcW w:w="13861" w:type="dxa"/>
            <w:gridSpan w:val="13"/>
            <w:shd w:val="clear" w:color="auto" w:fill="FB841E"/>
            <w:hideMark/>
          </w:tcPr>
          <w:p w:rsidR="005F5B4C" w:rsidRPr="006F09CE" w:rsidRDefault="005F5B4C" w:rsidP="006F09CE">
            <w:pPr>
              <w:pStyle w:val="TableTextLeft"/>
              <w:rPr>
                <w:b/>
                <w:color w:val="000000"/>
              </w:rPr>
            </w:pPr>
            <w:r w:rsidRPr="006F09CE">
              <w:rPr>
                <w:b/>
                <w:color w:val="000000"/>
              </w:rPr>
              <w:t>Depression Adults FU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serious10</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serious6</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17</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26</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0.13 lower (0.48 lower to 0.75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tcPr>
          <w:p w:rsidR="005F5B4C" w:rsidRPr="006F09CE" w:rsidRDefault="005F5B4C" w:rsidP="006F09CE">
            <w:pPr>
              <w:pStyle w:val="TableHeadingLeft"/>
              <w:rPr>
                <w:b w:val="0"/>
                <w:color w:val="000000"/>
              </w:rPr>
            </w:pP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serious17</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17</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26</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0.04 lower (0.65 to 0.57 lower)</w:t>
            </w:r>
          </w:p>
        </w:tc>
        <w:tc>
          <w:tcPr>
            <w:tcW w:w="713" w:type="dxa"/>
            <w:tcBorders>
              <w:bottom w:val="single" w:sz="6" w:space="0" w:color="FFFFFF"/>
            </w:tcBorders>
            <w:shd w:val="clear" w:color="auto" w:fill="E6E6E6"/>
          </w:tcPr>
          <w:p w:rsidR="005F5B4C" w:rsidRPr="006F09CE" w:rsidRDefault="005F5B4C" w:rsidP="006F09CE">
            <w:pPr>
              <w:pStyle w:val="TableTextLeft"/>
            </w:pPr>
            <w:r w:rsidRPr="00231A2C">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HeadingLeft"/>
              <w:rPr>
                <w:b w:val="0"/>
                <w:color w:val="000000"/>
              </w:rPr>
            </w:pPr>
            <w:r w:rsidRPr="006F09CE">
              <w:rPr>
                <w:color w:val="000000"/>
              </w:rPr>
              <w:t>General psychopathology Adults FU (Better indicated by lower values)</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serious8</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serious9</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serious3</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80</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162</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SMD 0.03 higher (0.24 lower to 0.3 higher)</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IMPORTANT</w:t>
            </w:r>
          </w:p>
        </w:tc>
      </w:tr>
      <w:tr w:rsidR="005F5B4C" w:rsidRPr="005F5B4C" w:rsidTr="006F09CE">
        <w:tc>
          <w:tcPr>
            <w:tcW w:w="13861" w:type="dxa"/>
            <w:gridSpan w:val="13"/>
            <w:shd w:val="clear" w:color="auto" w:fill="FB841E"/>
            <w:hideMark/>
          </w:tcPr>
          <w:p w:rsidR="005F5B4C" w:rsidRPr="006F09CE" w:rsidRDefault="005F5B4C" w:rsidP="006F09CE">
            <w:pPr>
              <w:pStyle w:val="TableHeadingLeft"/>
              <w:rPr>
                <w:b w:val="0"/>
                <w:color w:val="000000"/>
              </w:rPr>
            </w:pPr>
            <w:r w:rsidRPr="006F09CE">
              <w:rPr>
                <w:color w:val="000000"/>
              </w:rPr>
              <w:t>Remission- Adolescents FU ITT</w:t>
            </w:r>
          </w:p>
        </w:tc>
      </w:tr>
      <w:tr w:rsidR="005F5B4C" w:rsidRPr="005F5B4C" w:rsidTr="006F09CE">
        <w:tc>
          <w:tcPr>
            <w:tcW w:w="726" w:type="dxa"/>
            <w:tcBorders>
              <w:bottom w:val="single" w:sz="6" w:space="0" w:color="FFFFFF"/>
            </w:tcBorders>
            <w:shd w:val="clear" w:color="auto" w:fill="E6E6E6"/>
            <w:hideMark/>
          </w:tcPr>
          <w:p w:rsidR="005F5B4C" w:rsidRPr="006F09CE" w:rsidRDefault="005F5B4C" w:rsidP="006F09CE">
            <w:pPr>
              <w:pStyle w:val="TableTextLeft"/>
            </w:pPr>
            <w:r w:rsidRPr="006F09CE">
              <w:t>1</w:t>
            </w:r>
          </w:p>
        </w:tc>
        <w:tc>
          <w:tcPr>
            <w:tcW w:w="1176" w:type="dxa"/>
            <w:tcBorders>
              <w:bottom w:val="single" w:sz="6" w:space="0" w:color="FFFFFF"/>
            </w:tcBorders>
            <w:shd w:val="clear" w:color="auto" w:fill="E6E6E6"/>
            <w:hideMark/>
          </w:tcPr>
          <w:p w:rsidR="005F5B4C" w:rsidRPr="006F09CE" w:rsidRDefault="005F5B4C" w:rsidP="006F09CE">
            <w:pPr>
              <w:pStyle w:val="TableTextLeft"/>
            </w:pPr>
            <w:r w:rsidRPr="006F09CE">
              <w:t>randomised trials</w:t>
            </w:r>
          </w:p>
        </w:tc>
        <w:tc>
          <w:tcPr>
            <w:tcW w:w="981" w:type="dxa"/>
            <w:tcBorders>
              <w:bottom w:val="single" w:sz="6" w:space="0" w:color="FFFFFF"/>
            </w:tcBorders>
            <w:shd w:val="clear" w:color="auto" w:fill="E6E6E6"/>
            <w:hideMark/>
          </w:tcPr>
          <w:p w:rsidR="005F5B4C" w:rsidRPr="006F09CE" w:rsidRDefault="005F5B4C" w:rsidP="006F09CE">
            <w:pPr>
              <w:pStyle w:val="TableTextLeft"/>
            </w:pPr>
            <w:r w:rsidRPr="006F09CE">
              <w:t>serious16</w:t>
            </w:r>
          </w:p>
        </w:tc>
        <w:tc>
          <w:tcPr>
            <w:tcW w:w="1468" w:type="dxa"/>
            <w:tcBorders>
              <w:bottom w:val="single" w:sz="6" w:space="0" w:color="FFFFFF"/>
            </w:tcBorders>
            <w:shd w:val="clear" w:color="auto" w:fill="E6E6E6"/>
            <w:hideMark/>
          </w:tcPr>
          <w:p w:rsidR="005F5B4C" w:rsidRPr="006F09CE" w:rsidRDefault="005F5B4C" w:rsidP="006F09CE">
            <w:pPr>
              <w:pStyle w:val="TableTextLeft"/>
            </w:pPr>
            <w:r w:rsidRPr="006F09CE">
              <w:t>no serious inconsistency</w:t>
            </w:r>
          </w:p>
        </w:tc>
        <w:tc>
          <w:tcPr>
            <w:tcW w:w="1212" w:type="dxa"/>
            <w:tcBorders>
              <w:bottom w:val="single" w:sz="6" w:space="0" w:color="FFFFFF"/>
            </w:tcBorders>
            <w:shd w:val="clear" w:color="auto" w:fill="E6E6E6"/>
            <w:hideMark/>
          </w:tcPr>
          <w:p w:rsidR="005F5B4C" w:rsidRPr="006F09CE" w:rsidRDefault="005F5B4C" w:rsidP="006F09CE">
            <w:pPr>
              <w:pStyle w:val="TableTextLeft"/>
            </w:pPr>
            <w:r w:rsidRPr="006F09CE">
              <w:t>no serious indirectness</w:t>
            </w:r>
          </w:p>
        </w:tc>
        <w:tc>
          <w:tcPr>
            <w:tcW w:w="1151" w:type="dxa"/>
            <w:tcBorders>
              <w:bottom w:val="single" w:sz="6" w:space="0" w:color="FFFFFF"/>
            </w:tcBorders>
            <w:shd w:val="clear" w:color="auto" w:fill="E6E6E6"/>
            <w:hideMark/>
          </w:tcPr>
          <w:p w:rsidR="005F5B4C" w:rsidRPr="006F09CE" w:rsidRDefault="005F5B4C" w:rsidP="006F09CE">
            <w:pPr>
              <w:pStyle w:val="TableTextLeft"/>
            </w:pPr>
            <w:r w:rsidRPr="006F09CE">
              <w:t>serious15</w:t>
            </w:r>
          </w:p>
        </w:tc>
        <w:tc>
          <w:tcPr>
            <w:tcW w:w="1444" w:type="dxa"/>
            <w:tcBorders>
              <w:bottom w:val="single" w:sz="6" w:space="0" w:color="FFFFFF"/>
            </w:tcBorders>
            <w:shd w:val="clear" w:color="auto" w:fill="E6E6E6"/>
            <w:hideMark/>
          </w:tcPr>
          <w:p w:rsidR="005F5B4C" w:rsidRPr="006F09CE" w:rsidRDefault="005F5B4C" w:rsidP="006F09CE">
            <w:pPr>
              <w:pStyle w:val="TableTextLeft"/>
            </w:pPr>
            <w:r w:rsidRPr="006F09CE">
              <w:t>none</w:t>
            </w:r>
          </w:p>
        </w:tc>
        <w:tc>
          <w:tcPr>
            <w:tcW w:w="798" w:type="dxa"/>
            <w:tcBorders>
              <w:bottom w:val="single" w:sz="6" w:space="0" w:color="FFFFFF"/>
            </w:tcBorders>
            <w:shd w:val="clear" w:color="auto" w:fill="E6E6E6"/>
            <w:hideMark/>
          </w:tcPr>
          <w:p w:rsidR="005F5B4C" w:rsidRPr="006F09CE" w:rsidRDefault="005F5B4C" w:rsidP="006F09CE">
            <w:pPr>
              <w:pStyle w:val="TableTextLeft"/>
            </w:pPr>
            <w:r w:rsidRPr="006F09CE">
              <w:t xml:space="preserve">10/55 </w:t>
            </w:r>
            <w:r w:rsidRPr="006F09CE">
              <w:br/>
              <w:t>(18.2%)</w:t>
            </w:r>
          </w:p>
        </w:tc>
        <w:tc>
          <w:tcPr>
            <w:tcW w:w="1164" w:type="dxa"/>
            <w:tcBorders>
              <w:bottom w:val="single" w:sz="6" w:space="0" w:color="FFFFFF"/>
            </w:tcBorders>
            <w:shd w:val="clear" w:color="auto" w:fill="E6E6E6"/>
            <w:hideMark/>
          </w:tcPr>
          <w:p w:rsidR="005F5B4C" w:rsidRPr="006F09CE" w:rsidRDefault="005F5B4C" w:rsidP="006F09CE">
            <w:pPr>
              <w:pStyle w:val="TableTextLeft"/>
            </w:pPr>
            <w:r w:rsidRPr="006F09CE">
              <w:t xml:space="preserve">8/55 </w:t>
            </w:r>
            <w:r w:rsidRPr="006F09CE">
              <w:br/>
              <w:t>(14.5%)</w:t>
            </w:r>
          </w:p>
        </w:tc>
        <w:tc>
          <w:tcPr>
            <w:tcW w:w="822" w:type="dxa"/>
            <w:tcBorders>
              <w:bottom w:val="single" w:sz="6" w:space="0" w:color="FFFFFF"/>
            </w:tcBorders>
            <w:shd w:val="clear" w:color="auto" w:fill="E6E6E6"/>
            <w:hideMark/>
          </w:tcPr>
          <w:p w:rsidR="005F5B4C" w:rsidRPr="006F09CE" w:rsidRDefault="005F5B4C" w:rsidP="006F09CE">
            <w:pPr>
              <w:pStyle w:val="TableTextLeft"/>
            </w:pPr>
            <w:r w:rsidRPr="006F09CE">
              <w:t>RR 1.25 (0.53 to 2.93)</w:t>
            </w:r>
          </w:p>
        </w:tc>
        <w:tc>
          <w:tcPr>
            <w:tcW w:w="884" w:type="dxa"/>
            <w:tcBorders>
              <w:bottom w:val="single" w:sz="6" w:space="0" w:color="FFFFFF"/>
            </w:tcBorders>
            <w:shd w:val="clear" w:color="auto" w:fill="E6E6E6"/>
            <w:hideMark/>
          </w:tcPr>
          <w:p w:rsidR="005F5B4C" w:rsidRPr="006F09CE" w:rsidRDefault="005F5B4C" w:rsidP="006F09CE">
            <w:pPr>
              <w:pStyle w:val="TableTextLeft"/>
            </w:pPr>
            <w:r w:rsidRPr="006F09CE">
              <w:t>36 more per 1000 (from 68 fewer to 281 more)</w:t>
            </w:r>
          </w:p>
        </w:tc>
        <w:tc>
          <w:tcPr>
            <w:tcW w:w="713" w:type="dxa"/>
            <w:tcBorders>
              <w:bottom w:val="single" w:sz="6" w:space="0" w:color="FFFFFF"/>
            </w:tcBorders>
            <w:shd w:val="clear" w:color="auto" w:fill="E6E6E6"/>
            <w:hideMark/>
          </w:tcPr>
          <w:p w:rsidR="005F5B4C" w:rsidRPr="006F09CE" w:rsidRDefault="005F5B4C" w:rsidP="006F09CE">
            <w:pPr>
              <w:pStyle w:val="TableTextLeft"/>
            </w:pPr>
            <w:r w:rsidRPr="006F09CE">
              <w:br/>
              <w:t>LOW</w:t>
            </w:r>
          </w:p>
        </w:tc>
        <w:tc>
          <w:tcPr>
            <w:tcW w:w="1322" w:type="dxa"/>
            <w:tcBorders>
              <w:bottom w:val="single" w:sz="6" w:space="0" w:color="FFFFFF"/>
            </w:tcBorders>
            <w:shd w:val="clear" w:color="auto" w:fill="E6E6E6"/>
            <w:hideMark/>
          </w:tcPr>
          <w:p w:rsidR="005F5B4C" w:rsidRPr="006F09CE" w:rsidRDefault="005F5B4C" w:rsidP="006F09CE">
            <w:pPr>
              <w:pStyle w:val="TableTextLeft"/>
            </w:pPr>
            <w:r w:rsidRPr="006F09CE">
              <w:t>CRITICAL</w:t>
            </w:r>
          </w:p>
        </w:tc>
      </w:tr>
      <w:tr w:rsidR="005F5B4C" w:rsidRPr="005F5B4C" w:rsidTr="006F09CE">
        <w:tc>
          <w:tcPr>
            <w:tcW w:w="13861" w:type="dxa"/>
            <w:gridSpan w:val="13"/>
            <w:shd w:val="clear" w:color="auto" w:fill="FB841E"/>
            <w:hideMark/>
          </w:tcPr>
          <w:p w:rsidR="005F5B4C" w:rsidRPr="006F09CE" w:rsidRDefault="005F5B4C" w:rsidP="006F09CE">
            <w:pPr>
              <w:pStyle w:val="TableHeadingLeft"/>
              <w:rPr>
                <w:b w:val="0"/>
                <w:color w:val="000000"/>
              </w:rPr>
            </w:pPr>
            <w:r w:rsidRPr="006F09CE">
              <w:rPr>
                <w:color w:val="000000"/>
              </w:rPr>
              <w:t>Remission -Adults FU ITT</w:t>
            </w:r>
          </w:p>
        </w:tc>
      </w:tr>
      <w:tr w:rsidR="005F5B4C" w:rsidRPr="005F5B4C" w:rsidTr="006F09CE">
        <w:tc>
          <w:tcPr>
            <w:tcW w:w="726" w:type="dxa"/>
            <w:shd w:val="clear" w:color="auto" w:fill="E6E6E6"/>
            <w:hideMark/>
          </w:tcPr>
          <w:p w:rsidR="005F5B4C" w:rsidRPr="006F09CE" w:rsidRDefault="005F5B4C" w:rsidP="006F09CE">
            <w:pPr>
              <w:pStyle w:val="TableTextLeft"/>
            </w:pPr>
            <w:r w:rsidRPr="006F09CE">
              <w:t>1</w:t>
            </w:r>
          </w:p>
        </w:tc>
        <w:tc>
          <w:tcPr>
            <w:tcW w:w="1176" w:type="dxa"/>
            <w:shd w:val="clear" w:color="auto" w:fill="E6E6E6"/>
            <w:hideMark/>
          </w:tcPr>
          <w:p w:rsidR="005F5B4C" w:rsidRPr="006F09CE" w:rsidRDefault="005F5B4C" w:rsidP="006F09CE">
            <w:pPr>
              <w:pStyle w:val="TableTextLeft"/>
            </w:pPr>
            <w:r w:rsidRPr="006F09CE">
              <w:t>randomised trials</w:t>
            </w:r>
          </w:p>
        </w:tc>
        <w:tc>
          <w:tcPr>
            <w:tcW w:w="981" w:type="dxa"/>
            <w:shd w:val="clear" w:color="auto" w:fill="E6E6E6"/>
            <w:hideMark/>
          </w:tcPr>
          <w:p w:rsidR="005F5B4C" w:rsidRPr="006F09CE" w:rsidRDefault="005F5B4C" w:rsidP="006F09CE">
            <w:pPr>
              <w:pStyle w:val="TableTextLeft"/>
            </w:pPr>
            <w:r w:rsidRPr="006F09CE">
              <w:t>serious1</w:t>
            </w:r>
          </w:p>
        </w:tc>
        <w:tc>
          <w:tcPr>
            <w:tcW w:w="1468" w:type="dxa"/>
            <w:shd w:val="clear" w:color="auto" w:fill="E6E6E6"/>
            <w:hideMark/>
          </w:tcPr>
          <w:p w:rsidR="005F5B4C" w:rsidRPr="006F09CE" w:rsidRDefault="005F5B4C" w:rsidP="006F09CE">
            <w:pPr>
              <w:pStyle w:val="TableTextLeft"/>
            </w:pPr>
            <w:r w:rsidRPr="006F09CE">
              <w:t>serious2,13</w:t>
            </w:r>
          </w:p>
        </w:tc>
        <w:tc>
          <w:tcPr>
            <w:tcW w:w="1212" w:type="dxa"/>
            <w:shd w:val="clear" w:color="auto" w:fill="E6E6E6"/>
            <w:hideMark/>
          </w:tcPr>
          <w:p w:rsidR="005F5B4C" w:rsidRPr="006F09CE" w:rsidRDefault="005F5B4C" w:rsidP="006F09CE">
            <w:pPr>
              <w:pStyle w:val="TableTextLeft"/>
            </w:pPr>
            <w:r w:rsidRPr="006F09CE">
              <w:t>serious2</w:t>
            </w:r>
          </w:p>
        </w:tc>
        <w:tc>
          <w:tcPr>
            <w:tcW w:w="1151" w:type="dxa"/>
            <w:shd w:val="clear" w:color="auto" w:fill="E6E6E6"/>
            <w:hideMark/>
          </w:tcPr>
          <w:p w:rsidR="005F5B4C" w:rsidRPr="006F09CE" w:rsidRDefault="005F5B4C" w:rsidP="006F09CE">
            <w:pPr>
              <w:pStyle w:val="TableTextLeft"/>
            </w:pPr>
            <w:r w:rsidRPr="006F09CE">
              <w:t>very serious18</w:t>
            </w:r>
          </w:p>
        </w:tc>
        <w:tc>
          <w:tcPr>
            <w:tcW w:w="1444" w:type="dxa"/>
            <w:shd w:val="clear" w:color="auto" w:fill="E6E6E6"/>
            <w:hideMark/>
          </w:tcPr>
          <w:p w:rsidR="005F5B4C" w:rsidRPr="006F09CE" w:rsidRDefault="005F5B4C" w:rsidP="006F09CE">
            <w:pPr>
              <w:pStyle w:val="TableTextLeft"/>
            </w:pPr>
            <w:r w:rsidRPr="006F09CE">
              <w:t>none</w:t>
            </w:r>
          </w:p>
        </w:tc>
        <w:tc>
          <w:tcPr>
            <w:tcW w:w="798" w:type="dxa"/>
            <w:shd w:val="clear" w:color="auto" w:fill="E6E6E6"/>
            <w:hideMark/>
          </w:tcPr>
          <w:p w:rsidR="005F5B4C" w:rsidRPr="006F09CE" w:rsidRDefault="005F5B4C" w:rsidP="006F09CE">
            <w:pPr>
              <w:pStyle w:val="TableTextLeft"/>
            </w:pPr>
            <w:r w:rsidRPr="006F09CE">
              <w:t xml:space="preserve">16/80 </w:t>
            </w:r>
            <w:r w:rsidRPr="006F09CE">
              <w:br/>
              <w:t>(20%)</w:t>
            </w:r>
          </w:p>
        </w:tc>
        <w:tc>
          <w:tcPr>
            <w:tcW w:w="1164" w:type="dxa"/>
            <w:shd w:val="clear" w:color="auto" w:fill="E6E6E6"/>
            <w:hideMark/>
          </w:tcPr>
          <w:p w:rsidR="005F5B4C" w:rsidRPr="006F09CE" w:rsidRDefault="005F5B4C" w:rsidP="006F09CE">
            <w:pPr>
              <w:pStyle w:val="TableTextLeft"/>
            </w:pPr>
            <w:r w:rsidRPr="006F09CE">
              <w:t xml:space="preserve">38/162 </w:t>
            </w:r>
            <w:r w:rsidRPr="006F09CE">
              <w:br/>
              <w:t>(23.5%)</w:t>
            </w:r>
          </w:p>
        </w:tc>
        <w:tc>
          <w:tcPr>
            <w:tcW w:w="822" w:type="dxa"/>
            <w:shd w:val="clear" w:color="auto" w:fill="E6E6E6"/>
            <w:hideMark/>
          </w:tcPr>
          <w:p w:rsidR="005F5B4C" w:rsidRPr="006F09CE" w:rsidRDefault="005F5B4C" w:rsidP="006F09CE">
            <w:pPr>
              <w:pStyle w:val="TableTextLeft"/>
            </w:pPr>
            <w:r w:rsidRPr="006F09CE">
              <w:t>RR 0.85 (0.51 to 1.43)</w:t>
            </w:r>
          </w:p>
        </w:tc>
        <w:tc>
          <w:tcPr>
            <w:tcW w:w="884" w:type="dxa"/>
            <w:shd w:val="clear" w:color="auto" w:fill="E6E6E6"/>
            <w:hideMark/>
          </w:tcPr>
          <w:p w:rsidR="005F5B4C" w:rsidRPr="006F09CE" w:rsidRDefault="005F5B4C" w:rsidP="006F09CE">
            <w:pPr>
              <w:pStyle w:val="TableTextLeft"/>
            </w:pPr>
            <w:r w:rsidRPr="006F09CE">
              <w:t>35 fewer per 1000 (from 115 fewer to 101 more)</w:t>
            </w:r>
          </w:p>
        </w:tc>
        <w:tc>
          <w:tcPr>
            <w:tcW w:w="713" w:type="dxa"/>
            <w:shd w:val="clear" w:color="auto" w:fill="E6E6E6"/>
            <w:hideMark/>
          </w:tcPr>
          <w:p w:rsidR="005F5B4C" w:rsidRPr="006F09CE" w:rsidRDefault="005F5B4C" w:rsidP="006F09CE">
            <w:pPr>
              <w:pStyle w:val="TableTextLeft"/>
            </w:pPr>
            <w:r w:rsidRPr="006F09CE">
              <w:t>VERY LOW</w:t>
            </w:r>
          </w:p>
        </w:tc>
        <w:tc>
          <w:tcPr>
            <w:tcW w:w="1322" w:type="dxa"/>
            <w:shd w:val="clear" w:color="auto" w:fill="E6E6E6"/>
            <w:hideMark/>
          </w:tcPr>
          <w:p w:rsidR="005F5B4C" w:rsidRPr="006F09CE" w:rsidRDefault="005F5B4C" w:rsidP="006F09CE">
            <w:pPr>
              <w:pStyle w:val="TableTextLeft"/>
            </w:pPr>
            <w:r w:rsidRPr="006F09CE">
              <w:t>CRITICAL</w:t>
            </w:r>
          </w:p>
        </w:tc>
      </w:tr>
    </w:tbl>
    <w:p w:rsidR="005F5B4C" w:rsidRPr="009B0A56" w:rsidRDefault="005F5B4C" w:rsidP="005F5B4C">
      <w:pPr>
        <w:rPr>
          <w:rFonts w:ascii="Arial" w:eastAsia="Times New Roman" w:hAnsi="Arial" w:cs="Arial"/>
          <w:color w:val="000000"/>
          <w:sz w:val="20"/>
          <w:szCs w:val="16"/>
        </w:rPr>
      </w:pPr>
      <w:r w:rsidRPr="009B0A56">
        <w:rPr>
          <w:rFonts w:ascii="Arial" w:eastAsia="Times New Roman" w:hAnsi="Arial" w:cs="Arial"/>
          <w:color w:val="000000"/>
          <w:sz w:val="20"/>
          <w:szCs w:val="16"/>
          <w:vertAlign w:val="superscript"/>
        </w:rPr>
        <w:t>1</w:t>
      </w:r>
      <w:r w:rsidRPr="009B0A56">
        <w:rPr>
          <w:rFonts w:ascii="Arial" w:eastAsia="Times New Roman" w:hAnsi="Arial" w:cs="Arial"/>
          <w:color w:val="000000"/>
          <w:sz w:val="20"/>
          <w:szCs w:val="16"/>
        </w:rPr>
        <w:t xml:space="preserve"> It was unclear if allocation concealment was performed. High drop outs &gt;20% were reported. Only assessors were blind in all studies.</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2</w:t>
      </w:r>
      <w:r w:rsidRPr="009B0A56">
        <w:rPr>
          <w:rFonts w:ascii="Arial" w:eastAsia="Times New Roman" w:hAnsi="Arial" w:cs="Arial"/>
          <w:color w:val="000000"/>
          <w:sz w:val="20"/>
          <w:szCs w:val="16"/>
        </w:rPr>
        <w:t xml:space="preserve"> In Zip</w:t>
      </w:r>
      <w:r w:rsidR="009B0A56" w:rsidRPr="009B0A56">
        <w:rPr>
          <w:rFonts w:ascii="Arial" w:eastAsia="Times New Roman" w:hAnsi="Arial" w:cs="Arial"/>
          <w:color w:val="000000"/>
          <w:sz w:val="20"/>
          <w:szCs w:val="16"/>
        </w:rPr>
        <w:t>f</w:t>
      </w:r>
      <w:r w:rsidRPr="009B0A56">
        <w:rPr>
          <w:rFonts w:ascii="Arial" w:eastAsia="Times New Roman" w:hAnsi="Arial" w:cs="Arial"/>
          <w:color w:val="000000"/>
          <w:sz w:val="20"/>
          <w:szCs w:val="16"/>
        </w:rPr>
        <w:t xml:space="preserve">el, between baseline and end of treatment, the following had hospital study longer than 28 days for weight restoration: 5/ 80 (6%) focal psychodynamic, 8/80 (10%) CBT-ED and 9/82 (11%) TAU. </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3</w:t>
      </w:r>
      <w:r w:rsidRPr="009B0A56">
        <w:rPr>
          <w:rFonts w:ascii="Arial" w:eastAsia="Times New Roman" w:hAnsi="Arial" w:cs="Arial"/>
          <w:color w:val="000000"/>
          <w:sz w:val="20"/>
          <w:szCs w:val="16"/>
        </w:rPr>
        <w:t xml:space="preserve"> For a continuous outcome, there were fewer than 400 participants.</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4</w:t>
      </w:r>
      <w:r w:rsidRPr="009B0A56">
        <w:rPr>
          <w:rFonts w:ascii="Arial" w:eastAsia="Times New Roman" w:hAnsi="Arial" w:cs="Arial"/>
          <w:color w:val="000000"/>
          <w:sz w:val="20"/>
          <w:szCs w:val="16"/>
        </w:rPr>
        <w:t xml:space="preserve"> Heterogeneity present, I2&gt;80%</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5</w:t>
      </w:r>
      <w:r w:rsidRPr="009B0A56">
        <w:rPr>
          <w:rFonts w:ascii="Arial" w:eastAsia="Times New Roman" w:hAnsi="Arial" w:cs="Arial"/>
          <w:color w:val="000000"/>
          <w:sz w:val="20"/>
          <w:szCs w:val="16"/>
        </w:rPr>
        <w:t xml:space="preserve"> 95% CI crossed 1 MID (-0.5)</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6</w:t>
      </w:r>
      <w:r w:rsidRPr="009B0A56">
        <w:rPr>
          <w:rFonts w:ascii="Arial" w:eastAsia="Times New Roman" w:hAnsi="Arial" w:cs="Arial"/>
          <w:color w:val="000000"/>
          <w:sz w:val="20"/>
          <w:szCs w:val="16"/>
        </w:rPr>
        <w:t xml:space="preserve"> 95% CI crossed 1 MID (0.5) </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7</w:t>
      </w:r>
      <w:r w:rsidRPr="009B0A56">
        <w:rPr>
          <w:rFonts w:ascii="Arial" w:eastAsia="Times New Roman" w:hAnsi="Arial" w:cs="Arial"/>
          <w:color w:val="000000"/>
          <w:sz w:val="20"/>
          <w:szCs w:val="16"/>
        </w:rPr>
        <w:t xml:space="preserve"> Unclear if allocation concealment was performed or how randomisation was conducted. Neither patients or investigators were blind, assessor was blind. High </w:t>
      </w:r>
      <w:r w:rsidR="009B0A56" w:rsidRPr="009B0A56">
        <w:rPr>
          <w:rFonts w:ascii="Arial" w:eastAsia="Times New Roman" w:hAnsi="Arial" w:cs="Arial"/>
          <w:color w:val="000000"/>
          <w:sz w:val="20"/>
          <w:szCs w:val="16"/>
        </w:rPr>
        <w:t>dropout</w:t>
      </w:r>
      <w:r w:rsidRPr="009B0A56">
        <w:rPr>
          <w:rFonts w:ascii="Arial" w:eastAsia="Times New Roman" w:hAnsi="Arial" w:cs="Arial"/>
          <w:color w:val="000000"/>
          <w:sz w:val="20"/>
          <w:szCs w:val="16"/>
        </w:rPr>
        <w:t xml:space="preserve"> &gt;20% was reported.</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8</w:t>
      </w:r>
      <w:r w:rsidRPr="009B0A56">
        <w:rPr>
          <w:rFonts w:ascii="Arial" w:eastAsia="Times New Roman" w:hAnsi="Arial" w:cs="Arial"/>
          <w:color w:val="000000"/>
          <w:sz w:val="20"/>
          <w:szCs w:val="16"/>
        </w:rPr>
        <w:t xml:space="preserve"> Unclear if allocation concealment was performed. Participants were not blind, unclear if investigators were blind, Assessors were blind. High drop outs were detected &gt;20%</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9</w:t>
      </w:r>
      <w:r w:rsidRPr="009B0A56">
        <w:rPr>
          <w:rFonts w:ascii="Arial" w:eastAsia="Times New Roman" w:hAnsi="Arial" w:cs="Arial"/>
          <w:color w:val="000000"/>
          <w:sz w:val="20"/>
          <w:szCs w:val="16"/>
        </w:rPr>
        <w:t xml:space="preserve"> High number of participants spent time in hospital: 23% Focal Psychodynamic, 34% CBT, 41% TAU had periods of hospitalisation</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10</w:t>
      </w:r>
      <w:r w:rsidRPr="009B0A56">
        <w:rPr>
          <w:rFonts w:ascii="Arial" w:eastAsia="Times New Roman" w:hAnsi="Arial" w:cs="Arial"/>
          <w:color w:val="000000"/>
          <w:sz w:val="20"/>
          <w:szCs w:val="16"/>
        </w:rPr>
        <w:t xml:space="preserve"> Unclear how randomisation was performed or if allocation concealment was performed. High drop outs were reported &gt;20% in most studies. Only assessors were blind. </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11</w:t>
      </w:r>
      <w:r w:rsidRPr="009B0A56">
        <w:rPr>
          <w:rFonts w:ascii="Arial" w:eastAsia="Times New Roman" w:hAnsi="Arial" w:cs="Arial"/>
          <w:color w:val="000000"/>
          <w:sz w:val="20"/>
          <w:szCs w:val="16"/>
        </w:rPr>
        <w:t xml:space="preserve"> Unclear how randomisation was performed or if allocation concealment was conducted. Unclear if assessors, participants or investigators were blind. </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12</w:t>
      </w:r>
      <w:r w:rsidRPr="009B0A56">
        <w:rPr>
          <w:rFonts w:ascii="Arial" w:eastAsia="Times New Roman" w:hAnsi="Arial" w:cs="Arial"/>
          <w:color w:val="000000"/>
          <w:sz w:val="20"/>
          <w:szCs w:val="16"/>
        </w:rPr>
        <w:t xml:space="preserve"> 95% CI crossed 1 MID (0.75)</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13</w:t>
      </w:r>
      <w:r w:rsidRPr="009B0A56">
        <w:rPr>
          <w:rFonts w:ascii="Arial" w:eastAsia="Times New Roman" w:hAnsi="Arial" w:cs="Arial"/>
          <w:color w:val="000000"/>
          <w:sz w:val="20"/>
          <w:szCs w:val="16"/>
        </w:rPr>
        <w:t xml:space="preserve"> Heterogeneity, I2 &gt;50%</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14</w:t>
      </w:r>
      <w:r w:rsidRPr="009B0A56">
        <w:rPr>
          <w:rFonts w:ascii="Arial" w:eastAsia="Times New Roman" w:hAnsi="Arial" w:cs="Arial"/>
          <w:color w:val="000000"/>
          <w:sz w:val="20"/>
          <w:szCs w:val="16"/>
        </w:rPr>
        <w:t xml:space="preserve"> In Pike, participants were assigned to therapy within 1 week of successful completion of hospitalization. Different population to other studies. </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15</w:t>
      </w:r>
      <w:r w:rsidRPr="009B0A56">
        <w:rPr>
          <w:rFonts w:ascii="Arial" w:eastAsia="Times New Roman" w:hAnsi="Arial" w:cs="Arial"/>
          <w:color w:val="000000"/>
          <w:sz w:val="20"/>
          <w:szCs w:val="16"/>
        </w:rPr>
        <w:t xml:space="preserve"> For a dichotomous outcome, there were fewer than 300 events.</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16</w:t>
      </w:r>
      <w:r w:rsidRPr="009B0A56">
        <w:rPr>
          <w:rFonts w:ascii="Arial" w:eastAsia="Times New Roman" w:hAnsi="Arial" w:cs="Arial"/>
          <w:color w:val="000000"/>
          <w:sz w:val="20"/>
          <w:szCs w:val="16"/>
        </w:rPr>
        <w:t xml:space="preserve"> Unclear methods of randomisation. It was unclear if either participants, investigators or assessors were blind. High drop outs were reported &gt;20%,</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17</w:t>
      </w:r>
      <w:r w:rsidRPr="009B0A56">
        <w:rPr>
          <w:rFonts w:ascii="Arial" w:eastAsia="Times New Roman" w:hAnsi="Arial" w:cs="Arial"/>
          <w:color w:val="000000"/>
          <w:sz w:val="20"/>
          <w:szCs w:val="16"/>
        </w:rPr>
        <w:t xml:space="preserve"> Unclear if allocation concealment was performed. Neither patients or investigators were blind, assessor was blind</w:t>
      </w:r>
      <w:r w:rsidR="009B0A56" w:rsidRPr="009B0A56">
        <w:rPr>
          <w:rFonts w:ascii="Arial" w:eastAsia="Times New Roman" w:hAnsi="Arial" w:cs="Arial"/>
          <w:color w:val="000000"/>
          <w:sz w:val="20"/>
          <w:szCs w:val="16"/>
        </w:rPr>
        <w:t>. High drop outs reported &gt;20%.</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18</w:t>
      </w:r>
      <w:r w:rsidRPr="009B0A56">
        <w:rPr>
          <w:rFonts w:ascii="Arial" w:eastAsia="Times New Roman" w:hAnsi="Arial" w:cs="Arial"/>
          <w:color w:val="000000"/>
          <w:sz w:val="20"/>
          <w:szCs w:val="16"/>
        </w:rPr>
        <w:t xml:space="preserve"> 95% CI crossed 2 MIDs (0.75 and 1.25)</w:t>
      </w:r>
    </w:p>
    <w:p w:rsidR="007A5139" w:rsidRPr="00713839" w:rsidRDefault="007A5139" w:rsidP="007A5139">
      <w:r w:rsidRPr="00713839">
        <w:br/>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w:t>
      </w:r>
      <w:r w:rsidR="003B26B0">
        <w:rPr>
          <w:noProof/>
        </w:rPr>
        <w:fldChar w:fldCharType="end"/>
      </w:r>
      <w:r w:rsidRPr="00713839">
        <w:t>:</w:t>
      </w:r>
      <w:r w:rsidRPr="00713839">
        <w:tab/>
        <w:t>Full GRADE profile for psychiatric counselling compared with another intervention in adults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8"/>
        <w:gridCol w:w="1189"/>
        <w:gridCol w:w="868"/>
        <w:gridCol w:w="1381"/>
        <w:gridCol w:w="1234"/>
        <w:gridCol w:w="1156"/>
        <w:gridCol w:w="1460"/>
        <w:gridCol w:w="1203"/>
        <w:gridCol w:w="802"/>
        <w:gridCol w:w="847"/>
        <w:gridCol w:w="939"/>
        <w:gridCol w:w="716"/>
        <w:gridCol w:w="1328"/>
      </w:tblGrid>
      <w:tr w:rsidR="007A5139" w:rsidRPr="00713839" w:rsidTr="00406C10">
        <w:trPr>
          <w:trHeight w:val="255"/>
          <w:tblHeader/>
        </w:trPr>
        <w:tc>
          <w:tcPr>
            <w:tcW w:w="802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00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8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2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0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8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8"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89"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68"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81"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34"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60"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203" w:type="dxa"/>
            <w:tcBorders>
              <w:bottom w:val="single" w:sz="6" w:space="0" w:color="FFFFFF"/>
            </w:tcBorders>
            <w:shd w:val="clear" w:color="auto" w:fill="FB841E"/>
            <w:hideMark/>
          </w:tcPr>
          <w:p w:rsidR="007A5139" w:rsidRPr="007A5139" w:rsidRDefault="007A5139" w:rsidP="007A5139">
            <w:pPr>
              <w:pStyle w:val="TableTextLeft"/>
            </w:pPr>
            <w:r w:rsidRPr="007A5139">
              <w:rPr>
                <w:b/>
              </w:rPr>
              <w:t>AN Psychiatric Counselling</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A5139">
              <w:rPr>
                <w:b/>
              </w:rPr>
              <w:t xml:space="preserve">Other </w:t>
            </w:r>
          </w:p>
        </w:tc>
        <w:tc>
          <w:tcPr>
            <w:tcW w:w="847"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939"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Remission_ITT_Adults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 xml:space="preserve">0/19 </w:t>
            </w:r>
            <w:r w:rsidRPr="00713839">
              <w:br/>
              <w:t>(0%)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9/85 </w:t>
            </w:r>
            <w:r w:rsidRPr="00713839">
              <w:br/>
              <w:t>(10.6%)</w:t>
            </w:r>
          </w:p>
        </w:tc>
        <w:tc>
          <w:tcPr>
            <w:tcW w:w="847" w:type="dxa"/>
            <w:tcBorders>
              <w:bottom w:val="single" w:sz="6" w:space="0" w:color="FFFFFF"/>
            </w:tcBorders>
            <w:shd w:val="clear" w:color="auto" w:fill="E6E6E6"/>
            <w:hideMark/>
          </w:tcPr>
          <w:p w:rsidR="007A5139" w:rsidRPr="007A5139" w:rsidRDefault="007A5139" w:rsidP="007A5139">
            <w:pPr>
              <w:pStyle w:val="TableTextLeft"/>
            </w:pPr>
            <w:r w:rsidRPr="00713839">
              <w:t>RR 1.10 (0.95 to 1.28)</w:t>
            </w:r>
          </w:p>
        </w:tc>
        <w:tc>
          <w:tcPr>
            <w:tcW w:w="939" w:type="dxa"/>
            <w:tcBorders>
              <w:bottom w:val="single" w:sz="6" w:space="0" w:color="FFFFFF"/>
            </w:tcBorders>
            <w:shd w:val="clear" w:color="auto" w:fill="E6E6E6"/>
            <w:hideMark/>
          </w:tcPr>
          <w:p w:rsidR="007A5139" w:rsidRPr="007A5139" w:rsidRDefault="007A5139" w:rsidP="007A5139">
            <w:pPr>
              <w:pStyle w:val="TableTextLeft"/>
            </w:pPr>
            <w:r w:rsidRPr="00713839">
              <w:t>11 more per 1000 (from 5 fewer to 30 more)</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All cause mortality Adults</w:t>
            </w:r>
          </w:p>
        </w:tc>
      </w:tr>
      <w:tr w:rsidR="007A5139" w:rsidRPr="00713839" w:rsidTr="00406C10">
        <w:tc>
          <w:tcPr>
            <w:tcW w:w="738" w:type="dxa"/>
            <w:shd w:val="clear" w:color="auto" w:fill="E6E6E6"/>
            <w:hideMark/>
          </w:tcPr>
          <w:p w:rsidR="007A5139" w:rsidRPr="007A5139" w:rsidRDefault="007A5139" w:rsidP="007A5139">
            <w:pPr>
              <w:pStyle w:val="TableTextLeft"/>
            </w:pPr>
            <w:r w:rsidRPr="00713839">
              <w:t>1</w:t>
            </w:r>
          </w:p>
        </w:tc>
        <w:tc>
          <w:tcPr>
            <w:tcW w:w="1189" w:type="dxa"/>
            <w:shd w:val="clear" w:color="auto" w:fill="E6E6E6"/>
            <w:hideMark/>
          </w:tcPr>
          <w:p w:rsidR="007A5139" w:rsidRPr="007A5139" w:rsidRDefault="007A5139" w:rsidP="007A5139">
            <w:pPr>
              <w:pStyle w:val="TableTextLeft"/>
            </w:pPr>
            <w:r w:rsidRPr="00713839">
              <w:t>randomised trials</w:t>
            </w:r>
          </w:p>
        </w:tc>
        <w:tc>
          <w:tcPr>
            <w:tcW w:w="868" w:type="dxa"/>
            <w:shd w:val="clear" w:color="auto" w:fill="E6E6E6"/>
            <w:hideMark/>
          </w:tcPr>
          <w:p w:rsidR="007A5139" w:rsidRPr="007A5139" w:rsidRDefault="007A5139" w:rsidP="007A5139">
            <w:pPr>
              <w:pStyle w:val="TableTextLeft"/>
            </w:pPr>
            <w:r w:rsidRPr="00713839">
              <w:t>serious1</w:t>
            </w:r>
          </w:p>
        </w:tc>
        <w:tc>
          <w:tcPr>
            <w:tcW w:w="1381" w:type="dxa"/>
            <w:shd w:val="clear" w:color="auto" w:fill="E6E6E6"/>
            <w:hideMark/>
          </w:tcPr>
          <w:p w:rsidR="007A5139" w:rsidRPr="007A5139" w:rsidRDefault="007A5139" w:rsidP="007A5139">
            <w:pPr>
              <w:pStyle w:val="TableTextLeft"/>
            </w:pPr>
            <w:r w:rsidRPr="00713839">
              <w:t>no serious inconsistency</w:t>
            </w:r>
          </w:p>
        </w:tc>
        <w:tc>
          <w:tcPr>
            <w:tcW w:w="1234"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w:t>
            </w:r>
          </w:p>
        </w:tc>
        <w:tc>
          <w:tcPr>
            <w:tcW w:w="1460" w:type="dxa"/>
            <w:shd w:val="clear" w:color="auto" w:fill="E6E6E6"/>
            <w:hideMark/>
          </w:tcPr>
          <w:p w:rsidR="007A5139" w:rsidRPr="007A5139" w:rsidRDefault="007A5139" w:rsidP="007A5139">
            <w:pPr>
              <w:pStyle w:val="TableTextLeft"/>
            </w:pPr>
            <w:r w:rsidRPr="00713839">
              <w:t>none</w:t>
            </w:r>
          </w:p>
        </w:tc>
        <w:tc>
          <w:tcPr>
            <w:tcW w:w="1203" w:type="dxa"/>
            <w:shd w:val="clear" w:color="auto" w:fill="E6E6E6"/>
            <w:hideMark/>
          </w:tcPr>
          <w:p w:rsidR="007A5139" w:rsidRPr="007A5139" w:rsidRDefault="007A5139" w:rsidP="007A5139">
            <w:pPr>
              <w:pStyle w:val="TableTextLeft"/>
            </w:pPr>
            <w:r w:rsidRPr="00713839">
              <w:t xml:space="preserve">0/22 </w:t>
            </w:r>
            <w:r w:rsidRPr="00713839">
              <w:br/>
              <w:t>(0%)</w:t>
            </w:r>
          </w:p>
        </w:tc>
        <w:tc>
          <w:tcPr>
            <w:tcW w:w="802" w:type="dxa"/>
            <w:shd w:val="clear" w:color="auto" w:fill="E6E6E6"/>
            <w:hideMark/>
          </w:tcPr>
          <w:p w:rsidR="007A5139" w:rsidRPr="007A5139" w:rsidRDefault="007A5139" w:rsidP="007A5139">
            <w:pPr>
              <w:pStyle w:val="TableTextLeft"/>
            </w:pPr>
            <w:r w:rsidRPr="00713839">
              <w:t xml:space="preserve">1/62 </w:t>
            </w:r>
            <w:r w:rsidRPr="00713839">
              <w:br/>
              <w:t>(1.6%)</w:t>
            </w:r>
          </w:p>
        </w:tc>
        <w:tc>
          <w:tcPr>
            <w:tcW w:w="847" w:type="dxa"/>
            <w:shd w:val="clear" w:color="auto" w:fill="E6E6E6"/>
            <w:hideMark/>
          </w:tcPr>
          <w:p w:rsidR="007A5139" w:rsidRPr="007A5139" w:rsidRDefault="007A5139" w:rsidP="007A5139">
            <w:pPr>
              <w:pStyle w:val="TableTextLeft"/>
            </w:pPr>
            <w:r w:rsidRPr="00713839">
              <w:t>RR 1.01 (0.9 to 1.13)</w:t>
            </w:r>
          </w:p>
        </w:tc>
        <w:tc>
          <w:tcPr>
            <w:tcW w:w="939" w:type="dxa"/>
            <w:shd w:val="clear" w:color="auto" w:fill="E6E6E6"/>
            <w:hideMark/>
          </w:tcPr>
          <w:p w:rsidR="007A5139" w:rsidRPr="007A5139" w:rsidRDefault="007A5139" w:rsidP="007A5139">
            <w:pPr>
              <w:pStyle w:val="TableTextLeft"/>
            </w:pPr>
            <w:r w:rsidRPr="00713839">
              <w:t>0 more per 1000 (from 2 fewer to 2 more)</w:t>
            </w:r>
          </w:p>
        </w:tc>
        <w:tc>
          <w:tcPr>
            <w:tcW w:w="716"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9B0A56" w:rsidRDefault="007A5139" w:rsidP="007A5139">
      <w:pPr>
        <w:rPr>
          <w:sz w:val="20"/>
        </w:rPr>
      </w:pPr>
      <w:r w:rsidRPr="009B0A56">
        <w:rPr>
          <w:sz w:val="20"/>
          <w:vertAlign w:val="superscript"/>
        </w:rPr>
        <w:t>1</w:t>
      </w:r>
      <w:r w:rsidRPr="009B0A56">
        <w:rPr>
          <w:sz w:val="20"/>
        </w:rPr>
        <w:t xml:space="preserve"> It was unclear how random sequence was generated or if sealed envelopes were opaque. Neither the investigators, assessors nor participants were blinded. High dropouts were reported &gt;20%.</w:t>
      </w:r>
      <w:r w:rsidRPr="009B0A56">
        <w:rPr>
          <w:sz w:val="20"/>
        </w:rPr>
        <w:br/>
      </w:r>
      <w:r w:rsidRPr="009B0A56">
        <w:rPr>
          <w:sz w:val="20"/>
          <w:vertAlign w:val="superscript"/>
        </w:rPr>
        <w:t>2</w:t>
      </w:r>
      <w:r w:rsidRPr="009B0A56">
        <w:rPr>
          <w:sz w:val="20"/>
        </w:rPr>
        <w:t xml:space="preserve"> 95% CI crossed 1 MID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3</w:t>
      </w:r>
      <w:r w:rsidR="003B26B0">
        <w:rPr>
          <w:noProof/>
        </w:rPr>
        <w:fldChar w:fldCharType="end"/>
      </w:r>
      <w:r w:rsidRPr="00713839">
        <w:t>:</w:t>
      </w:r>
      <w:r w:rsidRPr="00713839">
        <w:tab/>
        <w:t>Full GRADE profile for supportive therapy versus another intervention for young people with anorexia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64"/>
        <w:gridCol w:w="1076"/>
        <w:gridCol w:w="787"/>
        <w:gridCol w:w="1243"/>
        <w:gridCol w:w="1110"/>
        <w:gridCol w:w="1054"/>
        <w:gridCol w:w="1322"/>
        <w:gridCol w:w="987"/>
        <w:gridCol w:w="2268"/>
        <w:gridCol w:w="854"/>
        <w:gridCol w:w="810"/>
        <w:gridCol w:w="654"/>
        <w:gridCol w:w="1032"/>
      </w:tblGrid>
      <w:tr w:rsidR="007A5139" w:rsidRPr="00713839" w:rsidTr="00406C10">
        <w:trPr>
          <w:trHeight w:val="255"/>
          <w:tblHeader/>
        </w:trPr>
        <w:tc>
          <w:tcPr>
            <w:tcW w:w="725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325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6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54" w:type="dxa"/>
            <w:vMerge w:val="restart"/>
            <w:shd w:val="clear" w:color="auto" w:fill="FB841E"/>
            <w:vAlign w:val="bottom"/>
            <w:hideMark/>
          </w:tcPr>
          <w:p w:rsidR="007A5139" w:rsidRPr="007A5139" w:rsidRDefault="007A5139" w:rsidP="007A5139">
            <w:pPr>
              <w:pStyle w:val="TableHeadingLeft"/>
            </w:pPr>
            <w:r w:rsidRPr="00713839">
              <w:t>Quality</w:t>
            </w:r>
          </w:p>
        </w:tc>
        <w:tc>
          <w:tcPr>
            <w:tcW w:w="10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25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325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6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54" w:type="dxa"/>
            <w:vMerge/>
            <w:shd w:val="clear" w:color="auto" w:fill="FB841E"/>
            <w:vAlign w:val="bottom"/>
            <w:hideMark/>
          </w:tcPr>
          <w:p w:rsidR="007A5139" w:rsidRPr="00713839" w:rsidRDefault="007A5139" w:rsidP="007A5139">
            <w:pPr>
              <w:pStyle w:val="TableHeadingLeft"/>
            </w:pPr>
          </w:p>
        </w:tc>
        <w:tc>
          <w:tcPr>
            <w:tcW w:w="103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64"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076"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787"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243"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110"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054"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322"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987" w:type="dxa"/>
            <w:tcBorders>
              <w:bottom w:val="single" w:sz="6" w:space="0" w:color="FFFFFF"/>
            </w:tcBorders>
            <w:shd w:val="clear" w:color="auto" w:fill="FB841E"/>
            <w:hideMark/>
          </w:tcPr>
          <w:p w:rsidR="007A5139" w:rsidRPr="007A5139" w:rsidRDefault="007A5139" w:rsidP="007A5139">
            <w:pPr>
              <w:pStyle w:val="TableTextLeft"/>
            </w:pPr>
            <w:r w:rsidRPr="007A5139">
              <w:rPr>
                <w:b/>
              </w:rPr>
              <w:t>AN Supportive therapy</w:t>
            </w:r>
          </w:p>
        </w:tc>
        <w:tc>
          <w:tcPr>
            <w:tcW w:w="2268" w:type="dxa"/>
            <w:tcBorders>
              <w:bottom w:val="single" w:sz="6" w:space="0" w:color="FFFFFF"/>
            </w:tcBorders>
            <w:shd w:val="clear" w:color="auto" w:fill="FB841E"/>
            <w:hideMark/>
          </w:tcPr>
          <w:p w:rsidR="007A5139" w:rsidRPr="007A5139" w:rsidRDefault="007A5139" w:rsidP="007A5139">
            <w:pPr>
              <w:pStyle w:val="TableTextLeft"/>
            </w:pPr>
            <w:r w:rsidRPr="007A5139">
              <w:rPr>
                <w:b/>
              </w:rPr>
              <w:t>Another intervention_Adolescents</w:t>
            </w:r>
          </w:p>
        </w:tc>
        <w:tc>
          <w:tcPr>
            <w:tcW w:w="854"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10"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654" w:type="dxa"/>
            <w:vMerge/>
            <w:tcBorders>
              <w:bottom w:val="single" w:sz="6" w:space="0" w:color="FFFFFF"/>
            </w:tcBorders>
            <w:shd w:val="clear" w:color="auto" w:fill="E6E6E6"/>
            <w:hideMark/>
          </w:tcPr>
          <w:p w:rsidR="007A5139" w:rsidRPr="00713839" w:rsidRDefault="007A5139" w:rsidP="007A5139">
            <w:pPr>
              <w:pStyle w:val="TableTextLeft"/>
            </w:pPr>
          </w:p>
        </w:tc>
        <w:tc>
          <w:tcPr>
            <w:tcW w:w="103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Weight (percentile) Adolescents (Better indicated by </w:t>
            </w:r>
            <w:r w:rsidRPr="007A5139">
              <w:t>Higher values)</w:t>
            </w:r>
          </w:p>
        </w:tc>
      </w:tr>
      <w:tr w:rsidR="007A5139" w:rsidRPr="00713839" w:rsidTr="00406C10">
        <w:tc>
          <w:tcPr>
            <w:tcW w:w="66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2268"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5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0" w:type="dxa"/>
            <w:tcBorders>
              <w:bottom w:val="single" w:sz="6" w:space="0" w:color="FFFFFF"/>
            </w:tcBorders>
            <w:shd w:val="clear" w:color="auto" w:fill="E6E6E6"/>
            <w:hideMark/>
          </w:tcPr>
          <w:p w:rsidR="007A5139" w:rsidRPr="007A5139" w:rsidRDefault="007A5139" w:rsidP="007A5139">
            <w:pPr>
              <w:pStyle w:val="TableTextLeft"/>
            </w:pPr>
            <w:r w:rsidRPr="00713839">
              <w:t>SMD 0.98 lower (1.9 to 0.07 lower)</w:t>
            </w:r>
          </w:p>
        </w:tc>
        <w:tc>
          <w:tcPr>
            <w:tcW w:w="65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0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Did not achieve remission ITT Adolescents </w:t>
            </w:r>
          </w:p>
        </w:tc>
      </w:tr>
      <w:tr w:rsidR="007A5139" w:rsidRPr="00713839" w:rsidTr="00406C10">
        <w:tc>
          <w:tcPr>
            <w:tcW w:w="66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1/11 </w:t>
            </w:r>
            <w:r w:rsidRPr="00713839">
              <w:br/>
              <w:t>(9.1%)</w:t>
            </w:r>
          </w:p>
        </w:tc>
        <w:tc>
          <w:tcPr>
            <w:tcW w:w="22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6/10 </w:t>
            </w:r>
            <w:r w:rsidRPr="00713839">
              <w:br/>
              <w:t>(60%)</w:t>
            </w:r>
          </w:p>
        </w:tc>
        <w:tc>
          <w:tcPr>
            <w:tcW w:w="854" w:type="dxa"/>
            <w:tcBorders>
              <w:bottom w:val="single" w:sz="6" w:space="0" w:color="FFFFFF"/>
            </w:tcBorders>
            <w:shd w:val="clear" w:color="auto" w:fill="E6E6E6"/>
            <w:hideMark/>
          </w:tcPr>
          <w:p w:rsidR="007A5139" w:rsidRPr="007A5139" w:rsidRDefault="007A5139" w:rsidP="007A5139">
            <w:pPr>
              <w:pStyle w:val="TableTextLeft"/>
            </w:pPr>
            <w:r w:rsidRPr="00713839">
              <w:t>RR 2.27 (1.04 to 4.97)</w:t>
            </w:r>
          </w:p>
        </w:tc>
        <w:tc>
          <w:tcPr>
            <w:tcW w:w="810" w:type="dxa"/>
            <w:tcBorders>
              <w:bottom w:val="single" w:sz="6" w:space="0" w:color="FFFFFF"/>
            </w:tcBorders>
            <w:shd w:val="clear" w:color="auto" w:fill="E6E6E6"/>
            <w:hideMark/>
          </w:tcPr>
          <w:p w:rsidR="007A5139" w:rsidRPr="007A5139" w:rsidRDefault="007A5139" w:rsidP="007A5139">
            <w:pPr>
              <w:pStyle w:val="TableTextLeft"/>
            </w:pPr>
            <w:r w:rsidRPr="00713839">
              <w:t xml:space="preserve">762 more </w:t>
            </w:r>
            <w:r w:rsidRPr="007A5139">
              <w:t>per 1000 (from 24 more to 1000 more)</w:t>
            </w:r>
          </w:p>
        </w:tc>
        <w:tc>
          <w:tcPr>
            <w:tcW w:w="65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0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Weight (percentile) Adolescents FU (Better indicated by </w:t>
            </w:r>
            <w:r w:rsidRPr="007A5139">
              <w:t>Higher values)</w:t>
            </w:r>
          </w:p>
        </w:tc>
      </w:tr>
      <w:tr w:rsidR="007A5139" w:rsidRPr="00713839" w:rsidTr="00406C10">
        <w:tc>
          <w:tcPr>
            <w:tcW w:w="66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9</w:t>
            </w:r>
          </w:p>
        </w:tc>
        <w:tc>
          <w:tcPr>
            <w:tcW w:w="2268"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5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0.57 lower (1.5 lower to 0.35 </w:t>
            </w:r>
            <w:r w:rsidRPr="007A5139">
              <w:t>Higher)</w:t>
            </w:r>
          </w:p>
        </w:tc>
        <w:tc>
          <w:tcPr>
            <w:tcW w:w="65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0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ITT- Adolescents FU</w:t>
            </w:r>
          </w:p>
        </w:tc>
      </w:tr>
      <w:tr w:rsidR="007A5139" w:rsidRPr="00713839" w:rsidTr="00406C10">
        <w:tc>
          <w:tcPr>
            <w:tcW w:w="664" w:type="dxa"/>
            <w:shd w:val="clear" w:color="auto" w:fill="E6E6E6"/>
            <w:hideMark/>
          </w:tcPr>
          <w:p w:rsidR="007A5139" w:rsidRPr="007A5139" w:rsidRDefault="007A5139" w:rsidP="007A5139">
            <w:pPr>
              <w:pStyle w:val="TableTextLeft"/>
            </w:pPr>
            <w:r w:rsidRPr="00713839">
              <w:t>1</w:t>
            </w:r>
          </w:p>
        </w:tc>
        <w:tc>
          <w:tcPr>
            <w:tcW w:w="1076" w:type="dxa"/>
            <w:shd w:val="clear" w:color="auto" w:fill="E6E6E6"/>
            <w:hideMark/>
          </w:tcPr>
          <w:p w:rsidR="007A5139" w:rsidRPr="007A5139" w:rsidRDefault="007A5139" w:rsidP="007A5139">
            <w:pPr>
              <w:pStyle w:val="TableTextLeft"/>
            </w:pPr>
            <w:r w:rsidRPr="00713839">
              <w:t>randomised trials</w:t>
            </w:r>
          </w:p>
        </w:tc>
        <w:tc>
          <w:tcPr>
            <w:tcW w:w="787" w:type="dxa"/>
            <w:shd w:val="clear" w:color="auto" w:fill="E6E6E6"/>
            <w:hideMark/>
          </w:tcPr>
          <w:p w:rsidR="007A5139" w:rsidRPr="007A5139" w:rsidRDefault="007A5139" w:rsidP="007A5139">
            <w:pPr>
              <w:pStyle w:val="TableTextLeft"/>
            </w:pPr>
            <w:r w:rsidRPr="00713839">
              <w:t>serious1</w:t>
            </w:r>
          </w:p>
        </w:tc>
        <w:tc>
          <w:tcPr>
            <w:tcW w:w="1243" w:type="dxa"/>
            <w:shd w:val="clear" w:color="auto" w:fill="E6E6E6"/>
            <w:hideMark/>
          </w:tcPr>
          <w:p w:rsidR="007A5139" w:rsidRPr="007A5139" w:rsidRDefault="007A5139" w:rsidP="007A5139">
            <w:pPr>
              <w:pStyle w:val="TableTextLeft"/>
            </w:pPr>
            <w:r w:rsidRPr="00713839">
              <w:t>no serious inconsistency</w:t>
            </w:r>
          </w:p>
        </w:tc>
        <w:tc>
          <w:tcPr>
            <w:tcW w:w="1110" w:type="dxa"/>
            <w:shd w:val="clear" w:color="auto" w:fill="E6E6E6"/>
            <w:hideMark/>
          </w:tcPr>
          <w:p w:rsidR="007A5139" w:rsidRPr="007A5139" w:rsidRDefault="007A5139" w:rsidP="007A5139">
            <w:pPr>
              <w:pStyle w:val="TableTextLeft"/>
            </w:pPr>
            <w:r w:rsidRPr="00713839">
              <w:t>no serious indirectness</w:t>
            </w:r>
          </w:p>
        </w:tc>
        <w:tc>
          <w:tcPr>
            <w:tcW w:w="1054" w:type="dxa"/>
            <w:shd w:val="clear" w:color="auto" w:fill="E6E6E6"/>
            <w:hideMark/>
          </w:tcPr>
          <w:p w:rsidR="007A5139" w:rsidRPr="007A5139" w:rsidRDefault="007A5139" w:rsidP="007A5139">
            <w:pPr>
              <w:pStyle w:val="TableTextLeft"/>
            </w:pPr>
            <w:r w:rsidRPr="00713839">
              <w:t>serious3</w:t>
            </w:r>
          </w:p>
        </w:tc>
        <w:tc>
          <w:tcPr>
            <w:tcW w:w="1322" w:type="dxa"/>
            <w:shd w:val="clear" w:color="auto" w:fill="E6E6E6"/>
            <w:hideMark/>
          </w:tcPr>
          <w:p w:rsidR="007A5139" w:rsidRPr="007A5139" w:rsidRDefault="007A5139" w:rsidP="007A5139">
            <w:pPr>
              <w:pStyle w:val="TableTextLeft"/>
            </w:pPr>
            <w:r w:rsidRPr="00713839">
              <w:t>none</w:t>
            </w:r>
          </w:p>
        </w:tc>
        <w:tc>
          <w:tcPr>
            <w:tcW w:w="987" w:type="dxa"/>
            <w:shd w:val="clear" w:color="auto" w:fill="E6E6E6"/>
            <w:hideMark/>
          </w:tcPr>
          <w:p w:rsidR="007A5139" w:rsidRPr="007A5139" w:rsidRDefault="007A5139" w:rsidP="007A5139">
            <w:pPr>
              <w:pStyle w:val="TableTextLeft"/>
            </w:pPr>
            <w:r w:rsidRPr="00713839">
              <w:t xml:space="preserve">6/11 </w:t>
            </w:r>
            <w:r w:rsidRPr="00713839">
              <w:br/>
              <w:t>(54.5%)</w:t>
            </w:r>
          </w:p>
        </w:tc>
        <w:tc>
          <w:tcPr>
            <w:tcW w:w="2268" w:type="dxa"/>
            <w:shd w:val="clear" w:color="auto" w:fill="E6E6E6"/>
            <w:hideMark/>
          </w:tcPr>
          <w:p w:rsidR="007A5139" w:rsidRPr="007A5139" w:rsidRDefault="007A5139" w:rsidP="007A5139">
            <w:pPr>
              <w:pStyle w:val="TableTextLeft"/>
            </w:pPr>
            <w:r w:rsidRPr="00713839">
              <w:t xml:space="preserve">4/10 </w:t>
            </w:r>
            <w:r w:rsidRPr="00713839">
              <w:br/>
              <w:t>(40%)</w:t>
            </w:r>
          </w:p>
        </w:tc>
        <w:tc>
          <w:tcPr>
            <w:tcW w:w="854" w:type="dxa"/>
            <w:shd w:val="clear" w:color="auto" w:fill="E6E6E6"/>
            <w:hideMark/>
          </w:tcPr>
          <w:p w:rsidR="007A5139" w:rsidRPr="007A5139" w:rsidRDefault="007A5139" w:rsidP="007A5139">
            <w:pPr>
              <w:pStyle w:val="TableTextLeft"/>
            </w:pPr>
            <w:r w:rsidRPr="00713839">
              <w:t>See comment</w:t>
            </w:r>
          </w:p>
        </w:tc>
        <w:tc>
          <w:tcPr>
            <w:tcW w:w="810" w:type="dxa"/>
            <w:shd w:val="clear" w:color="auto" w:fill="E6E6E6"/>
            <w:hideMark/>
          </w:tcPr>
          <w:p w:rsidR="007A5139" w:rsidRPr="007A5139" w:rsidRDefault="007A5139" w:rsidP="007A5139">
            <w:pPr>
              <w:pStyle w:val="TableTextLeft"/>
            </w:pPr>
            <w:r w:rsidRPr="00713839">
              <w:t xml:space="preserve">144 more per 1000 (from 184 fewer to </w:t>
            </w:r>
            <w:r w:rsidRPr="007A5139">
              <w:t>984 more)</w:t>
            </w:r>
          </w:p>
        </w:tc>
        <w:tc>
          <w:tcPr>
            <w:tcW w:w="654" w:type="dxa"/>
            <w:shd w:val="clear" w:color="auto" w:fill="E6E6E6"/>
            <w:hideMark/>
          </w:tcPr>
          <w:p w:rsidR="007A5139" w:rsidRPr="007A5139" w:rsidRDefault="007A5139" w:rsidP="007A5139">
            <w:pPr>
              <w:pStyle w:val="TableTextLeft"/>
            </w:pPr>
            <w:r w:rsidRPr="00713839">
              <w:br/>
              <w:t>LOW</w:t>
            </w:r>
          </w:p>
        </w:tc>
        <w:tc>
          <w:tcPr>
            <w:tcW w:w="1032" w:type="dxa"/>
            <w:shd w:val="clear" w:color="auto" w:fill="E6E6E6"/>
            <w:hideMark/>
          </w:tcPr>
          <w:p w:rsidR="007A5139" w:rsidRPr="007A5139" w:rsidRDefault="007A5139" w:rsidP="007A5139">
            <w:pPr>
              <w:pStyle w:val="TableTextLeft"/>
            </w:pPr>
            <w:r w:rsidRPr="00713839">
              <w:t>CRITICAL</w:t>
            </w:r>
          </w:p>
        </w:tc>
      </w:tr>
    </w:tbl>
    <w:p w:rsidR="007A5139" w:rsidRPr="009B0A56" w:rsidRDefault="007A5139" w:rsidP="007A5139">
      <w:pPr>
        <w:rPr>
          <w:sz w:val="20"/>
        </w:rPr>
      </w:pPr>
      <w:r w:rsidRPr="009B0A56">
        <w:rPr>
          <w:sz w:val="20"/>
          <w:vertAlign w:val="superscript"/>
        </w:rPr>
        <w:t>1</w:t>
      </w:r>
      <w:r w:rsidRPr="009B0A56">
        <w:rPr>
          <w:sz w:val="20"/>
        </w:rPr>
        <w:t xml:space="preserve"> Russel/Eisler. Unclear if allocation concealment was performed. High dropout rates &gt;20% were reported. Assessors were blind, but it was unclear if participants were but investigators were not blind.</w:t>
      </w:r>
      <w:r w:rsidRPr="009B0A56">
        <w:rPr>
          <w:sz w:val="20"/>
        </w:rPr>
        <w:br/>
      </w:r>
      <w:r w:rsidRPr="009B0A56">
        <w:rPr>
          <w:sz w:val="20"/>
          <w:vertAlign w:val="superscript"/>
        </w:rPr>
        <w:t>2</w:t>
      </w:r>
      <w:r w:rsidRPr="009B0A56">
        <w:rPr>
          <w:sz w:val="20"/>
        </w:rPr>
        <w:t xml:space="preserve"> 95% CI crossed 1 MID (-0.5)</w:t>
      </w:r>
      <w:r w:rsidRPr="009B0A56">
        <w:rPr>
          <w:sz w:val="20"/>
        </w:rPr>
        <w:br/>
      </w:r>
      <w:r w:rsidRPr="009B0A56">
        <w:rPr>
          <w:sz w:val="20"/>
          <w:vertAlign w:val="superscript"/>
        </w:rPr>
        <w:t>3</w:t>
      </w:r>
      <w:r w:rsidRPr="009B0A56">
        <w:rPr>
          <w:sz w:val="20"/>
        </w:rPr>
        <w:t xml:space="preserve"> 95% CI crossed 1 MID (0.75)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4</w:t>
      </w:r>
      <w:r w:rsidR="003B26B0">
        <w:rPr>
          <w:noProof/>
        </w:rPr>
        <w:fldChar w:fldCharType="end"/>
      </w:r>
      <w:r w:rsidRPr="00713839">
        <w:t>:</w:t>
      </w:r>
      <w:r w:rsidRPr="00713839">
        <w:tab/>
        <w:t>Full GRADE profile for adolescent focused therapy versus another intervention in young people with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7"/>
        <w:gridCol w:w="1186"/>
        <w:gridCol w:w="1048"/>
        <w:gridCol w:w="1376"/>
        <w:gridCol w:w="1229"/>
        <w:gridCol w:w="1156"/>
        <w:gridCol w:w="1457"/>
        <w:gridCol w:w="1141"/>
        <w:gridCol w:w="802"/>
        <w:gridCol w:w="949"/>
        <w:gridCol w:w="927"/>
        <w:gridCol w:w="721"/>
        <w:gridCol w:w="1132"/>
      </w:tblGrid>
      <w:tr w:rsidR="007A5139" w:rsidRPr="00713839" w:rsidTr="00406C10">
        <w:trPr>
          <w:trHeight w:val="255"/>
          <w:tblHeader/>
        </w:trPr>
        <w:tc>
          <w:tcPr>
            <w:tcW w:w="818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4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7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1"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8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4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7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1" w:type="dxa"/>
            <w:vMerge/>
            <w:shd w:val="clear" w:color="auto" w:fill="FB841E"/>
            <w:vAlign w:val="bottom"/>
            <w:hideMark/>
          </w:tcPr>
          <w:p w:rsidR="007A5139" w:rsidRPr="00713839" w:rsidRDefault="007A5139" w:rsidP="007A5139">
            <w:pPr>
              <w:pStyle w:val="TableHeadingLeft"/>
            </w:pPr>
          </w:p>
        </w:tc>
        <w:tc>
          <w:tcPr>
            <w:tcW w:w="113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7"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86"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1048"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76"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29"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57"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141" w:type="dxa"/>
            <w:tcBorders>
              <w:bottom w:val="single" w:sz="6" w:space="0" w:color="FFFFFF"/>
            </w:tcBorders>
            <w:shd w:val="clear" w:color="auto" w:fill="FB841E"/>
            <w:hideMark/>
          </w:tcPr>
          <w:p w:rsidR="007A5139" w:rsidRPr="007A5139" w:rsidRDefault="007A5139" w:rsidP="007A5139">
            <w:pPr>
              <w:pStyle w:val="TableTextLeft"/>
            </w:pPr>
            <w:r w:rsidRPr="007A5139">
              <w:rPr>
                <w:b/>
              </w:rPr>
              <w:t>AN Adolescent focused therapy</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A5139">
              <w:rPr>
                <w:b/>
              </w:rPr>
              <w:t>Other</w:t>
            </w:r>
          </w:p>
        </w:tc>
        <w:tc>
          <w:tcPr>
            <w:tcW w:w="949"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927"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21" w:type="dxa"/>
            <w:vMerge/>
            <w:tcBorders>
              <w:bottom w:val="single" w:sz="6" w:space="0" w:color="FFFFFF"/>
            </w:tcBorders>
            <w:shd w:val="clear" w:color="auto" w:fill="E6E6E6"/>
            <w:hideMark/>
          </w:tcPr>
          <w:p w:rsidR="007A5139" w:rsidRPr="00713839" w:rsidRDefault="007A5139" w:rsidP="007A5139">
            <w:pPr>
              <w:pStyle w:val="TableTextLeft"/>
            </w:pPr>
          </w:p>
        </w:tc>
        <w:tc>
          <w:tcPr>
            <w:tcW w:w="113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Adolescents (Better indicated by Higher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7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41"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70</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SMD 0.43 lower (0.77 to 0.09 lower)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 ITT Adolescents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76"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22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41" w:type="dxa"/>
            <w:tcBorders>
              <w:bottom w:val="single" w:sz="6" w:space="0" w:color="FFFFFF"/>
            </w:tcBorders>
            <w:shd w:val="clear" w:color="auto" w:fill="E6E6E6"/>
            <w:hideMark/>
          </w:tcPr>
          <w:p w:rsidR="007A5139" w:rsidRPr="007A5139" w:rsidRDefault="007A5139" w:rsidP="007A5139">
            <w:pPr>
              <w:pStyle w:val="TableTextLeft"/>
            </w:pPr>
            <w:r w:rsidRPr="00713839">
              <w:t xml:space="preserve">43/78 </w:t>
            </w:r>
            <w:r w:rsidRPr="00713839">
              <w:br/>
              <w:t>(55.1%)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56/80 </w:t>
            </w:r>
            <w:r w:rsidRPr="00713839">
              <w:br/>
              <w:t>(70%)</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RR 0.79 (0.61 to 1.01)</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147 fewer per 1000 (from 273 fewer to 7 more)</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Adolescents FU (Better indicated by Higher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7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41" w:type="dxa"/>
            <w:tcBorders>
              <w:bottom w:val="single" w:sz="6" w:space="0" w:color="FFFFFF"/>
            </w:tcBorders>
            <w:shd w:val="clear" w:color="auto" w:fill="E6E6E6"/>
            <w:hideMark/>
          </w:tcPr>
          <w:p w:rsidR="007A5139" w:rsidRPr="007A5139" w:rsidRDefault="007A5139" w:rsidP="007A5139">
            <w:pPr>
              <w:pStyle w:val="TableTextLeft"/>
            </w:pPr>
            <w:r w:rsidRPr="00713839">
              <w:t>66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0.18 lower (0.53 lower to 0.16 </w:t>
            </w:r>
            <w:r w:rsidRPr="007A5139">
              <w:t>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 xml:space="preserve">Remission ITT- Adolescents FU </w:t>
            </w:r>
          </w:p>
        </w:tc>
      </w:tr>
      <w:tr w:rsidR="007A5139" w:rsidRPr="00713839" w:rsidTr="00406C10">
        <w:tc>
          <w:tcPr>
            <w:tcW w:w="737" w:type="dxa"/>
            <w:shd w:val="clear" w:color="auto" w:fill="E6E6E6"/>
            <w:hideMark/>
          </w:tcPr>
          <w:p w:rsidR="007A5139" w:rsidRPr="007A5139" w:rsidRDefault="007A5139" w:rsidP="007A5139">
            <w:pPr>
              <w:pStyle w:val="TableTextLeft"/>
            </w:pPr>
            <w:r w:rsidRPr="00713839">
              <w:t>2</w:t>
            </w:r>
          </w:p>
        </w:tc>
        <w:tc>
          <w:tcPr>
            <w:tcW w:w="1186" w:type="dxa"/>
            <w:shd w:val="clear" w:color="auto" w:fill="E6E6E6"/>
            <w:hideMark/>
          </w:tcPr>
          <w:p w:rsidR="007A5139" w:rsidRPr="007A5139" w:rsidRDefault="007A5139" w:rsidP="007A5139">
            <w:pPr>
              <w:pStyle w:val="TableTextLeft"/>
            </w:pPr>
            <w:r w:rsidRPr="00713839">
              <w:t>randomised trials</w:t>
            </w:r>
          </w:p>
        </w:tc>
        <w:tc>
          <w:tcPr>
            <w:tcW w:w="1048" w:type="dxa"/>
            <w:shd w:val="clear" w:color="auto" w:fill="E6E6E6"/>
            <w:hideMark/>
          </w:tcPr>
          <w:p w:rsidR="007A5139" w:rsidRPr="007A5139" w:rsidRDefault="007A5139" w:rsidP="007A5139">
            <w:pPr>
              <w:pStyle w:val="TableTextLeft"/>
            </w:pPr>
            <w:r w:rsidRPr="00713839">
              <w:t>serious1,2</w:t>
            </w:r>
          </w:p>
        </w:tc>
        <w:tc>
          <w:tcPr>
            <w:tcW w:w="1376" w:type="dxa"/>
            <w:shd w:val="clear" w:color="auto" w:fill="E6E6E6"/>
            <w:hideMark/>
          </w:tcPr>
          <w:p w:rsidR="007A5139" w:rsidRPr="007A5139" w:rsidRDefault="007A5139" w:rsidP="007A5139">
            <w:pPr>
              <w:pStyle w:val="TableTextLeft"/>
            </w:pPr>
            <w:r w:rsidRPr="00713839">
              <w:t>no serious inconsistency</w:t>
            </w:r>
          </w:p>
        </w:tc>
        <w:tc>
          <w:tcPr>
            <w:tcW w:w="1229" w:type="dxa"/>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shd w:val="clear" w:color="auto" w:fill="E6E6E6"/>
            <w:hideMark/>
          </w:tcPr>
          <w:p w:rsidR="007A5139" w:rsidRPr="007A5139" w:rsidRDefault="007A5139" w:rsidP="007A5139">
            <w:pPr>
              <w:pStyle w:val="TableTextLeft"/>
            </w:pPr>
            <w:r w:rsidRPr="00713839">
              <w:t>serious5</w:t>
            </w:r>
          </w:p>
        </w:tc>
        <w:tc>
          <w:tcPr>
            <w:tcW w:w="1457" w:type="dxa"/>
            <w:shd w:val="clear" w:color="auto" w:fill="E6E6E6"/>
            <w:hideMark/>
          </w:tcPr>
          <w:p w:rsidR="007A5139" w:rsidRPr="007A5139" w:rsidRDefault="007A5139" w:rsidP="007A5139">
            <w:pPr>
              <w:pStyle w:val="TableTextLeft"/>
            </w:pPr>
            <w:r w:rsidRPr="00713839">
              <w:t>none</w:t>
            </w:r>
          </w:p>
        </w:tc>
        <w:tc>
          <w:tcPr>
            <w:tcW w:w="1141" w:type="dxa"/>
            <w:shd w:val="clear" w:color="auto" w:fill="E6E6E6"/>
            <w:hideMark/>
          </w:tcPr>
          <w:p w:rsidR="007A5139" w:rsidRPr="007A5139" w:rsidRDefault="007A5139" w:rsidP="007A5139">
            <w:pPr>
              <w:pStyle w:val="TableTextLeft"/>
            </w:pPr>
            <w:r w:rsidRPr="00713839">
              <w:t xml:space="preserve">49/78 </w:t>
            </w:r>
            <w:r w:rsidRPr="00713839">
              <w:br/>
              <w:t>(62.8%)</w:t>
            </w:r>
          </w:p>
        </w:tc>
        <w:tc>
          <w:tcPr>
            <w:tcW w:w="802" w:type="dxa"/>
            <w:shd w:val="clear" w:color="auto" w:fill="E6E6E6"/>
            <w:hideMark/>
          </w:tcPr>
          <w:p w:rsidR="007A5139" w:rsidRPr="007A5139" w:rsidRDefault="007A5139" w:rsidP="007A5139">
            <w:pPr>
              <w:pStyle w:val="TableTextLeft"/>
            </w:pPr>
            <w:r w:rsidRPr="00713839">
              <w:t xml:space="preserve">47/80 </w:t>
            </w:r>
            <w:r w:rsidRPr="00713839">
              <w:br/>
              <w:t>(58.8%)</w:t>
            </w:r>
          </w:p>
        </w:tc>
        <w:tc>
          <w:tcPr>
            <w:tcW w:w="949" w:type="dxa"/>
            <w:shd w:val="clear" w:color="auto" w:fill="E6E6E6"/>
            <w:hideMark/>
          </w:tcPr>
          <w:p w:rsidR="007A5139" w:rsidRPr="007A5139" w:rsidRDefault="007A5139" w:rsidP="007A5139">
            <w:pPr>
              <w:pStyle w:val="TableTextLeft"/>
            </w:pPr>
            <w:r w:rsidRPr="00713839">
              <w:t>See comment</w:t>
            </w:r>
          </w:p>
        </w:tc>
        <w:tc>
          <w:tcPr>
            <w:tcW w:w="927" w:type="dxa"/>
            <w:shd w:val="clear" w:color="auto" w:fill="E6E6E6"/>
            <w:hideMark/>
          </w:tcPr>
          <w:p w:rsidR="007A5139" w:rsidRPr="007A5139" w:rsidRDefault="007A5139" w:rsidP="007A5139">
            <w:pPr>
              <w:pStyle w:val="TableTextLeft"/>
            </w:pPr>
            <w:r w:rsidRPr="00713839">
              <w:t>41 more per 1000 (from 100 fewer to 217 more)</w:t>
            </w:r>
          </w:p>
        </w:tc>
        <w:tc>
          <w:tcPr>
            <w:tcW w:w="721" w:type="dxa"/>
            <w:shd w:val="clear" w:color="auto" w:fill="E6E6E6"/>
            <w:hideMark/>
          </w:tcPr>
          <w:p w:rsidR="007A5139" w:rsidRPr="007A5139" w:rsidRDefault="007A5139" w:rsidP="007A5139">
            <w:pPr>
              <w:pStyle w:val="TableTextLeft"/>
            </w:pPr>
            <w:r w:rsidRPr="00713839">
              <w:br/>
              <w:t>LOW</w:t>
            </w:r>
          </w:p>
        </w:tc>
        <w:tc>
          <w:tcPr>
            <w:tcW w:w="1132" w:type="dxa"/>
            <w:shd w:val="clear" w:color="auto" w:fill="E6E6E6"/>
            <w:hideMark/>
          </w:tcPr>
          <w:p w:rsidR="007A5139" w:rsidRPr="007A5139" w:rsidRDefault="007A5139" w:rsidP="007A5139">
            <w:pPr>
              <w:pStyle w:val="TableTextLeft"/>
            </w:pPr>
            <w:r w:rsidRPr="00713839">
              <w:t>CRITICAL</w:t>
            </w:r>
          </w:p>
        </w:tc>
      </w:tr>
    </w:tbl>
    <w:p w:rsidR="007A5139" w:rsidRPr="009B0A56" w:rsidRDefault="007A5139" w:rsidP="007A5139">
      <w:pPr>
        <w:rPr>
          <w:sz w:val="20"/>
        </w:rPr>
      </w:pPr>
      <w:r w:rsidRPr="009B0A56">
        <w:rPr>
          <w:sz w:val="20"/>
          <w:vertAlign w:val="superscript"/>
        </w:rPr>
        <w:t>1</w:t>
      </w:r>
      <w:r w:rsidRPr="009B0A56">
        <w:rPr>
          <w:sz w:val="20"/>
        </w:rPr>
        <w:t xml:space="preserve"> Robin 1999. Unclear if allocation concealment was performed. It was unclear if either the participants, investigators or assessors were blind.</w:t>
      </w:r>
      <w:r w:rsidRPr="009B0A56">
        <w:rPr>
          <w:sz w:val="20"/>
        </w:rPr>
        <w:br/>
      </w:r>
      <w:r w:rsidRPr="009B0A56">
        <w:rPr>
          <w:sz w:val="20"/>
          <w:vertAlign w:val="superscript"/>
        </w:rPr>
        <w:t>2</w:t>
      </w:r>
      <w:r w:rsidRPr="009B0A56">
        <w:rPr>
          <w:sz w:val="20"/>
        </w:rPr>
        <w:t xml:space="preserve"> Lock 2010. Unclear if allocation concealment was performed. Assessors were blind, but participants and investigators were not blind.</w:t>
      </w:r>
      <w:r w:rsidRPr="009B0A56">
        <w:rPr>
          <w:sz w:val="20"/>
        </w:rPr>
        <w:br/>
      </w:r>
      <w:r w:rsidRPr="009B0A56">
        <w:rPr>
          <w:sz w:val="20"/>
          <w:vertAlign w:val="superscript"/>
        </w:rPr>
        <w:t>3</w:t>
      </w:r>
      <w:r w:rsidRPr="009B0A56">
        <w:rPr>
          <w:sz w:val="20"/>
        </w:rPr>
        <w:t xml:space="preserve"> 95% CI crossed 1 MID (-0.5)</w:t>
      </w:r>
      <w:r w:rsidRPr="009B0A56">
        <w:rPr>
          <w:sz w:val="20"/>
        </w:rPr>
        <w:br/>
      </w:r>
      <w:r w:rsidRPr="009B0A56">
        <w:rPr>
          <w:sz w:val="20"/>
          <w:vertAlign w:val="superscript"/>
        </w:rPr>
        <w:t>4</w:t>
      </w:r>
      <w:r w:rsidRPr="009B0A56">
        <w:rPr>
          <w:sz w:val="20"/>
        </w:rPr>
        <w:t xml:space="preserve"> 95% CI crossed 1 MID (0.75)</w:t>
      </w:r>
      <w:r w:rsidRPr="009B0A56">
        <w:rPr>
          <w:sz w:val="20"/>
        </w:rPr>
        <w:br/>
      </w:r>
      <w:r w:rsidRPr="009B0A56">
        <w:rPr>
          <w:sz w:val="20"/>
          <w:vertAlign w:val="superscript"/>
        </w:rPr>
        <w:t>5</w:t>
      </w:r>
      <w:r w:rsidRPr="009B0A56">
        <w:rPr>
          <w:sz w:val="20"/>
        </w:rPr>
        <w:t xml:space="preserve"> 95% CI crossed 1 MID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5</w:t>
      </w:r>
      <w:r w:rsidR="003B26B0">
        <w:rPr>
          <w:noProof/>
        </w:rPr>
        <w:fldChar w:fldCharType="end"/>
      </w:r>
      <w:r w:rsidRPr="00713839">
        <w:t>:</w:t>
      </w:r>
      <w:r w:rsidRPr="00713839">
        <w:tab/>
        <w:t>Full GRADE profile for psychodynamic general versus another intervention for adults with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62"/>
        <w:gridCol w:w="1069"/>
        <w:gridCol w:w="892"/>
        <w:gridCol w:w="1234"/>
        <w:gridCol w:w="1102"/>
        <w:gridCol w:w="1046"/>
        <w:gridCol w:w="1312"/>
        <w:gridCol w:w="1422"/>
        <w:gridCol w:w="1721"/>
        <w:gridCol w:w="748"/>
        <w:gridCol w:w="804"/>
        <w:gridCol w:w="649"/>
        <w:gridCol w:w="1200"/>
      </w:tblGrid>
      <w:tr w:rsidR="007A5139" w:rsidRPr="00713839" w:rsidTr="00406C10">
        <w:trPr>
          <w:trHeight w:val="255"/>
          <w:tblHeader/>
        </w:trPr>
        <w:tc>
          <w:tcPr>
            <w:tcW w:w="7317" w:type="dxa"/>
            <w:gridSpan w:val="7"/>
            <w:vMerge w:val="restart"/>
            <w:shd w:val="clear" w:color="auto" w:fill="FB841E"/>
            <w:vAlign w:val="bottom"/>
            <w:hideMark/>
          </w:tcPr>
          <w:p w:rsidR="007A5139" w:rsidRPr="007A5139" w:rsidRDefault="007A5139" w:rsidP="007A5139">
            <w:pPr>
              <w:pStyle w:val="TableHeadingLeft"/>
            </w:pPr>
            <w:r w:rsidRPr="00713839">
              <w:t xml:space="preserve">Quality </w:t>
            </w:r>
            <w:r w:rsidRPr="007A5139">
              <w:t>assessment</w:t>
            </w:r>
          </w:p>
        </w:tc>
        <w:tc>
          <w:tcPr>
            <w:tcW w:w="314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55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49" w:type="dxa"/>
            <w:vMerge w:val="restart"/>
            <w:shd w:val="clear" w:color="auto" w:fill="FB841E"/>
            <w:vAlign w:val="bottom"/>
            <w:hideMark/>
          </w:tcPr>
          <w:p w:rsidR="007A5139" w:rsidRPr="007A5139" w:rsidRDefault="007A5139" w:rsidP="007A5139">
            <w:pPr>
              <w:pStyle w:val="TableHeadingLeft"/>
            </w:pPr>
            <w:r w:rsidRPr="00713839">
              <w:t>Quality</w:t>
            </w:r>
          </w:p>
        </w:tc>
        <w:tc>
          <w:tcPr>
            <w:tcW w:w="1200"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31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314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5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49" w:type="dxa"/>
            <w:vMerge/>
            <w:shd w:val="clear" w:color="auto" w:fill="FB841E"/>
            <w:vAlign w:val="bottom"/>
            <w:hideMark/>
          </w:tcPr>
          <w:p w:rsidR="007A5139" w:rsidRPr="00713839" w:rsidRDefault="007A5139" w:rsidP="007A5139">
            <w:pPr>
              <w:pStyle w:val="TableHeadingLeft"/>
            </w:pPr>
          </w:p>
        </w:tc>
        <w:tc>
          <w:tcPr>
            <w:tcW w:w="1200"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62"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069"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92"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234"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102"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04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312"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422" w:type="dxa"/>
            <w:tcBorders>
              <w:bottom w:val="single" w:sz="6" w:space="0" w:color="FFFFFF"/>
            </w:tcBorders>
            <w:shd w:val="clear" w:color="auto" w:fill="FB841E"/>
            <w:hideMark/>
          </w:tcPr>
          <w:p w:rsidR="007A5139" w:rsidRPr="007A5139" w:rsidRDefault="007A5139" w:rsidP="007A5139">
            <w:pPr>
              <w:pStyle w:val="TableTextLeft"/>
            </w:pPr>
            <w:r w:rsidRPr="007A5139">
              <w:rPr>
                <w:b/>
              </w:rPr>
              <w:t>AN Psychodynamic General</w:t>
            </w:r>
          </w:p>
        </w:tc>
        <w:tc>
          <w:tcPr>
            <w:tcW w:w="1721" w:type="dxa"/>
            <w:tcBorders>
              <w:bottom w:val="single" w:sz="6" w:space="0" w:color="FFFFFF"/>
            </w:tcBorders>
            <w:shd w:val="clear" w:color="auto" w:fill="FB841E"/>
            <w:hideMark/>
          </w:tcPr>
          <w:p w:rsidR="007A5139" w:rsidRPr="007A5139" w:rsidRDefault="007A5139" w:rsidP="007A5139">
            <w:pPr>
              <w:pStyle w:val="TableTextLeft"/>
            </w:pPr>
            <w:r w:rsidRPr="007A5139">
              <w:rPr>
                <w:b/>
              </w:rPr>
              <w:t>another intervention_Adults</w:t>
            </w:r>
          </w:p>
        </w:tc>
        <w:tc>
          <w:tcPr>
            <w:tcW w:w="748"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04"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649" w:type="dxa"/>
            <w:vMerge/>
            <w:tcBorders>
              <w:bottom w:val="single" w:sz="6" w:space="0" w:color="FFFFFF"/>
            </w:tcBorders>
            <w:shd w:val="clear" w:color="auto" w:fill="E6E6E6"/>
            <w:hideMark/>
          </w:tcPr>
          <w:p w:rsidR="007A5139" w:rsidRPr="00713839" w:rsidRDefault="007A5139" w:rsidP="007A5139">
            <w:pPr>
              <w:pStyle w:val="TableTextLeft"/>
            </w:pPr>
          </w:p>
        </w:tc>
        <w:tc>
          <w:tcPr>
            <w:tcW w:w="1200"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Adults (Better indicated by lower values)</w:t>
            </w:r>
          </w:p>
        </w:tc>
      </w:tr>
      <w:tr w:rsidR="007A5139" w:rsidRPr="00713839" w:rsidTr="00406C10">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1721" w:type="dxa"/>
            <w:tcBorders>
              <w:bottom w:val="single" w:sz="6" w:space="0" w:color="FFFFFF"/>
            </w:tcBorders>
            <w:shd w:val="clear" w:color="auto" w:fill="E6E6E6"/>
            <w:hideMark/>
          </w:tcPr>
          <w:p w:rsidR="007A5139" w:rsidRPr="007A5139" w:rsidRDefault="007A5139" w:rsidP="007A5139">
            <w:pPr>
              <w:pStyle w:val="TableTextLeft"/>
            </w:pPr>
            <w:r w:rsidRPr="00713839">
              <w:t>162</w:t>
            </w:r>
          </w:p>
        </w:tc>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0.17 lower (0.44 lower to 0.09 </w:t>
            </w:r>
            <w:r w:rsidRPr="007A5139">
              <w:t>Higher)</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Total - Adults (Better indicated by lower values)</w:t>
            </w:r>
          </w:p>
        </w:tc>
      </w:tr>
      <w:tr w:rsidR="007A5139" w:rsidRPr="00713839" w:rsidTr="00406C10">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1721" w:type="dxa"/>
            <w:tcBorders>
              <w:bottom w:val="single" w:sz="6" w:space="0" w:color="FFFFFF"/>
            </w:tcBorders>
            <w:shd w:val="clear" w:color="auto" w:fill="E6E6E6"/>
            <w:hideMark/>
          </w:tcPr>
          <w:p w:rsidR="007A5139" w:rsidRPr="007A5139" w:rsidRDefault="007A5139" w:rsidP="007A5139">
            <w:pPr>
              <w:pStyle w:val="TableTextLeft"/>
            </w:pPr>
            <w:r w:rsidRPr="00713839">
              <w:t>162</w:t>
            </w:r>
          </w:p>
        </w:tc>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0.02 lower (0.29 lower to 0.24 </w:t>
            </w:r>
            <w:r w:rsidRPr="007A5139">
              <w:t>Higher)</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All cause mortality- Adults</w:t>
            </w:r>
          </w:p>
        </w:tc>
      </w:tr>
      <w:tr w:rsidR="007A5139" w:rsidRPr="00713839" w:rsidTr="00406C10">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very serious6</w:t>
            </w:r>
          </w:p>
        </w:tc>
        <w:tc>
          <w:tcPr>
            <w:tcW w:w="13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 xml:space="preserve">0/43 </w:t>
            </w:r>
            <w:r w:rsidRPr="00713839">
              <w:br/>
              <w:t>(0%)</w:t>
            </w:r>
          </w:p>
        </w:tc>
        <w:tc>
          <w:tcPr>
            <w:tcW w:w="17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2/41 </w:t>
            </w:r>
            <w:r w:rsidRPr="00713839">
              <w:br/>
              <w:t>(4.9%)</w:t>
            </w:r>
          </w:p>
        </w:tc>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RR 1.05 (0.94 to 1.18)</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2 more per 1000 (from 3 fewer to 9 more)</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General psychopathology- Adults (Better indicated by lower values)</w:t>
            </w:r>
          </w:p>
        </w:tc>
      </w:tr>
      <w:tr w:rsidR="007A5139" w:rsidRPr="00713839" w:rsidTr="00406C10">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2"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1721" w:type="dxa"/>
            <w:tcBorders>
              <w:bottom w:val="single" w:sz="6" w:space="0" w:color="FFFFFF"/>
            </w:tcBorders>
            <w:shd w:val="clear" w:color="auto" w:fill="E6E6E6"/>
            <w:hideMark/>
          </w:tcPr>
          <w:p w:rsidR="007A5139" w:rsidRPr="007A5139" w:rsidRDefault="007A5139" w:rsidP="007A5139">
            <w:pPr>
              <w:pStyle w:val="TableTextLeft"/>
            </w:pPr>
            <w:r w:rsidRPr="00713839">
              <w:t>162</w:t>
            </w:r>
          </w:p>
        </w:tc>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w:t>
            </w:r>
            <w:r w:rsidRPr="007A5139">
              <w:t>Higher (0.19 lower to 0.35 Higher)</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Remission_Adults_ITT</w:t>
            </w:r>
          </w:p>
        </w:tc>
      </w:tr>
      <w:tr w:rsidR="007A5139" w:rsidRPr="00713839" w:rsidTr="00406C10">
        <w:tc>
          <w:tcPr>
            <w:tcW w:w="662" w:type="dxa"/>
            <w:shd w:val="clear" w:color="auto" w:fill="E6E6E6"/>
            <w:hideMark/>
          </w:tcPr>
          <w:p w:rsidR="007A5139" w:rsidRPr="007A5139" w:rsidRDefault="007A5139" w:rsidP="007A5139">
            <w:pPr>
              <w:pStyle w:val="TableTextLeft"/>
            </w:pPr>
            <w:r w:rsidRPr="00713839">
              <w:t>2</w:t>
            </w:r>
          </w:p>
        </w:tc>
        <w:tc>
          <w:tcPr>
            <w:tcW w:w="1069" w:type="dxa"/>
            <w:shd w:val="clear" w:color="auto" w:fill="E6E6E6"/>
            <w:hideMark/>
          </w:tcPr>
          <w:p w:rsidR="007A5139" w:rsidRPr="007A5139" w:rsidRDefault="007A5139" w:rsidP="007A5139">
            <w:pPr>
              <w:pStyle w:val="TableTextLeft"/>
            </w:pPr>
            <w:r w:rsidRPr="00713839">
              <w:t>randomised trials</w:t>
            </w:r>
          </w:p>
        </w:tc>
        <w:tc>
          <w:tcPr>
            <w:tcW w:w="892" w:type="dxa"/>
            <w:shd w:val="clear" w:color="auto" w:fill="E6E6E6"/>
            <w:hideMark/>
          </w:tcPr>
          <w:p w:rsidR="007A5139" w:rsidRPr="007A5139" w:rsidRDefault="007A5139" w:rsidP="007A5139">
            <w:pPr>
              <w:pStyle w:val="TableTextLeft"/>
            </w:pPr>
            <w:r w:rsidRPr="00713839">
              <w:t>serious8</w:t>
            </w:r>
          </w:p>
        </w:tc>
        <w:tc>
          <w:tcPr>
            <w:tcW w:w="1234" w:type="dxa"/>
            <w:shd w:val="clear" w:color="auto" w:fill="E6E6E6"/>
            <w:hideMark/>
          </w:tcPr>
          <w:p w:rsidR="007A5139" w:rsidRPr="007A5139" w:rsidRDefault="007A5139" w:rsidP="007A5139">
            <w:pPr>
              <w:pStyle w:val="TableTextLeft"/>
            </w:pPr>
            <w:r w:rsidRPr="00713839">
              <w:t>no serious inconsistency</w:t>
            </w:r>
          </w:p>
        </w:tc>
        <w:tc>
          <w:tcPr>
            <w:tcW w:w="1102" w:type="dxa"/>
            <w:shd w:val="clear" w:color="auto" w:fill="E6E6E6"/>
            <w:hideMark/>
          </w:tcPr>
          <w:p w:rsidR="007A5139" w:rsidRPr="007A5139" w:rsidRDefault="007A5139" w:rsidP="007A5139">
            <w:pPr>
              <w:pStyle w:val="TableTextLeft"/>
            </w:pPr>
            <w:r w:rsidRPr="00713839">
              <w:t>serious2,5</w:t>
            </w:r>
          </w:p>
        </w:tc>
        <w:tc>
          <w:tcPr>
            <w:tcW w:w="1046" w:type="dxa"/>
            <w:shd w:val="clear" w:color="auto" w:fill="E6E6E6"/>
            <w:hideMark/>
          </w:tcPr>
          <w:p w:rsidR="007A5139" w:rsidRPr="007A5139" w:rsidRDefault="007A5139" w:rsidP="007A5139">
            <w:pPr>
              <w:pStyle w:val="TableTextLeft"/>
            </w:pPr>
            <w:r w:rsidRPr="00713839">
              <w:t>serious6</w:t>
            </w:r>
          </w:p>
        </w:tc>
        <w:tc>
          <w:tcPr>
            <w:tcW w:w="1312" w:type="dxa"/>
            <w:shd w:val="clear" w:color="auto" w:fill="E6E6E6"/>
            <w:hideMark/>
          </w:tcPr>
          <w:p w:rsidR="007A5139" w:rsidRPr="007A5139" w:rsidRDefault="007A5139" w:rsidP="007A5139">
            <w:pPr>
              <w:pStyle w:val="TableTextLeft"/>
            </w:pPr>
            <w:r w:rsidRPr="00713839">
              <w:t>none</w:t>
            </w:r>
          </w:p>
        </w:tc>
        <w:tc>
          <w:tcPr>
            <w:tcW w:w="1422" w:type="dxa"/>
            <w:shd w:val="clear" w:color="auto" w:fill="E6E6E6"/>
            <w:hideMark/>
          </w:tcPr>
          <w:p w:rsidR="007A5139" w:rsidRPr="007A5139" w:rsidRDefault="007A5139" w:rsidP="007A5139">
            <w:pPr>
              <w:pStyle w:val="TableTextLeft"/>
            </w:pPr>
            <w:r w:rsidRPr="00713839">
              <w:t xml:space="preserve">19/123 </w:t>
            </w:r>
            <w:r w:rsidRPr="00713839">
              <w:br/>
              <w:t>(15.4%)</w:t>
            </w:r>
          </w:p>
        </w:tc>
        <w:tc>
          <w:tcPr>
            <w:tcW w:w="1721" w:type="dxa"/>
            <w:shd w:val="clear" w:color="auto" w:fill="E6E6E6"/>
            <w:hideMark/>
          </w:tcPr>
          <w:p w:rsidR="007A5139" w:rsidRPr="007A5139" w:rsidRDefault="007A5139" w:rsidP="007A5139">
            <w:pPr>
              <w:pStyle w:val="TableTextLeft"/>
            </w:pPr>
            <w:r w:rsidRPr="00713839">
              <w:t xml:space="preserve">18/203 </w:t>
            </w:r>
            <w:r w:rsidRPr="00713839">
              <w:br/>
              <w:t>(8.9%)</w:t>
            </w:r>
          </w:p>
        </w:tc>
        <w:tc>
          <w:tcPr>
            <w:tcW w:w="748" w:type="dxa"/>
            <w:shd w:val="clear" w:color="auto" w:fill="E6E6E6"/>
            <w:hideMark/>
          </w:tcPr>
          <w:p w:rsidR="007A5139" w:rsidRPr="007A5139" w:rsidRDefault="007A5139" w:rsidP="007A5139">
            <w:pPr>
              <w:pStyle w:val="TableTextLeft"/>
            </w:pPr>
            <w:r w:rsidRPr="007A5139">
              <w:rPr>
                <w:b/>
              </w:rPr>
              <w:t>RR 1.73 (0.95 to 3.14)</w:t>
            </w:r>
          </w:p>
        </w:tc>
        <w:tc>
          <w:tcPr>
            <w:tcW w:w="804" w:type="dxa"/>
            <w:shd w:val="clear" w:color="auto" w:fill="E6E6E6"/>
            <w:hideMark/>
          </w:tcPr>
          <w:p w:rsidR="007A5139" w:rsidRPr="007A5139" w:rsidRDefault="007A5139" w:rsidP="007A5139">
            <w:pPr>
              <w:pStyle w:val="TableTextLeft"/>
            </w:pPr>
            <w:r w:rsidRPr="00713839">
              <w:t xml:space="preserve">65 more per 1000 (from 4 fewer to </w:t>
            </w:r>
            <w:r w:rsidRPr="007A5139">
              <w:t>190 more)</w:t>
            </w:r>
          </w:p>
        </w:tc>
        <w:tc>
          <w:tcPr>
            <w:tcW w:w="649" w:type="dxa"/>
            <w:shd w:val="clear" w:color="auto" w:fill="E6E6E6"/>
            <w:hideMark/>
          </w:tcPr>
          <w:p w:rsidR="007A5139" w:rsidRPr="007A5139" w:rsidRDefault="007A5139" w:rsidP="007A5139">
            <w:pPr>
              <w:pStyle w:val="TableTextLeft"/>
            </w:pPr>
            <w:r w:rsidRPr="00713839">
              <w:br/>
              <w:t>VERY LOW</w:t>
            </w:r>
          </w:p>
        </w:tc>
        <w:tc>
          <w:tcPr>
            <w:tcW w:w="1200" w:type="dxa"/>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Weight (BMI and kg)- Adult FU (Better indicated by Higher values)</w:t>
            </w:r>
          </w:p>
        </w:tc>
      </w:tr>
      <w:tr w:rsidR="007A5139" w:rsidRPr="00713839" w:rsidTr="00406C10">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2" w:type="dxa"/>
            <w:tcBorders>
              <w:bottom w:val="single" w:sz="6" w:space="0" w:color="FFFFFF"/>
            </w:tcBorders>
            <w:shd w:val="clear" w:color="auto" w:fill="E6E6E6"/>
            <w:hideMark/>
          </w:tcPr>
          <w:p w:rsidR="007A5139" w:rsidRPr="007A5139" w:rsidRDefault="007A5139" w:rsidP="007A5139">
            <w:pPr>
              <w:pStyle w:val="TableTextLeft"/>
            </w:pPr>
            <w:r w:rsidRPr="00713839">
              <w:t>serious2,5</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100</w:t>
            </w:r>
          </w:p>
        </w:tc>
        <w:tc>
          <w:tcPr>
            <w:tcW w:w="1721" w:type="dxa"/>
            <w:tcBorders>
              <w:bottom w:val="single" w:sz="6" w:space="0" w:color="FFFFFF"/>
            </w:tcBorders>
            <w:shd w:val="clear" w:color="auto" w:fill="E6E6E6"/>
            <w:hideMark/>
          </w:tcPr>
          <w:p w:rsidR="007A5139" w:rsidRPr="007A5139" w:rsidRDefault="007A5139" w:rsidP="007A5139">
            <w:pPr>
              <w:pStyle w:val="TableTextLeft"/>
            </w:pPr>
            <w:r w:rsidRPr="00713839">
              <w:t>193</w:t>
            </w:r>
          </w:p>
        </w:tc>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0.09 </w:t>
            </w:r>
            <w:r w:rsidRPr="007A5139">
              <w:t>Higher (0.14 lower to 0.33 Higher)</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Bulimia- Adults FU</w:t>
            </w:r>
          </w:p>
        </w:tc>
      </w:tr>
      <w:tr w:rsidR="007A5139" w:rsidRPr="00713839" w:rsidTr="00406C10">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very serious9</w:t>
            </w:r>
          </w:p>
        </w:tc>
        <w:tc>
          <w:tcPr>
            <w:tcW w:w="13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2/14 </w:t>
            </w:r>
            <w:r w:rsidRPr="00713839">
              <w:br/>
              <w:t>(14.3%)</w:t>
            </w:r>
          </w:p>
        </w:tc>
        <w:tc>
          <w:tcPr>
            <w:tcW w:w="17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3/16 </w:t>
            </w:r>
            <w:r w:rsidRPr="00713839">
              <w:br/>
              <w:t>(18.8%)</w:t>
            </w:r>
          </w:p>
        </w:tc>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RR 0.76 (0.15 to 3.92)</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45 fewer per 1000 (from 159 fewer to 548 more)</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Total- Adults FU (Better indicated by lower values)</w:t>
            </w:r>
          </w:p>
        </w:tc>
      </w:tr>
      <w:tr w:rsidR="007A5139" w:rsidRPr="00713839" w:rsidTr="00406C10">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1721" w:type="dxa"/>
            <w:tcBorders>
              <w:bottom w:val="single" w:sz="6" w:space="0" w:color="FFFFFF"/>
            </w:tcBorders>
            <w:shd w:val="clear" w:color="auto" w:fill="E6E6E6"/>
            <w:hideMark/>
          </w:tcPr>
          <w:p w:rsidR="007A5139" w:rsidRPr="007A5139" w:rsidRDefault="007A5139" w:rsidP="007A5139">
            <w:pPr>
              <w:pStyle w:val="TableTextLeft"/>
            </w:pPr>
            <w:r w:rsidRPr="00713839">
              <w:t>162</w:t>
            </w:r>
          </w:p>
        </w:tc>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lower (0.35 lower to 0.19 </w:t>
            </w:r>
            <w:r w:rsidRPr="007A5139">
              <w:t>Higher)</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Morgan Russell ED- Adults FU (Better indicated by lower values)</w:t>
            </w:r>
          </w:p>
        </w:tc>
      </w:tr>
      <w:tr w:rsidR="007A5139" w:rsidRPr="00713839" w:rsidTr="00406C10">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721"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0.32 </w:t>
            </w:r>
            <w:r w:rsidRPr="007A5139">
              <w:t>Higher (0.4 lower to 1.04 Higher)</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 Adults FU (Better indicated by lower values)</w:t>
            </w:r>
          </w:p>
        </w:tc>
      </w:tr>
      <w:tr w:rsidR="007A5139" w:rsidRPr="00713839" w:rsidTr="00406C10">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1721" w:type="dxa"/>
            <w:tcBorders>
              <w:bottom w:val="single" w:sz="6" w:space="0" w:color="FFFFFF"/>
            </w:tcBorders>
            <w:shd w:val="clear" w:color="auto" w:fill="E6E6E6"/>
            <w:hideMark/>
          </w:tcPr>
          <w:p w:rsidR="007A5139" w:rsidRPr="007A5139" w:rsidRDefault="007A5139" w:rsidP="007A5139">
            <w:pPr>
              <w:pStyle w:val="TableTextLeft"/>
            </w:pPr>
            <w:r w:rsidRPr="00713839">
              <w:t>162</w:t>
            </w:r>
          </w:p>
        </w:tc>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0.00 lower (0.27 lower to 0.27 </w:t>
            </w:r>
            <w:r w:rsidRPr="007A5139">
              <w:t>Higher)</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FU_- Adults ITT</w:t>
            </w:r>
          </w:p>
        </w:tc>
      </w:tr>
      <w:tr w:rsidR="007A5139" w:rsidRPr="00713839" w:rsidTr="00406C10">
        <w:tc>
          <w:tcPr>
            <w:tcW w:w="662" w:type="dxa"/>
            <w:shd w:val="clear" w:color="auto" w:fill="E6E6E6"/>
            <w:hideMark/>
          </w:tcPr>
          <w:p w:rsidR="007A5139" w:rsidRPr="007A5139" w:rsidRDefault="007A5139" w:rsidP="007A5139">
            <w:pPr>
              <w:pStyle w:val="TableTextLeft"/>
            </w:pPr>
            <w:r w:rsidRPr="00713839">
              <w:t>2</w:t>
            </w:r>
          </w:p>
        </w:tc>
        <w:tc>
          <w:tcPr>
            <w:tcW w:w="1069" w:type="dxa"/>
            <w:shd w:val="clear" w:color="auto" w:fill="E6E6E6"/>
            <w:hideMark/>
          </w:tcPr>
          <w:p w:rsidR="007A5139" w:rsidRPr="007A5139" w:rsidRDefault="007A5139" w:rsidP="007A5139">
            <w:pPr>
              <w:pStyle w:val="TableTextLeft"/>
            </w:pPr>
            <w:r w:rsidRPr="00713839">
              <w:t>randomised trials</w:t>
            </w:r>
          </w:p>
        </w:tc>
        <w:tc>
          <w:tcPr>
            <w:tcW w:w="892" w:type="dxa"/>
            <w:shd w:val="clear" w:color="auto" w:fill="E6E6E6"/>
            <w:hideMark/>
          </w:tcPr>
          <w:p w:rsidR="007A5139" w:rsidRPr="007A5139" w:rsidRDefault="007A5139" w:rsidP="007A5139">
            <w:pPr>
              <w:pStyle w:val="TableTextLeft"/>
            </w:pPr>
            <w:r w:rsidRPr="00713839">
              <w:t>serious10</w:t>
            </w:r>
          </w:p>
        </w:tc>
        <w:tc>
          <w:tcPr>
            <w:tcW w:w="1234" w:type="dxa"/>
            <w:shd w:val="clear" w:color="auto" w:fill="E6E6E6"/>
            <w:hideMark/>
          </w:tcPr>
          <w:p w:rsidR="007A5139" w:rsidRPr="007A5139" w:rsidRDefault="007A5139" w:rsidP="007A5139">
            <w:pPr>
              <w:pStyle w:val="TableTextLeft"/>
            </w:pPr>
            <w:r w:rsidRPr="00713839">
              <w:t>no serious inconsistency</w:t>
            </w:r>
          </w:p>
        </w:tc>
        <w:tc>
          <w:tcPr>
            <w:tcW w:w="1102" w:type="dxa"/>
            <w:shd w:val="clear" w:color="auto" w:fill="E6E6E6"/>
            <w:hideMark/>
          </w:tcPr>
          <w:p w:rsidR="007A5139" w:rsidRPr="007A5139" w:rsidRDefault="007A5139" w:rsidP="007A5139">
            <w:pPr>
              <w:pStyle w:val="TableTextLeft"/>
            </w:pPr>
            <w:r w:rsidRPr="00713839">
              <w:t>serious2</w:t>
            </w:r>
          </w:p>
        </w:tc>
        <w:tc>
          <w:tcPr>
            <w:tcW w:w="1046" w:type="dxa"/>
            <w:shd w:val="clear" w:color="auto" w:fill="E6E6E6"/>
            <w:hideMark/>
          </w:tcPr>
          <w:p w:rsidR="007A5139" w:rsidRPr="007A5139" w:rsidRDefault="007A5139" w:rsidP="007A5139">
            <w:pPr>
              <w:pStyle w:val="TableTextLeft"/>
            </w:pPr>
            <w:r w:rsidRPr="00713839">
              <w:t>serious9</w:t>
            </w:r>
          </w:p>
        </w:tc>
        <w:tc>
          <w:tcPr>
            <w:tcW w:w="1312" w:type="dxa"/>
            <w:shd w:val="clear" w:color="auto" w:fill="E6E6E6"/>
            <w:hideMark/>
          </w:tcPr>
          <w:p w:rsidR="007A5139" w:rsidRPr="007A5139" w:rsidRDefault="007A5139" w:rsidP="007A5139">
            <w:pPr>
              <w:pStyle w:val="TableTextLeft"/>
            </w:pPr>
            <w:r w:rsidRPr="00713839">
              <w:t>none</w:t>
            </w:r>
          </w:p>
        </w:tc>
        <w:tc>
          <w:tcPr>
            <w:tcW w:w="1422" w:type="dxa"/>
            <w:shd w:val="clear" w:color="auto" w:fill="E6E6E6"/>
            <w:hideMark/>
          </w:tcPr>
          <w:p w:rsidR="007A5139" w:rsidRPr="007A5139" w:rsidRDefault="007A5139" w:rsidP="007A5139">
            <w:pPr>
              <w:pStyle w:val="TableTextLeft"/>
            </w:pPr>
            <w:r w:rsidRPr="00713839">
              <w:t xml:space="preserve">34/94 </w:t>
            </w:r>
            <w:r w:rsidRPr="00713839">
              <w:br/>
              <w:t>(36.2%)</w:t>
            </w:r>
          </w:p>
        </w:tc>
        <w:tc>
          <w:tcPr>
            <w:tcW w:w="1721" w:type="dxa"/>
            <w:shd w:val="clear" w:color="auto" w:fill="E6E6E6"/>
            <w:hideMark/>
          </w:tcPr>
          <w:p w:rsidR="007A5139" w:rsidRPr="007A5139" w:rsidRDefault="007A5139" w:rsidP="007A5139">
            <w:pPr>
              <w:pStyle w:val="TableTextLeft"/>
            </w:pPr>
            <w:r w:rsidRPr="00713839">
              <w:t xml:space="preserve">31/178 </w:t>
            </w:r>
            <w:r w:rsidRPr="00713839">
              <w:br/>
            </w:r>
            <w:r w:rsidRPr="007A5139">
              <w:t>(17.4%)</w:t>
            </w:r>
          </w:p>
        </w:tc>
        <w:tc>
          <w:tcPr>
            <w:tcW w:w="748" w:type="dxa"/>
            <w:shd w:val="clear" w:color="auto" w:fill="E6E6E6"/>
            <w:hideMark/>
          </w:tcPr>
          <w:p w:rsidR="007A5139" w:rsidRPr="007A5139" w:rsidRDefault="007A5139" w:rsidP="007A5139">
            <w:pPr>
              <w:pStyle w:val="TableTextLeft"/>
            </w:pPr>
            <w:r w:rsidRPr="00713839">
              <w:t>RR 2.00 (1.33 to 3.03)</w:t>
            </w:r>
          </w:p>
        </w:tc>
        <w:tc>
          <w:tcPr>
            <w:tcW w:w="804" w:type="dxa"/>
            <w:shd w:val="clear" w:color="auto" w:fill="E6E6E6"/>
            <w:hideMark/>
          </w:tcPr>
          <w:p w:rsidR="007A5139" w:rsidRPr="007A5139" w:rsidRDefault="007A5139" w:rsidP="007A5139">
            <w:pPr>
              <w:pStyle w:val="TableTextLeft"/>
            </w:pPr>
            <w:r w:rsidRPr="00713839">
              <w:t>174 more per 1000 (from 57 more to 354 more)</w:t>
            </w:r>
          </w:p>
        </w:tc>
        <w:tc>
          <w:tcPr>
            <w:tcW w:w="649" w:type="dxa"/>
            <w:shd w:val="clear" w:color="auto" w:fill="E6E6E6"/>
            <w:hideMark/>
          </w:tcPr>
          <w:p w:rsidR="007A5139" w:rsidRPr="007A5139" w:rsidRDefault="007A5139" w:rsidP="007A5139">
            <w:pPr>
              <w:pStyle w:val="TableTextLeft"/>
            </w:pPr>
            <w:r w:rsidRPr="00713839">
              <w:br/>
              <w:t>VERY LOW</w:t>
            </w:r>
          </w:p>
        </w:tc>
        <w:tc>
          <w:tcPr>
            <w:tcW w:w="1200" w:type="dxa"/>
            <w:shd w:val="clear" w:color="auto" w:fill="E6E6E6"/>
            <w:hideMark/>
          </w:tcPr>
          <w:p w:rsidR="007A5139" w:rsidRPr="007A5139" w:rsidRDefault="007A5139" w:rsidP="007A5139">
            <w:pPr>
              <w:pStyle w:val="TableTextLeft"/>
            </w:pPr>
            <w:r w:rsidRPr="00713839">
              <w:t>CRITICAL</w:t>
            </w:r>
          </w:p>
        </w:tc>
      </w:tr>
    </w:tbl>
    <w:p w:rsidR="007A5139" w:rsidRPr="009B0A56" w:rsidRDefault="007A5139" w:rsidP="007A5139">
      <w:pPr>
        <w:rPr>
          <w:sz w:val="20"/>
        </w:rPr>
      </w:pPr>
      <w:r w:rsidRPr="009B0A56">
        <w:rPr>
          <w:sz w:val="20"/>
          <w:vertAlign w:val="superscript"/>
        </w:rPr>
        <w:t>1</w:t>
      </w:r>
      <w:r w:rsidRPr="009B0A56">
        <w:rPr>
          <w:sz w:val="20"/>
        </w:rPr>
        <w:t xml:space="preserve"> Unclear if allocation concealment was performed. Participants were not blind, it was unclear if investigators were, however, and assessors were blind to treatment allocation. High dropouts reported.&gt;20%</w:t>
      </w:r>
      <w:r w:rsidRPr="009B0A56">
        <w:rPr>
          <w:sz w:val="20"/>
        </w:rPr>
        <w:br/>
      </w:r>
      <w:r w:rsidRPr="009B0A56">
        <w:rPr>
          <w:sz w:val="20"/>
          <w:vertAlign w:val="superscript"/>
        </w:rPr>
        <w:t>2</w:t>
      </w:r>
      <w:r w:rsidRPr="009B0A56">
        <w:rPr>
          <w:sz w:val="20"/>
        </w:rPr>
        <w:t xml:space="preserve"> In Zipfel, between baseline and end of treatment, the following had hospital study longer than 28 days for weight restoration: 5/ 80 (6%) focal psychodynamic, 8/80 (10%) CBT-ED and 9/82 (11%) TAU. </w:t>
      </w:r>
      <w:r w:rsidRPr="009B0A56">
        <w:rPr>
          <w:sz w:val="20"/>
        </w:rPr>
        <w:br/>
      </w:r>
      <w:r w:rsidRPr="009B0A56">
        <w:rPr>
          <w:sz w:val="20"/>
          <w:vertAlign w:val="superscript"/>
        </w:rPr>
        <w:t>3</w:t>
      </w:r>
      <w:r w:rsidRPr="009B0A56">
        <w:rPr>
          <w:sz w:val="20"/>
        </w:rPr>
        <w:t xml:space="preserve"> For a continuous outcome, there were fewer than 400 participants.</w:t>
      </w:r>
      <w:r w:rsidRPr="009B0A56">
        <w:rPr>
          <w:sz w:val="20"/>
        </w:rPr>
        <w:br/>
      </w:r>
      <w:r w:rsidRPr="009B0A56">
        <w:rPr>
          <w:sz w:val="20"/>
          <w:vertAlign w:val="superscript"/>
        </w:rPr>
        <w:t>4</w:t>
      </w:r>
      <w:r w:rsidRPr="009B0A56">
        <w:rPr>
          <w:sz w:val="20"/>
        </w:rPr>
        <w:t xml:space="preserve"> Unclear methods of randomisation and if allocation concealment was performed. High dropouts reported &gt;20%. Unclear if either patient, investigator or assessor were blind.</w:t>
      </w:r>
      <w:r w:rsidRPr="009B0A56">
        <w:rPr>
          <w:sz w:val="20"/>
        </w:rPr>
        <w:br/>
      </w:r>
      <w:r w:rsidRPr="009B0A56">
        <w:rPr>
          <w:sz w:val="20"/>
          <w:vertAlign w:val="superscript"/>
        </w:rPr>
        <w:t>5</w:t>
      </w:r>
      <w:r w:rsidRPr="009B0A56">
        <w:rPr>
          <w:sz w:val="20"/>
        </w:rPr>
        <w:t xml:space="preserve"> In Dare, a number of patients were hospitalised during the treatment: 10% Family therapy, 14% focal psychodynamic, 9% focal psychodynamic CAT, 26% treatment as usual - counselling</w:t>
      </w:r>
      <w:r w:rsidRPr="009B0A56">
        <w:rPr>
          <w:sz w:val="20"/>
        </w:rPr>
        <w:br/>
      </w:r>
      <w:r w:rsidRPr="009B0A56">
        <w:rPr>
          <w:sz w:val="20"/>
          <w:vertAlign w:val="superscript"/>
        </w:rPr>
        <w:t>6</w:t>
      </w:r>
      <w:r w:rsidRPr="009B0A56">
        <w:rPr>
          <w:sz w:val="20"/>
        </w:rPr>
        <w:t xml:space="preserve"> 95% CI crossed 1 MID (1.25)</w:t>
      </w:r>
      <w:r w:rsidRPr="009B0A56">
        <w:rPr>
          <w:sz w:val="20"/>
        </w:rPr>
        <w:br/>
      </w:r>
      <w:r w:rsidRPr="009B0A56">
        <w:rPr>
          <w:sz w:val="20"/>
          <w:vertAlign w:val="superscript"/>
        </w:rPr>
        <w:t>7</w:t>
      </w:r>
      <w:r w:rsidRPr="009B0A56">
        <w:rPr>
          <w:sz w:val="20"/>
        </w:rPr>
        <w:t xml:space="preserve"> 95% CI crossed 1 MID (0.5)</w:t>
      </w:r>
      <w:r w:rsidRPr="009B0A56">
        <w:rPr>
          <w:sz w:val="20"/>
        </w:rPr>
        <w:br/>
      </w:r>
      <w:r w:rsidRPr="009B0A56">
        <w:rPr>
          <w:sz w:val="20"/>
          <w:vertAlign w:val="superscript"/>
        </w:rPr>
        <w:t>8</w:t>
      </w:r>
      <w:r w:rsidRPr="009B0A56">
        <w:rPr>
          <w:sz w:val="20"/>
        </w:rPr>
        <w:t xml:space="preserve"> Unclear if allocation concealment was performed or if assessors were blind. High dropouts reported .&gt;20%</w:t>
      </w:r>
      <w:r w:rsidRPr="009B0A56">
        <w:rPr>
          <w:sz w:val="20"/>
        </w:rPr>
        <w:br/>
      </w:r>
      <w:r w:rsidRPr="009B0A56">
        <w:rPr>
          <w:sz w:val="20"/>
          <w:vertAlign w:val="superscript"/>
        </w:rPr>
        <w:t>9</w:t>
      </w:r>
      <w:r w:rsidRPr="009B0A56">
        <w:rPr>
          <w:sz w:val="20"/>
        </w:rPr>
        <w:t xml:space="preserve"> 95% CI crossed 2 MIDs (0.75 and 1.25)</w:t>
      </w:r>
      <w:r w:rsidRPr="009B0A56">
        <w:rPr>
          <w:sz w:val="20"/>
        </w:rPr>
        <w:br/>
      </w:r>
      <w:r w:rsidRPr="009B0A56">
        <w:rPr>
          <w:sz w:val="20"/>
          <w:vertAlign w:val="superscript"/>
        </w:rPr>
        <w:t>10</w:t>
      </w:r>
      <w:r w:rsidRPr="009B0A56">
        <w:rPr>
          <w:sz w:val="20"/>
        </w:rPr>
        <w:t xml:space="preserve"> Unclear if allocation concealment was performed or if participants, investigators or assessors were blind. High dropouts reported .&gt;20%</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6</w:t>
      </w:r>
      <w:r w:rsidR="003B26B0">
        <w:rPr>
          <w:noProof/>
        </w:rPr>
        <w:fldChar w:fldCharType="end"/>
      </w:r>
      <w:r w:rsidRPr="00713839">
        <w:t>:</w:t>
      </w:r>
      <w:r w:rsidRPr="00713839">
        <w:tab/>
        <w:t>Full GRADE profile for interpersonal therapy versus another intervention in adults with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5"/>
        <w:gridCol w:w="1213"/>
        <w:gridCol w:w="882"/>
        <w:gridCol w:w="1431"/>
        <w:gridCol w:w="1284"/>
        <w:gridCol w:w="1179"/>
        <w:gridCol w:w="1489"/>
        <w:gridCol w:w="396"/>
        <w:gridCol w:w="1219"/>
        <w:gridCol w:w="831"/>
        <w:gridCol w:w="1099"/>
        <w:gridCol w:w="745"/>
        <w:gridCol w:w="1328"/>
      </w:tblGrid>
      <w:tr w:rsidR="007A5139" w:rsidRPr="00713839" w:rsidTr="00406C10">
        <w:trPr>
          <w:trHeight w:val="255"/>
          <w:tblHeader/>
        </w:trPr>
        <w:tc>
          <w:tcPr>
            <w:tcW w:w="824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1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3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5"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4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1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3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5"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5"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13"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82"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31"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84"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79"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89"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396" w:type="dxa"/>
            <w:tcBorders>
              <w:bottom w:val="single" w:sz="6" w:space="0" w:color="FFFFFF"/>
            </w:tcBorders>
            <w:shd w:val="clear" w:color="auto" w:fill="FB841E"/>
            <w:hideMark/>
          </w:tcPr>
          <w:p w:rsidR="007A5139" w:rsidRPr="007A5139" w:rsidRDefault="007A5139" w:rsidP="007A5139">
            <w:pPr>
              <w:pStyle w:val="TableTextLeft"/>
            </w:pPr>
            <w:r w:rsidRPr="007A5139">
              <w:rPr>
                <w:b/>
              </w:rPr>
              <w:t>AN IPT</w:t>
            </w:r>
          </w:p>
        </w:tc>
        <w:tc>
          <w:tcPr>
            <w:tcW w:w="1219" w:type="dxa"/>
            <w:tcBorders>
              <w:bottom w:val="single" w:sz="6" w:space="0" w:color="FFFFFF"/>
            </w:tcBorders>
            <w:shd w:val="clear" w:color="auto" w:fill="FB841E"/>
            <w:hideMark/>
          </w:tcPr>
          <w:p w:rsidR="007A5139" w:rsidRPr="007A5139" w:rsidRDefault="007A5139" w:rsidP="007A5139">
            <w:pPr>
              <w:pStyle w:val="TableTextLeft"/>
            </w:pPr>
            <w:r w:rsidRPr="007A5139">
              <w:rPr>
                <w:b/>
              </w:rPr>
              <w:t>another intervention</w:t>
            </w:r>
          </w:p>
        </w:tc>
        <w:tc>
          <w:tcPr>
            <w:tcW w:w="831"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99"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45"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Adults (Better indicated by Higher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0.13 lower (0.68 lower to 0.41 </w:t>
            </w:r>
            <w:r w:rsidRPr="007A5139">
              <w:t>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EDE-Restraint-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0.99 </w:t>
            </w:r>
            <w:r w:rsidRPr="007A5139">
              <w:t>Higher (0.41 to 1.57 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EDE-Eating concerns-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0.49 </w:t>
            </w:r>
            <w:r w:rsidRPr="007A5139">
              <w:t>Higher (0.06 lower to 1.04 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EDE-Weight concerns-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 lower (0.75 lower to 0.34 </w:t>
            </w:r>
            <w:r w:rsidRPr="007A5139">
              <w:t>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EDE-Shape concerns-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0.25 </w:t>
            </w:r>
            <w:r w:rsidRPr="007A5139">
              <w:t>Higher (0.29 lower to 0.8 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General Function (GAF)- Adults (Better indicated by Higher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 lower (1.06 lower to 0.05 </w:t>
            </w:r>
            <w:r w:rsidRPr="007A5139">
              <w:t>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(Hamilton)-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 </w:t>
            </w:r>
            <w:r w:rsidRPr="007A5139">
              <w:t>Higher (0.15 lower to 0.95 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Drive for thinness-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0.17 lower (0.76 lower to 0.43 </w:t>
            </w:r>
            <w:r w:rsidRPr="007A5139">
              <w:t>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Bulimia-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0.36 </w:t>
            </w:r>
            <w:r w:rsidRPr="007A5139">
              <w:t>Higher (0.24 lower to 0.96 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Body dissatisfaction-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very serious2,3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0.01 </w:t>
            </w:r>
            <w:r w:rsidRPr="007A5139">
              <w:t>Higher (0.59 lower to 0.6 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 Follow-up- Adults (Better indicated by Higher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0.10 </w:t>
            </w:r>
            <w:r w:rsidRPr="007A5139">
              <w:t>Higher (0.54 lower to 0.75 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EDE-Shape concerns Follow-up-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0.18 </w:t>
            </w:r>
            <w:r w:rsidRPr="007A5139">
              <w:t>Higher (0.47 lower to 0.82 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EDE-Eating concerns Follow-up-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0.17 lower (0.81 lower to 0.47 </w:t>
            </w:r>
            <w:r w:rsidRPr="007A5139">
              <w:t>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EDE-Restraint Follow-up-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0.28 lower (0.93 lower to 0.37 </w:t>
            </w:r>
            <w:r w:rsidRPr="007A5139">
              <w:t>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EDE-Weight concerns Follow-up-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very serious2,3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 lower (0.74 lower to 0.54 </w:t>
            </w:r>
            <w:r w:rsidRPr="007A5139">
              <w:t>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Drive for thinness - FU-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0.54 lower (1.19 lower to 0.11 </w:t>
            </w:r>
            <w:r w:rsidRPr="007A5139">
              <w:t>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Bulimia - FU-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0.21 lower (0.85 lower to 0.44 </w:t>
            </w:r>
            <w:r w:rsidRPr="007A5139">
              <w:t>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Body dissatisfaction - FU-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w:t>
            </w:r>
            <w:r w:rsidRPr="007A5139">
              <w:t>Higher (0.5 lower to 0.78 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(Hamilton) Follow-up- Adults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9" w:type="dxa"/>
            <w:tcBorders>
              <w:bottom w:val="single" w:sz="6" w:space="0" w:color="FFFFFF"/>
            </w:tcBorders>
            <w:shd w:val="clear" w:color="auto" w:fill="E6E6E6"/>
            <w:hideMark/>
          </w:tcPr>
          <w:p w:rsidR="007A5139" w:rsidRPr="007A5139" w:rsidRDefault="007A5139" w:rsidP="007A5139">
            <w:pPr>
              <w:pStyle w:val="TableTextLeft"/>
            </w:pPr>
            <w:r w:rsidRPr="00713839">
              <w:t>very serious2,3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396"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3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lower (0.72 lower to 0.56 </w:t>
            </w:r>
            <w:r w:rsidRPr="007A5139">
              <w:t>Higher)</w:t>
            </w:r>
          </w:p>
        </w:tc>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General Function (GAF) Follow-up- Adults (Better indicated by </w:t>
            </w:r>
            <w:r w:rsidRPr="007A5139">
              <w:t>Higher values)</w:t>
            </w:r>
          </w:p>
        </w:tc>
      </w:tr>
      <w:tr w:rsidR="007A5139" w:rsidRPr="00713839" w:rsidTr="00406C10">
        <w:tc>
          <w:tcPr>
            <w:tcW w:w="765" w:type="dxa"/>
            <w:shd w:val="clear" w:color="auto" w:fill="E6E6E6"/>
            <w:hideMark/>
          </w:tcPr>
          <w:p w:rsidR="007A5139" w:rsidRPr="007A5139" w:rsidRDefault="007A5139" w:rsidP="007A5139">
            <w:pPr>
              <w:pStyle w:val="TableTextLeft"/>
            </w:pPr>
            <w:r w:rsidRPr="00713839">
              <w:t>1</w:t>
            </w:r>
          </w:p>
        </w:tc>
        <w:tc>
          <w:tcPr>
            <w:tcW w:w="1213" w:type="dxa"/>
            <w:shd w:val="clear" w:color="auto" w:fill="E6E6E6"/>
            <w:hideMark/>
          </w:tcPr>
          <w:p w:rsidR="007A5139" w:rsidRPr="007A5139" w:rsidRDefault="007A5139" w:rsidP="007A5139">
            <w:pPr>
              <w:pStyle w:val="TableTextLeft"/>
            </w:pPr>
            <w:r w:rsidRPr="00713839">
              <w:t>randomised trials</w:t>
            </w:r>
          </w:p>
        </w:tc>
        <w:tc>
          <w:tcPr>
            <w:tcW w:w="882" w:type="dxa"/>
            <w:shd w:val="clear" w:color="auto" w:fill="E6E6E6"/>
            <w:hideMark/>
          </w:tcPr>
          <w:p w:rsidR="007A5139" w:rsidRPr="007A5139" w:rsidRDefault="007A5139" w:rsidP="007A5139">
            <w:pPr>
              <w:pStyle w:val="TableTextLeft"/>
            </w:pPr>
            <w:r w:rsidRPr="00713839">
              <w:t>serious1</w:t>
            </w:r>
          </w:p>
        </w:tc>
        <w:tc>
          <w:tcPr>
            <w:tcW w:w="1431" w:type="dxa"/>
            <w:shd w:val="clear" w:color="auto" w:fill="E6E6E6"/>
            <w:hideMark/>
          </w:tcPr>
          <w:p w:rsidR="007A5139" w:rsidRPr="007A5139" w:rsidRDefault="007A5139" w:rsidP="007A5139">
            <w:pPr>
              <w:pStyle w:val="TableTextLeft"/>
            </w:pPr>
            <w:r w:rsidRPr="00713839">
              <w:t>no serious inconsistency</w:t>
            </w:r>
          </w:p>
        </w:tc>
        <w:tc>
          <w:tcPr>
            <w:tcW w:w="1284" w:type="dxa"/>
            <w:shd w:val="clear" w:color="auto" w:fill="E6E6E6"/>
            <w:hideMark/>
          </w:tcPr>
          <w:p w:rsidR="007A5139" w:rsidRPr="007A5139" w:rsidRDefault="007A5139" w:rsidP="007A5139">
            <w:pPr>
              <w:pStyle w:val="TableTextLeft"/>
            </w:pPr>
            <w:r w:rsidRPr="00713839">
              <w:t>no serious indirectness</w:t>
            </w:r>
          </w:p>
        </w:tc>
        <w:tc>
          <w:tcPr>
            <w:tcW w:w="1179" w:type="dxa"/>
            <w:shd w:val="clear" w:color="auto" w:fill="E6E6E6"/>
            <w:hideMark/>
          </w:tcPr>
          <w:p w:rsidR="007A5139" w:rsidRPr="007A5139" w:rsidRDefault="007A5139" w:rsidP="007A5139">
            <w:pPr>
              <w:pStyle w:val="TableTextLeft"/>
            </w:pPr>
            <w:r w:rsidRPr="00713839">
              <w:t>very serious2,3</w:t>
            </w:r>
          </w:p>
        </w:tc>
        <w:tc>
          <w:tcPr>
            <w:tcW w:w="1489" w:type="dxa"/>
            <w:shd w:val="clear" w:color="auto" w:fill="E6E6E6"/>
            <w:hideMark/>
          </w:tcPr>
          <w:p w:rsidR="007A5139" w:rsidRPr="007A5139" w:rsidRDefault="007A5139" w:rsidP="007A5139">
            <w:pPr>
              <w:pStyle w:val="TableTextLeft"/>
            </w:pPr>
            <w:r w:rsidRPr="00713839">
              <w:t>none</w:t>
            </w:r>
          </w:p>
        </w:tc>
        <w:tc>
          <w:tcPr>
            <w:tcW w:w="396" w:type="dxa"/>
            <w:shd w:val="clear" w:color="auto" w:fill="E6E6E6"/>
            <w:hideMark/>
          </w:tcPr>
          <w:p w:rsidR="007A5139" w:rsidRPr="007A5139" w:rsidRDefault="007A5139" w:rsidP="007A5139">
            <w:pPr>
              <w:pStyle w:val="TableTextLeft"/>
            </w:pPr>
            <w:r w:rsidRPr="00713839">
              <w:t>14</w:t>
            </w:r>
          </w:p>
        </w:tc>
        <w:tc>
          <w:tcPr>
            <w:tcW w:w="1219" w:type="dxa"/>
            <w:shd w:val="clear" w:color="auto" w:fill="E6E6E6"/>
            <w:hideMark/>
          </w:tcPr>
          <w:p w:rsidR="007A5139" w:rsidRPr="007A5139" w:rsidRDefault="007A5139" w:rsidP="007A5139">
            <w:pPr>
              <w:pStyle w:val="TableTextLeft"/>
            </w:pPr>
            <w:r w:rsidRPr="00713839">
              <w:t>29</w:t>
            </w:r>
          </w:p>
        </w:tc>
        <w:tc>
          <w:tcPr>
            <w:tcW w:w="831" w:type="dxa"/>
            <w:shd w:val="clear" w:color="auto" w:fill="E6E6E6"/>
            <w:hideMark/>
          </w:tcPr>
          <w:p w:rsidR="007A5139" w:rsidRPr="007A5139" w:rsidRDefault="007A5139" w:rsidP="007A5139">
            <w:pPr>
              <w:pStyle w:val="TableTextLeft"/>
            </w:pPr>
            <w:r w:rsidRPr="00713839">
              <w:t>-</w:t>
            </w:r>
          </w:p>
        </w:tc>
        <w:tc>
          <w:tcPr>
            <w:tcW w:w="1099" w:type="dxa"/>
            <w:shd w:val="clear" w:color="auto" w:fill="E6E6E6"/>
            <w:hideMark/>
          </w:tcPr>
          <w:p w:rsidR="007A5139" w:rsidRPr="007A5139" w:rsidRDefault="007A5139" w:rsidP="007A5139">
            <w:pPr>
              <w:pStyle w:val="TableTextLeft"/>
            </w:pPr>
            <w:r w:rsidRPr="00713839">
              <w:t xml:space="preserve">SMD 0.08 </w:t>
            </w:r>
            <w:r w:rsidRPr="007A5139">
              <w:t>Higher (0.56 lower to 0.72 Higher)</w:t>
            </w:r>
          </w:p>
        </w:tc>
        <w:tc>
          <w:tcPr>
            <w:tcW w:w="745"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9B0A56" w:rsidRDefault="007A5139" w:rsidP="007A5139">
      <w:pPr>
        <w:rPr>
          <w:sz w:val="20"/>
        </w:rPr>
      </w:pPr>
      <w:r w:rsidRPr="009B0A56">
        <w:rPr>
          <w:sz w:val="20"/>
          <w:vertAlign w:val="superscript"/>
        </w:rPr>
        <w:t>1</w:t>
      </w:r>
      <w:r w:rsidRPr="009B0A56">
        <w:rPr>
          <w:sz w:val="20"/>
        </w:rPr>
        <w:t xml:space="preserve"> Unclear how randomisation was performed or if allocation concealment was conducted. Assessors were blind. High dropout rates were reported &gt;20%</w:t>
      </w:r>
      <w:r w:rsidRPr="009B0A56">
        <w:rPr>
          <w:sz w:val="20"/>
        </w:rPr>
        <w:br/>
      </w:r>
      <w:r w:rsidRPr="009B0A56">
        <w:rPr>
          <w:sz w:val="20"/>
          <w:vertAlign w:val="superscript"/>
        </w:rPr>
        <w:t>2</w:t>
      </w:r>
      <w:r w:rsidRPr="009B0A56">
        <w:rPr>
          <w:sz w:val="20"/>
        </w:rPr>
        <w:t xml:space="preserve"> 95% CI crossed 1 MID (-0.5)</w:t>
      </w:r>
      <w:r w:rsidRPr="009B0A56">
        <w:rPr>
          <w:sz w:val="20"/>
        </w:rPr>
        <w:br/>
      </w:r>
      <w:r w:rsidRPr="009B0A56">
        <w:rPr>
          <w:sz w:val="20"/>
          <w:vertAlign w:val="superscript"/>
        </w:rPr>
        <w:t>3</w:t>
      </w:r>
      <w:r w:rsidRPr="009B0A56">
        <w:rPr>
          <w:sz w:val="20"/>
        </w:rPr>
        <w:t xml:space="preserve"> 95% CI crossed 1 MID (0.5)</w:t>
      </w:r>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7</w:t>
      </w:r>
      <w:r w:rsidR="003B26B0">
        <w:rPr>
          <w:noProof/>
        </w:rPr>
        <w:fldChar w:fldCharType="end"/>
      </w:r>
      <w:r w:rsidRPr="00713839">
        <w:t>:</w:t>
      </w:r>
      <w:r w:rsidRPr="00713839">
        <w:tab/>
        <w:t>Full GRADE profile of SSCM versus another intervention in adults with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9"/>
        <w:gridCol w:w="1199"/>
        <w:gridCol w:w="1057"/>
        <w:gridCol w:w="1401"/>
        <w:gridCol w:w="1254"/>
        <w:gridCol w:w="1168"/>
        <w:gridCol w:w="1472"/>
        <w:gridCol w:w="810"/>
        <w:gridCol w:w="802"/>
        <w:gridCol w:w="873"/>
        <w:gridCol w:w="1016"/>
        <w:gridCol w:w="732"/>
        <w:gridCol w:w="1328"/>
      </w:tblGrid>
      <w:tr w:rsidR="00B1478E" w:rsidRPr="0065245E" w:rsidTr="006F09CE">
        <w:trPr>
          <w:trHeight w:val="255"/>
          <w:tblHeader/>
        </w:trPr>
        <w:tc>
          <w:tcPr>
            <w:tcW w:w="8300" w:type="dxa"/>
            <w:gridSpan w:val="7"/>
            <w:vMerge w:val="restart"/>
            <w:shd w:val="clear" w:color="auto" w:fill="FB841E"/>
            <w:vAlign w:val="bottom"/>
            <w:hideMark/>
          </w:tcPr>
          <w:p w:rsidR="00B1478E" w:rsidRPr="006F09CE" w:rsidRDefault="00B1478E" w:rsidP="006F09CE">
            <w:pPr>
              <w:pStyle w:val="TableHeadingLeft"/>
              <w:spacing w:before="0" w:after="0"/>
              <w:rPr>
                <w:b w:val="0"/>
                <w:color w:val="000000"/>
                <w:sz w:val="22"/>
              </w:rPr>
            </w:pPr>
            <w:r w:rsidRPr="006F09CE">
              <w:rPr>
                <w:color w:val="000000"/>
                <w:sz w:val="22"/>
              </w:rPr>
              <w:t>Quality assessment</w:t>
            </w:r>
          </w:p>
        </w:tc>
        <w:tc>
          <w:tcPr>
            <w:tcW w:w="1612" w:type="dxa"/>
            <w:gridSpan w:val="2"/>
            <w:vMerge w:val="restart"/>
            <w:shd w:val="clear" w:color="auto" w:fill="FB841E"/>
            <w:vAlign w:val="bottom"/>
            <w:hideMark/>
          </w:tcPr>
          <w:p w:rsidR="00B1478E" w:rsidRPr="006F09CE" w:rsidRDefault="00B1478E" w:rsidP="006F09CE">
            <w:pPr>
              <w:pStyle w:val="TableHeadingLeft"/>
              <w:spacing w:before="0" w:after="0"/>
              <w:rPr>
                <w:b w:val="0"/>
                <w:color w:val="000000"/>
                <w:sz w:val="22"/>
              </w:rPr>
            </w:pPr>
            <w:r w:rsidRPr="006F09CE">
              <w:rPr>
                <w:color w:val="000000"/>
                <w:sz w:val="22"/>
              </w:rPr>
              <w:t>No of patients</w:t>
            </w:r>
          </w:p>
        </w:tc>
        <w:tc>
          <w:tcPr>
            <w:tcW w:w="1889" w:type="dxa"/>
            <w:gridSpan w:val="2"/>
            <w:vMerge w:val="restart"/>
            <w:shd w:val="clear" w:color="auto" w:fill="FB841E"/>
            <w:vAlign w:val="bottom"/>
            <w:hideMark/>
          </w:tcPr>
          <w:p w:rsidR="00B1478E" w:rsidRPr="006F09CE" w:rsidRDefault="00B1478E" w:rsidP="006F09CE">
            <w:pPr>
              <w:pStyle w:val="TableHeadingLeft"/>
              <w:spacing w:before="0" w:after="0"/>
              <w:rPr>
                <w:b w:val="0"/>
                <w:color w:val="000000"/>
                <w:sz w:val="22"/>
              </w:rPr>
            </w:pPr>
            <w:r w:rsidRPr="006F09CE">
              <w:rPr>
                <w:color w:val="000000"/>
                <w:sz w:val="22"/>
              </w:rPr>
              <w:t>Effect</w:t>
            </w:r>
          </w:p>
        </w:tc>
        <w:tc>
          <w:tcPr>
            <w:tcW w:w="732" w:type="dxa"/>
            <w:vMerge w:val="restart"/>
            <w:shd w:val="clear" w:color="auto" w:fill="FB841E"/>
            <w:vAlign w:val="bottom"/>
            <w:hideMark/>
          </w:tcPr>
          <w:p w:rsidR="00B1478E" w:rsidRPr="006F09CE" w:rsidRDefault="00B1478E" w:rsidP="006F09CE">
            <w:pPr>
              <w:pStyle w:val="TableHeadingLeft"/>
              <w:spacing w:before="0" w:after="0"/>
              <w:rPr>
                <w:b w:val="0"/>
                <w:color w:val="000000"/>
                <w:sz w:val="22"/>
              </w:rPr>
            </w:pPr>
            <w:r w:rsidRPr="006F09CE">
              <w:rPr>
                <w:color w:val="000000"/>
                <w:sz w:val="22"/>
              </w:rPr>
              <w:t>Quality</w:t>
            </w:r>
          </w:p>
        </w:tc>
        <w:tc>
          <w:tcPr>
            <w:tcW w:w="1328" w:type="dxa"/>
            <w:vMerge w:val="restart"/>
            <w:shd w:val="clear" w:color="auto" w:fill="FB841E"/>
            <w:vAlign w:val="bottom"/>
            <w:hideMark/>
          </w:tcPr>
          <w:p w:rsidR="00B1478E" w:rsidRPr="006F09CE" w:rsidRDefault="00B1478E" w:rsidP="006F09CE">
            <w:pPr>
              <w:pStyle w:val="TableHeadingLeft"/>
              <w:spacing w:before="0" w:after="0"/>
              <w:rPr>
                <w:b w:val="0"/>
                <w:color w:val="000000"/>
                <w:sz w:val="22"/>
              </w:rPr>
            </w:pPr>
            <w:r w:rsidRPr="006F09CE">
              <w:rPr>
                <w:color w:val="000000"/>
                <w:sz w:val="22"/>
              </w:rPr>
              <w:t>Importance</w:t>
            </w:r>
          </w:p>
        </w:tc>
      </w:tr>
      <w:tr w:rsidR="00B1478E" w:rsidRPr="0065245E" w:rsidTr="006F09CE">
        <w:trPr>
          <w:trHeight w:val="353"/>
          <w:tblHeader/>
        </w:trPr>
        <w:tc>
          <w:tcPr>
            <w:tcW w:w="8300" w:type="dxa"/>
            <w:gridSpan w:val="7"/>
            <w:vMerge/>
            <w:tcBorders>
              <w:bottom w:val="single" w:sz="6" w:space="0" w:color="FFFFFF"/>
            </w:tcBorders>
            <w:shd w:val="clear" w:color="auto" w:fill="FB841E"/>
            <w:vAlign w:val="bottom"/>
            <w:hideMark/>
          </w:tcPr>
          <w:p w:rsidR="00B1478E" w:rsidRPr="006F09CE" w:rsidRDefault="00B1478E" w:rsidP="006F09CE">
            <w:pPr>
              <w:pStyle w:val="TableHeadingLeft"/>
              <w:spacing w:before="0" w:after="0"/>
              <w:rPr>
                <w:b w:val="0"/>
                <w:color w:val="000000"/>
                <w:sz w:val="22"/>
              </w:rPr>
            </w:pPr>
          </w:p>
        </w:tc>
        <w:tc>
          <w:tcPr>
            <w:tcW w:w="1612" w:type="dxa"/>
            <w:gridSpan w:val="2"/>
            <w:vMerge/>
            <w:tcBorders>
              <w:bottom w:val="single" w:sz="6" w:space="0" w:color="FFFFFF"/>
            </w:tcBorders>
            <w:shd w:val="clear" w:color="auto" w:fill="FB841E"/>
            <w:vAlign w:val="bottom"/>
            <w:hideMark/>
          </w:tcPr>
          <w:p w:rsidR="00B1478E" w:rsidRPr="006F09CE" w:rsidRDefault="00B1478E" w:rsidP="006F09CE">
            <w:pPr>
              <w:pStyle w:val="TableHeadingLeft"/>
              <w:spacing w:before="0" w:after="0"/>
              <w:rPr>
                <w:b w:val="0"/>
                <w:color w:val="000000"/>
                <w:sz w:val="22"/>
              </w:rPr>
            </w:pPr>
          </w:p>
        </w:tc>
        <w:tc>
          <w:tcPr>
            <w:tcW w:w="1889" w:type="dxa"/>
            <w:gridSpan w:val="2"/>
            <w:vMerge/>
            <w:tcBorders>
              <w:bottom w:val="single" w:sz="6" w:space="0" w:color="FFFFFF"/>
            </w:tcBorders>
            <w:shd w:val="clear" w:color="auto" w:fill="FB841E"/>
            <w:vAlign w:val="bottom"/>
            <w:hideMark/>
          </w:tcPr>
          <w:p w:rsidR="00B1478E" w:rsidRPr="006F09CE" w:rsidRDefault="00B1478E" w:rsidP="006F09CE">
            <w:pPr>
              <w:pStyle w:val="TableHeadingLeft"/>
              <w:spacing w:before="0" w:after="0"/>
              <w:rPr>
                <w:b w:val="0"/>
                <w:color w:val="000000"/>
                <w:sz w:val="22"/>
              </w:rPr>
            </w:pPr>
          </w:p>
        </w:tc>
        <w:tc>
          <w:tcPr>
            <w:tcW w:w="732" w:type="dxa"/>
            <w:vMerge/>
            <w:shd w:val="clear" w:color="auto" w:fill="FB841E"/>
            <w:vAlign w:val="bottom"/>
            <w:hideMark/>
          </w:tcPr>
          <w:p w:rsidR="00B1478E" w:rsidRPr="006F09CE" w:rsidRDefault="00B1478E" w:rsidP="006F09CE">
            <w:pPr>
              <w:pStyle w:val="TableHeadingLeft"/>
              <w:spacing w:before="0" w:after="0"/>
              <w:rPr>
                <w:b w:val="0"/>
                <w:color w:val="000000"/>
                <w:sz w:val="22"/>
              </w:rPr>
            </w:pPr>
          </w:p>
        </w:tc>
        <w:tc>
          <w:tcPr>
            <w:tcW w:w="1328" w:type="dxa"/>
            <w:vMerge/>
            <w:shd w:val="clear" w:color="auto" w:fill="FB841E"/>
            <w:vAlign w:val="bottom"/>
            <w:hideMark/>
          </w:tcPr>
          <w:p w:rsidR="00B1478E" w:rsidRPr="006F09CE" w:rsidRDefault="00B1478E" w:rsidP="006F09CE">
            <w:pPr>
              <w:pStyle w:val="TableHeadingLeft"/>
              <w:spacing w:before="0" w:after="0"/>
              <w:rPr>
                <w:b w:val="0"/>
                <w:color w:val="000000"/>
                <w:sz w:val="22"/>
              </w:rPr>
            </w:pPr>
          </w:p>
        </w:tc>
      </w:tr>
      <w:tr w:rsidR="00B1478E" w:rsidRPr="0065245E" w:rsidTr="006F09CE">
        <w:trPr>
          <w:tblHeader/>
        </w:trPr>
        <w:tc>
          <w:tcPr>
            <w:tcW w:w="749" w:type="dxa"/>
            <w:tcBorders>
              <w:bottom w:val="single" w:sz="6" w:space="0" w:color="FFFFFF"/>
            </w:tcBorders>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No of studies</w:t>
            </w:r>
          </w:p>
        </w:tc>
        <w:tc>
          <w:tcPr>
            <w:tcW w:w="1199" w:type="dxa"/>
            <w:tcBorders>
              <w:bottom w:val="single" w:sz="6" w:space="0" w:color="FFFFFF"/>
            </w:tcBorders>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Design</w:t>
            </w:r>
          </w:p>
        </w:tc>
        <w:tc>
          <w:tcPr>
            <w:tcW w:w="1057" w:type="dxa"/>
            <w:tcBorders>
              <w:bottom w:val="single" w:sz="6" w:space="0" w:color="FFFFFF"/>
            </w:tcBorders>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Risk of bias</w:t>
            </w:r>
          </w:p>
        </w:tc>
        <w:tc>
          <w:tcPr>
            <w:tcW w:w="1401" w:type="dxa"/>
            <w:tcBorders>
              <w:bottom w:val="single" w:sz="6" w:space="0" w:color="FFFFFF"/>
            </w:tcBorders>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Inconsistency</w:t>
            </w:r>
          </w:p>
        </w:tc>
        <w:tc>
          <w:tcPr>
            <w:tcW w:w="1254" w:type="dxa"/>
            <w:tcBorders>
              <w:bottom w:val="single" w:sz="6" w:space="0" w:color="FFFFFF"/>
            </w:tcBorders>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Indirectness</w:t>
            </w:r>
          </w:p>
        </w:tc>
        <w:tc>
          <w:tcPr>
            <w:tcW w:w="1168" w:type="dxa"/>
            <w:tcBorders>
              <w:bottom w:val="single" w:sz="6" w:space="0" w:color="FFFFFF"/>
            </w:tcBorders>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Imprecision</w:t>
            </w:r>
          </w:p>
        </w:tc>
        <w:tc>
          <w:tcPr>
            <w:tcW w:w="1472" w:type="dxa"/>
            <w:tcBorders>
              <w:bottom w:val="single" w:sz="6" w:space="0" w:color="FFFFFF"/>
            </w:tcBorders>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Other considerations</w:t>
            </w:r>
          </w:p>
        </w:tc>
        <w:tc>
          <w:tcPr>
            <w:tcW w:w="810" w:type="dxa"/>
            <w:tcBorders>
              <w:bottom w:val="single" w:sz="6" w:space="0" w:color="FFFFFF"/>
            </w:tcBorders>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AN SSCM</w:t>
            </w:r>
          </w:p>
        </w:tc>
        <w:tc>
          <w:tcPr>
            <w:tcW w:w="802" w:type="dxa"/>
            <w:tcBorders>
              <w:bottom w:val="single" w:sz="6" w:space="0" w:color="FFFFFF"/>
            </w:tcBorders>
            <w:shd w:val="clear" w:color="auto" w:fill="FB841E"/>
            <w:hideMark/>
          </w:tcPr>
          <w:p w:rsidR="00B1478E" w:rsidRPr="006F09CE" w:rsidRDefault="00B1478E" w:rsidP="006F09CE">
            <w:pPr>
              <w:pStyle w:val="TableTextLeft"/>
              <w:spacing w:before="0" w:after="0"/>
              <w:rPr>
                <w:color w:val="000000"/>
                <w:sz w:val="22"/>
              </w:rPr>
            </w:pPr>
          </w:p>
        </w:tc>
        <w:tc>
          <w:tcPr>
            <w:tcW w:w="873" w:type="dxa"/>
            <w:tcBorders>
              <w:bottom w:val="single" w:sz="6" w:space="0" w:color="FFFFFF"/>
            </w:tcBorders>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Relative</w:t>
            </w:r>
            <w:r w:rsidRPr="006F09CE">
              <w:rPr>
                <w:color w:val="000000"/>
                <w:sz w:val="22"/>
              </w:rPr>
              <w:br/>
              <w:t>(95% CI)</w:t>
            </w:r>
          </w:p>
        </w:tc>
        <w:tc>
          <w:tcPr>
            <w:tcW w:w="1016" w:type="dxa"/>
            <w:tcBorders>
              <w:bottom w:val="single" w:sz="6" w:space="0" w:color="FFFFFF"/>
            </w:tcBorders>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Absolute</w:t>
            </w:r>
          </w:p>
        </w:tc>
        <w:tc>
          <w:tcPr>
            <w:tcW w:w="732" w:type="dxa"/>
            <w:vMerge/>
            <w:tcBorders>
              <w:bottom w:val="single" w:sz="6" w:space="0" w:color="FFFFFF"/>
            </w:tcBorders>
            <w:shd w:val="clear" w:color="auto" w:fill="E6E6E6"/>
            <w:hideMark/>
          </w:tcPr>
          <w:p w:rsidR="00B1478E" w:rsidRPr="006F09CE" w:rsidRDefault="00B1478E" w:rsidP="006F09CE">
            <w:pPr>
              <w:pStyle w:val="TableTextLeft"/>
              <w:spacing w:before="0" w:after="0"/>
              <w:rPr>
                <w:sz w:val="22"/>
              </w:rPr>
            </w:pPr>
          </w:p>
        </w:tc>
        <w:tc>
          <w:tcPr>
            <w:tcW w:w="1328" w:type="dxa"/>
            <w:vMerge/>
            <w:tcBorders>
              <w:bottom w:val="single" w:sz="6" w:space="0" w:color="FFFFFF"/>
            </w:tcBorders>
            <w:shd w:val="clear" w:color="auto" w:fill="E6E6E6"/>
            <w:hideMark/>
          </w:tcPr>
          <w:p w:rsidR="00B1478E" w:rsidRPr="006F09CE" w:rsidRDefault="00B1478E" w:rsidP="006F09CE">
            <w:pPr>
              <w:pStyle w:val="TableTextLeft"/>
              <w:spacing w:before="0" w:after="0"/>
              <w:rPr>
                <w:sz w:val="22"/>
              </w:rPr>
            </w:pP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BMI- Adults (Better indicated by higher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serious2</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125</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144</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0.04 lower (0.28 lower to 0.21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CRITICAL</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EDE-Restraint-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65245E" w:rsidP="006F09CE">
            <w:pPr>
              <w:pStyle w:val="TableTextLeft"/>
              <w:spacing w:before="0" w:after="0"/>
              <w:rPr>
                <w:sz w:val="22"/>
              </w:rPr>
            </w:pPr>
            <w:r>
              <w:rPr>
                <w:sz w:val="22"/>
              </w:rPr>
              <w:t>s</w:t>
            </w:r>
            <w:r w:rsidR="00B1478E" w:rsidRPr="006F09CE">
              <w:rPr>
                <w:sz w:val="22"/>
              </w:rPr>
              <w:t>erious inconsistency</w:t>
            </w:r>
            <w:r>
              <w:rPr>
                <w:sz w:val="22"/>
              </w:rPr>
              <w:t>9</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serious2</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86</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112</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0.58 lower (1.41 lower to 0.24 higher)</w:t>
            </w:r>
          </w:p>
        </w:tc>
        <w:tc>
          <w:tcPr>
            <w:tcW w:w="732" w:type="dxa"/>
            <w:tcBorders>
              <w:bottom w:val="single" w:sz="6" w:space="0" w:color="FFFFFF"/>
            </w:tcBorders>
            <w:shd w:val="clear" w:color="auto" w:fill="E6E6E6"/>
            <w:hideMark/>
          </w:tcPr>
          <w:p w:rsidR="00B1478E" w:rsidRPr="006F09CE" w:rsidRDefault="0065245E" w:rsidP="006F09CE">
            <w:pPr>
              <w:pStyle w:val="TableTextLeft"/>
              <w:spacing w:before="0" w:after="0"/>
              <w:rPr>
                <w:sz w:val="22"/>
              </w:rPr>
            </w:pPr>
            <w:r>
              <w:rPr>
                <w:sz w:val="22"/>
              </w:rPr>
              <w:t xml:space="preserve">VERY </w:t>
            </w:r>
            <w:r w:rsidR="00B1478E"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EDE-Eating concerns-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serious2,3</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86</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112</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0.04 higher (0.33 lower to 0.24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EDE-Weight concerns-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serious2</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86</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112</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0.07 lower (0.36 lower to 0.22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EDE-Shape concerns-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serious2</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86</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112</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0.11 lower (0.39 lower to 0.18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EDE - Global-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serious3</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107</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106</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0.00 lower (0.27 lower to 0.27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EDI - Drive for thinness-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serious2</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16</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40</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0.29 lower (0.88 lower to 0.29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EDI - Body dissatisfaction-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serious4</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serious5</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16</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40</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0.14 higher (0.44 lower to 0.72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EDI - Bulimia-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serious2</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16</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40</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0.09 lower (0.67 lower to 0.49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Depression -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3</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serious3</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123</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146</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0.15 lower (0.4 lower to 0.09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General Function (GAF)- Adults (Better indicated by higher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serious5</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16</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40</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0.83 higher (0.22 to 1.43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Remission_ ITT- Adults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serious1,6</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very serious7</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 xml:space="preserve">11/107 </w:t>
            </w:r>
            <w:r w:rsidRPr="006F09CE">
              <w:rPr>
                <w:sz w:val="22"/>
              </w:rPr>
              <w:br/>
              <w:t>(10.3%)</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 xml:space="preserve">9/109 </w:t>
            </w:r>
            <w:r w:rsidRPr="006F09CE">
              <w:rPr>
                <w:sz w:val="22"/>
              </w:rPr>
              <w:br/>
              <w:t>(8.3%)</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RR 1.22 (0.52 to 2.82)</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18 more per 1000 (from 40 fewer to 150 more)</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VERY 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CRITICAL</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BMI - Follow-up- Adults (Better indicated by higher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3</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serious2</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135</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151</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0.09 lower (0.32 lower to 0.15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CRITICAL</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EDE-Weight concerns Follow-up-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very serious2,5</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86</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103</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0.16 higher (0.13 lower to 0.46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VERY 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EDE-Shape concerns Follow-up-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serious5</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82</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103</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0.04 higher (0.25 lower to 0.34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EDE-Restraint Follow-up-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serious5</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82</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103</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0.20 higher (0.09 lower to 0.5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EDE-Eating concerns Follow-up-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serious5</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82</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103</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0.24 higher (0.06 lower to 0.53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EDE-Global FU-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2</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serious3</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107</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106</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0.13 higher (0.14 lower to 0.4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EDI - Body dissatisfaction - FU-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serious5</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12</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31</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0.2 higher (0.47 lower to 0.87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TextLeft"/>
              <w:spacing w:before="0" w:after="0"/>
              <w:rPr>
                <w:color w:val="000000"/>
                <w:sz w:val="22"/>
              </w:rPr>
            </w:pPr>
            <w:r w:rsidRPr="006F09CE">
              <w:rPr>
                <w:color w:val="000000"/>
                <w:sz w:val="22"/>
              </w:rPr>
              <w:t>EDI - Buliimia - Follow-up-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serious5</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12</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31</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0.15 lower (0.82 lower to 0.52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HeadingLeft"/>
              <w:spacing w:before="0" w:after="0"/>
              <w:rPr>
                <w:b w:val="0"/>
                <w:color w:val="000000"/>
                <w:sz w:val="22"/>
              </w:rPr>
            </w:pPr>
            <w:r w:rsidRPr="006F09CE">
              <w:rPr>
                <w:color w:val="000000"/>
                <w:sz w:val="22"/>
              </w:rPr>
              <w:t>EDI - Drive for thinness - Follow-up-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very 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serious5</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12</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31</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0.44 higher (0.24 lower to 1.12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VERY 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HeadingLeft"/>
              <w:spacing w:before="0" w:after="0"/>
              <w:rPr>
                <w:b w:val="0"/>
                <w:color w:val="000000"/>
                <w:sz w:val="22"/>
              </w:rPr>
            </w:pPr>
            <w:r w:rsidRPr="006F09CE">
              <w:rPr>
                <w:color w:val="000000"/>
                <w:sz w:val="22"/>
              </w:rPr>
              <w:t>Depression Follow-up- Adults (Better indicated by lower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3</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serious3</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119</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137</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0.02 lower (0.27 lower to 0.023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HeadingLeft"/>
              <w:spacing w:before="0" w:after="0"/>
              <w:rPr>
                <w:b w:val="0"/>
                <w:color w:val="000000"/>
                <w:sz w:val="22"/>
              </w:rPr>
            </w:pPr>
            <w:r w:rsidRPr="006F09CE">
              <w:rPr>
                <w:color w:val="000000"/>
                <w:sz w:val="22"/>
              </w:rPr>
              <w:t>Bulimia- Adults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serious8</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very serious7</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 xml:space="preserve">3/16 </w:t>
            </w:r>
            <w:r w:rsidRPr="006F09CE">
              <w:rPr>
                <w:sz w:val="22"/>
              </w:rPr>
              <w:br/>
              <w:t>(18.8%)</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 xml:space="preserve">2/14 </w:t>
            </w:r>
            <w:r w:rsidRPr="006F09CE">
              <w:rPr>
                <w:sz w:val="22"/>
              </w:rPr>
              <w:br/>
              <w:t>(14.3%)</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RR 1.31 (0.25 to 6.76)</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44 more per 1000 (from 107 fewer to 823 more)</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VERY 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HeadingLeft"/>
              <w:spacing w:before="0" w:after="0"/>
              <w:rPr>
                <w:b w:val="0"/>
                <w:color w:val="000000"/>
                <w:sz w:val="22"/>
              </w:rPr>
            </w:pPr>
            <w:r w:rsidRPr="006F09CE">
              <w:rPr>
                <w:color w:val="000000"/>
                <w:sz w:val="22"/>
              </w:rPr>
              <w:t>General Function (GAF) Follow-up- Adults (Better indicated by higher values)</w:t>
            </w:r>
          </w:p>
        </w:tc>
      </w:tr>
      <w:tr w:rsidR="00B1478E" w:rsidRPr="0065245E" w:rsidTr="006F09CE">
        <w:tc>
          <w:tcPr>
            <w:tcW w:w="74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w:t>
            </w:r>
          </w:p>
        </w:tc>
        <w:tc>
          <w:tcPr>
            <w:tcW w:w="1199"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very serious2,5</w:t>
            </w:r>
          </w:p>
        </w:tc>
        <w:tc>
          <w:tcPr>
            <w:tcW w:w="147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12</w:t>
            </w:r>
          </w:p>
        </w:tc>
        <w:tc>
          <w:tcPr>
            <w:tcW w:w="80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31</w:t>
            </w:r>
          </w:p>
        </w:tc>
        <w:tc>
          <w:tcPr>
            <w:tcW w:w="873"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w:t>
            </w:r>
          </w:p>
        </w:tc>
        <w:tc>
          <w:tcPr>
            <w:tcW w:w="1016"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SMD 0.05 lower (0.72 lower to 0.62 higher)</w:t>
            </w:r>
          </w:p>
        </w:tc>
        <w:tc>
          <w:tcPr>
            <w:tcW w:w="732"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VERY LOW</w:t>
            </w:r>
          </w:p>
        </w:tc>
        <w:tc>
          <w:tcPr>
            <w:tcW w:w="1328" w:type="dxa"/>
            <w:tcBorders>
              <w:bottom w:val="single" w:sz="6" w:space="0" w:color="FFFFFF"/>
            </w:tcBorders>
            <w:shd w:val="clear" w:color="auto" w:fill="E6E6E6"/>
            <w:hideMark/>
          </w:tcPr>
          <w:p w:rsidR="00B1478E" w:rsidRPr="006F09CE" w:rsidRDefault="00B1478E" w:rsidP="006F09CE">
            <w:pPr>
              <w:pStyle w:val="TableTextLeft"/>
              <w:spacing w:before="0" w:after="0"/>
              <w:rPr>
                <w:sz w:val="22"/>
              </w:rPr>
            </w:pPr>
            <w:r w:rsidRPr="006F09CE">
              <w:rPr>
                <w:sz w:val="22"/>
              </w:rPr>
              <w:t>IMPORTANT</w:t>
            </w:r>
          </w:p>
        </w:tc>
      </w:tr>
      <w:tr w:rsidR="00B1478E" w:rsidRPr="0065245E" w:rsidTr="006F09CE">
        <w:tc>
          <w:tcPr>
            <w:tcW w:w="13861" w:type="dxa"/>
            <w:gridSpan w:val="13"/>
            <w:shd w:val="clear" w:color="auto" w:fill="FB841E"/>
            <w:hideMark/>
          </w:tcPr>
          <w:p w:rsidR="00B1478E" w:rsidRPr="006F09CE" w:rsidRDefault="00B1478E" w:rsidP="006F09CE">
            <w:pPr>
              <w:pStyle w:val="TableHeadingLeft"/>
              <w:spacing w:before="0" w:after="0"/>
              <w:rPr>
                <w:b w:val="0"/>
                <w:color w:val="000000"/>
                <w:sz w:val="22"/>
              </w:rPr>
            </w:pPr>
            <w:r w:rsidRPr="006F09CE">
              <w:rPr>
                <w:color w:val="000000"/>
                <w:sz w:val="22"/>
              </w:rPr>
              <w:t>Remission FU_ITT- Adults</w:t>
            </w:r>
          </w:p>
        </w:tc>
      </w:tr>
      <w:tr w:rsidR="00B1478E" w:rsidRPr="0065245E" w:rsidTr="006F09CE">
        <w:tc>
          <w:tcPr>
            <w:tcW w:w="749" w:type="dxa"/>
            <w:shd w:val="clear" w:color="auto" w:fill="E6E6E6"/>
            <w:hideMark/>
          </w:tcPr>
          <w:p w:rsidR="00B1478E" w:rsidRPr="006F09CE" w:rsidRDefault="00B1478E" w:rsidP="006F09CE">
            <w:pPr>
              <w:pStyle w:val="TableTextLeft"/>
              <w:spacing w:before="0" w:after="0"/>
              <w:rPr>
                <w:sz w:val="22"/>
              </w:rPr>
            </w:pPr>
            <w:r w:rsidRPr="006F09CE">
              <w:rPr>
                <w:sz w:val="22"/>
              </w:rPr>
              <w:t>3</w:t>
            </w:r>
          </w:p>
        </w:tc>
        <w:tc>
          <w:tcPr>
            <w:tcW w:w="1199" w:type="dxa"/>
            <w:shd w:val="clear" w:color="auto" w:fill="E6E6E6"/>
            <w:hideMark/>
          </w:tcPr>
          <w:p w:rsidR="00B1478E" w:rsidRPr="006F09CE" w:rsidRDefault="00B1478E" w:rsidP="006F09CE">
            <w:pPr>
              <w:pStyle w:val="TableTextLeft"/>
              <w:spacing w:before="0" w:after="0"/>
              <w:rPr>
                <w:sz w:val="22"/>
              </w:rPr>
            </w:pPr>
            <w:r w:rsidRPr="006F09CE">
              <w:rPr>
                <w:sz w:val="22"/>
              </w:rPr>
              <w:t>randomised trials</w:t>
            </w:r>
          </w:p>
        </w:tc>
        <w:tc>
          <w:tcPr>
            <w:tcW w:w="1057" w:type="dxa"/>
            <w:shd w:val="clear" w:color="auto" w:fill="E6E6E6"/>
            <w:hideMark/>
          </w:tcPr>
          <w:p w:rsidR="00B1478E" w:rsidRPr="006F09CE" w:rsidRDefault="00B1478E" w:rsidP="006F09CE">
            <w:pPr>
              <w:pStyle w:val="TableTextLeft"/>
              <w:spacing w:before="0" w:after="0"/>
              <w:rPr>
                <w:sz w:val="22"/>
              </w:rPr>
            </w:pPr>
            <w:r w:rsidRPr="006F09CE">
              <w:rPr>
                <w:sz w:val="22"/>
              </w:rPr>
              <w:t>serious1</w:t>
            </w:r>
          </w:p>
        </w:tc>
        <w:tc>
          <w:tcPr>
            <w:tcW w:w="1401" w:type="dxa"/>
            <w:shd w:val="clear" w:color="auto" w:fill="E6E6E6"/>
            <w:hideMark/>
          </w:tcPr>
          <w:p w:rsidR="00B1478E" w:rsidRPr="006F09CE" w:rsidRDefault="00B1478E" w:rsidP="006F09CE">
            <w:pPr>
              <w:pStyle w:val="TableTextLeft"/>
              <w:spacing w:before="0" w:after="0"/>
              <w:rPr>
                <w:sz w:val="22"/>
              </w:rPr>
            </w:pPr>
            <w:r w:rsidRPr="006F09CE">
              <w:rPr>
                <w:sz w:val="22"/>
              </w:rPr>
              <w:t>no serious inconsistency</w:t>
            </w:r>
          </w:p>
        </w:tc>
        <w:tc>
          <w:tcPr>
            <w:tcW w:w="1254" w:type="dxa"/>
            <w:shd w:val="clear" w:color="auto" w:fill="E6E6E6"/>
            <w:hideMark/>
          </w:tcPr>
          <w:p w:rsidR="00B1478E" w:rsidRPr="006F09CE" w:rsidRDefault="00B1478E" w:rsidP="006F09CE">
            <w:pPr>
              <w:pStyle w:val="TableTextLeft"/>
              <w:spacing w:before="0" w:after="0"/>
              <w:rPr>
                <w:sz w:val="22"/>
              </w:rPr>
            </w:pPr>
            <w:r w:rsidRPr="006F09CE">
              <w:rPr>
                <w:sz w:val="22"/>
              </w:rPr>
              <w:t>no serious indirectness</w:t>
            </w:r>
          </w:p>
        </w:tc>
        <w:tc>
          <w:tcPr>
            <w:tcW w:w="1168" w:type="dxa"/>
            <w:shd w:val="clear" w:color="auto" w:fill="E6E6E6"/>
            <w:hideMark/>
          </w:tcPr>
          <w:p w:rsidR="00B1478E" w:rsidRPr="006F09CE" w:rsidRDefault="00B1478E" w:rsidP="006F09CE">
            <w:pPr>
              <w:pStyle w:val="TableTextLeft"/>
              <w:spacing w:before="0" w:after="0"/>
              <w:rPr>
                <w:sz w:val="22"/>
              </w:rPr>
            </w:pPr>
            <w:r w:rsidRPr="006F09CE">
              <w:rPr>
                <w:sz w:val="22"/>
              </w:rPr>
              <w:t>very serious7</w:t>
            </w:r>
          </w:p>
        </w:tc>
        <w:tc>
          <w:tcPr>
            <w:tcW w:w="1472" w:type="dxa"/>
            <w:shd w:val="clear" w:color="auto" w:fill="E6E6E6"/>
            <w:hideMark/>
          </w:tcPr>
          <w:p w:rsidR="00B1478E" w:rsidRPr="006F09CE" w:rsidRDefault="00B1478E" w:rsidP="006F09CE">
            <w:pPr>
              <w:pStyle w:val="TableTextLeft"/>
              <w:spacing w:before="0" w:after="0"/>
              <w:rPr>
                <w:sz w:val="22"/>
              </w:rPr>
            </w:pPr>
            <w:r w:rsidRPr="006F09CE">
              <w:rPr>
                <w:sz w:val="22"/>
              </w:rPr>
              <w:t>none</w:t>
            </w:r>
          </w:p>
        </w:tc>
        <w:tc>
          <w:tcPr>
            <w:tcW w:w="810" w:type="dxa"/>
            <w:shd w:val="clear" w:color="auto" w:fill="E6E6E6"/>
            <w:hideMark/>
          </w:tcPr>
          <w:p w:rsidR="00B1478E" w:rsidRPr="006F09CE" w:rsidRDefault="00B1478E" w:rsidP="006F09CE">
            <w:pPr>
              <w:pStyle w:val="TableTextLeft"/>
              <w:spacing w:before="0" w:after="0"/>
              <w:rPr>
                <w:sz w:val="22"/>
              </w:rPr>
            </w:pPr>
            <w:r w:rsidRPr="006F09CE">
              <w:rPr>
                <w:sz w:val="22"/>
              </w:rPr>
              <w:t xml:space="preserve">23/123 </w:t>
            </w:r>
            <w:r w:rsidRPr="006F09CE">
              <w:rPr>
                <w:sz w:val="22"/>
              </w:rPr>
              <w:br/>
              <w:t>(18.7%)</w:t>
            </w:r>
          </w:p>
        </w:tc>
        <w:tc>
          <w:tcPr>
            <w:tcW w:w="802" w:type="dxa"/>
            <w:shd w:val="clear" w:color="auto" w:fill="E6E6E6"/>
            <w:hideMark/>
          </w:tcPr>
          <w:p w:rsidR="00B1478E" w:rsidRPr="006F09CE" w:rsidRDefault="00B1478E" w:rsidP="006F09CE">
            <w:pPr>
              <w:pStyle w:val="TableTextLeft"/>
              <w:spacing w:before="0" w:after="0"/>
              <w:rPr>
                <w:sz w:val="22"/>
              </w:rPr>
            </w:pPr>
            <w:r w:rsidRPr="006F09CE">
              <w:rPr>
                <w:sz w:val="22"/>
              </w:rPr>
              <w:t xml:space="preserve">28/120 </w:t>
            </w:r>
            <w:r w:rsidRPr="006F09CE">
              <w:rPr>
                <w:sz w:val="22"/>
              </w:rPr>
              <w:br/>
              <w:t>(23.3%)</w:t>
            </w:r>
          </w:p>
        </w:tc>
        <w:tc>
          <w:tcPr>
            <w:tcW w:w="873" w:type="dxa"/>
            <w:shd w:val="clear" w:color="auto" w:fill="E6E6E6"/>
            <w:hideMark/>
          </w:tcPr>
          <w:p w:rsidR="00B1478E" w:rsidRPr="006F09CE" w:rsidRDefault="00B1478E" w:rsidP="006F09CE">
            <w:pPr>
              <w:pStyle w:val="TableTextLeft"/>
              <w:spacing w:before="0" w:after="0"/>
              <w:rPr>
                <w:sz w:val="22"/>
              </w:rPr>
            </w:pPr>
            <w:r w:rsidRPr="006F09CE">
              <w:rPr>
                <w:sz w:val="22"/>
              </w:rPr>
              <w:t>RR 0.80 (0.49 to 1.3)</w:t>
            </w:r>
          </w:p>
        </w:tc>
        <w:tc>
          <w:tcPr>
            <w:tcW w:w="1016" w:type="dxa"/>
            <w:shd w:val="clear" w:color="auto" w:fill="E6E6E6"/>
            <w:hideMark/>
          </w:tcPr>
          <w:p w:rsidR="00B1478E" w:rsidRPr="006F09CE" w:rsidRDefault="00B1478E" w:rsidP="006F09CE">
            <w:pPr>
              <w:pStyle w:val="TableTextLeft"/>
              <w:spacing w:before="0" w:after="0"/>
              <w:rPr>
                <w:sz w:val="22"/>
              </w:rPr>
            </w:pPr>
            <w:r w:rsidRPr="006F09CE">
              <w:rPr>
                <w:sz w:val="22"/>
              </w:rPr>
              <w:t>47 fewer per 1000 (from 119 fewer to 70 more)</w:t>
            </w:r>
          </w:p>
        </w:tc>
        <w:tc>
          <w:tcPr>
            <w:tcW w:w="732" w:type="dxa"/>
            <w:shd w:val="clear" w:color="auto" w:fill="E6E6E6"/>
            <w:hideMark/>
          </w:tcPr>
          <w:p w:rsidR="00B1478E" w:rsidRPr="006F09CE" w:rsidRDefault="00B1478E" w:rsidP="006F09CE">
            <w:pPr>
              <w:pStyle w:val="TableTextLeft"/>
              <w:spacing w:before="0" w:after="0"/>
              <w:rPr>
                <w:sz w:val="22"/>
              </w:rPr>
            </w:pPr>
            <w:r w:rsidRPr="006F09CE">
              <w:rPr>
                <w:sz w:val="22"/>
              </w:rPr>
              <w:t>VERY LOW</w:t>
            </w:r>
          </w:p>
        </w:tc>
        <w:tc>
          <w:tcPr>
            <w:tcW w:w="1328" w:type="dxa"/>
            <w:shd w:val="clear" w:color="auto" w:fill="E6E6E6"/>
            <w:hideMark/>
          </w:tcPr>
          <w:p w:rsidR="00B1478E" w:rsidRPr="006F09CE" w:rsidRDefault="00B1478E" w:rsidP="006F09CE">
            <w:pPr>
              <w:pStyle w:val="TableTextLeft"/>
              <w:spacing w:before="0" w:after="0"/>
              <w:rPr>
                <w:sz w:val="22"/>
              </w:rPr>
            </w:pPr>
            <w:r w:rsidRPr="006F09CE">
              <w:rPr>
                <w:sz w:val="22"/>
              </w:rPr>
              <w:t>CRITICAL</w:t>
            </w:r>
          </w:p>
        </w:tc>
      </w:tr>
    </w:tbl>
    <w:p w:rsidR="0065245E" w:rsidRPr="009B0A56" w:rsidRDefault="00B1478E" w:rsidP="00B1478E">
      <w:pPr>
        <w:rPr>
          <w:rFonts w:ascii="Arial" w:eastAsia="Times New Roman" w:hAnsi="Arial" w:cs="Arial"/>
          <w:color w:val="000000"/>
          <w:sz w:val="20"/>
          <w:szCs w:val="16"/>
        </w:rPr>
      </w:pPr>
      <w:r w:rsidRPr="009B0A56">
        <w:rPr>
          <w:rFonts w:ascii="Arial" w:eastAsia="Times New Roman" w:hAnsi="Arial" w:cs="Arial"/>
          <w:color w:val="000000"/>
          <w:sz w:val="20"/>
          <w:szCs w:val="16"/>
          <w:vertAlign w:val="superscript"/>
        </w:rPr>
        <w:t>1</w:t>
      </w:r>
      <w:r w:rsidRPr="009B0A56">
        <w:rPr>
          <w:rFonts w:ascii="Arial" w:eastAsia="Times New Roman" w:hAnsi="Arial" w:cs="Arial"/>
          <w:color w:val="000000"/>
          <w:sz w:val="20"/>
          <w:szCs w:val="16"/>
        </w:rPr>
        <w:t xml:space="preserve"> Unclear if allocation concealment was performed. High dropout rates were reported &gt;20% for McIntosh2005 and Schmidt 2015. It was unclear in McIntosh how randomisation was conducted. Across studies it was either unclear if participants and investigators were blind or they were not blind. </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2</w:t>
      </w:r>
      <w:r w:rsidRPr="009B0A56">
        <w:rPr>
          <w:rFonts w:ascii="Arial" w:eastAsia="Times New Roman" w:hAnsi="Arial" w:cs="Arial"/>
          <w:color w:val="000000"/>
          <w:sz w:val="20"/>
          <w:szCs w:val="16"/>
        </w:rPr>
        <w:t xml:space="preserve"> 95% CI crossed 1 MID (-0.5)</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3</w:t>
      </w:r>
      <w:r w:rsidRPr="009B0A56">
        <w:rPr>
          <w:rFonts w:ascii="Arial" w:eastAsia="Times New Roman" w:hAnsi="Arial" w:cs="Arial"/>
          <w:color w:val="000000"/>
          <w:sz w:val="20"/>
          <w:szCs w:val="16"/>
        </w:rPr>
        <w:t xml:space="preserve"> For a continuous outcome, there were fewer than 400 participants.</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4</w:t>
      </w:r>
      <w:r w:rsidRPr="009B0A56">
        <w:rPr>
          <w:rFonts w:ascii="Arial" w:eastAsia="Times New Roman" w:hAnsi="Arial" w:cs="Arial"/>
          <w:color w:val="000000"/>
          <w:sz w:val="20"/>
          <w:szCs w:val="16"/>
        </w:rPr>
        <w:t xml:space="preserve"> 95% CI crossed 1 MID (1.25)</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5</w:t>
      </w:r>
      <w:r w:rsidRPr="009B0A56">
        <w:rPr>
          <w:rFonts w:ascii="Arial" w:eastAsia="Times New Roman" w:hAnsi="Arial" w:cs="Arial"/>
          <w:color w:val="000000"/>
          <w:sz w:val="20"/>
          <w:szCs w:val="16"/>
        </w:rPr>
        <w:t xml:space="preserve"> 95% CI crossed 1 MID (0.5)</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6</w:t>
      </w:r>
      <w:r w:rsidRPr="009B0A56">
        <w:rPr>
          <w:rFonts w:ascii="Arial" w:eastAsia="Times New Roman" w:hAnsi="Arial" w:cs="Arial"/>
          <w:color w:val="000000"/>
          <w:sz w:val="20"/>
          <w:szCs w:val="16"/>
        </w:rPr>
        <w:t xml:space="preserve"> Unclear if allocation concealment was performed. Across studies it was either unclear if participants and investigators were blind. </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7</w:t>
      </w:r>
      <w:r w:rsidRPr="009B0A56">
        <w:rPr>
          <w:rFonts w:ascii="Arial" w:eastAsia="Times New Roman" w:hAnsi="Arial" w:cs="Arial"/>
          <w:color w:val="000000"/>
          <w:sz w:val="20"/>
          <w:szCs w:val="16"/>
        </w:rPr>
        <w:t xml:space="preserve"> 95% CI crossed 2 MIDs (0.75 and 1.25)</w:t>
      </w:r>
      <w:r w:rsidRPr="009B0A56">
        <w:rPr>
          <w:rFonts w:ascii="Arial" w:eastAsia="Times New Roman" w:hAnsi="Arial" w:cs="Arial"/>
          <w:color w:val="000000"/>
          <w:sz w:val="20"/>
          <w:szCs w:val="16"/>
        </w:rPr>
        <w:br/>
      </w:r>
      <w:r w:rsidRPr="009B0A56">
        <w:rPr>
          <w:rFonts w:ascii="Arial" w:eastAsia="Times New Roman" w:hAnsi="Arial" w:cs="Arial"/>
          <w:color w:val="000000"/>
          <w:sz w:val="20"/>
          <w:szCs w:val="16"/>
          <w:vertAlign w:val="superscript"/>
        </w:rPr>
        <w:t>8</w:t>
      </w:r>
      <w:r w:rsidRPr="009B0A56">
        <w:rPr>
          <w:rFonts w:ascii="Arial" w:eastAsia="Times New Roman" w:hAnsi="Arial" w:cs="Arial"/>
          <w:color w:val="000000"/>
          <w:sz w:val="20"/>
          <w:szCs w:val="16"/>
        </w:rPr>
        <w:t xml:space="preserve"> Unclear if allocation concealment was performed. It was unclear if participants, assessors and investigators were blind. High dropouts were reported &gt;20%</w:t>
      </w:r>
      <w:r w:rsidR="0065245E" w:rsidRPr="009B0A56">
        <w:rPr>
          <w:rFonts w:ascii="Arial" w:eastAsia="Times New Roman" w:hAnsi="Arial" w:cs="Arial"/>
          <w:color w:val="000000"/>
          <w:sz w:val="20"/>
          <w:szCs w:val="16"/>
        </w:rPr>
        <w:br/>
      </w:r>
      <w:r w:rsidR="0065245E" w:rsidRPr="009B0A56">
        <w:rPr>
          <w:rFonts w:ascii="Arial" w:eastAsia="Times New Roman" w:hAnsi="Arial" w:cs="Arial"/>
          <w:color w:val="000000"/>
          <w:sz w:val="18"/>
          <w:szCs w:val="16"/>
        </w:rPr>
        <w:t>9</w:t>
      </w:r>
      <w:r w:rsidR="0065245E" w:rsidRPr="009B0A56">
        <w:rPr>
          <w:rFonts w:ascii="Arial" w:eastAsia="Times New Roman" w:hAnsi="Arial" w:cs="Arial"/>
          <w:color w:val="000000"/>
          <w:sz w:val="20"/>
          <w:szCs w:val="16"/>
        </w:rPr>
        <w:t xml:space="preserve"> Heterogeneity &gt;50%</w:t>
      </w:r>
    </w:p>
    <w:p w:rsidR="00B1478E" w:rsidRPr="00251FA9" w:rsidRDefault="00B1478E" w:rsidP="006F09CE"/>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8</w:t>
      </w:r>
      <w:r w:rsidR="003B26B0">
        <w:rPr>
          <w:noProof/>
        </w:rPr>
        <w:fldChar w:fldCharType="end"/>
      </w:r>
      <w:r w:rsidRPr="00713839">
        <w:t>:</w:t>
      </w:r>
      <w:r w:rsidRPr="00713839">
        <w:tab/>
        <w:t>Full GRADE profile of MANTRA versus another intervention for adults with AN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1"/>
        <w:gridCol w:w="1200"/>
        <w:gridCol w:w="874"/>
        <w:gridCol w:w="1404"/>
        <w:gridCol w:w="1257"/>
        <w:gridCol w:w="1163"/>
        <w:gridCol w:w="1474"/>
        <w:gridCol w:w="974"/>
        <w:gridCol w:w="802"/>
        <w:gridCol w:w="877"/>
        <w:gridCol w:w="1023"/>
        <w:gridCol w:w="734"/>
        <w:gridCol w:w="1328"/>
      </w:tblGrid>
      <w:tr w:rsidR="007A5139" w:rsidRPr="00713839" w:rsidTr="00406C10">
        <w:trPr>
          <w:trHeight w:val="255"/>
          <w:tblHeader/>
        </w:trPr>
        <w:tc>
          <w:tcPr>
            <w:tcW w:w="812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7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0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4"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2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7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0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4"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1"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00"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4"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04"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57"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63"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74"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974" w:type="dxa"/>
            <w:tcBorders>
              <w:bottom w:val="single" w:sz="6" w:space="0" w:color="FFFFFF"/>
            </w:tcBorders>
            <w:shd w:val="clear" w:color="auto" w:fill="FB841E"/>
            <w:hideMark/>
          </w:tcPr>
          <w:p w:rsidR="007A5139" w:rsidRPr="007A5139" w:rsidRDefault="007A5139" w:rsidP="007A5139">
            <w:pPr>
              <w:pStyle w:val="TableTextLeft"/>
            </w:pPr>
            <w:r w:rsidRPr="007A5139">
              <w:rPr>
                <w:b/>
              </w:rPr>
              <w:t>AN MANTRA</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A5139">
              <w:rPr>
                <w:b/>
              </w:rPr>
              <w:t>Other</w:t>
            </w:r>
          </w:p>
        </w:tc>
        <w:tc>
          <w:tcPr>
            <w:tcW w:w="877"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23"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34"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Adults (Better indicated by lower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4"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107</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w:t>
            </w:r>
            <w:r w:rsidRPr="007A5139">
              <w:t>Higher (0.18 lower to 0.35 Higher)</w:t>
            </w:r>
          </w:p>
        </w:tc>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 Total Adults (Better indicated</w:t>
            </w:r>
            <w:r w:rsidRPr="007A5139">
              <w:t xml:space="preserve"> by lower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4"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107</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0.00 </w:t>
            </w:r>
            <w:r w:rsidRPr="007A5139">
              <w:t>Higher (0.27 lower to 0.27 Higher)</w:t>
            </w:r>
          </w:p>
        </w:tc>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Adults (Better indicated by lower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4"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107</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0.01 lower (0.28 lower to 0.26 </w:t>
            </w:r>
            <w:r w:rsidRPr="007A5139">
              <w:t>Higher)</w:t>
            </w:r>
          </w:p>
        </w:tc>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ITT- Adults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4" w:type="dxa"/>
            <w:tcBorders>
              <w:bottom w:val="single" w:sz="6" w:space="0" w:color="FFFFFF"/>
            </w:tcBorders>
            <w:shd w:val="clear" w:color="auto" w:fill="E6E6E6"/>
            <w:hideMark/>
          </w:tcPr>
          <w:p w:rsidR="007A5139" w:rsidRPr="007A5139" w:rsidRDefault="007A5139" w:rsidP="007A5139">
            <w:pPr>
              <w:pStyle w:val="TableTextLeft"/>
            </w:pPr>
            <w:r w:rsidRPr="00713839">
              <w:t xml:space="preserve">9/106 </w:t>
            </w:r>
            <w:r w:rsidRPr="00713839">
              <w:br/>
              <w:t>(8.5%)</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11/107 </w:t>
            </w:r>
            <w:r w:rsidRPr="00713839">
              <w:br/>
              <w:t>(10.3%)</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RR 0.82 (0.35 to 1.91)</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19 fewer per 1000 (from 67 fewer to 94 more)</w:t>
            </w:r>
          </w:p>
        </w:tc>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BMI FU- Adults (Better indicated by </w:t>
            </w:r>
            <w:r w:rsidRPr="007A5139">
              <w:t>Higher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7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4"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107</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0.11 </w:t>
            </w:r>
            <w:r w:rsidRPr="007A5139">
              <w:t>Higher (0.16 lower to 0.37 Higher)</w:t>
            </w:r>
          </w:p>
        </w:tc>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Adults (Better indicated by lower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4"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107</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0.01 </w:t>
            </w:r>
            <w:r w:rsidRPr="007A5139">
              <w:t>Higher (0.25 lower to 0.28 Higher)</w:t>
            </w:r>
          </w:p>
        </w:tc>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 Total Adults FU (Better indicated by lower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4"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107</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0.13 lower (0.4 lower to 0.14 </w:t>
            </w:r>
            <w:r w:rsidRPr="007A5139">
              <w:t>Higher)</w:t>
            </w:r>
          </w:p>
        </w:tc>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ITT FU- Adults</w:t>
            </w:r>
          </w:p>
        </w:tc>
      </w:tr>
      <w:tr w:rsidR="007A5139" w:rsidRPr="00713839" w:rsidTr="00406C10">
        <w:tc>
          <w:tcPr>
            <w:tcW w:w="751" w:type="dxa"/>
            <w:shd w:val="clear" w:color="auto" w:fill="E6E6E6"/>
            <w:hideMark/>
          </w:tcPr>
          <w:p w:rsidR="007A5139" w:rsidRPr="007A5139" w:rsidRDefault="007A5139" w:rsidP="007A5139">
            <w:pPr>
              <w:pStyle w:val="TableTextLeft"/>
            </w:pPr>
            <w:r w:rsidRPr="00713839">
              <w:t>2</w:t>
            </w:r>
          </w:p>
        </w:tc>
        <w:tc>
          <w:tcPr>
            <w:tcW w:w="1200" w:type="dxa"/>
            <w:shd w:val="clear" w:color="auto" w:fill="E6E6E6"/>
            <w:hideMark/>
          </w:tcPr>
          <w:p w:rsidR="007A5139" w:rsidRPr="007A5139" w:rsidRDefault="007A5139" w:rsidP="007A5139">
            <w:pPr>
              <w:pStyle w:val="TableTextLeft"/>
            </w:pPr>
            <w:r w:rsidRPr="00713839">
              <w:t>randomised trials</w:t>
            </w:r>
          </w:p>
        </w:tc>
        <w:tc>
          <w:tcPr>
            <w:tcW w:w="874" w:type="dxa"/>
            <w:shd w:val="clear" w:color="auto" w:fill="E6E6E6"/>
            <w:hideMark/>
          </w:tcPr>
          <w:p w:rsidR="007A5139" w:rsidRPr="007A5139" w:rsidRDefault="007A5139" w:rsidP="007A5139">
            <w:pPr>
              <w:pStyle w:val="TableTextLeft"/>
            </w:pPr>
            <w:r w:rsidRPr="00713839">
              <w:t>serious1</w:t>
            </w:r>
          </w:p>
        </w:tc>
        <w:tc>
          <w:tcPr>
            <w:tcW w:w="1404" w:type="dxa"/>
            <w:shd w:val="clear" w:color="auto" w:fill="E6E6E6"/>
            <w:hideMark/>
          </w:tcPr>
          <w:p w:rsidR="007A5139" w:rsidRPr="007A5139" w:rsidRDefault="007A5139" w:rsidP="007A5139">
            <w:pPr>
              <w:pStyle w:val="TableTextLeft"/>
            </w:pPr>
            <w:r w:rsidRPr="00713839">
              <w:t>no serious inconsistency</w:t>
            </w:r>
          </w:p>
        </w:tc>
        <w:tc>
          <w:tcPr>
            <w:tcW w:w="1257" w:type="dxa"/>
            <w:shd w:val="clear" w:color="auto" w:fill="E6E6E6"/>
            <w:hideMark/>
          </w:tcPr>
          <w:p w:rsidR="007A5139" w:rsidRPr="007A5139" w:rsidRDefault="007A5139" w:rsidP="007A5139">
            <w:pPr>
              <w:pStyle w:val="TableTextLeft"/>
            </w:pPr>
            <w:r w:rsidRPr="00713839">
              <w:t>no serious indirectness</w:t>
            </w:r>
          </w:p>
        </w:tc>
        <w:tc>
          <w:tcPr>
            <w:tcW w:w="1163" w:type="dxa"/>
            <w:shd w:val="clear" w:color="auto" w:fill="E6E6E6"/>
            <w:hideMark/>
          </w:tcPr>
          <w:p w:rsidR="007A5139" w:rsidRPr="007A5139" w:rsidRDefault="007A5139" w:rsidP="007A5139">
            <w:pPr>
              <w:pStyle w:val="TableTextLeft"/>
            </w:pPr>
            <w:r w:rsidRPr="00713839">
              <w:t>serious4</w:t>
            </w:r>
          </w:p>
        </w:tc>
        <w:tc>
          <w:tcPr>
            <w:tcW w:w="1474" w:type="dxa"/>
            <w:shd w:val="clear" w:color="auto" w:fill="E6E6E6"/>
            <w:hideMark/>
          </w:tcPr>
          <w:p w:rsidR="007A5139" w:rsidRPr="007A5139" w:rsidRDefault="007A5139" w:rsidP="007A5139">
            <w:pPr>
              <w:pStyle w:val="TableTextLeft"/>
            </w:pPr>
            <w:r w:rsidRPr="00713839">
              <w:t>none</w:t>
            </w:r>
          </w:p>
        </w:tc>
        <w:tc>
          <w:tcPr>
            <w:tcW w:w="974" w:type="dxa"/>
            <w:shd w:val="clear" w:color="auto" w:fill="E6E6E6"/>
            <w:hideMark/>
          </w:tcPr>
          <w:p w:rsidR="007A5139" w:rsidRPr="007A5139" w:rsidRDefault="007A5139" w:rsidP="007A5139">
            <w:pPr>
              <w:pStyle w:val="TableTextLeft"/>
            </w:pPr>
            <w:r w:rsidRPr="00713839">
              <w:t xml:space="preserve">22/106 </w:t>
            </w:r>
            <w:r w:rsidRPr="00713839">
              <w:br/>
              <w:t>(20.8%)</w:t>
            </w:r>
          </w:p>
        </w:tc>
        <w:tc>
          <w:tcPr>
            <w:tcW w:w="802" w:type="dxa"/>
            <w:shd w:val="clear" w:color="auto" w:fill="E6E6E6"/>
            <w:hideMark/>
          </w:tcPr>
          <w:p w:rsidR="007A5139" w:rsidRPr="007A5139" w:rsidRDefault="007A5139" w:rsidP="007A5139">
            <w:pPr>
              <w:pStyle w:val="TableTextLeft"/>
            </w:pPr>
            <w:r w:rsidRPr="00713839">
              <w:t xml:space="preserve">18/109 </w:t>
            </w:r>
            <w:r w:rsidRPr="00713839">
              <w:br/>
              <w:t>(16.5%)</w:t>
            </w:r>
          </w:p>
        </w:tc>
        <w:tc>
          <w:tcPr>
            <w:tcW w:w="877" w:type="dxa"/>
            <w:shd w:val="clear" w:color="auto" w:fill="E6E6E6"/>
            <w:hideMark/>
          </w:tcPr>
          <w:p w:rsidR="007A5139" w:rsidRPr="007A5139" w:rsidRDefault="007A5139" w:rsidP="007A5139">
            <w:pPr>
              <w:pStyle w:val="TableTextLeft"/>
            </w:pPr>
            <w:r w:rsidRPr="00713839">
              <w:t>RR 1.22 (0.7 to 2.14)</w:t>
            </w:r>
          </w:p>
        </w:tc>
        <w:tc>
          <w:tcPr>
            <w:tcW w:w="1023" w:type="dxa"/>
            <w:shd w:val="clear" w:color="auto" w:fill="E6E6E6"/>
            <w:hideMark/>
          </w:tcPr>
          <w:p w:rsidR="007A5139" w:rsidRPr="007A5139" w:rsidRDefault="007A5139" w:rsidP="007A5139">
            <w:pPr>
              <w:pStyle w:val="TableTextLeft"/>
            </w:pPr>
            <w:r w:rsidRPr="00713839">
              <w:t>36 more per 1000 (from 50 fewer to 188 more)</w:t>
            </w:r>
          </w:p>
        </w:tc>
        <w:tc>
          <w:tcPr>
            <w:tcW w:w="734"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713839" w:rsidRDefault="007A5139" w:rsidP="007A5139">
      <w:r w:rsidRPr="007A5139">
        <w:rPr>
          <w:vertAlign w:val="superscript"/>
        </w:rPr>
        <w:t>1</w:t>
      </w:r>
      <w:r w:rsidRPr="00713839">
        <w:t xml:space="preserve"> In Schmidt 2015, it was unclear if allocation concealment was performed. In both studies, the participants were not blinded, it was unclear in one if the investigators were blind, but in the other they were not. In both studies the assessors were blind. High dropouts were reported in one group &gt;20%.</w:t>
      </w:r>
      <w:r w:rsidRPr="00713839">
        <w:br/>
      </w:r>
      <w:r w:rsidRPr="007A5139">
        <w:rPr>
          <w:vertAlign w:val="superscript"/>
        </w:rPr>
        <w:t>2</w:t>
      </w:r>
      <w:r w:rsidRPr="00713839">
        <w:t xml:space="preserve"> 95% CI crossed 1 MID (0.5)</w:t>
      </w:r>
      <w:r w:rsidRPr="00713839">
        <w:br/>
      </w:r>
      <w:r w:rsidRPr="007A5139">
        <w:rPr>
          <w:vertAlign w:val="superscript"/>
        </w:rPr>
        <w:t>3</w:t>
      </w:r>
      <w:r w:rsidRPr="00713839">
        <w:t xml:space="preserve"> For a continuous outcome, there were fewer than 400 participants.</w:t>
      </w:r>
      <w:r w:rsidRPr="00713839">
        <w:br/>
      </w:r>
      <w:r w:rsidRPr="007A5139">
        <w:rPr>
          <w:vertAlign w:val="superscript"/>
        </w:rPr>
        <w:t>4</w:t>
      </w:r>
      <w:r w:rsidRPr="00713839">
        <w:t xml:space="preserve"> For a dichotomous outcome, there were fewer than 300 events.</w:t>
      </w:r>
      <w:r w:rsidRPr="00713839">
        <w:br/>
      </w:r>
      <w:r w:rsidRPr="007A5139">
        <w:rPr>
          <w:vertAlign w:val="superscript"/>
        </w:rPr>
        <w:t>5</w:t>
      </w:r>
      <w:r w:rsidRPr="00713839">
        <w:t xml:space="preserve"> 95% CI crossed 2 MIDs (-0.5 and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9</w:t>
      </w:r>
      <w:r w:rsidR="003B26B0">
        <w:rPr>
          <w:noProof/>
        </w:rPr>
        <w:fldChar w:fldCharType="end"/>
      </w:r>
      <w:r w:rsidRPr="00713839">
        <w:t>:</w:t>
      </w:r>
      <w:r w:rsidRPr="00713839">
        <w:tab/>
        <w:t>Full GRADE profile for inpatient CBT-ED compared with another inpatient CBT-ED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2"/>
        <w:gridCol w:w="1237"/>
        <w:gridCol w:w="896"/>
        <w:gridCol w:w="1479"/>
        <w:gridCol w:w="1333"/>
        <w:gridCol w:w="1156"/>
        <w:gridCol w:w="1516"/>
        <w:gridCol w:w="1045"/>
        <w:gridCol w:w="275"/>
        <w:gridCol w:w="834"/>
        <w:gridCol w:w="1254"/>
        <w:gridCol w:w="716"/>
        <w:gridCol w:w="1328"/>
      </w:tblGrid>
      <w:tr w:rsidR="007A5139" w:rsidRPr="00713839" w:rsidTr="00406C10">
        <w:trPr>
          <w:trHeight w:val="255"/>
          <w:tblHeader/>
        </w:trPr>
        <w:tc>
          <w:tcPr>
            <w:tcW w:w="840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320"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8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0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8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92"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37"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96"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79"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333"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516"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045" w:type="dxa"/>
            <w:tcBorders>
              <w:bottom w:val="single" w:sz="6" w:space="0" w:color="FFFFFF"/>
            </w:tcBorders>
            <w:shd w:val="clear" w:color="auto" w:fill="FB841E"/>
            <w:hideMark/>
          </w:tcPr>
          <w:p w:rsidR="007A5139" w:rsidRPr="007A5139" w:rsidRDefault="007A5139" w:rsidP="007A5139">
            <w:pPr>
              <w:pStyle w:val="TableTextLeft"/>
            </w:pPr>
            <w:r w:rsidRPr="007A5139">
              <w:rPr>
                <w:b/>
              </w:rPr>
              <w:t>AN Inpatient CBT-ED (1)</w:t>
            </w:r>
          </w:p>
        </w:tc>
        <w:tc>
          <w:tcPr>
            <w:tcW w:w="275" w:type="dxa"/>
            <w:tcBorders>
              <w:bottom w:val="single" w:sz="6" w:space="0" w:color="FFFFFF"/>
            </w:tcBorders>
            <w:shd w:val="clear" w:color="auto" w:fill="FB841E"/>
            <w:hideMark/>
          </w:tcPr>
          <w:p w:rsidR="007A5139" w:rsidRPr="00713839" w:rsidRDefault="007A5139" w:rsidP="007A5139">
            <w:pPr>
              <w:pStyle w:val="TableTextLeft"/>
            </w:pPr>
          </w:p>
        </w:tc>
        <w:tc>
          <w:tcPr>
            <w:tcW w:w="834"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254"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Adults (Better indicated by Higher values)</w:t>
            </w:r>
          </w:p>
        </w:tc>
      </w:tr>
      <w:tr w:rsidR="007A5139" w:rsidRPr="00713839" w:rsidTr="00406C10">
        <w:tc>
          <w:tcPr>
            <w:tcW w:w="79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45"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275"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0.09 lower (0.56 lower to 0.37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EDE-Restraint Adults (Better indicated by lower values)</w:t>
            </w:r>
          </w:p>
        </w:tc>
      </w:tr>
      <w:tr w:rsidR="007A5139" w:rsidRPr="00713839" w:rsidTr="00406C10">
        <w:tc>
          <w:tcPr>
            <w:tcW w:w="79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45"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275"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 </w:t>
            </w:r>
            <w:r w:rsidRPr="007A5139">
              <w:t>Higher (0.46 lower to 0.46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EDE-Eating concerns Adults (Better indicated by lower values)</w:t>
            </w:r>
          </w:p>
        </w:tc>
      </w:tr>
      <w:tr w:rsidR="007A5139" w:rsidRPr="00713839" w:rsidTr="00406C10">
        <w:tc>
          <w:tcPr>
            <w:tcW w:w="79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45"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275"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0.09 </w:t>
            </w:r>
            <w:r w:rsidRPr="007A5139">
              <w:t>Higher (0.37 lower to 0.56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EDE-Weight concerns Adults (Better indicated by lower values)</w:t>
            </w:r>
          </w:p>
        </w:tc>
      </w:tr>
      <w:tr w:rsidR="007A5139" w:rsidRPr="00713839" w:rsidTr="00406C10">
        <w:tc>
          <w:tcPr>
            <w:tcW w:w="79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45"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275"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lower (0.54 lower to 0.39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EDE-Shape concerns Adults (Better indicated by lower values)</w:t>
            </w:r>
          </w:p>
        </w:tc>
      </w:tr>
      <w:tr w:rsidR="007A5139" w:rsidRPr="00713839" w:rsidTr="00406C10">
        <w:tc>
          <w:tcPr>
            <w:tcW w:w="79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45"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275"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0.06 </w:t>
            </w:r>
            <w:r w:rsidRPr="007A5139">
              <w:t>Higher (0.4 lower to 0.52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psychiatric features Adults (Better indicated by lower values)</w:t>
            </w:r>
          </w:p>
        </w:tc>
      </w:tr>
      <w:tr w:rsidR="007A5139" w:rsidRPr="00713839" w:rsidTr="00406C10">
        <w:tc>
          <w:tcPr>
            <w:tcW w:w="79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45"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275"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 </w:t>
            </w:r>
            <w:r w:rsidRPr="007A5139">
              <w:t>Higher (0.16 lower to 0.77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BMI - Adults FU (Better indicated by </w:t>
            </w:r>
            <w:r w:rsidRPr="007A5139">
              <w:t>Higher values)</w:t>
            </w:r>
          </w:p>
        </w:tc>
      </w:tr>
      <w:tr w:rsidR="007A5139" w:rsidRPr="00713839" w:rsidTr="00406C10">
        <w:tc>
          <w:tcPr>
            <w:tcW w:w="79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4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27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0.04 </w:t>
            </w:r>
            <w:r w:rsidRPr="007A5139">
              <w:t>Higher (0.43 lower to 0.52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psychiatric features - Adults FU (Better indicated by lower values)</w:t>
            </w:r>
          </w:p>
        </w:tc>
      </w:tr>
      <w:tr w:rsidR="007A5139" w:rsidRPr="00713839" w:rsidTr="00406C10">
        <w:tc>
          <w:tcPr>
            <w:tcW w:w="79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4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27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w:t>
            </w:r>
            <w:r w:rsidRPr="007A5139">
              <w:t>Higher (0.33 lower to 0.62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EDE-Restraint Adults FU (Better indicated by lower values)</w:t>
            </w:r>
          </w:p>
        </w:tc>
      </w:tr>
      <w:tr w:rsidR="007A5139" w:rsidRPr="00713839" w:rsidTr="00406C10">
        <w:tc>
          <w:tcPr>
            <w:tcW w:w="79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4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27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0.06 lower (0.54 lower to 0.42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EDE-Eating concerns Adults FU (Better indicated by lower values)</w:t>
            </w:r>
          </w:p>
        </w:tc>
      </w:tr>
      <w:tr w:rsidR="007A5139" w:rsidRPr="00713839" w:rsidTr="00406C10">
        <w:tc>
          <w:tcPr>
            <w:tcW w:w="79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4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27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 </w:t>
            </w:r>
            <w:r w:rsidRPr="007A5139">
              <w:t>Higher (0.48 lower to 0.48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EDE-Weight </w:t>
            </w:r>
            <w:r w:rsidRPr="007A5139">
              <w:t>concerns Adults FU (Better indicated by lower values)</w:t>
            </w:r>
          </w:p>
        </w:tc>
      </w:tr>
      <w:tr w:rsidR="007A5139" w:rsidRPr="00713839" w:rsidTr="00406C10">
        <w:tc>
          <w:tcPr>
            <w:tcW w:w="79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4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27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 </w:t>
            </w:r>
            <w:r w:rsidRPr="007A5139">
              <w:t>Higher (0.27 lower to 0.68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EDE-Shape concerns Adults FU (Better </w:t>
            </w:r>
            <w:r w:rsidRPr="007A5139">
              <w:t>indicated by lower values)</w:t>
            </w:r>
          </w:p>
        </w:tc>
      </w:tr>
      <w:tr w:rsidR="007A5139" w:rsidRPr="00713839" w:rsidTr="00406C10">
        <w:tc>
          <w:tcPr>
            <w:tcW w:w="792" w:type="dxa"/>
            <w:shd w:val="clear" w:color="auto" w:fill="E6E6E6"/>
            <w:hideMark/>
          </w:tcPr>
          <w:p w:rsidR="007A5139" w:rsidRPr="007A5139" w:rsidRDefault="007A5139" w:rsidP="007A5139">
            <w:pPr>
              <w:pStyle w:val="TableTextLeft"/>
            </w:pPr>
            <w:r w:rsidRPr="00713839">
              <w:t>1</w:t>
            </w:r>
          </w:p>
        </w:tc>
        <w:tc>
          <w:tcPr>
            <w:tcW w:w="1237" w:type="dxa"/>
            <w:shd w:val="clear" w:color="auto" w:fill="E6E6E6"/>
            <w:hideMark/>
          </w:tcPr>
          <w:p w:rsidR="007A5139" w:rsidRPr="007A5139" w:rsidRDefault="007A5139" w:rsidP="007A5139">
            <w:pPr>
              <w:pStyle w:val="TableTextLeft"/>
            </w:pPr>
            <w:r w:rsidRPr="00713839">
              <w:t>randomised trials</w:t>
            </w:r>
          </w:p>
        </w:tc>
        <w:tc>
          <w:tcPr>
            <w:tcW w:w="896" w:type="dxa"/>
            <w:shd w:val="clear" w:color="auto" w:fill="E6E6E6"/>
            <w:hideMark/>
          </w:tcPr>
          <w:p w:rsidR="007A5139" w:rsidRPr="007A5139" w:rsidRDefault="007A5139" w:rsidP="007A5139">
            <w:pPr>
              <w:pStyle w:val="TableTextLeft"/>
            </w:pPr>
            <w:r w:rsidRPr="00713839">
              <w:t>serious1</w:t>
            </w:r>
          </w:p>
        </w:tc>
        <w:tc>
          <w:tcPr>
            <w:tcW w:w="1479" w:type="dxa"/>
            <w:shd w:val="clear" w:color="auto" w:fill="E6E6E6"/>
            <w:hideMark/>
          </w:tcPr>
          <w:p w:rsidR="007A5139" w:rsidRPr="007A5139" w:rsidRDefault="007A5139" w:rsidP="007A5139">
            <w:pPr>
              <w:pStyle w:val="TableTextLeft"/>
            </w:pPr>
            <w:r w:rsidRPr="00713839">
              <w:t>no serious inconsistency</w:t>
            </w:r>
          </w:p>
        </w:tc>
        <w:tc>
          <w:tcPr>
            <w:tcW w:w="1333"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serious3</w:t>
            </w:r>
          </w:p>
        </w:tc>
        <w:tc>
          <w:tcPr>
            <w:tcW w:w="1516" w:type="dxa"/>
            <w:shd w:val="clear" w:color="auto" w:fill="E6E6E6"/>
            <w:hideMark/>
          </w:tcPr>
          <w:p w:rsidR="007A5139" w:rsidRPr="007A5139" w:rsidRDefault="007A5139" w:rsidP="007A5139">
            <w:pPr>
              <w:pStyle w:val="TableTextLeft"/>
            </w:pPr>
            <w:r w:rsidRPr="00713839">
              <w:t>none</w:t>
            </w:r>
          </w:p>
        </w:tc>
        <w:tc>
          <w:tcPr>
            <w:tcW w:w="1045" w:type="dxa"/>
            <w:shd w:val="clear" w:color="auto" w:fill="E6E6E6"/>
            <w:hideMark/>
          </w:tcPr>
          <w:p w:rsidR="007A5139" w:rsidRPr="007A5139" w:rsidRDefault="007A5139" w:rsidP="007A5139">
            <w:pPr>
              <w:pStyle w:val="TableTextLeft"/>
            </w:pPr>
            <w:r w:rsidRPr="00713839">
              <w:t>34</w:t>
            </w:r>
          </w:p>
        </w:tc>
        <w:tc>
          <w:tcPr>
            <w:tcW w:w="275" w:type="dxa"/>
            <w:shd w:val="clear" w:color="auto" w:fill="E6E6E6"/>
            <w:hideMark/>
          </w:tcPr>
          <w:p w:rsidR="007A5139" w:rsidRPr="007A5139" w:rsidRDefault="007A5139" w:rsidP="007A5139">
            <w:pPr>
              <w:pStyle w:val="TableTextLeft"/>
            </w:pPr>
            <w:r w:rsidRPr="00713839">
              <w:t>34</w:t>
            </w:r>
          </w:p>
        </w:tc>
        <w:tc>
          <w:tcPr>
            <w:tcW w:w="834" w:type="dxa"/>
            <w:shd w:val="clear" w:color="auto" w:fill="E6E6E6"/>
            <w:hideMark/>
          </w:tcPr>
          <w:p w:rsidR="007A5139" w:rsidRPr="007A5139" w:rsidRDefault="007A5139" w:rsidP="007A5139">
            <w:pPr>
              <w:pStyle w:val="TableTextLeft"/>
            </w:pPr>
            <w:r w:rsidRPr="00713839">
              <w:t>-</w:t>
            </w:r>
          </w:p>
        </w:tc>
        <w:tc>
          <w:tcPr>
            <w:tcW w:w="1254" w:type="dxa"/>
            <w:shd w:val="clear" w:color="auto" w:fill="E6E6E6"/>
            <w:hideMark/>
          </w:tcPr>
          <w:p w:rsidR="007A5139" w:rsidRPr="007A5139" w:rsidRDefault="007A5139" w:rsidP="007A5139">
            <w:pPr>
              <w:pStyle w:val="TableTextLeft"/>
            </w:pPr>
            <w:r w:rsidRPr="00713839">
              <w:t xml:space="preserve">SMD 0 </w:t>
            </w:r>
            <w:r w:rsidRPr="007A5139">
              <w:t>Higher (0.48 lower to 0.48 Higher)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9B0A56" w:rsidRDefault="007A5139" w:rsidP="007A5139">
      <w:pPr>
        <w:rPr>
          <w:sz w:val="20"/>
        </w:rPr>
      </w:pPr>
      <w:r w:rsidRPr="009B0A56">
        <w:rPr>
          <w:sz w:val="20"/>
          <w:vertAlign w:val="superscript"/>
        </w:rPr>
        <w:t>1</w:t>
      </w:r>
      <w:r w:rsidRPr="009B0A56">
        <w:rPr>
          <w:sz w:val="20"/>
        </w:rPr>
        <w:t xml:space="preserve"> Unclear if allocation concealment was performed. It was also unclear if investigators, participants were blind, however, the assessors were blind. </w:t>
      </w:r>
      <w:r w:rsidRPr="009B0A56">
        <w:rPr>
          <w:sz w:val="20"/>
        </w:rPr>
        <w:br/>
      </w:r>
      <w:r w:rsidRPr="009B0A56">
        <w:rPr>
          <w:sz w:val="20"/>
          <w:vertAlign w:val="superscript"/>
        </w:rPr>
        <w:t>2</w:t>
      </w:r>
      <w:r w:rsidRPr="009B0A56">
        <w:rPr>
          <w:sz w:val="20"/>
        </w:rPr>
        <w:t xml:space="preserve"> 95% CI crossed 1 MID (-0.5)</w:t>
      </w:r>
      <w:r w:rsidRPr="009B0A56">
        <w:rPr>
          <w:sz w:val="20"/>
        </w:rPr>
        <w:br/>
      </w:r>
      <w:r w:rsidRPr="009B0A56">
        <w:rPr>
          <w:sz w:val="20"/>
          <w:vertAlign w:val="superscript"/>
        </w:rPr>
        <w:t>3</w:t>
      </w:r>
      <w:r w:rsidRPr="009B0A56">
        <w:rPr>
          <w:sz w:val="20"/>
        </w:rPr>
        <w:t xml:space="preserve"> For a continuous outcome, there were fewer than 400 participants</w:t>
      </w:r>
      <w:r w:rsidRPr="009B0A56">
        <w:rPr>
          <w:sz w:val="20"/>
        </w:rPr>
        <w:br/>
      </w:r>
      <w:r w:rsidRPr="009B0A56">
        <w:rPr>
          <w:sz w:val="20"/>
          <w:vertAlign w:val="superscript"/>
        </w:rPr>
        <w:t>4</w:t>
      </w:r>
      <w:r w:rsidRPr="009B0A56">
        <w:rPr>
          <w:sz w:val="20"/>
        </w:rPr>
        <w:t xml:space="preserve"> 95% CI crossed 1 MID (0.5)</w:t>
      </w:r>
      <w:r w:rsidRPr="009B0A56">
        <w:rPr>
          <w:b/>
          <w:sz w:val="20"/>
        </w:rPr>
        <w:t xml:space="preserve">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10</w:t>
      </w:r>
      <w:r w:rsidR="003B26B0">
        <w:rPr>
          <w:noProof/>
        </w:rPr>
        <w:fldChar w:fldCharType="end"/>
      </w:r>
      <w:r w:rsidRPr="00713839">
        <w:t>:</w:t>
      </w:r>
      <w:r w:rsidRPr="00713839">
        <w:tab/>
        <w:t>Full GRADE profile of CBT versus another intervention for severe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85"/>
        <w:gridCol w:w="1232"/>
        <w:gridCol w:w="893"/>
        <w:gridCol w:w="1469"/>
        <w:gridCol w:w="1323"/>
        <w:gridCol w:w="1156"/>
        <w:gridCol w:w="1510"/>
        <w:gridCol w:w="813"/>
        <w:gridCol w:w="582"/>
        <w:gridCol w:w="833"/>
        <w:gridCol w:w="1221"/>
        <w:gridCol w:w="716"/>
        <w:gridCol w:w="1328"/>
      </w:tblGrid>
      <w:tr w:rsidR="007A5139" w:rsidRPr="00713839" w:rsidTr="00406C10">
        <w:trPr>
          <w:trHeight w:val="255"/>
          <w:tblHeader/>
        </w:trPr>
        <w:tc>
          <w:tcPr>
            <w:tcW w:w="836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39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5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9B0A56">
        <w:trPr>
          <w:trHeight w:val="433"/>
          <w:tblHeader/>
        </w:trPr>
        <w:tc>
          <w:tcPr>
            <w:tcW w:w="836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9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5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9B0A56">
        <w:trPr>
          <w:tblHeader/>
        </w:trPr>
        <w:tc>
          <w:tcPr>
            <w:tcW w:w="785" w:type="dxa"/>
            <w:tcBorders>
              <w:bottom w:val="single" w:sz="6" w:space="0" w:color="FFFFFF"/>
            </w:tcBorders>
            <w:shd w:val="clear" w:color="auto" w:fill="FB841E"/>
            <w:hideMark/>
          </w:tcPr>
          <w:p w:rsidR="007A5139" w:rsidRPr="009B0A56" w:rsidRDefault="007A5139" w:rsidP="007A5139">
            <w:pPr>
              <w:pStyle w:val="TableTextLeft"/>
              <w:rPr>
                <w:b/>
                <w:color w:val="000000"/>
              </w:rPr>
            </w:pPr>
            <w:r w:rsidRPr="009B0A56">
              <w:rPr>
                <w:b/>
                <w:color w:val="000000"/>
              </w:rPr>
              <w:t>No of studies</w:t>
            </w:r>
          </w:p>
        </w:tc>
        <w:tc>
          <w:tcPr>
            <w:tcW w:w="1232" w:type="dxa"/>
            <w:tcBorders>
              <w:bottom w:val="single" w:sz="6" w:space="0" w:color="FFFFFF"/>
            </w:tcBorders>
            <w:shd w:val="clear" w:color="auto" w:fill="FB841E"/>
            <w:hideMark/>
          </w:tcPr>
          <w:p w:rsidR="007A5139" w:rsidRPr="009B0A56" w:rsidRDefault="007A5139" w:rsidP="007A5139">
            <w:pPr>
              <w:pStyle w:val="TableTextLeft"/>
              <w:rPr>
                <w:b/>
                <w:color w:val="000000"/>
              </w:rPr>
            </w:pPr>
            <w:r w:rsidRPr="009B0A56">
              <w:rPr>
                <w:b/>
                <w:color w:val="000000"/>
              </w:rPr>
              <w:t>Design</w:t>
            </w:r>
          </w:p>
        </w:tc>
        <w:tc>
          <w:tcPr>
            <w:tcW w:w="893" w:type="dxa"/>
            <w:tcBorders>
              <w:bottom w:val="single" w:sz="6" w:space="0" w:color="FFFFFF"/>
            </w:tcBorders>
            <w:shd w:val="clear" w:color="auto" w:fill="FB841E"/>
            <w:hideMark/>
          </w:tcPr>
          <w:p w:rsidR="007A5139" w:rsidRPr="009B0A56" w:rsidRDefault="007A5139" w:rsidP="007A5139">
            <w:pPr>
              <w:pStyle w:val="TableTextLeft"/>
              <w:rPr>
                <w:b/>
                <w:color w:val="000000"/>
              </w:rPr>
            </w:pPr>
            <w:r w:rsidRPr="009B0A56">
              <w:rPr>
                <w:b/>
                <w:color w:val="000000"/>
              </w:rPr>
              <w:t>Risk of bias</w:t>
            </w:r>
          </w:p>
        </w:tc>
        <w:tc>
          <w:tcPr>
            <w:tcW w:w="1469" w:type="dxa"/>
            <w:tcBorders>
              <w:bottom w:val="single" w:sz="6" w:space="0" w:color="FFFFFF"/>
            </w:tcBorders>
            <w:shd w:val="clear" w:color="auto" w:fill="FB841E"/>
            <w:hideMark/>
          </w:tcPr>
          <w:p w:rsidR="007A5139" w:rsidRPr="009B0A56" w:rsidRDefault="007A5139" w:rsidP="007A5139">
            <w:pPr>
              <w:pStyle w:val="TableTextLeft"/>
              <w:rPr>
                <w:b/>
                <w:color w:val="000000"/>
              </w:rPr>
            </w:pPr>
            <w:r w:rsidRPr="009B0A56">
              <w:rPr>
                <w:b/>
                <w:color w:val="000000"/>
              </w:rPr>
              <w:t>Inconsistency</w:t>
            </w:r>
          </w:p>
        </w:tc>
        <w:tc>
          <w:tcPr>
            <w:tcW w:w="1323" w:type="dxa"/>
            <w:tcBorders>
              <w:bottom w:val="single" w:sz="6" w:space="0" w:color="FFFFFF"/>
            </w:tcBorders>
            <w:shd w:val="clear" w:color="auto" w:fill="FB841E"/>
            <w:hideMark/>
          </w:tcPr>
          <w:p w:rsidR="007A5139" w:rsidRPr="009B0A56" w:rsidRDefault="007A5139" w:rsidP="007A5139">
            <w:pPr>
              <w:pStyle w:val="TableTextLeft"/>
              <w:rPr>
                <w:b/>
                <w:color w:val="000000"/>
              </w:rPr>
            </w:pPr>
            <w:r w:rsidRPr="009B0A56">
              <w:rPr>
                <w:b/>
                <w:color w:val="000000"/>
              </w:rPr>
              <w:t>Indirectness</w:t>
            </w:r>
          </w:p>
        </w:tc>
        <w:tc>
          <w:tcPr>
            <w:tcW w:w="1156" w:type="dxa"/>
            <w:tcBorders>
              <w:bottom w:val="single" w:sz="6" w:space="0" w:color="FFFFFF"/>
            </w:tcBorders>
            <w:shd w:val="clear" w:color="auto" w:fill="FB841E"/>
            <w:hideMark/>
          </w:tcPr>
          <w:p w:rsidR="007A5139" w:rsidRPr="009B0A56" w:rsidRDefault="007A5139" w:rsidP="007A5139">
            <w:pPr>
              <w:pStyle w:val="TableTextLeft"/>
              <w:rPr>
                <w:b/>
                <w:color w:val="000000"/>
              </w:rPr>
            </w:pPr>
            <w:r w:rsidRPr="009B0A56">
              <w:rPr>
                <w:b/>
                <w:color w:val="000000"/>
              </w:rPr>
              <w:t>Imprecision</w:t>
            </w:r>
          </w:p>
        </w:tc>
        <w:tc>
          <w:tcPr>
            <w:tcW w:w="1510" w:type="dxa"/>
            <w:tcBorders>
              <w:bottom w:val="single" w:sz="6" w:space="0" w:color="FFFFFF"/>
            </w:tcBorders>
            <w:shd w:val="clear" w:color="auto" w:fill="FB841E"/>
            <w:hideMark/>
          </w:tcPr>
          <w:p w:rsidR="007A5139" w:rsidRPr="009B0A56" w:rsidRDefault="007A5139" w:rsidP="007A5139">
            <w:pPr>
              <w:pStyle w:val="TableTextLeft"/>
              <w:rPr>
                <w:b/>
                <w:color w:val="000000"/>
              </w:rPr>
            </w:pPr>
            <w:r w:rsidRPr="009B0A56">
              <w:rPr>
                <w:b/>
                <w:color w:val="000000"/>
              </w:rPr>
              <w:t>Other considerations</w:t>
            </w:r>
          </w:p>
        </w:tc>
        <w:tc>
          <w:tcPr>
            <w:tcW w:w="813" w:type="dxa"/>
            <w:tcBorders>
              <w:bottom w:val="single" w:sz="6" w:space="0" w:color="FFFFFF"/>
            </w:tcBorders>
            <w:shd w:val="clear" w:color="auto" w:fill="FB841E"/>
            <w:hideMark/>
          </w:tcPr>
          <w:p w:rsidR="007A5139" w:rsidRPr="009B0A56" w:rsidRDefault="007A5139" w:rsidP="007A5139">
            <w:pPr>
              <w:pStyle w:val="TableTextLeft"/>
              <w:rPr>
                <w:b/>
                <w:color w:val="000000"/>
              </w:rPr>
            </w:pPr>
            <w:r w:rsidRPr="009B0A56">
              <w:rPr>
                <w:b/>
                <w:color w:val="000000"/>
              </w:rPr>
              <w:t>Severe AN CBT</w:t>
            </w:r>
          </w:p>
        </w:tc>
        <w:tc>
          <w:tcPr>
            <w:tcW w:w="582" w:type="dxa"/>
            <w:tcBorders>
              <w:bottom w:val="single" w:sz="6" w:space="0" w:color="FFFFFF"/>
            </w:tcBorders>
            <w:shd w:val="clear" w:color="auto" w:fill="FB841E"/>
            <w:hideMark/>
          </w:tcPr>
          <w:p w:rsidR="007A5139" w:rsidRPr="009B0A56" w:rsidRDefault="007A5139" w:rsidP="007A5139">
            <w:pPr>
              <w:pStyle w:val="TableTextLeft"/>
              <w:rPr>
                <w:b/>
                <w:color w:val="000000"/>
              </w:rPr>
            </w:pPr>
            <w:r w:rsidRPr="009B0A56">
              <w:rPr>
                <w:b/>
                <w:color w:val="000000"/>
              </w:rPr>
              <w:t>Other</w:t>
            </w:r>
          </w:p>
        </w:tc>
        <w:tc>
          <w:tcPr>
            <w:tcW w:w="833" w:type="dxa"/>
            <w:tcBorders>
              <w:bottom w:val="single" w:sz="6" w:space="0" w:color="FFFFFF"/>
            </w:tcBorders>
            <w:shd w:val="clear" w:color="auto" w:fill="FB841E"/>
            <w:hideMark/>
          </w:tcPr>
          <w:p w:rsidR="007A5139" w:rsidRPr="009B0A56" w:rsidRDefault="007A5139" w:rsidP="007A5139">
            <w:pPr>
              <w:pStyle w:val="TableTextLeft"/>
              <w:rPr>
                <w:b/>
                <w:color w:val="000000"/>
              </w:rPr>
            </w:pPr>
            <w:r w:rsidRPr="009B0A56">
              <w:rPr>
                <w:b/>
                <w:color w:val="000000"/>
              </w:rPr>
              <w:t>Relative</w:t>
            </w:r>
            <w:r w:rsidRPr="009B0A56">
              <w:rPr>
                <w:b/>
                <w:color w:val="000000"/>
              </w:rPr>
              <w:br/>
              <w:t>(95% CI)</w:t>
            </w:r>
          </w:p>
        </w:tc>
        <w:tc>
          <w:tcPr>
            <w:tcW w:w="1221" w:type="dxa"/>
            <w:tcBorders>
              <w:bottom w:val="single" w:sz="6" w:space="0" w:color="FFFFFF"/>
            </w:tcBorders>
            <w:shd w:val="clear" w:color="auto" w:fill="FB841E"/>
            <w:hideMark/>
          </w:tcPr>
          <w:p w:rsidR="007A5139" w:rsidRPr="009B0A56" w:rsidRDefault="007A5139" w:rsidP="007A5139">
            <w:pPr>
              <w:pStyle w:val="TableTextLeft"/>
              <w:rPr>
                <w:b/>
                <w:color w:val="000000"/>
              </w:rPr>
            </w:pPr>
            <w:r w:rsidRPr="009B0A56">
              <w:rPr>
                <w:b/>
                <w:color w:val="000000"/>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Adults (Better indicated by lower values)</w:t>
            </w:r>
          </w:p>
        </w:tc>
      </w:tr>
      <w:tr w:rsidR="007A5139" w:rsidRPr="00713839" w:rsidTr="00406C10">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0.00 </w:t>
            </w:r>
            <w:r w:rsidRPr="007A5139">
              <w:t>Higher (0.49 lower to 0.49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Adults (Better indicated by lower values)</w:t>
            </w:r>
          </w:p>
        </w:tc>
      </w:tr>
      <w:tr w:rsidR="007A5139" w:rsidRPr="00713839" w:rsidTr="00406C10">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0.24 lower (0.74 lower to 0.25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Global- Adults (Better indicated by lower values)</w:t>
            </w:r>
          </w:p>
        </w:tc>
      </w:tr>
      <w:tr w:rsidR="007A5139" w:rsidRPr="00713839" w:rsidTr="00406C10">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0.39 lower (0.89 lower to 0.11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Quality of life- Adults (Better indicated by Higher values)</w:t>
            </w:r>
          </w:p>
        </w:tc>
      </w:tr>
      <w:tr w:rsidR="007A5139" w:rsidRPr="00713839" w:rsidTr="00406C10">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0.28 lower (0.78 lower to 0.22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BMI FU- Adults (Better indicated by </w:t>
            </w:r>
            <w:r w:rsidRPr="007A5139">
              <w:t>lower values)</w:t>
            </w:r>
          </w:p>
        </w:tc>
      </w:tr>
      <w:tr w:rsidR="007A5139" w:rsidRPr="00713839" w:rsidTr="00406C10">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1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0.11 </w:t>
            </w:r>
            <w:r w:rsidRPr="007A5139">
              <w:t>Higher (0.38 lower to 0.61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Adults (Better indicated by lower values)</w:t>
            </w:r>
          </w:p>
        </w:tc>
      </w:tr>
      <w:tr w:rsidR="007A5139" w:rsidRPr="00713839" w:rsidTr="00406C10">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0.27 lower (0.77 lower to 0.22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FU- Adults (Better indicated by lower values)</w:t>
            </w:r>
          </w:p>
        </w:tc>
      </w:tr>
      <w:tr w:rsidR="007A5139" w:rsidRPr="00713839" w:rsidTr="00406C10">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0.57 lower (1.08 lower to 0.07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Quality of life FU- Adults (Better indicated by </w:t>
            </w:r>
            <w:r w:rsidRPr="007A5139">
              <w:t>Higher values)</w:t>
            </w:r>
          </w:p>
        </w:tc>
      </w:tr>
      <w:tr w:rsidR="007A5139" w:rsidRPr="00713839" w:rsidTr="00406C10">
        <w:tc>
          <w:tcPr>
            <w:tcW w:w="785" w:type="dxa"/>
            <w:shd w:val="clear" w:color="auto" w:fill="E6E6E6"/>
            <w:hideMark/>
          </w:tcPr>
          <w:p w:rsidR="007A5139" w:rsidRPr="007A5139" w:rsidRDefault="007A5139" w:rsidP="007A5139">
            <w:pPr>
              <w:pStyle w:val="TableTextLeft"/>
            </w:pPr>
            <w:r w:rsidRPr="00713839">
              <w:t>1</w:t>
            </w:r>
          </w:p>
        </w:tc>
        <w:tc>
          <w:tcPr>
            <w:tcW w:w="1232" w:type="dxa"/>
            <w:shd w:val="clear" w:color="auto" w:fill="E6E6E6"/>
            <w:hideMark/>
          </w:tcPr>
          <w:p w:rsidR="007A5139" w:rsidRPr="007A5139" w:rsidRDefault="007A5139" w:rsidP="007A5139">
            <w:pPr>
              <w:pStyle w:val="TableTextLeft"/>
            </w:pPr>
            <w:r w:rsidRPr="00713839">
              <w:t>randomised trials</w:t>
            </w:r>
          </w:p>
        </w:tc>
        <w:tc>
          <w:tcPr>
            <w:tcW w:w="893" w:type="dxa"/>
            <w:shd w:val="clear" w:color="auto" w:fill="E6E6E6"/>
            <w:hideMark/>
          </w:tcPr>
          <w:p w:rsidR="007A5139" w:rsidRPr="007A5139" w:rsidRDefault="007A5139" w:rsidP="007A5139">
            <w:pPr>
              <w:pStyle w:val="TableTextLeft"/>
            </w:pPr>
            <w:r w:rsidRPr="00713839">
              <w:t>serious1</w:t>
            </w:r>
          </w:p>
        </w:tc>
        <w:tc>
          <w:tcPr>
            <w:tcW w:w="1469" w:type="dxa"/>
            <w:shd w:val="clear" w:color="auto" w:fill="E6E6E6"/>
            <w:hideMark/>
          </w:tcPr>
          <w:p w:rsidR="007A5139" w:rsidRPr="007A5139" w:rsidRDefault="007A5139" w:rsidP="007A5139">
            <w:pPr>
              <w:pStyle w:val="TableTextLeft"/>
            </w:pPr>
            <w:r w:rsidRPr="00713839">
              <w:t>no serious inconsistency</w:t>
            </w:r>
          </w:p>
        </w:tc>
        <w:tc>
          <w:tcPr>
            <w:tcW w:w="1323"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serious3</w:t>
            </w:r>
          </w:p>
        </w:tc>
        <w:tc>
          <w:tcPr>
            <w:tcW w:w="1510" w:type="dxa"/>
            <w:shd w:val="clear" w:color="auto" w:fill="E6E6E6"/>
            <w:hideMark/>
          </w:tcPr>
          <w:p w:rsidR="007A5139" w:rsidRPr="007A5139" w:rsidRDefault="007A5139" w:rsidP="007A5139">
            <w:pPr>
              <w:pStyle w:val="TableTextLeft"/>
            </w:pPr>
            <w:r w:rsidRPr="00713839">
              <w:t>none</w:t>
            </w:r>
          </w:p>
        </w:tc>
        <w:tc>
          <w:tcPr>
            <w:tcW w:w="813" w:type="dxa"/>
            <w:shd w:val="clear" w:color="auto" w:fill="E6E6E6"/>
            <w:hideMark/>
          </w:tcPr>
          <w:p w:rsidR="007A5139" w:rsidRPr="007A5139" w:rsidRDefault="007A5139" w:rsidP="007A5139">
            <w:pPr>
              <w:pStyle w:val="TableTextLeft"/>
            </w:pPr>
            <w:r w:rsidRPr="00713839">
              <w:t>31</w:t>
            </w:r>
          </w:p>
        </w:tc>
        <w:tc>
          <w:tcPr>
            <w:tcW w:w="582" w:type="dxa"/>
            <w:shd w:val="clear" w:color="auto" w:fill="E6E6E6"/>
            <w:hideMark/>
          </w:tcPr>
          <w:p w:rsidR="007A5139" w:rsidRPr="007A5139" w:rsidRDefault="007A5139" w:rsidP="007A5139">
            <w:pPr>
              <w:pStyle w:val="TableTextLeft"/>
            </w:pPr>
            <w:r w:rsidRPr="00713839">
              <w:t>32</w:t>
            </w:r>
          </w:p>
        </w:tc>
        <w:tc>
          <w:tcPr>
            <w:tcW w:w="833" w:type="dxa"/>
            <w:shd w:val="clear" w:color="auto" w:fill="E6E6E6"/>
            <w:hideMark/>
          </w:tcPr>
          <w:p w:rsidR="007A5139" w:rsidRPr="007A5139" w:rsidRDefault="007A5139" w:rsidP="007A5139">
            <w:pPr>
              <w:pStyle w:val="TableTextLeft"/>
            </w:pPr>
            <w:r w:rsidRPr="00713839">
              <w:t>-</w:t>
            </w:r>
          </w:p>
        </w:tc>
        <w:tc>
          <w:tcPr>
            <w:tcW w:w="1221" w:type="dxa"/>
            <w:shd w:val="clear" w:color="auto" w:fill="E6E6E6"/>
            <w:hideMark/>
          </w:tcPr>
          <w:p w:rsidR="007A5139" w:rsidRPr="007A5139" w:rsidRDefault="007A5139" w:rsidP="007A5139">
            <w:pPr>
              <w:pStyle w:val="TableTextLeft"/>
            </w:pPr>
            <w:r w:rsidRPr="00713839">
              <w:t xml:space="preserve">SMD 0.14 lower (0.64 lower to 0.35 </w:t>
            </w:r>
            <w:r w:rsidRPr="007A5139">
              <w:t>Higher)</w:t>
            </w:r>
          </w:p>
        </w:tc>
        <w:tc>
          <w:tcPr>
            <w:tcW w:w="716"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9B0A56" w:rsidRDefault="007A5139" w:rsidP="007A5139">
      <w:pPr>
        <w:rPr>
          <w:sz w:val="20"/>
        </w:rPr>
      </w:pPr>
      <w:r w:rsidRPr="009B0A56">
        <w:rPr>
          <w:sz w:val="20"/>
          <w:vertAlign w:val="superscript"/>
        </w:rPr>
        <w:t>1</w:t>
      </w:r>
      <w:r w:rsidRPr="009B0A56">
        <w:rPr>
          <w:sz w:val="20"/>
        </w:rPr>
        <w:t xml:space="preserve"> Unclear if allocation concealment was performed. It was unclear if the participants and investigators were blind. High dropouts were reported &gt;20%</w:t>
      </w:r>
      <w:r w:rsidRPr="009B0A56">
        <w:rPr>
          <w:sz w:val="20"/>
        </w:rPr>
        <w:br/>
      </w:r>
      <w:r w:rsidRPr="009B0A56">
        <w:rPr>
          <w:sz w:val="20"/>
          <w:vertAlign w:val="superscript"/>
        </w:rPr>
        <w:t>2</w:t>
      </w:r>
      <w:r w:rsidRPr="009B0A56">
        <w:rPr>
          <w:sz w:val="20"/>
        </w:rPr>
        <w:t xml:space="preserve"> For a continuous outcome, there were fewer than 400 participants.</w:t>
      </w:r>
      <w:r w:rsidRPr="009B0A56">
        <w:rPr>
          <w:sz w:val="20"/>
        </w:rPr>
        <w:br/>
      </w:r>
      <w:r w:rsidRPr="009B0A56">
        <w:rPr>
          <w:sz w:val="20"/>
          <w:vertAlign w:val="superscript"/>
        </w:rPr>
        <w:t>3</w:t>
      </w:r>
      <w:r w:rsidRPr="009B0A56">
        <w:rPr>
          <w:sz w:val="20"/>
        </w:rPr>
        <w:t xml:space="preserve"> 95% CI crossed 1 MID (-0.5)</w:t>
      </w:r>
      <w:r w:rsidRPr="009B0A56">
        <w:rPr>
          <w:sz w:val="20"/>
        </w:rPr>
        <w:br/>
      </w:r>
      <w:r w:rsidRPr="009B0A56">
        <w:rPr>
          <w:sz w:val="20"/>
          <w:vertAlign w:val="superscript"/>
        </w:rPr>
        <w:t>4</w:t>
      </w:r>
      <w:r w:rsidRPr="009B0A56">
        <w:rPr>
          <w:sz w:val="20"/>
        </w:rPr>
        <w:t xml:space="preserve"> 95% CI crossed 1 MID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11</w:t>
      </w:r>
      <w:r w:rsidR="003B26B0">
        <w:rPr>
          <w:noProof/>
        </w:rPr>
        <w:fldChar w:fldCharType="end"/>
      </w:r>
      <w:r w:rsidRPr="00713839">
        <w:t>:</w:t>
      </w:r>
      <w:r w:rsidRPr="00713839">
        <w:tab/>
        <w:t>Full GRADE profile for SSCM versus another intervention for severe AN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86"/>
        <w:gridCol w:w="1233"/>
        <w:gridCol w:w="893"/>
        <w:gridCol w:w="1471"/>
        <w:gridCol w:w="1325"/>
        <w:gridCol w:w="1156"/>
        <w:gridCol w:w="1512"/>
        <w:gridCol w:w="798"/>
        <w:gridCol w:w="582"/>
        <w:gridCol w:w="833"/>
        <w:gridCol w:w="1228"/>
        <w:gridCol w:w="716"/>
        <w:gridCol w:w="1328"/>
      </w:tblGrid>
      <w:tr w:rsidR="007A5139" w:rsidRPr="00713839" w:rsidTr="00406C10">
        <w:trPr>
          <w:trHeight w:val="255"/>
          <w:tblHeader/>
        </w:trPr>
        <w:tc>
          <w:tcPr>
            <w:tcW w:w="837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380" w:type="dxa"/>
            <w:gridSpan w:val="2"/>
            <w:vMerge w:val="restart"/>
            <w:shd w:val="clear" w:color="auto" w:fill="FB841E"/>
            <w:vAlign w:val="bottom"/>
            <w:hideMark/>
          </w:tcPr>
          <w:p w:rsidR="007A5139" w:rsidRPr="007A5139" w:rsidRDefault="007A5139" w:rsidP="007A5139">
            <w:pPr>
              <w:pStyle w:val="TableHeadingLeft"/>
            </w:pPr>
            <w:r w:rsidRPr="00713839">
              <w:t xml:space="preserve">No of </w:t>
            </w:r>
            <w:r w:rsidRPr="007A5139">
              <w:t>patients</w:t>
            </w:r>
          </w:p>
        </w:tc>
        <w:tc>
          <w:tcPr>
            <w:tcW w:w="206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76" w:type="dxa"/>
            <w:gridSpan w:val="7"/>
            <w:vMerge/>
            <w:shd w:val="clear" w:color="auto" w:fill="FB841E"/>
            <w:vAlign w:val="bottom"/>
            <w:hideMark/>
          </w:tcPr>
          <w:p w:rsidR="007A5139" w:rsidRPr="00713839" w:rsidRDefault="007A5139" w:rsidP="007A5139">
            <w:pPr>
              <w:pStyle w:val="TableHeadingLeft"/>
            </w:pPr>
          </w:p>
        </w:tc>
        <w:tc>
          <w:tcPr>
            <w:tcW w:w="1380" w:type="dxa"/>
            <w:gridSpan w:val="2"/>
            <w:vMerge/>
            <w:shd w:val="clear" w:color="auto" w:fill="FB841E"/>
            <w:vAlign w:val="bottom"/>
            <w:hideMark/>
          </w:tcPr>
          <w:p w:rsidR="007A5139" w:rsidRPr="00713839" w:rsidRDefault="007A5139" w:rsidP="007A5139">
            <w:pPr>
              <w:pStyle w:val="TableHeadingLeft"/>
            </w:pPr>
          </w:p>
        </w:tc>
        <w:tc>
          <w:tcPr>
            <w:tcW w:w="2061" w:type="dxa"/>
            <w:gridSpan w:val="2"/>
            <w:vMerge/>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86"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33"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93"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71"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325"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512"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798" w:type="dxa"/>
            <w:tcBorders>
              <w:bottom w:val="single" w:sz="6" w:space="0" w:color="FFFFFF"/>
            </w:tcBorders>
            <w:shd w:val="clear" w:color="auto" w:fill="FB841E"/>
            <w:hideMark/>
          </w:tcPr>
          <w:p w:rsidR="007A5139" w:rsidRPr="007A5139" w:rsidRDefault="007A5139" w:rsidP="007A5139">
            <w:pPr>
              <w:pStyle w:val="TableTextLeft"/>
            </w:pPr>
            <w:r w:rsidRPr="007A5139">
              <w:rPr>
                <w:b/>
              </w:rPr>
              <w:t>Severe SSCM</w:t>
            </w:r>
          </w:p>
        </w:tc>
        <w:tc>
          <w:tcPr>
            <w:tcW w:w="582" w:type="dxa"/>
            <w:tcBorders>
              <w:bottom w:val="single" w:sz="6" w:space="0" w:color="FFFFFF"/>
            </w:tcBorders>
            <w:shd w:val="clear" w:color="auto" w:fill="FB841E"/>
            <w:hideMark/>
          </w:tcPr>
          <w:p w:rsidR="007A5139" w:rsidRPr="007A5139" w:rsidRDefault="007A5139" w:rsidP="007A5139">
            <w:pPr>
              <w:pStyle w:val="TableTextLeft"/>
            </w:pPr>
            <w:r w:rsidRPr="007A5139">
              <w:rPr>
                <w:b/>
              </w:rPr>
              <w:t>Other</w:t>
            </w:r>
          </w:p>
        </w:tc>
        <w:tc>
          <w:tcPr>
            <w:tcW w:w="833"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228"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FB841E"/>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Adults (Better indicated by lower values)</w:t>
            </w:r>
          </w:p>
        </w:tc>
      </w:tr>
      <w:tr w:rsidR="007A5139" w:rsidRPr="00713839" w:rsidTr="00406C10">
        <w:tc>
          <w:tcPr>
            <w:tcW w:w="78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0.00 </w:t>
            </w:r>
            <w:r w:rsidRPr="007A5139">
              <w:t>Higher (0.49 lower to 0.49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EDE-Global- Adults (Better indicated by lower values)</w:t>
            </w:r>
          </w:p>
        </w:tc>
      </w:tr>
      <w:tr w:rsidR="007A5139" w:rsidRPr="00713839" w:rsidTr="00406C10">
        <w:tc>
          <w:tcPr>
            <w:tcW w:w="78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0.39 </w:t>
            </w:r>
            <w:r w:rsidRPr="007A5139">
              <w:t>Higher (0.11 lower to 0.99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Quality of life- Adults (Better indicated by </w:t>
            </w:r>
            <w:r w:rsidRPr="007A5139">
              <w:t>Higher values)</w:t>
            </w:r>
          </w:p>
        </w:tc>
      </w:tr>
      <w:tr w:rsidR="007A5139" w:rsidRPr="00713839" w:rsidTr="00406C10">
        <w:tc>
          <w:tcPr>
            <w:tcW w:w="78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0.28 </w:t>
            </w:r>
            <w:r w:rsidRPr="007A5139">
              <w:t>Higher (0.22 lower to 0.78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rPr>
          <w:trHeight w:val="358"/>
        </w:trPr>
        <w:tc>
          <w:tcPr>
            <w:tcW w:w="13861" w:type="dxa"/>
            <w:gridSpan w:val="13"/>
            <w:shd w:val="clear" w:color="auto" w:fill="FB841E"/>
            <w:hideMark/>
          </w:tcPr>
          <w:p w:rsidR="007A5139" w:rsidRPr="007A5139" w:rsidRDefault="007A5139" w:rsidP="007A5139">
            <w:pPr>
              <w:pStyle w:val="TableHeadingLeft"/>
            </w:pPr>
            <w:r w:rsidRPr="00713839">
              <w:t>Depression- Adults (Better indicated by lower values)</w:t>
            </w:r>
          </w:p>
        </w:tc>
      </w:tr>
      <w:tr w:rsidR="007A5139" w:rsidRPr="00713839" w:rsidTr="00406C10">
        <w:tc>
          <w:tcPr>
            <w:tcW w:w="78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0.24 </w:t>
            </w:r>
            <w:r w:rsidRPr="007A5139">
              <w:t>Higher (0.25 lower to 0.74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FU- Adults (Better indicated by lower values)</w:t>
            </w:r>
          </w:p>
        </w:tc>
      </w:tr>
      <w:tr w:rsidR="007A5139" w:rsidRPr="00713839" w:rsidTr="00406C10">
        <w:tc>
          <w:tcPr>
            <w:tcW w:w="78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0.11 lower (0.61 lower to 0.38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EDE-Global FU- Adults (Better indicated by lower values)</w:t>
            </w:r>
          </w:p>
        </w:tc>
      </w:tr>
      <w:tr w:rsidR="007A5139" w:rsidRPr="00713839" w:rsidTr="00406C10">
        <w:tc>
          <w:tcPr>
            <w:tcW w:w="78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0.57 </w:t>
            </w:r>
            <w:r w:rsidRPr="007A5139">
              <w:t>Higher (0.07 to 1.08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FU- Adults (Better indicated</w:t>
            </w:r>
            <w:r w:rsidRPr="007A5139">
              <w:t xml:space="preserve"> by lower values)</w:t>
            </w:r>
          </w:p>
        </w:tc>
      </w:tr>
      <w:tr w:rsidR="007A5139" w:rsidRPr="00713839" w:rsidTr="00406C10">
        <w:tc>
          <w:tcPr>
            <w:tcW w:w="78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2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w:t>
            </w:r>
            <w:r w:rsidRPr="007A5139">
              <w:t>Higher (0.35 lower to 0.64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Adults (Better indicated by lower values)</w:t>
            </w:r>
          </w:p>
        </w:tc>
      </w:tr>
      <w:tr w:rsidR="007A5139" w:rsidRPr="00713839" w:rsidTr="00406C10">
        <w:tc>
          <w:tcPr>
            <w:tcW w:w="786" w:type="dxa"/>
            <w:shd w:val="clear" w:color="auto" w:fill="E6E6E6"/>
            <w:hideMark/>
          </w:tcPr>
          <w:p w:rsidR="007A5139" w:rsidRPr="007A5139" w:rsidRDefault="007A5139" w:rsidP="007A5139">
            <w:pPr>
              <w:pStyle w:val="TableTextLeft"/>
            </w:pPr>
            <w:r w:rsidRPr="00713839">
              <w:t>1</w:t>
            </w:r>
          </w:p>
        </w:tc>
        <w:tc>
          <w:tcPr>
            <w:tcW w:w="1233" w:type="dxa"/>
            <w:shd w:val="clear" w:color="auto" w:fill="E6E6E6"/>
            <w:hideMark/>
          </w:tcPr>
          <w:p w:rsidR="007A5139" w:rsidRPr="007A5139" w:rsidRDefault="007A5139" w:rsidP="007A5139">
            <w:pPr>
              <w:pStyle w:val="TableTextLeft"/>
            </w:pPr>
            <w:r w:rsidRPr="00713839">
              <w:t>randomised trials</w:t>
            </w:r>
          </w:p>
        </w:tc>
        <w:tc>
          <w:tcPr>
            <w:tcW w:w="893" w:type="dxa"/>
            <w:shd w:val="clear" w:color="auto" w:fill="E6E6E6"/>
            <w:hideMark/>
          </w:tcPr>
          <w:p w:rsidR="007A5139" w:rsidRPr="007A5139" w:rsidRDefault="007A5139" w:rsidP="007A5139">
            <w:pPr>
              <w:pStyle w:val="TableTextLeft"/>
            </w:pPr>
            <w:r w:rsidRPr="00713839">
              <w:t>serious1</w:t>
            </w:r>
          </w:p>
        </w:tc>
        <w:tc>
          <w:tcPr>
            <w:tcW w:w="1471" w:type="dxa"/>
            <w:shd w:val="clear" w:color="auto" w:fill="E6E6E6"/>
            <w:hideMark/>
          </w:tcPr>
          <w:p w:rsidR="007A5139" w:rsidRPr="007A5139" w:rsidRDefault="007A5139" w:rsidP="007A5139">
            <w:pPr>
              <w:pStyle w:val="TableTextLeft"/>
            </w:pPr>
            <w:r w:rsidRPr="00713839">
              <w:t>no serious inconsistency</w:t>
            </w:r>
          </w:p>
        </w:tc>
        <w:tc>
          <w:tcPr>
            <w:tcW w:w="1325"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serious3</w:t>
            </w:r>
          </w:p>
        </w:tc>
        <w:tc>
          <w:tcPr>
            <w:tcW w:w="1512" w:type="dxa"/>
            <w:shd w:val="clear" w:color="auto" w:fill="E6E6E6"/>
            <w:hideMark/>
          </w:tcPr>
          <w:p w:rsidR="007A5139" w:rsidRPr="007A5139" w:rsidRDefault="007A5139" w:rsidP="007A5139">
            <w:pPr>
              <w:pStyle w:val="TableTextLeft"/>
            </w:pPr>
            <w:r w:rsidRPr="00713839">
              <w:t>none</w:t>
            </w:r>
          </w:p>
        </w:tc>
        <w:tc>
          <w:tcPr>
            <w:tcW w:w="798" w:type="dxa"/>
            <w:shd w:val="clear" w:color="auto" w:fill="E6E6E6"/>
            <w:hideMark/>
          </w:tcPr>
          <w:p w:rsidR="007A5139" w:rsidRPr="007A5139" w:rsidRDefault="007A5139" w:rsidP="007A5139">
            <w:pPr>
              <w:pStyle w:val="TableTextLeft"/>
            </w:pPr>
            <w:r w:rsidRPr="00713839">
              <w:t>32</w:t>
            </w:r>
          </w:p>
        </w:tc>
        <w:tc>
          <w:tcPr>
            <w:tcW w:w="582" w:type="dxa"/>
            <w:shd w:val="clear" w:color="auto" w:fill="E6E6E6"/>
            <w:hideMark/>
          </w:tcPr>
          <w:p w:rsidR="007A5139" w:rsidRPr="007A5139" w:rsidRDefault="007A5139" w:rsidP="007A5139">
            <w:pPr>
              <w:pStyle w:val="TableTextLeft"/>
            </w:pPr>
            <w:r w:rsidRPr="00713839">
              <w:t>31</w:t>
            </w:r>
          </w:p>
        </w:tc>
        <w:tc>
          <w:tcPr>
            <w:tcW w:w="833" w:type="dxa"/>
            <w:shd w:val="clear" w:color="auto" w:fill="E6E6E6"/>
            <w:hideMark/>
          </w:tcPr>
          <w:p w:rsidR="007A5139" w:rsidRPr="007A5139" w:rsidRDefault="007A5139" w:rsidP="007A5139">
            <w:pPr>
              <w:pStyle w:val="TableTextLeft"/>
            </w:pPr>
            <w:r w:rsidRPr="00713839">
              <w:t>-</w:t>
            </w:r>
          </w:p>
        </w:tc>
        <w:tc>
          <w:tcPr>
            <w:tcW w:w="1228" w:type="dxa"/>
            <w:shd w:val="clear" w:color="auto" w:fill="E6E6E6"/>
            <w:hideMark/>
          </w:tcPr>
          <w:p w:rsidR="007A5139" w:rsidRPr="007A5139" w:rsidRDefault="007A5139" w:rsidP="007A5139">
            <w:pPr>
              <w:pStyle w:val="TableTextLeft"/>
            </w:pPr>
            <w:r w:rsidRPr="00713839">
              <w:t xml:space="preserve">SMD 0.27 </w:t>
            </w:r>
            <w:r w:rsidRPr="007A5139">
              <w:t>Higher (0.22 lower to 0.77 Higher)</w:t>
            </w:r>
          </w:p>
        </w:tc>
        <w:tc>
          <w:tcPr>
            <w:tcW w:w="716"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9B0A56" w:rsidRDefault="007A5139" w:rsidP="007A5139">
      <w:pPr>
        <w:rPr>
          <w:sz w:val="20"/>
        </w:rPr>
      </w:pPr>
      <w:r w:rsidRPr="009B0A56">
        <w:rPr>
          <w:sz w:val="20"/>
          <w:vertAlign w:val="superscript"/>
        </w:rPr>
        <w:t>1</w:t>
      </w:r>
      <w:r w:rsidRPr="009B0A56">
        <w:rPr>
          <w:sz w:val="20"/>
        </w:rPr>
        <w:t xml:space="preserve"> Unclear if allocation concealment was performed. It was unclear if the participants and investigators were blind. High dropouts were reported &gt;20%</w:t>
      </w:r>
      <w:r w:rsidRPr="009B0A56">
        <w:rPr>
          <w:sz w:val="20"/>
        </w:rPr>
        <w:br/>
      </w:r>
      <w:r w:rsidRPr="009B0A56">
        <w:rPr>
          <w:sz w:val="20"/>
          <w:vertAlign w:val="superscript"/>
        </w:rPr>
        <w:t>2</w:t>
      </w:r>
      <w:r w:rsidRPr="009B0A56">
        <w:rPr>
          <w:sz w:val="20"/>
        </w:rPr>
        <w:t xml:space="preserve"> For a continuous outcome, there were fewer than 400 participants.</w:t>
      </w:r>
      <w:r w:rsidRPr="009B0A56">
        <w:rPr>
          <w:sz w:val="20"/>
        </w:rPr>
        <w:br/>
      </w:r>
      <w:r w:rsidRPr="009B0A56">
        <w:rPr>
          <w:sz w:val="20"/>
          <w:vertAlign w:val="superscript"/>
        </w:rPr>
        <w:t>3</w:t>
      </w:r>
      <w:r w:rsidRPr="009B0A56">
        <w:rPr>
          <w:sz w:val="20"/>
        </w:rPr>
        <w:t xml:space="preserve"> 95% CI crossed 1 MID (0.5)</w:t>
      </w:r>
      <w:r w:rsidRPr="009B0A56">
        <w:rPr>
          <w:sz w:val="20"/>
        </w:rPr>
        <w:br/>
      </w:r>
      <w:r w:rsidRPr="009B0A56">
        <w:rPr>
          <w:sz w:val="20"/>
          <w:vertAlign w:val="superscript"/>
        </w:rPr>
        <w:t>4</w:t>
      </w:r>
      <w:r w:rsidRPr="009B0A56">
        <w:rPr>
          <w:sz w:val="20"/>
        </w:rPr>
        <w:t xml:space="preserve"> 95% CI crossed 1 MID (-0.5)</w:t>
      </w:r>
    </w:p>
    <w:p w:rsidR="007A5139" w:rsidRPr="00713839" w:rsidRDefault="007A5139" w:rsidP="00406C10">
      <w:pPr>
        <w:pStyle w:val="AppMinorSubHead"/>
      </w:pPr>
      <w:bookmarkStart w:id="29" w:name="_Toc468275239"/>
      <w:r w:rsidRPr="00713839">
        <w:t>Individual therapy for bulimia nervosa</w:t>
      </w:r>
      <w:bookmarkEnd w:id="29"/>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12</w:t>
      </w:r>
      <w:r w:rsidR="003B26B0">
        <w:rPr>
          <w:noProof/>
        </w:rPr>
        <w:fldChar w:fldCharType="end"/>
      </w:r>
      <w:r w:rsidRPr="00713839">
        <w:t>:</w:t>
      </w:r>
      <w:r w:rsidRPr="00713839">
        <w:tab/>
        <w:t>Full GRADE profile for CBT-ED versus another intervention for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0"/>
        <w:gridCol w:w="1182"/>
        <w:gridCol w:w="985"/>
        <w:gridCol w:w="1367"/>
        <w:gridCol w:w="1220"/>
        <w:gridCol w:w="1158"/>
        <w:gridCol w:w="1452"/>
        <w:gridCol w:w="828"/>
        <w:gridCol w:w="1170"/>
        <w:gridCol w:w="829"/>
        <w:gridCol w:w="895"/>
        <w:gridCol w:w="976"/>
        <w:gridCol w:w="1069"/>
      </w:tblGrid>
      <w:tr w:rsidR="00604BDF" w:rsidRPr="009B0A56" w:rsidTr="006F09CE">
        <w:trPr>
          <w:trHeight w:val="255"/>
          <w:tblHeader/>
        </w:trPr>
        <w:tc>
          <w:tcPr>
            <w:tcW w:w="8094" w:type="dxa"/>
            <w:gridSpan w:val="7"/>
            <w:vMerge w:val="restart"/>
            <w:shd w:val="clear" w:color="auto" w:fill="FB841E"/>
            <w:vAlign w:val="bottom"/>
            <w:hideMark/>
          </w:tcPr>
          <w:p w:rsidR="00604BDF" w:rsidRPr="009B0A56" w:rsidRDefault="00604BDF" w:rsidP="006F09CE">
            <w:pPr>
              <w:pStyle w:val="TableHeadingLeft"/>
              <w:spacing w:before="0" w:after="0"/>
              <w:rPr>
                <w:b w:val="0"/>
                <w:color w:val="000000"/>
              </w:rPr>
            </w:pPr>
            <w:r w:rsidRPr="009B0A56">
              <w:rPr>
                <w:color w:val="000000"/>
              </w:rPr>
              <w:t>Quality assessment</w:t>
            </w:r>
          </w:p>
        </w:tc>
        <w:tc>
          <w:tcPr>
            <w:tcW w:w="1998" w:type="dxa"/>
            <w:gridSpan w:val="2"/>
            <w:vMerge w:val="restart"/>
            <w:shd w:val="clear" w:color="auto" w:fill="FB841E"/>
            <w:vAlign w:val="bottom"/>
            <w:hideMark/>
          </w:tcPr>
          <w:p w:rsidR="00604BDF" w:rsidRPr="009B0A56" w:rsidRDefault="00604BDF" w:rsidP="006F09CE">
            <w:pPr>
              <w:pStyle w:val="TableHeadingLeft"/>
              <w:spacing w:before="0" w:after="0"/>
              <w:rPr>
                <w:b w:val="0"/>
                <w:color w:val="000000"/>
              </w:rPr>
            </w:pPr>
            <w:r w:rsidRPr="009B0A56">
              <w:rPr>
                <w:color w:val="000000"/>
              </w:rPr>
              <w:t>No of patients</w:t>
            </w:r>
          </w:p>
        </w:tc>
        <w:tc>
          <w:tcPr>
            <w:tcW w:w="1724" w:type="dxa"/>
            <w:gridSpan w:val="2"/>
            <w:vMerge w:val="restart"/>
            <w:shd w:val="clear" w:color="auto" w:fill="FB841E"/>
            <w:vAlign w:val="bottom"/>
            <w:hideMark/>
          </w:tcPr>
          <w:p w:rsidR="00604BDF" w:rsidRPr="009B0A56" w:rsidRDefault="00604BDF" w:rsidP="006F09CE">
            <w:pPr>
              <w:pStyle w:val="TableHeadingLeft"/>
              <w:spacing w:before="0" w:after="0"/>
              <w:rPr>
                <w:b w:val="0"/>
                <w:color w:val="000000"/>
              </w:rPr>
            </w:pPr>
            <w:r w:rsidRPr="009B0A56">
              <w:rPr>
                <w:color w:val="000000"/>
              </w:rPr>
              <w:t>Effect</w:t>
            </w:r>
          </w:p>
        </w:tc>
        <w:tc>
          <w:tcPr>
            <w:tcW w:w="976" w:type="dxa"/>
            <w:vMerge w:val="restart"/>
            <w:shd w:val="clear" w:color="auto" w:fill="FB841E"/>
            <w:vAlign w:val="bottom"/>
            <w:hideMark/>
          </w:tcPr>
          <w:p w:rsidR="00604BDF" w:rsidRPr="009B0A56" w:rsidRDefault="00604BDF" w:rsidP="006F09CE">
            <w:pPr>
              <w:pStyle w:val="TableHeadingLeft"/>
              <w:spacing w:before="0" w:after="0"/>
              <w:rPr>
                <w:b w:val="0"/>
                <w:color w:val="000000"/>
              </w:rPr>
            </w:pPr>
            <w:r w:rsidRPr="009B0A56">
              <w:rPr>
                <w:color w:val="000000"/>
              </w:rPr>
              <w:t>Quality</w:t>
            </w:r>
          </w:p>
        </w:tc>
        <w:tc>
          <w:tcPr>
            <w:tcW w:w="1069" w:type="dxa"/>
            <w:vMerge w:val="restart"/>
            <w:shd w:val="clear" w:color="auto" w:fill="FB841E"/>
            <w:vAlign w:val="bottom"/>
            <w:hideMark/>
          </w:tcPr>
          <w:p w:rsidR="00604BDF" w:rsidRPr="009B0A56" w:rsidRDefault="00604BDF" w:rsidP="006F09CE">
            <w:pPr>
              <w:pStyle w:val="TableHeadingLeft"/>
              <w:spacing w:before="0" w:after="0"/>
              <w:rPr>
                <w:b w:val="0"/>
                <w:color w:val="000000"/>
              </w:rPr>
            </w:pPr>
            <w:r w:rsidRPr="009B0A56">
              <w:rPr>
                <w:color w:val="000000"/>
              </w:rPr>
              <w:t>Importance</w:t>
            </w:r>
          </w:p>
        </w:tc>
      </w:tr>
      <w:tr w:rsidR="00604BDF" w:rsidRPr="009B0A56" w:rsidTr="006F09CE">
        <w:trPr>
          <w:trHeight w:val="353"/>
          <w:tblHeader/>
        </w:trPr>
        <w:tc>
          <w:tcPr>
            <w:tcW w:w="8094" w:type="dxa"/>
            <w:gridSpan w:val="7"/>
            <w:vMerge/>
            <w:shd w:val="clear" w:color="auto" w:fill="FB841E"/>
            <w:vAlign w:val="bottom"/>
            <w:hideMark/>
          </w:tcPr>
          <w:p w:rsidR="00604BDF" w:rsidRPr="009B0A56" w:rsidRDefault="00604BDF" w:rsidP="006F09CE">
            <w:pPr>
              <w:pStyle w:val="TableHeadingLeft"/>
              <w:spacing w:before="0" w:after="0"/>
              <w:rPr>
                <w:b w:val="0"/>
                <w:color w:val="000000"/>
              </w:rPr>
            </w:pPr>
          </w:p>
        </w:tc>
        <w:tc>
          <w:tcPr>
            <w:tcW w:w="1998" w:type="dxa"/>
            <w:gridSpan w:val="2"/>
            <w:vMerge/>
            <w:shd w:val="clear" w:color="auto" w:fill="FB841E"/>
            <w:vAlign w:val="bottom"/>
            <w:hideMark/>
          </w:tcPr>
          <w:p w:rsidR="00604BDF" w:rsidRPr="009B0A56" w:rsidRDefault="00604BDF" w:rsidP="006F09CE">
            <w:pPr>
              <w:pStyle w:val="TableHeadingLeft"/>
              <w:spacing w:before="0" w:after="0"/>
              <w:rPr>
                <w:b w:val="0"/>
                <w:color w:val="000000"/>
              </w:rPr>
            </w:pPr>
          </w:p>
        </w:tc>
        <w:tc>
          <w:tcPr>
            <w:tcW w:w="1724" w:type="dxa"/>
            <w:gridSpan w:val="2"/>
            <w:vMerge/>
            <w:shd w:val="clear" w:color="auto" w:fill="FB841E"/>
            <w:vAlign w:val="bottom"/>
            <w:hideMark/>
          </w:tcPr>
          <w:p w:rsidR="00604BDF" w:rsidRPr="009B0A56" w:rsidRDefault="00604BDF" w:rsidP="006F09CE">
            <w:pPr>
              <w:pStyle w:val="TableHeadingLeft"/>
              <w:spacing w:before="0" w:after="0"/>
              <w:rPr>
                <w:b w:val="0"/>
                <w:color w:val="000000"/>
              </w:rPr>
            </w:pPr>
          </w:p>
        </w:tc>
        <w:tc>
          <w:tcPr>
            <w:tcW w:w="976" w:type="dxa"/>
            <w:vMerge/>
            <w:shd w:val="clear" w:color="auto" w:fill="FB841E"/>
            <w:vAlign w:val="bottom"/>
            <w:hideMark/>
          </w:tcPr>
          <w:p w:rsidR="00604BDF" w:rsidRPr="009B0A56" w:rsidRDefault="00604BDF" w:rsidP="006F09CE">
            <w:pPr>
              <w:pStyle w:val="TableHeadingLeft"/>
              <w:spacing w:before="0" w:after="0"/>
              <w:rPr>
                <w:b w:val="0"/>
                <w:color w:val="000000"/>
              </w:rPr>
            </w:pPr>
          </w:p>
        </w:tc>
        <w:tc>
          <w:tcPr>
            <w:tcW w:w="1069" w:type="dxa"/>
            <w:vMerge/>
            <w:shd w:val="clear" w:color="auto" w:fill="FB841E"/>
            <w:vAlign w:val="bottom"/>
            <w:hideMark/>
          </w:tcPr>
          <w:p w:rsidR="00604BDF" w:rsidRPr="009B0A56" w:rsidRDefault="00604BDF" w:rsidP="006F09CE">
            <w:pPr>
              <w:pStyle w:val="TableHeadingLeft"/>
              <w:spacing w:before="0" w:after="0"/>
              <w:rPr>
                <w:b w:val="0"/>
                <w:color w:val="000000"/>
              </w:rPr>
            </w:pPr>
          </w:p>
        </w:tc>
      </w:tr>
      <w:tr w:rsidR="00604BDF" w:rsidRPr="009B0A56" w:rsidTr="006F09CE">
        <w:trPr>
          <w:tblHeader/>
        </w:trPr>
        <w:tc>
          <w:tcPr>
            <w:tcW w:w="730" w:type="dxa"/>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r w:rsidRPr="009B0A56">
              <w:rPr>
                <w:color w:val="000000"/>
              </w:rPr>
              <w:t>No of studies</w:t>
            </w:r>
          </w:p>
        </w:tc>
        <w:tc>
          <w:tcPr>
            <w:tcW w:w="1182" w:type="dxa"/>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r w:rsidRPr="009B0A56">
              <w:rPr>
                <w:color w:val="000000"/>
              </w:rPr>
              <w:t>Design</w:t>
            </w:r>
          </w:p>
        </w:tc>
        <w:tc>
          <w:tcPr>
            <w:tcW w:w="985" w:type="dxa"/>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r w:rsidRPr="009B0A56">
              <w:rPr>
                <w:color w:val="000000"/>
              </w:rPr>
              <w:t>Risk of bias</w:t>
            </w:r>
          </w:p>
        </w:tc>
        <w:tc>
          <w:tcPr>
            <w:tcW w:w="1367" w:type="dxa"/>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r w:rsidRPr="009B0A56">
              <w:rPr>
                <w:color w:val="000000"/>
              </w:rPr>
              <w:t>Inconsistency</w:t>
            </w:r>
          </w:p>
        </w:tc>
        <w:tc>
          <w:tcPr>
            <w:tcW w:w="1220" w:type="dxa"/>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r w:rsidRPr="009B0A56">
              <w:rPr>
                <w:color w:val="000000"/>
              </w:rPr>
              <w:t>Indirectness</w:t>
            </w:r>
          </w:p>
        </w:tc>
        <w:tc>
          <w:tcPr>
            <w:tcW w:w="1158" w:type="dxa"/>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r w:rsidRPr="009B0A56">
              <w:rPr>
                <w:color w:val="000000"/>
              </w:rPr>
              <w:t>Imprecision</w:t>
            </w:r>
          </w:p>
        </w:tc>
        <w:tc>
          <w:tcPr>
            <w:tcW w:w="1452" w:type="dxa"/>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r w:rsidRPr="009B0A56">
              <w:rPr>
                <w:color w:val="000000"/>
              </w:rPr>
              <w:t>Other considerations</w:t>
            </w:r>
          </w:p>
        </w:tc>
        <w:tc>
          <w:tcPr>
            <w:tcW w:w="828" w:type="dxa"/>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r w:rsidRPr="009B0A56">
              <w:rPr>
                <w:color w:val="000000"/>
              </w:rPr>
              <w:t>BN CBT-ED</w:t>
            </w:r>
          </w:p>
        </w:tc>
        <w:tc>
          <w:tcPr>
            <w:tcW w:w="1170" w:type="dxa"/>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r w:rsidRPr="009B0A56">
              <w:rPr>
                <w:color w:val="000000"/>
              </w:rPr>
              <w:t>another intervention</w:t>
            </w:r>
          </w:p>
        </w:tc>
        <w:tc>
          <w:tcPr>
            <w:tcW w:w="829" w:type="dxa"/>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r w:rsidRPr="009B0A56">
              <w:rPr>
                <w:color w:val="000000"/>
              </w:rPr>
              <w:t>Relative</w:t>
            </w:r>
            <w:r w:rsidRPr="009B0A56">
              <w:rPr>
                <w:color w:val="000000"/>
              </w:rPr>
              <w:br/>
              <w:t>(95% CI)</w:t>
            </w:r>
          </w:p>
        </w:tc>
        <w:tc>
          <w:tcPr>
            <w:tcW w:w="895" w:type="dxa"/>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r w:rsidRPr="009B0A56">
              <w:rPr>
                <w:color w:val="000000"/>
              </w:rPr>
              <w:t>Absolute</w:t>
            </w:r>
          </w:p>
        </w:tc>
        <w:tc>
          <w:tcPr>
            <w:tcW w:w="976" w:type="dxa"/>
            <w:vMerge/>
            <w:tcBorders>
              <w:bottom w:val="single" w:sz="6" w:space="0" w:color="FFFFFF"/>
            </w:tcBorders>
            <w:shd w:val="clear" w:color="auto" w:fill="FB841E"/>
            <w:hideMark/>
          </w:tcPr>
          <w:p w:rsidR="00604BDF" w:rsidRPr="009B0A56" w:rsidRDefault="00604BDF" w:rsidP="006F09CE">
            <w:pPr>
              <w:pStyle w:val="TableTextLeft"/>
              <w:spacing w:before="0" w:after="0"/>
              <w:rPr>
                <w:color w:val="000000"/>
              </w:rPr>
            </w:pPr>
          </w:p>
        </w:tc>
        <w:tc>
          <w:tcPr>
            <w:tcW w:w="1069" w:type="dxa"/>
            <w:vMerge/>
            <w:tcBorders>
              <w:bottom w:val="single" w:sz="6" w:space="0" w:color="FFFFFF"/>
            </w:tcBorders>
            <w:shd w:val="clear" w:color="auto" w:fill="E6E6E6"/>
            <w:hideMark/>
          </w:tcPr>
          <w:p w:rsidR="00604BDF" w:rsidRPr="009B0A56" w:rsidRDefault="00604BDF" w:rsidP="006F09CE">
            <w:pPr>
              <w:pStyle w:val="TableTextLeft"/>
              <w:spacing w:before="0" w:after="0"/>
            </w:pP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Purges - Young people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43</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43</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0.33 higher (0.1 lower to 0.75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Purges - Adults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4</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serious3</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serious4</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serious5</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180</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179</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0.59 lower (0.8 lower to 0.37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Binges objective Young people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2</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serious6</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serious7</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78</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79</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0.09 higher (0.23 lower to 0.4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CRITICAL</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Binges (objective) Adults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10</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serious8</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serious9</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imprecision</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309</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378</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0.25 lower (0.41 to 0.1 lower)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CRITICAL</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Vomiting episodes - Young people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35</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36</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0.64 higher (0.16 to 1.12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Vomiting episodes Adults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7</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serious8</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serious4</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imprecision</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217</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267</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0.34 lower (0.82 lower to 0.14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Laxatives use/ fornight - Adults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2</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serious10</w:t>
            </w:r>
          </w:p>
        </w:tc>
        <w:tc>
          <w:tcPr>
            <w:tcW w:w="1367" w:type="dxa"/>
            <w:tcBorders>
              <w:bottom w:val="single" w:sz="6" w:space="0" w:color="FFFFFF"/>
            </w:tcBorders>
            <w:shd w:val="clear" w:color="auto" w:fill="E6E6E6"/>
            <w:hideMark/>
          </w:tcPr>
          <w:p w:rsidR="00604BDF" w:rsidRPr="009B0A56" w:rsidRDefault="008A1361"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127</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157</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0.27 higher (0.01 lower to 0.55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Symptom checklist (SCL-90-R)- Adults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4</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serious11</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serious9</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serious5</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122</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139</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0.31 lower (0.56 to 0.06 lower)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Quality of life (Better indicated by higher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serious12</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39</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41</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0.25 higher (0.19 lower to 0.69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Depression - Adolescents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35</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36</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0.10 higher (0.36 lower to 0.57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br/>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Depression - Adults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10</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serious13</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serious9</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serious5</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266</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364</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0.31 lower (0.47 to 0.14 lower)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EDE-Total Young People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35</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35</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0.49 higher (0.02 to 0.97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EDE - Total score - Adults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5</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serious14</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serious4</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serious5</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210</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209</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0.20 lower (0.67 lower to 0.27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EDE- Dietary restraint - Young people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35</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36</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0.51 higher (0.04 to 0.98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EDE- Dietary restraint - Adults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10</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serious15</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serious9</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serious5</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343</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380</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0.76 lower (1.13 to 0.39 lower)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EDE-Attitudes to shape - Young people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serious16</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35</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36</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0.54 higher (0.07 to 1.01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EDE- Attitudes to shape - Adults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11</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serious15</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serious4</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imprecision</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343</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382</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0.17 lower (0.69 lower to 0.36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A1AA7" w:rsidP="006F09CE">
            <w:pPr>
              <w:pStyle w:val="TableTextLeft"/>
              <w:spacing w:before="0" w:after="0"/>
              <w:rPr>
                <w:color w:val="000000"/>
              </w:rPr>
            </w:pPr>
            <w:r w:rsidRPr="009B0A56">
              <w:t>EDE- attitude to weight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A1AA7" w:rsidP="006F09CE">
            <w:pPr>
              <w:pStyle w:val="TableTextLeft"/>
              <w:spacing w:before="0" w:after="0"/>
            </w:pPr>
            <w:r w:rsidRPr="009B0A56">
              <w:t>1</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35</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36</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0.51 higher (0.04 to 0.98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EDE - Eating concern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5</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serious17</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serious9</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imprecision</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238</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239</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0.10 lower (0.46 lower to 0.27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EDE- Attitudes to weight - Adults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10</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serious15</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serious4</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imprecision</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343</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382</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0.43 lower (0.89 lower to 0.03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EDI- Bulimia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4</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serious18</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serious5</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98</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144</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0.30 lower (0.57 to 0.04 lower)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EDI - Drive for thinness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4</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serious18</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serious7</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98</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145</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0.18 higher (0.60 lower to 0.97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EDI - Body Dissatisfaction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4</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serious18</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serious4</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serious7</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103</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97</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0.06 lower (0.89 lower to 0.78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Global Clinical Score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3</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serious19</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46</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65</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0.15 lower (0.54 lower to 0.24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t>LOW</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serious20</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serious5</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11</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11</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0.77 lower (1.64 lower to 0.1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Symptom checklist (SCL-90-R)- Adults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serious12</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serious5</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21</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41</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1.05 lower (1.61 higher to 0.49 lower)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Remission - Adolescents_ITT</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serious21</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 xml:space="preserve">8/58 </w:t>
            </w:r>
            <w:r w:rsidRPr="009B0A56">
              <w:br/>
              <w:t>(13.8%)</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 xml:space="preserve">17/52 </w:t>
            </w:r>
            <w:r w:rsidRPr="009B0A56">
              <w:br/>
              <w:t>(32.7%)</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RR 0.52 (0.2 to 0.9)</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157 fewer per 1000 (from 33 fewer to 262 fewer)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CRITICAL</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Symptom checklist (SCL-90-R)- Adults &gt;5 years illness (Better indicated by lower values)</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2</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serious11</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serious7</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101</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96</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SMD 0.13 lower (0.40 lower to 0.15 higher)</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IMPORTANT</w:t>
            </w:r>
          </w:p>
        </w:tc>
      </w:tr>
      <w:tr w:rsidR="00604BDF" w:rsidRPr="009B0A56" w:rsidTr="006F09CE">
        <w:tc>
          <w:tcPr>
            <w:tcW w:w="13861" w:type="dxa"/>
            <w:gridSpan w:val="13"/>
            <w:shd w:val="clear" w:color="auto" w:fill="FB841E"/>
            <w:hideMark/>
          </w:tcPr>
          <w:p w:rsidR="00604BDF" w:rsidRPr="009B0A56" w:rsidRDefault="00604BDF" w:rsidP="006F09CE">
            <w:pPr>
              <w:pStyle w:val="TableTextLeft"/>
              <w:spacing w:before="0" w:after="0"/>
              <w:rPr>
                <w:color w:val="000000"/>
              </w:rPr>
            </w:pPr>
            <w:r w:rsidRPr="009B0A56">
              <w:rPr>
                <w:color w:val="000000"/>
              </w:rPr>
              <w:t>Remission - Adults_ITT</w:t>
            </w:r>
          </w:p>
        </w:tc>
      </w:tr>
      <w:tr w:rsidR="00604BDF" w:rsidRPr="009B0A56" w:rsidTr="006F09CE">
        <w:tc>
          <w:tcPr>
            <w:tcW w:w="73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7</w:t>
            </w:r>
          </w:p>
        </w:tc>
        <w:tc>
          <w:tcPr>
            <w:tcW w:w="118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randomised trials</w:t>
            </w:r>
          </w:p>
        </w:tc>
        <w:tc>
          <w:tcPr>
            <w:tcW w:w="98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serious22</w:t>
            </w:r>
          </w:p>
        </w:tc>
        <w:tc>
          <w:tcPr>
            <w:tcW w:w="1367"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serious9</w:t>
            </w:r>
          </w:p>
        </w:tc>
        <w:tc>
          <w:tcPr>
            <w:tcW w:w="122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 serious indirectness</w:t>
            </w:r>
          </w:p>
        </w:tc>
        <w:tc>
          <w:tcPr>
            <w:tcW w:w="115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serious23</w:t>
            </w:r>
          </w:p>
        </w:tc>
        <w:tc>
          <w:tcPr>
            <w:tcW w:w="1452"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none</w:t>
            </w:r>
          </w:p>
        </w:tc>
        <w:tc>
          <w:tcPr>
            <w:tcW w:w="828"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 xml:space="preserve">108/340 </w:t>
            </w:r>
            <w:r w:rsidRPr="009B0A56">
              <w:br/>
              <w:t>(31.8%)</w:t>
            </w:r>
          </w:p>
        </w:tc>
        <w:tc>
          <w:tcPr>
            <w:tcW w:w="1170"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 xml:space="preserve">68/391 </w:t>
            </w:r>
            <w:r w:rsidRPr="009B0A56">
              <w:br/>
              <w:t>(17.4%)</w:t>
            </w:r>
          </w:p>
        </w:tc>
        <w:tc>
          <w:tcPr>
            <w:tcW w:w="82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RR 1.87 (1.43 to 2.46)</w:t>
            </w:r>
          </w:p>
        </w:tc>
        <w:tc>
          <w:tcPr>
            <w:tcW w:w="895"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151 more per 1000 (from 75 more to 254 more)</w:t>
            </w:r>
          </w:p>
        </w:tc>
        <w:tc>
          <w:tcPr>
            <w:tcW w:w="976"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VERY LOW</w:t>
            </w:r>
          </w:p>
        </w:tc>
        <w:tc>
          <w:tcPr>
            <w:tcW w:w="1069" w:type="dxa"/>
            <w:tcBorders>
              <w:bottom w:val="single" w:sz="6" w:space="0" w:color="FFFFFF"/>
            </w:tcBorders>
            <w:shd w:val="clear" w:color="auto" w:fill="E6E6E6"/>
            <w:hideMark/>
          </w:tcPr>
          <w:p w:rsidR="00604BDF" w:rsidRPr="009B0A56" w:rsidRDefault="00604BDF" w:rsidP="006F09CE">
            <w:pPr>
              <w:pStyle w:val="TableTextLeft"/>
              <w:spacing w:before="0" w:after="0"/>
            </w:pPr>
            <w:r w:rsidRPr="009B0A56">
              <w:t>CRITICAL</w:t>
            </w:r>
          </w:p>
        </w:tc>
      </w:tr>
      <w:tr w:rsidR="00604BDF" w:rsidRPr="009B0A56" w:rsidTr="006F09CE">
        <w:tc>
          <w:tcPr>
            <w:tcW w:w="13861" w:type="dxa"/>
            <w:gridSpan w:val="13"/>
            <w:shd w:val="clear" w:color="auto" w:fill="FB841E"/>
            <w:hideMark/>
          </w:tcPr>
          <w:p w:rsidR="00604BDF" w:rsidRPr="009B0A56" w:rsidRDefault="00604BDF" w:rsidP="006F09CE">
            <w:pPr>
              <w:pStyle w:val="TableHeadingLeft"/>
              <w:spacing w:before="0" w:after="0"/>
              <w:rPr>
                <w:b w:val="0"/>
                <w:color w:val="000000"/>
              </w:rPr>
            </w:pPr>
            <w:r w:rsidRPr="009B0A56">
              <w:rPr>
                <w:color w:val="000000"/>
              </w:rPr>
              <w:t>Bulimic Inventory Test Edinburgh (Better indicated by lower values)</w:t>
            </w:r>
          </w:p>
        </w:tc>
      </w:tr>
      <w:tr w:rsidR="00604BDF" w:rsidRPr="009B0A56" w:rsidTr="006F09CE">
        <w:tc>
          <w:tcPr>
            <w:tcW w:w="730" w:type="dxa"/>
            <w:shd w:val="clear" w:color="auto" w:fill="E6E6E6"/>
            <w:hideMark/>
          </w:tcPr>
          <w:p w:rsidR="00604BDF" w:rsidRPr="009B0A56" w:rsidRDefault="00604BDF" w:rsidP="006F09CE">
            <w:pPr>
              <w:pStyle w:val="TableTextLeft"/>
              <w:spacing w:before="0" w:after="0"/>
            </w:pPr>
            <w:r w:rsidRPr="009B0A56">
              <w:t>1</w:t>
            </w:r>
          </w:p>
        </w:tc>
        <w:tc>
          <w:tcPr>
            <w:tcW w:w="1182" w:type="dxa"/>
            <w:shd w:val="clear" w:color="auto" w:fill="E6E6E6"/>
            <w:hideMark/>
          </w:tcPr>
          <w:p w:rsidR="00604BDF" w:rsidRPr="009B0A56" w:rsidRDefault="00604BDF" w:rsidP="006F09CE">
            <w:pPr>
              <w:pStyle w:val="TableTextLeft"/>
              <w:spacing w:before="0" w:after="0"/>
            </w:pPr>
            <w:r w:rsidRPr="009B0A56">
              <w:t>randomised trials</w:t>
            </w:r>
          </w:p>
        </w:tc>
        <w:tc>
          <w:tcPr>
            <w:tcW w:w="985" w:type="dxa"/>
            <w:shd w:val="clear" w:color="auto" w:fill="E6E6E6"/>
            <w:hideMark/>
          </w:tcPr>
          <w:p w:rsidR="00604BDF" w:rsidRPr="009B0A56" w:rsidRDefault="00604BDF" w:rsidP="006F09CE">
            <w:pPr>
              <w:pStyle w:val="TableTextLeft"/>
              <w:spacing w:before="0" w:after="0"/>
            </w:pPr>
            <w:r w:rsidRPr="009B0A56">
              <w:t>serious24</w:t>
            </w:r>
          </w:p>
        </w:tc>
        <w:tc>
          <w:tcPr>
            <w:tcW w:w="1367" w:type="dxa"/>
            <w:shd w:val="clear" w:color="auto" w:fill="E6E6E6"/>
            <w:hideMark/>
          </w:tcPr>
          <w:p w:rsidR="00604BDF" w:rsidRPr="009B0A56" w:rsidRDefault="00604BDF" w:rsidP="006F09CE">
            <w:pPr>
              <w:pStyle w:val="TableTextLeft"/>
              <w:spacing w:before="0" w:after="0"/>
            </w:pPr>
            <w:r w:rsidRPr="009B0A56">
              <w:t>no serious inconsistency</w:t>
            </w:r>
          </w:p>
        </w:tc>
        <w:tc>
          <w:tcPr>
            <w:tcW w:w="1220" w:type="dxa"/>
            <w:shd w:val="clear" w:color="auto" w:fill="E6E6E6"/>
            <w:hideMark/>
          </w:tcPr>
          <w:p w:rsidR="00604BDF" w:rsidRPr="009B0A56" w:rsidRDefault="00604BDF" w:rsidP="006F09CE">
            <w:pPr>
              <w:pStyle w:val="TableTextLeft"/>
              <w:spacing w:before="0" w:after="0"/>
            </w:pPr>
            <w:r w:rsidRPr="009B0A56">
              <w:t>no serious indirectness</w:t>
            </w:r>
          </w:p>
        </w:tc>
        <w:tc>
          <w:tcPr>
            <w:tcW w:w="1158" w:type="dxa"/>
            <w:shd w:val="clear" w:color="auto" w:fill="E6E6E6"/>
            <w:hideMark/>
          </w:tcPr>
          <w:p w:rsidR="00604BDF" w:rsidRPr="009B0A56" w:rsidRDefault="00604BDF" w:rsidP="006F09CE">
            <w:pPr>
              <w:pStyle w:val="TableTextLeft"/>
              <w:spacing w:before="0" w:after="0"/>
            </w:pPr>
            <w:r w:rsidRPr="009B0A56">
              <w:t>serious5</w:t>
            </w:r>
          </w:p>
        </w:tc>
        <w:tc>
          <w:tcPr>
            <w:tcW w:w="1452" w:type="dxa"/>
            <w:shd w:val="clear" w:color="auto" w:fill="E6E6E6"/>
            <w:hideMark/>
          </w:tcPr>
          <w:p w:rsidR="00604BDF" w:rsidRPr="009B0A56" w:rsidRDefault="00604BDF" w:rsidP="006F09CE">
            <w:pPr>
              <w:pStyle w:val="TableTextLeft"/>
              <w:spacing w:before="0" w:after="0"/>
            </w:pPr>
            <w:r w:rsidRPr="009B0A56">
              <w:t>none</w:t>
            </w:r>
          </w:p>
        </w:tc>
        <w:tc>
          <w:tcPr>
            <w:tcW w:w="828" w:type="dxa"/>
            <w:shd w:val="clear" w:color="auto" w:fill="E6E6E6"/>
            <w:hideMark/>
          </w:tcPr>
          <w:p w:rsidR="00604BDF" w:rsidRPr="009B0A56" w:rsidRDefault="00604BDF" w:rsidP="006F09CE">
            <w:pPr>
              <w:pStyle w:val="TableTextLeft"/>
              <w:spacing w:before="0" w:after="0"/>
            </w:pPr>
            <w:r w:rsidRPr="009B0A56">
              <w:t>24</w:t>
            </w:r>
          </w:p>
        </w:tc>
        <w:tc>
          <w:tcPr>
            <w:tcW w:w="1170" w:type="dxa"/>
            <w:shd w:val="clear" w:color="auto" w:fill="E6E6E6"/>
            <w:hideMark/>
          </w:tcPr>
          <w:p w:rsidR="00604BDF" w:rsidRPr="009B0A56" w:rsidRDefault="00604BDF" w:rsidP="006F09CE">
            <w:pPr>
              <w:pStyle w:val="TableTextLeft"/>
              <w:spacing w:before="0" w:after="0"/>
            </w:pPr>
            <w:r w:rsidRPr="009B0A56">
              <w:t>23</w:t>
            </w:r>
          </w:p>
        </w:tc>
        <w:tc>
          <w:tcPr>
            <w:tcW w:w="829" w:type="dxa"/>
            <w:shd w:val="clear" w:color="auto" w:fill="E6E6E6"/>
            <w:hideMark/>
          </w:tcPr>
          <w:p w:rsidR="00604BDF" w:rsidRPr="009B0A56" w:rsidRDefault="00604BDF" w:rsidP="006F09CE">
            <w:pPr>
              <w:pStyle w:val="TableTextLeft"/>
              <w:spacing w:before="0" w:after="0"/>
            </w:pPr>
            <w:r w:rsidRPr="009B0A56">
              <w:t>-</w:t>
            </w:r>
          </w:p>
        </w:tc>
        <w:tc>
          <w:tcPr>
            <w:tcW w:w="895" w:type="dxa"/>
            <w:shd w:val="clear" w:color="auto" w:fill="E6E6E6"/>
            <w:hideMark/>
          </w:tcPr>
          <w:p w:rsidR="00604BDF" w:rsidRPr="009B0A56" w:rsidRDefault="00604BDF" w:rsidP="006F09CE">
            <w:pPr>
              <w:pStyle w:val="TableTextLeft"/>
              <w:spacing w:before="0" w:after="0"/>
            </w:pPr>
            <w:r w:rsidRPr="009B0A56">
              <w:t>SMD 0.77 lower (1.37 to 0.18 lower)</w:t>
            </w:r>
          </w:p>
        </w:tc>
        <w:tc>
          <w:tcPr>
            <w:tcW w:w="976" w:type="dxa"/>
            <w:shd w:val="clear" w:color="auto" w:fill="E6E6E6"/>
            <w:hideMark/>
          </w:tcPr>
          <w:p w:rsidR="00604BDF" w:rsidRPr="009B0A56" w:rsidRDefault="00604BDF" w:rsidP="006F09CE">
            <w:pPr>
              <w:pStyle w:val="TableTextLeft"/>
              <w:spacing w:before="0" w:after="0"/>
            </w:pPr>
            <w:r w:rsidRPr="009B0A56">
              <w:t>LOW</w:t>
            </w:r>
          </w:p>
        </w:tc>
        <w:tc>
          <w:tcPr>
            <w:tcW w:w="1069" w:type="dxa"/>
            <w:shd w:val="clear" w:color="auto" w:fill="E6E6E6"/>
            <w:hideMark/>
          </w:tcPr>
          <w:p w:rsidR="00604BDF" w:rsidRPr="009B0A56" w:rsidRDefault="00604BDF" w:rsidP="006F09CE">
            <w:pPr>
              <w:pStyle w:val="TableTextLeft"/>
              <w:spacing w:before="0" w:after="0"/>
            </w:pPr>
            <w:r w:rsidRPr="009B0A56">
              <w:t>IMPORTANT</w:t>
            </w:r>
          </w:p>
        </w:tc>
      </w:tr>
    </w:tbl>
    <w:p w:rsidR="00604BDF" w:rsidRPr="009B0A56" w:rsidRDefault="00604BDF" w:rsidP="006F09CE">
      <w:pPr>
        <w:rPr>
          <w:sz w:val="20"/>
          <w:szCs w:val="20"/>
        </w:rPr>
      </w:pPr>
      <w:r w:rsidRPr="009B0A56">
        <w:rPr>
          <w:rFonts w:ascii="Arial" w:eastAsia="Times New Roman" w:hAnsi="Arial" w:cs="Arial"/>
          <w:color w:val="000000"/>
          <w:sz w:val="20"/>
          <w:szCs w:val="20"/>
          <w:vertAlign w:val="superscript"/>
        </w:rPr>
        <w:t>1</w:t>
      </w:r>
      <w:r w:rsidRPr="009B0A56">
        <w:rPr>
          <w:rFonts w:ascii="Arial" w:eastAsia="Times New Roman" w:hAnsi="Arial" w:cs="Arial"/>
          <w:color w:val="000000"/>
          <w:sz w:val="20"/>
          <w:szCs w:val="20"/>
        </w:rPr>
        <w:t xml:space="preserve"> The participants and investigators were not blind but the assessors were.</w:t>
      </w:r>
      <w:r w:rsidRPr="009B0A56">
        <w:rPr>
          <w:rFonts w:ascii="Arial" w:eastAsia="Times New Roman" w:hAnsi="Arial" w:cs="Arial"/>
          <w:color w:val="000000"/>
          <w:sz w:val="20"/>
          <w:szCs w:val="20"/>
        </w:rPr>
        <w:br/>
      </w:r>
      <w:r w:rsidRPr="009B0A56">
        <w:rPr>
          <w:rFonts w:ascii="Arial" w:eastAsia="Times New Roman" w:hAnsi="Arial" w:cs="Arial"/>
          <w:color w:val="000000"/>
          <w:sz w:val="20"/>
          <w:szCs w:val="20"/>
          <w:vertAlign w:val="superscript"/>
        </w:rPr>
        <w:t>2</w:t>
      </w:r>
      <w:r w:rsidRPr="009B0A56">
        <w:rPr>
          <w:rFonts w:ascii="Arial" w:eastAsia="Times New Roman" w:hAnsi="Arial" w:cs="Arial"/>
          <w:color w:val="000000"/>
          <w:sz w:val="20"/>
          <w:szCs w:val="20"/>
        </w:rPr>
        <w:t xml:space="preserve"> 95% CI crossed 1 MID (0.5)</w:t>
      </w:r>
      <w:r w:rsidRPr="009B0A56">
        <w:rPr>
          <w:rFonts w:ascii="Arial" w:eastAsia="Times New Roman" w:hAnsi="Arial" w:cs="Arial"/>
          <w:color w:val="000000"/>
          <w:sz w:val="20"/>
          <w:szCs w:val="20"/>
        </w:rPr>
        <w:br/>
      </w:r>
      <w:r w:rsidRPr="009B0A56">
        <w:rPr>
          <w:rFonts w:ascii="Arial" w:eastAsia="Times New Roman" w:hAnsi="Arial" w:cs="Arial"/>
          <w:color w:val="000000"/>
          <w:sz w:val="20"/>
          <w:szCs w:val="20"/>
          <w:vertAlign w:val="superscript"/>
        </w:rPr>
        <w:t>3</w:t>
      </w:r>
      <w:r w:rsidRPr="009B0A56">
        <w:rPr>
          <w:rFonts w:ascii="Arial" w:eastAsia="Times New Roman" w:hAnsi="Arial" w:cs="Arial"/>
          <w:color w:val="000000"/>
          <w:sz w:val="20"/>
          <w:szCs w:val="20"/>
        </w:rPr>
        <w:t xml:space="preserve"> Unclear if allocation concealment was performed, except Poulsen 2014. It was unclear in two studies if assessors were blind and high dropout rates were reported in two studies &gt;20%, </w:t>
      </w:r>
      <w:r w:rsidRPr="009B0A56">
        <w:rPr>
          <w:rFonts w:ascii="Arial" w:eastAsia="Times New Roman" w:hAnsi="Arial" w:cs="Arial"/>
          <w:color w:val="000000"/>
          <w:sz w:val="20"/>
          <w:szCs w:val="20"/>
        </w:rPr>
        <w:br/>
      </w:r>
      <w:r w:rsidRPr="009B0A56">
        <w:rPr>
          <w:rFonts w:ascii="Arial" w:eastAsia="Times New Roman" w:hAnsi="Arial" w:cs="Arial"/>
          <w:color w:val="000000"/>
          <w:sz w:val="20"/>
          <w:szCs w:val="20"/>
          <w:vertAlign w:val="superscript"/>
        </w:rPr>
        <w:t>4</w:t>
      </w:r>
      <w:r w:rsidRPr="009B0A56">
        <w:rPr>
          <w:rFonts w:ascii="Arial" w:eastAsia="Times New Roman" w:hAnsi="Arial" w:cs="Arial"/>
          <w:color w:val="000000"/>
          <w:sz w:val="20"/>
          <w:szCs w:val="20"/>
        </w:rPr>
        <w:t xml:space="preserve"> Heterogeneity reported, I2 &gt;80%</w:t>
      </w:r>
      <w:r w:rsidRPr="009B0A56">
        <w:rPr>
          <w:rFonts w:ascii="Arial" w:eastAsia="Times New Roman" w:hAnsi="Arial" w:cs="Arial"/>
          <w:color w:val="000000"/>
          <w:sz w:val="20"/>
          <w:szCs w:val="20"/>
        </w:rPr>
        <w:br/>
      </w:r>
      <w:r w:rsidRPr="009B0A56">
        <w:rPr>
          <w:rFonts w:ascii="Arial" w:eastAsia="Times New Roman" w:hAnsi="Arial" w:cs="Arial"/>
          <w:color w:val="000000"/>
          <w:sz w:val="20"/>
          <w:szCs w:val="20"/>
          <w:vertAlign w:val="superscript"/>
        </w:rPr>
        <w:t>5</w:t>
      </w:r>
      <w:r w:rsidRPr="009B0A56">
        <w:rPr>
          <w:rFonts w:ascii="Arial" w:eastAsia="Times New Roman" w:hAnsi="Arial" w:cs="Arial"/>
          <w:color w:val="000000"/>
          <w:sz w:val="20"/>
          <w:szCs w:val="20"/>
        </w:rPr>
        <w:t xml:space="preserve"> 95% CI crossed 1 MID (-0.5)</w:t>
      </w:r>
      <w:r w:rsidRPr="009B0A56">
        <w:rPr>
          <w:rFonts w:ascii="Arial" w:eastAsia="Times New Roman" w:hAnsi="Arial" w:cs="Arial"/>
          <w:color w:val="000000"/>
          <w:sz w:val="20"/>
          <w:szCs w:val="20"/>
        </w:rPr>
        <w:br/>
      </w:r>
      <w:r w:rsidRPr="009B0A56">
        <w:rPr>
          <w:rFonts w:ascii="Arial" w:eastAsia="Times New Roman" w:hAnsi="Arial" w:cs="Arial"/>
          <w:color w:val="000000"/>
          <w:sz w:val="20"/>
          <w:szCs w:val="20"/>
          <w:vertAlign w:val="superscript"/>
        </w:rPr>
        <w:t>6</w:t>
      </w:r>
      <w:r w:rsidRPr="009B0A56">
        <w:rPr>
          <w:rFonts w:ascii="Arial" w:eastAsia="Times New Roman" w:hAnsi="Arial" w:cs="Arial"/>
          <w:color w:val="000000"/>
          <w:sz w:val="20"/>
          <w:szCs w:val="20"/>
        </w:rPr>
        <w:t xml:space="preserve"> In LeGrange 2015, the participants and investigators were not blind but the assessors were, whilst in LeGrange 2007 neither the participants, investigators or assessors were blind. </w:t>
      </w:r>
      <w:r w:rsidRPr="009B0A56">
        <w:rPr>
          <w:rFonts w:ascii="Arial" w:eastAsia="Times New Roman" w:hAnsi="Arial" w:cs="Arial"/>
          <w:color w:val="000000"/>
          <w:sz w:val="20"/>
          <w:szCs w:val="20"/>
        </w:rPr>
        <w:br/>
      </w:r>
      <w:r w:rsidRPr="009B0A56">
        <w:rPr>
          <w:rFonts w:ascii="Arial" w:eastAsia="Times New Roman" w:hAnsi="Arial" w:cs="Arial"/>
          <w:color w:val="000000"/>
          <w:sz w:val="20"/>
          <w:szCs w:val="20"/>
          <w:vertAlign w:val="superscript"/>
        </w:rPr>
        <w:t>7</w:t>
      </w:r>
      <w:r w:rsidRPr="009B0A56">
        <w:rPr>
          <w:rFonts w:ascii="Arial" w:eastAsia="Times New Roman" w:hAnsi="Arial" w:cs="Arial"/>
          <w:color w:val="000000"/>
          <w:sz w:val="20"/>
          <w:szCs w:val="20"/>
        </w:rPr>
        <w:t xml:space="preserve"> For a continuous outcome, there were fewer than 400 participants. </w:t>
      </w:r>
      <w:r w:rsidRPr="009B0A56">
        <w:rPr>
          <w:rFonts w:ascii="Arial" w:eastAsia="Times New Roman" w:hAnsi="Arial" w:cs="Arial"/>
          <w:color w:val="000000"/>
          <w:sz w:val="20"/>
          <w:szCs w:val="20"/>
        </w:rPr>
        <w:br/>
      </w:r>
      <w:r w:rsidRPr="009B0A56">
        <w:rPr>
          <w:rFonts w:ascii="Arial" w:eastAsia="Times New Roman" w:hAnsi="Arial" w:cs="Arial"/>
          <w:color w:val="000000"/>
          <w:sz w:val="20"/>
          <w:szCs w:val="20"/>
          <w:vertAlign w:val="superscript"/>
        </w:rPr>
        <w:t>8</w:t>
      </w:r>
      <w:r w:rsidRPr="009B0A56">
        <w:rPr>
          <w:rFonts w:ascii="Arial" w:eastAsia="Times New Roman" w:hAnsi="Arial" w:cs="Arial"/>
          <w:color w:val="000000"/>
          <w:sz w:val="20"/>
          <w:szCs w:val="20"/>
        </w:rPr>
        <w:t xml:space="preserve"> In half of the studies, it is unclear how the randomisation sequence was generated. In most studies it was unclear if allocation concealment was conducted. High drop outs were reported by Fairburn.</w:t>
      </w:r>
      <w:r w:rsidRPr="009B0A56">
        <w:rPr>
          <w:rFonts w:ascii="Arial" w:eastAsia="Times New Roman" w:hAnsi="Arial" w:cs="Arial"/>
          <w:color w:val="000000"/>
          <w:sz w:val="20"/>
          <w:szCs w:val="20"/>
        </w:rPr>
        <w:br/>
      </w:r>
      <w:r w:rsidRPr="009B0A56">
        <w:rPr>
          <w:rFonts w:ascii="Arial" w:eastAsia="Times New Roman" w:hAnsi="Arial" w:cs="Arial"/>
          <w:color w:val="000000"/>
          <w:sz w:val="20"/>
          <w:szCs w:val="20"/>
          <w:vertAlign w:val="superscript"/>
        </w:rPr>
        <w:t>9</w:t>
      </w:r>
      <w:r w:rsidRPr="009B0A56">
        <w:rPr>
          <w:rFonts w:ascii="Arial" w:eastAsia="Times New Roman" w:hAnsi="Arial" w:cs="Arial"/>
          <w:color w:val="000000"/>
          <w:sz w:val="20"/>
          <w:szCs w:val="20"/>
        </w:rPr>
        <w:t xml:space="preserve"> Heterogeneity detected I2 &gt;50%</w:t>
      </w:r>
      <w:r w:rsidRPr="009B0A56">
        <w:rPr>
          <w:rFonts w:ascii="Arial" w:eastAsia="Times New Roman" w:hAnsi="Arial" w:cs="Arial"/>
          <w:color w:val="000000"/>
          <w:sz w:val="20"/>
          <w:szCs w:val="20"/>
        </w:rPr>
        <w:br/>
      </w:r>
      <w:r w:rsidRPr="009B0A56">
        <w:rPr>
          <w:rFonts w:ascii="Arial" w:eastAsia="Times New Roman" w:hAnsi="Arial" w:cs="Arial"/>
          <w:color w:val="000000"/>
          <w:sz w:val="20"/>
          <w:szCs w:val="20"/>
          <w:vertAlign w:val="superscript"/>
        </w:rPr>
        <w:t>10</w:t>
      </w:r>
      <w:r w:rsidRPr="009B0A56">
        <w:rPr>
          <w:rFonts w:ascii="Arial" w:eastAsia="Times New Roman" w:hAnsi="Arial" w:cs="Arial"/>
          <w:color w:val="000000"/>
          <w:sz w:val="20"/>
          <w:szCs w:val="20"/>
        </w:rPr>
        <w:t xml:space="preserve"> In half of the studies it is unclear how the randomisation sequence was generated. In most studies it was unclear if allocation concealment was conducted. High drop outs were reported by Fairburn and Freeman.</w:t>
      </w:r>
      <w:r w:rsidRPr="009B0A56">
        <w:rPr>
          <w:rFonts w:ascii="Arial" w:eastAsia="Times New Roman" w:hAnsi="Arial" w:cs="Arial"/>
          <w:color w:val="000000"/>
          <w:sz w:val="20"/>
          <w:szCs w:val="20"/>
        </w:rPr>
        <w:br/>
      </w:r>
      <w:r w:rsidRPr="009B0A56">
        <w:rPr>
          <w:rFonts w:ascii="Arial" w:eastAsia="Times New Roman" w:hAnsi="Arial" w:cs="Arial"/>
          <w:color w:val="000000"/>
          <w:sz w:val="20"/>
          <w:szCs w:val="20"/>
          <w:vertAlign w:val="superscript"/>
        </w:rPr>
        <w:t>11</w:t>
      </w:r>
      <w:r w:rsidRPr="009B0A56">
        <w:rPr>
          <w:rFonts w:ascii="Arial" w:eastAsia="Times New Roman" w:hAnsi="Arial" w:cs="Arial"/>
          <w:color w:val="000000"/>
          <w:sz w:val="20"/>
          <w:szCs w:val="20"/>
        </w:rPr>
        <w:t xml:space="preserve"> Unclear in all studies, except Poulsen 2014, if allocation concealment was conducted. It was unclear how Fairburn 1991 generated the random sequence. A high number of drop outs were reported &gt;20% in Agras 2000.</w:t>
      </w:r>
      <w:r w:rsidRPr="009B0A56">
        <w:rPr>
          <w:rFonts w:ascii="Arial" w:eastAsia="Times New Roman" w:hAnsi="Arial" w:cs="Arial"/>
          <w:color w:val="000000"/>
          <w:sz w:val="20"/>
          <w:szCs w:val="20"/>
        </w:rPr>
        <w:br/>
      </w:r>
      <w:r w:rsidRPr="009B0A56">
        <w:rPr>
          <w:rFonts w:ascii="Arial" w:eastAsia="Times New Roman" w:hAnsi="Arial" w:cs="Arial"/>
          <w:color w:val="000000"/>
          <w:sz w:val="20"/>
          <w:szCs w:val="20"/>
          <w:vertAlign w:val="superscript"/>
        </w:rPr>
        <w:t>12</w:t>
      </w:r>
      <w:r w:rsidRPr="009B0A56">
        <w:rPr>
          <w:rFonts w:ascii="Arial" w:eastAsia="Times New Roman" w:hAnsi="Arial" w:cs="Arial"/>
          <w:color w:val="000000"/>
          <w:sz w:val="20"/>
          <w:szCs w:val="20"/>
        </w:rPr>
        <w:t xml:space="preserve"> Unclear if allocation concealment was performed. Unclear if assessor, investigators and patients was blind.</w:t>
      </w:r>
    </w:p>
    <w:p w:rsidR="007A5139" w:rsidRDefault="007A5139" w:rsidP="007A5139">
      <w:pPr>
        <w:pStyle w:val="Caption"/>
      </w:pPr>
      <w:r w:rsidRPr="009B0A56">
        <w:rPr>
          <w:sz w:val="20"/>
        </w:rPr>
        <w:t xml:space="preserve">Table </w:t>
      </w:r>
      <w:r w:rsidR="00D5268C" w:rsidRPr="009B0A56">
        <w:rPr>
          <w:sz w:val="20"/>
        </w:rPr>
        <w:fldChar w:fldCharType="begin"/>
      </w:r>
      <w:r w:rsidR="00D5268C" w:rsidRPr="009B0A56">
        <w:rPr>
          <w:sz w:val="20"/>
        </w:rPr>
        <w:instrText xml:space="preserve"> SEQ Table \* ARABIC </w:instrText>
      </w:r>
      <w:r w:rsidR="00D5268C" w:rsidRPr="009B0A56">
        <w:rPr>
          <w:sz w:val="20"/>
        </w:rPr>
        <w:fldChar w:fldCharType="separate"/>
      </w:r>
      <w:r w:rsidR="00F6592A" w:rsidRPr="009B0A56">
        <w:rPr>
          <w:noProof/>
          <w:sz w:val="20"/>
        </w:rPr>
        <w:t>13</w:t>
      </w:r>
      <w:r w:rsidR="00D5268C" w:rsidRPr="009B0A56">
        <w:rPr>
          <w:noProof/>
          <w:sz w:val="20"/>
        </w:rPr>
        <w:fldChar w:fldCharType="end"/>
      </w:r>
      <w:r w:rsidRPr="009B0A56">
        <w:rPr>
          <w:sz w:val="20"/>
        </w:rPr>
        <w:t>:</w:t>
      </w:r>
      <w:r w:rsidRPr="009B0A56">
        <w:rPr>
          <w:sz w:val="20"/>
        </w:rPr>
        <w:tab/>
        <w:t>Full GRADE profile for CBT-ED versus another intervention for people</w:t>
      </w:r>
      <w:r w:rsidRPr="009B0A56">
        <w:rPr>
          <w:sz w:val="24"/>
        </w:rPr>
        <w:t xml:space="preserve"> </w:t>
      </w:r>
      <w:r w:rsidRPr="00713839">
        <w:t>with BN at follow-up.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9"/>
        <w:gridCol w:w="1115"/>
        <w:gridCol w:w="1103"/>
        <w:gridCol w:w="1286"/>
        <w:gridCol w:w="1149"/>
        <w:gridCol w:w="1217"/>
        <w:gridCol w:w="1368"/>
        <w:gridCol w:w="757"/>
        <w:gridCol w:w="1103"/>
        <w:gridCol w:w="780"/>
        <w:gridCol w:w="838"/>
        <w:gridCol w:w="1205"/>
        <w:gridCol w:w="1251"/>
      </w:tblGrid>
      <w:tr w:rsidR="00604BDF" w:rsidRPr="00203944" w:rsidTr="006F09CE">
        <w:trPr>
          <w:trHeight w:val="255"/>
          <w:tblHeader/>
        </w:trPr>
        <w:tc>
          <w:tcPr>
            <w:tcW w:w="7927" w:type="dxa"/>
            <w:gridSpan w:val="7"/>
            <w:vMerge w:val="restart"/>
            <w:shd w:val="clear" w:color="auto" w:fill="FB841E"/>
            <w:vAlign w:val="bottom"/>
            <w:hideMark/>
          </w:tcPr>
          <w:p w:rsidR="00604BDF" w:rsidRPr="00203944" w:rsidRDefault="00604BDF" w:rsidP="006F09CE">
            <w:pPr>
              <w:pStyle w:val="TableHeadingLeft"/>
              <w:spacing w:before="0" w:after="0"/>
              <w:rPr>
                <w:b w:val="0"/>
                <w:color w:val="000000"/>
                <w:szCs w:val="20"/>
              </w:rPr>
            </w:pPr>
            <w:r w:rsidRPr="00203944">
              <w:rPr>
                <w:color w:val="000000"/>
                <w:szCs w:val="20"/>
              </w:rPr>
              <w:t>Quality assessment</w:t>
            </w:r>
          </w:p>
        </w:tc>
        <w:tc>
          <w:tcPr>
            <w:tcW w:w="1860" w:type="dxa"/>
            <w:gridSpan w:val="2"/>
            <w:vMerge w:val="restart"/>
            <w:shd w:val="clear" w:color="auto" w:fill="FB841E"/>
            <w:vAlign w:val="bottom"/>
            <w:hideMark/>
          </w:tcPr>
          <w:p w:rsidR="00604BDF" w:rsidRPr="00203944" w:rsidRDefault="00604BDF" w:rsidP="006F09CE">
            <w:pPr>
              <w:pStyle w:val="TableHeadingLeft"/>
              <w:spacing w:before="0" w:after="0"/>
              <w:rPr>
                <w:b w:val="0"/>
                <w:color w:val="000000"/>
                <w:szCs w:val="20"/>
              </w:rPr>
            </w:pPr>
            <w:r w:rsidRPr="00203944">
              <w:rPr>
                <w:color w:val="000000"/>
                <w:szCs w:val="20"/>
              </w:rPr>
              <w:t>No of patients</w:t>
            </w:r>
          </w:p>
        </w:tc>
        <w:tc>
          <w:tcPr>
            <w:tcW w:w="1618" w:type="dxa"/>
            <w:gridSpan w:val="2"/>
            <w:vMerge w:val="restart"/>
            <w:shd w:val="clear" w:color="auto" w:fill="FB841E"/>
            <w:vAlign w:val="bottom"/>
            <w:hideMark/>
          </w:tcPr>
          <w:p w:rsidR="00604BDF" w:rsidRPr="00203944" w:rsidRDefault="00604BDF" w:rsidP="006F09CE">
            <w:pPr>
              <w:pStyle w:val="TableHeadingLeft"/>
              <w:spacing w:before="0" w:after="0"/>
              <w:rPr>
                <w:b w:val="0"/>
                <w:color w:val="000000"/>
                <w:szCs w:val="20"/>
              </w:rPr>
            </w:pPr>
            <w:r w:rsidRPr="00203944">
              <w:rPr>
                <w:color w:val="000000"/>
                <w:szCs w:val="20"/>
              </w:rPr>
              <w:t>Effect</w:t>
            </w:r>
          </w:p>
        </w:tc>
        <w:tc>
          <w:tcPr>
            <w:tcW w:w="1205" w:type="dxa"/>
            <w:vMerge w:val="restart"/>
            <w:shd w:val="clear" w:color="auto" w:fill="FB841E"/>
            <w:vAlign w:val="bottom"/>
            <w:hideMark/>
          </w:tcPr>
          <w:p w:rsidR="00604BDF" w:rsidRPr="00203944" w:rsidRDefault="00604BDF" w:rsidP="006F09CE">
            <w:pPr>
              <w:pStyle w:val="TableHeadingLeft"/>
              <w:spacing w:before="0" w:after="0"/>
              <w:rPr>
                <w:b w:val="0"/>
                <w:color w:val="000000"/>
                <w:szCs w:val="20"/>
              </w:rPr>
            </w:pPr>
            <w:r w:rsidRPr="00203944">
              <w:rPr>
                <w:color w:val="000000"/>
                <w:szCs w:val="20"/>
              </w:rPr>
              <w:t>Quality</w:t>
            </w:r>
          </w:p>
        </w:tc>
        <w:tc>
          <w:tcPr>
            <w:tcW w:w="1251" w:type="dxa"/>
            <w:vMerge w:val="restart"/>
            <w:shd w:val="clear" w:color="auto" w:fill="FB841E"/>
            <w:vAlign w:val="bottom"/>
            <w:hideMark/>
          </w:tcPr>
          <w:p w:rsidR="00604BDF" w:rsidRPr="00203944" w:rsidRDefault="00604BDF" w:rsidP="006F09CE">
            <w:pPr>
              <w:pStyle w:val="TableHeadingLeft"/>
              <w:spacing w:before="0" w:after="0"/>
              <w:rPr>
                <w:b w:val="0"/>
                <w:color w:val="000000"/>
                <w:szCs w:val="20"/>
              </w:rPr>
            </w:pPr>
            <w:r w:rsidRPr="00203944">
              <w:rPr>
                <w:color w:val="000000"/>
                <w:szCs w:val="20"/>
              </w:rPr>
              <w:t>Importance</w:t>
            </w:r>
          </w:p>
        </w:tc>
      </w:tr>
      <w:tr w:rsidR="00604BDF" w:rsidRPr="00203944" w:rsidTr="006F09CE">
        <w:trPr>
          <w:trHeight w:val="353"/>
          <w:tblHeader/>
        </w:trPr>
        <w:tc>
          <w:tcPr>
            <w:tcW w:w="7927" w:type="dxa"/>
            <w:gridSpan w:val="7"/>
            <w:vMerge/>
            <w:tcBorders>
              <w:bottom w:val="single" w:sz="6" w:space="0" w:color="FFFFFF"/>
            </w:tcBorders>
            <w:shd w:val="clear" w:color="auto" w:fill="FB841E"/>
            <w:vAlign w:val="bottom"/>
            <w:hideMark/>
          </w:tcPr>
          <w:p w:rsidR="00604BDF" w:rsidRPr="00203944" w:rsidRDefault="00604BDF" w:rsidP="006F09CE">
            <w:pPr>
              <w:pStyle w:val="TableHeadingLeft"/>
              <w:spacing w:before="0" w:after="0"/>
              <w:rPr>
                <w:b w:val="0"/>
                <w:color w:val="000000"/>
                <w:szCs w:val="20"/>
              </w:rPr>
            </w:pPr>
          </w:p>
        </w:tc>
        <w:tc>
          <w:tcPr>
            <w:tcW w:w="1860" w:type="dxa"/>
            <w:gridSpan w:val="2"/>
            <w:vMerge/>
            <w:tcBorders>
              <w:bottom w:val="single" w:sz="6" w:space="0" w:color="FFFFFF"/>
            </w:tcBorders>
            <w:shd w:val="clear" w:color="auto" w:fill="FB841E"/>
            <w:vAlign w:val="bottom"/>
            <w:hideMark/>
          </w:tcPr>
          <w:p w:rsidR="00604BDF" w:rsidRPr="00203944" w:rsidRDefault="00604BDF" w:rsidP="006F09CE">
            <w:pPr>
              <w:pStyle w:val="TableHeadingLeft"/>
              <w:spacing w:before="0" w:after="0"/>
              <w:rPr>
                <w:b w:val="0"/>
                <w:color w:val="000000"/>
                <w:szCs w:val="20"/>
              </w:rPr>
            </w:pPr>
          </w:p>
        </w:tc>
        <w:tc>
          <w:tcPr>
            <w:tcW w:w="1618" w:type="dxa"/>
            <w:gridSpan w:val="2"/>
            <w:vMerge/>
            <w:tcBorders>
              <w:bottom w:val="single" w:sz="6" w:space="0" w:color="FFFFFF"/>
            </w:tcBorders>
            <w:shd w:val="clear" w:color="auto" w:fill="FB841E"/>
            <w:vAlign w:val="bottom"/>
            <w:hideMark/>
          </w:tcPr>
          <w:p w:rsidR="00604BDF" w:rsidRPr="00203944" w:rsidRDefault="00604BDF" w:rsidP="006F09CE">
            <w:pPr>
              <w:pStyle w:val="TableHeadingLeft"/>
              <w:spacing w:before="0" w:after="0"/>
              <w:rPr>
                <w:b w:val="0"/>
                <w:color w:val="000000"/>
                <w:szCs w:val="20"/>
              </w:rPr>
            </w:pPr>
          </w:p>
        </w:tc>
        <w:tc>
          <w:tcPr>
            <w:tcW w:w="1205" w:type="dxa"/>
            <w:vMerge/>
            <w:shd w:val="clear" w:color="auto" w:fill="FB841E"/>
            <w:vAlign w:val="bottom"/>
            <w:hideMark/>
          </w:tcPr>
          <w:p w:rsidR="00604BDF" w:rsidRPr="00203944" w:rsidRDefault="00604BDF" w:rsidP="006F09CE">
            <w:pPr>
              <w:pStyle w:val="TableHeadingLeft"/>
              <w:spacing w:before="0" w:after="0"/>
              <w:rPr>
                <w:b w:val="0"/>
                <w:color w:val="000000"/>
                <w:szCs w:val="20"/>
              </w:rPr>
            </w:pPr>
          </w:p>
        </w:tc>
        <w:tc>
          <w:tcPr>
            <w:tcW w:w="1251" w:type="dxa"/>
            <w:vMerge/>
            <w:shd w:val="clear" w:color="auto" w:fill="FB841E"/>
            <w:vAlign w:val="bottom"/>
            <w:hideMark/>
          </w:tcPr>
          <w:p w:rsidR="00604BDF" w:rsidRPr="00203944" w:rsidRDefault="00604BDF" w:rsidP="006F09CE">
            <w:pPr>
              <w:pStyle w:val="TableHeadingLeft"/>
              <w:spacing w:before="0" w:after="0"/>
              <w:rPr>
                <w:b w:val="0"/>
                <w:color w:val="000000"/>
                <w:szCs w:val="20"/>
              </w:rPr>
            </w:pPr>
          </w:p>
        </w:tc>
      </w:tr>
      <w:tr w:rsidR="00604BDF" w:rsidRPr="00203944" w:rsidTr="00604BDF">
        <w:trPr>
          <w:tblHeader/>
        </w:trPr>
        <w:tc>
          <w:tcPr>
            <w:tcW w:w="689"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No of studies</w:t>
            </w:r>
          </w:p>
        </w:tc>
        <w:tc>
          <w:tcPr>
            <w:tcW w:w="1115"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Design</w:t>
            </w:r>
          </w:p>
        </w:tc>
        <w:tc>
          <w:tcPr>
            <w:tcW w:w="1103"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Risk of bias</w:t>
            </w:r>
          </w:p>
        </w:tc>
        <w:tc>
          <w:tcPr>
            <w:tcW w:w="1286"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Inconsistency</w:t>
            </w:r>
          </w:p>
        </w:tc>
        <w:tc>
          <w:tcPr>
            <w:tcW w:w="1149"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Indirectness</w:t>
            </w:r>
          </w:p>
        </w:tc>
        <w:tc>
          <w:tcPr>
            <w:tcW w:w="1217"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Imprecision</w:t>
            </w:r>
          </w:p>
        </w:tc>
        <w:tc>
          <w:tcPr>
            <w:tcW w:w="1368"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Other considerations</w:t>
            </w:r>
          </w:p>
        </w:tc>
        <w:tc>
          <w:tcPr>
            <w:tcW w:w="757"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BN CBT-ED</w:t>
            </w:r>
          </w:p>
        </w:tc>
        <w:tc>
          <w:tcPr>
            <w:tcW w:w="1103"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another intervention Follow-up</w:t>
            </w:r>
          </w:p>
        </w:tc>
        <w:tc>
          <w:tcPr>
            <w:tcW w:w="780"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Relative</w:t>
            </w:r>
            <w:r w:rsidRPr="00203944">
              <w:rPr>
                <w:color w:val="000000"/>
                <w:szCs w:val="20"/>
              </w:rPr>
              <w:br/>
              <w:t>(95% CI)</w:t>
            </w:r>
          </w:p>
        </w:tc>
        <w:tc>
          <w:tcPr>
            <w:tcW w:w="838"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Absolute</w:t>
            </w:r>
          </w:p>
        </w:tc>
        <w:tc>
          <w:tcPr>
            <w:tcW w:w="1205" w:type="dxa"/>
            <w:vMerge/>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p>
        </w:tc>
        <w:tc>
          <w:tcPr>
            <w:tcW w:w="1251" w:type="dxa"/>
            <w:vMerge/>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Bulimic episodes Follow-up - Young people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serious2</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74</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63</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0.10 higher (0.24 lower to 0.44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CRITICAL</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Bulimic episodes Follow-up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5</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serious3</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serious4</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148</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146</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0.35 lower (0.83 lower to 0.12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VERY 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CRITICAL</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Purges Follow-up - Young people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40</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29</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 higher (0.48 lower to 0.48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Purges Follow-up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serious7</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102</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106</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0.15 lower (0.42 lower to 0.13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Laxatives Follow-up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serious8</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49</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49</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0.02 lower (0.42 lower to 0.37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Vomting FU -Young people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serious9</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serious10</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0.17 higher (0.3 lower to 0.65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Vomiting Follow-up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serious11</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83</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79</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0.31 lower (0.84 lower to 0.22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Symptom checklist Follow-up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serious12</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85</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81</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0.02 higher (0.29 lower to 0.32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General psychopathology - FU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serious2</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25</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24</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0.5 lower (1.07 lower to 0.07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Global clinical score FU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serious2</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11</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11</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0.81 lower (1.67 lower to 0.07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Depression - FU - Adolescents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serious10</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0.09 lower (0.56 lower to 0.29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Depression - FU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8</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serious13</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imprecision</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199</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211</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0.14 lower (0.34 lower to 0.05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br/>
              <w:t>MODERATE</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EDI - Bulimia FU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16</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31</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0.47 lower (1.09 lower to 0.15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EDI - Drive for thinness FU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16</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31</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0.12 higher (0.5 lower to 0.73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EDI Body Dissatisfaction FU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14</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13</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0.36 lower (1.12 lower to 0.4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EDE- Total score FU - Adolescents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serious10</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0.38 higher (0.1 lower to 0.86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EDE - Total score Follow-up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D75DE1">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D75DE1"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154</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153</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0.11 lower (0.34 lower to 0.11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br/>
              <w:t>MODERATE</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EDE- Weight concerns FU - Adolescents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serious10</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0.46 higher (0.02 lower to 0.94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EDE - Weight concerns FU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serious15</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63</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63</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0.08 lower (0.43 lower to 0.27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EDE- Shape concerns FU - Adolescents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serious10</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0.58 higher (0.09 to 1.06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EDE - Shape concerns FU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63</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63</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0.10 lower (0.36 lower to 0.34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EDE - Eating concerns FU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25</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27</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0.25 lower (0.8 lower to 0.29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EDE- Restraint FU - Adolescents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serious10</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34</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0.38 higher (0.1 lower to 0.86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EDE - Restraint FU - Adults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3</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serious15</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serious5</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63</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63</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0.12 lower (0.47 lower to 0.23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Bulimic Inventory Test Edinburgh - Adults FU (Better indicated by lower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serious17</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serious2</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24</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23</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0.21 lower (0.78 lower to 0.37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Quality of life FU (Better indicated by higher values)</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serious16</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serious10</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27</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25</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SMD 0.09 lower (0.63 lower to 0.46 higher)</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IMPORTANT</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Remission FU - Adolescents_ITT</w:t>
            </w:r>
          </w:p>
        </w:tc>
      </w:tr>
      <w:tr w:rsidR="00604BDF" w:rsidRPr="00203944" w:rsidTr="006F09CE">
        <w:tc>
          <w:tcPr>
            <w:tcW w:w="68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1</w:t>
            </w:r>
          </w:p>
        </w:tc>
        <w:tc>
          <w:tcPr>
            <w:tcW w:w="111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serious18</w:t>
            </w:r>
          </w:p>
        </w:tc>
        <w:tc>
          <w:tcPr>
            <w:tcW w:w="1286"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very serious19,20</w:t>
            </w:r>
          </w:p>
        </w:tc>
        <w:tc>
          <w:tcPr>
            <w:tcW w:w="136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 xml:space="preserve">13/58 </w:t>
            </w:r>
            <w:r w:rsidRPr="00203944">
              <w:rPr>
                <w:szCs w:val="20"/>
              </w:rPr>
              <w:br/>
              <w:t>(22.4%)</w:t>
            </w:r>
          </w:p>
        </w:tc>
        <w:tc>
          <w:tcPr>
            <w:tcW w:w="1103"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 xml:space="preserve">14/52 </w:t>
            </w:r>
            <w:r w:rsidRPr="00203944">
              <w:rPr>
                <w:szCs w:val="20"/>
              </w:rPr>
              <w:br/>
              <w:t>(26.9%)</w:t>
            </w:r>
          </w:p>
        </w:tc>
        <w:tc>
          <w:tcPr>
            <w:tcW w:w="780"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RR 0.83 (0.43 to 1.6)</w:t>
            </w:r>
          </w:p>
        </w:tc>
        <w:tc>
          <w:tcPr>
            <w:tcW w:w="838"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46 fewer per 1000 (from 153 fewer to 162 more)</w:t>
            </w:r>
          </w:p>
        </w:tc>
        <w:tc>
          <w:tcPr>
            <w:tcW w:w="1205"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VERY LOW</w:t>
            </w:r>
          </w:p>
        </w:tc>
        <w:tc>
          <w:tcPr>
            <w:tcW w:w="1251" w:type="dxa"/>
            <w:tcBorders>
              <w:bottom w:val="single" w:sz="6" w:space="0" w:color="FFFFFF"/>
            </w:tcBorders>
            <w:shd w:val="clear" w:color="auto" w:fill="E6E6E6"/>
            <w:hideMark/>
          </w:tcPr>
          <w:p w:rsidR="00604BDF" w:rsidRPr="00203944" w:rsidRDefault="00604BDF" w:rsidP="006F09CE">
            <w:pPr>
              <w:pStyle w:val="TableTextLeft"/>
              <w:spacing w:before="0" w:after="0"/>
              <w:rPr>
                <w:szCs w:val="20"/>
              </w:rPr>
            </w:pPr>
            <w:r w:rsidRPr="00203944">
              <w:rPr>
                <w:szCs w:val="20"/>
              </w:rPr>
              <w:t>CRITICAL</w:t>
            </w:r>
          </w:p>
        </w:tc>
      </w:tr>
      <w:tr w:rsidR="00604BDF" w:rsidRPr="00203944" w:rsidTr="006F09CE">
        <w:tc>
          <w:tcPr>
            <w:tcW w:w="13861" w:type="dxa"/>
            <w:gridSpan w:val="13"/>
            <w:shd w:val="clear" w:color="auto" w:fill="FB841E"/>
            <w:hideMark/>
          </w:tcPr>
          <w:p w:rsidR="00604BDF" w:rsidRPr="00203944" w:rsidRDefault="00604BDF" w:rsidP="006F09CE">
            <w:pPr>
              <w:pStyle w:val="TableTextLeft"/>
              <w:spacing w:before="0" w:after="0"/>
              <w:rPr>
                <w:color w:val="000000"/>
                <w:szCs w:val="20"/>
              </w:rPr>
            </w:pPr>
            <w:r w:rsidRPr="00203944">
              <w:rPr>
                <w:color w:val="000000"/>
                <w:szCs w:val="20"/>
              </w:rPr>
              <w:t>Remission FU - Adult_ITT</w:t>
            </w:r>
          </w:p>
        </w:tc>
      </w:tr>
      <w:tr w:rsidR="00604BDF" w:rsidRPr="00203944" w:rsidTr="006F09CE">
        <w:tc>
          <w:tcPr>
            <w:tcW w:w="689" w:type="dxa"/>
            <w:shd w:val="clear" w:color="auto" w:fill="E6E6E6"/>
            <w:hideMark/>
          </w:tcPr>
          <w:p w:rsidR="00604BDF" w:rsidRPr="00203944" w:rsidRDefault="00604BDF" w:rsidP="006F09CE">
            <w:pPr>
              <w:pStyle w:val="TableTextLeft"/>
              <w:spacing w:before="0" w:after="0"/>
              <w:rPr>
                <w:szCs w:val="20"/>
              </w:rPr>
            </w:pPr>
            <w:r w:rsidRPr="00203944">
              <w:rPr>
                <w:szCs w:val="20"/>
              </w:rPr>
              <w:t>4</w:t>
            </w:r>
          </w:p>
        </w:tc>
        <w:tc>
          <w:tcPr>
            <w:tcW w:w="1115" w:type="dxa"/>
            <w:shd w:val="clear" w:color="auto" w:fill="E6E6E6"/>
            <w:hideMark/>
          </w:tcPr>
          <w:p w:rsidR="00604BDF" w:rsidRPr="00203944" w:rsidRDefault="00604BDF" w:rsidP="006F09CE">
            <w:pPr>
              <w:pStyle w:val="TableTextLeft"/>
              <w:spacing w:before="0" w:after="0"/>
              <w:rPr>
                <w:szCs w:val="20"/>
              </w:rPr>
            </w:pPr>
            <w:r w:rsidRPr="00203944">
              <w:rPr>
                <w:szCs w:val="20"/>
              </w:rPr>
              <w:t>randomised trials</w:t>
            </w:r>
          </w:p>
        </w:tc>
        <w:tc>
          <w:tcPr>
            <w:tcW w:w="1103" w:type="dxa"/>
            <w:shd w:val="clear" w:color="auto" w:fill="E6E6E6"/>
            <w:hideMark/>
          </w:tcPr>
          <w:p w:rsidR="00604BDF" w:rsidRPr="00203944" w:rsidRDefault="00604BDF" w:rsidP="006F09CE">
            <w:pPr>
              <w:pStyle w:val="TableTextLeft"/>
              <w:spacing w:before="0" w:after="0"/>
              <w:rPr>
                <w:szCs w:val="20"/>
              </w:rPr>
            </w:pPr>
            <w:r w:rsidRPr="00203944">
              <w:rPr>
                <w:szCs w:val="20"/>
              </w:rPr>
              <w:t>serious3</w:t>
            </w:r>
          </w:p>
        </w:tc>
        <w:tc>
          <w:tcPr>
            <w:tcW w:w="1286" w:type="dxa"/>
            <w:shd w:val="clear" w:color="auto" w:fill="E6E6E6"/>
            <w:hideMark/>
          </w:tcPr>
          <w:p w:rsidR="00604BDF" w:rsidRPr="00203944" w:rsidRDefault="00604BDF" w:rsidP="006F09CE">
            <w:pPr>
              <w:pStyle w:val="TableTextLeft"/>
              <w:spacing w:before="0" w:after="0"/>
              <w:rPr>
                <w:szCs w:val="20"/>
              </w:rPr>
            </w:pPr>
            <w:r w:rsidRPr="00203944">
              <w:rPr>
                <w:szCs w:val="20"/>
              </w:rPr>
              <w:t>no serious inconsistency</w:t>
            </w:r>
          </w:p>
        </w:tc>
        <w:tc>
          <w:tcPr>
            <w:tcW w:w="1149" w:type="dxa"/>
            <w:shd w:val="clear" w:color="auto" w:fill="E6E6E6"/>
            <w:hideMark/>
          </w:tcPr>
          <w:p w:rsidR="00604BDF" w:rsidRPr="00203944" w:rsidRDefault="00604BDF" w:rsidP="006F09CE">
            <w:pPr>
              <w:pStyle w:val="TableTextLeft"/>
              <w:spacing w:before="0" w:after="0"/>
              <w:rPr>
                <w:szCs w:val="20"/>
              </w:rPr>
            </w:pPr>
            <w:r w:rsidRPr="00203944">
              <w:rPr>
                <w:szCs w:val="20"/>
              </w:rPr>
              <w:t>no serious indirectness</w:t>
            </w:r>
          </w:p>
        </w:tc>
        <w:tc>
          <w:tcPr>
            <w:tcW w:w="1217" w:type="dxa"/>
            <w:shd w:val="clear" w:color="auto" w:fill="E6E6E6"/>
            <w:hideMark/>
          </w:tcPr>
          <w:p w:rsidR="00604BDF" w:rsidRPr="00203944" w:rsidRDefault="00604BDF" w:rsidP="006F09CE">
            <w:pPr>
              <w:pStyle w:val="TableTextLeft"/>
              <w:spacing w:before="0" w:after="0"/>
              <w:rPr>
                <w:szCs w:val="20"/>
              </w:rPr>
            </w:pPr>
            <w:r w:rsidRPr="00203944">
              <w:rPr>
                <w:szCs w:val="20"/>
              </w:rPr>
              <w:t>serious20</w:t>
            </w:r>
          </w:p>
        </w:tc>
        <w:tc>
          <w:tcPr>
            <w:tcW w:w="1368" w:type="dxa"/>
            <w:shd w:val="clear" w:color="auto" w:fill="E6E6E6"/>
            <w:hideMark/>
          </w:tcPr>
          <w:p w:rsidR="00604BDF" w:rsidRPr="00203944" w:rsidRDefault="00604BDF" w:rsidP="006F09CE">
            <w:pPr>
              <w:pStyle w:val="TableTextLeft"/>
              <w:spacing w:before="0" w:after="0"/>
              <w:rPr>
                <w:szCs w:val="20"/>
              </w:rPr>
            </w:pPr>
            <w:r w:rsidRPr="00203944">
              <w:rPr>
                <w:szCs w:val="20"/>
              </w:rPr>
              <w:t>none</w:t>
            </w:r>
          </w:p>
        </w:tc>
        <w:tc>
          <w:tcPr>
            <w:tcW w:w="757" w:type="dxa"/>
            <w:shd w:val="clear" w:color="auto" w:fill="E6E6E6"/>
            <w:hideMark/>
          </w:tcPr>
          <w:p w:rsidR="00604BDF" w:rsidRPr="00203944" w:rsidRDefault="00604BDF" w:rsidP="006F09CE">
            <w:pPr>
              <w:pStyle w:val="TableTextLeft"/>
              <w:spacing w:before="0" w:after="0"/>
              <w:rPr>
                <w:szCs w:val="20"/>
              </w:rPr>
            </w:pPr>
            <w:r w:rsidRPr="00203944">
              <w:rPr>
                <w:szCs w:val="20"/>
              </w:rPr>
              <w:t xml:space="preserve">80/266 </w:t>
            </w:r>
            <w:r w:rsidRPr="00203944">
              <w:rPr>
                <w:szCs w:val="20"/>
              </w:rPr>
              <w:br/>
              <w:t>(30.1%)</w:t>
            </w:r>
          </w:p>
        </w:tc>
        <w:tc>
          <w:tcPr>
            <w:tcW w:w="1103" w:type="dxa"/>
            <w:shd w:val="clear" w:color="auto" w:fill="E6E6E6"/>
            <w:hideMark/>
          </w:tcPr>
          <w:p w:rsidR="00604BDF" w:rsidRPr="00203944" w:rsidRDefault="00604BDF" w:rsidP="006F09CE">
            <w:pPr>
              <w:pStyle w:val="TableTextLeft"/>
              <w:spacing w:before="0" w:after="0"/>
              <w:rPr>
                <w:szCs w:val="20"/>
              </w:rPr>
            </w:pPr>
            <w:r w:rsidRPr="00203944">
              <w:rPr>
                <w:szCs w:val="20"/>
              </w:rPr>
              <w:t xml:space="preserve">67/287 </w:t>
            </w:r>
            <w:r w:rsidRPr="00203944">
              <w:rPr>
                <w:szCs w:val="20"/>
              </w:rPr>
              <w:br/>
              <w:t>(23.3%)</w:t>
            </w:r>
          </w:p>
        </w:tc>
        <w:tc>
          <w:tcPr>
            <w:tcW w:w="780" w:type="dxa"/>
            <w:shd w:val="clear" w:color="auto" w:fill="E6E6E6"/>
            <w:hideMark/>
          </w:tcPr>
          <w:p w:rsidR="00604BDF" w:rsidRPr="00203944" w:rsidRDefault="00604BDF" w:rsidP="006F09CE">
            <w:pPr>
              <w:pStyle w:val="TableTextLeft"/>
              <w:spacing w:before="0" w:after="0"/>
              <w:rPr>
                <w:szCs w:val="20"/>
              </w:rPr>
            </w:pPr>
            <w:r w:rsidRPr="00203944">
              <w:rPr>
                <w:szCs w:val="20"/>
              </w:rPr>
              <w:t>RR 1.32 (1 to 1.76)</w:t>
            </w:r>
          </w:p>
        </w:tc>
        <w:tc>
          <w:tcPr>
            <w:tcW w:w="838" w:type="dxa"/>
            <w:shd w:val="clear" w:color="auto" w:fill="E6E6E6"/>
            <w:hideMark/>
          </w:tcPr>
          <w:p w:rsidR="00604BDF" w:rsidRPr="00203944" w:rsidRDefault="00604BDF" w:rsidP="006F09CE">
            <w:pPr>
              <w:pStyle w:val="TableTextLeft"/>
              <w:spacing w:before="0" w:after="0"/>
              <w:rPr>
                <w:szCs w:val="20"/>
              </w:rPr>
            </w:pPr>
            <w:r w:rsidRPr="00203944">
              <w:rPr>
                <w:szCs w:val="20"/>
              </w:rPr>
              <w:t>75 more per 1000 (from 0 more to 177 more)</w:t>
            </w:r>
          </w:p>
        </w:tc>
        <w:tc>
          <w:tcPr>
            <w:tcW w:w="1205" w:type="dxa"/>
            <w:shd w:val="clear" w:color="auto" w:fill="E6E6E6"/>
            <w:hideMark/>
          </w:tcPr>
          <w:p w:rsidR="00604BDF" w:rsidRPr="00203944" w:rsidRDefault="00604BDF" w:rsidP="006F09CE">
            <w:pPr>
              <w:pStyle w:val="TableTextLeft"/>
              <w:spacing w:before="0" w:after="0"/>
              <w:rPr>
                <w:szCs w:val="20"/>
              </w:rPr>
            </w:pPr>
            <w:r w:rsidRPr="00203944">
              <w:rPr>
                <w:szCs w:val="20"/>
              </w:rPr>
              <w:t>LOW</w:t>
            </w:r>
          </w:p>
        </w:tc>
        <w:tc>
          <w:tcPr>
            <w:tcW w:w="1251" w:type="dxa"/>
            <w:shd w:val="clear" w:color="auto" w:fill="E6E6E6"/>
            <w:hideMark/>
          </w:tcPr>
          <w:p w:rsidR="00604BDF" w:rsidRPr="00203944" w:rsidRDefault="00604BDF" w:rsidP="006F09CE">
            <w:pPr>
              <w:pStyle w:val="TableTextLeft"/>
              <w:spacing w:before="0" w:after="0"/>
              <w:rPr>
                <w:szCs w:val="20"/>
              </w:rPr>
            </w:pPr>
            <w:r w:rsidRPr="00203944">
              <w:rPr>
                <w:szCs w:val="20"/>
              </w:rPr>
              <w:t>CRITICAL</w:t>
            </w:r>
          </w:p>
        </w:tc>
      </w:tr>
    </w:tbl>
    <w:p w:rsidR="00604BDF" w:rsidRPr="00203944" w:rsidRDefault="00604BDF" w:rsidP="00604BDF">
      <w:pPr>
        <w:rPr>
          <w:rFonts w:ascii="Arial" w:eastAsia="Times New Roman" w:hAnsi="Arial" w:cs="Arial"/>
          <w:color w:val="000000"/>
          <w:sz w:val="20"/>
          <w:szCs w:val="16"/>
        </w:rPr>
      </w:pPr>
      <w:r w:rsidRPr="00203944">
        <w:rPr>
          <w:rFonts w:ascii="Arial" w:eastAsia="Times New Roman" w:hAnsi="Arial" w:cs="Arial"/>
          <w:color w:val="000000"/>
          <w:sz w:val="20"/>
          <w:szCs w:val="16"/>
          <w:vertAlign w:val="superscript"/>
        </w:rPr>
        <w:t>1</w:t>
      </w:r>
      <w:r w:rsidRPr="00203944">
        <w:rPr>
          <w:rFonts w:ascii="Arial" w:eastAsia="Times New Roman" w:hAnsi="Arial" w:cs="Arial"/>
          <w:color w:val="000000"/>
          <w:sz w:val="20"/>
          <w:szCs w:val="16"/>
        </w:rPr>
        <w:t xml:space="preserve"> Assessors were blind in one study (LeGrange 2015) but participants, investigators and assessors were not blind in the other study. </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2</w:t>
      </w:r>
      <w:r w:rsidRPr="00203944">
        <w:rPr>
          <w:rFonts w:ascii="Arial" w:eastAsia="Times New Roman" w:hAnsi="Arial" w:cs="Arial"/>
          <w:color w:val="000000"/>
          <w:sz w:val="20"/>
          <w:szCs w:val="16"/>
        </w:rPr>
        <w:t xml:space="preserve"> 95% CI crossed 1 MID (-0.5)</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3</w:t>
      </w:r>
      <w:r w:rsidRPr="00203944">
        <w:rPr>
          <w:rFonts w:ascii="Arial" w:eastAsia="Times New Roman" w:hAnsi="Arial" w:cs="Arial"/>
          <w:color w:val="000000"/>
          <w:sz w:val="20"/>
          <w:szCs w:val="16"/>
        </w:rPr>
        <w:t xml:space="preserve"> In the majority of studies it was unclear how the randomisation sequence was generated. In all studies it was unclear if allocation concealment was performed and in half the studies a high drop out was reported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4</w:t>
      </w:r>
      <w:r w:rsidRPr="00203944">
        <w:rPr>
          <w:rFonts w:ascii="Arial" w:eastAsia="Times New Roman" w:hAnsi="Arial" w:cs="Arial"/>
          <w:color w:val="000000"/>
          <w:sz w:val="20"/>
          <w:szCs w:val="16"/>
        </w:rPr>
        <w:t xml:space="preserve"> Heterogeneity reported I2 &gt;50%.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5</w:t>
      </w:r>
      <w:r w:rsidRPr="00203944">
        <w:rPr>
          <w:rFonts w:ascii="Arial" w:eastAsia="Times New Roman" w:hAnsi="Arial" w:cs="Arial"/>
          <w:color w:val="000000"/>
          <w:sz w:val="20"/>
          <w:szCs w:val="16"/>
        </w:rPr>
        <w:t xml:space="preserve"> Fewer than optimal sample size was used &lt;400 participants.</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6</w:t>
      </w:r>
      <w:r w:rsidRPr="00203944">
        <w:rPr>
          <w:rFonts w:ascii="Arial" w:eastAsia="Times New Roman" w:hAnsi="Arial" w:cs="Arial"/>
          <w:color w:val="000000"/>
          <w:sz w:val="20"/>
          <w:szCs w:val="16"/>
        </w:rPr>
        <w:t xml:space="preserve"> Unclear if allocation concealment was performed. Assessors were blind, but it was unclear if participants and investigators were blind. </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7</w:t>
      </w:r>
      <w:r w:rsidRPr="00203944">
        <w:rPr>
          <w:rFonts w:ascii="Arial" w:eastAsia="Times New Roman" w:hAnsi="Arial" w:cs="Arial"/>
          <w:color w:val="000000"/>
          <w:sz w:val="20"/>
          <w:szCs w:val="16"/>
        </w:rPr>
        <w:t xml:space="preserve"> It was unclear in a few studies how the randomisation sequence was generated and in all studies if allocation concealment was performed. In one study high drop outs were reported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8</w:t>
      </w:r>
      <w:r w:rsidRPr="00203944">
        <w:rPr>
          <w:rFonts w:ascii="Arial" w:eastAsia="Times New Roman" w:hAnsi="Arial" w:cs="Arial"/>
          <w:color w:val="000000"/>
          <w:sz w:val="20"/>
          <w:szCs w:val="16"/>
        </w:rPr>
        <w:t xml:space="preserve"> It was unclear in one study how the randomisation sequence was performed. Unclear in all studies if allocation concealment was performed. High drop outs were reported in one study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9</w:t>
      </w:r>
      <w:r w:rsidRPr="00203944">
        <w:rPr>
          <w:rFonts w:ascii="Arial" w:eastAsia="Times New Roman" w:hAnsi="Arial" w:cs="Arial"/>
          <w:color w:val="000000"/>
          <w:sz w:val="20"/>
          <w:szCs w:val="16"/>
        </w:rPr>
        <w:t xml:space="preserve"> Participants, assessors and investigators were not blind.</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10</w:t>
      </w:r>
      <w:r w:rsidRPr="00203944">
        <w:rPr>
          <w:rFonts w:ascii="Arial" w:eastAsia="Times New Roman" w:hAnsi="Arial" w:cs="Arial"/>
          <w:color w:val="000000"/>
          <w:sz w:val="20"/>
          <w:szCs w:val="16"/>
        </w:rPr>
        <w:t xml:space="preserve"> 95% CI crossed 1 MID (0.5)</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11</w:t>
      </w:r>
      <w:r w:rsidRPr="00203944">
        <w:rPr>
          <w:rFonts w:ascii="Arial" w:eastAsia="Times New Roman" w:hAnsi="Arial" w:cs="Arial"/>
          <w:color w:val="000000"/>
          <w:sz w:val="20"/>
          <w:szCs w:val="16"/>
        </w:rPr>
        <w:t xml:space="preserve"> It was unclear in one study how the randomisation sequence was generated and in all studies, except Poulsen, if allocation concealment was performed. In two studies high drop outs were reported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12</w:t>
      </w:r>
      <w:r w:rsidRPr="00203944">
        <w:rPr>
          <w:rFonts w:ascii="Arial" w:eastAsia="Times New Roman" w:hAnsi="Arial" w:cs="Arial"/>
          <w:color w:val="000000"/>
          <w:sz w:val="20"/>
          <w:szCs w:val="16"/>
        </w:rPr>
        <w:t xml:space="preserve"> It was unclear how the random sequence was generated in one study and if allocation concealment was performed in majority of studies. In one study it was unclear if asessor was blind.</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13</w:t>
      </w:r>
      <w:r w:rsidRPr="00203944">
        <w:rPr>
          <w:rFonts w:ascii="Arial" w:eastAsia="Times New Roman" w:hAnsi="Arial" w:cs="Arial"/>
          <w:color w:val="000000"/>
          <w:sz w:val="20"/>
          <w:szCs w:val="16"/>
        </w:rPr>
        <w:t xml:space="preserve"> In half the studies it was unclear how randomisation sequence was generated. It was unclear in all of the studies if allocation concealment was performed. In few studies, high dropout rates were reported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14</w:t>
      </w:r>
      <w:r w:rsidRPr="00203944">
        <w:rPr>
          <w:rFonts w:ascii="Arial" w:eastAsia="Times New Roman" w:hAnsi="Arial" w:cs="Arial"/>
          <w:color w:val="000000"/>
          <w:sz w:val="20"/>
          <w:szCs w:val="16"/>
        </w:rPr>
        <w:t xml:space="preserve"> Unclear if allocation concealment was performed in majority of studies. In half the studies, a high dropout was reported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15</w:t>
      </w:r>
      <w:r w:rsidRPr="00203944">
        <w:rPr>
          <w:rFonts w:ascii="Arial" w:eastAsia="Times New Roman" w:hAnsi="Arial" w:cs="Arial"/>
          <w:color w:val="000000"/>
          <w:sz w:val="20"/>
          <w:szCs w:val="16"/>
        </w:rPr>
        <w:t xml:space="preserve"> In two of three studies it was unclear how the randomisation sequence was generated and in one study it was inadequate. It was unclear in all studies if allocation concealment was performed. In one study high dropout rates were reported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16</w:t>
      </w:r>
      <w:r w:rsidRPr="00203944">
        <w:rPr>
          <w:rFonts w:ascii="Arial" w:eastAsia="Times New Roman" w:hAnsi="Arial" w:cs="Arial"/>
          <w:color w:val="000000"/>
          <w:sz w:val="20"/>
          <w:szCs w:val="16"/>
        </w:rPr>
        <w:t xml:space="preserve"> It was unclear how random sequence was generated and allocation concealment was performed. It was unclear if assessor was blind.</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17</w:t>
      </w:r>
      <w:r w:rsidRPr="00203944">
        <w:rPr>
          <w:rFonts w:ascii="Arial" w:eastAsia="Times New Roman" w:hAnsi="Arial" w:cs="Arial"/>
          <w:color w:val="000000"/>
          <w:sz w:val="20"/>
          <w:szCs w:val="16"/>
        </w:rPr>
        <w:t xml:space="preserve"> Allocation concealment was not performed. It was unclear if either the participants, investigators or assessors were blind. High drop outs were detected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18</w:t>
      </w:r>
      <w:r w:rsidRPr="00203944">
        <w:rPr>
          <w:rFonts w:ascii="Arial" w:eastAsia="Times New Roman" w:hAnsi="Arial" w:cs="Arial"/>
          <w:color w:val="000000"/>
          <w:sz w:val="20"/>
          <w:szCs w:val="16"/>
        </w:rPr>
        <w:t xml:space="preserve"> Assessors were blind but participants and investigators were not. </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19</w:t>
      </w:r>
      <w:r w:rsidRPr="00203944">
        <w:rPr>
          <w:rFonts w:ascii="Arial" w:eastAsia="Times New Roman" w:hAnsi="Arial" w:cs="Arial"/>
          <w:color w:val="000000"/>
          <w:sz w:val="20"/>
          <w:szCs w:val="16"/>
        </w:rPr>
        <w:t xml:space="preserve"> 95% CI crossed 1 MID (0.75)</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20</w:t>
      </w:r>
      <w:r w:rsidRPr="00203944">
        <w:rPr>
          <w:rFonts w:ascii="Arial" w:eastAsia="Times New Roman" w:hAnsi="Arial" w:cs="Arial"/>
          <w:color w:val="000000"/>
          <w:sz w:val="20"/>
          <w:szCs w:val="16"/>
        </w:rPr>
        <w:t xml:space="preserve"> 95% CI crossed 1 MID (1.25)</w:t>
      </w:r>
    </w:p>
    <w:p w:rsidR="00537B39" w:rsidRPr="00537B39" w:rsidRDefault="00537B39" w:rsidP="00537B39"/>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14</w:t>
      </w:r>
      <w:r w:rsidR="003B26B0">
        <w:rPr>
          <w:noProof/>
        </w:rPr>
        <w:fldChar w:fldCharType="end"/>
      </w:r>
      <w:r w:rsidRPr="00713839">
        <w:t>:</w:t>
      </w:r>
      <w:r w:rsidRPr="00713839">
        <w:tab/>
        <w:t>Full GRADE profile of interpersonal therapy versus another intervention for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7"/>
        <w:gridCol w:w="1180"/>
        <w:gridCol w:w="1046"/>
        <w:gridCol w:w="1364"/>
        <w:gridCol w:w="1217"/>
        <w:gridCol w:w="1155"/>
        <w:gridCol w:w="1449"/>
        <w:gridCol w:w="801"/>
        <w:gridCol w:w="1168"/>
        <w:gridCol w:w="825"/>
        <w:gridCol w:w="887"/>
        <w:gridCol w:w="715"/>
        <w:gridCol w:w="1327"/>
      </w:tblGrid>
      <w:tr w:rsidR="00604BDF" w:rsidRPr="00203944" w:rsidTr="006F09CE">
        <w:trPr>
          <w:trHeight w:val="255"/>
          <w:tblHeader/>
        </w:trPr>
        <w:tc>
          <w:tcPr>
            <w:tcW w:w="8138" w:type="dxa"/>
            <w:gridSpan w:val="7"/>
            <w:vMerge w:val="restart"/>
            <w:shd w:val="clear" w:color="auto" w:fill="FB841E"/>
            <w:vAlign w:val="bottom"/>
            <w:hideMark/>
          </w:tcPr>
          <w:p w:rsidR="00604BDF" w:rsidRPr="00203944" w:rsidRDefault="00604BDF" w:rsidP="006F09CE">
            <w:pPr>
              <w:pStyle w:val="TableHeadingLeft"/>
              <w:spacing w:before="0" w:after="0"/>
              <w:rPr>
                <w:b w:val="0"/>
                <w:color w:val="000000"/>
              </w:rPr>
            </w:pPr>
            <w:r w:rsidRPr="00203944">
              <w:rPr>
                <w:color w:val="000000"/>
              </w:rPr>
              <w:t>Quality assessment</w:t>
            </w:r>
          </w:p>
        </w:tc>
        <w:tc>
          <w:tcPr>
            <w:tcW w:w="1969" w:type="dxa"/>
            <w:gridSpan w:val="2"/>
            <w:vMerge w:val="restart"/>
            <w:shd w:val="clear" w:color="auto" w:fill="FB841E"/>
            <w:vAlign w:val="bottom"/>
            <w:hideMark/>
          </w:tcPr>
          <w:p w:rsidR="00604BDF" w:rsidRPr="00203944" w:rsidRDefault="00604BDF" w:rsidP="006F09CE">
            <w:pPr>
              <w:pStyle w:val="TableHeadingLeft"/>
              <w:spacing w:before="0" w:after="0"/>
              <w:rPr>
                <w:b w:val="0"/>
                <w:color w:val="000000"/>
              </w:rPr>
            </w:pPr>
            <w:r w:rsidRPr="00203944">
              <w:rPr>
                <w:color w:val="000000"/>
              </w:rPr>
              <w:t>No of patients</w:t>
            </w:r>
          </w:p>
        </w:tc>
        <w:tc>
          <w:tcPr>
            <w:tcW w:w="1712" w:type="dxa"/>
            <w:gridSpan w:val="2"/>
            <w:vMerge w:val="restart"/>
            <w:shd w:val="clear" w:color="auto" w:fill="FB841E"/>
            <w:vAlign w:val="bottom"/>
            <w:hideMark/>
          </w:tcPr>
          <w:p w:rsidR="00604BDF" w:rsidRPr="00203944" w:rsidRDefault="00604BDF" w:rsidP="006F09CE">
            <w:pPr>
              <w:pStyle w:val="TableHeadingLeft"/>
              <w:spacing w:before="0" w:after="0"/>
              <w:rPr>
                <w:b w:val="0"/>
                <w:color w:val="000000"/>
              </w:rPr>
            </w:pPr>
            <w:r w:rsidRPr="00203944">
              <w:rPr>
                <w:color w:val="000000"/>
              </w:rPr>
              <w:t>Effect</w:t>
            </w:r>
          </w:p>
        </w:tc>
        <w:tc>
          <w:tcPr>
            <w:tcW w:w="715" w:type="dxa"/>
            <w:vMerge w:val="restart"/>
            <w:shd w:val="clear" w:color="auto" w:fill="FB841E"/>
            <w:vAlign w:val="bottom"/>
            <w:hideMark/>
          </w:tcPr>
          <w:p w:rsidR="00604BDF" w:rsidRPr="00203944" w:rsidRDefault="00604BDF" w:rsidP="006F09CE">
            <w:pPr>
              <w:pStyle w:val="TableHeadingLeft"/>
              <w:spacing w:before="0" w:after="0"/>
              <w:rPr>
                <w:b w:val="0"/>
                <w:color w:val="000000"/>
              </w:rPr>
            </w:pPr>
            <w:r w:rsidRPr="00203944">
              <w:rPr>
                <w:color w:val="000000"/>
              </w:rPr>
              <w:t>Quality</w:t>
            </w:r>
          </w:p>
        </w:tc>
        <w:tc>
          <w:tcPr>
            <w:tcW w:w="1327" w:type="dxa"/>
            <w:vMerge w:val="restart"/>
            <w:shd w:val="clear" w:color="auto" w:fill="FB841E"/>
            <w:vAlign w:val="bottom"/>
            <w:hideMark/>
          </w:tcPr>
          <w:p w:rsidR="00604BDF" w:rsidRPr="00203944" w:rsidRDefault="00604BDF" w:rsidP="006F09CE">
            <w:pPr>
              <w:pStyle w:val="TableHeadingLeft"/>
              <w:spacing w:before="0" w:after="0"/>
              <w:rPr>
                <w:b w:val="0"/>
                <w:color w:val="000000"/>
              </w:rPr>
            </w:pPr>
            <w:r w:rsidRPr="00203944">
              <w:rPr>
                <w:color w:val="000000"/>
              </w:rPr>
              <w:t>Importance</w:t>
            </w:r>
          </w:p>
        </w:tc>
      </w:tr>
      <w:tr w:rsidR="00604BDF" w:rsidRPr="00203944" w:rsidTr="006F09CE">
        <w:trPr>
          <w:trHeight w:val="353"/>
          <w:tblHeader/>
        </w:trPr>
        <w:tc>
          <w:tcPr>
            <w:tcW w:w="8138" w:type="dxa"/>
            <w:gridSpan w:val="7"/>
            <w:vMerge/>
            <w:shd w:val="clear" w:color="auto" w:fill="FB841E"/>
            <w:vAlign w:val="bottom"/>
            <w:hideMark/>
          </w:tcPr>
          <w:p w:rsidR="00604BDF" w:rsidRPr="00203944" w:rsidRDefault="00604BDF" w:rsidP="006F09CE">
            <w:pPr>
              <w:pStyle w:val="TableHeadingLeft"/>
              <w:spacing w:before="0" w:after="0"/>
              <w:rPr>
                <w:b w:val="0"/>
                <w:color w:val="000000"/>
              </w:rPr>
            </w:pPr>
          </w:p>
        </w:tc>
        <w:tc>
          <w:tcPr>
            <w:tcW w:w="1969" w:type="dxa"/>
            <w:gridSpan w:val="2"/>
            <w:vMerge/>
            <w:shd w:val="clear" w:color="auto" w:fill="FB841E"/>
            <w:vAlign w:val="bottom"/>
            <w:hideMark/>
          </w:tcPr>
          <w:p w:rsidR="00604BDF" w:rsidRPr="00203944" w:rsidRDefault="00604BDF" w:rsidP="006F09CE">
            <w:pPr>
              <w:pStyle w:val="TableHeadingLeft"/>
              <w:spacing w:before="0" w:after="0"/>
              <w:rPr>
                <w:b w:val="0"/>
                <w:color w:val="000000"/>
              </w:rPr>
            </w:pPr>
          </w:p>
        </w:tc>
        <w:tc>
          <w:tcPr>
            <w:tcW w:w="1712" w:type="dxa"/>
            <w:gridSpan w:val="2"/>
            <w:vMerge/>
            <w:shd w:val="clear" w:color="auto" w:fill="FB841E"/>
            <w:vAlign w:val="bottom"/>
            <w:hideMark/>
          </w:tcPr>
          <w:p w:rsidR="00604BDF" w:rsidRPr="00203944" w:rsidRDefault="00604BDF" w:rsidP="006F09CE">
            <w:pPr>
              <w:pStyle w:val="TableHeadingLeft"/>
              <w:spacing w:before="0" w:after="0"/>
              <w:rPr>
                <w:b w:val="0"/>
                <w:color w:val="000000"/>
              </w:rPr>
            </w:pPr>
          </w:p>
        </w:tc>
        <w:tc>
          <w:tcPr>
            <w:tcW w:w="715" w:type="dxa"/>
            <w:vMerge/>
            <w:shd w:val="clear" w:color="auto" w:fill="FB841E"/>
            <w:vAlign w:val="bottom"/>
            <w:hideMark/>
          </w:tcPr>
          <w:p w:rsidR="00604BDF" w:rsidRPr="00203944" w:rsidRDefault="00604BDF" w:rsidP="006F09CE">
            <w:pPr>
              <w:pStyle w:val="TableHeadingLeft"/>
              <w:spacing w:before="0" w:after="0"/>
              <w:rPr>
                <w:b w:val="0"/>
                <w:color w:val="000000"/>
              </w:rPr>
            </w:pPr>
          </w:p>
        </w:tc>
        <w:tc>
          <w:tcPr>
            <w:tcW w:w="1327" w:type="dxa"/>
            <w:vMerge/>
            <w:shd w:val="clear" w:color="auto" w:fill="FB841E"/>
            <w:vAlign w:val="bottom"/>
            <w:hideMark/>
          </w:tcPr>
          <w:p w:rsidR="00604BDF" w:rsidRPr="00203944" w:rsidRDefault="00604BDF" w:rsidP="006F09CE">
            <w:pPr>
              <w:pStyle w:val="TableHeadingLeft"/>
              <w:spacing w:before="0" w:after="0"/>
              <w:rPr>
                <w:b w:val="0"/>
                <w:color w:val="000000"/>
              </w:rPr>
            </w:pPr>
          </w:p>
        </w:tc>
      </w:tr>
      <w:tr w:rsidR="00604BDF" w:rsidRPr="00203944" w:rsidTr="006F09CE">
        <w:trPr>
          <w:tblHeader/>
        </w:trPr>
        <w:tc>
          <w:tcPr>
            <w:tcW w:w="727"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No of studies</w:t>
            </w:r>
          </w:p>
        </w:tc>
        <w:tc>
          <w:tcPr>
            <w:tcW w:w="1180"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Design</w:t>
            </w:r>
          </w:p>
        </w:tc>
        <w:tc>
          <w:tcPr>
            <w:tcW w:w="1046"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Risk of bias</w:t>
            </w:r>
          </w:p>
        </w:tc>
        <w:tc>
          <w:tcPr>
            <w:tcW w:w="1364"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Inconsistency</w:t>
            </w:r>
          </w:p>
        </w:tc>
        <w:tc>
          <w:tcPr>
            <w:tcW w:w="1217"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Indirectness</w:t>
            </w:r>
          </w:p>
        </w:tc>
        <w:tc>
          <w:tcPr>
            <w:tcW w:w="1155"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Imprecision</w:t>
            </w:r>
          </w:p>
        </w:tc>
        <w:tc>
          <w:tcPr>
            <w:tcW w:w="1449"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Other considerations</w:t>
            </w:r>
          </w:p>
        </w:tc>
        <w:tc>
          <w:tcPr>
            <w:tcW w:w="801"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BN IPT</w:t>
            </w:r>
          </w:p>
        </w:tc>
        <w:tc>
          <w:tcPr>
            <w:tcW w:w="1168"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another intervention</w:t>
            </w:r>
          </w:p>
        </w:tc>
        <w:tc>
          <w:tcPr>
            <w:tcW w:w="825"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Relative</w:t>
            </w:r>
            <w:r w:rsidRPr="00203944">
              <w:rPr>
                <w:color w:val="000000"/>
              </w:rPr>
              <w:br/>
              <w:t>(95% CI)</w:t>
            </w:r>
          </w:p>
        </w:tc>
        <w:tc>
          <w:tcPr>
            <w:tcW w:w="887" w:type="dxa"/>
            <w:tcBorders>
              <w:bottom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Absolute</w:t>
            </w:r>
          </w:p>
        </w:tc>
        <w:tc>
          <w:tcPr>
            <w:tcW w:w="715" w:type="dxa"/>
            <w:vMerge/>
            <w:tcBorders>
              <w:bottom w:val="single" w:sz="6" w:space="0" w:color="FFFFFF"/>
            </w:tcBorders>
            <w:shd w:val="clear" w:color="auto" w:fill="E6E6E6"/>
            <w:hideMark/>
          </w:tcPr>
          <w:p w:rsidR="00604BDF" w:rsidRPr="00203944" w:rsidRDefault="00604BDF" w:rsidP="006F09CE">
            <w:pPr>
              <w:pStyle w:val="TableTextLeft"/>
              <w:spacing w:before="0" w:after="0"/>
            </w:pPr>
          </w:p>
        </w:tc>
        <w:tc>
          <w:tcPr>
            <w:tcW w:w="1327" w:type="dxa"/>
            <w:vMerge/>
            <w:tcBorders>
              <w:bottom w:val="single" w:sz="6" w:space="0" w:color="FFFFFF"/>
            </w:tcBorders>
            <w:shd w:val="clear" w:color="auto" w:fill="E6E6E6"/>
            <w:hideMark/>
          </w:tcPr>
          <w:p w:rsidR="00604BDF" w:rsidRPr="00203944" w:rsidRDefault="00604BDF" w:rsidP="006F09CE">
            <w:pPr>
              <w:pStyle w:val="TableTextLeft"/>
              <w:spacing w:before="0" w:after="0"/>
            </w:pPr>
          </w:p>
        </w:tc>
      </w:tr>
      <w:tr w:rsidR="00604BDF" w:rsidRPr="00203944" w:rsidTr="006F09CE">
        <w:tc>
          <w:tcPr>
            <w:tcW w:w="13861" w:type="dxa"/>
            <w:gridSpan w:val="13"/>
            <w:tcBorders>
              <w:right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EDE - Total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2</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serious1</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serious2</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124</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123</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0.52 higher (0.27 to 0.77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IMPORTANT</w:t>
            </w:r>
          </w:p>
        </w:tc>
      </w:tr>
      <w:tr w:rsidR="00604BDF" w:rsidRPr="00203944" w:rsidTr="006F09CE">
        <w:tc>
          <w:tcPr>
            <w:tcW w:w="13861" w:type="dxa"/>
            <w:gridSpan w:val="13"/>
            <w:tcBorders>
              <w:right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EDE - Restraint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3</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serious3</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very serious4</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serious2</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146</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163</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0.71 higher (0.02 lower to 1.43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VERY 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IMPORTANT</w:t>
            </w:r>
          </w:p>
        </w:tc>
      </w:tr>
      <w:tr w:rsidR="00604BDF" w:rsidRPr="00203944" w:rsidTr="006F09CE">
        <w:tc>
          <w:tcPr>
            <w:tcW w:w="13861" w:type="dxa"/>
            <w:gridSpan w:val="13"/>
            <w:tcBorders>
              <w:right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EDE - Weight concerns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3</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serious3</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very serious4</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serious5</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146</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163</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0.63 higher (0.53 lower to 1.79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VERY 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IMPORTANT</w:t>
            </w:r>
          </w:p>
        </w:tc>
      </w:tr>
      <w:tr w:rsidR="00604BDF" w:rsidRPr="00203944" w:rsidTr="006F09CE">
        <w:tc>
          <w:tcPr>
            <w:tcW w:w="13861" w:type="dxa"/>
            <w:gridSpan w:val="13"/>
            <w:tcBorders>
              <w:right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EDE - Shape concerns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3</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serious3</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very serious4</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serious5</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146</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163</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0.14 lower (1.06 lower to 0.78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VERY 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IMPORTANT</w:t>
            </w:r>
          </w:p>
        </w:tc>
      </w:tr>
      <w:tr w:rsidR="00604BDF" w:rsidRPr="00203944" w:rsidTr="006F09CE">
        <w:tc>
          <w:tcPr>
            <w:tcW w:w="13861" w:type="dxa"/>
            <w:gridSpan w:val="13"/>
            <w:tcBorders>
              <w:right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EDE - Eating concerns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2</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serious1</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serious2</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124</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123</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0.47 higher (0.22 to 0.73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IMPORTANT</w:t>
            </w:r>
          </w:p>
        </w:tc>
      </w:tr>
      <w:tr w:rsidR="00604BDF" w:rsidRPr="00203944" w:rsidTr="006F09CE">
        <w:tc>
          <w:tcPr>
            <w:tcW w:w="13861" w:type="dxa"/>
            <w:gridSpan w:val="13"/>
            <w:tcBorders>
              <w:right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Symptom checklist (SCL-90-R)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2</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serious1,6</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serious5</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86</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105</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0.11 higher (0.19 lower to 0.4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CRITICAL</w:t>
            </w:r>
          </w:p>
        </w:tc>
      </w:tr>
      <w:tr w:rsidR="00604BDF" w:rsidRPr="00203944" w:rsidTr="006F09CE">
        <w:tc>
          <w:tcPr>
            <w:tcW w:w="13861" w:type="dxa"/>
            <w:gridSpan w:val="13"/>
            <w:tcBorders>
              <w:right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Social adjustment scale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3</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serious6</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serious2</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97</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116</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0.33 higher (0.06 lower to 0.61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IMPORTANT</w:t>
            </w:r>
          </w:p>
        </w:tc>
      </w:tr>
      <w:tr w:rsidR="00604BDF" w:rsidRPr="00203944" w:rsidTr="006F09CE">
        <w:tc>
          <w:tcPr>
            <w:tcW w:w="13861" w:type="dxa"/>
            <w:gridSpan w:val="13"/>
            <w:tcBorders>
              <w:right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Purges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serious7</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serious2</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64</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65</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0.42 higher (0.07 to 0.77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IMPORTANT</w:t>
            </w:r>
          </w:p>
        </w:tc>
      </w:tr>
      <w:tr w:rsidR="00604BDF" w:rsidRPr="00203944" w:rsidTr="006F09CE">
        <w:tc>
          <w:tcPr>
            <w:tcW w:w="13861" w:type="dxa"/>
            <w:gridSpan w:val="13"/>
            <w:tcBorders>
              <w:right w:val="single" w:sz="6" w:space="0" w:color="FFFFFF"/>
            </w:tcBorders>
            <w:shd w:val="clear" w:color="auto" w:fill="FB841E"/>
            <w:hideMark/>
          </w:tcPr>
          <w:p w:rsidR="00604BDF" w:rsidRPr="00203944" w:rsidRDefault="00604BDF" w:rsidP="006F09CE">
            <w:pPr>
              <w:pStyle w:val="TableTextLeft"/>
              <w:spacing w:before="0" w:after="0"/>
              <w:rPr>
                <w:color w:val="000000"/>
              </w:rPr>
            </w:pPr>
            <w:r w:rsidRPr="00203944">
              <w:rPr>
                <w:color w:val="000000"/>
              </w:rPr>
              <w:t>Self induced vomiting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2</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serious6</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serious2</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80</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98</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0.64 higher (0.33 to 0.96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IMPORTANT</w:t>
            </w:r>
          </w:p>
        </w:tc>
      </w:tr>
      <w:tr w:rsidR="00604BDF" w:rsidRPr="00203944" w:rsidTr="006F09CE">
        <w:tc>
          <w:tcPr>
            <w:tcW w:w="13861" w:type="dxa"/>
            <w:gridSpan w:val="13"/>
            <w:shd w:val="clear" w:color="auto" w:fill="FB841E"/>
            <w:hideMark/>
          </w:tcPr>
          <w:p w:rsidR="00604BDF" w:rsidRPr="00203944" w:rsidRDefault="00604BDF" w:rsidP="006F09CE">
            <w:pPr>
              <w:pStyle w:val="TableHeadingLeft"/>
              <w:spacing w:before="0" w:after="0"/>
              <w:rPr>
                <w:b w:val="0"/>
                <w:color w:val="000000"/>
              </w:rPr>
            </w:pPr>
            <w:r w:rsidRPr="00203944">
              <w:rPr>
                <w:color w:val="000000"/>
              </w:rPr>
              <w:t>Bulimic episodes (objective)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2</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serious6</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serious5</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49</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49</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0.29 higher (0.01 lower to 0.6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CRITICAL</w:t>
            </w:r>
          </w:p>
        </w:tc>
      </w:tr>
      <w:tr w:rsidR="00604BDF" w:rsidRPr="00203944" w:rsidTr="006F09CE">
        <w:tc>
          <w:tcPr>
            <w:tcW w:w="13861" w:type="dxa"/>
            <w:gridSpan w:val="13"/>
            <w:shd w:val="clear" w:color="auto" w:fill="FB841E"/>
            <w:hideMark/>
          </w:tcPr>
          <w:p w:rsidR="00604BDF" w:rsidRPr="00203944" w:rsidRDefault="00604BDF" w:rsidP="006F09CE">
            <w:pPr>
              <w:pStyle w:val="TableHeadingLeft"/>
              <w:spacing w:before="0" w:after="0"/>
              <w:rPr>
                <w:b w:val="0"/>
                <w:color w:val="000000"/>
              </w:rPr>
            </w:pPr>
            <w:r w:rsidRPr="00203944">
              <w:rPr>
                <w:color w:val="000000"/>
              </w:rPr>
              <w:t>Depression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3</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serious6</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serious8</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serious2</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93</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109</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0.22 higher (0.41 lower to 0.85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VERY 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IMPORTANT</w:t>
            </w:r>
          </w:p>
        </w:tc>
      </w:tr>
      <w:tr w:rsidR="00604BDF" w:rsidRPr="00203944" w:rsidTr="006F09CE">
        <w:tc>
          <w:tcPr>
            <w:tcW w:w="13861" w:type="dxa"/>
            <w:gridSpan w:val="13"/>
            <w:shd w:val="clear" w:color="auto" w:fill="FB841E"/>
            <w:hideMark/>
          </w:tcPr>
          <w:p w:rsidR="00604BDF" w:rsidRPr="00203944" w:rsidRDefault="00604BDF" w:rsidP="006F09CE">
            <w:pPr>
              <w:pStyle w:val="TableHeadingLeft"/>
              <w:spacing w:before="0" w:after="0"/>
              <w:rPr>
                <w:b w:val="0"/>
                <w:color w:val="000000"/>
              </w:rPr>
            </w:pPr>
            <w:r w:rsidRPr="00203944">
              <w:rPr>
                <w:color w:val="000000"/>
              </w:rPr>
              <w:t>Laxative taking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serious7</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serious9</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58</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58</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0.37 lower (0.73 lower to 0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IMPORTANT</w:t>
            </w:r>
          </w:p>
        </w:tc>
      </w:tr>
      <w:tr w:rsidR="00604BDF" w:rsidRPr="00203944" w:rsidTr="006F09CE">
        <w:tc>
          <w:tcPr>
            <w:tcW w:w="13861" w:type="dxa"/>
            <w:gridSpan w:val="13"/>
            <w:shd w:val="clear" w:color="auto" w:fill="FB841E"/>
            <w:hideMark/>
          </w:tcPr>
          <w:p w:rsidR="00604BDF" w:rsidRPr="00203944" w:rsidRDefault="00604BDF" w:rsidP="006F09CE">
            <w:pPr>
              <w:pStyle w:val="TableHeadingLeft"/>
              <w:spacing w:before="0" w:after="0"/>
              <w:rPr>
                <w:b w:val="0"/>
                <w:color w:val="000000"/>
              </w:rPr>
            </w:pPr>
            <w:r w:rsidRPr="00203944">
              <w:rPr>
                <w:color w:val="000000"/>
              </w:rPr>
              <w:t>Remission_ITT</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3</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serious7</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serious10</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 xml:space="preserve">21/200 </w:t>
            </w:r>
            <w:r w:rsidRPr="00203944">
              <w:br/>
              <w:t>(10.5%)</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 xml:space="preserve">77/225 </w:t>
            </w:r>
            <w:r w:rsidRPr="00203944">
              <w:br/>
              <w:t>(34.2%)</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RR 0.33 (0.21 to 0.5)</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229 fewer per 1000 (from 171 fewer to 270 fewer)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CRITICAL</w:t>
            </w:r>
          </w:p>
        </w:tc>
      </w:tr>
      <w:tr w:rsidR="00604BDF" w:rsidRPr="00203944" w:rsidTr="006F09CE">
        <w:tc>
          <w:tcPr>
            <w:tcW w:w="13861" w:type="dxa"/>
            <w:gridSpan w:val="13"/>
            <w:shd w:val="clear" w:color="auto" w:fill="FB841E"/>
            <w:hideMark/>
          </w:tcPr>
          <w:p w:rsidR="00604BDF" w:rsidRPr="00203944" w:rsidRDefault="00604BDF" w:rsidP="006F09CE">
            <w:pPr>
              <w:pStyle w:val="TableHeadingLeft"/>
              <w:spacing w:before="0" w:after="0"/>
              <w:rPr>
                <w:b w:val="0"/>
                <w:color w:val="000000"/>
              </w:rPr>
            </w:pPr>
            <w:r w:rsidRPr="00203944">
              <w:rPr>
                <w:color w:val="000000"/>
              </w:rPr>
              <w:t>General clinical score (Better indicated by lower values)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serious11</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serious2</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11</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11</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SMD 0.94 higher (0.05 to 1.83 higher)</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CRITICAL</w:t>
            </w:r>
          </w:p>
        </w:tc>
      </w:tr>
      <w:tr w:rsidR="00604BDF" w:rsidRPr="00203944" w:rsidTr="006F09CE">
        <w:tc>
          <w:tcPr>
            <w:tcW w:w="13861" w:type="dxa"/>
            <w:gridSpan w:val="13"/>
            <w:shd w:val="clear" w:color="auto" w:fill="FB841E"/>
            <w:hideMark/>
          </w:tcPr>
          <w:p w:rsidR="00604BDF" w:rsidRPr="00203944" w:rsidRDefault="00604BDF" w:rsidP="006F09CE">
            <w:pPr>
              <w:pStyle w:val="TableHeadingLeft"/>
              <w:spacing w:before="0" w:after="0"/>
              <w:rPr>
                <w:b w:val="0"/>
                <w:color w:val="000000"/>
              </w:rPr>
            </w:pPr>
            <w:r w:rsidRPr="00203944">
              <w:rPr>
                <w:color w:val="000000"/>
              </w:rPr>
              <w:t>Remission_ITT &lt; 5 years</w:t>
            </w:r>
          </w:p>
        </w:tc>
      </w:tr>
      <w:tr w:rsidR="00604BDF" w:rsidRPr="00203944" w:rsidTr="006F09CE">
        <w:tc>
          <w:tcPr>
            <w:tcW w:w="7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4</w:t>
            </w:r>
          </w:p>
        </w:tc>
        <w:tc>
          <w:tcPr>
            <w:tcW w:w="1180"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randomised trials</w:t>
            </w:r>
          </w:p>
        </w:tc>
        <w:tc>
          <w:tcPr>
            <w:tcW w:w="1046"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serious7</w:t>
            </w:r>
          </w:p>
        </w:tc>
        <w:tc>
          <w:tcPr>
            <w:tcW w:w="1364"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 serious indirectness</w:t>
            </w:r>
          </w:p>
        </w:tc>
        <w:tc>
          <w:tcPr>
            <w:tcW w:w="115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serious10</w:t>
            </w:r>
          </w:p>
        </w:tc>
        <w:tc>
          <w:tcPr>
            <w:tcW w:w="1449"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none</w:t>
            </w:r>
          </w:p>
        </w:tc>
        <w:tc>
          <w:tcPr>
            <w:tcW w:w="801"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 xml:space="preserve">11/25 </w:t>
            </w:r>
            <w:r w:rsidRPr="00203944">
              <w:br/>
              <w:t>(44%)</w:t>
            </w:r>
          </w:p>
        </w:tc>
        <w:tc>
          <w:tcPr>
            <w:tcW w:w="1168"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 xml:space="preserve">14/50 </w:t>
            </w:r>
            <w:r w:rsidRPr="00203944">
              <w:br/>
              <w:t>(28%)</w:t>
            </w:r>
          </w:p>
        </w:tc>
        <w:tc>
          <w:tcPr>
            <w:tcW w:w="825"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RR 1.56 (0.83 to 2.93)</w:t>
            </w:r>
          </w:p>
        </w:tc>
        <w:tc>
          <w:tcPr>
            <w:tcW w:w="88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157 more per 1000 (from 48 fewer to 540 more)</w:t>
            </w:r>
          </w:p>
        </w:tc>
        <w:tc>
          <w:tcPr>
            <w:tcW w:w="715" w:type="dxa"/>
            <w:tcBorders>
              <w:bottom w:val="single" w:sz="6" w:space="0" w:color="FFFFFF"/>
            </w:tcBorders>
            <w:shd w:val="clear" w:color="auto" w:fill="E6E6E6"/>
            <w:hideMark/>
          </w:tcPr>
          <w:p w:rsidR="00604BDF" w:rsidRPr="00203944" w:rsidRDefault="00FC6537" w:rsidP="006F09CE">
            <w:pPr>
              <w:pStyle w:val="TableTextLeft"/>
              <w:spacing w:before="0" w:after="0"/>
            </w:pPr>
            <w:r w:rsidRPr="00203944">
              <w:t>LOW</w:t>
            </w:r>
          </w:p>
        </w:tc>
        <w:tc>
          <w:tcPr>
            <w:tcW w:w="1327" w:type="dxa"/>
            <w:tcBorders>
              <w:bottom w:val="single" w:sz="6" w:space="0" w:color="FFFFFF"/>
            </w:tcBorders>
            <w:shd w:val="clear" w:color="auto" w:fill="E6E6E6"/>
            <w:hideMark/>
          </w:tcPr>
          <w:p w:rsidR="00604BDF" w:rsidRPr="00203944" w:rsidRDefault="00604BDF" w:rsidP="006F09CE">
            <w:pPr>
              <w:pStyle w:val="TableTextLeft"/>
              <w:spacing w:before="0" w:after="0"/>
            </w:pPr>
            <w:r w:rsidRPr="00203944">
              <w:t>CRITICAL</w:t>
            </w:r>
          </w:p>
        </w:tc>
      </w:tr>
      <w:tr w:rsidR="00604BDF" w:rsidRPr="00203944" w:rsidTr="006F09CE">
        <w:tc>
          <w:tcPr>
            <w:tcW w:w="13861" w:type="dxa"/>
            <w:gridSpan w:val="13"/>
            <w:shd w:val="clear" w:color="auto" w:fill="FB841E"/>
            <w:hideMark/>
          </w:tcPr>
          <w:p w:rsidR="00604BDF" w:rsidRPr="00203944" w:rsidRDefault="00604BDF" w:rsidP="006F09CE">
            <w:pPr>
              <w:pStyle w:val="TableHeadingLeft"/>
              <w:spacing w:before="0" w:after="0"/>
              <w:rPr>
                <w:b w:val="0"/>
                <w:color w:val="000000"/>
              </w:rPr>
            </w:pPr>
            <w:r w:rsidRPr="00203944">
              <w:rPr>
                <w:color w:val="000000"/>
              </w:rPr>
              <w:t>Remission_ITT &gt; 5 years</w:t>
            </w:r>
          </w:p>
        </w:tc>
      </w:tr>
      <w:tr w:rsidR="00604BDF" w:rsidRPr="00203944" w:rsidTr="006F09CE">
        <w:tc>
          <w:tcPr>
            <w:tcW w:w="727" w:type="dxa"/>
            <w:shd w:val="clear" w:color="auto" w:fill="E6E6E6"/>
            <w:hideMark/>
          </w:tcPr>
          <w:p w:rsidR="00604BDF" w:rsidRPr="00203944" w:rsidRDefault="00604BDF" w:rsidP="006F09CE">
            <w:pPr>
              <w:pStyle w:val="TableTextLeft"/>
              <w:spacing w:before="0" w:after="0"/>
            </w:pPr>
            <w:r w:rsidRPr="00203944">
              <w:t>2</w:t>
            </w:r>
          </w:p>
        </w:tc>
        <w:tc>
          <w:tcPr>
            <w:tcW w:w="1180" w:type="dxa"/>
            <w:shd w:val="clear" w:color="auto" w:fill="E6E6E6"/>
            <w:hideMark/>
          </w:tcPr>
          <w:p w:rsidR="00604BDF" w:rsidRPr="00203944" w:rsidRDefault="00604BDF" w:rsidP="006F09CE">
            <w:pPr>
              <w:pStyle w:val="TableTextLeft"/>
              <w:spacing w:before="0" w:after="0"/>
            </w:pPr>
            <w:r w:rsidRPr="00203944">
              <w:t>randomised trials</w:t>
            </w:r>
          </w:p>
        </w:tc>
        <w:tc>
          <w:tcPr>
            <w:tcW w:w="1046" w:type="dxa"/>
            <w:shd w:val="clear" w:color="auto" w:fill="E6E6E6"/>
            <w:hideMark/>
          </w:tcPr>
          <w:p w:rsidR="00604BDF" w:rsidRPr="00203944" w:rsidRDefault="00604BDF" w:rsidP="006F09CE">
            <w:pPr>
              <w:pStyle w:val="TableTextLeft"/>
              <w:spacing w:before="0" w:after="0"/>
            </w:pPr>
            <w:r w:rsidRPr="00203944">
              <w:t>serious7</w:t>
            </w:r>
          </w:p>
        </w:tc>
        <w:tc>
          <w:tcPr>
            <w:tcW w:w="1364" w:type="dxa"/>
            <w:shd w:val="clear" w:color="auto" w:fill="E6E6E6"/>
            <w:hideMark/>
          </w:tcPr>
          <w:p w:rsidR="00604BDF" w:rsidRPr="00203944" w:rsidRDefault="00604BDF" w:rsidP="006F09CE">
            <w:pPr>
              <w:pStyle w:val="TableTextLeft"/>
              <w:spacing w:before="0" w:after="0"/>
            </w:pPr>
            <w:r w:rsidRPr="00203944">
              <w:t>no serious inconsistency</w:t>
            </w:r>
          </w:p>
        </w:tc>
        <w:tc>
          <w:tcPr>
            <w:tcW w:w="1217" w:type="dxa"/>
            <w:shd w:val="clear" w:color="auto" w:fill="E6E6E6"/>
            <w:hideMark/>
          </w:tcPr>
          <w:p w:rsidR="00604BDF" w:rsidRPr="00203944" w:rsidRDefault="00604BDF" w:rsidP="006F09CE">
            <w:pPr>
              <w:pStyle w:val="TableTextLeft"/>
              <w:spacing w:before="0" w:after="0"/>
            </w:pPr>
            <w:r w:rsidRPr="00203944">
              <w:t>no serious indirectness</w:t>
            </w:r>
          </w:p>
        </w:tc>
        <w:tc>
          <w:tcPr>
            <w:tcW w:w="1155" w:type="dxa"/>
            <w:shd w:val="clear" w:color="auto" w:fill="E6E6E6"/>
            <w:hideMark/>
          </w:tcPr>
          <w:p w:rsidR="00604BDF" w:rsidRPr="00203944" w:rsidRDefault="00604BDF" w:rsidP="006F09CE">
            <w:pPr>
              <w:pStyle w:val="TableTextLeft"/>
              <w:spacing w:before="0" w:after="0"/>
            </w:pPr>
            <w:r w:rsidRPr="00203944">
              <w:t>serious10</w:t>
            </w:r>
          </w:p>
        </w:tc>
        <w:tc>
          <w:tcPr>
            <w:tcW w:w="1449" w:type="dxa"/>
            <w:shd w:val="clear" w:color="auto" w:fill="E6E6E6"/>
            <w:hideMark/>
          </w:tcPr>
          <w:p w:rsidR="00604BDF" w:rsidRPr="00203944" w:rsidRDefault="00604BDF" w:rsidP="006F09CE">
            <w:pPr>
              <w:pStyle w:val="TableTextLeft"/>
              <w:spacing w:before="0" w:after="0"/>
            </w:pPr>
            <w:r w:rsidRPr="00203944">
              <w:t>none</w:t>
            </w:r>
          </w:p>
        </w:tc>
        <w:tc>
          <w:tcPr>
            <w:tcW w:w="801" w:type="dxa"/>
            <w:shd w:val="clear" w:color="auto" w:fill="E6E6E6"/>
            <w:hideMark/>
          </w:tcPr>
          <w:p w:rsidR="00604BDF" w:rsidRPr="00203944" w:rsidRDefault="00604BDF" w:rsidP="006F09CE">
            <w:pPr>
              <w:pStyle w:val="TableTextLeft"/>
              <w:spacing w:before="0" w:after="0"/>
            </w:pPr>
            <w:r w:rsidRPr="00203944">
              <w:t xml:space="preserve">37/175 </w:t>
            </w:r>
            <w:r w:rsidRPr="00203944">
              <w:br/>
              <w:t>(21.1%)</w:t>
            </w:r>
          </w:p>
        </w:tc>
        <w:tc>
          <w:tcPr>
            <w:tcW w:w="1168" w:type="dxa"/>
            <w:shd w:val="clear" w:color="auto" w:fill="E6E6E6"/>
            <w:hideMark/>
          </w:tcPr>
          <w:p w:rsidR="00604BDF" w:rsidRPr="00203944" w:rsidRDefault="00604BDF" w:rsidP="006F09CE">
            <w:pPr>
              <w:pStyle w:val="TableTextLeft"/>
              <w:spacing w:before="0" w:after="0"/>
            </w:pPr>
            <w:r w:rsidRPr="00203944">
              <w:t xml:space="preserve">52/175 </w:t>
            </w:r>
            <w:r w:rsidRPr="00203944">
              <w:br/>
              <w:t>(29.7%)</w:t>
            </w:r>
          </w:p>
        </w:tc>
        <w:tc>
          <w:tcPr>
            <w:tcW w:w="825" w:type="dxa"/>
            <w:shd w:val="clear" w:color="auto" w:fill="E6E6E6"/>
            <w:hideMark/>
          </w:tcPr>
          <w:p w:rsidR="00604BDF" w:rsidRPr="00203944" w:rsidRDefault="00604BDF" w:rsidP="006F09CE">
            <w:pPr>
              <w:pStyle w:val="TableTextLeft"/>
              <w:spacing w:before="0" w:after="0"/>
            </w:pPr>
            <w:r w:rsidRPr="00203944">
              <w:t>RR 0.71 (0.49 to 1.03)</w:t>
            </w:r>
          </w:p>
        </w:tc>
        <w:tc>
          <w:tcPr>
            <w:tcW w:w="887" w:type="dxa"/>
            <w:shd w:val="clear" w:color="auto" w:fill="E6E6E6"/>
            <w:hideMark/>
          </w:tcPr>
          <w:p w:rsidR="00604BDF" w:rsidRPr="00203944" w:rsidRDefault="00604BDF" w:rsidP="006F09CE">
            <w:pPr>
              <w:pStyle w:val="TableTextLeft"/>
              <w:spacing w:before="0" w:after="0"/>
            </w:pPr>
            <w:r w:rsidRPr="00203944">
              <w:t>86 fewer per 1000 (from 152 fewer to 9 more)</w:t>
            </w:r>
          </w:p>
        </w:tc>
        <w:tc>
          <w:tcPr>
            <w:tcW w:w="715" w:type="dxa"/>
            <w:shd w:val="clear" w:color="auto" w:fill="E6E6E6"/>
            <w:hideMark/>
          </w:tcPr>
          <w:p w:rsidR="00604BDF" w:rsidRPr="00203944" w:rsidRDefault="00FC6537" w:rsidP="006F09CE">
            <w:pPr>
              <w:pStyle w:val="TableTextLeft"/>
              <w:spacing w:before="0" w:after="0"/>
            </w:pPr>
            <w:r w:rsidRPr="00203944">
              <w:t>LOW</w:t>
            </w:r>
          </w:p>
        </w:tc>
        <w:tc>
          <w:tcPr>
            <w:tcW w:w="1327" w:type="dxa"/>
            <w:shd w:val="clear" w:color="auto" w:fill="E6E6E6"/>
            <w:hideMark/>
          </w:tcPr>
          <w:p w:rsidR="00604BDF" w:rsidRPr="00203944" w:rsidRDefault="00604BDF" w:rsidP="006F09CE">
            <w:pPr>
              <w:pStyle w:val="TableTextLeft"/>
              <w:spacing w:before="0" w:after="0"/>
            </w:pPr>
            <w:r w:rsidRPr="00203944">
              <w:t>CRITICAL</w:t>
            </w:r>
          </w:p>
        </w:tc>
      </w:tr>
    </w:tbl>
    <w:p w:rsidR="00FC6537" w:rsidRPr="00203944" w:rsidRDefault="00FC6537" w:rsidP="00FC6537">
      <w:pPr>
        <w:rPr>
          <w:rFonts w:ascii="Arial" w:eastAsia="Times New Roman" w:hAnsi="Arial" w:cs="Arial"/>
          <w:color w:val="000000"/>
          <w:sz w:val="20"/>
          <w:szCs w:val="16"/>
        </w:rPr>
      </w:pPr>
      <w:r w:rsidRPr="00203944">
        <w:rPr>
          <w:rFonts w:ascii="Arial" w:eastAsia="Times New Roman" w:hAnsi="Arial" w:cs="Arial"/>
          <w:color w:val="000000"/>
          <w:sz w:val="20"/>
          <w:szCs w:val="16"/>
          <w:vertAlign w:val="superscript"/>
        </w:rPr>
        <w:t>1</w:t>
      </w:r>
      <w:r w:rsidRPr="00203944">
        <w:rPr>
          <w:rFonts w:ascii="Arial" w:eastAsia="Times New Roman" w:hAnsi="Arial" w:cs="Arial"/>
          <w:color w:val="000000"/>
          <w:sz w:val="20"/>
          <w:szCs w:val="16"/>
        </w:rPr>
        <w:t xml:space="preserve"> It was unclear in all studies if allocation concealment was performed. Two studies reported high dropout rates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2</w:t>
      </w:r>
      <w:r w:rsidRPr="00203944">
        <w:rPr>
          <w:rFonts w:ascii="Arial" w:eastAsia="Times New Roman" w:hAnsi="Arial" w:cs="Arial"/>
          <w:color w:val="000000"/>
          <w:sz w:val="20"/>
          <w:szCs w:val="16"/>
        </w:rPr>
        <w:t xml:space="preserve"> 95% CI crossed 1 MID (0.5)</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3</w:t>
      </w:r>
      <w:r w:rsidRPr="00203944">
        <w:rPr>
          <w:rFonts w:ascii="Arial" w:eastAsia="Times New Roman" w:hAnsi="Arial" w:cs="Arial"/>
          <w:color w:val="000000"/>
          <w:sz w:val="20"/>
          <w:szCs w:val="16"/>
        </w:rPr>
        <w:t xml:space="preserve"> It was unclear if allocation concealment was performed. In Fairburn 1991 (1993) it was unclear how the randomisation sequence was generated. Two studies reported high dropout rates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4</w:t>
      </w:r>
      <w:r w:rsidRPr="00203944">
        <w:rPr>
          <w:rFonts w:ascii="Arial" w:eastAsia="Times New Roman" w:hAnsi="Arial" w:cs="Arial"/>
          <w:color w:val="000000"/>
          <w:sz w:val="20"/>
          <w:szCs w:val="16"/>
        </w:rPr>
        <w:t xml:space="preserve"> Heterogeneity detected I2 &gt;80%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5</w:t>
      </w:r>
      <w:r w:rsidRPr="00203944">
        <w:rPr>
          <w:rFonts w:ascii="Arial" w:eastAsia="Times New Roman" w:hAnsi="Arial" w:cs="Arial"/>
          <w:color w:val="000000"/>
          <w:sz w:val="20"/>
          <w:szCs w:val="16"/>
        </w:rPr>
        <w:t xml:space="preserve"> Optimal sample size was not met &gt;400 participants</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6</w:t>
      </w:r>
      <w:r w:rsidRPr="00203944">
        <w:rPr>
          <w:rFonts w:ascii="Arial" w:eastAsia="Times New Roman" w:hAnsi="Arial" w:cs="Arial"/>
          <w:color w:val="000000"/>
          <w:sz w:val="20"/>
          <w:szCs w:val="16"/>
        </w:rPr>
        <w:t xml:space="preserve"> It was unclear in one study how random sequence was generated and in all studies if allocation concealment was conducted. In one study high drop outs were reported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7</w:t>
      </w:r>
      <w:r w:rsidRPr="00203944">
        <w:rPr>
          <w:rFonts w:ascii="Arial" w:eastAsia="Times New Roman" w:hAnsi="Arial" w:cs="Arial"/>
          <w:color w:val="000000"/>
          <w:sz w:val="20"/>
          <w:szCs w:val="16"/>
        </w:rPr>
        <w:t xml:space="preserve"> It was unclear if allocation concealment was conducted. High dropout rates were reported &gt;20%.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8</w:t>
      </w:r>
      <w:r w:rsidRPr="00203944">
        <w:rPr>
          <w:rFonts w:ascii="Arial" w:eastAsia="Times New Roman" w:hAnsi="Arial" w:cs="Arial"/>
          <w:color w:val="000000"/>
          <w:sz w:val="20"/>
          <w:szCs w:val="16"/>
        </w:rPr>
        <w:t xml:space="preserve"> Heterogeneity detected I2 &gt;50%</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9</w:t>
      </w:r>
      <w:r w:rsidRPr="00203944">
        <w:rPr>
          <w:rFonts w:ascii="Arial" w:eastAsia="Times New Roman" w:hAnsi="Arial" w:cs="Arial"/>
          <w:color w:val="000000"/>
          <w:sz w:val="20"/>
          <w:szCs w:val="16"/>
        </w:rPr>
        <w:t xml:space="preserve"> 95% CI crossed 1 MID (-0.5)</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10</w:t>
      </w:r>
      <w:r w:rsidRPr="00203944">
        <w:rPr>
          <w:rFonts w:ascii="Arial" w:eastAsia="Times New Roman" w:hAnsi="Arial" w:cs="Arial"/>
          <w:color w:val="000000"/>
          <w:sz w:val="20"/>
          <w:szCs w:val="16"/>
        </w:rPr>
        <w:t xml:space="preserve"> Optimal event size was not met &gt;300 events</w:t>
      </w:r>
      <w:r w:rsidRPr="00203944">
        <w:rPr>
          <w:rFonts w:ascii="Arial" w:eastAsia="Times New Roman" w:hAnsi="Arial" w:cs="Arial"/>
          <w:color w:val="000000"/>
          <w:sz w:val="20"/>
          <w:szCs w:val="16"/>
        </w:rPr>
        <w:br/>
      </w:r>
      <w:r w:rsidRPr="00203944">
        <w:rPr>
          <w:rFonts w:ascii="Arial" w:eastAsia="Times New Roman" w:hAnsi="Arial" w:cs="Arial"/>
          <w:color w:val="000000"/>
          <w:sz w:val="20"/>
          <w:szCs w:val="16"/>
          <w:vertAlign w:val="superscript"/>
        </w:rPr>
        <w:t>11</w:t>
      </w:r>
      <w:r w:rsidRPr="00203944">
        <w:rPr>
          <w:rFonts w:ascii="Arial" w:eastAsia="Times New Roman" w:hAnsi="Arial" w:cs="Arial"/>
          <w:color w:val="000000"/>
          <w:sz w:val="20"/>
          <w:szCs w:val="16"/>
        </w:rPr>
        <w:t xml:space="preserve"> It was unclear if allocation concealment was conducted. it was unclear if participants and investigators were blind, however, assessors were blind. </w:t>
      </w:r>
    </w:p>
    <w:p w:rsidR="00604BDF" w:rsidRPr="00B1478E" w:rsidRDefault="00604BDF" w:rsidP="006F09CE"/>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15</w:t>
      </w:r>
      <w:r w:rsidR="003B26B0">
        <w:rPr>
          <w:noProof/>
        </w:rPr>
        <w:fldChar w:fldCharType="end"/>
      </w:r>
      <w:r w:rsidRPr="00713839">
        <w:t>:</w:t>
      </w:r>
      <w:r w:rsidRPr="00713839">
        <w:tab/>
        <w:t>Full GRADE profile for interpersonal therapy versus another intervention for BN at follow</w:t>
      </w:r>
      <w:r w:rsidR="00FC6537">
        <w:t xml:space="preserve"> </w:t>
      </w:r>
      <w:r w:rsidRPr="00713839">
        <w:t>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2"/>
        <w:gridCol w:w="1193"/>
        <w:gridCol w:w="870"/>
        <w:gridCol w:w="1390"/>
        <w:gridCol w:w="1243"/>
        <w:gridCol w:w="1156"/>
        <w:gridCol w:w="1465"/>
        <w:gridCol w:w="705"/>
        <w:gridCol w:w="1211"/>
        <w:gridCol w:w="858"/>
        <w:gridCol w:w="973"/>
        <w:gridCol w:w="727"/>
        <w:gridCol w:w="1328"/>
      </w:tblGrid>
      <w:tr w:rsidR="00FC6537" w:rsidRPr="00ED3D25" w:rsidTr="006F09CE">
        <w:trPr>
          <w:trHeight w:val="255"/>
          <w:tblHeader/>
        </w:trPr>
        <w:tc>
          <w:tcPr>
            <w:tcW w:w="8059" w:type="dxa"/>
            <w:gridSpan w:val="7"/>
            <w:vMerge w:val="restart"/>
            <w:shd w:val="clear" w:color="auto" w:fill="FB841E"/>
            <w:vAlign w:val="bottom"/>
            <w:hideMark/>
          </w:tcPr>
          <w:p w:rsidR="00FC6537" w:rsidRPr="00ED3D25" w:rsidRDefault="00FC6537" w:rsidP="006F09CE">
            <w:pPr>
              <w:pStyle w:val="TableHeadingLeft"/>
              <w:spacing w:before="0" w:after="0"/>
              <w:rPr>
                <w:b w:val="0"/>
                <w:color w:val="000000"/>
                <w:szCs w:val="20"/>
              </w:rPr>
            </w:pPr>
            <w:r w:rsidRPr="00ED3D25">
              <w:rPr>
                <w:color w:val="000000"/>
                <w:szCs w:val="20"/>
              </w:rPr>
              <w:t>Quality assessment</w:t>
            </w:r>
          </w:p>
        </w:tc>
        <w:tc>
          <w:tcPr>
            <w:tcW w:w="1916" w:type="dxa"/>
            <w:gridSpan w:val="2"/>
            <w:vMerge w:val="restart"/>
            <w:shd w:val="clear" w:color="auto" w:fill="FB841E"/>
            <w:vAlign w:val="bottom"/>
            <w:hideMark/>
          </w:tcPr>
          <w:p w:rsidR="00FC6537" w:rsidRPr="00ED3D25" w:rsidRDefault="00FC6537" w:rsidP="006F09CE">
            <w:pPr>
              <w:pStyle w:val="TableHeadingLeft"/>
              <w:spacing w:before="0" w:after="0"/>
              <w:rPr>
                <w:b w:val="0"/>
                <w:color w:val="000000"/>
                <w:szCs w:val="20"/>
              </w:rPr>
            </w:pPr>
            <w:r w:rsidRPr="00ED3D25">
              <w:rPr>
                <w:color w:val="000000"/>
                <w:szCs w:val="20"/>
              </w:rPr>
              <w:t>No of patients</w:t>
            </w:r>
          </w:p>
        </w:tc>
        <w:tc>
          <w:tcPr>
            <w:tcW w:w="1831" w:type="dxa"/>
            <w:gridSpan w:val="2"/>
            <w:vMerge w:val="restart"/>
            <w:shd w:val="clear" w:color="auto" w:fill="FB841E"/>
            <w:vAlign w:val="bottom"/>
            <w:hideMark/>
          </w:tcPr>
          <w:p w:rsidR="00FC6537" w:rsidRPr="00ED3D25" w:rsidRDefault="00FC6537" w:rsidP="006F09CE">
            <w:pPr>
              <w:pStyle w:val="TableHeadingLeft"/>
              <w:spacing w:before="0" w:after="0"/>
              <w:rPr>
                <w:b w:val="0"/>
                <w:color w:val="000000"/>
                <w:szCs w:val="20"/>
              </w:rPr>
            </w:pPr>
            <w:r w:rsidRPr="00ED3D25">
              <w:rPr>
                <w:color w:val="000000"/>
                <w:szCs w:val="20"/>
              </w:rPr>
              <w:t>Effect</w:t>
            </w:r>
          </w:p>
        </w:tc>
        <w:tc>
          <w:tcPr>
            <w:tcW w:w="727" w:type="dxa"/>
            <w:vMerge w:val="restart"/>
            <w:shd w:val="clear" w:color="auto" w:fill="FB841E"/>
            <w:vAlign w:val="bottom"/>
            <w:hideMark/>
          </w:tcPr>
          <w:p w:rsidR="00FC6537" w:rsidRPr="00ED3D25" w:rsidRDefault="00FC6537" w:rsidP="006F09CE">
            <w:pPr>
              <w:pStyle w:val="TableHeadingLeft"/>
              <w:spacing w:before="0" w:after="0"/>
              <w:rPr>
                <w:b w:val="0"/>
                <w:color w:val="000000"/>
                <w:szCs w:val="20"/>
              </w:rPr>
            </w:pPr>
            <w:r w:rsidRPr="00ED3D25">
              <w:rPr>
                <w:color w:val="000000"/>
                <w:szCs w:val="20"/>
              </w:rPr>
              <w:t>Quality</w:t>
            </w:r>
          </w:p>
        </w:tc>
        <w:tc>
          <w:tcPr>
            <w:tcW w:w="1328" w:type="dxa"/>
            <w:vMerge w:val="restart"/>
            <w:shd w:val="clear" w:color="auto" w:fill="FB841E"/>
            <w:vAlign w:val="bottom"/>
            <w:hideMark/>
          </w:tcPr>
          <w:p w:rsidR="00FC6537" w:rsidRPr="00ED3D25" w:rsidRDefault="00FC6537" w:rsidP="006F09CE">
            <w:pPr>
              <w:pStyle w:val="TableHeadingLeft"/>
              <w:spacing w:before="0" w:after="0"/>
              <w:rPr>
                <w:b w:val="0"/>
                <w:color w:val="000000"/>
                <w:szCs w:val="20"/>
              </w:rPr>
            </w:pPr>
            <w:r w:rsidRPr="00ED3D25">
              <w:rPr>
                <w:color w:val="000000"/>
                <w:szCs w:val="20"/>
              </w:rPr>
              <w:t>Importance</w:t>
            </w:r>
          </w:p>
        </w:tc>
      </w:tr>
      <w:tr w:rsidR="00FC6537" w:rsidRPr="00ED3D25" w:rsidTr="006F09CE">
        <w:trPr>
          <w:trHeight w:val="353"/>
          <w:tblHeader/>
        </w:trPr>
        <w:tc>
          <w:tcPr>
            <w:tcW w:w="8059" w:type="dxa"/>
            <w:gridSpan w:val="7"/>
            <w:vMerge/>
            <w:tcBorders>
              <w:bottom w:val="single" w:sz="6" w:space="0" w:color="FFFFFF"/>
            </w:tcBorders>
            <w:shd w:val="clear" w:color="auto" w:fill="FB841E"/>
            <w:vAlign w:val="bottom"/>
            <w:hideMark/>
          </w:tcPr>
          <w:p w:rsidR="00FC6537" w:rsidRPr="00ED3D25" w:rsidRDefault="00FC6537" w:rsidP="006F09CE">
            <w:pPr>
              <w:pStyle w:val="TableHeadingLeft"/>
              <w:spacing w:before="0" w:after="0"/>
              <w:rPr>
                <w:b w:val="0"/>
                <w:color w:val="000000"/>
                <w:szCs w:val="20"/>
              </w:rPr>
            </w:pPr>
          </w:p>
        </w:tc>
        <w:tc>
          <w:tcPr>
            <w:tcW w:w="1916" w:type="dxa"/>
            <w:gridSpan w:val="2"/>
            <w:vMerge/>
            <w:tcBorders>
              <w:bottom w:val="single" w:sz="6" w:space="0" w:color="FFFFFF"/>
            </w:tcBorders>
            <w:shd w:val="clear" w:color="auto" w:fill="FB841E"/>
            <w:vAlign w:val="bottom"/>
            <w:hideMark/>
          </w:tcPr>
          <w:p w:rsidR="00FC6537" w:rsidRPr="00ED3D25" w:rsidRDefault="00FC6537" w:rsidP="006F09CE">
            <w:pPr>
              <w:pStyle w:val="TableHeadingLeft"/>
              <w:spacing w:before="0" w:after="0"/>
              <w:rPr>
                <w:b w:val="0"/>
                <w:color w:val="000000"/>
                <w:szCs w:val="20"/>
              </w:rPr>
            </w:pPr>
          </w:p>
        </w:tc>
        <w:tc>
          <w:tcPr>
            <w:tcW w:w="1831" w:type="dxa"/>
            <w:gridSpan w:val="2"/>
            <w:vMerge/>
            <w:tcBorders>
              <w:bottom w:val="single" w:sz="6" w:space="0" w:color="FFFFFF"/>
            </w:tcBorders>
            <w:shd w:val="clear" w:color="auto" w:fill="FB841E"/>
            <w:vAlign w:val="bottom"/>
            <w:hideMark/>
          </w:tcPr>
          <w:p w:rsidR="00FC6537" w:rsidRPr="00ED3D25" w:rsidRDefault="00FC6537" w:rsidP="006F09CE">
            <w:pPr>
              <w:pStyle w:val="TableHeadingLeft"/>
              <w:spacing w:before="0" w:after="0"/>
              <w:rPr>
                <w:b w:val="0"/>
                <w:color w:val="000000"/>
                <w:szCs w:val="20"/>
              </w:rPr>
            </w:pPr>
          </w:p>
        </w:tc>
        <w:tc>
          <w:tcPr>
            <w:tcW w:w="727" w:type="dxa"/>
            <w:vMerge/>
            <w:tcBorders>
              <w:bottom w:val="single" w:sz="6" w:space="0" w:color="FFFFFF"/>
            </w:tcBorders>
            <w:shd w:val="clear" w:color="auto" w:fill="FB841E"/>
            <w:vAlign w:val="bottom"/>
            <w:hideMark/>
          </w:tcPr>
          <w:p w:rsidR="00FC6537" w:rsidRPr="00ED3D25" w:rsidRDefault="00FC6537" w:rsidP="006F09CE">
            <w:pPr>
              <w:pStyle w:val="TableHeadingLeft"/>
              <w:spacing w:before="0" w:after="0"/>
              <w:rPr>
                <w:b w:val="0"/>
                <w:color w:val="000000"/>
                <w:szCs w:val="20"/>
              </w:rPr>
            </w:pPr>
          </w:p>
        </w:tc>
        <w:tc>
          <w:tcPr>
            <w:tcW w:w="1328" w:type="dxa"/>
            <w:vMerge/>
            <w:tcBorders>
              <w:bottom w:val="single" w:sz="6" w:space="0" w:color="FFFFFF"/>
            </w:tcBorders>
            <w:shd w:val="clear" w:color="auto" w:fill="FB841E"/>
            <w:vAlign w:val="bottom"/>
            <w:hideMark/>
          </w:tcPr>
          <w:p w:rsidR="00FC6537" w:rsidRPr="00ED3D25" w:rsidRDefault="00FC6537" w:rsidP="006F09CE">
            <w:pPr>
              <w:pStyle w:val="TableHeadingLeft"/>
              <w:spacing w:before="0" w:after="0"/>
              <w:rPr>
                <w:b w:val="0"/>
                <w:color w:val="000000"/>
                <w:szCs w:val="20"/>
              </w:rPr>
            </w:pPr>
          </w:p>
        </w:tc>
      </w:tr>
      <w:tr w:rsidR="00FC6537" w:rsidRPr="00ED3D25" w:rsidTr="00FC6537">
        <w:trPr>
          <w:tblHeader/>
        </w:trPr>
        <w:tc>
          <w:tcPr>
            <w:tcW w:w="742" w:type="dxa"/>
            <w:tcBorders>
              <w:bottom w:val="single" w:sz="6" w:space="0" w:color="FFFFFF"/>
              <w:right w:val="nil"/>
            </w:tcBorders>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No of studies</w:t>
            </w:r>
          </w:p>
        </w:tc>
        <w:tc>
          <w:tcPr>
            <w:tcW w:w="1193" w:type="dxa"/>
            <w:tcBorders>
              <w:left w:val="nil"/>
              <w:bottom w:val="single" w:sz="6" w:space="0" w:color="FFFFFF"/>
              <w:right w:val="nil"/>
            </w:tcBorders>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Design</w:t>
            </w:r>
          </w:p>
        </w:tc>
        <w:tc>
          <w:tcPr>
            <w:tcW w:w="870" w:type="dxa"/>
            <w:tcBorders>
              <w:left w:val="nil"/>
              <w:bottom w:val="single" w:sz="6" w:space="0" w:color="FFFFFF"/>
              <w:right w:val="nil"/>
            </w:tcBorders>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Risk of bias</w:t>
            </w:r>
          </w:p>
        </w:tc>
        <w:tc>
          <w:tcPr>
            <w:tcW w:w="1390" w:type="dxa"/>
            <w:tcBorders>
              <w:left w:val="nil"/>
              <w:bottom w:val="single" w:sz="6" w:space="0" w:color="FFFFFF"/>
              <w:right w:val="nil"/>
            </w:tcBorders>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Inconsistency</w:t>
            </w:r>
          </w:p>
        </w:tc>
        <w:tc>
          <w:tcPr>
            <w:tcW w:w="1243" w:type="dxa"/>
            <w:tcBorders>
              <w:left w:val="nil"/>
              <w:bottom w:val="single" w:sz="6" w:space="0" w:color="FFFFFF"/>
              <w:right w:val="nil"/>
            </w:tcBorders>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Indirectness</w:t>
            </w:r>
          </w:p>
        </w:tc>
        <w:tc>
          <w:tcPr>
            <w:tcW w:w="1156" w:type="dxa"/>
            <w:tcBorders>
              <w:left w:val="nil"/>
              <w:bottom w:val="single" w:sz="6" w:space="0" w:color="FFFFFF"/>
              <w:right w:val="nil"/>
            </w:tcBorders>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Imprecision</w:t>
            </w:r>
          </w:p>
        </w:tc>
        <w:tc>
          <w:tcPr>
            <w:tcW w:w="1465" w:type="dxa"/>
            <w:tcBorders>
              <w:left w:val="nil"/>
              <w:bottom w:val="single" w:sz="6" w:space="0" w:color="FFFFFF"/>
              <w:right w:val="nil"/>
            </w:tcBorders>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Other considerations</w:t>
            </w:r>
          </w:p>
        </w:tc>
        <w:tc>
          <w:tcPr>
            <w:tcW w:w="705" w:type="dxa"/>
            <w:tcBorders>
              <w:left w:val="nil"/>
              <w:bottom w:val="single" w:sz="6" w:space="0" w:color="FFFFFF"/>
              <w:right w:val="nil"/>
            </w:tcBorders>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BN IPT</w:t>
            </w:r>
          </w:p>
        </w:tc>
        <w:tc>
          <w:tcPr>
            <w:tcW w:w="1211" w:type="dxa"/>
            <w:tcBorders>
              <w:left w:val="nil"/>
              <w:bottom w:val="single" w:sz="6" w:space="0" w:color="FFFFFF"/>
              <w:right w:val="nil"/>
            </w:tcBorders>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another intervention Follow-up</w:t>
            </w:r>
          </w:p>
        </w:tc>
        <w:tc>
          <w:tcPr>
            <w:tcW w:w="858" w:type="dxa"/>
            <w:tcBorders>
              <w:left w:val="nil"/>
              <w:bottom w:val="single" w:sz="6" w:space="0" w:color="FFFFFF"/>
              <w:right w:val="nil"/>
            </w:tcBorders>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Relative</w:t>
            </w:r>
            <w:r w:rsidRPr="00ED3D25">
              <w:rPr>
                <w:b/>
                <w:color w:val="000000"/>
                <w:szCs w:val="20"/>
              </w:rPr>
              <w:br/>
              <w:t>(95% CI)</w:t>
            </w:r>
          </w:p>
        </w:tc>
        <w:tc>
          <w:tcPr>
            <w:tcW w:w="973" w:type="dxa"/>
            <w:tcBorders>
              <w:left w:val="nil"/>
              <w:bottom w:val="single" w:sz="6" w:space="0" w:color="FFFFFF"/>
              <w:right w:val="nil"/>
            </w:tcBorders>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Absolute</w:t>
            </w:r>
          </w:p>
        </w:tc>
        <w:tc>
          <w:tcPr>
            <w:tcW w:w="727" w:type="dxa"/>
            <w:vMerge/>
            <w:tcBorders>
              <w:left w:val="nil"/>
              <w:bottom w:val="single" w:sz="6" w:space="0" w:color="FFFFFF"/>
              <w:right w:val="nil"/>
            </w:tcBorders>
            <w:shd w:val="clear" w:color="auto" w:fill="FB841E"/>
            <w:hideMark/>
          </w:tcPr>
          <w:p w:rsidR="00FC6537" w:rsidRPr="00ED3D25" w:rsidRDefault="00FC6537" w:rsidP="006F09CE">
            <w:pPr>
              <w:pStyle w:val="TableTextLeft"/>
              <w:spacing w:before="0" w:after="0"/>
              <w:rPr>
                <w:color w:val="000000"/>
                <w:szCs w:val="20"/>
              </w:rPr>
            </w:pPr>
          </w:p>
        </w:tc>
        <w:tc>
          <w:tcPr>
            <w:tcW w:w="1328" w:type="dxa"/>
            <w:vMerge/>
            <w:tcBorders>
              <w:left w:val="nil"/>
              <w:bottom w:val="single" w:sz="6" w:space="0" w:color="FFFFFF"/>
            </w:tcBorders>
            <w:shd w:val="clear" w:color="auto" w:fill="FB841E"/>
            <w:hideMark/>
          </w:tcPr>
          <w:p w:rsidR="00FC6537" w:rsidRPr="00ED3D25" w:rsidRDefault="00FC6537" w:rsidP="006F09CE">
            <w:pPr>
              <w:pStyle w:val="TableTextLeft"/>
              <w:spacing w:before="0" w:after="0"/>
              <w:rPr>
                <w:color w:val="000000"/>
                <w:szCs w:val="20"/>
              </w:rPr>
            </w:pP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b/>
                <w:color w:val="000000"/>
                <w:szCs w:val="20"/>
              </w:rPr>
            </w:pPr>
            <w:r w:rsidRPr="00ED3D25">
              <w:rPr>
                <w:b/>
                <w:color w:val="000000"/>
                <w:szCs w:val="20"/>
              </w:rPr>
              <w:t>EDE - Total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2</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serious1</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inconsistency</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serious2</w:t>
            </w: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113</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114</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0.22 higher (0.04 lower to 0.48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szCs w:val="20"/>
              </w:rPr>
            </w:pPr>
            <w:r w:rsidRPr="00ED3D25">
              <w:rPr>
                <w:color w:val="000000"/>
                <w:szCs w:val="20"/>
              </w:rPr>
              <w:t>EDE - Restraint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3</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serious1</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inconsistency</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serious3</w:t>
            </w: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130</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134</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0.33 higher (0.08 to 0.57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szCs w:val="20"/>
              </w:rPr>
            </w:pPr>
            <w:r w:rsidRPr="00ED3D25">
              <w:rPr>
                <w:color w:val="000000"/>
                <w:szCs w:val="20"/>
              </w:rPr>
              <w:t>EDE - Weight concerns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3</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serious1</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inconsistency</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serious2</w:t>
            </w: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130</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134</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0.11 higher (0.13 lower to 0.35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szCs w:val="20"/>
              </w:rPr>
            </w:pPr>
            <w:r w:rsidRPr="00ED3D25">
              <w:rPr>
                <w:color w:val="000000"/>
                <w:szCs w:val="20"/>
              </w:rPr>
              <w:t>EDE - Shape concerns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3</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serious1</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inconsistency</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130</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134</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0.03 higher (0.21 lower to 0.27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szCs w:val="20"/>
              </w:rPr>
            </w:pPr>
            <w:r w:rsidRPr="00ED3D25">
              <w:rPr>
                <w:color w:val="000000"/>
                <w:szCs w:val="20"/>
              </w:rPr>
              <w:t>EDE - Eating concerns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2</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serious1</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inconsistency</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serious2</w:t>
            </w: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113</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114</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0.15 higher (0.11 lower to 0.41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szCs w:val="20"/>
              </w:rPr>
            </w:pPr>
            <w:r w:rsidRPr="00ED3D25">
              <w:rPr>
                <w:color w:val="000000"/>
                <w:szCs w:val="20"/>
              </w:rPr>
              <w:t>Symptom checklist (SCL-90-R)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2</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serious1</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inconsistency</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serious2</w:t>
            </w: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81</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85</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0.02 lower (0.32 lower to 0.29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szCs w:val="20"/>
              </w:rPr>
            </w:pPr>
            <w:r w:rsidRPr="00ED3D25">
              <w:rPr>
                <w:color w:val="000000"/>
                <w:szCs w:val="20"/>
              </w:rPr>
              <w:t>Social adjustment scale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2</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serious1</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inconsistency</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serious2</w:t>
            </w: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81</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85</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0.15 higher (0.15 lower to 0.46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szCs w:val="20"/>
              </w:rPr>
            </w:pPr>
            <w:r w:rsidRPr="00ED3D25">
              <w:rPr>
                <w:color w:val="000000"/>
                <w:szCs w:val="20"/>
              </w:rPr>
              <w:t>Purges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serious1</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inconsistency</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serious3</w:t>
            </w: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64</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65</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0.18 higher (0.16 lower to 0.53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CRITICAL</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szCs w:val="20"/>
              </w:rPr>
            </w:pPr>
            <w:r w:rsidRPr="00ED3D25">
              <w:rPr>
                <w:color w:val="000000"/>
                <w:szCs w:val="20"/>
              </w:rPr>
              <w:t>Bulimic episodes (objective)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serious4</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inconsistency</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w:t>
            </w: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49</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49</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0.02 higher (0.37 lower to 0.42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CRITICAL</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szCs w:val="20"/>
              </w:rPr>
            </w:pPr>
            <w:r w:rsidRPr="00ED3D25">
              <w:rPr>
                <w:color w:val="000000"/>
                <w:szCs w:val="20"/>
              </w:rPr>
              <w:t>Self induced vomiting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2</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serious4</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inconsistency</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serious2</w:t>
            </w: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66</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69</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0.05 higher (0.28 lower to 0.39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CRITICAL</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szCs w:val="20"/>
              </w:rPr>
            </w:pPr>
            <w:r w:rsidRPr="00ED3D25">
              <w:rPr>
                <w:color w:val="000000"/>
                <w:szCs w:val="20"/>
              </w:rPr>
              <w:t>Laxative taking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1</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serious5</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inconsistency</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serious2</w:t>
            </w: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49</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49</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0.02 higher (0.37 lower to 0.42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IMPORTANT</w:t>
            </w:r>
          </w:p>
        </w:tc>
      </w:tr>
      <w:tr w:rsidR="00FC6537" w:rsidRPr="00ED3D25" w:rsidTr="006F09CE">
        <w:tc>
          <w:tcPr>
            <w:tcW w:w="13861" w:type="dxa"/>
            <w:gridSpan w:val="13"/>
            <w:shd w:val="clear" w:color="auto" w:fill="FB841E"/>
            <w:hideMark/>
          </w:tcPr>
          <w:p w:rsidR="00FC6537" w:rsidRPr="00ED3D25" w:rsidRDefault="00FC6537" w:rsidP="006F09CE">
            <w:pPr>
              <w:pStyle w:val="TableHeadingLeft"/>
              <w:spacing w:before="0" w:after="0"/>
              <w:rPr>
                <w:b w:val="0"/>
                <w:color w:val="000000"/>
                <w:szCs w:val="20"/>
              </w:rPr>
            </w:pPr>
            <w:r w:rsidRPr="00ED3D25">
              <w:rPr>
                <w:color w:val="000000"/>
                <w:szCs w:val="20"/>
              </w:rPr>
              <w:t>Depression (Becks) FU (Better indicated by lower values)</w:t>
            </w:r>
          </w:p>
        </w:tc>
      </w:tr>
      <w:tr w:rsidR="00FC6537" w:rsidRPr="00ED3D25" w:rsidTr="006F09CE">
        <w:tc>
          <w:tcPr>
            <w:tcW w:w="742"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3</w:t>
            </w:r>
          </w:p>
        </w:tc>
        <w:tc>
          <w:tcPr>
            <w:tcW w:w="119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serious4</w:t>
            </w:r>
          </w:p>
        </w:tc>
        <w:tc>
          <w:tcPr>
            <w:tcW w:w="1390"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serious6</w:t>
            </w:r>
          </w:p>
        </w:tc>
        <w:tc>
          <w:tcPr>
            <w:tcW w:w="124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serious2</w:t>
            </w:r>
          </w:p>
        </w:tc>
        <w:tc>
          <w:tcPr>
            <w:tcW w:w="146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66</w:t>
            </w:r>
          </w:p>
        </w:tc>
        <w:tc>
          <w:tcPr>
            <w:tcW w:w="1211"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69</w:t>
            </w:r>
          </w:p>
        </w:tc>
        <w:tc>
          <w:tcPr>
            <w:tcW w:w="85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w:t>
            </w:r>
          </w:p>
        </w:tc>
        <w:tc>
          <w:tcPr>
            <w:tcW w:w="973"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SMD 0.10 higher (0.22 lower to 2.05 higher)</w:t>
            </w:r>
          </w:p>
        </w:tc>
        <w:tc>
          <w:tcPr>
            <w:tcW w:w="727"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VERY 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rPr>
                <w:szCs w:val="20"/>
              </w:rPr>
            </w:pPr>
            <w:r w:rsidRPr="00ED3D25">
              <w:rPr>
                <w:szCs w:val="20"/>
              </w:rPr>
              <w:t>IMPORTANT</w:t>
            </w:r>
          </w:p>
        </w:tc>
      </w:tr>
      <w:tr w:rsidR="00FC6537" w:rsidRPr="00ED3D25" w:rsidTr="006F09CE">
        <w:tc>
          <w:tcPr>
            <w:tcW w:w="13861" w:type="dxa"/>
            <w:gridSpan w:val="13"/>
            <w:shd w:val="clear" w:color="auto" w:fill="FB841E"/>
            <w:hideMark/>
          </w:tcPr>
          <w:p w:rsidR="00FC6537" w:rsidRPr="00ED3D25" w:rsidRDefault="00FC6537" w:rsidP="006F09CE">
            <w:pPr>
              <w:pStyle w:val="TableHeadingLeft"/>
              <w:spacing w:before="0" w:after="0"/>
              <w:rPr>
                <w:b w:val="0"/>
                <w:color w:val="000000"/>
                <w:szCs w:val="20"/>
              </w:rPr>
            </w:pPr>
            <w:r w:rsidRPr="00ED3D25">
              <w:rPr>
                <w:color w:val="000000"/>
                <w:szCs w:val="20"/>
              </w:rPr>
              <w:t>Remission F_ITT</w:t>
            </w:r>
          </w:p>
        </w:tc>
      </w:tr>
      <w:tr w:rsidR="00FC6537" w:rsidRPr="00ED3D25" w:rsidTr="006F09CE">
        <w:tc>
          <w:tcPr>
            <w:tcW w:w="742" w:type="dxa"/>
            <w:shd w:val="clear" w:color="auto" w:fill="E6E6E6"/>
            <w:hideMark/>
          </w:tcPr>
          <w:p w:rsidR="00FC6537" w:rsidRPr="00ED3D25" w:rsidRDefault="00FC6537" w:rsidP="006F09CE">
            <w:pPr>
              <w:pStyle w:val="TableTextLeft"/>
              <w:spacing w:before="0" w:after="0"/>
              <w:rPr>
                <w:szCs w:val="20"/>
              </w:rPr>
            </w:pPr>
            <w:r w:rsidRPr="00ED3D25">
              <w:rPr>
                <w:szCs w:val="20"/>
              </w:rPr>
              <w:t>3</w:t>
            </w:r>
          </w:p>
        </w:tc>
        <w:tc>
          <w:tcPr>
            <w:tcW w:w="1193" w:type="dxa"/>
            <w:shd w:val="clear" w:color="auto" w:fill="E6E6E6"/>
            <w:hideMark/>
          </w:tcPr>
          <w:p w:rsidR="00FC6537" w:rsidRPr="00ED3D25" w:rsidRDefault="00FC6537" w:rsidP="006F09CE">
            <w:pPr>
              <w:pStyle w:val="TableTextLeft"/>
              <w:spacing w:before="0" w:after="0"/>
              <w:rPr>
                <w:szCs w:val="20"/>
              </w:rPr>
            </w:pPr>
            <w:r w:rsidRPr="00ED3D25">
              <w:rPr>
                <w:szCs w:val="20"/>
              </w:rPr>
              <w:t>randomised trials</w:t>
            </w:r>
          </w:p>
        </w:tc>
        <w:tc>
          <w:tcPr>
            <w:tcW w:w="870" w:type="dxa"/>
            <w:shd w:val="clear" w:color="auto" w:fill="E6E6E6"/>
            <w:hideMark/>
          </w:tcPr>
          <w:p w:rsidR="00FC6537" w:rsidRPr="00ED3D25" w:rsidRDefault="00FC6537" w:rsidP="006F09CE">
            <w:pPr>
              <w:pStyle w:val="TableTextLeft"/>
              <w:spacing w:before="0" w:after="0"/>
              <w:rPr>
                <w:szCs w:val="20"/>
              </w:rPr>
            </w:pPr>
            <w:r w:rsidRPr="00ED3D25">
              <w:rPr>
                <w:szCs w:val="20"/>
              </w:rPr>
              <w:t>serious4</w:t>
            </w:r>
          </w:p>
        </w:tc>
        <w:tc>
          <w:tcPr>
            <w:tcW w:w="1390" w:type="dxa"/>
            <w:shd w:val="clear" w:color="auto" w:fill="E6E6E6"/>
            <w:hideMark/>
          </w:tcPr>
          <w:p w:rsidR="00FC6537" w:rsidRPr="00ED3D25" w:rsidRDefault="00FC6537" w:rsidP="006F09CE">
            <w:pPr>
              <w:pStyle w:val="TableTextLeft"/>
              <w:spacing w:before="0" w:after="0"/>
              <w:rPr>
                <w:szCs w:val="20"/>
              </w:rPr>
            </w:pPr>
            <w:r w:rsidRPr="00ED3D25">
              <w:rPr>
                <w:szCs w:val="20"/>
              </w:rPr>
              <w:t>very serious6</w:t>
            </w:r>
          </w:p>
        </w:tc>
        <w:tc>
          <w:tcPr>
            <w:tcW w:w="1243" w:type="dxa"/>
            <w:shd w:val="clear" w:color="auto" w:fill="E6E6E6"/>
            <w:hideMark/>
          </w:tcPr>
          <w:p w:rsidR="00FC6537" w:rsidRPr="00ED3D25" w:rsidRDefault="00FC6537" w:rsidP="006F09CE">
            <w:pPr>
              <w:pStyle w:val="TableTextLeft"/>
              <w:spacing w:before="0" w:after="0"/>
              <w:rPr>
                <w:szCs w:val="20"/>
              </w:rPr>
            </w:pPr>
            <w:r w:rsidRPr="00ED3D25">
              <w:rPr>
                <w:szCs w:val="20"/>
              </w:rPr>
              <w:t>no serious indirectness</w:t>
            </w:r>
          </w:p>
        </w:tc>
        <w:tc>
          <w:tcPr>
            <w:tcW w:w="1156" w:type="dxa"/>
            <w:shd w:val="clear" w:color="auto" w:fill="E6E6E6"/>
            <w:hideMark/>
          </w:tcPr>
          <w:p w:rsidR="00FC6537" w:rsidRPr="00ED3D25" w:rsidRDefault="00FC6537" w:rsidP="006F09CE">
            <w:pPr>
              <w:pStyle w:val="TableTextLeft"/>
              <w:spacing w:before="0" w:after="0"/>
              <w:rPr>
                <w:szCs w:val="20"/>
              </w:rPr>
            </w:pPr>
            <w:r w:rsidRPr="00ED3D25">
              <w:rPr>
                <w:szCs w:val="20"/>
              </w:rPr>
              <w:t>serious7</w:t>
            </w:r>
          </w:p>
        </w:tc>
        <w:tc>
          <w:tcPr>
            <w:tcW w:w="1465" w:type="dxa"/>
            <w:shd w:val="clear" w:color="auto" w:fill="E6E6E6"/>
            <w:hideMark/>
          </w:tcPr>
          <w:p w:rsidR="00FC6537" w:rsidRPr="00ED3D25" w:rsidRDefault="00FC6537" w:rsidP="006F09CE">
            <w:pPr>
              <w:pStyle w:val="TableTextLeft"/>
              <w:spacing w:before="0" w:after="0"/>
              <w:rPr>
                <w:szCs w:val="20"/>
              </w:rPr>
            </w:pPr>
            <w:r w:rsidRPr="00ED3D25">
              <w:rPr>
                <w:szCs w:val="20"/>
              </w:rPr>
              <w:t>none</w:t>
            </w:r>
          </w:p>
        </w:tc>
        <w:tc>
          <w:tcPr>
            <w:tcW w:w="705" w:type="dxa"/>
            <w:shd w:val="clear" w:color="auto" w:fill="E6E6E6"/>
            <w:hideMark/>
          </w:tcPr>
          <w:p w:rsidR="00FC6537" w:rsidRPr="00ED3D25" w:rsidRDefault="00FC6537" w:rsidP="006F09CE">
            <w:pPr>
              <w:pStyle w:val="TableTextLeft"/>
              <w:spacing w:before="0" w:after="0"/>
              <w:rPr>
                <w:szCs w:val="20"/>
              </w:rPr>
            </w:pPr>
            <w:r w:rsidRPr="00ED3D25">
              <w:rPr>
                <w:szCs w:val="20"/>
              </w:rPr>
              <w:t xml:space="preserve">48/200 </w:t>
            </w:r>
            <w:r w:rsidRPr="00ED3D25">
              <w:rPr>
                <w:szCs w:val="20"/>
              </w:rPr>
              <w:br/>
              <w:t>(24%)</w:t>
            </w:r>
          </w:p>
        </w:tc>
        <w:tc>
          <w:tcPr>
            <w:tcW w:w="1211" w:type="dxa"/>
            <w:shd w:val="clear" w:color="auto" w:fill="E6E6E6"/>
            <w:hideMark/>
          </w:tcPr>
          <w:p w:rsidR="00FC6537" w:rsidRPr="00ED3D25" w:rsidRDefault="00FC6537" w:rsidP="006F09CE">
            <w:pPr>
              <w:pStyle w:val="TableTextLeft"/>
              <w:spacing w:before="0" w:after="0"/>
              <w:rPr>
                <w:szCs w:val="20"/>
              </w:rPr>
            </w:pPr>
            <w:r w:rsidRPr="00ED3D25">
              <w:rPr>
                <w:szCs w:val="20"/>
              </w:rPr>
              <w:t xml:space="preserve">66/225 </w:t>
            </w:r>
            <w:r w:rsidRPr="00ED3D25">
              <w:rPr>
                <w:szCs w:val="20"/>
              </w:rPr>
              <w:br/>
              <w:t>(29.3%)</w:t>
            </w:r>
          </w:p>
        </w:tc>
        <w:tc>
          <w:tcPr>
            <w:tcW w:w="858" w:type="dxa"/>
            <w:shd w:val="clear" w:color="auto" w:fill="E6E6E6"/>
            <w:hideMark/>
          </w:tcPr>
          <w:p w:rsidR="00FC6537" w:rsidRPr="00ED3D25" w:rsidRDefault="00FC6537" w:rsidP="006F09CE">
            <w:pPr>
              <w:pStyle w:val="TableTextLeft"/>
              <w:spacing w:before="0" w:after="0"/>
              <w:rPr>
                <w:szCs w:val="20"/>
              </w:rPr>
            </w:pPr>
            <w:r w:rsidRPr="00ED3D25">
              <w:rPr>
                <w:szCs w:val="20"/>
              </w:rPr>
              <w:t>RR 0.84 (0.61 to 1.15)</w:t>
            </w:r>
          </w:p>
        </w:tc>
        <w:tc>
          <w:tcPr>
            <w:tcW w:w="973" w:type="dxa"/>
            <w:shd w:val="clear" w:color="auto" w:fill="E6E6E6"/>
            <w:hideMark/>
          </w:tcPr>
          <w:p w:rsidR="00FC6537" w:rsidRPr="00ED3D25" w:rsidRDefault="00FC6537" w:rsidP="006F09CE">
            <w:pPr>
              <w:pStyle w:val="TableTextLeft"/>
              <w:spacing w:before="0" w:after="0"/>
              <w:rPr>
                <w:szCs w:val="20"/>
              </w:rPr>
            </w:pPr>
            <w:r w:rsidRPr="00ED3D25">
              <w:rPr>
                <w:szCs w:val="20"/>
              </w:rPr>
              <w:t>47 fewer per 1000 (from 114 fewer to 44 more)</w:t>
            </w:r>
          </w:p>
        </w:tc>
        <w:tc>
          <w:tcPr>
            <w:tcW w:w="727" w:type="dxa"/>
            <w:shd w:val="clear" w:color="auto" w:fill="E6E6E6"/>
            <w:hideMark/>
          </w:tcPr>
          <w:p w:rsidR="00FC6537" w:rsidRPr="00ED3D25" w:rsidRDefault="00FC6537" w:rsidP="006F09CE">
            <w:pPr>
              <w:pStyle w:val="TableTextLeft"/>
              <w:spacing w:before="0" w:after="0"/>
              <w:rPr>
                <w:szCs w:val="20"/>
              </w:rPr>
            </w:pPr>
            <w:r w:rsidRPr="00ED3D25">
              <w:rPr>
                <w:szCs w:val="20"/>
              </w:rPr>
              <w:t>VERY LOW</w:t>
            </w:r>
          </w:p>
        </w:tc>
        <w:tc>
          <w:tcPr>
            <w:tcW w:w="1328" w:type="dxa"/>
            <w:shd w:val="clear" w:color="auto" w:fill="E6E6E6"/>
            <w:hideMark/>
          </w:tcPr>
          <w:p w:rsidR="00FC6537" w:rsidRPr="00ED3D25" w:rsidRDefault="00FC6537" w:rsidP="006F09CE">
            <w:pPr>
              <w:pStyle w:val="TableTextLeft"/>
              <w:spacing w:before="0" w:after="0"/>
              <w:rPr>
                <w:szCs w:val="20"/>
              </w:rPr>
            </w:pPr>
            <w:r w:rsidRPr="00ED3D25">
              <w:rPr>
                <w:szCs w:val="20"/>
              </w:rPr>
              <w:t>CRITICAL</w:t>
            </w:r>
          </w:p>
        </w:tc>
      </w:tr>
    </w:tbl>
    <w:p w:rsidR="00FC6537" w:rsidRPr="00ED3D25" w:rsidRDefault="00FC6537" w:rsidP="00FC6537">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if allocation concealment was conducted. Across studies, investigators, participants or assessors were not blind. High dropout rates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For continuous outcome, there were fewer than &lt;400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It was unclear if allocation concealment was conducted. Across studies, investigators, participants or assessors were not blind or it was unclear. High dropout rates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It was unclear if allocation concealment was conducted. Assessors were blind but it was unclear if participants or investigators were blind. HIgh drop out rates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Heterogeneity was detected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95% CI crossed 1 MID (0.75)</w:t>
      </w:r>
    </w:p>
    <w:p w:rsidR="00FC6537" w:rsidRPr="00B1478E" w:rsidRDefault="00FC6537" w:rsidP="006F09CE"/>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16</w:t>
      </w:r>
      <w:r w:rsidR="003B26B0">
        <w:rPr>
          <w:noProof/>
        </w:rPr>
        <w:fldChar w:fldCharType="end"/>
      </w:r>
      <w:r w:rsidRPr="00713839">
        <w:t>:</w:t>
      </w:r>
      <w:r w:rsidRPr="00713839">
        <w:tab/>
        <w:t>Full GRADE profile for ICAT versus another intervention for BN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8"/>
        <w:gridCol w:w="1207"/>
        <w:gridCol w:w="878"/>
        <w:gridCol w:w="1417"/>
        <w:gridCol w:w="1270"/>
        <w:gridCol w:w="1156"/>
        <w:gridCol w:w="1481"/>
        <w:gridCol w:w="551"/>
        <w:gridCol w:w="1209"/>
        <w:gridCol w:w="830"/>
        <w:gridCol w:w="1060"/>
        <w:gridCol w:w="716"/>
        <w:gridCol w:w="1328"/>
      </w:tblGrid>
      <w:tr w:rsidR="007A5139" w:rsidRPr="00713839" w:rsidTr="00406C10">
        <w:trPr>
          <w:trHeight w:val="255"/>
          <w:tblHeader/>
        </w:trPr>
        <w:tc>
          <w:tcPr>
            <w:tcW w:w="816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60"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9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6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6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9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8"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07"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8"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17"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70"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81"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551" w:type="dxa"/>
            <w:tcBorders>
              <w:bottom w:val="single" w:sz="6" w:space="0" w:color="FFFFFF"/>
            </w:tcBorders>
            <w:shd w:val="clear" w:color="auto" w:fill="FB841E"/>
            <w:hideMark/>
          </w:tcPr>
          <w:p w:rsidR="007A5139" w:rsidRPr="007A5139" w:rsidRDefault="007A5139" w:rsidP="007A5139">
            <w:pPr>
              <w:pStyle w:val="TableTextLeft"/>
            </w:pPr>
            <w:r w:rsidRPr="007A5139">
              <w:rPr>
                <w:b/>
              </w:rPr>
              <w:t>BN ICAT</w:t>
            </w:r>
          </w:p>
        </w:tc>
        <w:tc>
          <w:tcPr>
            <w:tcW w:w="1209" w:type="dxa"/>
            <w:tcBorders>
              <w:bottom w:val="single" w:sz="6" w:space="0" w:color="FFFFFF"/>
            </w:tcBorders>
            <w:shd w:val="clear" w:color="auto" w:fill="FB841E"/>
            <w:hideMark/>
          </w:tcPr>
          <w:p w:rsidR="007A5139" w:rsidRPr="007A5139" w:rsidRDefault="007A5139" w:rsidP="007A5139">
            <w:pPr>
              <w:pStyle w:val="TableTextLeft"/>
            </w:pPr>
            <w:r w:rsidRPr="007A5139">
              <w:rPr>
                <w:b/>
              </w:rPr>
              <w:t>another intervention</w:t>
            </w:r>
          </w:p>
        </w:tc>
        <w:tc>
          <w:tcPr>
            <w:tcW w:w="830"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60"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 </w:t>
            </w:r>
            <w:r w:rsidRPr="007A5139">
              <w:t>Total score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5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0.11 lower (0.55 lower to 0.33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Purges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5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0.05 </w:t>
            </w:r>
            <w:r w:rsidRPr="007A5139">
              <w:t>Higher (0.39 lower to 0.49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Binges (objective)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5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0.06 </w:t>
            </w:r>
            <w:r w:rsidRPr="007A5139">
              <w:t>Higher (0.37 lower to 0.5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w:t>
            </w:r>
            <w:r w:rsidRPr="007A5139">
              <w:t>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58" w:type="dxa"/>
            <w:shd w:val="clear" w:color="auto" w:fill="E6E6E6"/>
            <w:hideMark/>
          </w:tcPr>
          <w:p w:rsidR="007A5139" w:rsidRPr="007A5139" w:rsidRDefault="007A5139" w:rsidP="007A5139">
            <w:pPr>
              <w:pStyle w:val="TableTextLeft"/>
            </w:pPr>
            <w:r w:rsidRPr="00713839">
              <w:t>1</w:t>
            </w:r>
          </w:p>
        </w:tc>
        <w:tc>
          <w:tcPr>
            <w:tcW w:w="1207" w:type="dxa"/>
            <w:shd w:val="clear" w:color="auto" w:fill="E6E6E6"/>
            <w:hideMark/>
          </w:tcPr>
          <w:p w:rsidR="007A5139" w:rsidRPr="007A5139" w:rsidRDefault="007A5139" w:rsidP="007A5139">
            <w:pPr>
              <w:pStyle w:val="TableTextLeft"/>
            </w:pPr>
            <w:r w:rsidRPr="00713839">
              <w:t>randomised trials</w:t>
            </w:r>
          </w:p>
        </w:tc>
        <w:tc>
          <w:tcPr>
            <w:tcW w:w="878" w:type="dxa"/>
            <w:shd w:val="clear" w:color="auto" w:fill="E6E6E6"/>
            <w:hideMark/>
          </w:tcPr>
          <w:p w:rsidR="007A5139" w:rsidRPr="007A5139" w:rsidRDefault="007A5139" w:rsidP="007A5139">
            <w:pPr>
              <w:pStyle w:val="TableTextLeft"/>
            </w:pPr>
            <w:r w:rsidRPr="00713839">
              <w:t>serious1</w:t>
            </w:r>
          </w:p>
        </w:tc>
        <w:tc>
          <w:tcPr>
            <w:tcW w:w="1417" w:type="dxa"/>
            <w:shd w:val="clear" w:color="auto" w:fill="E6E6E6"/>
            <w:hideMark/>
          </w:tcPr>
          <w:p w:rsidR="007A5139" w:rsidRPr="007A5139" w:rsidRDefault="007A5139" w:rsidP="007A5139">
            <w:pPr>
              <w:pStyle w:val="TableTextLeft"/>
            </w:pPr>
            <w:r w:rsidRPr="00713839">
              <w:t>no serious inconsistency</w:t>
            </w:r>
          </w:p>
        </w:tc>
        <w:tc>
          <w:tcPr>
            <w:tcW w:w="1270"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81" w:type="dxa"/>
            <w:shd w:val="clear" w:color="auto" w:fill="E6E6E6"/>
            <w:hideMark/>
          </w:tcPr>
          <w:p w:rsidR="007A5139" w:rsidRPr="007A5139" w:rsidRDefault="007A5139" w:rsidP="007A5139">
            <w:pPr>
              <w:pStyle w:val="TableTextLeft"/>
            </w:pPr>
            <w:r w:rsidRPr="00713839">
              <w:t>none</w:t>
            </w:r>
          </w:p>
        </w:tc>
        <w:tc>
          <w:tcPr>
            <w:tcW w:w="551" w:type="dxa"/>
            <w:shd w:val="clear" w:color="auto" w:fill="E6E6E6"/>
            <w:hideMark/>
          </w:tcPr>
          <w:p w:rsidR="007A5139" w:rsidRPr="007A5139" w:rsidRDefault="007A5139" w:rsidP="007A5139">
            <w:pPr>
              <w:pStyle w:val="TableTextLeft"/>
            </w:pPr>
            <w:r w:rsidRPr="00713839">
              <w:t>40</w:t>
            </w:r>
          </w:p>
        </w:tc>
        <w:tc>
          <w:tcPr>
            <w:tcW w:w="1209" w:type="dxa"/>
            <w:shd w:val="clear" w:color="auto" w:fill="E6E6E6"/>
            <w:hideMark/>
          </w:tcPr>
          <w:p w:rsidR="007A5139" w:rsidRPr="007A5139" w:rsidRDefault="007A5139" w:rsidP="007A5139">
            <w:pPr>
              <w:pStyle w:val="TableTextLeft"/>
            </w:pPr>
            <w:r w:rsidRPr="00713839">
              <w:t>40</w:t>
            </w:r>
          </w:p>
        </w:tc>
        <w:tc>
          <w:tcPr>
            <w:tcW w:w="830" w:type="dxa"/>
            <w:shd w:val="clear" w:color="auto" w:fill="E6E6E6"/>
            <w:hideMark/>
          </w:tcPr>
          <w:p w:rsidR="007A5139" w:rsidRPr="007A5139" w:rsidRDefault="007A5139" w:rsidP="007A5139">
            <w:pPr>
              <w:pStyle w:val="TableTextLeft"/>
            </w:pPr>
            <w:r w:rsidRPr="00713839">
              <w:t>-</w:t>
            </w:r>
          </w:p>
        </w:tc>
        <w:tc>
          <w:tcPr>
            <w:tcW w:w="1060" w:type="dxa"/>
            <w:shd w:val="clear" w:color="auto" w:fill="E6E6E6"/>
            <w:hideMark/>
          </w:tcPr>
          <w:p w:rsidR="007A5139" w:rsidRPr="007A5139" w:rsidRDefault="007A5139" w:rsidP="007A5139">
            <w:pPr>
              <w:pStyle w:val="TableTextLeft"/>
            </w:pPr>
            <w:r w:rsidRPr="00713839">
              <w:t xml:space="preserve">SMD 0.08 lower (0.52 lower to 0.36 </w:t>
            </w:r>
            <w:r w:rsidRPr="007A5139">
              <w:t>Higher)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IMPORTANT</w:t>
            </w:r>
          </w:p>
        </w:tc>
      </w:tr>
    </w:tbl>
    <w:p w:rsidR="0014204B" w:rsidRPr="00ED3D25" w:rsidRDefault="007A5139" w:rsidP="007A5139">
      <w:pPr>
        <w:rPr>
          <w:sz w:val="20"/>
        </w:rPr>
      </w:pPr>
      <w:r w:rsidRPr="00ED3D25">
        <w:rPr>
          <w:sz w:val="20"/>
          <w:vertAlign w:val="superscript"/>
        </w:rPr>
        <w:t>1</w:t>
      </w:r>
      <w:r w:rsidRPr="00ED3D25">
        <w:rPr>
          <w:sz w:val="20"/>
        </w:rPr>
        <w:t xml:space="preserve"> It was unclear whether the participants, investigators or the assessors were blind.</w:t>
      </w:r>
      <w:r w:rsidRPr="00ED3D25">
        <w:rPr>
          <w:sz w:val="20"/>
        </w:rPr>
        <w:br/>
      </w:r>
      <w:r w:rsidRPr="00ED3D25">
        <w:rPr>
          <w:sz w:val="20"/>
          <w:vertAlign w:val="superscript"/>
        </w:rPr>
        <w:t>2</w:t>
      </w:r>
      <w:r w:rsidRPr="00ED3D25">
        <w:rPr>
          <w:sz w:val="20"/>
        </w:rPr>
        <w:t xml:space="preserve"> 95% CI crossed 1 MID (-0.5)</w:t>
      </w:r>
      <w:r w:rsidR="0014204B" w:rsidRPr="00ED3D25">
        <w:rPr>
          <w:sz w:val="20"/>
        </w:rPr>
        <w:br/>
      </w:r>
      <w:r w:rsidR="0014204B" w:rsidRPr="00ED3D25">
        <w:rPr>
          <w:sz w:val="20"/>
          <w:vertAlign w:val="superscript"/>
        </w:rPr>
        <w:t>3</w:t>
      </w:r>
      <w:r w:rsidR="0014204B" w:rsidRPr="00ED3D25">
        <w:rPr>
          <w:sz w:val="20"/>
        </w:rPr>
        <w:t xml:space="preserve"> fewer than 400 participants</w:t>
      </w:r>
      <w:r w:rsidR="0014204B" w:rsidRPr="00ED3D25">
        <w:rPr>
          <w:sz w:val="20"/>
        </w:rPr>
        <w:br/>
      </w:r>
      <w:r w:rsidR="0014204B" w:rsidRPr="00ED3D25">
        <w:rPr>
          <w:sz w:val="20"/>
          <w:vertAlign w:val="superscript"/>
        </w:rPr>
        <w:t xml:space="preserve">4 </w:t>
      </w:r>
      <w:r w:rsidR="0014204B" w:rsidRPr="00ED3D25">
        <w:rPr>
          <w:sz w:val="20"/>
        </w:rPr>
        <w:t>95% CI crossed 1 MID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17</w:t>
      </w:r>
      <w:r w:rsidR="003B26B0">
        <w:rPr>
          <w:noProof/>
        </w:rPr>
        <w:fldChar w:fldCharType="end"/>
      </w:r>
      <w:r w:rsidRPr="00713839">
        <w:t>:</w:t>
      </w:r>
      <w:r w:rsidRPr="00713839">
        <w:tab/>
        <w:t>Full GRADE profile for ICAT versus another intervention for BN at follow-up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6"/>
        <w:gridCol w:w="1206"/>
        <w:gridCol w:w="878"/>
        <w:gridCol w:w="1416"/>
        <w:gridCol w:w="1269"/>
        <w:gridCol w:w="1156"/>
        <w:gridCol w:w="1480"/>
        <w:gridCol w:w="551"/>
        <w:gridCol w:w="1225"/>
        <w:gridCol w:w="830"/>
        <w:gridCol w:w="1050"/>
        <w:gridCol w:w="716"/>
        <w:gridCol w:w="1328"/>
      </w:tblGrid>
      <w:tr w:rsidR="007A5139" w:rsidRPr="00713839" w:rsidTr="00406C10">
        <w:trPr>
          <w:trHeight w:val="255"/>
          <w:tblHeader/>
        </w:trPr>
        <w:tc>
          <w:tcPr>
            <w:tcW w:w="816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7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8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6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7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6"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06"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8"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16"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69"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80"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551" w:type="dxa"/>
            <w:tcBorders>
              <w:bottom w:val="single" w:sz="6" w:space="0" w:color="FFFFFF"/>
            </w:tcBorders>
            <w:shd w:val="clear" w:color="auto" w:fill="FB841E"/>
            <w:hideMark/>
          </w:tcPr>
          <w:p w:rsidR="007A5139" w:rsidRPr="007A5139" w:rsidRDefault="007A5139" w:rsidP="007A5139">
            <w:pPr>
              <w:pStyle w:val="TableTextLeft"/>
            </w:pPr>
            <w:r w:rsidRPr="007A5139">
              <w:rPr>
                <w:b/>
              </w:rPr>
              <w:t>BN ICAT</w:t>
            </w:r>
          </w:p>
        </w:tc>
        <w:tc>
          <w:tcPr>
            <w:tcW w:w="1225" w:type="dxa"/>
            <w:tcBorders>
              <w:bottom w:val="single" w:sz="6" w:space="0" w:color="FFFFFF"/>
            </w:tcBorders>
            <w:shd w:val="clear" w:color="auto" w:fill="FB841E"/>
            <w:hideMark/>
          </w:tcPr>
          <w:p w:rsidR="007A5139" w:rsidRPr="007A5139" w:rsidRDefault="007A5139" w:rsidP="007A5139">
            <w:pPr>
              <w:pStyle w:val="TableTextLeft"/>
            </w:pPr>
            <w:r w:rsidRPr="007A5139">
              <w:rPr>
                <w:b/>
              </w:rPr>
              <w:t>another intervention FU</w:t>
            </w:r>
          </w:p>
        </w:tc>
        <w:tc>
          <w:tcPr>
            <w:tcW w:w="830"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50"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 Total score FU (Better indicated by lower values)</w:t>
            </w:r>
          </w:p>
        </w:tc>
      </w:tr>
      <w:tr w:rsidR="007A5139" w:rsidRPr="00713839" w:rsidTr="00406C10">
        <w:tc>
          <w:tcPr>
            <w:tcW w:w="75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5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1225"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0.19 lower (0.63 lower to 0.25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Purges FU (Better indicated </w:t>
            </w:r>
            <w:r w:rsidRPr="007A5139">
              <w:t>by lower values)</w:t>
            </w:r>
          </w:p>
        </w:tc>
      </w:tr>
      <w:tr w:rsidR="007A5139" w:rsidRPr="00713839" w:rsidTr="00406C10">
        <w:tc>
          <w:tcPr>
            <w:tcW w:w="75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5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1225"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0.09 lower (0.53 lower to 0.35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Binges (objective) FU (Better indicated by lower values)</w:t>
            </w:r>
          </w:p>
        </w:tc>
      </w:tr>
      <w:tr w:rsidR="007A5139" w:rsidRPr="00713839" w:rsidTr="00406C10">
        <w:tc>
          <w:tcPr>
            <w:tcW w:w="75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5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1225"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0.25 lower (0.69 lower to 0.19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(Better indicated by lower values)</w:t>
            </w:r>
          </w:p>
        </w:tc>
      </w:tr>
      <w:tr w:rsidR="007A5139" w:rsidRPr="00713839" w:rsidTr="00406C10">
        <w:tc>
          <w:tcPr>
            <w:tcW w:w="756" w:type="dxa"/>
            <w:shd w:val="clear" w:color="auto" w:fill="E6E6E6"/>
            <w:hideMark/>
          </w:tcPr>
          <w:p w:rsidR="007A5139" w:rsidRPr="007A5139" w:rsidRDefault="007A5139" w:rsidP="007A5139">
            <w:pPr>
              <w:pStyle w:val="TableTextLeft"/>
            </w:pPr>
            <w:r w:rsidRPr="00713839">
              <w:t>1</w:t>
            </w:r>
          </w:p>
        </w:tc>
        <w:tc>
          <w:tcPr>
            <w:tcW w:w="1206" w:type="dxa"/>
            <w:shd w:val="clear" w:color="auto" w:fill="E6E6E6"/>
            <w:hideMark/>
          </w:tcPr>
          <w:p w:rsidR="007A5139" w:rsidRPr="007A5139" w:rsidRDefault="007A5139" w:rsidP="007A5139">
            <w:pPr>
              <w:pStyle w:val="TableTextLeft"/>
            </w:pPr>
            <w:r w:rsidRPr="00713839">
              <w:t>randomised trials</w:t>
            </w:r>
          </w:p>
        </w:tc>
        <w:tc>
          <w:tcPr>
            <w:tcW w:w="878" w:type="dxa"/>
            <w:shd w:val="clear" w:color="auto" w:fill="E6E6E6"/>
            <w:hideMark/>
          </w:tcPr>
          <w:p w:rsidR="007A5139" w:rsidRPr="007A5139" w:rsidRDefault="007A5139" w:rsidP="007A5139">
            <w:pPr>
              <w:pStyle w:val="TableTextLeft"/>
            </w:pPr>
            <w:r w:rsidRPr="00713839">
              <w:t>serious1</w:t>
            </w:r>
          </w:p>
        </w:tc>
        <w:tc>
          <w:tcPr>
            <w:tcW w:w="1416" w:type="dxa"/>
            <w:shd w:val="clear" w:color="auto" w:fill="E6E6E6"/>
            <w:hideMark/>
          </w:tcPr>
          <w:p w:rsidR="007A5139" w:rsidRPr="007A5139" w:rsidRDefault="007A5139" w:rsidP="007A5139">
            <w:pPr>
              <w:pStyle w:val="TableTextLeft"/>
            </w:pPr>
            <w:r w:rsidRPr="00713839">
              <w:t>no serious inconsistency</w:t>
            </w:r>
          </w:p>
        </w:tc>
        <w:tc>
          <w:tcPr>
            <w:tcW w:w="1269"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shd w:val="clear" w:color="auto" w:fill="E6E6E6"/>
            <w:hideMark/>
          </w:tcPr>
          <w:p w:rsidR="007A5139" w:rsidRPr="007A5139" w:rsidRDefault="007A5139" w:rsidP="007A5139">
            <w:pPr>
              <w:pStyle w:val="TableTextLeft"/>
            </w:pPr>
            <w:r w:rsidRPr="00713839">
              <w:t>serious3</w:t>
            </w:r>
          </w:p>
        </w:tc>
        <w:tc>
          <w:tcPr>
            <w:tcW w:w="1480" w:type="dxa"/>
            <w:shd w:val="clear" w:color="auto" w:fill="E6E6E6"/>
            <w:hideMark/>
          </w:tcPr>
          <w:p w:rsidR="007A5139" w:rsidRPr="007A5139" w:rsidRDefault="007A5139" w:rsidP="007A5139">
            <w:pPr>
              <w:pStyle w:val="TableTextLeft"/>
            </w:pPr>
            <w:r w:rsidRPr="00713839">
              <w:t>none</w:t>
            </w:r>
          </w:p>
        </w:tc>
        <w:tc>
          <w:tcPr>
            <w:tcW w:w="551" w:type="dxa"/>
            <w:shd w:val="clear" w:color="auto" w:fill="E6E6E6"/>
            <w:hideMark/>
          </w:tcPr>
          <w:p w:rsidR="007A5139" w:rsidRPr="007A5139" w:rsidRDefault="007A5139" w:rsidP="007A5139">
            <w:pPr>
              <w:pStyle w:val="TableTextLeft"/>
            </w:pPr>
            <w:r w:rsidRPr="00713839">
              <w:t>40</w:t>
            </w:r>
          </w:p>
        </w:tc>
        <w:tc>
          <w:tcPr>
            <w:tcW w:w="1225" w:type="dxa"/>
            <w:shd w:val="clear" w:color="auto" w:fill="E6E6E6"/>
            <w:hideMark/>
          </w:tcPr>
          <w:p w:rsidR="007A5139" w:rsidRPr="007A5139" w:rsidRDefault="007A5139" w:rsidP="007A5139">
            <w:pPr>
              <w:pStyle w:val="TableTextLeft"/>
            </w:pPr>
            <w:r w:rsidRPr="00713839">
              <w:t>40</w:t>
            </w:r>
          </w:p>
        </w:tc>
        <w:tc>
          <w:tcPr>
            <w:tcW w:w="830" w:type="dxa"/>
            <w:shd w:val="clear" w:color="auto" w:fill="E6E6E6"/>
            <w:hideMark/>
          </w:tcPr>
          <w:p w:rsidR="007A5139" w:rsidRPr="007A5139" w:rsidRDefault="007A5139" w:rsidP="007A5139">
            <w:pPr>
              <w:pStyle w:val="TableTextLeft"/>
            </w:pPr>
            <w:r w:rsidRPr="00713839">
              <w:t>-</w:t>
            </w:r>
          </w:p>
        </w:tc>
        <w:tc>
          <w:tcPr>
            <w:tcW w:w="1050" w:type="dxa"/>
            <w:shd w:val="clear" w:color="auto" w:fill="E6E6E6"/>
            <w:hideMark/>
          </w:tcPr>
          <w:p w:rsidR="007A5139" w:rsidRPr="007A5139" w:rsidRDefault="007A5139" w:rsidP="007A5139">
            <w:pPr>
              <w:pStyle w:val="TableTextLeft"/>
            </w:pPr>
            <w:r w:rsidRPr="00713839">
              <w:t xml:space="preserve">SMD 0.14 </w:t>
            </w:r>
            <w:r w:rsidRPr="007A5139">
              <w:t>Higher (0.3 lower to 0.58 Higher)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whether the participants, investigators or the assessors were blind.</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1 MID (0.5)</w:t>
      </w:r>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18</w:t>
      </w:r>
      <w:r w:rsidR="003B26B0">
        <w:rPr>
          <w:noProof/>
        </w:rPr>
        <w:fldChar w:fldCharType="end"/>
      </w:r>
      <w:r w:rsidRPr="00713839">
        <w:t>:</w:t>
      </w:r>
      <w:r w:rsidRPr="00713839">
        <w:tab/>
        <w:t>Full GRADE profile for CBT-ED versus another CBT-ED for people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2"/>
        <w:gridCol w:w="1201"/>
        <w:gridCol w:w="998"/>
        <w:gridCol w:w="1405"/>
        <w:gridCol w:w="1258"/>
        <w:gridCol w:w="1156"/>
        <w:gridCol w:w="1474"/>
        <w:gridCol w:w="830"/>
        <w:gridCol w:w="816"/>
        <w:gridCol w:w="878"/>
        <w:gridCol w:w="1031"/>
        <w:gridCol w:w="734"/>
        <w:gridCol w:w="1328"/>
      </w:tblGrid>
      <w:tr w:rsidR="00FC6537" w:rsidRPr="00FC6537" w:rsidTr="006F09CE">
        <w:trPr>
          <w:trHeight w:val="255"/>
          <w:tblHeader/>
        </w:trPr>
        <w:tc>
          <w:tcPr>
            <w:tcW w:w="8244" w:type="dxa"/>
            <w:gridSpan w:val="7"/>
            <w:vMerge w:val="restart"/>
            <w:shd w:val="clear" w:color="auto" w:fill="FB841E"/>
            <w:vAlign w:val="bottom"/>
            <w:hideMark/>
          </w:tcPr>
          <w:p w:rsidR="00FC6537" w:rsidRPr="006F09CE" w:rsidRDefault="00FC6537" w:rsidP="006F09CE">
            <w:pPr>
              <w:pStyle w:val="TableHeadingLeft"/>
              <w:rPr>
                <w:b w:val="0"/>
                <w:color w:val="000000"/>
              </w:rPr>
            </w:pPr>
            <w:r w:rsidRPr="006F09CE">
              <w:rPr>
                <w:color w:val="000000"/>
              </w:rPr>
              <w:t>Quality assessment</w:t>
            </w:r>
          </w:p>
        </w:tc>
        <w:tc>
          <w:tcPr>
            <w:tcW w:w="1646" w:type="dxa"/>
            <w:gridSpan w:val="2"/>
            <w:vMerge w:val="restart"/>
            <w:shd w:val="clear" w:color="auto" w:fill="FB841E"/>
            <w:vAlign w:val="bottom"/>
            <w:hideMark/>
          </w:tcPr>
          <w:p w:rsidR="00FC6537" w:rsidRPr="006F09CE" w:rsidRDefault="00FC6537" w:rsidP="006F09CE">
            <w:pPr>
              <w:pStyle w:val="TableHeadingLeft"/>
              <w:rPr>
                <w:b w:val="0"/>
                <w:color w:val="000000"/>
              </w:rPr>
            </w:pPr>
            <w:r w:rsidRPr="006F09CE">
              <w:rPr>
                <w:color w:val="000000"/>
              </w:rPr>
              <w:t>No of patients</w:t>
            </w:r>
          </w:p>
        </w:tc>
        <w:tc>
          <w:tcPr>
            <w:tcW w:w="1909" w:type="dxa"/>
            <w:gridSpan w:val="2"/>
            <w:vMerge w:val="restart"/>
            <w:shd w:val="clear" w:color="auto" w:fill="FB841E"/>
            <w:vAlign w:val="bottom"/>
            <w:hideMark/>
          </w:tcPr>
          <w:p w:rsidR="00FC6537" w:rsidRPr="006F09CE" w:rsidRDefault="00FC6537" w:rsidP="006F09CE">
            <w:pPr>
              <w:pStyle w:val="TableHeadingLeft"/>
              <w:rPr>
                <w:b w:val="0"/>
                <w:color w:val="000000"/>
              </w:rPr>
            </w:pPr>
            <w:r w:rsidRPr="006F09CE">
              <w:rPr>
                <w:color w:val="000000"/>
              </w:rPr>
              <w:t>Effect</w:t>
            </w:r>
          </w:p>
        </w:tc>
        <w:tc>
          <w:tcPr>
            <w:tcW w:w="734" w:type="dxa"/>
            <w:vMerge w:val="restart"/>
            <w:shd w:val="clear" w:color="auto" w:fill="FB841E"/>
            <w:vAlign w:val="bottom"/>
            <w:hideMark/>
          </w:tcPr>
          <w:p w:rsidR="00FC6537" w:rsidRPr="006F09CE" w:rsidRDefault="00FC6537" w:rsidP="006F09CE">
            <w:pPr>
              <w:pStyle w:val="TableHeadingLeft"/>
              <w:rPr>
                <w:b w:val="0"/>
                <w:color w:val="000000"/>
              </w:rPr>
            </w:pPr>
            <w:r w:rsidRPr="006F09CE">
              <w:rPr>
                <w:color w:val="000000"/>
              </w:rPr>
              <w:t>Quality</w:t>
            </w:r>
          </w:p>
        </w:tc>
        <w:tc>
          <w:tcPr>
            <w:tcW w:w="1328" w:type="dxa"/>
            <w:vMerge w:val="restart"/>
            <w:shd w:val="clear" w:color="auto" w:fill="FB841E"/>
            <w:vAlign w:val="bottom"/>
            <w:hideMark/>
          </w:tcPr>
          <w:p w:rsidR="00FC6537" w:rsidRPr="006F09CE" w:rsidRDefault="00FC6537" w:rsidP="006F09CE">
            <w:pPr>
              <w:pStyle w:val="TableHeadingLeft"/>
              <w:rPr>
                <w:b w:val="0"/>
                <w:color w:val="000000"/>
              </w:rPr>
            </w:pPr>
            <w:r w:rsidRPr="006F09CE">
              <w:rPr>
                <w:color w:val="000000"/>
              </w:rPr>
              <w:t>Importance</w:t>
            </w:r>
          </w:p>
        </w:tc>
      </w:tr>
      <w:tr w:rsidR="00FC6537" w:rsidRPr="00FC6537" w:rsidTr="006F09CE">
        <w:trPr>
          <w:trHeight w:val="353"/>
          <w:tblHeader/>
        </w:trPr>
        <w:tc>
          <w:tcPr>
            <w:tcW w:w="8244" w:type="dxa"/>
            <w:gridSpan w:val="7"/>
            <w:vMerge/>
            <w:shd w:val="clear" w:color="auto" w:fill="FB841E"/>
            <w:vAlign w:val="bottom"/>
            <w:hideMark/>
          </w:tcPr>
          <w:p w:rsidR="00FC6537" w:rsidRPr="006F09CE" w:rsidRDefault="00FC6537" w:rsidP="006F09CE">
            <w:pPr>
              <w:pStyle w:val="TableHeadingLeft"/>
              <w:rPr>
                <w:b w:val="0"/>
                <w:color w:val="000000"/>
              </w:rPr>
            </w:pPr>
          </w:p>
        </w:tc>
        <w:tc>
          <w:tcPr>
            <w:tcW w:w="1646" w:type="dxa"/>
            <w:gridSpan w:val="2"/>
            <w:vMerge/>
            <w:shd w:val="clear" w:color="auto" w:fill="FB841E"/>
            <w:vAlign w:val="bottom"/>
            <w:hideMark/>
          </w:tcPr>
          <w:p w:rsidR="00FC6537" w:rsidRPr="006F09CE" w:rsidRDefault="00FC6537" w:rsidP="006F09CE">
            <w:pPr>
              <w:pStyle w:val="TableHeadingLeft"/>
              <w:rPr>
                <w:b w:val="0"/>
                <w:color w:val="000000"/>
              </w:rPr>
            </w:pPr>
          </w:p>
        </w:tc>
        <w:tc>
          <w:tcPr>
            <w:tcW w:w="1909" w:type="dxa"/>
            <w:gridSpan w:val="2"/>
            <w:vMerge/>
            <w:shd w:val="clear" w:color="auto" w:fill="FB841E"/>
            <w:vAlign w:val="bottom"/>
            <w:hideMark/>
          </w:tcPr>
          <w:p w:rsidR="00FC6537" w:rsidRPr="006F09CE" w:rsidRDefault="00FC6537" w:rsidP="006F09CE">
            <w:pPr>
              <w:pStyle w:val="TableHeadingLeft"/>
              <w:rPr>
                <w:b w:val="0"/>
                <w:color w:val="000000"/>
              </w:rPr>
            </w:pPr>
          </w:p>
        </w:tc>
        <w:tc>
          <w:tcPr>
            <w:tcW w:w="734" w:type="dxa"/>
            <w:vMerge/>
            <w:shd w:val="clear" w:color="auto" w:fill="FB841E"/>
            <w:vAlign w:val="bottom"/>
            <w:hideMark/>
          </w:tcPr>
          <w:p w:rsidR="00FC6537" w:rsidRPr="006F09CE" w:rsidRDefault="00FC6537" w:rsidP="006F09CE">
            <w:pPr>
              <w:pStyle w:val="TableHeadingLeft"/>
              <w:rPr>
                <w:b w:val="0"/>
                <w:color w:val="000000"/>
              </w:rPr>
            </w:pPr>
          </w:p>
        </w:tc>
        <w:tc>
          <w:tcPr>
            <w:tcW w:w="1328" w:type="dxa"/>
            <w:vMerge/>
            <w:shd w:val="clear" w:color="auto" w:fill="FB841E"/>
            <w:vAlign w:val="bottom"/>
            <w:hideMark/>
          </w:tcPr>
          <w:p w:rsidR="00FC6537" w:rsidRPr="006F09CE" w:rsidRDefault="00FC6537" w:rsidP="006F09CE">
            <w:pPr>
              <w:pStyle w:val="TableHeadingLeft"/>
              <w:rPr>
                <w:b w:val="0"/>
                <w:color w:val="000000"/>
              </w:rPr>
            </w:pPr>
          </w:p>
        </w:tc>
      </w:tr>
      <w:tr w:rsidR="00FC6537" w:rsidRPr="00FC6537" w:rsidTr="006F09CE">
        <w:trPr>
          <w:tblHeader/>
        </w:trPr>
        <w:tc>
          <w:tcPr>
            <w:tcW w:w="752" w:type="dxa"/>
            <w:tcBorders>
              <w:bottom w:val="single" w:sz="6" w:space="0" w:color="FFFFFF"/>
            </w:tcBorders>
            <w:shd w:val="clear" w:color="auto" w:fill="FB841E"/>
            <w:hideMark/>
          </w:tcPr>
          <w:p w:rsidR="00FC6537" w:rsidRPr="006F09CE" w:rsidRDefault="00FC6537" w:rsidP="006F09CE">
            <w:pPr>
              <w:pStyle w:val="TableTextLeft"/>
              <w:rPr>
                <w:color w:val="000000"/>
              </w:rPr>
            </w:pPr>
            <w:r w:rsidRPr="006F09CE">
              <w:rPr>
                <w:color w:val="000000"/>
              </w:rPr>
              <w:t>No of studies</w:t>
            </w:r>
          </w:p>
        </w:tc>
        <w:tc>
          <w:tcPr>
            <w:tcW w:w="1201" w:type="dxa"/>
            <w:tcBorders>
              <w:bottom w:val="single" w:sz="6" w:space="0" w:color="FFFFFF"/>
            </w:tcBorders>
            <w:shd w:val="clear" w:color="auto" w:fill="FB841E"/>
            <w:hideMark/>
          </w:tcPr>
          <w:p w:rsidR="00FC6537" w:rsidRPr="006F09CE" w:rsidRDefault="00FC6537" w:rsidP="006F09CE">
            <w:pPr>
              <w:pStyle w:val="TableTextLeft"/>
              <w:rPr>
                <w:color w:val="000000"/>
              </w:rPr>
            </w:pPr>
            <w:r w:rsidRPr="006F09CE">
              <w:rPr>
                <w:color w:val="000000"/>
              </w:rPr>
              <w:t>Design</w:t>
            </w:r>
          </w:p>
        </w:tc>
        <w:tc>
          <w:tcPr>
            <w:tcW w:w="998" w:type="dxa"/>
            <w:tcBorders>
              <w:bottom w:val="single" w:sz="6" w:space="0" w:color="FFFFFF"/>
            </w:tcBorders>
            <w:shd w:val="clear" w:color="auto" w:fill="FB841E"/>
            <w:hideMark/>
          </w:tcPr>
          <w:p w:rsidR="00FC6537" w:rsidRPr="006F09CE" w:rsidRDefault="00FC6537" w:rsidP="006F09CE">
            <w:pPr>
              <w:pStyle w:val="TableTextLeft"/>
              <w:rPr>
                <w:color w:val="000000"/>
              </w:rPr>
            </w:pPr>
            <w:r w:rsidRPr="006F09CE">
              <w:rPr>
                <w:color w:val="000000"/>
              </w:rPr>
              <w:t>Risk of bias</w:t>
            </w:r>
          </w:p>
        </w:tc>
        <w:tc>
          <w:tcPr>
            <w:tcW w:w="1405" w:type="dxa"/>
            <w:tcBorders>
              <w:bottom w:val="single" w:sz="6" w:space="0" w:color="FFFFFF"/>
            </w:tcBorders>
            <w:shd w:val="clear" w:color="auto" w:fill="FB841E"/>
            <w:hideMark/>
          </w:tcPr>
          <w:p w:rsidR="00FC6537" w:rsidRPr="006F09CE" w:rsidRDefault="00FC6537" w:rsidP="006F09CE">
            <w:pPr>
              <w:pStyle w:val="TableTextLeft"/>
              <w:rPr>
                <w:color w:val="000000"/>
              </w:rPr>
            </w:pPr>
            <w:r w:rsidRPr="006F09CE">
              <w:rPr>
                <w:color w:val="000000"/>
              </w:rPr>
              <w:t>Inconsistency</w:t>
            </w:r>
          </w:p>
        </w:tc>
        <w:tc>
          <w:tcPr>
            <w:tcW w:w="1258" w:type="dxa"/>
            <w:tcBorders>
              <w:bottom w:val="single" w:sz="6" w:space="0" w:color="FFFFFF"/>
            </w:tcBorders>
            <w:shd w:val="clear" w:color="auto" w:fill="FB841E"/>
            <w:hideMark/>
          </w:tcPr>
          <w:p w:rsidR="00FC6537" w:rsidRPr="006F09CE" w:rsidRDefault="00FC6537" w:rsidP="006F09CE">
            <w:pPr>
              <w:pStyle w:val="TableTextLeft"/>
              <w:rPr>
                <w:color w:val="000000"/>
              </w:rPr>
            </w:pPr>
            <w:r w:rsidRPr="006F09CE">
              <w:rPr>
                <w:color w:val="000000"/>
              </w:rPr>
              <w:t>Indirectness</w:t>
            </w:r>
          </w:p>
        </w:tc>
        <w:tc>
          <w:tcPr>
            <w:tcW w:w="1156" w:type="dxa"/>
            <w:tcBorders>
              <w:bottom w:val="single" w:sz="6" w:space="0" w:color="FFFFFF"/>
            </w:tcBorders>
            <w:shd w:val="clear" w:color="auto" w:fill="FB841E"/>
            <w:hideMark/>
          </w:tcPr>
          <w:p w:rsidR="00FC6537" w:rsidRPr="006F09CE" w:rsidRDefault="00FC6537" w:rsidP="006F09CE">
            <w:pPr>
              <w:pStyle w:val="TableTextLeft"/>
              <w:rPr>
                <w:color w:val="000000"/>
              </w:rPr>
            </w:pPr>
            <w:r w:rsidRPr="006F09CE">
              <w:rPr>
                <w:color w:val="000000"/>
              </w:rPr>
              <w:t>Imprecision</w:t>
            </w:r>
          </w:p>
        </w:tc>
        <w:tc>
          <w:tcPr>
            <w:tcW w:w="1474" w:type="dxa"/>
            <w:tcBorders>
              <w:bottom w:val="single" w:sz="6" w:space="0" w:color="FFFFFF"/>
            </w:tcBorders>
            <w:shd w:val="clear" w:color="auto" w:fill="FB841E"/>
            <w:hideMark/>
          </w:tcPr>
          <w:p w:rsidR="00FC6537" w:rsidRPr="006F09CE" w:rsidRDefault="00FC6537" w:rsidP="006F09CE">
            <w:pPr>
              <w:pStyle w:val="TableTextLeft"/>
              <w:rPr>
                <w:color w:val="000000"/>
              </w:rPr>
            </w:pPr>
            <w:r w:rsidRPr="006F09CE">
              <w:rPr>
                <w:color w:val="000000"/>
              </w:rPr>
              <w:t>Other considerations</w:t>
            </w:r>
          </w:p>
        </w:tc>
        <w:tc>
          <w:tcPr>
            <w:tcW w:w="830" w:type="dxa"/>
            <w:tcBorders>
              <w:bottom w:val="single" w:sz="6" w:space="0" w:color="FFFFFF"/>
            </w:tcBorders>
            <w:shd w:val="clear" w:color="auto" w:fill="FB841E"/>
            <w:hideMark/>
          </w:tcPr>
          <w:p w:rsidR="00FC6537" w:rsidRPr="006F09CE" w:rsidRDefault="00FC6537" w:rsidP="006F09CE">
            <w:pPr>
              <w:pStyle w:val="TableTextLeft"/>
              <w:rPr>
                <w:color w:val="000000"/>
              </w:rPr>
            </w:pPr>
            <w:r w:rsidRPr="006F09CE">
              <w:rPr>
                <w:color w:val="000000"/>
              </w:rPr>
              <w:t>BN CBT-ED (1)</w:t>
            </w:r>
          </w:p>
        </w:tc>
        <w:tc>
          <w:tcPr>
            <w:tcW w:w="816" w:type="dxa"/>
            <w:tcBorders>
              <w:bottom w:val="single" w:sz="6" w:space="0" w:color="FFFFFF"/>
            </w:tcBorders>
            <w:shd w:val="clear" w:color="auto" w:fill="FB841E"/>
            <w:hideMark/>
          </w:tcPr>
          <w:p w:rsidR="00FC6537" w:rsidRPr="006F09CE" w:rsidRDefault="00FC6537" w:rsidP="006F09CE">
            <w:pPr>
              <w:pStyle w:val="TableTextLeft"/>
              <w:rPr>
                <w:color w:val="000000"/>
              </w:rPr>
            </w:pPr>
            <w:r w:rsidRPr="006F09CE">
              <w:rPr>
                <w:color w:val="000000"/>
              </w:rPr>
              <w:t>CBT-ED (2)</w:t>
            </w:r>
          </w:p>
        </w:tc>
        <w:tc>
          <w:tcPr>
            <w:tcW w:w="878" w:type="dxa"/>
            <w:tcBorders>
              <w:bottom w:val="single" w:sz="6" w:space="0" w:color="FFFFFF"/>
            </w:tcBorders>
            <w:shd w:val="clear" w:color="auto" w:fill="FB841E"/>
            <w:hideMark/>
          </w:tcPr>
          <w:p w:rsidR="00FC6537" w:rsidRPr="006F09CE" w:rsidRDefault="00FC6537" w:rsidP="006F09CE">
            <w:pPr>
              <w:pStyle w:val="TableTextLeft"/>
              <w:rPr>
                <w:color w:val="000000"/>
              </w:rPr>
            </w:pPr>
            <w:r w:rsidRPr="006F09CE">
              <w:rPr>
                <w:color w:val="000000"/>
              </w:rPr>
              <w:t>Relative</w:t>
            </w:r>
            <w:r w:rsidRPr="006F09CE">
              <w:rPr>
                <w:color w:val="000000"/>
              </w:rPr>
              <w:br/>
              <w:t>(95% CI)</w:t>
            </w:r>
          </w:p>
        </w:tc>
        <w:tc>
          <w:tcPr>
            <w:tcW w:w="1031" w:type="dxa"/>
            <w:tcBorders>
              <w:bottom w:val="single" w:sz="6" w:space="0" w:color="FFFFFF"/>
            </w:tcBorders>
            <w:shd w:val="clear" w:color="auto" w:fill="FB841E"/>
            <w:hideMark/>
          </w:tcPr>
          <w:p w:rsidR="00FC6537" w:rsidRPr="006F09CE" w:rsidRDefault="00FC6537" w:rsidP="006F09CE">
            <w:pPr>
              <w:pStyle w:val="TableTextLeft"/>
              <w:rPr>
                <w:color w:val="000000"/>
              </w:rPr>
            </w:pPr>
            <w:r w:rsidRPr="006F09CE">
              <w:rPr>
                <w:color w:val="000000"/>
              </w:rPr>
              <w:t>Absolute</w:t>
            </w:r>
          </w:p>
        </w:tc>
        <w:tc>
          <w:tcPr>
            <w:tcW w:w="734" w:type="dxa"/>
            <w:vMerge/>
            <w:tcBorders>
              <w:bottom w:val="single" w:sz="6" w:space="0" w:color="FFFFFF"/>
            </w:tcBorders>
            <w:shd w:val="clear" w:color="auto" w:fill="FB841E"/>
            <w:hideMark/>
          </w:tcPr>
          <w:p w:rsidR="00FC6537" w:rsidRPr="006F09CE" w:rsidRDefault="00FC6537" w:rsidP="006F09CE">
            <w:pPr>
              <w:pStyle w:val="TableTextLeft"/>
              <w:rPr>
                <w:color w:val="000000"/>
              </w:rPr>
            </w:pPr>
          </w:p>
        </w:tc>
        <w:tc>
          <w:tcPr>
            <w:tcW w:w="1328" w:type="dxa"/>
            <w:vMerge/>
            <w:tcBorders>
              <w:bottom w:val="single" w:sz="6" w:space="0" w:color="FFFFFF"/>
            </w:tcBorders>
            <w:shd w:val="clear" w:color="auto" w:fill="FB841E"/>
            <w:hideMark/>
          </w:tcPr>
          <w:p w:rsidR="00FC6537" w:rsidRPr="006F09CE" w:rsidRDefault="00FC6537" w:rsidP="006F09CE">
            <w:pPr>
              <w:pStyle w:val="TableTextLeft"/>
              <w:rPr>
                <w:color w:val="000000"/>
              </w:rPr>
            </w:pP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Symptom check list - 90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3</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serious1</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serious2</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serious3</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148</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143</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0.03 lower (0.26 lower to 0.2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6F09CE">
              <w:br/>
              <w:t>VERY 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CRITICAL</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Depression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5</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serious4</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serious2</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serious3</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154</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152</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0.08 lower (0.31 lower to 0.14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6F09CE">
              <w:br/>
              <w:t>VERY 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IMPORTANT</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Social adjustment score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2</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serious5</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serious6</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71</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71</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0.21 lower (0.54 lower to 0.12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IMPORTANT</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Bingeing (objective)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4</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serious7</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serious3</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121</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121</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0.20 lower (0.43 lower to 0.03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CRITICAL</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Vomiting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2</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serious8</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serious3</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61</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61</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0.09 lower (0.45 lower to 0.26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CRITICAL</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Laxatives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1</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serious9</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serious6</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37</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35</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0.23 lower (0.7 lower to 0.23 higher)</w:t>
            </w:r>
          </w:p>
        </w:tc>
        <w:tc>
          <w:tcPr>
            <w:tcW w:w="734" w:type="dxa"/>
            <w:tcBorders>
              <w:bottom w:val="single" w:sz="6" w:space="0" w:color="FFFFFF"/>
            </w:tcBorders>
            <w:shd w:val="clear" w:color="auto" w:fill="E6E6E6"/>
            <w:hideMark/>
          </w:tcPr>
          <w:p w:rsidR="00FC6537" w:rsidRPr="006F09CE" w:rsidRDefault="00FC6537" w:rsidP="006A1AA7">
            <w:pPr>
              <w:pStyle w:val="TableTextLeft"/>
            </w:pPr>
            <w:r w:rsidRPr="006F09CE">
              <w:br/>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IMPORTANT</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Purging (last 2 weeks)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2</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serious9</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serious6</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59</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55</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0.11 lower (0.48 lower to 0.26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CRITICAL</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Remission_ITT</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4</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serious8</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serious10</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 xml:space="preserve">83/163 </w:t>
            </w:r>
            <w:r w:rsidRPr="006F09CE">
              <w:br/>
              <w:t>(50.9%)</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 xml:space="preserve">72/158 </w:t>
            </w:r>
            <w:r w:rsidRPr="006F09CE">
              <w:br/>
              <w:t>(45.6%)</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RR 1.13 (0.91 to 1.41)</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59 more per 1000 (from 41 fewer to 187 more)</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CRITICAL</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EDI- Drive for thinness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1</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serious9</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serious11</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37</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35</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0.14 higher (0.32 lower to 0.6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IMPORTANT</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AF1E41">
              <w:t>LOW</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AF1E41">
              <w:t>LOW</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serious8</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serious3</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61</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61</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0.02 lower (0.37 lower to 0.34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IMPORTANT</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EDI- Body dissatisfaction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2</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serious8</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serious3</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61</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61</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0.02 higher (0.34 lower to 0.37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IMPORTANT</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EDI- Total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3</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serious8</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serious3</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161</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158</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0.01 higher (0.21 lower to 0.23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IMPORTANT</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EDE - Total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4</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serious8</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serious3</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183</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178</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0.04 lower (0.25 lower to 0.17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IMPORTANT</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Global Function (GAFS)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1</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serious8</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serious11</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37</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35</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0.36 higher (0.1 lower to 0.83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CRITICAL</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General psychiatric features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1</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serious12</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serious3</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77</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72</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0.16 higher (0.16 lower to 0.48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CRITICAL</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Bingeing episodes (28 d)</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1</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serious12</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serious10</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 xml:space="preserve">26/77 </w:t>
            </w:r>
            <w:r w:rsidRPr="006F09CE">
              <w:br/>
              <w:t>(33.8%)</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 xml:space="preserve">18/72 </w:t>
            </w:r>
            <w:r w:rsidRPr="006F09CE">
              <w:br/>
              <w:t>(25%)</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RR 1.35 (0.81 to 2.24)</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88 more per 1000 (from 47 fewer to 310 more)</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CRITICAL</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Vomiting episodes (28 d)</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1</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serious12</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serious10</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 xml:space="preserve">28/77 </w:t>
            </w:r>
            <w:r w:rsidRPr="006F09CE">
              <w:br/>
              <w:t>(36.4%)</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 xml:space="preserve">24/72 </w:t>
            </w:r>
            <w:r w:rsidRPr="006F09CE">
              <w:br/>
              <w:t>(33.3%)</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RR 1.09 (0.7 to 1.69)</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30 more per 1000 (from 100 fewer to 230 more)</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CRITICAL</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Purging (28 d)</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1</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serious12</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serious10</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 xml:space="preserve">30/77 </w:t>
            </w:r>
            <w:r w:rsidRPr="006F09CE">
              <w:br/>
              <w:t>(39%)</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 xml:space="preserve">25/72 </w:t>
            </w:r>
            <w:r w:rsidRPr="006F09CE">
              <w:br/>
              <w:t>(34.7%)</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RR 1.12 (0.74 to 1.71)</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42 more per 1000 (from 90 fewer to 247 more)</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CRITICAL</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Laxative misuse</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1</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serious12</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serious10</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 xml:space="preserve">9/77 </w:t>
            </w:r>
            <w:r w:rsidRPr="006F09CE">
              <w:br/>
              <w:t>(11.7%)</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 xml:space="preserve">8/72 </w:t>
            </w:r>
            <w:r w:rsidRPr="006F09CE">
              <w:br/>
              <w:t>(11.1%)</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RR 1.05 (0.43 to 2.58)</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6 more per 1000 (from 63 fewer to 176 more)</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IMPORTANT</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Depression (Better indicated by lower values)</w:t>
            </w:r>
          </w:p>
        </w:tc>
      </w:tr>
      <w:tr w:rsidR="00FC6537" w:rsidRPr="00FC6537" w:rsidTr="006F09CE">
        <w:tc>
          <w:tcPr>
            <w:tcW w:w="752" w:type="dxa"/>
            <w:tcBorders>
              <w:bottom w:val="single" w:sz="6" w:space="0" w:color="FFFFFF"/>
            </w:tcBorders>
            <w:shd w:val="clear" w:color="auto" w:fill="E6E6E6"/>
            <w:hideMark/>
          </w:tcPr>
          <w:p w:rsidR="00FC6537" w:rsidRPr="006F09CE" w:rsidRDefault="00FC6537" w:rsidP="006F09CE">
            <w:pPr>
              <w:pStyle w:val="TableTextLeft"/>
            </w:pPr>
            <w:r w:rsidRPr="006F09CE">
              <w:t>1</w:t>
            </w:r>
          </w:p>
        </w:tc>
        <w:tc>
          <w:tcPr>
            <w:tcW w:w="1201" w:type="dxa"/>
            <w:tcBorders>
              <w:bottom w:val="single" w:sz="6" w:space="0" w:color="FFFFFF"/>
            </w:tcBorders>
            <w:shd w:val="clear" w:color="auto" w:fill="E6E6E6"/>
            <w:hideMark/>
          </w:tcPr>
          <w:p w:rsidR="00FC6537" w:rsidRPr="006F09CE" w:rsidRDefault="00FC6537" w:rsidP="006F09CE">
            <w:pPr>
              <w:pStyle w:val="TableTextLeft"/>
            </w:pPr>
            <w:r w:rsidRPr="006F09CE">
              <w:t>randomised trials</w:t>
            </w:r>
          </w:p>
        </w:tc>
        <w:tc>
          <w:tcPr>
            <w:tcW w:w="998" w:type="dxa"/>
            <w:tcBorders>
              <w:bottom w:val="single" w:sz="6" w:space="0" w:color="FFFFFF"/>
            </w:tcBorders>
            <w:shd w:val="clear" w:color="auto" w:fill="E6E6E6"/>
            <w:hideMark/>
          </w:tcPr>
          <w:p w:rsidR="00FC6537" w:rsidRPr="006F09CE" w:rsidRDefault="00FC6537" w:rsidP="006F09CE">
            <w:pPr>
              <w:pStyle w:val="TableTextLeft"/>
            </w:pPr>
            <w:r w:rsidRPr="006F09CE">
              <w:t>serious4</w:t>
            </w:r>
          </w:p>
        </w:tc>
        <w:tc>
          <w:tcPr>
            <w:tcW w:w="1405" w:type="dxa"/>
            <w:tcBorders>
              <w:bottom w:val="single" w:sz="6" w:space="0" w:color="FFFFFF"/>
            </w:tcBorders>
            <w:shd w:val="clear" w:color="auto" w:fill="E6E6E6"/>
            <w:hideMark/>
          </w:tcPr>
          <w:p w:rsidR="00FC6537" w:rsidRPr="006F09CE" w:rsidRDefault="00FC6537" w:rsidP="006F09CE">
            <w:pPr>
              <w:pStyle w:val="TableTextLeft"/>
            </w:pPr>
            <w:r w:rsidRPr="006F09CE">
              <w:t>no serious inconsistency</w:t>
            </w:r>
          </w:p>
        </w:tc>
        <w:tc>
          <w:tcPr>
            <w:tcW w:w="1258" w:type="dxa"/>
            <w:tcBorders>
              <w:bottom w:val="single" w:sz="6" w:space="0" w:color="FFFFFF"/>
            </w:tcBorders>
            <w:shd w:val="clear" w:color="auto" w:fill="E6E6E6"/>
            <w:hideMark/>
          </w:tcPr>
          <w:p w:rsidR="00FC6537" w:rsidRPr="006F09CE" w:rsidRDefault="00FC6537" w:rsidP="006F09CE">
            <w:pPr>
              <w:pStyle w:val="TableTextLeft"/>
            </w:pPr>
            <w:r w:rsidRPr="006F09CE">
              <w:t>no serious indirectness</w:t>
            </w:r>
          </w:p>
        </w:tc>
        <w:tc>
          <w:tcPr>
            <w:tcW w:w="1156" w:type="dxa"/>
            <w:tcBorders>
              <w:bottom w:val="single" w:sz="6" w:space="0" w:color="FFFFFF"/>
            </w:tcBorders>
            <w:shd w:val="clear" w:color="auto" w:fill="E6E6E6"/>
            <w:hideMark/>
          </w:tcPr>
          <w:p w:rsidR="00FC6537" w:rsidRPr="006F09CE" w:rsidRDefault="00FC6537" w:rsidP="006F09CE">
            <w:pPr>
              <w:pStyle w:val="TableTextLeft"/>
            </w:pPr>
            <w:r w:rsidRPr="006F09CE">
              <w:t>serious3</w:t>
            </w:r>
          </w:p>
        </w:tc>
        <w:tc>
          <w:tcPr>
            <w:tcW w:w="1474" w:type="dxa"/>
            <w:tcBorders>
              <w:bottom w:val="single" w:sz="6" w:space="0" w:color="FFFFFF"/>
            </w:tcBorders>
            <w:shd w:val="clear" w:color="auto" w:fill="E6E6E6"/>
            <w:hideMark/>
          </w:tcPr>
          <w:p w:rsidR="00FC6537" w:rsidRPr="006F09CE" w:rsidRDefault="00FC6537" w:rsidP="006F09CE">
            <w:pPr>
              <w:pStyle w:val="TableTextLeft"/>
            </w:pPr>
            <w:r w:rsidRPr="006F09CE">
              <w:t>none</w:t>
            </w:r>
          </w:p>
        </w:tc>
        <w:tc>
          <w:tcPr>
            <w:tcW w:w="830" w:type="dxa"/>
            <w:tcBorders>
              <w:bottom w:val="single" w:sz="6" w:space="0" w:color="FFFFFF"/>
            </w:tcBorders>
            <w:shd w:val="clear" w:color="auto" w:fill="E6E6E6"/>
            <w:hideMark/>
          </w:tcPr>
          <w:p w:rsidR="00FC6537" w:rsidRPr="006F09CE" w:rsidRDefault="00FC6537" w:rsidP="006F09CE">
            <w:pPr>
              <w:pStyle w:val="TableTextLeft"/>
            </w:pPr>
            <w:r w:rsidRPr="006F09CE">
              <w:t>24</w:t>
            </w:r>
          </w:p>
        </w:tc>
        <w:tc>
          <w:tcPr>
            <w:tcW w:w="816" w:type="dxa"/>
            <w:tcBorders>
              <w:bottom w:val="single" w:sz="6" w:space="0" w:color="FFFFFF"/>
            </w:tcBorders>
            <w:shd w:val="clear" w:color="auto" w:fill="E6E6E6"/>
            <w:hideMark/>
          </w:tcPr>
          <w:p w:rsidR="00FC6537" w:rsidRPr="006F09CE" w:rsidRDefault="00FC6537" w:rsidP="006F09CE">
            <w:pPr>
              <w:pStyle w:val="TableTextLeft"/>
            </w:pPr>
            <w:r w:rsidRPr="006F09CE">
              <w:t>26</w:t>
            </w:r>
          </w:p>
        </w:tc>
        <w:tc>
          <w:tcPr>
            <w:tcW w:w="878" w:type="dxa"/>
            <w:tcBorders>
              <w:bottom w:val="single" w:sz="6" w:space="0" w:color="FFFFFF"/>
            </w:tcBorders>
            <w:shd w:val="clear" w:color="auto" w:fill="E6E6E6"/>
            <w:hideMark/>
          </w:tcPr>
          <w:p w:rsidR="00FC6537" w:rsidRPr="006F09CE" w:rsidRDefault="00FC6537" w:rsidP="006F09CE">
            <w:pPr>
              <w:pStyle w:val="TableTextLeft"/>
            </w:pPr>
            <w:r w:rsidRPr="006F09CE">
              <w:t>-</w:t>
            </w:r>
          </w:p>
        </w:tc>
        <w:tc>
          <w:tcPr>
            <w:tcW w:w="1031" w:type="dxa"/>
            <w:tcBorders>
              <w:bottom w:val="single" w:sz="6" w:space="0" w:color="FFFFFF"/>
            </w:tcBorders>
            <w:shd w:val="clear" w:color="auto" w:fill="E6E6E6"/>
            <w:hideMark/>
          </w:tcPr>
          <w:p w:rsidR="00FC6537" w:rsidRPr="006F09CE" w:rsidRDefault="00FC6537" w:rsidP="006F09CE">
            <w:pPr>
              <w:pStyle w:val="TableTextLeft"/>
            </w:pPr>
            <w:r w:rsidRPr="006F09CE">
              <w:t>SMD 0.55 higher (0.02 lower to 1.11 higher)</w:t>
            </w:r>
          </w:p>
        </w:tc>
        <w:tc>
          <w:tcPr>
            <w:tcW w:w="734" w:type="dxa"/>
            <w:tcBorders>
              <w:bottom w:val="single" w:sz="6" w:space="0" w:color="FFFFFF"/>
            </w:tcBorders>
            <w:shd w:val="clear" w:color="auto" w:fill="E6E6E6"/>
            <w:hideMark/>
          </w:tcPr>
          <w:p w:rsidR="00FC6537" w:rsidRPr="006F09CE" w:rsidRDefault="00FC6537" w:rsidP="006F09CE">
            <w:pPr>
              <w:pStyle w:val="TableTextLeft"/>
            </w:pPr>
            <w:r w:rsidRPr="00231A2C">
              <w:t>LOW</w:t>
            </w:r>
          </w:p>
        </w:tc>
        <w:tc>
          <w:tcPr>
            <w:tcW w:w="1328" w:type="dxa"/>
            <w:tcBorders>
              <w:bottom w:val="single" w:sz="6" w:space="0" w:color="FFFFFF"/>
            </w:tcBorders>
            <w:shd w:val="clear" w:color="auto" w:fill="E6E6E6"/>
            <w:hideMark/>
          </w:tcPr>
          <w:p w:rsidR="00FC6537" w:rsidRPr="006F09CE" w:rsidRDefault="00FC6537" w:rsidP="006F09CE">
            <w:pPr>
              <w:pStyle w:val="TableTextLeft"/>
            </w:pPr>
            <w:r w:rsidRPr="006F09CE">
              <w:t>IMPORTANT</w:t>
            </w:r>
          </w:p>
        </w:tc>
      </w:tr>
      <w:tr w:rsidR="00FC6537" w:rsidRPr="00FC6537" w:rsidTr="006F09CE">
        <w:tc>
          <w:tcPr>
            <w:tcW w:w="13861" w:type="dxa"/>
            <w:gridSpan w:val="13"/>
            <w:shd w:val="clear" w:color="auto" w:fill="FB841E"/>
            <w:hideMark/>
          </w:tcPr>
          <w:p w:rsidR="00FC6537" w:rsidRPr="006F09CE" w:rsidRDefault="00FC6537" w:rsidP="006F09CE">
            <w:pPr>
              <w:pStyle w:val="TableTextLeft"/>
              <w:rPr>
                <w:color w:val="000000"/>
              </w:rPr>
            </w:pPr>
            <w:r w:rsidRPr="006F09CE">
              <w:rPr>
                <w:color w:val="000000"/>
              </w:rPr>
              <w:t>Depression &gt;18 binges month (Better indicated by lower values)</w:t>
            </w:r>
          </w:p>
        </w:tc>
      </w:tr>
      <w:tr w:rsidR="00FC6537" w:rsidRPr="00FC6537" w:rsidTr="006F09CE">
        <w:tc>
          <w:tcPr>
            <w:tcW w:w="752" w:type="dxa"/>
            <w:shd w:val="clear" w:color="auto" w:fill="E6E6E6"/>
            <w:hideMark/>
          </w:tcPr>
          <w:p w:rsidR="00FC6537" w:rsidRPr="006F09CE" w:rsidRDefault="00FC6537" w:rsidP="006F09CE">
            <w:pPr>
              <w:pStyle w:val="TableTextLeft"/>
            </w:pPr>
            <w:r w:rsidRPr="006F09CE">
              <w:t>4</w:t>
            </w:r>
          </w:p>
        </w:tc>
        <w:tc>
          <w:tcPr>
            <w:tcW w:w="1201" w:type="dxa"/>
            <w:shd w:val="clear" w:color="auto" w:fill="E6E6E6"/>
            <w:hideMark/>
          </w:tcPr>
          <w:p w:rsidR="00FC6537" w:rsidRPr="006F09CE" w:rsidRDefault="00FC6537" w:rsidP="006F09CE">
            <w:pPr>
              <w:pStyle w:val="TableTextLeft"/>
            </w:pPr>
            <w:r w:rsidRPr="006F09CE">
              <w:t>randomised trials</w:t>
            </w:r>
          </w:p>
        </w:tc>
        <w:tc>
          <w:tcPr>
            <w:tcW w:w="998" w:type="dxa"/>
            <w:shd w:val="clear" w:color="auto" w:fill="E6E6E6"/>
            <w:hideMark/>
          </w:tcPr>
          <w:p w:rsidR="00FC6537" w:rsidRPr="006F09CE" w:rsidRDefault="00FC6537" w:rsidP="006F09CE">
            <w:pPr>
              <w:pStyle w:val="TableTextLeft"/>
            </w:pPr>
            <w:r w:rsidRPr="006F09CE">
              <w:t>serious4</w:t>
            </w:r>
          </w:p>
        </w:tc>
        <w:tc>
          <w:tcPr>
            <w:tcW w:w="1405" w:type="dxa"/>
            <w:shd w:val="clear" w:color="auto" w:fill="E6E6E6"/>
            <w:hideMark/>
          </w:tcPr>
          <w:p w:rsidR="00FC6537" w:rsidRPr="006F09CE" w:rsidRDefault="00FC6537" w:rsidP="006F09CE">
            <w:pPr>
              <w:pStyle w:val="TableTextLeft"/>
            </w:pPr>
            <w:r w:rsidRPr="006F09CE">
              <w:t>serious</w:t>
            </w:r>
          </w:p>
        </w:tc>
        <w:tc>
          <w:tcPr>
            <w:tcW w:w="1258" w:type="dxa"/>
            <w:shd w:val="clear" w:color="auto" w:fill="E6E6E6"/>
            <w:hideMark/>
          </w:tcPr>
          <w:p w:rsidR="00FC6537" w:rsidRPr="006F09CE" w:rsidRDefault="00FC6537" w:rsidP="006F09CE">
            <w:pPr>
              <w:pStyle w:val="TableTextLeft"/>
            </w:pPr>
            <w:r w:rsidRPr="006F09CE">
              <w:t>no serious indirectness</w:t>
            </w:r>
          </w:p>
        </w:tc>
        <w:tc>
          <w:tcPr>
            <w:tcW w:w="1156" w:type="dxa"/>
            <w:shd w:val="clear" w:color="auto" w:fill="E6E6E6"/>
            <w:hideMark/>
          </w:tcPr>
          <w:p w:rsidR="00FC6537" w:rsidRPr="006F09CE" w:rsidRDefault="00FC6537" w:rsidP="006F09CE">
            <w:pPr>
              <w:pStyle w:val="TableTextLeft"/>
            </w:pPr>
            <w:r w:rsidRPr="006F09CE">
              <w:t>serious3</w:t>
            </w:r>
          </w:p>
        </w:tc>
        <w:tc>
          <w:tcPr>
            <w:tcW w:w="1474" w:type="dxa"/>
            <w:shd w:val="clear" w:color="auto" w:fill="E6E6E6"/>
            <w:hideMark/>
          </w:tcPr>
          <w:p w:rsidR="00FC6537" w:rsidRPr="006F09CE" w:rsidRDefault="00FC6537" w:rsidP="006F09CE">
            <w:pPr>
              <w:pStyle w:val="TableTextLeft"/>
            </w:pPr>
            <w:r w:rsidRPr="006F09CE">
              <w:t>none</w:t>
            </w:r>
          </w:p>
        </w:tc>
        <w:tc>
          <w:tcPr>
            <w:tcW w:w="830" w:type="dxa"/>
            <w:shd w:val="clear" w:color="auto" w:fill="E6E6E6"/>
            <w:hideMark/>
          </w:tcPr>
          <w:p w:rsidR="00FC6537" w:rsidRPr="006F09CE" w:rsidRDefault="00FC6537" w:rsidP="006F09CE">
            <w:pPr>
              <w:pStyle w:val="TableTextLeft"/>
            </w:pPr>
            <w:r w:rsidRPr="006F09CE">
              <w:t>130</w:t>
            </w:r>
          </w:p>
        </w:tc>
        <w:tc>
          <w:tcPr>
            <w:tcW w:w="816" w:type="dxa"/>
            <w:shd w:val="clear" w:color="auto" w:fill="E6E6E6"/>
            <w:hideMark/>
          </w:tcPr>
          <w:p w:rsidR="00FC6537" w:rsidRPr="006F09CE" w:rsidRDefault="00FC6537" w:rsidP="006F09CE">
            <w:pPr>
              <w:pStyle w:val="TableTextLeft"/>
            </w:pPr>
            <w:r w:rsidRPr="006F09CE">
              <w:t>126</w:t>
            </w:r>
          </w:p>
        </w:tc>
        <w:tc>
          <w:tcPr>
            <w:tcW w:w="878" w:type="dxa"/>
            <w:shd w:val="clear" w:color="auto" w:fill="E6E6E6"/>
            <w:hideMark/>
          </w:tcPr>
          <w:p w:rsidR="00FC6537" w:rsidRPr="006F09CE" w:rsidRDefault="00FC6537" w:rsidP="006F09CE">
            <w:pPr>
              <w:pStyle w:val="TableTextLeft"/>
            </w:pPr>
            <w:r w:rsidRPr="006F09CE">
              <w:t>-</w:t>
            </w:r>
          </w:p>
        </w:tc>
        <w:tc>
          <w:tcPr>
            <w:tcW w:w="1031" w:type="dxa"/>
            <w:shd w:val="clear" w:color="auto" w:fill="E6E6E6"/>
            <w:hideMark/>
          </w:tcPr>
          <w:p w:rsidR="00FC6537" w:rsidRPr="006F09CE" w:rsidRDefault="00FC6537" w:rsidP="006F09CE">
            <w:pPr>
              <w:pStyle w:val="TableTextLeft"/>
            </w:pPr>
            <w:r w:rsidRPr="006F09CE">
              <w:t>SMD 0.20 lower (0.45 lower to 0.04 higher)</w:t>
            </w:r>
          </w:p>
        </w:tc>
        <w:tc>
          <w:tcPr>
            <w:tcW w:w="734" w:type="dxa"/>
            <w:shd w:val="clear" w:color="auto" w:fill="E6E6E6"/>
            <w:hideMark/>
          </w:tcPr>
          <w:p w:rsidR="00FC6537" w:rsidRPr="006F09CE" w:rsidRDefault="00FC6537" w:rsidP="006F09CE">
            <w:pPr>
              <w:pStyle w:val="TableTextLeft"/>
            </w:pPr>
            <w:r w:rsidRPr="00231A2C">
              <w:t>VERY LOW</w:t>
            </w:r>
          </w:p>
        </w:tc>
        <w:tc>
          <w:tcPr>
            <w:tcW w:w="1328" w:type="dxa"/>
            <w:shd w:val="clear" w:color="auto" w:fill="E6E6E6"/>
            <w:hideMark/>
          </w:tcPr>
          <w:p w:rsidR="00FC6537" w:rsidRPr="006F09CE" w:rsidRDefault="00FC6537" w:rsidP="006F09CE">
            <w:pPr>
              <w:pStyle w:val="TableTextLeft"/>
            </w:pPr>
            <w:r w:rsidRPr="006F09CE">
              <w:t>IMPORTANT</w:t>
            </w:r>
          </w:p>
        </w:tc>
      </w:tr>
    </w:tbl>
    <w:p w:rsidR="00FC6537" w:rsidRPr="00ED3D25" w:rsidRDefault="00FC6537" w:rsidP="00FC6537">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if allocation concealment was conducted. Assessors were blind, but it was unclear if either participants or investigators were blind in two studies, but in Wilson 1991 it was unclear if any were blind and high drop outs were reported &gt;20%.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Heterogeneity was detected I2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It was unclear if allocation concealment was conducted in all studies. In Ghaderi and Bulike it was unclear how randomisation was conducted. Across studies, it was either unclear whether the assessors, participants or investigators were blind, in Chen participants were not blind and Bulik assessors were blind. </w:t>
      </w:r>
      <w:r w:rsidR="00ED3D25" w:rsidRPr="00ED3D25">
        <w:rPr>
          <w:rFonts w:ascii="Arial" w:eastAsia="Times New Roman" w:hAnsi="Arial" w:cs="Arial"/>
          <w:color w:val="000000"/>
          <w:sz w:val="20"/>
          <w:szCs w:val="16"/>
        </w:rPr>
        <w:t>High</w:t>
      </w:r>
      <w:r w:rsidRPr="00ED3D25">
        <w:rPr>
          <w:rFonts w:ascii="Arial" w:eastAsia="Times New Roman" w:hAnsi="Arial" w:cs="Arial"/>
          <w:color w:val="000000"/>
          <w:sz w:val="20"/>
          <w:szCs w:val="16"/>
        </w:rPr>
        <w:t xml:space="preserve">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It was unclear if allocation concealment was conducted. Only </w:t>
      </w:r>
      <w:r w:rsidR="00ED3D25" w:rsidRPr="00ED3D25">
        <w:rPr>
          <w:rFonts w:ascii="Arial" w:eastAsia="Times New Roman" w:hAnsi="Arial" w:cs="Arial"/>
          <w:color w:val="000000"/>
          <w:sz w:val="20"/>
          <w:szCs w:val="16"/>
        </w:rPr>
        <w:t>participants</w:t>
      </w:r>
      <w:r w:rsidRPr="00ED3D25">
        <w:rPr>
          <w:rFonts w:ascii="Arial" w:eastAsia="Times New Roman" w:hAnsi="Arial" w:cs="Arial"/>
          <w:color w:val="000000"/>
          <w:sz w:val="20"/>
          <w:szCs w:val="16"/>
        </w:rPr>
        <w:t xml:space="preserve"> were not blind in study by Chen, it was not clear in investigators or assessors were blind, but </w:t>
      </w:r>
      <w:r w:rsidR="00ED3D25" w:rsidRPr="00ED3D25">
        <w:rPr>
          <w:rFonts w:ascii="Arial" w:eastAsia="Times New Roman" w:hAnsi="Arial" w:cs="Arial"/>
          <w:color w:val="000000"/>
          <w:sz w:val="20"/>
          <w:szCs w:val="16"/>
        </w:rPr>
        <w:t>it was</w:t>
      </w:r>
      <w:r w:rsidRPr="00ED3D25">
        <w:rPr>
          <w:rFonts w:ascii="Arial" w:eastAsia="Times New Roman" w:hAnsi="Arial" w:cs="Arial"/>
          <w:color w:val="000000"/>
          <w:sz w:val="20"/>
          <w:szCs w:val="16"/>
        </w:rPr>
        <w:t xml:space="preserve"> unclear in other study/ies.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95% CI crossed ! MID (-0.05).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It was unclear if allocation concealment was conducted. Across studies, it was unclear if all or only participants, investigators or assessors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8</w:t>
      </w:r>
      <w:r w:rsidRPr="00ED3D25">
        <w:rPr>
          <w:rFonts w:ascii="Arial" w:eastAsia="Times New Roman" w:hAnsi="Arial" w:cs="Arial"/>
          <w:color w:val="000000"/>
          <w:sz w:val="20"/>
          <w:szCs w:val="16"/>
        </w:rPr>
        <w:t xml:space="preserve"> It was unclear if allocation concealment was conducted. Across studies, it was unclear if all or only participants, investigators or assessors were blind.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9</w:t>
      </w:r>
      <w:r w:rsidRPr="00ED3D25">
        <w:rPr>
          <w:rFonts w:ascii="Arial" w:eastAsia="Times New Roman" w:hAnsi="Arial" w:cs="Arial"/>
          <w:color w:val="000000"/>
          <w:sz w:val="20"/>
          <w:szCs w:val="16"/>
        </w:rPr>
        <w:t xml:space="preserve"> It was unclear how randomisation was conducted or if allocation concealment was performed. Assessors were blind but it was unclear if participants or investigators were blind.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10</w:t>
      </w:r>
      <w:r w:rsidRPr="00ED3D25">
        <w:rPr>
          <w:rFonts w:ascii="Arial" w:eastAsia="Times New Roman" w:hAnsi="Arial" w:cs="Arial"/>
          <w:color w:val="000000"/>
          <w:sz w:val="20"/>
          <w:szCs w:val="16"/>
        </w:rPr>
        <w:t xml:space="preserve"> 95% CI crossed 1 MID (1.25).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11</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12</w:t>
      </w:r>
      <w:r w:rsidRPr="00ED3D25">
        <w:rPr>
          <w:rFonts w:ascii="Arial" w:eastAsia="Times New Roman" w:hAnsi="Arial" w:cs="Arial"/>
          <w:color w:val="000000"/>
          <w:sz w:val="20"/>
          <w:szCs w:val="16"/>
        </w:rPr>
        <w:t xml:space="preserve"> It was unclear if allocation concealment was performed or if participants were blind. </w:t>
      </w:r>
    </w:p>
    <w:p w:rsidR="00FC6537" w:rsidRDefault="00FC6537" w:rsidP="006F09CE"/>
    <w:p w:rsidR="00FC6537" w:rsidRPr="00B1478E" w:rsidRDefault="00FC6537" w:rsidP="006F09CE"/>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19</w:t>
      </w:r>
      <w:r w:rsidR="003B26B0">
        <w:rPr>
          <w:noProof/>
        </w:rPr>
        <w:fldChar w:fldCharType="end"/>
      </w:r>
      <w:r w:rsidRPr="00713839">
        <w:t>:</w:t>
      </w:r>
      <w:r w:rsidRPr="00713839">
        <w:tab/>
        <w:t>Full GRADE profile for CBT-ED versus another CBT-ED for people with BN at follow-up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6"/>
        <w:gridCol w:w="1204"/>
        <w:gridCol w:w="877"/>
        <w:gridCol w:w="1412"/>
        <w:gridCol w:w="1265"/>
        <w:gridCol w:w="1156"/>
        <w:gridCol w:w="1478"/>
        <w:gridCol w:w="835"/>
        <w:gridCol w:w="870"/>
        <w:gridCol w:w="887"/>
        <w:gridCol w:w="1056"/>
        <w:gridCol w:w="737"/>
        <w:gridCol w:w="1328"/>
      </w:tblGrid>
      <w:tr w:rsidR="007A5139" w:rsidRPr="00ED3D25" w:rsidTr="00406C10">
        <w:trPr>
          <w:trHeight w:val="255"/>
          <w:tblHeader/>
        </w:trPr>
        <w:tc>
          <w:tcPr>
            <w:tcW w:w="8148" w:type="dxa"/>
            <w:gridSpan w:val="7"/>
            <w:vMerge w:val="restart"/>
            <w:shd w:val="clear" w:color="auto" w:fill="FB841E"/>
            <w:vAlign w:val="bottom"/>
            <w:hideMark/>
          </w:tcPr>
          <w:p w:rsidR="007A5139" w:rsidRPr="00ED3D25" w:rsidRDefault="007A5139" w:rsidP="007A5139">
            <w:pPr>
              <w:pStyle w:val="TableHeadingLeft"/>
              <w:rPr>
                <w:szCs w:val="20"/>
              </w:rPr>
            </w:pPr>
            <w:r w:rsidRPr="00ED3D25">
              <w:rPr>
                <w:szCs w:val="20"/>
              </w:rPr>
              <w:t>Quality assessment</w:t>
            </w:r>
          </w:p>
        </w:tc>
        <w:tc>
          <w:tcPr>
            <w:tcW w:w="1705" w:type="dxa"/>
            <w:gridSpan w:val="2"/>
            <w:vMerge w:val="restart"/>
            <w:shd w:val="clear" w:color="auto" w:fill="FB841E"/>
            <w:vAlign w:val="bottom"/>
            <w:hideMark/>
          </w:tcPr>
          <w:p w:rsidR="007A5139" w:rsidRPr="00ED3D25" w:rsidRDefault="007A5139" w:rsidP="007A5139">
            <w:pPr>
              <w:pStyle w:val="TableHeadingLeft"/>
              <w:rPr>
                <w:szCs w:val="20"/>
              </w:rPr>
            </w:pPr>
            <w:r w:rsidRPr="00ED3D25">
              <w:rPr>
                <w:szCs w:val="20"/>
              </w:rPr>
              <w:t>No of patients</w:t>
            </w:r>
          </w:p>
        </w:tc>
        <w:tc>
          <w:tcPr>
            <w:tcW w:w="1943" w:type="dxa"/>
            <w:gridSpan w:val="2"/>
            <w:vMerge w:val="restart"/>
            <w:shd w:val="clear" w:color="auto" w:fill="FB841E"/>
            <w:vAlign w:val="bottom"/>
            <w:hideMark/>
          </w:tcPr>
          <w:p w:rsidR="007A5139" w:rsidRPr="00ED3D25" w:rsidRDefault="007A5139" w:rsidP="007A5139">
            <w:pPr>
              <w:pStyle w:val="TableHeadingLeft"/>
              <w:rPr>
                <w:szCs w:val="20"/>
              </w:rPr>
            </w:pPr>
            <w:r w:rsidRPr="00ED3D25">
              <w:rPr>
                <w:szCs w:val="20"/>
              </w:rPr>
              <w:t>Effect</w:t>
            </w:r>
          </w:p>
        </w:tc>
        <w:tc>
          <w:tcPr>
            <w:tcW w:w="737" w:type="dxa"/>
            <w:vMerge w:val="restart"/>
            <w:shd w:val="clear" w:color="auto" w:fill="FB841E"/>
            <w:vAlign w:val="bottom"/>
            <w:hideMark/>
          </w:tcPr>
          <w:p w:rsidR="007A5139" w:rsidRPr="00ED3D25" w:rsidRDefault="007A5139" w:rsidP="007A5139">
            <w:pPr>
              <w:pStyle w:val="TableHeadingLeft"/>
              <w:rPr>
                <w:szCs w:val="20"/>
              </w:rPr>
            </w:pPr>
            <w:r w:rsidRPr="00ED3D25">
              <w:rPr>
                <w:szCs w:val="20"/>
              </w:rPr>
              <w:t>Quality</w:t>
            </w:r>
          </w:p>
        </w:tc>
        <w:tc>
          <w:tcPr>
            <w:tcW w:w="1328" w:type="dxa"/>
            <w:vMerge w:val="restart"/>
            <w:shd w:val="clear" w:color="auto" w:fill="FB841E"/>
            <w:vAlign w:val="bottom"/>
            <w:hideMark/>
          </w:tcPr>
          <w:p w:rsidR="007A5139" w:rsidRPr="00ED3D25" w:rsidRDefault="007A5139" w:rsidP="007A5139">
            <w:pPr>
              <w:pStyle w:val="TableHeadingLeft"/>
              <w:rPr>
                <w:szCs w:val="20"/>
              </w:rPr>
            </w:pPr>
            <w:r w:rsidRPr="00ED3D25">
              <w:rPr>
                <w:szCs w:val="20"/>
              </w:rPr>
              <w:t>Importance</w:t>
            </w:r>
          </w:p>
        </w:tc>
      </w:tr>
      <w:tr w:rsidR="007A5139" w:rsidRPr="00ED3D25" w:rsidTr="00406C10">
        <w:trPr>
          <w:trHeight w:val="433"/>
          <w:tblHeader/>
        </w:trPr>
        <w:tc>
          <w:tcPr>
            <w:tcW w:w="8148" w:type="dxa"/>
            <w:gridSpan w:val="7"/>
            <w:vMerge/>
            <w:tcBorders>
              <w:bottom w:val="single" w:sz="6" w:space="0" w:color="FFFFFF"/>
            </w:tcBorders>
            <w:shd w:val="clear" w:color="auto" w:fill="FB841E"/>
            <w:vAlign w:val="bottom"/>
            <w:hideMark/>
          </w:tcPr>
          <w:p w:rsidR="007A5139" w:rsidRPr="00ED3D25" w:rsidRDefault="007A5139" w:rsidP="007A5139">
            <w:pPr>
              <w:pStyle w:val="TableHeadingLeft"/>
              <w:rPr>
                <w:szCs w:val="20"/>
              </w:rPr>
            </w:pPr>
          </w:p>
        </w:tc>
        <w:tc>
          <w:tcPr>
            <w:tcW w:w="1705" w:type="dxa"/>
            <w:gridSpan w:val="2"/>
            <w:vMerge/>
            <w:tcBorders>
              <w:bottom w:val="single" w:sz="6" w:space="0" w:color="FFFFFF"/>
            </w:tcBorders>
            <w:shd w:val="clear" w:color="auto" w:fill="FB841E"/>
            <w:vAlign w:val="bottom"/>
            <w:hideMark/>
          </w:tcPr>
          <w:p w:rsidR="007A5139" w:rsidRPr="00ED3D25" w:rsidRDefault="007A5139" w:rsidP="007A5139">
            <w:pPr>
              <w:pStyle w:val="TableHeadingLeft"/>
              <w:rPr>
                <w:szCs w:val="20"/>
              </w:rPr>
            </w:pPr>
          </w:p>
        </w:tc>
        <w:tc>
          <w:tcPr>
            <w:tcW w:w="1943" w:type="dxa"/>
            <w:gridSpan w:val="2"/>
            <w:vMerge/>
            <w:tcBorders>
              <w:bottom w:val="single" w:sz="6" w:space="0" w:color="FFFFFF"/>
            </w:tcBorders>
            <w:shd w:val="clear" w:color="auto" w:fill="FB841E"/>
            <w:vAlign w:val="bottom"/>
            <w:hideMark/>
          </w:tcPr>
          <w:p w:rsidR="007A5139" w:rsidRPr="00ED3D25" w:rsidRDefault="007A5139" w:rsidP="007A5139">
            <w:pPr>
              <w:pStyle w:val="TableHeadingLeft"/>
              <w:rPr>
                <w:szCs w:val="20"/>
              </w:rPr>
            </w:pPr>
          </w:p>
        </w:tc>
        <w:tc>
          <w:tcPr>
            <w:tcW w:w="737" w:type="dxa"/>
            <w:vMerge/>
            <w:shd w:val="clear" w:color="auto" w:fill="FB841E"/>
            <w:vAlign w:val="bottom"/>
            <w:hideMark/>
          </w:tcPr>
          <w:p w:rsidR="007A5139" w:rsidRPr="00ED3D25" w:rsidRDefault="007A5139" w:rsidP="007A5139">
            <w:pPr>
              <w:pStyle w:val="TableHeadingLeft"/>
              <w:rPr>
                <w:szCs w:val="20"/>
              </w:rPr>
            </w:pPr>
          </w:p>
        </w:tc>
        <w:tc>
          <w:tcPr>
            <w:tcW w:w="1328" w:type="dxa"/>
            <w:vMerge/>
            <w:shd w:val="clear" w:color="auto" w:fill="FB841E"/>
            <w:vAlign w:val="bottom"/>
            <w:hideMark/>
          </w:tcPr>
          <w:p w:rsidR="007A5139" w:rsidRPr="00ED3D25" w:rsidRDefault="007A5139" w:rsidP="007A5139">
            <w:pPr>
              <w:pStyle w:val="TableHeadingLeft"/>
              <w:rPr>
                <w:szCs w:val="20"/>
              </w:rPr>
            </w:pPr>
          </w:p>
        </w:tc>
      </w:tr>
      <w:tr w:rsidR="007A5139" w:rsidRPr="00ED3D25" w:rsidTr="00406C10">
        <w:trPr>
          <w:tblHeader/>
        </w:trPr>
        <w:tc>
          <w:tcPr>
            <w:tcW w:w="756" w:type="dxa"/>
            <w:tcBorders>
              <w:bottom w:val="single" w:sz="6" w:space="0" w:color="FFFFFF"/>
            </w:tcBorders>
            <w:shd w:val="clear" w:color="auto" w:fill="FB841E"/>
            <w:hideMark/>
          </w:tcPr>
          <w:p w:rsidR="007A5139" w:rsidRPr="00ED3D25" w:rsidRDefault="007A5139" w:rsidP="007A5139">
            <w:pPr>
              <w:pStyle w:val="TableTextLeft"/>
              <w:rPr>
                <w:szCs w:val="20"/>
              </w:rPr>
            </w:pPr>
            <w:r w:rsidRPr="00ED3D25">
              <w:rPr>
                <w:b/>
                <w:szCs w:val="20"/>
              </w:rPr>
              <w:t>No of studies</w:t>
            </w:r>
          </w:p>
        </w:tc>
        <w:tc>
          <w:tcPr>
            <w:tcW w:w="1204" w:type="dxa"/>
            <w:tcBorders>
              <w:bottom w:val="single" w:sz="6" w:space="0" w:color="FFFFFF"/>
            </w:tcBorders>
            <w:shd w:val="clear" w:color="auto" w:fill="FB841E"/>
            <w:hideMark/>
          </w:tcPr>
          <w:p w:rsidR="007A5139" w:rsidRPr="00ED3D25" w:rsidRDefault="007A5139" w:rsidP="007A5139">
            <w:pPr>
              <w:pStyle w:val="TableTextLeft"/>
              <w:rPr>
                <w:szCs w:val="20"/>
              </w:rPr>
            </w:pPr>
            <w:r w:rsidRPr="00ED3D25">
              <w:rPr>
                <w:b/>
                <w:szCs w:val="20"/>
              </w:rPr>
              <w:t>Design</w:t>
            </w:r>
          </w:p>
        </w:tc>
        <w:tc>
          <w:tcPr>
            <w:tcW w:w="877" w:type="dxa"/>
            <w:tcBorders>
              <w:bottom w:val="single" w:sz="6" w:space="0" w:color="FFFFFF"/>
            </w:tcBorders>
            <w:shd w:val="clear" w:color="auto" w:fill="FB841E"/>
            <w:hideMark/>
          </w:tcPr>
          <w:p w:rsidR="007A5139" w:rsidRPr="00ED3D25" w:rsidRDefault="007A5139" w:rsidP="007A5139">
            <w:pPr>
              <w:pStyle w:val="TableTextLeft"/>
              <w:rPr>
                <w:szCs w:val="20"/>
              </w:rPr>
            </w:pPr>
            <w:r w:rsidRPr="00ED3D25">
              <w:rPr>
                <w:b/>
                <w:szCs w:val="20"/>
              </w:rPr>
              <w:t>Risk of bias</w:t>
            </w:r>
          </w:p>
        </w:tc>
        <w:tc>
          <w:tcPr>
            <w:tcW w:w="1412" w:type="dxa"/>
            <w:tcBorders>
              <w:bottom w:val="single" w:sz="6" w:space="0" w:color="FFFFFF"/>
            </w:tcBorders>
            <w:shd w:val="clear" w:color="auto" w:fill="FB841E"/>
            <w:hideMark/>
          </w:tcPr>
          <w:p w:rsidR="007A5139" w:rsidRPr="00ED3D25" w:rsidRDefault="007A5139" w:rsidP="007A5139">
            <w:pPr>
              <w:pStyle w:val="TableTextLeft"/>
              <w:rPr>
                <w:szCs w:val="20"/>
              </w:rPr>
            </w:pPr>
            <w:r w:rsidRPr="00ED3D25">
              <w:rPr>
                <w:b/>
                <w:szCs w:val="20"/>
              </w:rPr>
              <w:t>Inconsistency</w:t>
            </w:r>
          </w:p>
        </w:tc>
        <w:tc>
          <w:tcPr>
            <w:tcW w:w="1265" w:type="dxa"/>
            <w:tcBorders>
              <w:bottom w:val="single" w:sz="6" w:space="0" w:color="FFFFFF"/>
            </w:tcBorders>
            <w:shd w:val="clear" w:color="auto" w:fill="FB841E"/>
            <w:hideMark/>
          </w:tcPr>
          <w:p w:rsidR="007A5139" w:rsidRPr="00ED3D25" w:rsidRDefault="007A5139" w:rsidP="007A5139">
            <w:pPr>
              <w:pStyle w:val="TableTextLeft"/>
              <w:rPr>
                <w:szCs w:val="20"/>
              </w:rPr>
            </w:pPr>
            <w:r w:rsidRPr="00ED3D25">
              <w:rPr>
                <w:b/>
                <w:szCs w:val="20"/>
              </w:rPr>
              <w:t>Indirectness</w:t>
            </w:r>
          </w:p>
        </w:tc>
        <w:tc>
          <w:tcPr>
            <w:tcW w:w="1156" w:type="dxa"/>
            <w:tcBorders>
              <w:bottom w:val="single" w:sz="6" w:space="0" w:color="FFFFFF"/>
            </w:tcBorders>
            <w:shd w:val="clear" w:color="auto" w:fill="FB841E"/>
            <w:hideMark/>
          </w:tcPr>
          <w:p w:rsidR="007A5139" w:rsidRPr="00ED3D25" w:rsidRDefault="007A5139" w:rsidP="007A5139">
            <w:pPr>
              <w:pStyle w:val="TableTextLeft"/>
              <w:rPr>
                <w:szCs w:val="20"/>
              </w:rPr>
            </w:pPr>
            <w:r w:rsidRPr="00ED3D25">
              <w:rPr>
                <w:b/>
                <w:szCs w:val="20"/>
              </w:rPr>
              <w:t>Imprecision</w:t>
            </w:r>
          </w:p>
        </w:tc>
        <w:tc>
          <w:tcPr>
            <w:tcW w:w="1478" w:type="dxa"/>
            <w:tcBorders>
              <w:bottom w:val="single" w:sz="6" w:space="0" w:color="FFFFFF"/>
            </w:tcBorders>
            <w:shd w:val="clear" w:color="auto" w:fill="FB841E"/>
            <w:hideMark/>
          </w:tcPr>
          <w:p w:rsidR="007A5139" w:rsidRPr="00ED3D25" w:rsidRDefault="007A5139" w:rsidP="007A5139">
            <w:pPr>
              <w:pStyle w:val="TableTextLeft"/>
              <w:rPr>
                <w:szCs w:val="20"/>
              </w:rPr>
            </w:pPr>
            <w:r w:rsidRPr="00ED3D25">
              <w:rPr>
                <w:b/>
                <w:szCs w:val="20"/>
              </w:rPr>
              <w:t>Other considerations</w:t>
            </w:r>
          </w:p>
        </w:tc>
        <w:tc>
          <w:tcPr>
            <w:tcW w:w="835" w:type="dxa"/>
            <w:tcBorders>
              <w:bottom w:val="single" w:sz="6" w:space="0" w:color="FFFFFF"/>
            </w:tcBorders>
            <w:shd w:val="clear" w:color="auto" w:fill="FB841E"/>
            <w:hideMark/>
          </w:tcPr>
          <w:p w:rsidR="007A5139" w:rsidRPr="00ED3D25" w:rsidRDefault="007A5139" w:rsidP="007A5139">
            <w:pPr>
              <w:pStyle w:val="TableTextLeft"/>
              <w:rPr>
                <w:szCs w:val="20"/>
              </w:rPr>
            </w:pPr>
            <w:r w:rsidRPr="00ED3D25">
              <w:rPr>
                <w:b/>
                <w:szCs w:val="20"/>
              </w:rPr>
              <w:t>BN CBT-ED (1)</w:t>
            </w:r>
          </w:p>
        </w:tc>
        <w:tc>
          <w:tcPr>
            <w:tcW w:w="870" w:type="dxa"/>
            <w:tcBorders>
              <w:bottom w:val="single" w:sz="6" w:space="0" w:color="FFFFFF"/>
            </w:tcBorders>
            <w:shd w:val="clear" w:color="auto" w:fill="FB841E"/>
            <w:hideMark/>
          </w:tcPr>
          <w:p w:rsidR="007A5139" w:rsidRPr="00ED3D25" w:rsidRDefault="007A5139" w:rsidP="007A5139">
            <w:pPr>
              <w:pStyle w:val="TableTextLeft"/>
              <w:rPr>
                <w:szCs w:val="20"/>
              </w:rPr>
            </w:pPr>
            <w:r w:rsidRPr="00ED3D25">
              <w:rPr>
                <w:b/>
                <w:szCs w:val="20"/>
              </w:rPr>
              <w:t>CBT-ED (2) - Follow-up</w:t>
            </w:r>
          </w:p>
        </w:tc>
        <w:tc>
          <w:tcPr>
            <w:tcW w:w="887" w:type="dxa"/>
            <w:tcBorders>
              <w:bottom w:val="single" w:sz="6" w:space="0" w:color="FFFFFF"/>
            </w:tcBorders>
            <w:shd w:val="clear" w:color="auto" w:fill="FB841E"/>
            <w:hideMark/>
          </w:tcPr>
          <w:p w:rsidR="007A5139" w:rsidRPr="00ED3D25" w:rsidRDefault="007A5139" w:rsidP="007A5139">
            <w:pPr>
              <w:pStyle w:val="TableTextLeft"/>
              <w:rPr>
                <w:szCs w:val="20"/>
              </w:rPr>
            </w:pPr>
            <w:r w:rsidRPr="00ED3D25">
              <w:rPr>
                <w:b/>
                <w:szCs w:val="20"/>
              </w:rPr>
              <w:t>Relative</w:t>
            </w:r>
            <w:r w:rsidRPr="00ED3D25">
              <w:rPr>
                <w:b/>
                <w:szCs w:val="20"/>
              </w:rPr>
              <w:br/>
              <w:t>(95% CI)</w:t>
            </w:r>
          </w:p>
        </w:tc>
        <w:tc>
          <w:tcPr>
            <w:tcW w:w="1056" w:type="dxa"/>
            <w:tcBorders>
              <w:bottom w:val="single" w:sz="6" w:space="0" w:color="FFFFFF"/>
            </w:tcBorders>
            <w:shd w:val="clear" w:color="auto" w:fill="FB841E"/>
            <w:hideMark/>
          </w:tcPr>
          <w:p w:rsidR="007A5139" w:rsidRPr="00ED3D25" w:rsidRDefault="007A5139" w:rsidP="007A5139">
            <w:pPr>
              <w:pStyle w:val="TableTextLeft"/>
              <w:rPr>
                <w:szCs w:val="20"/>
              </w:rPr>
            </w:pPr>
            <w:r w:rsidRPr="00ED3D25">
              <w:rPr>
                <w:b/>
                <w:szCs w:val="20"/>
              </w:rPr>
              <w:t>Absolute</w:t>
            </w:r>
          </w:p>
        </w:tc>
        <w:tc>
          <w:tcPr>
            <w:tcW w:w="737" w:type="dxa"/>
            <w:vMerge/>
            <w:tcBorders>
              <w:bottom w:val="single" w:sz="6" w:space="0" w:color="FFFFFF"/>
            </w:tcBorders>
            <w:shd w:val="clear" w:color="auto" w:fill="E6E6E6"/>
            <w:hideMark/>
          </w:tcPr>
          <w:p w:rsidR="007A5139" w:rsidRPr="00ED3D25" w:rsidRDefault="007A5139" w:rsidP="007A5139">
            <w:pPr>
              <w:pStyle w:val="TableTextLeft"/>
              <w:rPr>
                <w:szCs w:val="20"/>
              </w:rPr>
            </w:pPr>
          </w:p>
        </w:tc>
        <w:tc>
          <w:tcPr>
            <w:tcW w:w="1328" w:type="dxa"/>
            <w:vMerge/>
            <w:tcBorders>
              <w:bottom w:val="single" w:sz="6" w:space="0" w:color="FFFFFF"/>
            </w:tcBorders>
            <w:shd w:val="clear" w:color="auto" w:fill="E6E6E6"/>
            <w:hideMark/>
          </w:tcPr>
          <w:p w:rsidR="007A5139" w:rsidRPr="00ED3D25" w:rsidRDefault="007A5139" w:rsidP="007A5139">
            <w:pPr>
              <w:pStyle w:val="TableTextLeft"/>
              <w:rPr>
                <w:szCs w:val="20"/>
              </w:rPr>
            </w:pP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Depression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4</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serious1</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serious2</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serious3</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142</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138</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0.00 Higher (0.23 lower to 0.24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VERY 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CRITICAL</w:t>
            </w: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Symptom check list - 90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2</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serious1</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serious3</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137</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132</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0.09 Higher (0.15 lower to 0.33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IMPORTANT</w:t>
            </w: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Bingeing episodes (28 d) FU</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serious4</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serious5</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 xml:space="preserve">23/77 </w:t>
            </w:r>
            <w:r w:rsidRPr="00ED3D25">
              <w:rPr>
                <w:szCs w:val="20"/>
              </w:rPr>
              <w:br/>
              <w:t>(29.9%)</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 xml:space="preserve">19/72 </w:t>
            </w:r>
            <w:r w:rsidRPr="00ED3D25">
              <w:rPr>
                <w:szCs w:val="20"/>
              </w:rPr>
              <w:br/>
              <w:t>(26.4%)</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RR 1.13 (0.68 to 1.9)</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34 more per 1000 (from 84 fewer to 237 more)</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CRITICAL</w:t>
            </w: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Vomiting (28 d) Follow-up</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serious4</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serious6</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 xml:space="preserve">29/77 </w:t>
            </w:r>
            <w:r w:rsidRPr="00ED3D25">
              <w:rPr>
                <w:szCs w:val="20"/>
              </w:rPr>
              <w:br/>
              <w:t>(37.7%)</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 xml:space="preserve">23/72 </w:t>
            </w:r>
            <w:r w:rsidRPr="00ED3D25">
              <w:rPr>
                <w:szCs w:val="20"/>
              </w:rPr>
              <w:br/>
              <w:t>(31.9%)</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RR 1.18 (0.76 to 1.84)</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57 more per 1000 (from 77 fewer to 268 more)</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Laxative misuse</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serious4</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serious7</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 xml:space="preserve">9/77 </w:t>
            </w:r>
            <w:r w:rsidRPr="00ED3D25">
              <w:rPr>
                <w:szCs w:val="20"/>
              </w:rPr>
              <w:br/>
              <w:t>(11.7%)</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 xml:space="preserve">6/72 </w:t>
            </w:r>
            <w:r w:rsidRPr="00ED3D25">
              <w:rPr>
                <w:szCs w:val="20"/>
              </w:rPr>
              <w:br/>
              <w:t>(8.3%)</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RR 1.4 (0.53 to 3.74)</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33 more per 1000 (from 39 fewer to 228 more)</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Purging (28 d) Follow-up</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serious4</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serious6</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 xml:space="preserve">31/77 </w:t>
            </w:r>
            <w:r w:rsidRPr="00ED3D25">
              <w:rPr>
                <w:szCs w:val="20"/>
              </w:rPr>
              <w:br/>
              <w:t>(40.3%)</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 xml:space="preserve">24/72 </w:t>
            </w:r>
            <w:r w:rsidRPr="00ED3D25">
              <w:rPr>
                <w:szCs w:val="20"/>
              </w:rPr>
              <w:br/>
              <w:t>(33.3%)</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RR 1.21 (0.79 to 1.85)</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70 more per 1000 (from 70 fewer to 283 more)</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Bingeing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4</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serious1</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serious3</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142</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138</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0.01 lower (0.25 lower to 0.22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CRITICAL</w:t>
            </w: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Laxatives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serious8</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serious9</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37</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35</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0.12 lower (0.58 lower to 0.34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CRITICAL</w:t>
            </w: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Vomiting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3</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serious1</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serious3</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116</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116</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0.1 Higher (0.16 lower to 0.35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CRITICAL</w:t>
            </w: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Purging (last 2 weeks)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2</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serious8</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serious3</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59</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52</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0.09 Higher (0.29 lower to 0.46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IMPORTANT</w:t>
            </w: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General psychiatric features - FU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serious4</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serious3</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77</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72</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0.05 Higher (0.28 lower to 0.37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CRITICAL</w:t>
            </w: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Global Function (GAFS)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serious8</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serious10</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37</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35</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0.51 Higher (0.04 to 0.98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IMPORTANT</w:t>
            </w: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Social adjustment score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2</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serious1</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serious10</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84</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86</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0.44 Higher (0.14 to 0.75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IMPORTANT</w:t>
            </w:r>
          </w:p>
        </w:tc>
      </w:tr>
      <w:tr w:rsidR="007A5139" w:rsidRPr="00ED3D25" w:rsidTr="00406C10">
        <w:tc>
          <w:tcPr>
            <w:tcW w:w="13861" w:type="dxa"/>
            <w:gridSpan w:val="13"/>
            <w:shd w:val="clear" w:color="auto" w:fill="FB841E"/>
            <w:hideMark/>
          </w:tcPr>
          <w:p w:rsidR="007A5139" w:rsidRPr="00ED3D25" w:rsidRDefault="007A5139" w:rsidP="007A5139">
            <w:pPr>
              <w:pStyle w:val="TableTextLeft"/>
              <w:rPr>
                <w:szCs w:val="20"/>
              </w:rPr>
            </w:pPr>
            <w:r w:rsidRPr="00ED3D25">
              <w:rPr>
                <w:b/>
                <w:szCs w:val="20"/>
              </w:rPr>
              <w:t>EDI- Bulimia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2</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serious8</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serious9</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61</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61</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0.21 lower (0.57 lower to 0.15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CRITICAL</w:t>
            </w:r>
          </w:p>
        </w:tc>
      </w:tr>
      <w:tr w:rsidR="007A5139" w:rsidRPr="00ED3D25" w:rsidTr="00406C10">
        <w:tc>
          <w:tcPr>
            <w:tcW w:w="13861" w:type="dxa"/>
            <w:gridSpan w:val="13"/>
            <w:shd w:val="clear" w:color="auto" w:fill="FB841E"/>
            <w:hideMark/>
          </w:tcPr>
          <w:p w:rsidR="007A5139" w:rsidRPr="00ED3D25" w:rsidRDefault="007A5139" w:rsidP="007A5139">
            <w:pPr>
              <w:pStyle w:val="TableHeadingLeft"/>
              <w:rPr>
                <w:szCs w:val="20"/>
              </w:rPr>
            </w:pPr>
            <w:r w:rsidRPr="00ED3D25">
              <w:rPr>
                <w:szCs w:val="20"/>
              </w:rPr>
              <w:t>EDI- Body dissatisfaction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serious8</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serious3</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61</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61</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0.10 Higher (0.25 lower to 0.46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CRITICAL</w:t>
            </w:r>
          </w:p>
        </w:tc>
      </w:tr>
      <w:tr w:rsidR="007A5139" w:rsidRPr="00ED3D25" w:rsidTr="00406C10">
        <w:tc>
          <w:tcPr>
            <w:tcW w:w="13861" w:type="dxa"/>
            <w:gridSpan w:val="13"/>
            <w:shd w:val="clear" w:color="auto" w:fill="FB841E"/>
            <w:hideMark/>
          </w:tcPr>
          <w:p w:rsidR="007A5139" w:rsidRPr="00ED3D25" w:rsidRDefault="007A5139" w:rsidP="007A5139">
            <w:pPr>
              <w:pStyle w:val="TableHeadingLeft"/>
              <w:rPr>
                <w:szCs w:val="20"/>
              </w:rPr>
            </w:pPr>
            <w:r w:rsidRPr="00ED3D25">
              <w:rPr>
                <w:szCs w:val="20"/>
              </w:rPr>
              <w:t>EDI- Drive for thinness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serious8</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serious10</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37</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35</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0.26 Higher (0.2 lower to 0.73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CRITICAL</w:t>
            </w:r>
          </w:p>
        </w:tc>
      </w:tr>
      <w:tr w:rsidR="007A5139" w:rsidRPr="00ED3D25" w:rsidTr="00406C10">
        <w:tc>
          <w:tcPr>
            <w:tcW w:w="13861" w:type="dxa"/>
            <w:gridSpan w:val="13"/>
            <w:shd w:val="clear" w:color="auto" w:fill="FB841E"/>
            <w:hideMark/>
          </w:tcPr>
          <w:p w:rsidR="007A5139" w:rsidRPr="00ED3D25" w:rsidRDefault="007A5139" w:rsidP="007A5139">
            <w:pPr>
              <w:pStyle w:val="TableHeadingLeft"/>
              <w:rPr>
                <w:szCs w:val="20"/>
              </w:rPr>
            </w:pPr>
            <w:r w:rsidRPr="00ED3D25">
              <w:rPr>
                <w:szCs w:val="20"/>
              </w:rPr>
              <w:t>EDI- Total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3</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serious1</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serious3</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161</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158</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0.02 lower (0.24 lower to 0.2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p>
        </w:tc>
      </w:tr>
      <w:tr w:rsidR="007A5139" w:rsidRPr="00ED3D25" w:rsidTr="00406C10">
        <w:tc>
          <w:tcPr>
            <w:tcW w:w="13861" w:type="dxa"/>
            <w:gridSpan w:val="13"/>
            <w:shd w:val="clear" w:color="auto" w:fill="FB841E"/>
            <w:hideMark/>
          </w:tcPr>
          <w:p w:rsidR="007A5139" w:rsidRPr="00ED3D25" w:rsidRDefault="007A5139" w:rsidP="007A5139">
            <w:pPr>
              <w:pStyle w:val="TableHeadingLeft"/>
              <w:rPr>
                <w:szCs w:val="20"/>
              </w:rPr>
            </w:pPr>
            <w:r w:rsidRPr="00ED3D25">
              <w:rPr>
                <w:szCs w:val="20"/>
              </w:rPr>
              <w:t>EDE - Total - Follow-up (Better indicated by lower values)</w:t>
            </w:r>
          </w:p>
        </w:tc>
      </w:tr>
      <w:tr w:rsidR="007A5139" w:rsidRPr="00ED3D25" w:rsidTr="00406C10">
        <w:tc>
          <w:tcPr>
            <w:tcW w:w="7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3</w:t>
            </w:r>
          </w:p>
        </w:tc>
        <w:tc>
          <w:tcPr>
            <w:tcW w:w="1204"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serious1</w:t>
            </w:r>
          </w:p>
        </w:tc>
        <w:tc>
          <w:tcPr>
            <w:tcW w:w="1412"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serious3</w:t>
            </w:r>
          </w:p>
        </w:tc>
        <w:tc>
          <w:tcPr>
            <w:tcW w:w="147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none</w:t>
            </w:r>
          </w:p>
        </w:tc>
        <w:tc>
          <w:tcPr>
            <w:tcW w:w="835"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122</w:t>
            </w:r>
          </w:p>
        </w:tc>
        <w:tc>
          <w:tcPr>
            <w:tcW w:w="870"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115</w:t>
            </w:r>
          </w:p>
        </w:tc>
        <w:tc>
          <w:tcPr>
            <w:tcW w:w="88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w:t>
            </w:r>
          </w:p>
        </w:tc>
        <w:tc>
          <w:tcPr>
            <w:tcW w:w="1056"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SMD 0.10 lower (0.35 lower to 0.16 Higher)</w:t>
            </w:r>
          </w:p>
        </w:tc>
        <w:tc>
          <w:tcPr>
            <w:tcW w:w="737"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LOW</w:t>
            </w:r>
          </w:p>
        </w:tc>
        <w:tc>
          <w:tcPr>
            <w:tcW w:w="1328" w:type="dxa"/>
            <w:tcBorders>
              <w:bottom w:val="single" w:sz="6" w:space="0" w:color="FFFFFF"/>
            </w:tcBorders>
            <w:shd w:val="clear" w:color="auto" w:fill="E6E6E6"/>
            <w:hideMark/>
          </w:tcPr>
          <w:p w:rsidR="007A5139" w:rsidRPr="00ED3D25" w:rsidRDefault="007A5139" w:rsidP="007A5139">
            <w:pPr>
              <w:pStyle w:val="TableTextLeft"/>
              <w:rPr>
                <w:szCs w:val="20"/>
              </w:rPr>
            </w:pPr>
            <w:r w:rsidRPr="00ED3D25">
              <w:rPr>
                <w:szCs w:val="20"/>
              </w:rPr>
              <w:t>IMPORTANT</w:t>
            </w:r>
          </w:p>
        </w:tc>
      </w:tr>
      <w:tr w:rsidR="007A5139" w:rsidRPr="00ED3D25" w:rsidTr="00406C10">
        <w:tc>
          <w:tcPr>
            <w:tcW w:w="13861" w:type="dxa"/>
            <w:gridSpan w:val="13"/>
            <w:shd w:val="clear" w:color="auto" w:fill="FB841E"/>
            <w:hideMark/>
          </w:tcPr>
          <w:p w:rsidR="007A5139" w:rsidRPr="00ED3D25" w:rsidRDefault="007A5139" w:rsidP="007A5139">
            <w:pPr>
              <w:pStyle w:val="TableHeadingLeft"/>
              <w:rPr>
                <w:szCs w:val="20"/>
              </w:rPr>
            </w:pPr>
            <w:r w:rsidRPr="00ED3D25">
              <w:rPr>
                <w:szCs w:val="20"/>
              </w:rPr>
              <w:t>Remission - FU _ ITT</w:t>
            </w:r>
          </w:p>
        </w:tc>
      </w:tr>
      <w:tr w:rsidR="007A5139" w:rsidRPr="00ED3D25" w:rsidTr="00406C10">
        <w:tc>
          <w:tcPr>
            <w:tcW w:w="756" w:type="dxa"/>
            <w:shd w:val="clear" w:color="auto" w:fill="E6E6E6"/>
            <w:hideMark/>
          </w:tcPr>
          <w:p w:rsidR="007A5139" w:rsidRPr="00ED3D25" w:rsidRDefault="007A5139" w:rsidP="007A5139">
            <w:pPr>
              <w:pStyle w:val="TableTextLeft"/>
              <w:rPr>
                <w:szCs w:val="20"/>
              </w:rPr>
            </w:pPr>
            <w:r w:rsidRPr="00ED3D25">
              <w:rPr>
                <w:szCs w:val="20"/>
              </w:rPr>
              <w:t>3</w:t>
            </w:r>
          </w:p>
        </w:tc>
        <w:tc>
          <w:tcPr>
            <w:tcW w:w="1204" w:type="dxa"/>
            <w:shd w:val="clear" w:color="auto" w:fill="E6E6E6"/>
            <w:hideMark/>
          </w:tcPr>
          <w:p w:rsidR="007A5139" w:rsidRPr="00ED3D25" w:rsidRDefault="007A5139" w:rsidP="007A5139">
            <w:pPr>
              <w:pStyle w:val="TableTextLeft"/>
              <w:rPr>
                <w:szCs w:val="20"/>
              </w:rPr>
            </w:pPr>
            <w:r w:rsidRPr="00ED3D25">
              <w:rPr>
                <w:szCs w:val="20"/>
              </w:rPr>
              <w:t>randomised trials</w:t>
            </w:r>
          </w:p>
        </w:tc>
        <w:tc>
          <w:tcPr>
            <w:tcW w:w="877" w:type="dxa"/>
            <w:shd w:val="clear" w:color="auto" w:fill="E6E6E6"/>
            <w:hideMark/>
          </w:tcPr>
          <w:p w:rsidR="007A5139" w:rsidRPr="00ED3D25" w:rsidRDefault="007A5139" w:rsidP="007A5139">
            <w:pPr>
              <w:pStyle w:val="TableTextLeft"/>
              <w:rPr>
                <w:szCs w:val="20"/>
              </w:rPr>
            </w:pPr>
            <w:r w:rsidRPr="00ED3D25">
              <w:rPr>
                <w:szCs w:val="20"/>
              </w:rPr>
              <w:t>serious1</w:t>
            </w:r>
          </w:p>
        </w:tc>
        <w:tc>
          <w:tcPr>
            <w:tcW w:w="1412" w:type="dxa"/>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65" w:type="dxa"/>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56" w:type="dxa"/>
            <w:shd w:val="clear" w:color="auto" w:fill="E6E6E6"/>
            <w:hideMark/>
          </w:tcPr>
          <w:p w:rsidR="007A5139" w:rsidRPr="00ED3D25" w:rsidRDefault="007A5139" w:rsidP="007A5139">
            <w:pPr>
              <w:pStyle w:val="TableTextLeft"/>
              <w:rPr>
                <w:szCs w:val="20"/>
              </w:rPr>
            </w:pPr>
            <w:r w:rsidRPr="00ED3D25">
              <w:rPr>
                <w:szCs w:val="20"/>
              </w:rPr>
              <w:t>serious6</w:t>
            </w:r>
          </w:p>
        </w:tc>
        <w:tc>
          <w:tcPr>
            <w:tcW w:w="1478" w:type="dxa"/>
            <w:shd w:val="clear" w:color="auto" w:fill="E6E6E6"/>
            <w:hideMark/>
          </w:tcPr>
          <w:p w:rsidR="007A5139" w:rsidRPr="00ED3D25" w:rsidRDefault="007A5139" w:rsidP="007A5139">
            <w:pPr>
              <w:pStyle w:val="TableTextLeft"/>
              <w:rPr>
                <w:szCs w:val="20"/>
              </w:rPr>
            </w:pPr>
            <w:r w:rsidRPr="00ED3D25">
              <w:rPr>
                <w:szCs w:val="20"/>
              </w:rPr>
              <w:t>none</w:t>
            </w:r>
          </w:p>
        </w:tc>
        <w:tc>
          <w:tcPr>
            <w:tcW w:w="835" w:type="dxa"/>
            <w:shd w:val="clear" w:color="auto" w:fill="E6E6E6"/>
            <w:hideMark/>
          </w:tcPr>
          <w:p w:rsidR="007A5139" w:rsidRPr="00ED3D25" w:rsidRDefault="007A5139" w:rsidP="007A5139">
            <w:pPr>
              <w:pStyle w:val="TableTextLeft"/>
              <w:rPr>
                <w:szCs w:val="20"/>
              </w:rPr>
            </w:pPr>
            <w:r w:rsidRPr="00ED3D25">
              <w:rPr>
                <w:szCs w:val="20"/>
              </w:rPr>
              <w:t xml:space="preserve">39/73 </w:t>
            </w:r>
            <w:r w:rsidRPr="00ED3D25">
              <w:rPr>
                <w:szCs w:val="20"/>
              </w:rPr>
              <w:br/>
              <w:t>(53.4%)</w:t>
            </w:r>
          </w:p>
        </w:tc>
        <w:tc>
          <w:tcPr>
            <w:tcW w:w="870" w:type="dxa"/>
            <w:shd w:val="clear" w:color="auto" w:fill="E6E6E6"/>
            <w:hideMark/>
          </w:tcPr>
          <w:p w:rsidR="007A5139" w:rsidRPr="00ED3D25" w:rsidRDefault="007A5139" w:rsidP="007A5139">
            <w:pPr>
              <w:pStyle w:val="TableTextLeft"/>
              <w:rPr>
                <w:szCs w:val="20"/>
              </w:rPr>
            </w:pPr>
            <w:r w:rsidRPr="00ED3D25">
              <w:rPr>
                <w:szCs w:val="20"/>
              </w:rPr>
              <w:t xml:space="preserve">29/71 </w:t>
            </w:r>
            <w:r w:rsidRPr="00ED3D25">
              <w:rPr>
                <w:szCs w:val="20"/>
              </w:rPr>
              <w:br/>
              <w:t>(40.8%)</w:t>
            </w:r>
          </w:p>
        </w:tc>
        <w:tc>
          <w:tcPr>
            <w:tcW w:w="887" w:type="dxa"/>
            <w:shd w:val="clear" w:color="auto" w:fill="E6E6E6"/>
            <w:hideMark/>
          </w:tcPr>
          <w:p w:rsidR="007A5139" w:rsidRPr="00ED3D25" w:rsidRDefault="007A5139" w:rsidP="007A5139">
            <w:pPr>
              <w:pStyle w:val="TableTextLeft"/>
              <w:rPr>
                <w:szCs w:val="20"/>
              </w:rPr>
            </w:pPr>
            <w:r w:rsidRPr="00ED3D25">
              <w:rPr>
                <w:szCs w:val="20"/>
              </w:rPr>
              <w:t>RR 1.30 (0.93 to 1.83)</w:t>
            </w:r>
          </w:p>
        </w:tc>
        <w:tc>
          <w:tcPr>
            <w:tcW w:w="1056" w:type="dxa"/>
            <w:shd w:val="clear" w:color="auto" w:fill="E6E6E6"/>
            <w:hideMark/>
          </w:tcPr>
          <w:p w:rsidR="007A5139" w:rsidRPr="00ED3D25" w:rsidRDefault="007A5139" w:rsidP="007A5139">
            <w:pPr>
              <w:pStyle w:val="TableTextLeft"/>
              <w:rPr>
                <w:szCs w:val="20"/>
              </w:rPr>
            </w:pPr>
            <w:r w:rsidRPr="00ED3D25">
              <w:rPr>
                <w:szCs w:val="20"/>
              </w:rPr>
              <w:t>123 more per 1000 (from 29 fewer to 339 more)</w:t>
            </w:r>
          </w:p>
        </w:tc>
        <w:tc>
          <w:tcPr>
            <w:tcW w:w="737" w:type="dxa"/>
            <w:shd w:val="clear" w:color="auto" w:fill="E6E6E6"/>
            <w:hideMark/>
          </w:tcPr>
          <w:p w:rsidR="007A5139" w:rsidRPr="00ED3D25" w:rsidRDefault="007A5139" w:rsidP="007A5139">
            <w:pPr>
              <w:pStyle w:val="TableTextLeft"/>
              <w:rPr>
                <w:szCs w:val="20"/>
              </w:rPr>
            </w:pPr>
            <w:r w:rsidRPr="00ED3D25">
              <w:rPr>
                <w:szCs w:val="20"/>
              </w:rPr>
              <w:t>LOW</w:t>
            </w:r>
          </w:p>
        </w:tc>
        <w:tc>
          <w:tcPr>
            <w:tcW w:w="1328" w:type="dxa"/>
            <w:shd w:val="clear" w:color="auto" w:fill="E6E6E6"/>
            <w:hideMark/>
          </w:tcPr>
          <w:p w:rsidR="007A5139" w:rsidRPr="00ED3D25" w:rsidRDefault="007A5139" w:rsidP="007A5139">
            <w:pPr>
              <w:pStyle w:val="TableTextLeft"/>
              <w:rPr>
                <w:szCs w:val="20"/>
              </w:rPr>
            </w:pPr>
            <w:r w:rsidRPr="00ED3D25">
              <w:rPr>
                <w:szCs w:val="20"/>
              </w:rPr>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conducted. Across studies, it was unclear if either or all participants, investigators or assessors were blind.</w:t>
      </w:r>
      <w:r w:rsidRPr="00ED3D25">
        <w:rPr>
          <w:sz w:val="20"/>
        </w:rPr>
        <w:br/>
      </w:r>
      <w:r w:rsidRPr="00ED3D25">
        <w:rPr>
          <w:sz w:val="20"/>
          <w:vertAlign w:val="superscript"/>
        </w:rPr>
        <w:t>2</w:t>
      </w:r>
      <w:r w:rsidRPr="00ED3D25">
        <w:rPr>
          <w:sz w:val="20"/>
        </w:rPr>
        <w:t xml:space="preserve"> Heterogeneity was detected 12 &gt;50%</w:t>
      </w:r>
      <w:r w:rsidRPr="00ED3D25">
        <w:rPr>
          <w:sz w:val="20"/>
        </w:rPr>
        <w:br/>
      </w:r>
      <w:r w:rsidRPr="00ED3D25">
        <w:rPr>
          <w:sz w:val="20"/>
          <w:vertAlign w:val="superscript"/>
        </w:rPr>
        <w:t>3</w:t>
      </w:r>
      <w:r w:rsidRPr="00ED3D25">
        <w:rPr>
          <w:sz w:val="20"/>
        </w:rPr>
        <w:t xml:space="preserve"> For a continuous outcome, fewer than 400 participants were available.</w:t>
      </w:r>
      <w:r w:rsidRPr="00ED3D25">
        <w:rPr>
          <w:sz w:val="20"/>
        </w:rPr>
        <w:br/>
      </w:r>
      <w:r w:rsidRPr="00ED3D25">
        <w:rPr>
          <w:sz w:val="20"/>
          <w:vertAlign w:val="superscript"/>
        </w:rPr>
        <w:t>4</w:t>
      </w:r>
      <w:r w:rsidRPr="00ED3D25">
        <w:rPr>
          <w:sz w:val="20"/>
        </w:rPr>
        <w:t xml:space="preserve"> It was unclear if allocation concealment was conducted. Both investigators and assessors were blind but it was unclear if participants were blind.</w:t>
      </w:r>
      <w:r w:rsidRPr="00ED3D25">
        <w:rPr>
          <w:sz w:val="20"/>
        </w:rPr>
        <w:br/>
      </w:r>
      <w:r w:rsidRPr="00ED3D25">
        <w:rPr>
          <w:sz w:val="20"/>
          <w:vertAlign w:val="superscript"/>
        </w:rPr>
        <w:t>5</w:t>
      </w:r>
      <w:r w:rsidRPr="00ED3D25">
        <w:rPr>
          <w:sz w:val="20"/>
        </w:rPr>
        <w:t xml:space="preserve"> 95% CI crossed 1 MID (0.75).</w:t>
      </w:r>
      <w:r w:rsidRPr="00ED3D25">
        <w:rPr>
          <w:sz w:val="20"/>
        </w:rPr>
        <w:br/>
      </w:r>
      <w:r w:rsidRPr="00ED3D25">
        <w:rPr>
          <w:sz w:val="20"/>
          <w:vertAlign w:val="superscript"/>
        </w:rPr>
        <w:t>6</w:t>
      </w:r>
      <w:r w:rsidRPr="00ED3D25">
        <w:rPr>
          <w:sz w:val="20"/>
        </w:rPr>
        <w:t xml:space="preserve"> 95% CI crossed 1 MID (1.25)</w:t>
      </w:r>
      <w:r w:rsidRPr="00ED3D25">
        <w:rPr>
          <w:sz w:val="20"/>
        </w:rPr>
        <w:br/>
      </w:r>
      <w:r w:rsidRPr="00ED3D25">
        <w:rPr>
          <w:sz w:val="20"/>
          <w:vertAlign w:val="superscript"/>
        </w:rPr>
        <w:t>7</w:t>
      </w:r>
      <w:r w:rsidRPr="00ED3D25">
        <w:rPr>
          <w:sz w:val="20"/>
        </w:rPr>
        <w:t xml:space="preserve"> 95% CI crossed 2 MIDs (0.75 and 1.25)</w:t>
      </w:r>
      <w:r w:rsidRPr="00ED3D25">
        <w:rPr>
          <w:sz w:val="20"/>
        </w:rPr>
        <w:br/>
      </w:r>
      <w:r w:rsidRPr="00ED3D25">
        <w:rPr>
          <w:sz w:val="20"/>
          <w:vertAlign w:val="superscript"/>
        </w:rPr>
        <w:t>8</w:t>
      </w:r>
      <w:r w:rsidRPr="00ED3D25">
        <w:rPr>
          <w:sz w:val="20"/>
        </w:rPr>
        <w:t xml:space="preserve"> It was unclear if allocation concealment was conducted. Assessors were blind but it was unclear if participants or investigators were blind.</w:t>
      </w:r>
      <w:r w:rsidRPr="00ED3D25">
        <w:rPr>
          <w:sz w:val="20"/>
        </w:rPr>
        <w:br/>
      </w:r>
      <w:r w:rsidRPr="00ED3D25">
        <w:rPr>
          <w:sz w:val="20"/>
          <w:vertAlign w:val="superscript"/>
        </w:rPr>
        <w:t>9</w:t>
      </w:r>
      <w:r w:rsidRPr="00ED3D25">
        <w:rPr>
          <w:sz w:val="20"/>
        </w:rPr>
        <w:t xml:space="preserve"> 95% CI crossed 1 MID (-0.5)</w:t>
      </w:r>
      <w:r w:rsidRPr="00ED3D25">
        <w:rPr>
          <w:sz w:val="20"/>
        </w:rPr>
        <w:br/>
      </w:r>
      <w:r w:rsidRPr="00ED3D25">
        <w:rPr>
          <w:sz w:val="20"/>
          <w:vertAlign w:val="superscript"/>
        </w:rPr>
        <w:t>10</w:t>
      </w:r>
      <w:r w:rsidRPr="00ED3D25">
        <w:rPr>
          <w:sz w:val="20"/>
        </w:rPr>
        <w:t xml:space="preserve"> 95% CI crossed 1 MID (0.5)</w:t>
      </w:r>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20</w:t>
      </w:r>
      <w:r w:rsidR="003B26B0">
        <w:rPr>
          <w:noProof/>
        </w:rPr>
        <w:fldChar w:fldCharType="end"/>
      </w:r>
      <w:r w:rsidRPr="00713839">
        <w:t>:</w:t>
      </w:r>
      <w:r w:rsidRPr="00713839">
        <w:tab/>
        <w:t>Full GRADE profile for behavioural therapy versus another intervention for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1"/>
        <w:gridCol w:w="1182"/>
        <w:gridCol w:w="986"/>
        <w:gridCol w:w="1370"/>
        <w:gridCol w:w="1223"/>
        <w:gridCol w:w="1157"/>
        <w:gridCol w:w="1454"/>
        <w:gridCol w:w="802"/>
        <w:gridCol w:w="1173"/>
        <w:gridCol w:w="832"/>
        <w:gridCol w:w="905"/>
        <w:gridCol w:w="718"/>
        <w:gridCol w:w="1328"/>
      </w:tblGrid>
      <w:tr w:rsidR="00FC6537" w:rsidRPr="00ED3D25" w:rsidTr="006F09CE">
        <w:trPr>
          <w:trHeight w:val="255"/>
          <w:tblHeader/>
        </w:trPr>
        <w:tc>
          <w:tcPr>
            <w:tcW w:w="8103" w:type="dxa"/>
            <w:gridSpan w:val="7"/>
            <w:vMerge w:val="restart"/>
            <w:shd w:val="clear" w:color="auto" w:fill="FB841E"/>
            <w:vAlign w:val="bottom"/>
            <w:hideMark/>
          </w:tcPr>
          <w:p w:rsidR="00FC6537" w:rsidRPr="00ED3D25" w:rsidRDefault="00FC6537" w:rsidP="006F09CE">
            <w:pPr>
              <w:pStyle w:val="TableHeadingLeft"/>
              <w:spacing w:before="0" w:after="0"/>
              <w:rPr>
                <w:b w:val="0"/>
                <w:color w:val="000000"/>
              </w:rPr>
            </w:pPr>
            <w:r w:rsidRPr="00ED3D25">
              <w:rPr>
                <w:color w:val="000000"/>
              </w:rPr>
              <w:t>Quality assessment</w:t>
            </w:r>
          </w:p>
        </w:tc>
        <w:tc>
          <w:tcPr>
            <w:tcW w:w="1975" w:type="dxa"/>
            <w:gridSpan w:val="2"/>
            <w:vMerge w:val="restart"/>
            <w:shd w:val="clear" w:color="auto" w:fill="FB841E"/>
            <w:vAlign w:val="bottom"/>
            <w:hideMark/>
          </w:tcPr>
          <w:p w:rsidR="00FC6537" w:rsidRPr="00ED3D25" w:rsidRDefault="00FC6537" w:rsidP="006F09CE">
            <w:pPr>
              <w:pStyle w:val="TableHeadingLeft"/>
              <w:spacing w:before="0" w:after="0"/>
              <w:rPr>
                <w:b w:val="0"/>
                <w:color w:val="000000"/>
              </w:rPr>
            </w:pPr>
            <w:r w:rsidRPr="00ED3D25">
              <w:rPr>
                <w:color w:val="000000"/>
              </w:rPr>
              <w:t>No of patients</w:t>
            </w:r>
          </w:p>
        </w:tc>
        <w:tc>
          <w:tcPr>
            <w:tcW w:w="1737" w:type="dxa"/>
            <w:gridSpan w:val="2"/>
            <w:vMerge w:val="restart"/>
            <w:shd w:val="clear" w:color="auto" w:fill="FB841E"/>
            <w:vAlign w:val="bottom"/>
            <w:hideMark/>
          </w:tcPr>
          <w:p w:rsidR="00FC6537" w:rsidRPr="00ED3D25" w:rsidRDefault="00FC6537" w:rsidP="006F09CE">
            <w:pPr>
              <w:pStyle w:val="TableHeadingLeft"/>
              <w:spacing w:before="0" w:after="0"/>
              <w:rPr>
                <w:b w:val="0"/>
                <w:color w:val="000000"/>
              </w:rPr>
            </w:pPr>
            <w:r w:rsidRPr="00ED3D25">
              <w:rPr>
                <w:color w:val="000000"/>
              </w:rPr>
              <w:t>Effect</w:t>
            </w:r>
          </w:p>
        </w:tc>
        <w:tc>
          <w:tcPr>
            <w:tcW w:w="718" w:type="dxa"/>
            <w:vMerge w:val="restart"/>
            <w:shd w:val="clear" w:color="auto" w:fill="FB841E"/>
            <w:vAlign w:val="bottom"/>
            <w:hideMark/>
          </w:tcPr>
          <w:p w:rsidR="00FC6537" w:rsidRPr="00ED3D25" w:rsidRDefault="00FC6537" w:rsidP="006F09CE">
            <w:pPr>
              <w:pStyle w:val="TableHeadingLeft"/>
              <w:spacing w:before="0" w:after="0"/>
              <w:rPr>
                <w:b w:val="0"/>
                <w:color w:val="000000"/>
              </w:rPr>
            </w:pPr>
            <w:r w:rsidRPr="00ED3D25">
              <w:rPr>
                <w:color w:val="000000"/>
              </w:rPr>
              <w:t>Quality</w:t>
            </w:r>
          </w:p>
        </w:tc>
        <w:tc>
          <w:tcPr>
            <w:tcW w:w="1328" w:type="dxa"/>
            <w:vMerge w:val="restart"/>
            <w:shd w:val="clear" w:color="auto" w:fill="FB841E"/>
            <w:vAlign w:val="bottom"/>
            <w:hideMark/>
          </w:tcPr>
          <w:p w:rsidR="00FC6537" w:rsidRPr="00ED3D25" w:rsidRDefault="00FC6537" w:rsidP="006F09CE">
            <w:pPr>
              <w:pStyle w:val="TableHeadingLeft"/>
              <w:spacing w:before="0" w:after="0"/>
              <w:rPr>
                <w:b w:val="0"/>
                <w:color w:val="000000"/>
              </w:rPr>
            </w:pPr>
            <w:r w:rsidRPr="00ED3D25">
              <w:rPr>
                <w:color w:val="000000"/>
              </w:rPr>
              <w:t>Importance</w:t>
            </w:r>
          </w:p>
        </w:tc>
      </w:tr>
      <w:tr w:rsidR="00FC6537" w:rsidRPr="00ED3D25" w:rsidTr="006F09CE">
        <w:trPr>
          <w:trHeight w:val="353"/>
          <w:tblHeader/>
        </w:trPr>
        <w:tc>
          <w:tcPr>
            <w:tcW w:w="8103" w:type="dxa"/>
            <w:gridSpan w:val="7"/>
            <w:vMerge/>
            <w:tcBorders>
              <w:bottom w:val="single" w:sz="6" w:space="0" w:color="FFFFFF"/>
            </w:tcBorders>
            <w:shd w:val="clear" w:color="auto" w:fill="FB841E"/>
            <w:vAlign w:val="bottom"/>
            <w:hideMark/>
          </w:tcPr>
          <w:p w:rsidR="00FC6537" w:rsidRPr="00ED3D25" w:rsidRDefault="00FC6537" w:rsidP="006F09CE">
            <w:pPr>
              <w:pStyle w:val="TableHeadingLeft"/>
              <w:spacing w:before="0" w:after="0"/>
              <w:rPr>
                <w:b w:val="0"/>
                <w:color w:val="000000"/>
              </w:rPr>
            </w:pPr>
          </w:p>
        </w:tc>
        <w:tc>
          <w:tcPr>
            <w:tcW w:w="1975" w:type="dxa"/>
            <w:gridSpan w:val="2"/>
            <w:vMerge/>
            <w:tcBorders>
              <w:bottom w:val="single" w:sz="6" w:space="0" w:color="FFFFFF"/>
            </w:tcBorders>
            <w:shd w:val="clear" w:color="auto" w:fill="FB841E"/>
            <w:vAlign w:val="bottom"/>
            <w:hideMark/>
          </w:tcPr>
          <w:p w:rsidR="00FC6537" w:rsidRPr="00ED3D25" w:rsidRDefault="00FC6537" w:rsidP="006F09CE">
            <w:pPr>
              <w:pStyle w:val="TableHeadingLeft"/>
              <w:spacing w:before="0" w:after="0"/>
              <w:rPr>
                <w:b w:val="0"/>
                <w:color w:val="000000"/>
              </w:rPr>
            </w:pPr>
          </w:p>
        </w:tc>
        <w:tc>
          <w:tcPr>
            <w:tcW w:w="1737" w:type="dxa"/>
            <w:gridSpan w:val="2"/>
            <w:vMerge/>
            <w:tcBorders>
              <w:bottom w:val="single" w:sz="6" w:space="0" w:color="FFFFFF"/>
            </w:tcBorders>
            <w:shd w:val="clear" w:color="auto" w:fill="FB841E"/>
            <w:vAlign w:val="bottom"/>
            <w:hideMark/>
          </w:tcPr>
          <w:p w:rsidR="00FC6537" w:rsidRPr="00ED3D25" w:rsidRDefault="00FC6537" w:rsidP="006F09CE">
            <w:pPr>
              <w:pStyle w:val="TableHeadingLeft"/>
              <w:spacing w:before="0" w:after="0"/>
              <w:rPr>
                <w:b w:val="0"/>
                <w:color w:val="000000"/>
              </w:rPr>
            </w:pPr>
          </w:p>
        </w:tc>
        <w:tc>
          <w:tcPr>
            <w:tcW w:w="718" w:type="dxa"/>
            <w:vMerge/>
            <w:shd w:val="clear" w:color="auto" w:fill="FB841E"/>
            <w:vAlign w:val="bottom"/>
            <w:hideMark/>
          </w:tcPr>
          <w:p w:rsidR="00FC6537" w:rsidRPr="00ED3D25" w:rsidRDefault="00FC6537" w:rsidP="006F09CE">
            <w:pPr>
              <w:pStyle w:val="TableHeadingLeft"/>
              <w:spacing w:before="0" w:after="0"/>
              <w:rPr>
                <w:b w:val="0"/>
                <w:color w:val="000000"/>
              </w:rPr>
            </w:pPr>
          </w:p>
        </w:tc>
        <w:tc>
          <w:tcPr>
            <w:tcW w:w="1328" w:type="dxa"/>
            <w:vMerge/>
            <w:shd w:val="clear" w:color="auto" w:fill="FB841E"/>
            <w:vAlign w:val="bottom"/>
            <w:hideMark/>
          </w:tcPr>
          <w:p w:rsidR="00FC6537" w:rsidRPr="00ED3D25" w:rsidRDefault="00FC6537" w:rsidP="006F09CE">
            <w:pPr>
              <w:pStyle w:val="TableHeadingLeft"/>
              <w:spacing w:before="0" w:after="0"/>
              <w:rPr>
                <w:b w:val="0"/>
                <w:color w:val="000000"/>
              </w:rPr>
            </w:pPr>
          </w:p>
        </w:tc>
      </w:tr>
      <w:tr w:rsidR="00FC6537" w:rsidRPr="00ED3D25" w:rsidTr="00FC6537">
        <w:trPr>
          <w:tblHeader/>
        </w:trPr>
        <w:tc>
          <w:tcPr>
            <w:tcW w:w="731" w:type="dxa"/>
            <w:tcBorders>
              <w:bottom w:val="single" w:sz="6" w:space="0" w:color="FFFFFF"/>
            </w:tcBorders>
            <w:shd w:val="clear" w:color="auto" w:fill="FB841E"/>
            <w:hideMark/>
          </w:tcPr>
          <w:p w:rsidR="00FC6537" w:rsidRPr="00ED3D25" w:rsidRDefault="00FC6537" w:rsidP="006F09CE">
            <w:pPr>
              <w:pStyle w:val="TableTextLeft"/>
              <w:spacing w:before="0" w:after="0"/>
              <w:rPr>
                <w:color w:val="000000"/>
              </w:rPr>
            </w:pPr>
            <w:r w:rsidRPr="00ED3D25">
              <w:rPr>
                <w:color w:val="000000"/>
              </w:rPr>
              <w:t>No of studies</w:t>
            </w:r>
          </w:p>
        </w:tc>
        <w:tc>
          <w:tcPr>
            <w:tcW w:w="1182" w:type="dxa"/>
            <w:tcBorders>
              <w:bottom w:val="single" w:sz="6" w:space="0" w:color="FFFFFF"/>
            </w:tcBorders>
            <w:shd w:val="clear" w:color="auto" w:fill="FB841E"/>
            <w:hideMark/>
          </w:tcPr>
          <w:p w:rsidR="00FC6537" w:rsidRPr="00ED3D25" w:rsidRDefault="00FC6537" w:rsidP="006F09CE">
            <w:pPr>
              <w:pStyle w:val="TableTextLeft"/>
              <w:spacing w:before="0" w:after="0"/>
              <w:rPr>
                <w:color w:val="000000"/>
              </w:rPr>
            </w:pPr>
            <w:r w:rsidRPr="00ED3D25">
              <w:rPr>
                <w:color w:val="000000"/>
              </w:rPr>
              <w:t>Design</w:t>
            </w:r>
          </w:p>
        </w:tc>
        <w:tc>
          <w:tcPr>
            <w:tcW w:w="986" w:type="dxa"/>
            <w:tcBorders>
              <w:bottom w:val="single" w:sz="6" w:space="0" w:color="FFFFFF"/>
            </w:tcBorders>
            <w:shd w:val="clear" w:color="auto" w:fill="FB841E"/>
            <w:hideMark/>
          </w:tcPr>
          <w:p w:rsidR="00FC6537" w:rsidRPr="00ED3D25" w:rsidRDefault="00FC6537" w:rsidP="006F09CE">
            <w:pPr>
              <w:pStyle w:val="TableTextLeft"/>
              <w:spacing w:before="0" w:after="0"/>
              <w:rPr>
                <w:color w:val="000000"/>
              </w:rPr>
            </w:pPr>
            <w:r w:rsidRPr="00ED3D25">
              <w:rPr>
                <w:color w:val="000000"/>
              </w:rPr>
              <w:t>Risk of bias</w:t>
            </w:r>
          </w:p>
        </w:tc>
        <w:tc>
          <w:tcPr>
            <w:tcW w:w="1370" w:type="dxa"/>
            <w:tcBorders>
              <w:bottom w:val="single" w:sz="6" w:space="0" w:color="FFFFFF"/>
            </w:tcBorders>
            <w:shd w:val="clear" w:color="auto" w:fill="FB841E"/>
            <w:hideMark/>
          </w:tcPr>
          <w:p w:rsidR="00FC6537" w:rsidRPr="00ED3D25" w:rsidRDefault="00FC6537" w:rsidP="006F09CE">
            <w:pPr>
              <w:pStyle w:val="TableTextLeft"/>
              <w:spacing w:before="0" w:after="0"/>
              <w:rPr>
                <w:color w:val="000000"/>
              </w:rPr>
            </w:pPr>
            <w:r w:rsidRPr="00ED3D25">
              <w:rPr>
                <w:color w:val="000000"/>
              </w:rPr>
              <w:t>Inconsistency</w:t>
            </w:r>
          </w:p>
        </w:tc>
        <w:tc>
          <w:tcPr>
            <w:tcW w:w="1223" w:type="dxa"/>
            <w:tcBorders>
              <w:bottom w:val="single" w:sz="6" w:space="0" w:color="FFFFFF"/>
            </w:tcBorders>
            <w:shd w:val="clear" w:color="auto" w:fill="FB841E"/>
            <w:hideMark/>
          </w:tcPr>
          <w:p w:rsidR="00FC6537" w:rsidRPr="00ED3D25" w:rsidRDefault="00FC6537" w:rsidP="006F09CE">
            <w:pPr>
              <w:pStyle w:val="TableTextLeft"/>
              <w:spacing w:before="0" w:after="0"/>
              <w:rPr>
                <w:color w:val="000000"/>
              </w:rPr>
            </w:pPr>
            <w:r w:rsidRPr="00ED3D25">
              <w:rPr>
                <w:color w:val="000000"/>
              </w:rPr>
              <w:t>Indirectness</w:t>
            </w:r>
          </w:p>
        </w:tc>
        <w:tc>
          <w:tcPr>
            <w:tcW w:w="1157" w:type="dxa"/>
            <w:tcBorders>
              <w:bottom w:val="single" w:sz="6" w:space="0" w:color="FFFFFF"/>
            </w:tcBorders>
            <w:shd w:val="clear" w:color="auto" w:fill="FB841E"/>
            <w:hideMark/>
          </w:tcPr>
          <w:p w:rsidR="00FC6537" w:rsidRPr="00ED3D25" w:rsidRDefault="00FC6537" w:rsidP="006F09CE">
            <w:pPr>
              <w:pStyle w:val="TableTextLeft"/>
              <w:spacing w:before="0" w:after="0"/>
              <w:rPr>
                <w:color w:val="000000"/>
              </w:rPr>
            </w:pPr>
            <w:r w:rsidRPr="00ED3D25">
              <w:rPr>
                <w:color w:val="000000"/>
              </w:rPr>
              <w:t>Imprecision</w:t>
            </w:r>
          </w:p>
        </w:tc>
        <w:tc>
          <w:tcPr>
            <w:tcW w:w="1454" w:type="dxa"/>
            <w:tcBorders>
              <w:bottom w:val="single" w:sz="6" w:space="0" w:color="FFFFFF"/>
            </w:tcBorders>
            <w:shd w:val="clear" w:color="auto" w:fill="FB841E"/>
            <w:hideMark/>
          </w:tcPr>
          <w:p w:rsidR="00FC6537" w:rsidRPr="00ED3D25" w:rsidRDefault="00FC6537" w:rsidP="006F09CE">
            <w:pPr>
              <w:pStyle w:val="TableTextLeft"/>
              <w:spacing w:before="0" w:after="0"/>
              <w:rPr>
                <w:color w:val="000000"/>
              </w:rPr>
            </w:pPr>
            <w:r w:rsidRPr="00ED3D25">
              <w:rPr>
                <w:color w:val="000000"/>
              </w:rPr>
              <w:t>Other considerations</w:t>
            </w:r>
          </w:p>
        </w:tc>
        <w:tc>
          <w:tcPr>
            <w:tcW w:w="802" w:type="dxa"/>
            <w:tcBorders>
              <w:bottom w:val="single" w:sz="6" w:space="0" w:color="FFFFFF"/>
            </w:tcBorders>
            <w:shd w:val="clear" w:color="auto" w:fill="FB841E"/>
            <w:hideMark/>
          </w:tcPr>
          <w:p w:rsidR="00FC6537" w:rsidRPr="00ED3D25" w:rsidRDefault="00FC6537" w:rsidP="006F09CE">
            <w:pPr>
              <w:pStyle w:val="TableTextLeft"/>
              <w:spacing w:before="0" w:after="0"/>
              <w:rPr>
                <w:color w:val="000000"/>
              </w:rPr>
            </w:pPr>
            <w:r w:rsidRPr="00ED3D25">
              <w:rPr>
                <w:color w:val="000000"/>
              </w:rPr>
              <w:t>BN BT</w:t>
            </w:r>
          </w:p>
        </w:tc>
        <w:tc>
          <w:tcPr>
            <w:tcW w:w="1173" w:type="dxa"/>
            <w:tcBorders>
              <w:bottom w:val="single" w:sz="6" w:space="0" w:color="FFFFFF"/>
            </w:tcBorders>
            <w:shd w:val="clear" w:color="auto" w:fill="FB841E"/>
            <w:hideMark/>
          </w:tcPr>
          <w:p w:rsidR="00FC6537" w:rsidRPr="00ED3D25" w:rsidRDefault="00FC6537" w:rsidP="006F09CE">
            <w:pPr>
              <w:pStyle w:val="TableTextLeft"/>
              <w:spacing w:before="0" w:after="0"/>
              <w:rPr>
                <w:color w:val="000000"/>
              </w:rPr>
            </w:pPr>
            <w:r w:rsidRPr="00ED3D25">
              <w:rPr>
                <w:color w:val="000000"/>
              </w:rPr>
              <w:t>another intervention</w:t>
            </w:r>
          </w:p>
        </w:tc>
        <w:tc>
          <w:tcPr>
            <w:tcW w:w="832" w:type="dxa"/>
            <w:tcBorders>
              <w:bottom w:val="single" w:sz="6" w:space="0" w:color="FFFFFF"/>
            </w:tcBorders>
            <w:shd w:val="clear" w:color="auto" w:fill="FB841E"/>
            <w:hideMark/>
          </w:tcPr>
          <w:p w:rsidR="00FC6537" w:rsidRPr="00ED3D25" w:rsidRDefault="00FC6537" w:rsidP="006F09CE">
            <w:pPr>
              <w:pStyle w:val="TableTextLeft"/>
              <w:spacing w:before="0" w:after="0"/>
              <w:rPr>
                <w:color w:val="000000"/>
              </w:rPr>
            </w:pPr>
            <w:r w:rsidRPr="00ED3D25">
              <w:rPr>
                <w:color w:val="000000"/>
              </w:rPr>
              <w:t>Relative</w:t>
            </w:r>
            <w:r w:rsidRPr="00ED3D25">
              <w:rPr>
                <w:color w:val="000000"/>
              </w:rPr>
              <w:br/>
              <w:t>(95% CI)</w:t>
            </w:r>
          </w:p>
        </w:tc>
        <w:tc>
          <w:tcPr>
            <w:tcW w:w="905" w:type="dxa"/>
            <w:tcBorders>
              <w:bottom w:val="single" w:sz="6" w:space="0" w:color="FFFFFF"/>
            </w:tcBorders>
            <w:shd w:val="clear" w:color="auto" w:fill="FB841E"/>
            <w:hideMark/>
          </w:tcPr>
          <w:p w:rsidR="00FC6537" w:rsidRPr="00ED3D25" w:rsidRDefault="00FC6537" w:rsidP="006F09CE">
            <w:pPr>
              <w:pStyle w:val="TableTextLeft"/>
              <w:spacing w:before="0" w:after="0"/>
              <w:rPr>
                <w:color w:val="000000"/>
              </w:rPr>
            </w:pPr>
            <w:r w:rsidRPr="00ED3D25">
              <w:rPr>
                <w:color w:val="000000"/>
              </w:rPr>
              <w:t>Absolute</w:t>
            </w:r>
          </w:p>
        </w:tc>
        <w:tc>
          <w:tcPr>
            <w:tcW w:w="718" w:type="dxa"/>
            <w:vMerge/>
            <w:tcBorders>
              <w:bottom w:val="single" w:sz="6" w:space="0" w:color="FFFFFF"/>
            </w:tcBorders>
            <w:shd w:val="clear" w:color="auto" w:fill="E6E6E6"/>
            <w:hideMark/>
          </w:tcPr>
          <w:p w:rsidR="00FC6537" w:rsidRPr="00ED3D25" w:rsidRDefault="00FC6537" w:rsidP="006F09CE">
            <w:pPr>
              <w:pStyle w:val="TableTextLeft"/>
              <w:spacing w:before="0" w:after="0"/>
            </w:pPr>
          </w:p>
        </w:tc>
        <w:tc>
          <w:tcPr>
            <w:tcW w:w="1328" w:type="dxa"/>
            <w:vMerge/>
            <w:tcBorders>
              <w:bottom w:val="single" w:sz="6" w:space="0" w:color="FFFFFF"/>
            </w:tcBorders>
            <w:shd w:val="clear" w:color="auto" w:fill="E6E6E6"/>
            <w:hideMark/>
          </w:tcPr>
          <w:p w:rsidR="00FC6537" w:rsidRPr="00ED3D25" w:rsidRDefault="00FC6537" w:rsidP="006F09CE">
            <w:pPr>
              <w:pStyle w:val="TableTextLeft"/>
              <w:spacing w:before="0" w:after="0"/>
            </w:pP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Bulimic episodes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3</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inconsistency</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serious2</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64</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119</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0.10 lower (0.41 lower to 0.21 higher)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CRITICAL</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Depression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5</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serious3</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serious2</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64</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121</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0.36 higher (0.25 lower to 0.98 higher)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Laxative use (no. tablets)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1</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serious4</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inconsistency</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serious5</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30</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62</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0.33 lower (0.77 lower to 0.11 higher)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Vomiting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3</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serious6</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serious2</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62</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98</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0.52 lower (0.86 to 0.18 lower)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CRITICAL</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Symptom Checklist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1</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inconsistency</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serious7</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19</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43</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0.89 lower (0.31 lower to 1.46 higher)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CRITICAL</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EDE - Dietary restraint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2</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serious6</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serious7</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32</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57</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0.92 higher (0.60 lower to 2.43 higher)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EDE - Attitudes towards weight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2</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serious6</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serious8</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32</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57</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2.23 higher (0.68 lower to 5.15 higher)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t>VERY LOW</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LOW</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serious6</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serious7</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32</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57</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1.87 higher (0.47 lower to 4.21 higher)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EDI - Bulimia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2</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inconsistency</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serious5</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46</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93</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0.42 lower (0.78 to 0.06 lower)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EDI - Drive for thinness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2</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serious9</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inconsistency</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serious8</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46</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93</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1.64 lower (2.05 to 1.22 lower)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EDI - Body dissatisfaction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2</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serious10</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serious3</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serious5</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73</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76</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1.21 lower (2.27 to 0.16 lower)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IMPORTANT</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Social adjustment scale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1</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serious3</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serious5</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19</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43</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0.48 higher (0.47 lower to 1.44 higher)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CRITICAL</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Remission - ITT</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3</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inconsistency</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serious8</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 xml:space="preserve">15/40 </w:t>
            </w:r>
            <w:r w:rsidRPr="00ED3D25">
              <w:br/>
              <w:t>(37.5%)</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 xml:space="preserve">24/66 </w:t>
            </w:r>
            <w:r w:rsidRPr="00ED3D25">
              <w:br/>
              <w:t>(36.4%)</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RR 1.01 (0.6 to 1.69)</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4 more per 1000 (from 145 fewer to 251 more)</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VERY 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CRITICAL</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Vomiting (Better indicated by lower values)</w:t>
            </w:r>
          </w:p>
        </w:tc>
      </w:tr>
      <w:tr w:rsidR="00FC6537" w:rsidRPr="00ED3D25" w:rsidTr="006F09CE">
        <w:tc>
          <w:tcPr>
            <w:tcW w:w="731"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1</w:t>
            </w:r>
          </w:p>
        </w:tc>
        <w:tc>
          <w:tcPr>
            <w:tcW w:w="118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randomised trials</w:t>
            </w:r>
          </w:p>
        </w:tc>
        <w:tc>
          <w:tcPr>
            <w:tcW w:w="986"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serious1</w:t>
            </w:r>
          </w:p>
        </w:tc>
        <w:tc>
          <w:tcPr>
            <w:tcW w:w="1370"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inconsistency</w:t>
            </w:r>
          </w:p>
        </w:tc>
        <w:tc>
          <w:tcPr>
            <w:tcW w:w="122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 serious indirectness</w:t>
            </w:r>
          </w:p>
        </w:tc>
        <w:tc>
          <w:tcPr>
            <w:tcW w:w="1157"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serious2</w:t>
            </w:r>
          </w:p>
        </w:tc>
        <w:tc>
          <w:tcPr>
            <w:tcW w:w="1454"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none</w:t>
            </w:r>
          </w:p>
        </w:tc>
        <w:tc>
          <w:tcPr>
            <w:tcW w:w="80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19</w:t>
            </w:r>
          </w:p>
        </w:tc>
        <w:tc>
          <w:tcPr>
            <w:tcW w:w="1173"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22</w:t>
            </w:r>
          </w:p>
        </w:tc>
        <w:tc>
          <w:tcPr>
            <w:tcW w:w="832"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w:t>
            </w:r>
          </w:p>
        </w:tc>
        <w:tc>
          <w:tcPr>
            <w:tcW w:w="905"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SMD 1.81 lower (2.55 to 1.07 lower)</w:t>
            </w:r>
          </w:p>
        </w:tc>
        <w:tc>
          <w:tcPr>
            <w:tcW w:w="71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LOW</w:t>
            </w:r>
          </w:p>
        </w:tc>
        <w:tc>
          <w:tcPr>
            <w:tcW w:w="1328" w:type="dxa"/>
            <w:tcBorders>
              <w:bottom w:val="single" w:sz="6" w:space="0" w:color="FFFFFF"/>
            </w:tcBorders>
            <w:shd w:val="clear" w:color="auto" w:fill="E6E6E6"/>
            <w:hideMark/>
          </w:tcPr>
          <w:p w:rsidR="00FC6537" w:rsidRPr="00ED3D25" w:rsidRDefault="00FC6537" w:rsidP="006F09CE">
            <w:pPr>
              <w:pStyle w:val="TableTextLeft"/>
              <w:spacing w:before="0" w:after="0"/>
            </w:pPr>
            <w:r w:rsidRPr="00ED3D25">
              <w:t>CRITICAL</w:t>
            </w:r>
          </w:p>
        </w:tc>
      </w:tr>
      <w:tr w:rsidR="00FC6537" w:rsidRPr="00ED3D25" w:rsidTr="006F09CE">
        <w:tc>
          <w:tcPr>
            <w:tcW w:w="13861" w:type="dxa"/>
            <w:gridSpan w:val="13"/>
            <w:shd w:val="clear" w:color="auto" w:fill="FB841E"/>
            <w:hideMark/>
          </w:tcPr>
          <w:p w:rsidR="00FC6537" w:rsidRPr="00ED3D25" w:rsidRDefault="00FC6537" w:rsidP="006F09CE">
            <w:pPr>
              <w:pStyle w:val="TableTextLeft"/>
              <w:spacing w:before="0" w:after="0"/>
              <w:rPr>
                <w:color w:val="000000"/>
              </w:rPr>
            </w:pPr>
            <w:r w:rsidRPr="00ED3D25">
              <w:rPr>
                <w:color w:val="000000"/>
              </w:rPr>
              <w:t>Vomiting &gt;5 years or .18 binges/mo (Better indicated by lower values)</w:t>
            </w:r>
          </w:p>
        </w:tc>
      </w:tr>
      <w:tr w:rsidR="00FC6537" w:rsidRPr="00ED3D25" w:rsidTr="006F09CE">
        <w:tc>
          <w:tcPr>
            <w:tcW w:w="731" w:type="dxa"/>
            <w:shd w:val="clear" w:color="auto" w:fill="E6E6E6"/>
            <w:hideMark/>
          </w:tcPr>
          <w:p w:rsidR="00FC6537" w:rsidRPr="00ED3D25" w:rsidRDefault="00FC6537" w:rsidP="006F09CE">
            <w:pPr>
              <w:pStyle w:val="TableTextLeft"/>
              <w:spacing w:before="0" w:after="0"/>
            </w:pPr>
            <w:r w:rsidRPr="00ED3D25">
              <w:t>2</w:t>
            </w:r>
          </w:p>
        </w:tc>
        <w:tc>
          <w:tcPr>
            <w:tcW w:w="1182" w:type="dxa"/>
            <w:shd w:val="clear" w:color="auto" w:fill="E6E6E6"/>
            <w:hideMark/>
          </w:tcPr>
          <w:p w:rsidR="00FC6537" w:rsidRPr="00ED3D25" w:rsidRDefault="00FC6537" w:rsidP="006F09CE">
            <w:pPr>
              <w:pStyle w:val="TableTextLeft"/>
              <w:spacing w:before="0" w:after="0"/>
            </w:pPr>
            <w:r w:rsidRPr="00ED3D25">
              <w:t>randomised trials</w:t>
            </w:r>
          </w:p>
        </w:tc>
        <w:tc>
          <w:tcPr>
            <w:tcW w:w="986" w:type="dxa"/>
            <w:shd w:val="clear" w:color="auto" w:fill="E6E6E6"/>
            <w:hideMark/>
          </w:tcPr>
          <w:p w:rsidR="00FC6537" w:rsidRPr="00ED3D25" w:rsidRDefault="00FC6537" w:rsidP="006F09CE">
            <w:pPr>
              <w:pStyle w:val="TableTextLeft"/>
              <w:spacing w:before="0" w:after="0"/>
            </w:pPr>
            <w:r w:rsidRPr="00ED3D25">
              <w:t>serious1</w:t>
            </w:r>
          </w:p>
        </w:tc>
        <w:tc>
          <w:tcPr>
            <w:tcW w:w="1370" w:type="dxa"/>
            <w:shd w:val="clear" w:color="auto" w:fill="E6E6E6"/>
            <w:hideMark/>
          </w:tcPr>
          <w:p w:rsidR="00FC6537" w:rsidRPr="00ED3D25" w:rsidRDefault="00FC6537" w:rsidP="006F09CE">
            <w:pPr>
              <w:pStyle w:val="TableTextLeft"/>
              <w:spacing w:before="0" w:after="0"/>
            </w:pPr>
            <w:r w:rsidRPr="00ED3D25">
              <w:t>no serious inconsistency</w:t>
            </w:r>
          </w:p>
        </w:tc>
        <w:tc>
          <w:tcPr>
            <w:tcW w:w="1223" w:type="dxa"/>
            <w:shd w:val="clear" w:color="auto" w:fill="E6E6E6"/>
            <w:hideMark/>
          </w:tcPr>
          <w:p w:rsidR="00FC6537" w:rsidRPr="00ED3D25" w:rsidRDefault="00FC6537" w:rsidP="006F09CE">
            <w:pPr>
              <w:pStyle w:val="TableTextLeft"/>
              <w:spacing w:before="0" w:after="0"/>
            </w:pPr>
            <w:r w:rsidRPr="00ED3D25">
              <w:t>no serious indirectness</w:t>
            </w:r>
          </w:p>
        </w:tc>
        <w:tc>
          <w:tcPr>
            <w:tcW w:w="1157" w:type="dxa"/>
            <w:shd w:val="clear" w:color="auto" w:fill="E6E6E6"/>
            <w:hideMark/>
          </w:tcPr>
          <w:p w:rsidR="00FC6537" w:rsidRPr="00ED3D25" w:rsidRDefault="00FC6537" w:rsidP="006F09CE">
            <w:pPr>
              <w:pStyle w:val="TableTextLeft"/>
              <w:spacing w:before="0" w:after="0"/>
            </w:pPr>
            <w:r w:rsidRPr="00ED3D25">
              <w:t>serious5</w:t>
            </w:r>
          </w:p>
        </w:tc>
        <w:tc>
          <w:tcPr>
            <w:tcW w:w="1454" w:type="dxa"/>
            <w:shd w:val="clear" w:color="auto" w:fill="E6E6E6"/>
            <w:hideMark/>
          </w:tcPr>
          <w:p w:rsidR="00FC6537" w:rsidRPr="00ED3D25" w:rsidRDefault="00FC6537" w:rsidP="006F09CE">
            <w:pPr>
              <w:pStyle w:val="TableTextLeft"/>
              <w:spacing w:before="0" w:after="0"/>
            </w:pPr>
            <w:r w:rsidRPr="00ED3D25">
              <w:t>none</w:t>
            </w:r>
          </w:p>
        </w:tc>
        <w:tc>
          <w:tcPr>
            <w:tcW w:w="802" w:type="dxa"/>
            <w:shd w:val="clear" w:color="auto" w:fill="E6E6E6"/>
            <w:hideMark/>
          </w:tcPr>
          <w:p w:rsidR="00FC6537" w:rsidRPr="00ED3D25" w:rsidRDefault="00FC6537" w:rsidP="006F09CE">
            <w:pPr>
              <w:pStyle w:val="TableTextLeft"/>
              <w:spacing w:before="0" w:after="0"/>
            </w:pPr>
            <w:r w:rsidRPr="00ED3D25">
              <w:t>43</w:t>
            </w:r>
          </w:p>
        </w:tc>
        <w:tc>
          <w:tcPr>
            <w:tcW w:w="1173" w:type="dxa"/>
            <w:shd w:val="clear" w:color="auto" w:fill="E6E6E6"/>
            <w:hideMark/>
          </w:tcPr>
          <w:p w:rsidR="00FC6537" w:rsidRPr="00ED3D25" w:rsidRDefault="00FC6537" w:rsidP="006F09CE">
            <w:pPr>
              <w:pStyle w:val="TableTextLeft"/>
              <w:spacing w:before="0" w:after="0"/>
            </w:pPr>
            <w:r w:rsidRPr="00ED3D25">
              <w:t>76</w:t>
            </w:r>
          </w:p>
        </w:tc>
        <w:tc>
          <w:tcPr>
            <w:tcW w:w="832" w:type="dxa"/>
            <w:shd w:val="clear" w:color="auto" w:fill="E6E6E6"/>
            <w:hideMark/>
          </w:tcPr>
          <w:p w:rsidR="00FC6537" w:rsidRPr="00ED3D25" w:rsidRDefault="00FC6537" w:rsidP="006F09CE">
            <w:pPr>
              <w:pStyle w:val="TableTextLeft"/>
              <w:spacing w:before="0" w:after="0"/>
            </w:pPr>
            <w:r w:rsidRPr="00ED3D25">
              <w:t>-</w:t>
            </w:r>
          </w:p>
        </w:tc>
        <w:tc>
          <w:tcPr>
            <w:tcW w:w="905" w:type="dxa"/>
            <w:shd w:val="clear" w:color="auto" w:fill="E6E6E6"/>
            <w:hideMark/>
          </w:tcPr>
          <w:p w:rsidR="00FC6537" w:rsidRPr="00ED3D25" w:rsidRDefault="00FC6537" w:rsidP="006F09CE">
            <w:pPr>
              <w:pStyle w:val="TableTextLeft"/>
              <w:spacing w:before="0" w:after="0"/>
            </w:pPr>
            <w:r w:rsidRPr="00ED3D25">
              <w:t>SMD 0.18 lower (0.56 lower to 0.20 higher)</w:t>
            </w:r>
          </w:p>
        </w:tc>
        <w:tc>
          <w:tcPr>
            <w:tcW w:w="718" w:type="dxa"/>
            <w:shd w:val="clear" w:color="auto" w:fill="E6E6E6"/>
            <w:hideMark/>
          </w:tcPr>
          <w:p w:rsidR="00FC6537" w:rsidRPr="00ED3D25" w:rsidRDefault="00FC6537" w:rsidP="006F09CE">
            <w:pPr>
              <w:pStyle w:val="TableTextLeft"/>
              <w:spacing w:before="0" w:after="0"/>
            </w:pPr>
            <w:r w:rsidRPr="00ED3D25">
              <w:t>LOW</w:t>
            </w:r>
          </w:p>
        </w:tc>
        <w:tc>
          <w:tcPr>
            <w:tcW w:w="1328" w:type="dxa"/>
            <w:shd w:val="clear" w:color="auto" w:fill="E6E6E6"/>
            <w:hideMark/>
          </w:tcPr>
          <w:p w:rsidR="00FC6537" w:rsidRPr="00ED3D25" w:rsidRDefault="00FC6537" w:rsidP="006F09CE">
            <w:pPr>
              <w:pStyle w:val="TableTextLeft"/>
              <w:spacing w:before="0" w:after="0"/>
            </w:pPr>
            <w:r w:rsidRPr="00ED3D25">
              <w:t>CRITICAL</w:t>
            </w:r>
          </w:p>
        </w:tc>
      </w:tr>
    </w:tbl>
    <w:p w:rsidR="00FC6537" w:rsidRPr="00ED3D25" w:rsidRDefault="00FC6537" w:rsidP="00FC6537">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how randomisation was conducted or if allocation concealment was performed. Assessors were blind but it was unclear if investigators or participants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Heterogeneity was detected I2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It was unclear allocation concealment was performed. In Freeman, it was unclear if either participants, investigators or assessors were blind. In Thackway, the assessors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Heterogeneity was detected I2 &gt;80%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8</w:t>
      </w:r>
      <w:r w:rsidRPr="00ED3D25">
        <w:rPr>
          <w:rFonts w:ascii="Arial" w:eastAsia="Times New Roman" w:hAnsi="Arial" w:cs="Arial"/>
          <w:color w:val="000000"/>
          <w:sz w:val="20"/>
          <w:szCs w:val="16"/>
        </w:rPr>
        <w:t xml:space="preserve"> 95% CI Crossed 2 MIDs (0.75 and 1.25).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9</w:t>
      </w:r>
      <w:r w:rsidRPr="00ED3D25">
        <w:rPr>
          <w:rFonts w:ascii="Arial" w:eastAsia="Times New Roman" w:hAnsi="Arial" w:cs="Arial"/>
          <w:color w:val="000000"/>
          <w:sz w:val="20"/>
          <w:szCs w:val="16"/>
        </w:rPr>
        <w:t xml:space="preserve"> It was unclear how randomisation sequence was conducted or if allocation concealment was conducted. Only assessors were blind.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10</w:t>
      </w:r>
      <w:r w:rsidRPr="00ED3D25">
        <w:rPr>
          <w:rFonts w:ascii="Arial" w:eastAsia="Times New Roman" w:hAnsi="Arial" w:cs="Arial"/>
          <w:color w:val="000000"/>
          <w:sz w:val="20"/>
          <w:szCs w:val="16"/>
        </w:rPr>
        <w:t xml:space="preserve"> It was unclear how random sequence was generated or if allocation concealment was performed. It was unclear if participants and investigators were blind, the assessors were blind. </w:t>
      </w:r>
    </w:p>
    <w:p w:rsidR="00537B39" w:rsidRPr="00537B39" w:rsidRDefault="00537B39" w:rsidP="00537B39"/>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21</w:t>
      </w:r>
      <w:r w:rsidR="003B26B0">
        <w:rPr>
          <w:noProof/>
        </w:rPr>
        <w:fldChar w:fldCharType="end"/>
      </w:r>
      <w:r w:rsidRPr="00713839">
        <w:t>:</w:t>
      </w:r>
      <w:r w:rsidRPr="00713839">
        <w:tab/>
        <w:t>Full GRADE profile for BT versus another intervention for BN at follow-up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8"/>
        <w:gridCol w:w="1198"/>
        <w:gridCol w:w="873"/>
        <w:gridCol w:w="1400"/>
        <w:gridCol w:w="1253"/>
        <w:gridCol w:w="1156"/>
        <w:gridCol w:w="1471"/>
        <w:gridCol w:w="620"/>
        <w:gridCol w:w="1228"/>
        <w:gridCol w:w="871"/>
        <w:gridCol w:w="999"/>
        <w:gridCol w:w="716"/>
        <w:gridCol w:w="1328"/>
      </w:tblGrid>
      <w:tr w:rsidR="00537B39" w:rsidRPr="00ED3D25" w:rsidTr="00537B39">
        <w:trPr>
          <w:trHeight w:val="255"/>
          <w:tblHeader/>
        </w:trPr>
        <w:tc>
          <w:tcPr>
            <w:tcW w:w="8099" w:type="dxa"/>
            <w:gridSpan w:val="7"/>
            <w:vMerge w:val="restart"/>
            <w:shd w:val="clear" w:color="auto" w:fill="FB841E"/>
            <w:vAlign w:val="bottom"/>
            <w:hideMark/>
          </w:tcPr>
          <w:p w:rsidR="00537B39" w:rsidRPr="00ED3D25" w:rsidRDefault="00537B39" w:rsidP="00537B39">
            <w:pPr>
              <w:pStyle w:val="TableHeadingLeft"/>
              <w:spacing w:before="0" w:after="0"/>
              <w:rPr>
                <w:color w:val="000000"/>
              </w:rPr>
            </w:pPr>
            <w:r w:rsidRPr="00ED3D25">
              <w:rPr>
                <w:color w:val="000000"/>
              </w:rPr>
              <w:t>Quality assessment</w:t>
            </w:r>
          </w:p>
        </w:tc>
        <w:tc>
          <w:tcPr>
            <w:tcW w:w="1848" w:type="dxa"/>
            <w:gridSpan w:val="2"/>
            <w:vMerge w:val="restart"/>
            <w:shd w:val="clear" w:color="auto" w:fill="FB841E"/>
            <w:vAlign w:val="bottom"/>
            <w:hideMark/>
          </w:tcPr>
          <w:p w:rsidR="00537B39" w:rsidRPr="00ED3D25" w:rsidRDefault="00537B39" w:rsidP="00537B39">
            <w:pPr>
              <w:pStyle w:val="TableHeadingLeft"/>
              <w:spacing w:before="0" w:after="0"/>
              <w:rPr>
                <w:color w:val="000000"/>
              </w:rPr>
            </w:pPr>
            <w:r w:rsidRPr="00ED3D25">
              <w:rPr>
                <w:color w:val="000000"/>
              </w:rPr>
              <w:t>No of patients</w:t>
            </w:r>
          </w:p>
        </w:tc>
        <w:tc>
          <w:tcPr>
            <w:tcW w:w="1870" w:type="dxa"/>
            <w:gridSpan w:val="2"/>
            <w:vMerge w:val="restart"/>
            <w:shd w:val="clear" w:color="auto" w:fill="FB841E"/>
            <w:vAlign w:val="bottom"/>
            <w:hideMark/>
          </w:tcPr>
          <w:p w:rsidR="00537B39" w:rsidRPr="00ED3D25" w:rsidRDefault="00537B39" w:rsidP="00537B39">
            <w:pPr>
              <w:pStyle w:val="TableHeadingLeft"/>
              <w:spacing w:before="0" w:after="0"/>
              <w:rPr>
                <w:color w:val="000000"/>
              </w:rPr>
            </w:pPr>
            <w:r w:rsidRPr="00ED3D25">
              <w:rPr>
                <w:color w:val="000000"/>
              </w:rPr>
              <w:t>Effect</w:t>
            </w:r>
          </w:p>
        </w:tc>
        <w:tc>
          <w:tcPr>
            <w:tcW w:w="716" w:type="dxa"/>
            <w:vMerge w:val="restart"/>
            <w:shd w:val="clear" w:color="auto" w:fill="FB841E"/>
            <w:vAlign w:val="bottom"/>
            <w:hideMark/>
          </w:tcPr>
          <w:p w:rsidR="00537B39" w:rsidRPr="00ED3D25" w:rsidRDefault="00537B39" w:rsidP="00537B39">
            <w:pPr>
              <w:pStyle w:val="TableHeadingLeft"/>
              <w:spacing w:before="0" w:after="0"/>
              <w:rPr>
                <w:color w:val="000000"/>
              </w:rPr>
            </w:pPr>
            <w:r w:rsidRPr="00ED3D25">
              <w:rPr>
                <w:color w:val="000000"/>
              </w:rPr>
              <w:t>Quality</w:t>
            </w:r>
          </w:p>
        </w:tc>
        <w:tc>
          <w:tcPr>
            <w:tcW w:w="1328" w:type="dxa"/>
            <w:vMerge w:val="restart"/>
            <w:shd w:val="clear" w:color="auto" w:fill="FB841E"/>
            <w:vAlign w:val="bottom"/>
            <w:hideMark/>
          </w:tcPr>
          <w:p w:rsidR="00537B39" w:rsidRPr="00ED3D25" w:rsidRDefault="00537B39" w:rsidP="00537B39">
            <w:pPr>
              <w:pStyle w:val="TableHeadingLeft"/>
              <w:spacing w:before="0" w:after="0"/>
              <w:rPr>
                <w:color w:val="000000"/>
              </w:rPr>
            </w:pPr>
            <w:r w:rsidRPr="00ED3D25">
              <w:rPr>
                <w:color w:val="000000"/>
              </w:rPr>
              <w:t>Importance</w:t>
            </w:r>
          </w:p>
        </w:tc>
      </w:tr>
      <w:tr w:rsidR="00537B39" w:rsidRPr="00ED3D25" w:rsidTr="00537B39">
        <w:trPr>
          <w:trHeight w:val="433"/>
          <w:tblHeader/>
        </w:trPr>
        <w:tc>
          <w:tcPr>
            <w:tcW w:w="8099" w:type="dxa"/>
            <w:gridSpan w:val="7"/>
            <w:vMerge/>
            <w:shd w:val="clear" w:color="auto" w:fill="FB841E"/>
            <w:vAlign w:val="bottom"/>
            <w:hideMark/>
          </w:tcPr>
          <w:p w:rsidR="00537B39" w:rsidRPr="00ED3D25" w:rsidRDefault="00537B39" w:rsidP="00537B39">
            <w:pPr>
              <w:pStyle w:val="TableHeadingLeft"/>
              <w:spacing w:before="0" w:after="0"/>
              <w:rPr>
                <w:color w:val="000000"/>
              </w:rPr>
            </w:pPr>
          </w:p>
        </w:tc>
        <w:tc>
          <w:tcPr>
            <w:tcW w:w="1848" w:type="dxa"/>
            <w:gridSpan w:val="2"/>
            <w:vMerge/>
            <w:shd w:val="clear" w:color="auto" w:fill="FB841E"/>
            <w:vAlign w:val="bottom"/>
            <w:hideMark/>
          </w:tcPr>
          <w:p w:rsidR="00537B39" w:rsidRPr="00ED3D25" w:rsidRDefault="00537B39" w:rsidP="00537B39">
            <w:pPr>
              <w:pStyle w:val="TableHeadingLeft"/>
              <w:spacing w:before="0" w:after="0"/>
              <w:rPr>
                <w:color w:val="000000"/>
              </w:rPr>
            </w:pPr>
          </w:p>
        </w:tc>
        <w:tc>
          <w:tcPr>
            <w:tcW w:w="1870" w:type="dxa"/>
            <w:gridSpan w:val="2"/>
            <w:vMerge/>
            <w:shd w:val="clear" w:color="auto" w:fill="FB841E"/>
            <w:vAlign w:val="bottom"/>
            <w:hideMark/>
          </w:tcPr>
          <w:p w:rsidR="00537B39" w:rsidRPr="00ED3D25" w:rsidRDefault="00537B39" w:rsidP="00537B39">
            <w:pPr>
              <w:pStyle w:val="TableHeadingLeft"/>
              <w:spacing w:before="0" w:after="0"/>
              <w:rPr>
                <w:color w:val="000000"/>
              </w:rPr>
            </w:pPr>
          </w:p>
        </w:tc>
        <w:tc>
          <w:tcPr>
            <w:tcW w:w="716" w:type="dxa"/>
            <w:vMerge/>
            <w:shd w:val="clear" w:color="auto" w:fill="FB841E"/>
            <w:vAlign w:val="bottom"/>
            <w:hideMark/>
          </w:tcPr>
          <w:p w:rsidR="00537B39" w:rsidRPr="00ED3D25" w:rsidRDefault="00537B39" w:rsidP="00537B39">
            <w:pPr>
              <w:pStyle w:val="TableHeadingLeft"/>
              <w:spacing w:before="0" w:after="0"/>
              <w:rPr>
                <w:color w:val="000000"/>
              </w:rPr>
            </w:pPr>
          </w:p>
        </w:tc>
        <w:tc>
          <w:tcPr>
            <w:tcW w:w="1328" w:type="dxa"/>
            <w:vMerge/>
            <w:shd w:val="clear" w:color="auto" w:fill="FB841E"/>
            <w:vAlign w:val="bottom"/>
            <w:hideMark/>
          </w:tcPr>
          <w:p w:rsidR="00537B39" w:rsidRPr="00ED3D25" w:rsidRDefault="00537B39" w:rsidP="00537B39">
            <w:pPr>
              <w:pStyle w:val="TableHeadingLeft"/>
              <w:spacing w:before="0" w:after="0"/>
              <w:rPr>
                <w:color w:val="000000"/>
              </w:rPr>
            </w:pPr>
          </w:p>
        </w:tc>
      </w:tr>
      <w:tr w:rsidR="00537B39" w:rsidRPr="00ED3D25" w:rsidTr="00537B39">
        <w:trPr>
          <w:tblHeader/>
        </w:trPr>
        <w:tc>
          <w:tcPr>
            <w:tcW w:w="748" w:type="dxa"/>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r w:rsidRPr="00ED3D25">
              <w:rPr>
                <w:color w:val="000000"/>
              </w:rPr>
              <w:t>No of studies</w:t>
            </w:r>
          </w:p>
        </w:tc>
        <w:tc>
          <w:tcPr>
            <w:tcW w:w="1198" w:type="dxa"/>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r w:rsidRPr="00ED3D25">
              <w:rPr>
                <w:color w:val="000000"/>
              </w:rPr>
              <w:t>Design</w:t>
            </w:r>
          </w:p>
        </w:tc>
        <w:tc>
          <w:tcPr>
            <w:tcW w:w="873" w:type="dxa"/>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r w:rsidRPr="00ED3D25">
              <w:rPr>
                <w:color w:val="000000"/>
              </w:rPr>
              <w:t>Risk of bias</w:t>
            </w:r>
          </w:p>
        </w:tc>
        <w:tc>
          <w:tcPr>
            <w:tcW w:w="1400" w:type="dxa"/>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r w:rsidRPr="00ED3D25">
              <w:rPr>
                <w:color w:val="000000"/>
              </w:rPr>
              <w:t>Inconsistency</w:t>
            </w:r>
          </w:p>
        </w:tc>
        <w:tc>
          <w:tcPr>
            <w:tcW w:w="1253" w:type="dxa"/>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r w:rsidRPr="00ED3D25">
              <w:rPr>
                <w:color w:val="000000"/>
              </w:rPr>
              <w:t>Indirectness</w:t>
            </w:r>
          </w:p>
        </w:tc>
        <w:tc>
          <w:tcPr>
            <w:tcW w:w="1156" w:type="dxa"/>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r w:rsidRPr="00ED3D25">
              <w:rPr>
                <w:color w:val="000000"/>
              </w:rPr>
              <w:t>Imprecision</w:t>
            </w:r>
          </w:p>
        </w:tc>
        <w:tc>
          <w:tcPr>
            <w:tcW w:w="1471" w:type="dxa"/>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r w:rsidRPr="00ED3D25">
              <w:rPr>
                <w:color w:val="000000"/>
              </w:rPr>
              <w:t>Other considerations</w:t>
            </w:r>
          </w:p>
        </w:tc>
        <w:tc>
          <w:tcPr>
            <w:tcW w:w="620" w:type="dxa"/>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r w:rsidRPr="00ED3D25">
              <w:rPr>
                <w:color w:val="000000"/>
              </w:rPr>
              <w:t>BN BT</w:t>
            </w:r>
          </w:p>
        </w:tc>
        <w:tc>
          <w:tcPr>
            <w:tcW w:w="1228" w:type="dxa"/>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r w:rsidRPr="00ED3D25">
              <w:rPr>
                <w:color w:val="000000"/>
              </w:rPr>
              <w:t>another intervention Follow-up</w:t>
            </w:r>
          </w:p>
        </w:tc>
        <w:tc>
          <w:tcPr>
            <w:tcW w:w="871" w:type="dxa"/>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r w:rsidRPr="00ED3D25">
              <w:rPr>
                <w:color w:val="000000"/>
              </w:rPr>
              <w:t>Relative</w:t>
            </w:r>
            <w:r w:rsidRPr="00ED3D25">
              <w:rPr>
                <w:color w:val="000000"/>
              </w:rPr>
              <w:br/>
              <w:t>(95% CI)</w:t>
            </w:r>
          </w:p>
        </w:tc>
        <w:tc>
          <w:tcPr>
            <w:tcW w:w="999" w:type="dxa"/>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r w:rsidRPr="00ED3D25">
              <w:rPr>
                <w:color w:val="000000"/>
              </w:rPr>
              <w:t>Absolute</w:t>
            </w:r>
          </w:p>
        </w:tc>
        <w:tc>
          <w:tcPr>
            <w:tcW w:w="716" w:type="dxa"/>
            <w:vMerge/>
            <w:tcBorders>
              <w:bottom w:val="single" w:sz="6" w:space="0" w:color="FFFFFF"/>
            </w:tcBorders>
            <w:shd w:val="clear" w:color="auto" w:fill="FB841E"/>
            <w:hideMark/>
          </w:tcPr>
          <w:p w:rsidR="00537B39" w:rsidRPr="00ED3D25" w:rsidRDefault="00537B39" w:rsidP="00537B39">
            <w:pPr>
              <w:pStyle w:val="TableTextLeft"/>
              <w:spacing w:before="0" w:after="0"/>
              <w:rPr>
                <w:color w:val="000000"/>
              </w:rPr>
            </w:pPr>
          </w:p>
        </w:tc>
        <w:tc>
          <w:tcPr>
            <w:tcW w:w="1328" w:type="dxa"/>
            <w:vMerge/>
            <w:tcBorders>
              <w:bottom w:val="single" w:sz="6" w:space="0" w:color="FFFFFF"/>
            </w:tcBorders>
            <w:shd w:val="clear" w:color="auto" w:fill="E6E6E6"/>
            <w:hideMark/>
          </w:tcPr>
          <w:p w:rsidR="00537B39" w:rsidRPr="00ED3D25" w:rsidRDefault="00537B39" w:rsidP="00537B39">
            <w:pPr>
              <w:pStyle w:val="TableTextLeft"/>
              <w:spacing w:before="0" w:after="0"/>
            </w:pPr>
          </w:p>
        </w:tc>
      </w:tr>
      <w:tr w:rsidR="00537B39" w:rsidRPr="00ED3D25" w:rsidTr="00537B39">
        <w:tc>
          <w:tcPr>
            <w:tcW w:w="13861" w:type="dxa"/>
            <w:gridSpan w:val="13"/>
            <w:shd w:val="clear" w:color="auto" w:fill="FB841E"/>
            <w:hideMark/>
          </w:tcPr>
          <w:p w:rsidR="00537B39" w:rsidRPr="00ED3D25" w:rsidRDefault="00537B39" w:rsidP="00537B39">
            <w:pPr>
              <w:pStyle w:val="TableTextLeft"/>
              <w:spacing w:before="0" w:after="0"/>
              <w:rPr>
                <w:color w:val="000000"/>
              </w:rPr>
            </w:pPr>
            <w:r w:rsidRPr="00ED3D25">
              <w:rPr>
                <w:color w:val="000000"/>
              </w:rPr>
              <w:t>Vomiting or purging FU (Better indicated by lower values)</w:t>
            </w:r>
          </w:p>
        </w:tc>
      </w:tr>
      <w:tr w:rsidR="00537B39" w:rsidRPr="00ED3D25" w:rsidTr="00537B39">
        <w:tc>
          <w:tcPr>
            <w:tcW w:w="74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w:t>
            </w:r>
          </w:p>
        </w:tc>
        <w:tc>
          <w:tcPr>
            <w:tcW w:w="119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randomised trials</w:t>
            </w:r>
          </w:p>
        </w:tc>
        <w:tc>
          <w:tcPr>
            <w:tcW w:w="87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serious1</w:t>
            </w:r>
          </w:p>
        </w:tc>
        <w:tc>
          <w:tcPr>
            <w:tcW w:w="140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inconsistency</w:t>
            </w:r>
          </w:p>
        </w:tc>
        <w:tc>
          <w:tcPr>
            <w:tcW w:w="125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indirectness</w:t>
            </w:r>
          </w:p>
        </w:tc>
        <w:tc>
          <w:tcPr>
            <w:tcW w:w="115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serious2</w:t>
            </w:r>
          </w:p>
        </w:tc>
        <w:tc>
          <w:tcPr>
            <w:tcW w:w="14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none</w:t>
            </w:r>
          </w:p>
        </w:tc>
        <w:tc>
          <w:tcPr>
            <w:tcW w:w="62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13</w:t>
            </w:r>
          </w:p>
        </w:tc>
        <w:tc>
          <w:tcPr>
            <w:tcW w:w="12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14</w:t>
            </w:r>
          </w:p>
        </w:tc>
        <w:tc>
          <w:tcPr>
            <w:tcW w:w="8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w:t>
            </w:r>
          </w:p>
        </w:tc>
        <w:tc>
          <w:tcPr>
            <w:tcW w:w="999"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SMD 1.00 higher (0.19 to 1.80 higher)</w:t>
            </w:r>
          </w:p>
        </w:tc>
        <w:tc>
          <w:tcPr>
            <w:tcW w:w="71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LOW</w:t>
            </w:r>
          </w:p>
        </w:tc>
        <w:tc>
          <w:tcPr>
            <w:tcW w:w="1328" w:type="dxa"/>
            <w:tcBorders>
              <w:bottom w:val="single" w:sz="6" w:space="0" w:color="FFFFFF"/>
            </w:tcBorders>
            <w:shd w:val="clear" w:color="auto" w:fill="E6E6E6"/>
            <w:hideMark/>
          </w:tcPr>
          <w:p w:rsidR="00537B39" w:rsidRPr="00ED3D25" w:rsidRDefault="006B2A8B" w:rsidP="00537B39">
            <w:pPr>
              <w:pStyle w:val="TableTextLeft"/>
              <w:spacing w:before="0" w:after="0"/>
            </w:pPr>
            <w:r w:rsidRPr="00ED3D25">
              <w:t>IMPORTANT</w:t>
            </w:r>
          </w:p>
        </w:tc>
      </w:tr>
      <w:tr w:rsidR="00537B39" w:rsidRPr="00ED3D25" w:rsidTr="00537B39">
        <w:tc>
          <w:tcPr>
            <w:tcW w:w="13861" w:type="dxa"/>
            <w:gridSpan w:val="13"/>
            <w:shd w:val="clear" w:color="auto" w:fill="FB841E"/>
            <w:hideMark/>
          </w:tcPr>
          <w:p w:rsidR="00537B39" w:rsidRPr="00ED3D25" w:rsidRDefault="00537B39" w:rsidP="00537B39">
            <w:pPr>
              <w:pStyle w:val="TableTextLeft"/>
              <w:spacing w:before="0" w:after="0"/>
              <w:rPr>
                <w:color w:val="000000"/>
              </w:rPr>
            </w:pPr>
            <w:r w:rsidRPr="00ED3D25">
              <w:rPr>
                <w:color w:val="000000"/>
              </w:rPr>
              <w:t>Bulimic episodes FU (Better indicated by lower values)</w:t>
            </w:r>
          </w:p>
        </w:tc>
      </w:tr>
      <w:tr w:rsidR="00537B39" w:rsidRPr="00ED3D25" w:rsidTr="00537B39">
        <w:tc>
          <w:tcPr>
            <w:tcW w:w="74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w:t>
            </w:r>
          </w:p>
        </w:tc>
        <w:tc>
          <w:tcPr>
            <w:tcW w:w="119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randomised trials</w:t>
            </w:r>
          </w:p>
        </w:tc>
        <w:tc>
          <w:tcPr>
            <w:tcW w:w="87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serious1</w:t>
            </w:r>
          </w:p>
        </w:tc>
        <w:tc>
          <w:tcPr>
            <w:tcW w:w="140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inconsistency</w:t>
            </w:r>
          </w:p>
        </w:tc>
        <w:tc>
          <w:tcPr>
            <w:tcW w:w="125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indirectness</w:t>
            </w:r>
          </w:p>
        </w:tc>
        <w:tc>
          <w:tcPr>
            <w:tcW w:w="115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serious2</w:t>
            </w:r>
          </w:p>
        </w:tc>
        <w:tc>
          <w:tcPr>
            <w:tcW w:w="14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none</w:t>
            </w:r>
          </w:p>
        </w:tc>
        <w:tc>
          <w:tcPr>
            <w:tcW w:w="62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13</w:t>
            </w:r>
          </w:p>
        </w:tc>
        <w:tc>
          <w:tcPr>
            <w:tcW w:w="12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14</w:t>
            </w:r>
          </w:p>
        </w:tc>
        <w:tc>
          <w:tcPr>
            <w:tcW w:w="8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w:t>
            </w:r>
          </w:p>
        </w:tc>
        <w:tc>
          <w:tcPr>
            <w:tcW w:w="999"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SMD 0.93 higher (0.13 to 1.73 higher)</w:t>
            </w:r>
          </w:p>
        </w:tc>
        <w:tc>
          <w:tcPr>
            <w:tcW w:w="71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LOW</w:t>
            </w:r>
          </w:p>
        </w:tc>
        <w:tc>
          <w:tcPr>
            <w:tcW w:w="13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CRITICAL</w:t>
            </w:r>
          </w:p>
        </w:tc>
      </w:tr>
      <w:tr w:rsidR="00537B39" w:rsidRPr="00ED3D25" w:rsidTr="00537B39">
        <w:tc>
          <w:tcPr>
            <w:tcW w:w="13861" w:type="dxa"/>
            <w:gridSpan w:val="13"/>
            <w:shd w:val="clear" w:color="auto" w:fill="FB841E"/>
            <w:hideMark/>
          </w:tcPr>
          <w:p w:rsidR="00537B39" w:rsidRPr="00ED3D25" w:rsidRDefault="00537B39" w:rsidP="00537B39">
            <w:pPr>
              <w:pStyle w:val="TableTextLeft"/>
              <w:spacing w:before="0" w:after="0"/>
              <w:rPr>
                <w:color w:val="000000"/>
              </w:rPr>
            </w:pPr>
            <w:r w:rsidRPr="00ED3D25">
              <w:rPr>
                <w:color w:val="000000"/>
              </w:rPr>
              <w:t>EDE - Dietary restraint FU (Better indicated by lower values)</w:t>
            </w:r>
          </w:p>
        </w:tc>
      </w:tr>
      <w:tr w:rsidR="00537B39" w:rsidRPr="00ED3D25" w:rsidTr="00537B39">
        <w:tc>
          <w:tcPr>
            <w:tcW w:w="74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w:t>
            </w:r>
          </w:p>
        </w:tc>
        <w:tc>
          <w:tcPr>
            <w:tcW w:w="119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randomised trials</w:t>
            </w:r>
          </w:p>
        </w:tc>
        <w:tc>
          <w:tcPr>
            <w:tcW w:w="87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serious1</w:t>
            </w:r>
          </w:p>
        </w:tc>
        <w:tc>
          <w:tcPr>
            <w:tcW w:w="140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inconsistency</w:t>
            </w:r>
          </w:p>
        </w:tc>
        <w:tc>
          <w:tcPr>
            <w:tcW w:w="125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indirectness</w:t>
            </w:r>
          </w:p>
        </w:tc>
        <w:tc>
          <w:tcPr>
            <w:tcW w:w="115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serious3</w:t>
            </w:r>
          </w:p>
        </w:tc>
        <w:tc>
          <w:tcPr>
            <w:tcW w:w="14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none</w:t>
            </w:r>
          </w:p>
        </w:tc>
        <w:tc>
          <w:tcPr>
            <w:tcW w:w="62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13</w:t>
            </w:r>
          </w:p>
        </w:tc>
        <w:tc>
          <w:tcPr>
            <w:tcW w:w="12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14</w:t>
            </w:r>
          </w:p>
        </w:tc>
        <w:tc>
          <w:tcPr>
            <w:tcW w:w="8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w:t>
            </w:r>
          </w:p>
        </w:tc>
        <w:tc>
          <w:tcPr>
            <w:tcW w:w="999"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SMD 0.45 higher (0.32 lower to 1.21 higher)</w:t>
            </w:r>
          </w:p>
        </w:tc>
        <w:tc>
          <w:tcPr>
            <w:tcW w:w="71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LOW</w:t>
            </w:r>
          </w:p>
        </w:tc>
        <w:tc>
          <w:tcPr>
            <w:tcW w:w="13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IMPORTANT</w:t>
            </w:r>
          </w:p>
        </w:tc>
      </w:tr>
      <w:tr w:rsidR="00537B39" w:rsidRPr="00ED3D25" w:rsidTr="00537B39">
        <w:tc>
          <w:tcPr>
            <w:tcW w:w="13861" w:type="dxa"/>
            <w:gridSpan w:val="13"/>
            <w:shd w:val="clear" w:color="auto" w:fill="FB841E"/>
            <w:hideMark/>
          </w:tcPr>
          <w:p w:rsidR="00537B39" w:rsidRPr="00ED3D25" w:rsidRDefault="00537B39" w:rsidP="00537B39">
            <w:pPr>
              <w:pStyle w:val="TableHeadingLeft"/>
              <w:spacing w:before="0" w:after="0"/>
              <w:rPr>
                <w:b w:val="0"/>
                <w:color w:val="000000"/>
              </w:rPr>
            </w:pPr>
            <w:r w:rsidRPr="00ED3D25">
              <w:rPr>
                <w:b w:val="0"/>
                <w:color w:val="000000"/>
              </w:rPr>
              <w:t>EDE- Shape concerns FU (Better indicated by lower values)</w:t>
            </w:r>
          </w:p>
        </w:tc>
      </w:tr>
      <w:tr w:rsidR="00537B39" w:rsidRPr="00ED3D25" w:rsidTr="00537B39">
        <w:tc>
          <w:tcPr>
            <w:tcW w:w="74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w:t>
            </w:r>
          </w:p>
        </w:tc>
        <w:tc>
          <w:tcPr>
            <w:tcW w:w="119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randomised trials</w:t>
            </w:r>
          </w:p>
        </w:tc>
        <w:tc>
          <w:tcPr>
            <w:tcW w:w="87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serious1</w:t>
            </w:r>
          </w:p>
        </w:tc>
        <w:tc>
          <w:tcPr>
            <w:tcW w:w="140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inconsistency</w:t>
            </w:r>
          </w:p>
        </w:tc>
        <w:tc>
          <w:tcPr>
            <w:tcW w:w="125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indirectness</w:t>
            </w:r>
          </w:p>
        </w:tc>
        <w:tc>
          <w:tcPr>
            <w:tcW w:w="115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serious2</w:t>
            </w:r>
          </w:p>
        </w:tc>
        <w:tc>
          <w:tcPr>
            <w:tcW w:w="14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none</w:t>
            </w:r>
          </w:p>
        </w:tc>
        <w:tc>
          <w:tcPr>
            <w:tcW w:w="62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13</w:t>
            </w:r>
          </w:p>
        </w:tc>
        <w:tc>
          <w:tcPr>
            <w:tcW w:w="12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14</w:t>
            </w:r>
          </w:p>
        </w:tc>
        <w:tc>
          <w:tcPr>
            <w:tcW w:w="8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w:t>
            </w:r>
          </w:p>
        </w:tc>
        <w:tc>
          <w:tcPr>
            <w:tcW w:w="999"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SMD 0.35 higher (0.42 lower to 1.11 higher)</w:t>
            </w:r>
          </w:p>
        </w:tc>
        <w:tc>
          <w:tcPr>
            <w:tcW w:w="71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LOW</w:t>
            </w:r>
          </w:p>
        </w:tc>
        <w:tc>
          <w:tcPr>
            <w:tcW w:w="13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IMPORTANT</w:t>
            </w:r>
          </w:p>
        </w:tc>
      </w:tr>
      <w:tr w:rsidR="00537B39" w:rsidRPr="00ED3D25" w:rsidTr="00537B39">
        <w:tc>
          <w:tcPr>
            <w:tcW w:w="13861" w:type="dxa"/>
            <w:gridSpan w:val="13"/>
            <w:shd w:val="clear" w:color="auto" w:fill="FB841E"/>
            <w:hideMark/>
          </w:tcPr>
          <w:p w:rsidR="00537B39" w:rsidRPr="00ED3D25" w:rsidRDefault="00537B39" w:rsidP="00537B39">
            <w:pPr>
              <w:pStyle w:val="TableHeadingLeft"/>
              <w:spacing w:before="0" w:after="0"/>
              <w:rPr>
                <w:color w:val="000000"/>
              </w:rPr>
            </w:pPr>
            <w:r w:rsidRPr="00ED3D25">
              <w:rPr>
                <w:color w:val="000000"/>
              </w:rPr>
              <w:t>EDE - Weight concerns FU (Better indicated by lower values)</w:t>
            </w:r>
          </w:p>
        </w:tc>
      </w:tr>
      <w:tr w:rsidR="00537B39" w:rsidRPr="00ED3D25" w:rsidTr="00537B39">
        <w:tc>
          <w:tcPr>
            <w:tcW w:w="74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w:t>
            </w:r>
          </w:p>
        </w:tc>
        <w:tc>
          <w:tcPr>
            <w:tcW w:w="119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randomised trials</w:t>
            </w:r>
          </w:p>
        </w:tc>
        <w:tc>
          <w:tcPr>
            <w:tcW w:w="87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serious1</w:t>
            </w:r>
          </w:p>
        </w:tc>
        <w:tc>
          <w:tcPr>
            <w:tcW w:w="140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inconsistency</w:t>
            </w:r>
          </w:p>
        </w:tc>
        <w:tc>
          <w:tcPr>
            <w:tcW w:w="125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indirectness</w:t>
            </w:r>
          </w:p>
        </w:tc>
        <w:tc>
          <w:tcPr>
            <w:tcW w:w="115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serious3</w:t>
            </w:r>
          </w:p>
        </w:tc>
        <w:tc>
          <w:tcPr>
            <w:tcW w:w="14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none</w:t>
            </w:r>
          </w:p>
        </w:tc>
        <w:tc>
          <w:tcPr>
            <w:tcW w:w="62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13</w:t>
            </w:r>
          </w:p>
        </w:tc>
        <w:tc>
          <w:tcPr>
            <w:tcW w:w="12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14</w:t>
            </w:r>
          </w:p>
        </w:tc>
        <w:tc>
          <w:tcPr>
            <w:tcW w:w="8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w:t>
            </w:r>
          </w:p>
        </w:tc>
        <w:tc>
          <w:tcPr>
            <w:tcW w:w="999"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SMD 0.07 higher (0.69 lower to 0.82 higher)</w:t>
            </w:r>
          </w:p>
        </w:tc>
        <w:tc>
          <w:tcPr>
            <w:tcW w:w="71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LOW</w:t>
            </w:r>
          </w:p>
        </w:tc>
        <w:tc>
          <w:tcPr>
            <w:tcW w:w="13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IMPORTANT</w:t>
            </w:r>
          </w:p>
        </w:tc>
      </w:tr>
      <w:tr w:rsidR="00537B39" w:rsidRPr="00ED3D25" w:rsidTr="00537B39">
        <w:tc>
          <w:tcPr>
            <w:tcW w:w="13861" w:type="dxa"/>
            <w:gridSpan w:val="13"/>
            <w:shd w:val="clear" w:color="auto" w:fill="FB841E"/>
            <w:hideMark/>
          </w:tcPr>
          <w:p w:rsidR="00537B39" w:rsidRPr="00ED3D25" w:rsidRDefault="00537B39" w:rsidP="00537B39">
            <w:pPr>
              <w:pStyle w:val="TableHeadingLeft"/>
              <w:spacing w:before="0" w:after="0"/>
              <w:rPr>
                <w:color w:val="000000"/>
              </w:rPr>
            </w:pPr>
            <w:r w:rsidRPr="00ED3D25">
              <w:rPr>
                <w:color w:val="000000"/>
              </w:rPr>
              <w:t>Depression FU (Better indicated by lower values)</w:t>
            </w:r>
          </w:p>
        </w:tc>
      </w:tr>
      <w:tr w:rsidR="00537B39" w:rsidRPr="00ED3D25" w:rsidTr="00537B39">
        <w:tc>
          <w:tcPr>
            <w:tcW w:w="74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2</w:t>
            </w:r>
          </w:p>
        </w:tc>
        <w:tc>
          <w:tcPr>
            <w:tcW w:w="119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randomised trials</w:t>
            </w:r>
          </w:p>
        </w:tc>
        <w:tc>
          <w:tcPr>
            <w:tcW w:w="87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serious4</w:t>
            </w:r>
          </w:p>
        </w:tc>
        <w:tc>
          <w:tcPr>
            <w:tcW w:w="140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inconsistency</w:t>
            </w:r>
          </w:p>
        </w:tc>
        <w:tc>
          <w:tcPr>
            <w:tcW w:w="125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indirectness</w:t>
            </w:r>
          </w:p>
        </w:tc>
        <w:tc>
          <w:tcPr>
            <w:tcW w:w="115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serious3</w:t>
            </w:r>
          </w:p>
        </w:tc>
        <w:tc>
          <w:tcPr>
            <w:tcW w:w="14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none</w:t>
            </w:r>
          </w:p>
        </w:tc>
        <w:tc>
          <w:tcPr>
            <w:tcW w:w="62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29</w:t>
            </w:r>
          </w:p>
        </w:tc>
        <w:tc>
          <w:tcPr>
            <w:tcW w:w="12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45</w:t>
            </w:r>
          </w:p>
        </w:tc>
        <w:tc>
          <w:tcPr>
            <w:tcW w:w="8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w:t>
            </w:r>
          </w:p>
        </w:tc>
        <w:tc>
          <w:tcPr>
            <w:tcW w:w="999"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SMD 0.04 higher (0.44 lower to 0.53 higher)</w:t>
            </w:r>
          </w:p>
        </w:tc>
        <w:tc>
          <w:tcPr>
            <w:tcW w:w="71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LOW</w:t>
            </w:r>
          </w:p>
        </w:tc>
        <w:tc>
          <w:tcPr>
            <w:tcW w:w="13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IMPORTANT</w:t>
            </w:r>
          </w:p>
        </w:tc>
      </w:tr>
      <w:tr w:rsidR="00537B39" w:rsidRPr="00ED3D25" w:rsidTr="00537B39">
        <w:tc>
          <w:tcPr>
            <w:tcW w:w="13861" w:type="dxa"/>
            <w:gridSpan w:val="13"/>
            <w:shd w:val="clear" w:color="auto" w:fill="FB841E"/>
            <w:hideMark/>
          </w:tcPr>
          <w:p w:rsidR="00537B39" w:rsidRPr="00ED3D25" w:rsidRDefault="00537B39" w:rsidP="00537B39">
            <w:pPr>
              <w:pStyle w:val="TableHeadingLeft"/>
              <w:spacing w:before="0" w:after="0"/>
              <w:rPr>
                <w:color w:val="000000"/>
              </w:rPr>
            </w:pPr>
            <w:r w:rsidRPr="00ED3D25">
              <w:rPr>
                <w:color w:val="000000"/>
              </w:rPr>
              <w:t>EDI - Drive for thinness FU (Better indicated by lower values)</w:t>
            </w:r>
          </w:p>
        </w:tc>
      </w:tr>
      <w:tr w:rsidR="00537B39" w:rsidRPr="00ED3D25" w:rsidTr="00537B39">
        <w:tc>
          <w:tcPr>
            <w:tcW w:w="74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w:t>
            </w:r>
          </w:p>
        </w:tc>
        <w:tc>
          <w:tcPr>
            <w:tcW w:w="119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randomised trials</w:t>
            </w:r>
          </w:p>
        </w:tc>
        <w:tc>
          <w:tcPr>
            <w:tcW w:w="87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serious1</w:t>
            </w:r>
          </w:p>
        </w:tc>
        <w:tc>
          <w:tcPr>
            <w:tcW w:w="140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inconsistency</w:t>
            </w:r>
          </w:p>
        </w:tc>
        <w:tc>
          <w:tcPr>
            <w:tcW w:w="125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indirectness</w:t>
            </w:r>
          </w:p>
        </w:tc>
        <w:tc>
          <w:tcPr>
            <w:tcW w:w="115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serious5</w:t>
            </w:r>
          </w:p>
        </w:tc>
        <w:tc>
          <w:tcPr>
            <w:tcW w:w="14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none</w:t>
            </w:r>
          </w:p>
        </w:tc>
        <w:tc>
          <w:tcPr>
            <w:tcW w:w="62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16</w:t>
            </w:r>
          </w:p>
        </w:tc>
        <w:tc>
          <w:tcPr>
            <w:tcW w:w="12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31</w:t>
            </w:r>
          </w:p>
        </w:tc>
        <w:tc>
          <w:tcPr>
            <w:tcW w:w="8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w:t>
            </w:r>
          </w:p>
        </w:tc>
        <w:tc>
          <w:tcPr>
            <w:tcW w:w="999"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SMD 0.78 lower (1.41 to 0.15 lower)</w:t>
            </w:r>
          </w:p>
        </w:tc>
        <w:tc>
          <w:tcPr>
            <w:tcW w:w="71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LOW</w:t>
            </w:r>
          </w:p>
        </w:tc>
        <w:tc>
          <w:tcPr>
            <w:tcW w:w="13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IMPORTANT</w:t>
            </w:r>
          </w:p>
        </w:tc>
      </w:tr>
      <w:tr w:rsidR="00537B39" w:rsidRPr="00ED3D25" w:rsidTr="00537B39">
        <w:tc>
          <w:tcPr>
            <w:tcW w:w="13861" w:type="dxa"/>
            <w:gridSpan w:val="13"/>
            <w:shd w:val="clear" w:color="auto" w:fill="FB841E"/>
            <w:hideMark/>
          </w:tcPr>
          <w:p w:rsidR="00537B39" w:rsidRPr="00ED3D25" w:rsidRDefault="00537B39" w:rsidP="00537B39">
            <w:pPr>
              <w:pStyle w:val="TableHeadingLeft"/>
              <w:spacing w:before="0" w:after="0"/>
              <w:rPr>
                <w:color w:val="000000"/>
              </w:rPr>
            </w:pPr>
            <w:r w:rsidRPr="00ED3D25">
              <w:rPr>
                <w:color w:val="000000"/>
              </w:rPr>
              <w:t>EDI- Body dissatisfaction FU (Better indicated by lower values)</w:t>
            </w:r>
          </w:p>
        </w:tc>
      </w:tr>
      <w:tr w:rsidR="00537B39" w:rsidRPr="00ED3D25" w:rsidTr="00537B39">
        <w:tc>
          <w:tcPr>
            <w:tcW w:w="74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w:t>
            </w:r>
          </w:p>
        </w:tc>
        <w:tc>
          <w:tcPr>
            <w:tcW w:w="119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randomised trials</w:t>
            </w:r>
          </w:p>
        </w:tc>
        <w:tc>
          <w:tcPr>
            <w:tcW w:w="87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serious1</w:t>
            </w:r>
          </w:p>
        </w:tc>
        <w:tc>
          <w:tcPr>
            <w:tcW w:w="140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inconsistency</w:t>
            </w:r>
          </w:p>
        </w:tc>
        <w:tc>
          <w:tcPr>
            <w:tcW w:w="125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indirectness</w:t>
            </w:r>
          </w:p>
        </w:tc>
        <w:tc>
          <w:tcPr>
            <w:tcW w:w="115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serious3</w:t>
            </w:r>
          </w:p>
        </w:tc>
        <w:tc>
          <w:tcPr>
            <w:tcW w:w="14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none</w:t>
            </w:r>
          </w:p>
        </w:tc>
        <w:tc>
          <w:tcPr>
            <w:tcW w:w="62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13</w:t>
            </w:r>
          </w:p>
        </w:tc>
        <w:tc>
          <w:tcPr>
            <w:tcW w:w="12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14</w:t>
            </w:r>
          </w:p>
        </w:tc>
        <w:tc>
          <w:tcPr>
            <w:tcW w:w="8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w:t>
            </w:r>
          </w:p>
        </w:tc>
        <w:tc>
          <w:tcPr>
            <w:tcW w:w="999"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SMD 0.36 higher (0.40 lower to 1.12 higher)</w:t>
            </w:r>
          </w:p>
        </w:tc>
        <w:tc>
          <w:tcPr>
            <w:tcW w:w="71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LOW</w:t>
            </w:r>
          </w:p>
        </w:tc>
        <w:tc>
          <w:tcPr>
            <w:tcW w:w="13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IMPORTANT</w:t>
            </w:r>
          </w:p>
        </w:tc>
      </w:tr>
      <w:tr w:rsidR="00537B39" w:rsidRPr="00ED3D25" w:rsidTr="00537B39">
        <w:tc>
          <w:tcPr>
            <w:tcW w:w="13861" w:type="dxa"/>
            <w:gridSpan w:val="13"/>
            <w:shd w:val="clear" w:color="auto" w:fill="FB841E"/>
            <w:hideMark/>
          </w:tcPr>
          <w:p w:rsidR="00537B39" w:rsidRPr="00ED3D25" w:rsidRDefault="00537B39" w:rsidP="00537B39">
            <w:pPr>
              <w:pStyle w:val="TableHeadingLeft"/>
              <w:spacing w:before="0" w:after="0"/>
              <w:rPr>
                <w:color w:val="000000"/>
              </w:rPr>
            </w:pPr>
            <w:r w:rsidRPr="00ED3D25">
              <w:rPr>
                <w:color w:val="000000"/>
              </w:rPr>
              <w:t>EDI - Bulimia FU (Better indicated by lower values)</w:t>
            </w:r>
          </w:p>
        </w:tc>
      </w:tr>
      <w:tr w:rsidR="00537B39" w:rsidRPr="00ED3D25" w:rsidTr="00537B39">
        <w:tc>
          <w:tcPr>
            <w:tcW w:w="74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2</w:t>
            </w:r>
          </w:p>
        </w:tc>
        <w:tc>
          <w:tcPr>
            <w:tcW w:w="119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randomised trials</w:t>
            </w:r>
          </w:p>
        </w:tc>
        <w:tc>
          <w:tcPr>
            <w:tcW w:w="87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serious1</w:t>
            </w:r>
          </w:p>
        </w:tc>
        <w:tc>
          <w:tcPr>
            <w:tcW w:w="140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inconsistency</w:t>
            </w:r>
          </w:p>
        </w:tc>
        <w:tc>
          <w:tcPr>
            <w:tcW w:w="1253"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 serious indirectness</w:t>
            </w:r>
          </w:p>
        </w:tc>
        <w:tc>
          <w:tcPr>
            <w:tcW w:w="115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serious5</w:t>
            </w:r>
          </w:p>
        </w:tc>
        <w:tc>
          <w:tcPr>
            <w:tcW w:w="14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none</w:t>
            </w:r>
          </w:p>
        </w:tc>
        <w:tc>
          <w:tcPr>
            <w:tcW w:w="620"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16</w:t>
            </w:r>
          </w:p>
        </w:tc>
        <w:tc>
          <w:tcPr>
            <w:tcW w:w="12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31</w:t>
            </w:r>
          </w:p>
        </w:tc>
        <w:tc>
          <w:tcPr>
            <w:tcW w:w="871"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w:t>
            </w:r>
          </w:p>
        </w:tc>
        <w:tc>
          <w:tcPr>
            <w:tcW w:w="999"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SMD 0.34 lower (0.96 lower to 0.28 higher)</w:t>
            </w:r>
          </w:p>
        </w:tc>
        <w:tc>
          <w:tcPr>
            <w:tcW w:w="716"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LOW</w:t>
            </w:r>
          </w:p>
        </w:tc>
        <w:tc>
          <w:tcPr>
            <w:tcW w:w="1328" w:type="dxa"/>
            <w:tcBorders>
              <w:bottom w:val="single" w:sz="6" w:space="0" w:color="FFFFFF"/>
            </w:tcBorders>
            <w:shd w:val="clear" w:color="auto" w:fill="E6E6E6"/>
            <w:hideMark/>
          </w:tcPr>
          <w:p w:rsidR="00537B39" w:rsidRPr="00ED3D25" w:rsidRDefault="00537B39" w:rsidP="00537B39">
            <w:pPr>
              <w:pStyle w:val="TableTextLeft"/>
              <w:spacing w:before="0" w:after="0"/>
            </w:pPr>
            <w:r w:rsidRPr="00ED3D25">
              <w:t>IMPORTANT</w:t>
            </w:r>
          </w:p>
        </w:tc>
      </w:tr>
      <w:tr w:rsidR="00537B39" w:rsidRPr="00ED3D25" w:rsidTr="00537B39">
        <w:tc>
          <w:tcPr>
            <w:tcW w:w="13861" w:type="dxa"/>
            <w:gridSpan w:val="13"/>
            <w:shd w:val="clear" w:color="auto" w:fill="FB841E"/>
            <w:hideMark/>
          </w:tcPr>
          <w:p w:rsidR="00537B39" w:rsidRPr="00ED3D25" w:rsidRDefault="00537B39" w:rsidP="00537B39">
            <w:pPr>
              <w:pStyle w:val="TableHeadingLeft"/>
              <w:spacing w:before="0" w:after="0"/>
              <w:rPr>
                <w:color w:val="000000"/>
              </w:rPr>
            </w:pPr>
            <w:r w:rsidRPr="00ED3D25">
              <w:rPr>
                <w:color w:val="000000"/>
              </w:rPr>
              <w:t>Remission FU_ITT</w:t>
            </w:r>
          </w:p>
        </w:tc>
      </w:tr>
      <w:tr w:rsidR="00537B39" w:rsidRPr="00ED3D25" w:rsidTr="00537B39">
        <w:tc>
          <w:tcPr>
            <w:tcW w:w="748" w:type="dxa"/>
            <w:shd w:val="clear" w:color="auto" w:fill="E6E6E6"/>
            <w:hideMark/>
          </w:tcPr>
          <w:p w:rsidR="00537B39" w:rsidRPr="00ED3D25" w:rsidRDefault="00537B39" w:rsidP="00537B39">
            <w:pPr>
              <w:pStyle w:val="TableTextLeft"/>
              <w:spacing w:before="0" w:after="0"/>
            </w:pPr>
            <w:r w:rsidRPr="00ED3D25">
              <w:t>1</w:t>
            </w:r>
          </w:p>
        </w:tc>
        <w:tc>
          <w:tcPr>
            <w:tcW w:w="1198" w:type="dxa"/>
            <w:shd w:val="clear" w:color="auto" w:fill="E6E6E6"/>
            <w:hideMark/>
          </w:tcPr>
          <w:p w:rsidR="00537B39" w:rsidRPr="00ED3D25" w:rsidRDefault="00537B39" w:rsidP="00537B39">
            <w:pPr>
              <w:pStyle w:val="TableTextLeft"/>
              <w:spacing w:before="0" w:after="0"/>
            </w:pPr>
            <w:r w:rsidRPr="00ED3D25">
              <w:t>randomised trials</w:t>
            </w:r>
          </w:p>
        </w:tc>
        <w:tc>
          <w:tcPr>
            <w:tcW w:w="873" w:type="dxa"/>
            <w:shd w:val="clear" w:color="auto" w:fill="E6E6E6"/>
            <w:hideMark/>
          </w:tcPr>
          <w:p w:rsidR="00537B39" w:rsidRPr="00ED3D25" w:rsidRDefault="00537B39" w:rsidP="00537B39">
            <w:pPr>
              <w:pStyle w:val="TableTextLeft"/>
              <w:spacing w:before="0" w:after="0"/>
            </w:pPr>
            <w:r w:rsidRPr="00ED3D25">
              <w:t>serious1</w:t>
            </w:r>
          </w:p>
        </w:tc>
        <w:tc>
          <w:tcPr>
            <w:tcW w:w="1400" w:type="dxa"/>
            <w:shd w:val="clear" w:color="auto" w:fill="E6E6E6"/>
            <w:hideMark/>
          </w:tcPr>
          <w:p w:rsidR="00537B39" w:rsidRPr="00ED3D25" w:rsidRDefault="00537B39" w:rsidP="00537B39">
            <w:pPr>
              <w:pStyle w:val="TableTextLeft"/>
              <w:spacing w:before="0" w:after="0"/>
            </w:pPr>
            <w:r w:rsidRPr="00ED3D25">
              <w:t>no serious inconsistency</w:t>
            </w:r>
          </w:p>
        </w:tc>
        <w:tc>
          <w:tcPr>
            <w:tcW w:w="1253" w:type="dxa"/>
            <w:shd w:val="clear" w:color="auto" w:fill="E6E6E6"/>
            <w:hideMark/>
          </w:tcPr>
          <w:p w:rsidR="00537B39" w:rsidRPr="00ED3D25" w:rsidRDefault="00537B39" w:rsidP="00537B39">
            <w:pPr>
              <w:pStyle w:val="TableTextLeft"/>
              <w:spacing w:before="0" w:after="0"/>
            </w:pPr>
            <w:r w:rsidRPr="00ED3D25">
              <w:t>no serious indirectness</w:t>
            </w:r>
          </w:p>
        </w:tc>
        <w:tc>
          <w:tcPr>
            <w:tcW w:w="1156" w:type="dxa"/>
            <w:shd w:val="clear" w:color="auto" w:fill="E6E6E6"/>
            <w:hideMark/>
          </w:tcPr>
          <w:p w:rsidR="00537B39" w:rsidRPr="00ED3D25" w:rsidRDefault="00537B39" w:rsidP="00537B39">
            <w:pPr>
              <w:pStyle w:val="TableTextLeft"/>
              <w:spacing w:before="0" w:after="0"/>
            </w:pPr>
            <w:r w:rsidRPr="00ED3D25">
              <w:t>serious6</w:t>
            </w:r>
          </w:p>
        </w:tc>
        <w:tc>
          <w:tcPr>
            <w:tcW w:w="1471" w:type="dxa"/>
            <w:shd w:val="clear" w:color="auto" w:fill="E6E6E6"/>
            <w:hideMark/>
          </w:tcPr>
          <w:p w:rsidR="00537B39" w:rsidRPr="00ED3D25" w:rsidRDefault="00537B39" w:rsidP="00537B39">
            <w:pPr>
              <w:pStyle w:val="TableTextLeft"/>
              <w:spacing w:before="0" w:after="0"/>
            </w:pPr>
            <w:r w:rsidRPr="00ED3D25">
              <w:t>none</w:t>
            </w:r>
          </w:p>
        </w:tc>
        <w:tc>
          <w:tcPr>
            <w:tcW w:w="620" w:type="dxa"/>
            <w:shd w:val="clear" w:color="auto" w:fill="E6E6E6"/>
            <w:hideMark/>
          </w:tcPr>
          <w:p w:rsidR="00537B39" w:rsidRPr="00ED3D25" w:rsidRDefault="00537B39" w:rsidP="00537B39">
            <w:pPr>
              <w:pStyle w:val="TableTextLeft"/>
              <w:spacing w:before="0" w:after="0"/>
            </w:pPr>
            <w:r w:rsidRPr="00ED3D25">
              <w:t xml:space="preserve">5/25 </w:t>
            </w:r>
            <w:r w:rsidRPr="00ED3D25">
              <w:br/>
              <w:t>(20%)</w:t>
            </w:r>
          </w:p>
        </w:tc>
        <w:tc>
          <w:tcPr>
            <w:tcW w:w="1228" w:type="dxa"/>
            <w:shd w:val="clear" w:color="auto" w:fill="E6E6E6"/>
            <w:hideMark/>
          </w:tcPr>
          <w:p w:rsidR="00537B39" w:rsidRPr="00ED3D25" w:rsidRDefault="00537B39" w:rsidP="00537B39">
            <w:pPr>
              <w:pStyle w:val="TableTextLeft"/>
              <w:spacing w:before="0" w:after="0"/>
            </w:pPr>
            <w:r w:rsidRPr="00ED3D25">
              <w:t xml:space="preserve">20/50 </w:t>
            </w:r>
            <w:r w:rsidRPr="00ED3D25">
              <w:br/>
              <w:t>(40%)</w:t>
            </w:r>
          </w:p>
        </w:tc>
        <w:tc>
          <w:tcPr>
            <w:tcW w:w="871" w:type="dxa"/>
            <w:shd w:val="clear" w:color="auto" w:fill="E6E6E6"/>
            <w:hideMark/>
          </w:tcPr>
          <w:p w:rsidR="00537B39" w:rsidRPr="00ED3D25" w:rsidRDefault="00537B39" w:rsidP="00537B39">
            <w:pPr>
              <w:pStyle w:val="TableTextLeft"/>
              <w:spacing w:before="0" w:after="0"/>
            </w:pPr>
            <w:r w:rsidRPr="00ED3D25">
              <w:t>RR 0.50 (0.21 to 1.18)</w:t>
            </w:r>
          </w:p>
        </w:tc>
        <w:tc>
          <w:tcPr>
            <w:tcW w:w="999" w:type="dxa"/>
            <w:shd w:val="clear" w:color="auto" w:fill="E6E6E6"/>
            <w:hideMark/>
          </w:tcPr>
          <w:p w:rsidR="00537B39" w:rsidRPr="00ED3D25" w:rsidRDefault="00537B39" w:rsidP="00537B39">
            <w:pPr>
              <w:pStyle w:val="TableTextLeft"/>
              <w:spacing w:before="0" w:after="0"/>
            </w:pPr>
            <w:r w:rsidRPr="00ED3D25">
              <w:t>20 fewer per 100 (from 32 fewer to 7 more)</w:t>
            </w:r>
          </w:p>
        </w:tc>
        <w:tc>
          <w:tcPr>
            <w:tcW w:w="716" w:type="dxa"/>
            <w:shd w:val="clear" w:color="auto" w:fill="E6E6E6"/>
            <w:hideMark/>
          </w:tcPr>
          <w:p w:rsidR="00537B39" w:rsidRPr="00ED3D25" w:rsidRDefault="00537B39" w:rsidP="00537B39">
            <w:pPr>
              <w:pStyle w:val="TableTextLeft"/>
              <w:spacing w:before="0" w:after="0"/>
            </w:pPr>
            <w:r w:rsidRPr="00ED3D25">
              <w:t>LOW</w:t>
            </w:r>
          </w:p>
        </w:tc>
        <w:tc>
          <w:tcPr>
            <w:tcW w:w="1328" w:type="dxa"/>
            <w:shd w:val="clear" w:color="auto" w:fill="E6E6E6"/>
            <w:hideMark/>
          </w:tcPr>
          <w:p w:rsidR="00537B39" w:rsidRPr="00ED3D25" w:rsidRDefault="00537B39" w:rsidP="00537B39">
            <w:pPr>
              <w:pStyle w:val="TableTextLeft"/>
              <w:spacing w:before="0" w:after="0"/>
            </w:pPr>
            <w:r w:rsidRPr="00ED3D25">
              <w:t>CRITICAL</w:t>
            </w:r>
          </w:p>
        </w:tc>
      </w:tr>
    </w:tbl>
    <w:p w:rsidR="00537B39" w:rsidRPr="00ED3D25" w:rsidRDefault="00537B39" w:rsidP="00537B39">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how randomisation sequence was generated or if allocation concealment was conducted. Assessors were blind but it was unclear if investigators or participants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It was unclear how randomisation sequence was generated or if allocation concealment was conducted. Across studies, it was unclear if either or all of the investigators, participants and assessors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95% CI crossed 1 MID (0.75)</w:t>
      </w:r>
    </w:p>
    <w:p w:rsidR="00537B39" w:rsidRPr="00537B39" w:rsidRDefault="00537B39" w:rsidP="00537B39"/>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22</w:t>
      </w:r>
      <w:r w:rsidR="003B26B0">
        <w:rPr>
          <w:noProof/>
        </w:rPr>
        <w:fldChar w:fldCharType="end"/>
      </w:r>
      <w:r w:rsidRPr="00713839">
        <w:t>:</w:t>
      </w:r>
      <w:r w:rsidRPr="00713839">
        <w:tab/>
        <w:t>Full GRADE profile for BT versus wait list controls for BN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819"/>
        <w:gridCol w:w="1263"/>
        <w:gridCol w:w="911"/>
        <w:gridCol w:w="1530"/>
        <w:gridCol w:w="1384"/>
        <w:gridCol w:w="1156"/>
        <w:gridCol w:w="1546"/>
        <w:gridCol w:w="406"/>
        <w:gridCol w:w="533"/>
        <w:gridCol w:w="837"/>
        <w:gridCol w:w="1432"/>
        <w:gridCol w:w="716"/>
        <w:gridCol w:w="1328"/>
      </w:tblGrid>
      <w:tr w:rsidR="007A5139" w:rsidRPr="00713839" w:rsidTr="00406C10">
        <w:trPr>
          <w:trHeight w:val="255"/>
          <w:tblHeader/>
        </w:trPr>
        <w:tc>
          <w:tcPr>
            <w:tcW w:w="860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93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26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609" w:type="dxa"/>
            <w:gridSpan w:val="7"/>
            <w:vMerge/>
            <w:shd w:val="clear" w:color="auto" w:fill="FB841E"/>
            <w:vAlign w:val="bottom"/>
            <w:hideMark/>
          </w:tcPr>
          <w:p w:rsidR="007A5139" w:rsidRPr="00713839" w:rsidRDefault="007A5139" w:rsidP="007A5139">
            <w:pPr>
              <w:pStyle w:val="TableHeadingLeft"/>
            </w:pPr>
          </w:p>
        </w:tc>
        <w:tc>
          <w:tcPr>
            <w:tcW w:w="939" w:type="dxa"/>
            <w:gridSpan w:val="2"/>
            <w:vMerge/>
            <w:shd w:val="clear" w:color="auto" w:fill="FB841E"/>
            <w:vAlign w:val="bottom"/>
            <w:hideMark/>
          </w:tcPr>
          <w:p w:rsidR="007A5139" w:rsidRPr="00713839" w:rsidRDefault="007A5139" w:rsidP="007A5139">
            <w:pPr>
              <w:pStyle w:val="TableHeadingLeft"/>
            </w:pPr>
          </w:p>
        </w:tc>
        <w:tc>
          <w:tcPr>
            <w:tcW w:w="2269" w:type="dxa"/>
            <w:gridSpan w:val="2"/>
            <w:vMerge/>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819"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63"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911"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530"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384"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546"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406" w:type="dxa"/>
            <w:tcBorders>
              <w:bottom w:val="single" w:sz="6" w:space="0" w:color="FFFFFF"/>
            </w:tcBorders>
            <w:shd w:val="clear" w:color="auto" w:fill="FB841E"/>
            <w:hideMark/>
          </w:tcPr>
          <w:p w:rsidR="007A5139" w:rsidRPr="007A5139" w:rsidRDefault="007A5139" w:rsidP="007A5139">
            <w:pPr>
              <w:pStyle w:val="TableTextLeft"/>
            </w:pPr>
            <w:r w:rsidRPr="007A5139">
              <w:rPr>
                <w:b/>
              </w:rPr>
              <w:t>BN BT</w:t>
            </w:r>
          </w:p>
        </w:tc>
        <w:tc>
          <w:tcPr>
            <w:tcW w:w="533" w:type="dxa"/>
            <w:tcBorders>
              <w:bottom w:val="single" w:sz="6" w:space="0" w:color="FFFFFF"/>
            </w:tcBorders>
            <w:shd w:val="clear" w:color="auto" w:fill="FB841E"/>
            <w:hideMark/>
          </w:tcPr>
          <w:p w:rsidR="007A5139" w:rsidRPr="007A5139" w:rsidRDefault="007A5139" w:rsidP="007A5139">
            <w:pPr>
              <w:pStyle w:val="TableTextLeft"/>
            </w:pPr>
            <w:r w:rsidRPr="007A5139">
              <w:rPr>
                <w:b/>
              </w:rPr>
              <w:t>WLC</w:t>
            </w:r>
          </w:p>
        </w:tc>
        <w:tc>
          <w:tcPr>
            <w:tcW w:w="837"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432"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(Better indicated by lower values)</w:t>
            </w:r>
          </w:p>
        </w:tc>
      </w:tr>
      <w:tr w:rsidR="007A5139" w:rsidRPr="00713839" w:rsidTr="00406C10">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406"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533"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SMD 1.11 lower (1.72 to 0.5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Self-induced vomiting (Better indicated by lower values)</w:t>
            </w:r>
          </w:p>
        </w:tc>
      </w:tr>
      <w:tr w:rsidR="007A5139" w:rsidRPr="00713839" w:rsidTr="00406C10">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406"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533"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SMD 0.76 lower (1.34 to 0.17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Laxative use (no. tablets) (Better indicated by lower values)</w:t>
            </w:r>
          </w:p>
        </w:tc>
      </w:tr>
      <w:tr w:rsidR="007A5139" w:rsidRPr="00713839" w:rsidTr="00406C10">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406"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533"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0.75 lower (1.33 to 0.16 </w:t>
            </w:r>
            <w:r w:rsidRPr="007A5139">
              <w:t>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819" w:type="dxa"/>
            <w:shd w:val="clear" w:color="auto" w:fill="E6E6E6"/>
            <w:hideMark/>
          </w:tcPr>
          <w:p w:rsidR="007A5139" w:rsidRPr="007A5139" w:rsidRDefault="007A5139" w:rsidP="007A5139">
            <w:pPr>
              <w:pStyle w:val="TableTextLeft"/>
            </w:pPr>
            <w:r w:rsidRPr="00713839">
              <w:t>1</w:t>
            </w:r>
          </w:p>
        </w:tc>
        <w:tc>
          <w:tcPr>
            <w:tcW w:w="1263" w:type="dxa"/>
            <w:shd w:val="clear" w:color="auto" w:fill="E6E6E6"/>
            <w:hideMark/>
          </w:tcPr>
          <w:p w:rsidR="007A5139" w:rsidRPr="007A5139" w:rsidRDefault="007A5139" w:rsidP="007A5139">
            <w:pPr>
              <w:pStyle w:val="TableTextLeft"/>
            </w:pPr>
            <w:r w:rsidRPr="00713839">
              <w:t>randomised trials</w:t>
            </w:r>
          </w:p>
        </w:tc>
        <w:tc>
          <w:tcPr>
            <w:tcW w:w="911" w:type="dxa"/>
            <w:shd w:val="clear" w:color="auto" w:fill="E6E6E6"/>
            <w:hideMark/>
          </w:tcPr>
          <w:p w:rsidR="007A5139" w:rsidRPr="007A5139" w:rsidRDefault="007A5139" w:rsidP="007A5139">
            <w:pPr>
              <w:pStyle w:val="TableTextLeft"/>
            </w:pPr>
            <w:r w:rsidRPr="00713839">
              <w:t>serious3</w:t>
            </w:r>
          </w:p>
        </w:tc>
        <w:tc>
          <w:tcPr>
            <w:tcW w:w="1530" w:type="dxa"/>
            <w:shd w:val="clear" w:color="auto" w:fill="E6E6E6"/>
            <w:hideMark/>
          </w:tcPr>
          <w:p w:rsidR="007A5139" w:rsidRPr="007A5139" w:rsidRDefault="007A5139" w:rsidP="007A5139">
            <w:pPr>
              <w:pStyle w:val="TableTextLeft"/>
            </w:pPr>
            <w:r w:rsidRPr="00713839">
              <w:t>no serious inconsistency</w:t>
            </w:r>
          </w:p>
        </w:tc>
        <w:tc>
          <w:tcPr>
            <w:tcW w:w="1384"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B5668C" w:rsidP="007A5139">
            <w:pPr>
              <w:pStyle w:val="TableTextLeft"/>
            </w:pPr>
            <w:r>
              <w:t xml:space="preserve">Very </w:t>
            </w:r>
            <w:r w:rsidR="007A5139" w:rsidRPr="00713839">
              <w:t>serious4</w:t>
            </w:r>
          </w:p>
        </w:tc>
        <w:tc>
          <w:tcPr>
            <w:tcW w:w="1546" w:type="dxa"/>
            <w:shd w:val="clear" w:color="auto" w:fill="E6E6E6"/>
            <w:hideMark/>
          </w:tcPr>
          <w:p w:rsidR="007A5139" w:rsidRPr="007A5139" w:rsidRDefault="007A5139" w:rsidP="007A5139">
            <w:pPr>
              <w:pStyle w:val="TableTextLeft"/>
            </w:pPr>
            <w:r w:rsidRPr="00713839">
              <w:t>none</w:t>
            </w:r>
          </w:p>
        </w:tc>
        <w:tc>
          <w:tcPr>
            <w:tcW w:w="406" w:type="dxa"/>
            <w:shd w:val="clear" w:color="auto" w:fill="E6E6E6"/>
            <w:hideMark/>
          </w:tcPr>
          <w:p w:rsidR="007A5139" w:rsidRPr="007A5139" w:rsidRDefault="007A5139" w:rsidP="007A5139">
            <w:pPr>
              <w:pStyle w:val="TableTextLeft"/>
            </w:pPr>
            <w:r w:rsidRPr="00713839">
              <w:t>16</w:t>
            </w:r>
          </w:p>
        </w:tc>
        <w:tc>
          <w:tcPr>
            <w:tcW w:w="533" w:type="dxa"/>
            <w:shd w:val="clear" w:color="auto" w:fill="E6E6E6"/>
            <w:hideMark/>
          </w:tcPr>
          <w:p w:rsidR="007A5139" w:rsidRPr="007A5139" w:rsidRDefault="007A5139" w:rsidP="007A5139">
            <w:pPr>
              <w:pStyle w:val="TableTextLeft"/>
            </w:pPr>
            <w:r w:rsidRPr="00713839">
              <w:t>18</w:t>
            </w:r>
          </w:p>
        </w:tc>
        <w:tc>
          <w:tcPr>
            <w:tcW w:w="837" w:type="dxa"/>
            <w:shd w:val="clear" w:color="auto" w:fill="E6E6E6"/>
            <w:hideMark/>
          </w:tcPr>
          <w:p w:rsidR="007A5139" w:rsidRPr="007A5139" w:rsidRDefault="007A5139" w:rsidP="007A5139">
            <w:pPr>
              <w:pStyle w:val="TableTextLeft"/>
            </w:pPr>
            <w:r w:rsidRPr="00713839">
              <w:t>-</w:t>
            </w:r>
          </w:p>
        </w:tc>
        <w:tc>
          <w:tcPr>
            <w:tcW w:w="1432" w:type="dxa"/>
            <w:shd w:val="clear" w:color="auto" w:fill="E6E6E6"/>
            <w:hideMark/>
          </w:tcPr>
          <w:p w:rsidR="007A5139" w:rsidRPr="007A5139" w:rsidRDefault="007A5139" w:rsidP="007A5139">
            <w:pPr>
              <w:pStyle w:val="TableTextLeft"/>
            </w:pPr>
            <w:r w:rsidRPr="00713839">
              <w:t xml:space="preserve">SMD 0.04 </w:t>
            </w:r>
            <w:r w:rsidRPr="007A5139">
              <w:t>Higher (0.64 lower to 0.71 Higher)</w:t>
            </w:r>
          </w:p>
        </w:tc>
        <w:tc>
          <w:tcPr>
            <w:tcW w:w="716" w:type="dxa"/>
            <w:shd w:val="clear" w:color="auto" w:fill="E6E6E6"/>
            <w:hideMark/>
          </w:tcPr>
          <w:p w:rsidR="007A5139" w:rsidRPr="007A5139" w:rsidRDefault="00B5668C" w:rsidP="007A5139">
            <w:pPr>
              <w:pStyle w:val="TableTextLeft"/>
            </w:pPr>
            <w:r>
              <w:t>VERY 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random sequence was generated and if allocation concealment was conducted. It was unclear if either participants, assessors or investigators were blind. High dropouts were reported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It was unclear if allocation concealment was conducted. It was unclear if either participants, assessors or investigators were blind. High dropouts were reported &gt;20%</w:t>
      </w:r>
      <w:r w:rsidRPr="00ED3D25">
        <w:rPr>
          <w:sz w:val="20"/>
        </w:rPr>
        <w:br/>
      </w:r>
      <w:r w:rsidRPr="00ED3D25">
        <w:rPr>
          <w:sz w:val="20"/>
          <w:vertAlign w:val="superscript"/>
        </w:rPr>
        <w:t>4</w:t>
      </w:r>
      <w:r w:rsidRPr="00ED3D25">
        <w:rPr>
          <w:sz w:val="20"/>
        </w:rPr>
        <w:t xml:space="preserve"> 95% CI crossed 2 MIDs (-0.5 and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23</w:t>
      </w:r>
      <w:r w:rsidR="003B26B0">
        <w:rPr>
          <w:noProof/>
        </w:rPr>
        <w:fldChar w:fldCharType="end"/>
      </w:r>
      <w:r w:rsidRPr="00713839">
        <w:t>:</w:t>
      </w:r>
      <w:r w:rsidRPr="00713839">
        <w:tab/>
        <w:t>Full GRADE profile for hybrid versus another intervention for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162"/>
        <w:gridCol w:w="849"/>
        <w:gridCol w:w="1343"/>
        <w:gridCol w:w="1199"/>
        <w:gridCol w:w="1138"/>
        <w:gridCol w:w="1428"/>
        <w:gridCol w:w="1174"/>
        <w:gridCol w:w="1151"/>
        <w:gridCol w:w="813"/>
        <w:gridCol w:w="874"/>
        <w:gridCol w:w="705"/>
        <w:gridCol w:w="1307"/>
      </w:tblGrid>
      <w:tr w:rsidR="007A5139" w:rsidRPr="00713839" w:rsidTr="00406C10">
        <w:trPr>
          <w:trHeight w:val="255"/>
          <w:tblHeader/>
        </w:trPr>
        <w:tc>
          <w:tcPr>
            <w:tcW w:w="783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32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8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5" w:type="dxa"/>
            <w:vMerge w:val="restart"/>
            <w:shd w:val="clear" w:color="auto" w:fill="FB841E"/>
            <w:vAlign w:val="bottom"/>
            <w:hideMark/>
          </w:tcPr>
          <w:p w:rsidR="007A5139" w:rsidRPr="007A5139" w:rsidRDefault="007A5139" w:rsidP="007A5139">
            <w:pPr>
              <w:pStyle w:val="TableHeadingLeft"/>
            </w:pPr>
            <w:r w:rsidRPr="00713839">
              <w:t>Quality</w:t>
            </w:r>
          </w:p>
        </w:tc>
        <w:tc>
          <w:tcPr>
            <w:tcW w:w="1307"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3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32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8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5" w:type="dxa"/>
            <w:vMerge/>
            <w:shd w:val="clear" w:color="auto" w:fill="FB841E"/>
            <w:vAlign w:val="bottom"/>
            <w:hideMark/>
          </w:tcPr>
          <w:p w:rsidR="007A5139" w:rsidRPr="00713839" w:rsidRDefault="007A5139" w:rsidP="007A5139">
            <w:pPr>
              <w:pStyle w:val="TableHeadingLeft"/>
            </w:pPr>
          </w:p>
        </w:tc>
        <w:tc>
          <w:tcPr>
            <w:tcW w:w="1307"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8"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62"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49"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43"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199"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38"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28"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174" w:type="dxa"/>
            <w:tcBorders>
              <w:bottom w:val="single" w:sz="6" w:space="0" w:color="FFFFFF"/>
            </w:tcBorders>
            <w:shd w:val="clear" w:color="auto" w:fill="FB841E"/>
            <w:hideMark/>
          </w:tcPr>
          <w:p w:rsidR="007A5139" w:rsidRPr="007A5139" w:rsidRDefault="007A5139" w:rsidP="007A5139">
            <w:pPr>
              <w:pStyle w:val="TableTextLeft"/>
            </w:pPr>
            <w:r w:rsidRPr="007A5139">
              <w:rPr>
                <w:b/>
              </w:rPr>
              <w:t>BN other/hybrid</w:t>
            </w:r>
          </w:p>
        </w:tc>
        <w:tc>
          <w:tcPr>
            <w:tcW w:w="1151" w:type="dxa"/>
            <w:tcBorders>
              <w:bottom w:val="single" w:sz="6" w:space="0" w:color="FFFFFF"/>
            </w:tcBorders>
            <w:shd w:val="clear" w:color="auto" w:fill="FB841E"/>
            <w:hideMark/>
          </w:tcPr>
          <w:p w:rsidR="007A5139" w:rsidRPr="007A5139" w:rsidRDefault="007A5139" w:rsidP="007A5139">
            <w:pPr>
              <w:pStyle w:val="TableTextLeft"/>
            </w:pPr>
            <w:r w:rsidRPr="007A5139">
              <w:rPr>
                <w:b/>
              </w:rPr>
              <w:t>another intervention</w:t>
            </w:r>
          </w:p>
        </w:tc>
        <w:tc>
          <w:tcPr>
            <w:tcW w:w="813"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74"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05" w:type="dxa"/>
            <w:vMerge/>
            <w:tcBorders>
              <w:bottom w:val="single" w:sz="6" w:space="0" w:color="FFFFFF"/>
            </w:tcBorders>
            <w:shd w:val="clear" w:color="auto" w:fill="E6E6E6"/>
            <w:hideMark/>
          </w:tcPr>
          <w:p w:rsidR="007A5139" w:rsidRPr="00713839" w:rsidRDefault="007A5139" w:rsidP="007A5139">
            <w:pPr>
              <w:pStyle w:val="TableTextLeft"/>
            </w:pPr>
          </w:p>
        </w:tc>
        <w:tc>
          <w:tcPr>
            <w:tcW w:w="1307"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 Eating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74"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0.21 lower (0.63 lower to 0.21 </w:t>
            </w:r>
            <w:r w:rsidRPr="007A5139">
              <w:t>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Symptom check list - 90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74"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 </w:t>
            </w:r>
            <w:r w:rsidRPr="007A5139">
              <w:t>Higher (0.42 lower to 0.42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 Becks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74"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 lower (0.73 lower to 0.12 </w:t>
            </w:r>
            <w:r w:rsidRPr="007A5139">
              <w:t>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- 1-6 ED symptoms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74"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lower (0.49 lower to 0.35 </w:t>
            </w:r>
            <w:r w:rsidRPr="007A5139">
              <w:t>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 Follow-up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74"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0.36 lower (0.79 lower to 0.07 </w:t>
            </w:r>
            <w:r w:rsidRPr="007A5139">
              <w:t>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Symptom check list - 90 Follow-up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74"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 </w:t>
            </w:r>
            <w:r w:rsidRPr="007A5139">
              <w:t>Higher (0.42 lower to 0.42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 Becks Follow-up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74"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0.16 lower (0.58 lower to 0.26 </w:t>
            </w:r>
            <w:r w:rsidRPr="007A5139">
              <w:t>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-1-6 Follow-up (Better indicated by lower values)</w:t>
            </w:r>
          </w:p>
        </w:tc>
      </w:tr>
      <w:tr w:rsidR="007A5139" w:rsidRPr="00713839" w:rsidTr="00406C10">
        <w:tc>
          <w:tcPr>
            <w:tcW w:w="718" w:type="dxa"/>
            <w:shd w:val="clear" w:color="auto" w:fill="E6E6E6"/>
            <w:hideMark/>
          </w:tcPr>
          <w:p w:rsidR="007A5139" w:rsidRPr="007A5139" w:rsidRDefault="007A5139" w:rsidP="007A5139">
            <w:pPr>
              <w:pStyle w:val="TableTextLeft"/>
            </w:pPr>
            <w:r w:rsidRPr="00713839">
              <w:t>1</w:t>
            </w:r>
          </w:p>
        </w:tc>
        <w:tc>
          <w:tcPr>
            <w:tcW w:w="1162" w:type="dxa"/>
            <w:shd w:val="clear" w:color="auto" w:fill="E6E6E6"/>
            <w:hideMark/>
          </w:tcPr>
          <w:p w:rsidR="007A5139" w:rsidRPr="007A5139" w:rsidRDefault="007A5139" w:rsidP="007A5139">
            <w:pPr>
              <w:pStyle w:val="TableTextLeft"/>
            </w:pPr>
            <w:r w:rsidRPr="00713839">
              <w:t>randomised trials</w:t>
            </w:r>
          </w:p>
        </w:tc>
        <w:tc>
          <w:tcPr>
            <w:tcW w:w="849" w:type="dxa"/>
            <w:shd w:val="clear" w:color="auto" w:fill="E6E6E6"/>
            <w:hideMark/>
          </w:tcPr>
          <w:p w:rsidR="007A5139" w:rsidRPr="007A5139" w:rsidRDefault="007A5139" w:rsidP="007A5139">
            <w:pPr>
              <w:pStyle w:val="TableTextLeft"/>
            </w:pPr>
            <w:r w:rsidRPr="00713839">
              <w:t>serious1</w:t>
            </w:r>
          </w:p>
        </w:tc>
        <w:tc>
          <w:tcPr>
            <w:tcW w:w="1343" w:type="dxa"/>
            <w:shd w:val="clear" w:color="auto" w:fill="E6E6E6"/>
            <w:hideMark/>
          </w:tcPr>
          <w:p w:rsidR="007A5139" w:rsidRPr="007A5139" w:rsidRDefault="007A5139" w:rsidP="007A5139">
            <w:pPr>
              <w:pStyle w:val="TableTextLeft"/>
            </w:pPr>
            <w:r w:rsidRPr="00713839">
              <w:t>no serious inconsistency</w:t>
            </w:r>
          </w:p>
        </w:tc>
        <w:tc>
          <w:tcPr>
            <w:tcW w:w="1199" w:type="dxa"/>
            <w:shd w:val="clear" w:color="auto" w:fill="E6E6E6"/>
            <w:hideMark/>
          </w:tcPr>
          <w:p w:rsidR="007A5139" w:rsidRPr="007A5139" w:rsidRDefault="007A5139" w:rsidP="007A5139">
            <w:pPr>
              <w:pStyle w:val="TableTextLeft"/>
            </w:pPr>
            <w:r w:rsidRPr="00713839">
              <w:t>no serious indirectness</w:t>
            </w:r>
          </w:p>
        </w:tc>
        <w:tc>
          <w:tcPr>
            <w:tcW w:w="1138" w:type="dxa"/>
            <w:shd w:val="clear" w:color="auto" w:fill="E6E6E6"/>
            <w:hideMark/>
          </w:tcPr>
          <w:p w:rsidR="007A5139" w:rsidRPr="007A5139" w:rsidRDefault="007A5139" w:rsidP="007A5139">
            <w:pPr>
              <w:pStyle w:val="TableTextLeft"/>
            </w:pPr>
            <w:r w:rsidRPr="00713839">
              <w:t>serious2</w:t>
            </w:r>
          </w:p>
        </w:tc>
        <w:tc>
          <w:tcPr>
            <w:tcW w:w="1428" w:type="dxa"/>
            <w:shd w:val="clear" w:color="auto" w:fill="E6E6E6"/>
            <w:hideMark/>
          </w:tcPr>
          <w:p w:rsidR="007A5139" w:rsidRPr="007A5139" w:rsidRDefault="007A5139" w:rsidP="007A5139">
            <w:pPr>
              <w:pStyle w:val="TableTextLeft"/>
            </w:pPr>
            <w:r w:rsidRPr="00713839">
              <w:t>none</w:t>
            </w:r>
          </w:p>
        </w:tc>
        <w:tc>
          <w:tcPr>
            <w:tcW w:w="1174" w:type="dxa"/>
            <w:shd w:val="clear" w:color="auto" w:fill="E6E6E6"/>
            <w:hideMark/>
          </w:tcPr>
          <w:p w:rsidR="007A5139" w:rsidRPr="007A5139" w:rsidRDefault="007A5139" w:rsidP="007A5139">
            <w:pPr>
              <w:pStyle w:val="TableTextLeft"/>
            </w:pPr>
            <w:r w:rsidRPr="00713839">
              <w:t>42</w:t>
            </w:r>
          </w:p>
        </w:tc>
        <w:tc>
          <w:tcPr>
            <w:tcW w:w="1151" w:type="dxa"/>
            <w:shd w:val="clear" w:color="auto" w:fill="E6E6E6"/>
            <w:hideMark/>
          </w:tcPr>
          <w:p w:rsidR="007A5139" w:rsidRPr="007A5139" w:rsidRDefault="007A5139" w:rsidP="007A5139">
            <w:pPr>
              <w:pStyle w:val="TableTextLeft"/>
            </w:pPr>
            <w:r w:rsidRPr="00713839">
              <w:t>44</w:t>
            </w:r>
          </w:p>
        </w:tc>
        <w:tc>
          <w:tcPr>
            <w:tcW w:w="813" w:type="dxa"/>
            <w:shd w:val="clear" w:color="auto" w:fill="E6E6E6"/>
            <w:hideMark/>
          </w:tcPr>
          <w:p w:rsidR="007A5139" w:rsidRPr="007A5139" w:rsidRDefault="007A5139" w:rsidP="007A5139">
            <w:pPr>
              <w:pStyle w:val="TableTextLeft"/>
            </w:pPr>
            <w:r w:rsidRPr="00713839">
              <w:t>-</w:t>
            </w:r>
          </w:p>
        </w:tc>
        <w:tc>
          <w:tcPr>
            <w:tcW w:w="874" w:type="dxa"/>
            <w:shd w:val="clear" w:color="auto" w:fill="E6E6E6"/>
            <w:hideMark/>
          </w:tcPr>
          <w:p w:rsidR="007A5139" w:rsidRPr="007A5139" w:rsidRDefault="007A5139" w:rsidP="007A5139">
            <w:pPr>
              <w:pStyle w:val="TableTextLeft"/>
            </w:pPr>
            <w:r w:rsidRPr="00713839">
              <w:t xml:space="preserve">SMD 0.18 lower (0.6 lower to 0.25 </w:t>
            </w:r>
            <w:r w:rsidRPr="007A5139">
              <w:t>Higher)</w:t>
            </w:r>
          </w:p>
        </w:tc>
        <w:tc>
          <w:tcPr>
            <w:tcW w:w="705" w:type="dxa"/>
            <w:shd w:val="clear" w:color="auto" w:fill="E6E6E6"/>
            <w:hideMark/>
          </w:tcPr>
          <w:p w:rsidR="007A5139" w:rsidRPr="007A5139" w:rsidRDefault="007A5139" w:rsidP="007A5139">
            <w:pPr>
              <w:pStyle w:val="TableTextLeft"/>
            </w:pPr>
            <w:r w:rsidRPr="00713839">
              <w:br/>
              <w:t>LOW</w:t>
            </w:r>
          </w:p>
        </w:tc>
        <w:tc>
          <w:tcPr>
            <w:tcW w:w="1307"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randomisation sequence was generated or if allocation concealment was conducted. Assessors were blind but it was unclear if investigators or participants were blind.</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fewer than 400 participants were included.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24</w:t>
      </w:r>
      <w:r w:rsidR="003B26B0">
        <w:rPr>
          <w:noProof/>
        </w:rPr>
        <w:fldChar w:fldCharType="end"/>
      </w:r>
      <w:r w:rsidRPr="00713839">
        <w:t>:</w:t>
      </w:r>
      <w:r w:rsidRPr="00713839">
        <w:tab/>
        <w:t>Full GRADE profile for CBT-ED versus wait list control for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4"/>
        <w:gridCol w:w="1203"/>
        <w:gridCol w:w="993"/>
        <w:gridCol w:w="1408"/>
        <w:gridCol w:w="1261"/>
        <w:gridCol w:w="1156"/>
        <w:gridCol w:w="1476"/>
        <w:gridCol w:w="819"/>
        <w:gridCol w:w="802"/>
        <w:gridCol w:w="882"/>
        <w:gridCol w:w="1044"/>
        <w:gridCol w:w="735"/>
        <w:gridCol w:w="1328"/>
      </w:tblGrid>
      <w:tr w:rsidR="007A5139" w:rsidRPr="00713839" w:rsidTr="00406C10">
        <w:trPr>
          <w:trHeight w:val="255"/>
          <w:tblHeader/>
        </w:trPr>
        <w:tc>
          <w:tcPr>
            <w:tcW w:w="825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21"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2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5"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5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2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2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5"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4"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03"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993"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08"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61"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76"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19" w:type="dxa"/>
            <w:tcBorders>
              <w:bottom w:val="single" w:sz="6" w:space="0" w:color="FFFFFF"/>
            </w:tcBorders>
            <w:shd w:val="clear" w:color="auto" w:fill="FB841E"/>
            <w:hideMark/>
          </w:tcPr>
          <w:p w:rsidR="007A5139" w:rsidRPr="007A5139" w:rsidRDefault="007A5139" w:rsidP="007A5139">
            <w:pPr>
              <w:pStyle w:val="TableTextLeft"/>
            </w:pPr>
            <w:r w:rsidRPr="007A5139">
              <w:rPr>
                <w:b/>
              </w:rPr>
              <w:t>BN CBT-ED</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A5139">
              <w:rPr>
                <w:b/>
              </w:rPr>
              <w:t>WLC</w:t>
            </w:r>
          </w:p>
        </w:tc>
        <w:tc>
          <w:tcPr>
            <w:tcW w:w="882"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44"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35"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Laxative use (no. tablets)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0.36 lower </w:t>
            </w:r>
            <w:r w:rsidRPr="007A5139">
              <w:t>(0.68 to 0.05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SMD 1.35 lower (1.79 to 0.91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Purge frequency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SMD 2.00 lower (3.08 to 0.91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Vomiting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SMD 1.56 lower (2.03 to 1.08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Overall severity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124</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70</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SMD 1.92 lower (2.28 to 1.56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Body dissatisfaction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0.37 lower (0.99 lower to 0.25 </w:t>
            </w:r>
            <w:r w:rsidRPr="007A5139">
              <w:t>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Drive for thinness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SMD 1.02 lower (1.68 to 0.36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w:t>
            </w:r>
            <w:r w:rsidRPr="007A5139">
              <w:t>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Bulimia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1.48 </w:t>
            </w:r>
            <w:r w:rsidRPr="007A5139">
              <w:t>Higher (2.18 to 0.78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Symptom checklist - 90 items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serious9</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103</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SMD 0.71 lower (1.05 to 0.36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General pyschiatric features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w:t>
            </w:r>
            <w:r w:rsidRPr="007A5139">
              <w:t xml:space="preserve">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72</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SMD 0.81 lower (1.18 to 0.43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SMD 1.43 lower (2.18 to 0.67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Vomiting episodes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serious9</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 xml:space="preserve">52/103 </w:t>
            </w:r>
            <w:r w:rsidRPr="00713839">
              <w:br/>
              <w:t>(50.5%)</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30/50 </w:t>
            </w:r>
            <w:r w:rsidRPr="00713839">
              <w:br/>
              <w:t>(60%)</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RR 0.84 (0.62 to 1.13)</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 xml:space="preserve">96 </w:t>
            </w:r>
            <w:r w:rsidRPr="007A5139">
              <w:t>fewer per 1000 (from 228 fewer to 78 more)</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 xml:space="preserve">Purging </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 xml:space="preserve">55/103 </w:t>
            </w:r>
            <w:r w:rsidRPr="00713839">
              <w:br/>
              <w:t>(53.4%)</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33/51 </w:t>
            </w:r>
            <w:r w:rsidRPr="00713839">
              <w:br/>
              <w:t>(64.7%)</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RR 0.82 (0.63 to 1.08)</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116 fewer per 1000 (from 239 fewer to 52 </w:t>
            </w:r>
            <w:r w:rsidRPr="007A5139">
              <w:t>more)</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Laxative misuse</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17/103 </w:t>
            </w:r>
            <w:r w:rsidRPr="00713839">
              <w:br/>
              <w:t>(16.5%)</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13/51 </w:t>
            </w:r>
            <w:r w:rsidRPr="00713839">
              <w:br/>
              <w:t>(25.5%)</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RR 0.65 (0.34 to 1.23)</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89 fewer per 1000 (from 168 fewer to 59 more)</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 Shape concern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SMD 2.44 lower (3.28 to 1.6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w:t>
            </w:r>
            <w:r w:rsidRPr="007A5139">
              <w:t>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 Weight concern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SMD 2.44 lower (3.28 to 1.6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Bulimic episodes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 xml:space="preserve">44/103 </w:t>
            </w:r>
            <w:r w:rsidRPr="00713839">
              <w:br/>
            </w:r>
            <w:r w:rsidRPr="007A5139">
              <w:t>(42.7%)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27/51 </w:t>
            </w:r>
            <w:r w:rsidRPr="00713839">
              <w:br/>
              <w:t>(52.9%)</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RR 0.81 (0.57 to 1.13)</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101 fewer per 1000 (from 228 fewer to 69 more)</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 Dietary Restraint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4" w:type="dxa"/>
            <w:tcBorders>
              <w:bottom w:val="single" w:sz="6" w:space="0" w:color="FFFFFF"/>
            </w:tcBorders>
            <w:shd w:val="clear" w:color="auto" w:fill="E6E6E6"/>
            <w:hideMark/>
          </w:tcPr>
          <w:p w:rsidR="007A5139" w:rsidRPr="007A5139" w:rsidRDefault="007A5139" w:rsidP="007A5139">
            <w:pPr>
              <w:pStyle w:val="TableTextLeft"/>
            </w:pPr>
            <w:r w:rsidRPr="00713839">
              <w:t>SMD 1.52 lower (2.24 to 0.81 lower)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achieve remission ITT</w:t>
            </w:r>
          </w:p>
        </w:tc>
      </w:tr>
      <w:tr w:rsidR="007A5139" w:rsidRPr="00713839" w:rsidTr="00406C10">
        <w:tc>
          <w:tcPr>
            <w:tcW w:w="754" w:type="dxa"/>
            <w:shd w:val="clear" w:color="auto" w:fill="E6E6E6"/>
            <w:hideMark/>
          </w:tcPr>
          <w:p w:rsidR="007A5139" w:rsidRPr="007A5139" w:rsidRDefault="007A5139" w:rsidP="007A5139">
            <w:pPr>
              <w:pStyle w:val="TableTextLeft"/>
            </w:pPr>
            <w:r w:rsidRPr="00713839">
              <w:t>1</w:t>
            </w:r>
          </w:p>
        </w:tc>
        <w:tc>
          <w:tcPr>
            <w:tcW w:w="1203" w:type="dxa"/>
            <w:shd w:val="clear" w:color="auto" w:fill="E6E6E6"/>
            <w:hideMark/>
          </w:tcPr>
          <w:p w:rsidR="007A5139" w:rsidRPr="007A5139" w:rsidRDefault="007A5139" w:rsidP="007A5139">
            <w:pPr>
              <w:pStyle w:val="TableTextLeft"/>
            </w:pPr>
            <w:r w:rsidRPr="00713839">
              <w:t>randomised trials</w:t>
            </w:r>
          </w:p>
        </w:tc>
        <w:tc>
          <w:tcPr>
            <w:tcW w:w="993" w:type="dxa"/>
            <w:shd w:val="clear" w:color="auto" w:fill="E6E6E6"/>
            <w:hideMark/>
          </w:tcPr>
          <w:p w:rsidR="007A5139" w:rsidRPr="007A5139" w:rsidRDefault="007A5139" w:rsidP="007A5139">
            <w:pPr>
              <w:pStyle w:val="TableTextLeft"/>
            </w:pPr>
            <w:r w:rsidRPr="00713839">
              <w:t>serious3</w:t>
            </w:r>
          </w:p>
        </w:tc>
        <w:tc>
          <w:tcPr>
            <w:tcW w:w="1408" w:type="dxa"/>
            <w:shd w:val="clear" w:color="auto" w:fill="E6E6E6"/>
            <w:hideMark/>
          </w:tcPr>
          <w:p w:rsidR="007A5139" w:rsidRPr="007A5139" w:rsidRDefault="007A5139" w:rsidP="007A5139">
            <w:pPr>
              <w:pStyle w:val="TableTextLeft"/>
            </w:pPr>
            <w:r w:rsidRPr="00713839">
              <w:t>no serious inconsistency</w:t>
            </w:r>
          </w:p>
        </w:tc>
        <w:tc>
          <w:tcPr>
            <w:tcW w:w="1261"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serious11</w:t>
            </w:r>
          </w:p>
        </w:tc>
        <w:tc>
          <w:tcPr>
            <w:tcW w:w="1476" w:type="dxa"/>
            <w:shd w:val="clear" w:color="auto" w:fill="E6E6E6"/>
            <w:hideMark/>
          </w:tcPr>
          <w:p w:rsidR="007A5139" w:rsidRPr="007A5139" w:rsidRDefault="007A5139" w:rsidP="007A5139">
            <w:pPr>
              <w:pStyle w:val="TableTextLeft"/>
            </w:pPr>
            <w:r w:rsidRPr="00713839">
              <w:t>none</w:t>
            </w:r>
          </w:p>
        </w:tc>
        <w:tc>
          <w:tcPr>
            <w:tcW w:w="819" w:type="dxa"/>
            <w:shd w:val="clear" w:color="auto" w:fill="E6E6E6"/>
            <w:hideMark/>
          </w:tcPr>
          <w:p w:rsidR="007A5139" w:rsidRPr="007A5139" w:rsidRDefault="007A5139" w:rsidP="007A5139">
            <w:pPr>
              <w:pStyle w:val="TableTextLeft"/>
            </w:pPr>
            <w:r w:rsidRPr="00713839">
              <w:t xml:space="preserve">9/54 </w:t>
            </w:r>
            <w:r w:rsidRPr="00713839">
              <w:br/>
              <w:t>(16.7%)</w:t>
            </w:r>
          </w:p>
        </w:tc>
        <w:tc>
          <w:tcPr>
            <w:tcW w:w="802" w:type="dxa"/>
            <w:shd w:val="clear" w:color="auto" w:fill="E6E6E6"/>
            <w:hideMark/>
          </w:tcPr>
          <w:p w:rsidR="007A5139" w:rsidRPr="007A5139" w:rsidRDefault="007A5139" w:rsidP="007A5139">
            <w:pPr>
              <w:pStyle w:val="TableTextLeft"/>
            </w:pPr>
            <w:r w:rsidRPr="00713839">
              <w:t xml:space="preserve">2/27 </w:t>
            </w:r>
            <w:r w:rsidRPr="00713839">
              <w:br/>
              <w:t>(7.4%)</w:t>
            </w:r>
          </w:p>
        </w:tc>
        <w:tc>
          <w:tcPr>
            <w:tcW w:w="882" w:type="dxa"/>
            <w:shd w:val="clear" w:color="auto" w:fill="E6E6E6"/>
            <w:hideMark/>
          </w:tcPr>
          <w:p w:rsidR="007A5139" w:rsidRPr="007A5139" w:rsidRDefault="007A5139" w:rsidP="007A5139">
            <w:pPr>
              <w:pStyle w:val="TableTextLeft"/>
            </w:pPr>
            <w:r w:rsidRPr="00713839">
              <w:t>RR 0.90 (0.77 to 1.06)</w:t>
            </w:r>
          </w:p>
        </w:tc>
        <w:tc>
          <w:tcPr>
            <w:tcW w:w="1044" w:type="dxa"/>
            <w:shd w:val="clear" w:color="auto" w:fill="E6E6E6"/>
            <w:hideMark/>
          </w:tcPr>
          <w:p w:rsidR="007A5139" w:rsidRPr="007A5139" w:rsidRDefault="007A5139" w:rsidP="007A5139">
            <w:pPr>
              <w:pStyle w:val="TableTextLeft"/>
            </w:pPr>
            <w:r w:rsidRPr="00713839">
              <w:t xml:space="preserve">7 fewer per 1000 (from 17 </w:t>
            </w:r>
            <w:r w:rsidRPr="007A5139">
              <w:t>fewer to 4 more)</w:t>
            </w:r>
          </w:p>
        </w:tc>
        <w:tc>
          <w:tcPr>
            <w:tcW w:w="735"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713839" w:rsidRDefault="007A5139" w:rsidP="007A5139">
      <w:r w:rsidRPr="00ED3D25">
        <w:rPr>
          <w:sz w:val="20"/>
          <w:vertAlign w:val="superscript"/>
        </w:rPr>
        <w:t>1</w:t>
      </w:r>
      <w:r w:rsidRPr="00ED3D25">
        <w:rPr>
          <w:sz w:val="20"/>
        </w:rPr>
        <w:t xml:space="preserve"> It was unclear if allocation concealment was performed or if participants were blind.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It was unclear if allocation concealment was performed. Across studies it was unclear if either or all of the participants, investigators or assessors were blind. High dropouts were reported &gt;20%.</w:t>
      </w:r>
      <w:r w:rsidRPr="00ED3D25">
        <w:rPr>
          <w:sz w:val="20"/>
        </w:rPr>
        <w:br/>
      </w:r>
      <w:r w:rsidRPr="00ED3D25">
        <w:rPr>
          <w:sz w:val="20"/>
          <w:vertAlign w:val="superscript"/>
        </w:rPr>
        <w:t>4</w:t>
      </w:r>
      <w:r w:rsidRPr="00ED3D25">
        <w:rPr>
          <w:sz w:val="20"/>
        </w:rPr>
        <w:t xml:space="preserve"> Heterogeneity &gt;80%</w:t>
      </w:r>
      <w:r w:rsidRPr="00ED3D25">
        <w:rPr>
          <w:sz w:val="20"/>
        </w:rPr>
        <w:br/>
      </w:r>
      <w:r w:rsidRPr="00ED3D25">
        <w:rPr>
          <w:sz w:val="20"/>
          <w:vertAlign w:val="superscript"/>
        </w:rPr>
        <w:t>5</w:t>
      </w:r>
      <w:r w:rsidRPr="00ED3D25">
        <w:rPr>
          <w:sz w:val="20"/>
        </w:rPr>
        <w:t xml:space="preserve"> It was unclear if allocation concealment was performed. In Agras 1999, assessors were blind but it was unclear if either participants or investigators were blind. It was unclear in Treasure 1994 if any were blind. High dropouts were reported &gt;20%.</w:t>
      </w:r>
      <w:r w:rsidRPr="00ED3D25">
        <w:rPr>
          <w:sz w:val="20"/>
        </w:rPr>
        <w:br/>
      </w:r>
      <w:r w:rsidRPr="00ED3D25">
        <w:rPr>
          <w:sz w:val="20"/>
          <w:vertAlign w:val="superscript"/>
        </w:rPr>
        <w:t>6</w:t>
      </w:r>
      <w:r w:rsidRPr="00ED3D25">
        <w:rPr>
          <w:sz w:val="20"/>
        </w:rPr>
        <w:t xml:space="preserve"> It was unclear if allocation concealment was conducted or if either the participants, investigators or assessors were blind. High dropouts were reported &gt;20%. </w:t>
      </w:r>
      <w:r w:rsidRPr="00ED3D25">
        <w:rPr>
          <w:sz w:val="20"/>
        </w:rPr>
        <w:br/>
      </w:r>
      <w:r w:rsidRPr="00ED3D25">
        <w:rPr>
          <w:sz w:val="20"/>
          <w:vertAlign w:val="superscript"/>
        </w:rPr>
        <w:t>7</w:t>
      </w:r>
      <w:r w:rsidRPr="00ED3D25">
        <w:rPr>
          <w:sz w:val="20"/>
        </w:rPr>
        <w:t xml:space="preserve"> For a continuous outcome, there were fewer than 400 participants.</w:t>
      </w:r>
      <w:r w:rsidRPr="00ED3D25">
        <w:rPr>
          <w:sz w:val="20"/>
        </w:rPr>
        <w:br/>
      </w:r>
      <w:r w:rsidRPr="00ED3D25">
        <w:rPr>
          <w:sz w:val="20"/>
          <w:vertAlign w:val="superscript"/>
        </w:rPr>
        <w:t>8</w:t>
      </w:r>
      <w:r w:rsidRPr="00ED3D25">
        <w:rPr>
          <w:sz w:val="20"/>
        </w:rPr>
        <w:t xml:space="preserve"> It was unclear how random sequence was generated or if allocation concealment was conducted. It was unclear if either participants, investigators or assessors were blind. High dropouts were reported &gt;20%</w:t>
      </w:r>
      <w:r w:rsidRPr="00ED3D25">
        <w:rPr>
          <w:sz w:val="20"/>
        </w:rPr>
        <w:br/>
      </w:r>
      <w:r w:rsidRPr="00ED3D25">
        <w:rPr>
          <w:sz w:val="20"/>
          <w:vertAlign w:val="superscript"/>
        </w:rPr>
        <w:t>9</w:t>
      </w:r>
      <w:r w:rsidRPr="00ED3D25">
        <w:rPr>
          <w:sz w:val="20"/>
        </w:rPr>
        <w:t xml:space="preserve"> It was unclear how random sequence was generated or if allocation concealment was conducted. Participants were blind but it was unclear if assessors or investigators were blind. High dropouts were reported &gt;20%</w:t>
      </w:r>
      <w:r w:rsidRPr="00ED3D25">
        <w:rPr>
          <w:sz w:val="20"/>
        </w:rPr>
        <w:br/>
      </w:r>
      <w:r w:rsidRPr="00ED3D25">
        <w:rPr>
          <w:sz w:val="20"/>
          <w:vertAlign w:val="superscript"/>
        </w:rPr>
        <w:t>10</w:t>
      </w:r>
      <w:r w:rsidRPr="00ED3D25">
        <w:rPr>
          <w:sz w:val="20"/>
        </w:rPr>
        <w:t xml:space="preserve"> It was unclear if allocation concealment was performed. Assessors were blind but it was unclear if either participants or investigators were blind. High dropouts were reported &gt;20%.</w:t>
      </w:r>
      <w:r w:rsidRPr="00ED3D25">
        <w:rPr>
          <w:sz w:val="20"/>
        </w:rPr>
        <w:br/>
      </w:r>
      <w:r w:rsidRPr="00ED3D25">
        <w:rPr>
          <w:sz w:val="20"/>
          <w:vertAlign w:val="superscript"/>
        </w:rPr>
        <w:t>11</w:t>
      </w:r>
      <w:r w:rsidRPr="00ED3D25">
        <w:rPr>
          <w:sz w:val="20"/>
        </w:rPr>
        <w:t xml:space="preserve"> 95% CI </w:t>
      </w:r>
      <w:r w:rsidR="0086690A" w:rsidRPr="00ED3D25">
        <w:rPr>
          <w:sz w:val="20"/>
        </w:rPr>
        <w:t>c</w:t>
      </w:r>
      <w:r w:rsidRPr="00ED3D25">
        <w:rPr>
          <w:sz w:val="20"/>
        </w:rPr>
        <w:t>rossed 1 MID (0.75)</w:t>
      </w:r>
      <w:r w:rsidRPr="00713839">
        <w:br/>
      </w:r>
      <w:r w:rsidRPr="007A5139">
        <w:rPr>
          <w:vertAlign w:val="superscript"/>
        </w:rPr>
        <w:t>12</w:t>
      </w:r>
      <w:r w:rsidRPr="00713839">
        <w:t xml:space="preserve"> It was unclear if allocation concealment was conducted. Assessors and investigators were blind but it was unclear if participants were blind.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25</w:t>
      </w:r>
      <w:r w:rsidR="003B26B0">
        <w:rPr>
          <w:noProof/>
        </w:rPr>
        <w:fldChar w:fldCharType="end"/>
      </w:r>
      <w:r w:rsidRPr="00713839">
        <w:t>:</w:t>
      </w:r>
      <w:r w:rsidRPr="00713839">
        <w:tab/>
        <w:t>Full GRADE profile for DBT versus another intervention for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4"/>
        <w:gridCol w:w="1211"/>
        <w:gridCol w:w="881"/>
        <w:gridCol w:w="1426"/>
        <w:gridCol w:w="1279"/>
        <w:gridCol w:w="1156"/>
        <w:gridCol w:w="1486"/>
        <w:gridCol w:w="492"/>
        <w:gridCol w:w="1216"/>
        <w:gridCol w:w="830"/>
        <w:gridCol w:w="1076"/>
        <w:gridCol w:w="716"/>
        <w:gridCol w:w="1328"/>
      </w:tblGrid>
      <w:tr w:rsidR="007A5139" w:rsidRPr="00713839" w:rsidTr="00406C10">
        <w:trPr>
          <w:trHeight w:val="255"/>
          <w:tblHeader/>
        </w:trPr>
        <w:tc>
          <w:tcPr>
            <w:tcW w:w="820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0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0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0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0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0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4"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11"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81"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26"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79"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86"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492" w:type="dxa"/>
            <w:tcBorders>
              <w:bottom w:val="single" w:sz="6" w:space="0" w:color="FFFFFF"/>
            </w:tcBorders>
            <w:shd w:val="clear" w:color="auto" w:fill="FB841E"/>
            <w:hideMark/>
          </w:tcPr>
          <w:p w:rsidR="007A5139" w:rsidRPr="007A5139" w:rsidRDefault="007A5139" w:rsidP="007A5139">
            <w:pPr>
              <w:pStyle w:val="TableTextLeft"/>
            </w:pPr>
            <w:r w:rsidRPr="007A5139">
              <w:rPr>
                <w:b/>
              </w:rPr>
              <w:t>BN DBT</w:t>
            </w:r>
          </w:p>
        </w:tc>
        <w:tc>
          <w:tcPr>
            <w:tcW w:w="1216" w:type="dxa"/>
            <w:tcBorders>
              <w:bottom w:val="single" w:sz="6" w:space="0" w:color="FFFFFF"/>
            </w:tcBorders>
            <w:shd w:val="clear" w:color="auto" w:fill="FB841E"/>
            <w:hideMark/>
          </w:tcPr>
          <w:p w:rsidR="007A5139" w:rsidRPr="007A5139" w:rsidRDefault="007A5139" w:rsidP="007A5139">
            <w:pPr>
              <w:pStyle w:val="TableTextLeft"/>
            </w:pPr>
            <w:r w:rsidRPr="007A5139">
              <w:rPr>
                <w:b/>
              </w:rPr>
              <w:t>another intervention</w:t>
            </w:r>
          </w:p>
        </w:tc>
        <w:tc>
          <w:tcPr>
            <w:tcW w:w="830"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76"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Negative mood regulation score (Better indicated by lower values)</w:t>
            </w:r>
          </w:p>
        </w:tc>
      </w:tr>
      <w:tr w:rsidR="007A5139" w:rsidRPr="00713839" w:rsidTr="00406C10">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49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216"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0.33 lower (1.07 lower to 0.4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Depression- </w:t>
            </w:r>
            <w:r w:rsidRPr="007A5139">
              <w:t>Becks (Better indicated by lower values)</w:t>
            </w:r>
          </w:p>
        </w:tc>
      </w:tr>
      <w:tr w:rsidR="007A5139" w:rsidRPr="00713839" w:rsidTr="00406C10">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49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216"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6" w:type="dxa"/>
            <w:tcBorders>
              <w:bottom w:val="single" w:sz="6" w:space="0" w:color="FFFFFF"/>
            </w:tcBorders>
            <w:shd w:val="clear" w:color="auto" w:fill="E6E6E6"/>
            <w:hideMark/>
          </w:tcPr>
          <w:p w:rsidR="007A5139" w:rsidRPr="007A5139" w:rsidRDefault="007A5139" w:rsidP="007A5139">
            <w:pPr>
              <w:pStyle w:val="TableTextLeft"/>
            </w:pPr>
            <w:r w:rsidRPr="00713839">
              <w:t>SMD 0.91 lower (1.68 to 0.14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Emotional eating - anger/anxiety/depression (Better indicated </w:t>
            </w:r>
            <w:r w:rsidRPr="007A5139">
              <w:t>by lower values)</w:t>
            </w:r>
          </w:p>
        </w:tc>
      </w:tr>
      <w:tr w:rsidR="007A5139" w:rsidRPr="00713839" w:rsidTr="00406C10">
        <w:tc>
          <w:tcPr>
            <w:tcW w:w="764" w:type="dxa"/>
            <w:shd w:val="clear" w:color="auto" w:fill="E6E6E6"/>
            <w:hideMark/>
          </w:tcPr>
          <w:p w:rsidR="007A5139" w:rsidRPr="007A5139" w:rsidRDefault="007A5139" w:rsidP="007A5139">
            <w:pPr>
              <w:pStyle w:val="TableTextLeft"/>
            </w:pPr>
            <w:r w:rsidRPr="00713839">
              <w:t>1</w:t>
            </w:r>
          </w:p>
        </w:tc>
        <w:tc>
          <w:tcPr>
            <w:tcW w:w="1211" w:type="dxa"/>
            <w:shd w:val="clear" w:color="auto" w:fill="E6E6E6"/>
            <w:hideMark/>
          </w:tcPr>
          <w:p w:rsidR="007A5139" w:rsidRPr="007A5139" w:rsidRDefault="007A5139" w:rsidP="007A5139">
            <w:pPr>
              <w:pStyle w:val="TableTextLeft"/>
            </w:pPr>
            <w:r w:rsidRPr="00713839">
              <w:t>randomised trials</w:t>
            </w:r>
          </w:p>
        </w:tc>
        <w:tc>
          <w:tcPr>
            <w:tcW w:w="881" w:type="dxa"/>
            <w:shd w:val="clear" w:color="auto" w:fill="E6E6E6"/>
            <w:hideMark/>
          </w:tcPr>
          <w:p w:rsidR="007A5139" w:rsidRPr="007A5139" w:rsidRDefault="007A5139" w:rsidP="007A5139">
            <w:pPr>
              <w:pStyle w:val="TableTextLeft"/>
            </w:pPr>
            <w:r w:rsidRPr="00713839">
              <w:t>serious1</w:t>
            </w:r>
          </w:p>
        </w:tc>
        <w:tc>
          <w:tcPr>
            <w:tcW w:w="1426" w:type="dxa"/>
            <w:shd w:val="clear" w:color="auto" w:fill="E6E6E6"/>
            <w:hideMark/>
          </w:tcPr>
          <w:p w:rsidR="007A5139" w:rsidRPr="007A5139" w:rsidRDefault="007A5139" w:rsidP="007A5139">
            <w:pPr>
              <w:pStyle w:val="TableTextLeft"/>
            </w:pPr>
            <w:r w:rsidRPr="00713839">
              <w:t>no serious inconsistency</w:t>
            </w:r>
          </w:p>
        </w:tc>
        <w:tc>
          <w:tcPr>
            <w:tcW w:w="1279"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86" w:type="dxa"/>
            <w:shd w:val="clear" w:color="auto" w:fill="E6E6E6"/>
            <w:hideMark/>
          </w:tcPr>
          <w:p w:rsidR="007A5139" w:rsidRPr="007A5139" w:rsidRDefault="007A5139" w:rsidP="007A5139">
            <w:pPr>
              <w:pStyle w:val="TableTextLeft"/>
            </w:pPr>
            <w:r w:rsidRPr="00713839">
              <w:t>none</w:t>
            </w:r>
          </w:p>
        </w:tc>
        <w:tc>
          <w:tcPr>
            <w:tcW w:w="492" w:type="dxa"/>
            <w:shd w:val="clear" w:color="auto" w:fill="E6E6E6"/>
            <w:hideMark/>
          </w:tcPr>
          <w:p w:rsidR="007A5139" w:rsidRPr="007A5139" w:rsidRDefault="007A5139" w:rsidP="007A5139">
            <w:pPr>
              <w:pStyle w:val="TableTextLeft"/>
            </w:pPr>
            <w:r w:rsidRPr="00713839">
              <w:t>14</w:t>
            </w:r>
          </w:p>
        </w:tc>
        <w:tc>
          <w:tcPr>
            <w:tcW w:w="1216" w:type="dxa"/>
            <w:shd w:val="clear" w:color="auto" w:fill="E6E6E6"/>
            <w:hideMark/>
          </w:tcPr>
          <w:p w:rsidR="007A5139" w:rsidRPr="007A5139" w:rsidRDefault="007A5139" w:rsidP="007A5139">
            <w:pPr>
              <w:pStyle w:val="TableTextLeft"/>
            </w:pPr>
            <w:r w:rsidRPr="00713839">
              <w:t>15</w:t>
            </w:r>
          </w:p>
        </w:tc>
        <w:tc>
          <w:tcPr>
            <w:tcW w:w="830" w:type="dxa"/>
            <w:shd w:val="clear" w:color="auto" w:fill="E6E6E6"/>
            <w:hideMark/>
          </w:tcPr>
          <w:p w:rsidR="007A5139" w:rsidRPr="007A5139" w:rsidRDefault="007A5139" w:rsidP="007A5139">
            <w:pPr>
              <w:pStyle w:val="TableTextLeft"/>
            </w:pPr>
            <w:r w:rsidRPr="00713839">
              <w:t>-</w:t>
            </w:r>
          </w:p>
        </w:tc>
        <w:tc>
          <w:tcPr>
            <w:tcW w:w="1076" w:type="dxa"/>
            <w:shd w:val="clear" w:color="auto" w:fill="E6E6E6"/>
            <w:hideMark/>
          </w:tcPr>
          <w:p w:rsidR="007A5139" w:rsidRPr="007A5139" w:rsidRDefault="007A5139" w:rsidP="007A5139">
            <w:pPr>
              <w:pStyle w:val="TableTextLeft"/>
            </w:pPr>
            <w:r w:rsidRPr="00713839">
              <w:t xml:space="preserve">SMD 0.7 lower (1.46 lower to 0.07 </w:t>
            </w:r>
            <w:r w:rsidRPr="007A5139">
              <w:t>Higher)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either participants, investigators or assessors were blind. </w:t>
      </w:r>
      <w:r w:rsidRPr="00ED3D25">
        <w:rPr>
          <w:sz w:val="20"/>
        </w:rPr>
        <w:br/>
      </w:r>
      <w:r w:rsidRPr="00ED3D25">
        <w:rPr>
          <w:sz w:val="20"/>
          <w:vertAlign w:val="superscript"/>
        </w:rPr>
        <w:t>2</w:t>
      </w:r>
      <w:r w:rsidRPr="00ED3D25">
        <w:rPr>
          <w:sz w:val="20"/>
        </w:rPr>
        <w:t xml:space="preserve"> 95% CI crossed 1 MID (-0.5)</w:t>
      </w:r>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26</w:t>
      </w:r>
      <w:r w:rsidR="003B26B0">
        <w:rPr>
          <w:noProof/>
        </w:rPr>
        <w:fldChar w:fldCharType="end"/>
      </w:r>
      <w:r w:rsidRPr="00713839">
        <w:t>:</w:t>
      </w:r>
      <w:r w:rsidRPr="00713839">
        <w:tab/>
        <w:t>Full GRADE profile for psychodynamic general versus another intervention for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91"/>
        <w:gridCol w:w="1117"/>
        <w:gridCol w:w="991"/>
        <w:gridCol w:w="1291"/>
        <w:gridCol w:w="1153"/>
        <w:gridCol w:w="1094"/>
        <w:gridCol w:w="1373"/>
        <w:gridCol w:w="1488"/>
        <w:gridCol w:w="1106"/>
        <w:gridCol w:w="782"/>
        <w:gridCol w:w="841"/>
        <w:gridCol w:w="678"/>
        <w:gridCol w:w="1256"/>
      </w:tblGrid>
      <w:tr w:rsidR="00315173" w:rsidRPr="00ED3D25" w:rsidTr="006F09CE">
        <w:trPr>
          <w:trHeight w:val="255"/>
          <w:tblHeader/>
        </w:trPr>
        <w:tc>
          <w:tcPr>
            <w:tcW w:w="7710" w:type="dxa"/>
            <w:gridSpan w:val="7"/>
            <w:vMerge w:val="restart"/>
            <w:shd w:val="clear" w:color="auto" w:fill="FB841E"/>
            <w:vAlign w:val="bottom"/>
            <w:hideMark/>
          </w:tcPr>
          <w:p w:rsidR="00315173" w:rsidRPr="00ED3D25" w:rsidRDefault="00315173" w:rsidP="006F09CE">
            <w:pPr>
              <w:pStyle w:val="TableHeadingLeft"/>
              <w:spacing w:before="0" w:after="0"/>
              <w:rPr>
                <w:b w:val="0"/>
                <w:color w:val="000000"/>
              </w:rPr>
            </w:pPr>
            <w:r w:rsidRPr="00ED3D25">
              <w:rPr>
                <w:b w:val="0"/>
                <w:color w:val="000000"/>
              </w:rPr>
              <w:t>Quality assessment</w:t>
            </w:r>
          </w:p>
        </w:tc>
        <w:tc>
          <w:tcPr>
            <w:tcW w:w="2594" w:type="dxa"/>
            <w:gridSpan w:val="2"/>
            <w:vMerge w:val="restart"/>
            <w:shd w:val="clear" w:color="auto" w:fill="FB841E"/>
            <w:vAlign w:val="bottom"/>
            <w:hideMark/>
          </w:tcPr>
          <w:p w:rsidR="00315173" w:rsidRPr="00ED3D25" w:rsidRDefault="00315173" w:rsidP="006F09CE">
            <w:pPr>
              <w:pStyle w:val="TableHeadingLeft"/>
              <w:spacing w:before="0" w:after="0"/>
              <w:rPr>
                <w:b w:val="0"/>
                <w:color w:val="000000"/>
              </w:rPr>
            </w:pPr>
            <w:r w:rsidRPr="00ED3D25">
              <w:rPr>
                <w:b w:val="0"/>
                <w:color w:val="000000"/>
              </w:rPr>
              <w:t>No of patients</w:t>
            </w:r>
          </w:p>
        </w:tc>
        <w:tc>
          <w:tcPr>
            <w:tcW w:w="1623" w:type="dxa"/>
            <w:gridSpan w:val="2"/>
            <w:vMerge w:val="restart"/>
            <w:shd w:val="clear" w:color="auto" w:fill="FB841E"/>
            <w:vAlign w:val="bottom"/>
            <w:hideMark/>
          </w:tcPr>
          <w:p w:rsidR="00315173" w:rsidRPr="00ED3D25" w:rsidRDefault="00315173" w:rsidP="006F09CE">
            <w:pPr>
              <w:pStyle w:val="TableHeadingLeft"/>
              <w:spacing w:before="0" w:after="0"/>
              <w:rPr>
                <w:b w:val="0"/>
                <w:color w:val="000000"/>
              </w:rPr>
            </w:pPr>
            <w:r w:rsidRPr="00ED3D25">
              <w:rPr>
                <w:b w:val="0"/>
                <w:color w:val="000000"/>
              </w:rPr>
              <w:t>Effect</w:t>
            </w:r>
          </w:p>
        </w:tc>
        <w:tc>
          <w:tcPr>
            <w:tcW w:w="678" w:type="dxa"/>
            <w:vMerge w:val="restart"/>
            <w:shd w:val="clear" w:color="auto" w:fill="FB841E"/>
            <w:vAlign w:val="bottom"/>
            <w:hideMark/>
          </w:tcPr>
          <w:p w:rsidR="00315173" w:rsidRPr="00ED3D25" w:rsidRDefault="00315173" w:rsidP="006F09CE">
            <w:pPr>
              <w:pStyle w:val="TableHeadingLeft"/>
              <w:spacing w:before="0" w:after="0"/>
              <w:rPr>
                <w:b w:val="0"/>
                <w:color w:val="000000"/>
              </w:rPr>
            </w:pPr>
            <w:r w:rsidRPr="00ED3D25">
              <w:rPr>
                <w:b w:val="0"/>
                <w:color w:val="000000"/>
              </w:rPr>
              <w:t>Quality</w:t>
            </w:r>
          </w:p>
        </w:tc>
        <w:tc>
          <w:tcPr>
            <w:tcW w:w="1256" w:type="dxa"/>
            <w:vMerge w:val="restart"/>
            <w:shd w:val="clear" w:color="auto" w:fill="FB841E"/>
            <w:vAlign w:val="bottom"/>
            <w:hideMark/>
          </w:tcPr>
          <w:p w:rsidR="00315173" w:rsidRPr="00ED3D25" w:rsidRDefault="00315173" w:rsidP="006F09CE">
            <w:pPr>
              <w:pStyle w:val="TableHeadingLeft"/>
              <w:spacing w:before="0" w:after="0"/>
              <w:rPr>
                <w:b w:val="0"/>
                <w:color w:val="000000"/>
              </w:rPr>
            </w:pPr>
            <w:r w:rsidRPr="00ED3D25">
              <w:rPr>
                <w:color w:val="000000"/>
              </w:rPr>
              <w:t>Importance</w:t>
            </w:r>
          </w:p>
        </w:tc>
      </w:tr>
      <w:tr w:rsidR="00315173" w:rsidRPr="00ED3D25" w:rsidTr="006F09CE">
        <w:trPr>
          <w:trHeight w:val="353"/>
          <w:tblHeader/>
        </w:trPr>
        <w:tc>
          <w:tcPr>
            <w:tcW w:w="7710" w:type="dxa"/>
            <w:gridSpan w:val="7"/>
            <w:vMerge/>
            <w:tcBorders>
              <w:bottom w:val="single" w:sz="6" w:space="0" w:color="FFFFFF"/>
            </w:tcBorders>
            <w:shd w:val="clear" w:color="auto" w:fill="FB841E"/>
            <w:vAlign w:val="bottom"/>
            <w:hideMark/>
          </w:tcPr>
          <w:p w:rsidR="00315173" w:rsidRPr="00ED3D25" w:rsidRDefault="00315173" w:rsidP="006F09CE">
            <w:pPr>
              <w:pStyle w:val="TableHeadingLeft"/>
              <w:spacing w:before="0" w:after="0"/>
              <w:rPr>
                <w:b w:val="0"/>
                <w:color w:val="000000"/>
              </w:rPr>
            </w:pPr>
          </w:p>
        </w:tc>
        <w:tc>
          <w:tcPr>
            <w:tcW w:w="2594" w:type="dxa"/>
            <w:gridSpan w:val="2"/>
            <w:vMerge/>
            <w:tcBorders>
              <w:bottom w:val="single" w:sz="6" w:space="0" w:color="FFFFFF"/>
            </w:tcBorders>
            <w:shd w:val="clear" w:color="auto" w:fill="FB841E"/>
            <w:vAlign w:val="bottom"/>
            <w:hideMark/>
          </w:tcPr>
          <w:p w:rsidR="00315173" w:rsidRPr="00ED3D25" w:rsidRDefault="00315173" w:rsidP="006F09CE">
            <w:pPr>
              <w:pStyle w:val="TableHeadingLeft"/>
              <w:spacing w:before="0" w:after="0"/>
              <w:rPr>
                <w:b w:val="0"/>
                <w:color w:val="000000"/>
              </w:rPr>
            </w:pPr>
          </w:p>
        </w:tc>
        <w:tc>
          <w:tcPr>
            <w:tcW w:w="1623" w:type="dxa"/>
            <w:gridSpan w:val="2"/>
            <w:vMerge/>
            <w:tcBorders>
              <w:bottom w:val="single" w:sz="6" w:space="0" w:color="FFFFFF"/>
            </w:tcBorders>
            <w:shd w:val="clear" w:color="auto" w:fill="FB841E"/>
            <w:vAlign w:val="bottom"/>
            <w:hideMark/>
          </w:tcPr>
          <w:p w:rsidR="00315173" w:rsidRPr="00ED3D25" w:rsidRDefault="00315173" w:rsidP="006F09CE">
            <w:pPr>
              <w:pStyle w:val="TableHeadingLeft"/>
              <w:spacing w:before="0" w:after="0"/>
              <w:rPr>
                <w:b w:val="0"/>
                <w:color w:val="000000"/>
              </w:rPr>
            </w:pPr>
          </w:p>
        </w:tc>
        <w:tc>
          <w:tcPr>
            <w:tcW w:w="678" w:type="dxa"/>
            <w:vMerge/>
            <w:tcBorders>
              <w:bottom w:val="single" w:sz="6" w:space="0" w:color="FFFFFF"/>
            </w:tcBorders>
            <w:shd w:val="clear" w:color="auto" w:fill="FB841E"/>
            <w:vAlign w:val="bottom"/>
            <w:hideMark/>
          </w:tcPr>
          <w:p w:rsidR="00315173" w:rsidRPr="00ED3D25" w:rsidRDefault="00315173" w:rsidP="006F09CE">
            <w:pPr>
              <w:pStyle w:val="TableHeadingLeft"/>
              <w:spacing w:before="0" w:after="0"/>
              <w:rPr>
                <w:b w:val="0"/>
                <w:color w:val="000000"/>
              </w:rPr>
            </w:pPr>
          </w:p>
        </w:tc>
        <w:tc>
          <w:tcPr>
            <w:tcW w:w="1256" w:type="dxa"/>
            <w:vMerge/>
            <w:tcBorders>
              <w:bottom w:val="single" w:sz="6" w:space="0" w:color="FFFFFF"/>
            </w:tcBorders>
            <w:shd w:val="clear" w:color="auto" w:fill="FB841E"/>
            <w:vAlign w:val="bottom"/>
            <w:hideMark/>
          </w:tcPr>
          <w:p w:rsidR="00315173" w:rsidRPr="00ED3D25" w:rsidRDefault="00315173" w:rsidP="006F09CE">
            <w:pPr>
              <w:pStyle w:val="TableHeadingLeft"/>
              <w:spacing w:before="0" w:after="0"/>
              <w:rPr>
                <w:b w:val="0"/>
                <w:color w:val="000000"/>
              </w:rPr>
            </w:pPr>
          </w:p>
        </w:tc>
      </w:tr>
      <w:tr w:rsidR="00315173" w:rsidRPr="00ED3D25" w:rsidTr="00315173">
        <w:trPr>
          <w:tblHeader/>
        </w:trPr>
        <w:tc>
          <w:tcPr>
            <w:tcW w:w="691" w:type="dxa"/>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r w:rsidRPr="00ED3D25">
              <w:rPr>
                <w:color w:val="000000"/>
              </w:rPr>
              <w:t>No of studies</w:t>
            </w:r>
          </w:p>
        </w:tc>
        <w:tc>
          <w:tcPr>
            <w:tcW w:w="1117" w:type="dxa"/>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r w:rsidRPr="00ED3D25">
              <w:rPr>
                <w:color w:val="000000"/>
              </w:rPr>
              <w:t>Design</w:t>
            </w:r>
          </w:p>
        </w:tc>
        <w:tc>
          <w:tcPr>
            <w:tcW w:w="991" w:type="dxa"/>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r w:rsidRPr="00ED3D25">
              <w:rPr>
                <w:color w:val="000000"/>
              </w:rPr>
              <w:t>Risk of bias</w:t>
            </w:r>
          </w:p>
        </w:tc>
        <w:tc>
          <w:tcPr>
            <w:tcW w:w="1291" w:type="dxa"/>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r w:rsidRPr="00ED3D25">
              <w:rPr>
                <w:color w:val="000000"/>
              </w:rPr>
              <w:t>Inconsistency</w:t>
            </w:r>
          </w:p>
        </w:tc>
        <w:tc>
          <w:tcPr>
            <w:tcW w:w="1153" w:type="dxa"/>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r w:rsidRPr="00ED3D25">
              <w:rPr>
                <w:color w:val="000000"/>
              </w:rPr>
              <w:t>Indirectness</w:t>
            </w:r>
          </w:p>
        </w:tc>
        <w:tc>
          <w:tcPr>
            <w:tcW w:w="1094" w:type="dxa"/>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r w:rsidRPr="00ED3D25">
              <w:rPr>
                <w:color w:val="000000"/>
              </w:rPr>
              <w:t>Imprecision</w:t>
            </w:r>
          </w:p>
        </w:tc>
        <w:tc>
          <w:tcPr>
            <w:tcW w:w="1373" w:type="dxa"/>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r w:rsidRPr="00ED3D25">
              <w:rPr>
                <w:color w:val="000000"/>
              </w:rPr>
              <w:t>Other considerations</w:t>
            </w:r>
          </w:p>
        </w:tc>
        <w:tc>
          <w:tcPr>
            <w:tcW w:w="1488" w:type="dxa"/>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r w:rsidRPr="00ED3D25">
              <w:rPr>
                <w:color w:val="000000"/>
              </w:rPr>
              <w:t>BN Psychodynamic General</w:t>
            </w:r>
          </w:p>
        </w:tc>
        <w:tc>
          <w:tcPr>
            <w:tcW w:w="1106" w:type="dxa"/>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r w:rsidRPr="00ED3D25">
              <w:rPr>
                <w:color w:val="000000"/>
              </w:rPr>
              <w:t>another intervention</w:t>
            </w:r>
          </w:p>
        </w:tc>
        <w:tc>
          <w:tcPr>
            <w:tcW w:w="782" w:type="dxa"/>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r w:rsidRPr="00ED3D25">
              <w:rPr>
                <w:color w:val="000000"/>
              </w:rPr>
              <w:t>Relative</w:t>
            </w:r>
            <w:r w:rsidRPr="00ED3D25">
              <w:rPr>
                <w:color w:val="000000"/>
              </w:rPr>
              <w:br/>
              <w:t>(95% CI)</w:t>
            </w:r>
          </w:p>
        </w:tc>
        <w:tc>
          <w:tcPr>
            <w:tcW w:w="841" w:type="dxa"/>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r w:rsidRPr="00ED3D25">
              <w:rPr>
                <w:color w:val="000000"/>
              </w:rPr>
              <w:t>Absolute</w:t>
            </w:r>
          </w:p>
        </w:tc>
        <w:tc>
          <w:tcPr>
            <w:tcW w:w="678" w:type="dxa"/>
            <w:vMerge/>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p>
        </w:tc>
        <w:tc>
          <w:tcPr>
            <w:tcW w:w="1256" w:type="dxa"/>
            <w:vMerge/>
            <w:tcBorders>
              <w:bottom w:val="single" w:sz="6" w:space="0" w:color="FFFFFF"/>
            </w:tcBorders>
            <w:shd w:val="clear" w:color="auto" w:fill="FB841E"/>
            <w:hideMark/>
          </w:tcPr>
          <w:p w:rsidR="00315173" w:rsidRPr="00ED3D25" w:rsidRDefault="00315173" w:rsidP="006F09CE">
            <w:pPr>
              <w:pStyle w:val="TableTextLeft"/>
              <w:spacing w:before="0" w:after="0"/>
              <w:rPr>
                <w:color w:val="000000"/>
              </w:rPr>
            </w:pPr>
          </w:p>
        </w:tc>
      </w:tr>
      <w:tr w:rsidR="00315173" w:rsidRPr="00ED3D25" w:rsidTr="006F09CE">
        <w:tc>
          <w:tcPr>
            <w:tcW w:w="13861" w:type="dxa"/>
            <w:gridSpan w:val="13"/>
            <w:shd w:val="clear" w:color="auto" w:fill="FB841E"/>
            <w:hideMark/>
          </w:tcPr>
          <w:p w:rsidR="00315173" w:rsidRPr="00ED3D25" w:rsidRDefault="00315173" w:rsidP="006F09CE">
            <w:pPr>
              <w:pStyle w:val="TableTextLeft"/>
              <w:spacing w:before="0" w:after="0"/>
              <w:rPr>
                <w:color w:val="000000"/>
              </w:rPr>
            </w:pPr>
            <w:r w:rsidRPr="00ED3D25">
              <w:rPr>
                <w:color w:val="000000"/>
              </w:rPr>
              <w:t>Binge eating (28/d) (Better indicated by lower values)</w:t>
            </w:r>
          </w:p>
        </w:tc>
      </w:tr>
      <w:tr w:rsidR="00315173" w:rsidRPr="00ED3D25" w:rsidTr="006F09CE">
        <w:tc>
          <w:tcPr>
            <w:tcW w:w="6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2</w:t>
            </w:r>
          </w:p>
        </w:tc>
        <w:tc>
          <w:tcPr>
            <w:tcW w:w="1117"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randomised trials</w:t>
            </w:r>
          </w:p>
        </w:tc>
        <w:tc>
          <w:tcPr>
            <w:tcW w:w="9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serious1,2</w:t>
            </w:r>
          </w:p>
        </w:tc>
        <w:tc>
          <w:tcPr>
            <w:tcW w:w="12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very serious3</w:t>
            </w:r>
          </w:p>
        </w:tc>
        <w:tc>
          <w:tcPr>
            <w:tcW w:w="115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indirectness</w:t>
            </w:r>
          </w:p>
        </w:tc>
        <w:tc>
          <w:tcPr>
            <w:tcW w:w="1094"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serious4</w:t>
            </w:r>
          </w:p>
        </w:tc>
        <w:tc>
          <w:tcPr>
            <w:tcW w:w="137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none</w:t>
            </w:r>
          </w:p>
        </w:tc>
        <w:tc>
          <w:tcPr>
            <w:tcW w:w="148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57</w:t>
            </w:r>
          </w:p>
        </w:tc>
        <w:tc>
          <w:tcPr>
            <w:tcW w:w="110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59</w:t>
            </w:r>
          </w:p>
        </w:tc>
        <w:tc>
          <w:tcPr>
            <w:tcW w:w="782"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w:t>
            </w:r>
          </w:p>
        </w:tc>
        <w:tc>
          <w:tcPr>
            <w:tcW w:w="84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SMD 1.02 higher (0.60 lower to 2.65 higher)</w:t>
            </w:r>
          </w:p>
        </w:tc>
        <w:tc>
          <w:tcPr>
            <w:tcW w:w="67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VERY LOW</w:t>
            </w:r>
          </w:p>
        </w:tc>
        <w:tc>
          <w:tcPr>
            <w:tcW w:w="125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CRITICAL</w:t>
            </w:r>
          </w:p>
        </w:tc>
      </w:tr>
      <w:tr w:rsidR="00315173" w:rsidRPr="00ED3D25" w:rsidTr="006F09CE">
        <w:tc>
          <w:tcPr>
            <w:tcW w:w="13861" w:type="dxa"/>
            <w:gridSpan w:val="13"/>
            <w:shd w:val="clear" w:color="auto" w:fill="FB841E"/>
            <w:hideMark/>
          </w:tcPr>
          <w:p w:rsidR="00315173" w:rsidRPr="00ED3D25" w:rsidRDefault="00315173" w:rsidP="006F09CE">
            <w:pPr>
              <w:pStyle w:val="TableTextLeft"/>
              <w:spacing w:before="0" w:after="0"/>
              <w:rPr>
                <w:color w:val="000000"/>
              </w:rPr>
            </w:pPr>
            <w:r w:rsidRPr="00ED3D25">
              <w:rPr>
                <w:color w:val="000000"/>
              </w:rPr>
              <w:t>Vomiting/purging episodes (28d) (Better indicated by lower values)</w:t>
            </w:r>
          </w:p>
        </w:tc>
      </w:tr>
      <w:tr w:rsidR="00315173" w:rsidRPr="00ED3D25" w:rsidTr="006F09CE">
        <w:tc>
          <w:tcPr>
            <w:tcW w:w="6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2</w:t>
            </w:r>
          </w:p>
        </w:tc>
        <w:tc>
          <w:tcPr>
            <w:tcW w:w="1117"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randomised trials</w:t>
            </w:r>
          </w:p>
        </w:tc>
        <w:tc>
          <w:tcPr>
            <w:tcW w:w="9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serious1,2</w:t>
            </w:r>
          </w:p>
        </w:tc>
        <w:tc>
          <w:tcPr>
            <w:tcW w:w="12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very serious3</w:t>
            </w:r>
          </w:p>
        </w:tc>
        <w:tc>
          <w:tcPr>
            <w:tcW w:w="115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indirectness</w:t>
            </w:r>
          </w:p>
        </w:tc>
        <w:tc>
          <w:tcPr>
            <w:tcW w:w="1094"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serious5</w:t>
            </w:r>
          </w:p>
        </w:tc>
        <w:tc>
          <w:tcPr>
            <w:tcW w:w="137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none</w:t>
            </w:r>
          </w:p>
        </w:tc>
        <w:tc>
          <w:tcPr>
            <w:tcW w:w="148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59</w:t>
            </w:r>
          </w:p>
        </w:tc>
        <w:tc>
          <w:tcPr>
            <w:tcW w:w="110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61</w:t>
            </w:r>
          </w:p>
        </w:tc>
        <w:tc>
          <w:tcPr>
            <w:tcW w:w="782"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w:t>
            </w:r>
          </w:p>
        </w:tc>
        <w:tc>
          <w:tcPr>
            <w:tcW w:w="84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SMD 1.46 higher (0.05 lower to 2.97 higher)</w:t>
            </w:r>
          </w:p>
        </w:tc>
        <w:tc>
          <w:tcPr>
            <w:tcW w:w="67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VERY LOW</w:t>
            </w:r>
          </w:p>
        </w:tc>
        <w:tc>
          <w:tcPr>
            <w:tcW w:w="125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CRITICAL</w:t>
            </w:r>
          </w:p>
        </w:tc>
      </w:tr>
      <w:tr w:rsidR="00315173" w:rsidRPr="00ED3D25" w:rsidTr="006F09CE">
        <w:tc>
          <w:tcPr>
            <w:tcW w:w="13861" w:type="dxa"/>
            <w:gridSpan w:val="13"/>
            <w:shd w:val="clear" w:color="auto" w:fill="FB841E"/>
            <w:hideMark/>
          </w:tcPr>
          <w:p w:rsidR="00315173" w:rsidRPr="00ED3D25" w:rsidRDefault="00315173" w:rsidP="006F09CE">
            <w:pPr>
              <w:pStyle w:val="TableTextLeft"/>
              <w:spacing w:before="0" w:after="0"/>
              <w:rPr>
                <w:color w:val="000000"/>
              </w:rPr>
            </w:pPr>
            <w:r w:rsidRPr="00ED3D25">
              <w:rPr>
                <w:color w:val="000000"/>
              </w:rPr>
              <w:t>EDE - Attitudes towards weight (Better indicated by lower values)</w:t>
            </w:r>
          </w:p>
        </w:tc>
      </w:tr>
      <w:tr w:rsidR="00315173" w:rsidRPr="00ED3D25" w:rsidTr="006F09CE">
        <w:tc>
          <w:tcPr>
            <w:tcW w:w="6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2</w:t>
            </w:r>
          </w:p>
        </w:tc>
        <w:tc>
          <w:tcPr>
            <w:tcW w:w="1117"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randomised trials</w:t>
            </w:r>
          </w:p>
        </w:tc>
        <w:tc>
          <w:tcPr>
            <w:tcW w:w="9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serious1,2</w:t>
            </w:r>
          </w:p>
        </w:tc>
        <w:tc>
          <w:tcPr>
            <w:tcW w:w="12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very serious3</w:t>
            </w:r>
          </w:p>
        </w:tc>
        <w:tc>
          <w:tcPr>
            <w:tcW w:w="115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indirectness</w:t>
            </w:r>
          </w:p>
        </w:tc>
        <w:tc>
          <w:tcPr>
            <w:tcW w:w="1094"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very serious6</w:t>
            </w:r>
          </w:p>
        </w:tc>
        <w:tc>
          <w:tcPr>
            <w:tcW w:w="137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none</w:t>
            </w:r>
          </w:p>
        </w:tc>
        <w:tc>
          <w:tcPr>
            <w:tcW w:w="148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59</w:t>
            </w:r>
          </w:p>
        </w:tc>
        <w:tc>
          <w:tcPr>
            <w:tcW w:w="110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61</w:t>
            </w:r>
          </w:p>
        </w:tc>
        <w:tc>
          <w:tcPr>
            <w:tcW w:w="782"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w:t>
            </w:r>
          </w:p>
        </w:tc>
        <w:tc>
          <w:tcPr>
            <w:tcW w:w="84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SMD 0.02 higher (1.25 lower to 1.30 higher)</w:t>
            </w:r>
          </w:p>
        </w:tc>
        <w:tc>
          <w:tcPr>
            <w:tcW w:w="67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VERY LOW</w:t>
            </w:r>
          </w:p>
        </w:tc>
        <w:tc>
          <w:tcPr>
            <w:tcW w:w="125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IMPORTANT</w:t>
            </w:r>
          </w:p>
        </w:tc>
      </w:tr>
      <w:tr w:rsidR="00315173" w:rsidRPr="00ED3D25" w:rsidTr="006F09CE">
        <w:tc>
          <w:tcPr>
            <w:tcW w:w="13861" w:type="dxa"/>
            <w:gridSpan w:val="13"/>
            <w:shd w:val="clear" w:color="auto" w:fill="FB841E"/>
            <w:hideMark/>
          </w:tcPr>
          <w:p w:rsidR="00315173" w:rsidRPr="00ED3D25" w:rsidRDefault="00315173" w:rsidP="006F09CE">
            <w:pPr>
              <w:pStyle w:val="TableTextLeft"/>
              <w:spacing w:before="0" w:after="0"/>
              <w:rPr>
                <w:color w:val="000000"/>
              </w:rPr>
            </w:pPr>
            <w:r w:rsidRPr="00ED3D25">
              <w:rPr>
                <w:color w:val="000000"/>
              </w:rPr>
              <w:t>EDE - Dietary restraint (Better indicated by lower values)</w:t>
            </w:r>
          </w:p>
        </w:tc>
      </w:tr>
      <w:tr w:rsidR="00315173" w:rsidRPr="00ED3D25" w:rsidTr="006F09CE">
        <w:tc>
          <w:tcPr>
            <w:tcW w:w="6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2</w:t>
            </w:r>
          </w:p>
        </w:tc>
        <w:tc>
          <w:tcPr>
            <w:tcW w:w="1117"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randomised trials</w:t>
            </w:r>
          </w:p>
        </w:tc>
        <w:tc>
          <w:tcPr>
            <w:tcW w:w="9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serious1,2</w:t>
            </w:r>
          </w:p>
        </w:tc>
        <w:tc>
          <w:tcPr>
            <w:tcW w:w="12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inconsistency</w:t>
            </w:r>
          </w:p>
        </w:tc>
        <w:tc>
          <w:tcPr>
            <w:tcW w:w="115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indirectness</w:t>
            </w:r>
          </w:p>
        </w:tc>
        <w:tc>
          <w:tcPr>
            <w:tcW w:w="1094"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serious5</w:t>
            </w:r>
          </w:p>
        </w:tc>
        <w:tc>
          <w:tcPr>
            <w:tcW w:w="137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none</w:t>
            </w:r>
          </w:p>
        </w:tc>
        <w:tc>
          <w:tcPr>
            <w:tcW w:w="148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59</w:t>
            </w:r>
          </w:p>
        </w:tc>
        <w:tc>
          <w:tcPr>
            <w:tcW w:w="110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61</w:t>
            </w:r>
          </w:p>
        </w:tc>
        <w:tc>
          <w:tcPr>
            <w:tcW w:w="782"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w:t>
            </w:r>
          </w:p>
        </w:tc>
        <w:tc>
          <w:tcPr>
            <w:tcW w:w="84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SMD 0.75 higher (0.38 to 1.12 higher)</w:t>
            </w:r>
          </w:p>
        </w:tc>
        <w:tc>
          <w:tcPr>
            <w:tcW w:w="67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LOW</w:t>
            </w:r>
          </w:p>
        </w:tc>
        <w:tc>
          <w:tcPr>
            <w:tcW w:w="125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IMPORTANT</w:t>
            </w:r>
          </w:p>
        </w:tc>
      </w:tr>
      <w:tr w:rsidR="00315173" w:rsidRPr="00ED3D25" w:rsidTr="006F09CE">
        <w:tc>
          <w:tcPr>
            <w:tcW w:w="13861" w:type="dxa"/>
            <w:gridSpan w:val="13"/>
            <w:shd w:val="clear" w:color="auto" w:fill="FB841E"/>
            <w:hideMark/>
          </w:tcPr>
          <w:p w:rsidR="00315173" w:rsidRPr="00ED3D25" w:rsidRDefault="00315173" w:rsidP="006F09CE">
            <w:pPr>
              <w:pStyle w:val="TableTextLeft"/>
              <w:spacing w:before="0" w:after="0"/>
              <w:rPr>
                <w:color w:val="000000"/>
              </w:rPr>
            </w:pPr>
            <w:r w:rsidRPr="00ED3D25">
              <w:rPr>
                <w:color w:val="000000"/>
              </w:rPr>
              <w:t>EDE - Attitudes towards shape (Better indicated by lower values)</w:t>
            </w:r>
          </w:p>
        </w:tc>
      </w:tr>
      <w:tr w:rsidR="00315173" w:rsidRPr="00ED3D25" w:rsidTr="006F09CE">
        <w:tc>
          <w:tcPr>
            <w:tcW w:w="6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2</w:t>
            </w:r>
          </w:p>
        </w:tc>
        <w:tc>
          <w:tcPr>
            <w:tcW w:w="1117"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randomised trials</w:t>
            </w:r>
          </w:p>
        </w:tc>
        <w:tc>
          <w:tcPr>
            <w:tcW w:w="9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serious1,2</w:t>
            </w:r>
          </w:p>
        </w:tc>
        <w:tc>
          <w:tcPr>
            <w:tcW w:w="12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very serious3</w:t>
            </w:r>
          </w:p>
        </w:tc>
        <w:tc>
          <w:tcPr>
            <w:tcW w:w="115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indirectness</w:t>
            </w:r>
          </w:p>
        </w:tc>
        <w:tc>
          <w:tcPr>
            <w:tcW w:w="1094"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serious4</w:t>
            </w:r>
          </w:p>
        </w:tc>
        <w:tc>
          <w:tcPr>
            <w:tcW w:w="137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none</w:t>
            </w:r>
          </w:p>
        </w:tc>
        <w:tc>
          <w:tcPr>
            <w:tcW w:w="148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59</w:t>
            </w:r>
          </w:p>
        </w:tc>
        <w:tc>
          <w:tcPr>
            <w:tcW w:w="110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61</w:t>
            </w:r>
          </w:p>
        </w:tc>
        <w:tc>
          <w:tcPr>
            <w:tcW w:w="782"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w:t>
            </w:r>
          </w:p>
        </w:tc>
        <w:tc>
          <w:tcPr>
            <w:tcW w:w="84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SMD 0.71 lower (3.56 lower to 2.13 higher)</w:t>
            </w:r>
          </w:p>
        </w:tc>
        <w:tc>
          <w:tcPr>
            <w:tcW w:w="67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VERY LOW</w:t>
            </w:r>
          </w:p>
        </w:tc>
        <w:tc>
          <w:tcPr>
            <w:tcW w:w="125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IMPORTANT</w:t>
            </w:r>
          </w:p>
        </w:tc>
      </w:tr>
      <w:tr w:rsidR="00315173" w:rsidRPr="00ED3D25" w:rsidTr="006F09CE">
        <w:tc>
          <w:tcPr>
            <w:tcW w:w="13861" w:type="dxa"/>
            <w:gridSpan w:val="13"/>
            <w:shd w:val="clear" w:color="auto" w:fill="FB841E"/>
            <w:hideMark/>
          </w:tcPr>
          <w:p w:rsidR="00315173" w:rsidRPr="00ED3D25" w:rsidRDefault="00315173" w:rsidP="006F09CE">
            <w:pPr>
              <w:pStyle w:val="TableTextLeft"/>
              <w:spacing w:before="0" w:after="0"/>
              <w:rPr>
                <w:color w:val="000000"/>
              </w:rPr>
            </w:pPr>
            <w:r w:rsidRPr="00ED3D25">
              <w:rPr>
                <w:color w:val="000000"/>
              </w:rPr>
              <w:t>EDI - Drive for thinness (Better indicated by lower values)</w:t>
            </w:r>
          </w:p>
        </w:tc>
      </w:tr>
      <w:tr w:rsidR="00315173" w:rsidRPr="00ED3D25" w:rsidTr="006F09CE">
        <w:tc>
          <w:tcPr>
            <w:tcW w:w="6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1</w:t>
            </w:r>
          </w:p>
        </w:tc>
        <w:tc>
          <w:tcPr>
            <w:tcW w:w="1117"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randomised trials</w:t>
            </w:r>
          </w:p>
        </w:tc>
        <w:tc>
          <w:tcPr>
            <w:tcW w:w="9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serious1</w:t>
            </w:r>
          </w:p>
        </w:tc>
        <w:tc>
          <w:tcPr>
            <w:tcW w:w="12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inconsistency</w:t>
            </w:r>
          </w:p>
        </w:tc>
        <w:tc>
          <w:tcPr>
            <w:tcW w:w="115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indirectness</w:t>
            </w:r>
          </w:p>
        </w:tc>
        <w:tc>
          <w:tcPr>
            <w:tcW w:w="1094"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serious5</w:t>
            </w:r>
          </w:p>
        </w:tc>
        <w:tc>
          <w:tcPr>
            <w:tcW w:w="137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none</w:t>
            </w:r>
          </w:p>
        </w:tc>
        <w:tc>
          <w:tcPr>
            <w:tcW w:w="148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25</w:t>
            </w:r>
          </w:p>
        </w:tc>
        <w:tc>
          <w:tcPr>
            <w:tcW w:w="110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25</w:t>
            </w:r>
          </w:p>
        </w:tc>
        <w:tc>
          <w:tcPr>
            <w:tcW w:w="782"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w:t>
            </w:r>
          </w:p>
        </w:tc>
        <w:tc>
          <w:tcPr>
            <w:tcW w:w="84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SMD 0.53 higher (0.04 lower to 1.09 higher)</w:t>
            </w:r>
          </w:p>
        </w:tc>
        <w:tc>
          <w:tcPr>
            <w:tcW w:w="67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LOW</w:t>
            </w:r>
          </w:p>
        </w:tc>
        <w:tc>
          <w:tcPr>
            <w:tcW w:w="125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IMPORTANT</w:t>
            </w:r>
          </w:p>
        </w:tc>
      </w:tr>
      <w:tr w:rsidR="00315173" w:rsidRPr="00ED3D25" w:rsidTr="006F09CE">
        <w:tc>
          <w:tcPr>
            <w:tcW w:w="13861" w:type="dxa"/>
            <w:gridSpan w:val="13"/>
            <w:shd w:val="clear" w:color="auto" w:fill="FB841E"/>
            <w:hideMark/>
          </w:tcPr>
          <w:p w:rsidR="00315173" w:rsidRPr="00ED3D25" w:rsidRDefault="00315173" w:rsidP="006F09CE">
            <w:pPr>
              <w:pStyle w:val="TableTextLeft"/>
              <w:spacing w:before="0" w:after="0"/>
              <w:rPr>
                <w:color w:val="000000"/>
              </w:rPr>
            </w:pPr>
            <w:r w:rsidRPr="00ED3D25">
              <w:rPr>
                <w:color w:val="000000"/>
              </w:rPr>
              <w:t>EDI -Bulimia (Better indicated by lower values)</w:t>
            </w:r>
          </w:p>
        </w:tc>
      </w:tr>
      <w:tr w:rsidR="00315173" w:rsidRPr="00ED3D25" w:rsidTr="006F09CE">
        <w:tc>
          <w:tcPr>
            <w:tcW w:w="6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1</w:t>
            </w:r>
          </w:p>
        </w:tc>
        <w:tc>
          <w:tcPr>
            <w:tcW w:w="1117"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randomised trials</w:t>
            </w:r>
          </w:p>
        </w:tc>
        <w:tc>
          <w:tcPr>
            <w:tcW w:w="9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serious1</w:t>
            </w:r>
          </w:p>
        </w:tc>
        <w:tc>
          <w:tcPr>
            <w:tcW w:w="12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inconsistency</w:t>
            </w:r>
          </w:p>
        </w:tc>
        <w:tc>
          <w:tcPr>
            <w:tcW w:w="115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indirectness</w:t>
            </w:r>
          </w:p>
        </w:tc>
        <w:tc>
          <w:tcPr>
            <w:tcW w:w="1094"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serious5</w:t>
            </w:r>
          </w:p>
        </w:tc>
        <w:tc>
          <w:tcPr>
            <w:tcW w:w="137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none</w:t>
            </w:r>
          </w:p>
        </w:tc>
        <w:tc>
          <w:tcPr>
            <w:tcW w:w="148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24</w:t>
            </w:r>
          </w:p>
        </w:tc>
        <w:tc>
          <w:tcPr>
            <w:tcW w:w="110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25</w:t>
            </w:r>
          </w:p>
        </w:tc>
        <w:tc>
          <w:tcPr>
            <w:tcW w:w="782"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w:t>
            </w:r>
          </w:p>
        </w:tc>
        <w:tc>
          <w:tcPr>
            <w:tcW w:w="84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SMD 0.61 higher (0.03 to 1.18 higher)</w:t>
            </w:r>
          </w:p>
        </w:tc>
        <w:tc>
          <w:tcPr>
            <w:tcW w:w="67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LOW</w:t>
            </w:r>
          </w:p>
        </w:tc>
        <w:tc>
          <w:tcPr>
            <w:tcW w:w="125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IMPORTANT</w:t>
            </w:r>
          </w:p>
        </w:tc>
      </w:tr>
      <w:tr w:rsidR="00315173" w:rsidRPr="00ED3D25" w:rsidTr="006F09CE">
        <w:tc>
          <w:tcPr>
            <w:tcW w:w="13861" w:type="dxa"/>
            <w:gridSpan w:val="13"/>
            <w:shd w:val="clear" w:color="auto" w:fill="FB841E"/>
            <w:hideMark/>
          </w:tcPr>
          <w:p w:rsidR="00315173" w:rsidRPr="00ED3D25" w:rsidRDefault="00315173" w:rsidP="006F09CE">
            <w:pPr>
              <w:pStyle w:val="TableTextLeft"/>
              <w:spacing w:before="0" w:after="0"/>
              <w:rPr>
                <w:color w:val="000000"/>
              </w:rPr>
            </w:pPr>
            <w:r w:rsidRPr="00ED3D25">
              <w:rPr>
                <w:color w:val="000000"/>
              </w:rPr>
              <w:t>EDI - Body dissatisfaction (Better indicated by lower values)</w:t>
            </w:r>
          </w:p>
        </w:tc>
      </w:tr>
      <w:tr w:rsidR="00315173" w:rsidRPr="00ED3D25" w:rsidTr="006F09CE">
        <w:tc>
          <w:tcPr>
            <w:tcW w:w="6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1</w:t>
            </w:r>
          </w:p>
        </w:tc>
        <w:tc>
          <w:tcPr>
            <w:tcW w:w="1117"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randomised trials</w:t>
            </w:r>
          </w:p>
        </w:tc>
        <w:tc>
          <w:tcPr>
            <w:tcW w:w="9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serious1</w:t>
            </w:r>
          </w:p>
        </w:tc>
        <w:tc>
          <w:tcPr>
            <w:tcW w:w="12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inconsistency</w:t>
            </w:r>
          </w:p>
        </w:tc>
        <w:tc>
          <w:tcPr>
            <w:tcW w:w="115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indirectness</w:t>
            </w:r>
          </w:p>
        </w:tc>
        <w:tc>
          <w:tcPr>
            <w:tcW w:w="1094"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serious4</w:t>
            </w:r>
          </w:p>
        </w:tc>
        <w:tc>
          <w:tcPr>
            <w:tcW w:w="137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none</w:t>
            </w:r>
          </w:p>
        </w:tc>
        <w:tc>
          <w:tcPr>
            <w:tcW w:w="148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24</w:t>
            </w:r>
          </w:p>
        </w:tc>
        <w:tc>
          <w:tcPr>
            <w:tcW w:w="110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25</w:t>
            </w:r>
          </w:p>
        </w:tc>
        <w:tc>
          <w:tcPr>
            <w:tcW w:w="782"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w:t>
            </w:r>
          </w:p>
        </w:tc>
        <w:tc>
          <w:tcPr>
            <w:tcW w:w="84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SMD 0.24 higher (0.33 lower to 0.8 higher)</w:t>
            </w:r>
          </w:p>
        </w:tc>
        <w:tc>
          <w:tcPr>
            <w:tcW w:w="67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LOW</w:t>
            </w:r>
          </w:p>
        </w:tc>
        <w:tc>
          <w:tcPr>
            <w:tcW w:w="125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IMPORTANT</w:t>
            </w:r>
          </w:p>
        </w:tc>
      </w:tr>
      <w:tr w:rsidR="00315173" w:rsidRPr="00ED3D25" w:rsidTr="006F09CE">
        <w:tc>
          <w:tcPr>
            <w:tcW w:w="13861" w:type="dxa"/>
            <w:gridSpan w:val="13"/>
            <w:shd w:val="clear" w:color="auto" w:fill="FB841E"/>
            <w:hideMark/>
          </w:tcPr>
          <w:p w:rsidR="00315173" w:rsidRPr="00ED3D25" w:rsidRDefault="00315173" w:rsidP="006F09CE">
            <w:pPr>
              <w:pStyle w:val="TableHeadingLeft"/>
              <w:spacing w:before="0" w:after="0"/>
              <w:rPr>
                <w:b w:val="0"/>
                <w:color w:val="000000"/>
              </w:rPr>
            </w:pPr>
            <w:r w:rsidRPr="00ED3D25">
              <w:rPr>
                <w:color w:val="000000"/>
              </w:rPr>
              <w:t>Depression (Better indicated by lower values)</w:t>
            </w:r>
          </w:p>
        </w:tc>
      </w:tr>
      <w:tr w:rsidR="00315173" w:rsidRPr="00ED3D25" w:rsidTr="006F09CE">
        <w:tc>
          <w:tcPr>
            <w:tcW w:w="6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1</w:t>
            </w:r>
          </w:p>
        </w:tc>
        <w:tc>
          <w:tcPr>
            <w:tcW w:w="1117"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randomised trials</w:t>
            </w:r>
          </w:p>
        </w:tc>
        <w:tc>
          <w:tcPr>
            <w:tcW w:w="9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serious2</w:t>
            </w:r>
          </w:p>
        </w:tc>
        <w:tc>
          <w:tcPr>
            <w:tcW w:w="129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inconsistency</w:t>
            </w:r>
          </w:p>
        </w:tc>
        <w:tc>
          <w:tcPr>
            <w:tcW w:w="115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 serious indirectness</w:t>
            </w:r>
          </w:p>
        </w:tc>
        <w:tc>
          <w:tcPr>
            <w:tcW w:w="1094"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serious4</w:t>
            </w:r>
          </w:p>
        </w:tc>
        <w:tc>
          <w:tcPr>
            <w:tcW w:w="1373"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none</w:t>
            </w:r>
          </w:p>
        </w:tc>
        <w:tc>
          <w:tcPr>
            <w:tcW w:w="148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34</w:t>
            </w:r>
          </w:p>
        </w:tc>
        <w:tc>
          <w:tcPr>
            <w:tcW w:w="110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36</w:t>
            </w:r>
          </w:p>
        </w:tc>
        <w:tc>
          <w:tcPr>
            <w:tcW w:w="782"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w:t>
            </w:r>
          </w:p>
        </w:tc>
        <w:tc>
          <w:tcPr>
            <w:tcW w:w="841"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SMD 0.78 lower (1.27 to 0.29 lower)</w:t>
            </w:r>
          </w:p>
        </w:tc>
        <w:tc>
          <w:tcPr>
            <w:tcW w:w="678"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LOW</w:t>
            </w:r>
          </w:p>
        </w:tc>
        <w:tc>
          <w:tcPr>
            <w:tcW w:w="1256" w:type="dxa"/>
            <w:tcBorders>
              <w:bottom w:val="single" w:sz="6" w:space="0" w:color="FFFFFF"/>
            </w:tcBorders>
            <w:shd w:val="clear" w:color="auto" w:fill="E6E6E6"/>
            <w:hideMark/>
          </w:tcPr>
          <w:p w:rsidR="00315173" w:rsidRPr="00ED3D25" w:rsidRDefault="00315173" w:rsidP="006F09CE">
            <w:pPr>
              <w:pStyle w:val="TableTextLeft"/>
              <w:spacing w:before="0" w:after="0"/>
            </w:pPr>
            <w:r w:rsidRPr="00ED3D25">
              <w:t>IMPORTANT</w:t>
            </w:r>
          </w:p>
        </w:tc>
      </w:tr>
      <w:tr w:rsidR="00315173" w:rsidRPr="00ED3D25" w:rsidTr="006F09CE">
        <w:tc>
          <w:tcPr>
            <w:tcW w:w="13861" w:type="dxa"/>
            <w:gridSpan w:val="13"/>
            <w:shd w:val="clear" w:color="auto" w:fill="FB841E"/>
            <w:hideMark/>
          </w:tcPr>
          <w:p w:rsidR="00315173" w:rsidRPr="00ED3D25" w:rsidRDefault="00315173" w:rsidP="006F09CE">
            <w:pPr>
              <w:pStyle w:val="TableHeadingLeft"/>
              <w:spacing w:before="0" w:after="0"/>
              <w:rPr>
                <w:b w:val="0"/>
                <w:color w:val="000000"/>
              </w:rPr>
            </w:pPr>
            <w:r w:rsidRPr="00ED3D25">
              <w:rPr>
                <w:color w:val="000000"/>
              </w:rPr>
              <w:t>General psychopathology (Better indicated by lower values)</w:t>
            </w:r>
          </w:p>
        </w:tc>
      </w:tr>
      <w:tr w:rsidR="00315173" w:rsidRPr="00ED3D25" w:rsidTr="006F09CE">
        <w:tc>
          <w:tcPr>
            <w:tcW w:w="691" w:type="dxa"/>
            <w:shd w:val="clear" w:color="auto" w:fill="E6E6E6"/>
            <w:hideMark/>
          </w:tcPr>
          <w:p w:rsidR="00315173" w:rsidRPr="00ED3D25" w:rsidRDefault="00315173" w:rsidP="006F09CE">
            <w:pPr>
              <w:pStyle w:val="TableTextLeft"/>
              <w:spacing w:before="0" w:after="0"/>
            </w:pPr>
            <w:r w:rsidRPr="00ED3D25">
              <w:t>1</w:t>
            </w:r>
          </w:p>
        </w:tc>
        <w:tc>
          <w:tcPr>
            <w:tcW w:w="1117" w:type="dxa"/>
            <w:shd w:val="clear" w:color="auto" w:fill="E6E6E6"/>
            <w:hideMark/>
          </w:tcPr>
          <w:p w:rsidR="00315173" w:rsidRPr="00ED3D25" w:rsidRDefault="00315173" w:rsidP="006F09CE">
            <w:pPr>
              <w:pStyle w:val="TableTextLeft"/>
              <w:spacing w:before="0" w:after="0"/>
            </w:pPr>
            <w:r w:rsidRPr="00ED3D25">
              <w:t>randomised trials</w:t>
            </w:r>
          </w:p>
        </w:tc>
        <w:tc>
          <w:tcPr>
            <w:tcW w:w="991" w:type="dxa"/>
            <w:shd w:val="clear" w:color="auto" w:fill="E6E6E6"/>
            <w:hideMark/>
          </w:tcPr>
          <w:p w:rsidR="00315173" w:rsidRPr="00ED3D25" w:rsidRDefault="00315173" w:rsidP="006F09CE">
            <w:pPr>
              <w:pStyle w:val="TableTextLeft"/>
              <w:spacing w:before="0" w:after="0"/>
            </w:pPr>
            <w:r w:rsidRPr="00ED3D25">
              <w:t>serious2</w:t>
            </w:r>
          </w:p>
        </w:tc>
        <w:tc>
          <w:tcPr>
            <w:tcW w:w="1291" w:type="dxa"/>
            <w:shd w:val="clear" w:color="auto" w:fill="E6E6E6"/>
            <w:hideMark/>
          </w:tcPr>
          <w:p w:rsidR="00315173" w:rsidRPr="00ED3D25" w:rsidRDefault="00315173" w:rsidP="006F09CE">
            <w:pPr>
              <w:pStyle w:val="TableTextLeft"/>
              <w:spacing w:before="0" w:after="0"/>
            </w:pPr>
            <w:r w:rsidRPr="00ED3D25">
              <w:t>no serious inconsistency</w:t>
            </w:r>
          </w:p>
        </w:tc>
        <w:tc>
          <w:tcPr>
            <w:tcW w:w="1153" w:type="dxa"/>
            <w:shd w:val="clear" w:color="auto" w:fill="E6E6E6"/>
            <w:hideMark/>
          </w:tcPr>
          <w:p w:rsidR="00315173" w:rsidRPr="00ED3D25" w:rsidRDefault="00315173" w:rsidP="006F09CE">
            <w:pPr>
              <w:pStyle w:val="TableTextLeft"/>
              <w:spacing w:before="0" w:after="0"/>
            </w:pPr>
            <w:r w:rsidRPr="00ED3D25">
              <w:t>no serious indirectness</w:t>
            </w:r>
          </w:p>
        </w:tc>
        <w:tc>
          <w:tcPr>
            <w:tcW w:w="1094" w:type="dxa"/>
            <w:shd w:val="clear" w:color="auto" w:fill="E6E6E6"/>
            <w:hideMark/>
          </w:tcPr>
          <w:p w:rsidR="00315173" w:rsidRPr="00ED3D25" w:rsidRDefault="00315173" w:rsidP="006F09CE">
            <w:pPr>
              <w:pStyle w:val="TableTextLeft"/>
              <w:spacing w:before="0" w:after="0"/>
            </w:pPr>
            <w:r w:rsidRPr="00ED3D25">
              <w:t>serious5</w:t>
            </w:r>
          </w:p>
        </w:tc>
        <w:tc>
          <w:tcPr>
            <w:tcW w:w="1373" w:type="dxa"/>
            <w:shd w:val="clear" w:color="auto" w:fill="E6E6E6"/>
            <w:hideMark/>
          </w:tcPr>
          <w:p w:rsidR="00315173" w:rsidRPr="00ED3D25" w:rsidRDefault="00315173" w:rsidP="006F09CE">
            <w:pPr>
              <w:pStyle w:val="TableTextLeft"/>
              <w:spacing w:before="0" w:after="0"/>
            </w:pPr>
            <w:r w:rsidRPr="00ED3D25">
              <w:t>none</w:t>
            </w:r>
          </w:p>
        </w:tc>
        <w:tc>
          <w:tcPr>
            <w:tcW w:w="1488" w:type="dxa"/>
            <w:shd w:val="clear" w:color="auto" w:fill="E6E6E6"/>
            <w:hideMark/>
          </w:tcPr>
          <w:p w:rsidR="00315173" w:rsidRPr="00ED3D25" w:rsidRDefault="00315173" w:rsidP="006F09CE">
            <w:pPr>
              <w:pStyle w:val="TableTextLeft"/>
              <w:spacing w:before="0" w:after="0"/>
            </w:pPr>
            <w:r w:rsidRPr="00ED3D25">
              <w:t>34</w:t>
            </w:r>
          </w:p>
        </w:tc>
        <w:tc>
          <w:tcPr>
            <w:tcW w:w="1106" w:type="dxa"/>
            <w:shd w:val="clear" w:color="auto" w:fill="E6E6E6"/>
            <w:hideMark/>
          </w:tcPr>
          <w:p w:rsidR="00315173" w:rsidRPr="00ED3D25" w:rsidRDefault="00315173" w:rsidP="006F09CE">
            <w:pPr>
              <w:pStyle w:val="TableTextLeft"/>
              <w:spacing w:before="0" w:after="0"/>
            </w:pPr>
            <w:r w:rsidRPr="00ED3D25">
              <w:t>36</w:t>
            </w:r>
          </w:p>
        </w:tc>
        <w:tc>
          <w:tcPr>
            <w:tcW w:w="782" w:type="dxa"/>
            <w:shd w:val="clear" w:color="auto" w:fill="E6E6E6"/>
            <w:hideMark/>
          </w:tcPr>
          <w:p w:rsidR="00315173" w:rsidRPr="00ED3D25" w:rsidRDefault="00315173" w:rsidP="006F09CE">
            <w:pPr>
              <w:pStyle w:val="TableTextLeft"/>
              <w:spacing w:before="0" w:after="0"/>
            </w:pPr>
            <w:r w:rsidRPr="00ED3D25">
              <w:t>-</w:t>
            </w:r>
          </w:p>
        </w:tc>
        <w:tc>
          <w:tcPr>
            <w:tcW w:w="841" w:type="dxa"/>
            <w:shd w:val="clear" w:color="auto" w:fill="E6E6E6"/>
            <w:hideMark/>
          </w:tcPr>
          <w:p w:rsidR="00315173" w:rsidRPr="00ED3D25" w:rsidRDefault="00315173" w:rsidP="006F09CE">
            <w:pPr>
              <w:pStyle w:val="TableTextLeft"/>
              <w:spacing w:before="0" w:after="0"/>
            </w:pPr>
            <w:r w:rsidRPr="00ED3D25">
              <w:t>SMD 0.36 higher (0.11 lower to 0.83 higher)</w:t>
            </w:r>
          </w:p>
        </w:tc>
        <w:tc>
          <w:tcPr>
            <w:tcW w:w="678" w:type="dxa"/>
            <w:shd w:val="clear" w:color="auto" w:fill="E6E6E6"/>
            <w:hideMark/>
          </w:tcPr>
          <w:p w:rsidR="00315173" w:rsidRPr="00ED3D25" w:rsidRDefault="00315173" w:rsidP="006F09CE">
            <w:pPr>
              <w:pStyle w:val="TableTextLeft"/>
              <w:spacing w:before="0" w:after="0"/>
            </w:pPr>
            <w:r w:rsidRPr="00ED3D25">
              <w:t>LOW</w:t>
            </w:r>
          </w:p>
        </w:tc>
        <w:tc>
          <w:tcPr>
            <w:tcW w:w="1256" w:type="dxa"/>
            <w:shd w:val="clear" w:color="auto" w:fill="E6E6E6"/>
            <w:hideMark/>
          </w:tcPr>
          <w:p w:rsidR="00315173" w:rsidRPr="00ED3D25" w:rsidRDefault="00315173" w:rsidP="006F09CE">
            <w:pPr>
              <w:pStyle w:val="TableTextLeft"/>
              <w:spacing w:before="0" w:after="0"/>
            </w:pPr>
            <w:r w:rsidRPr="00ED3D25">
              <w:t>IMPORTANT</w:t>
            </w:r>
          </w:p>
        </w:tc>
      </w:tr>
    </w:tbl>
    <w:p w:rsidR="00315173" w:rsidRPr="00ED3D25" w:rsidRDefault="00315173" w:rsidP="00315173">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if allocation concealment was performed. Participants or investigators were not blind and it was unclear if assessors were blind.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In Poulsen, it was unclear if participants or investigators were blind. Low drop outs. There was also a large difference in the duration of therapy, CBT-ED was 5 months versus psychodynamic was 19 months.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Heterogeneity detected &gt;80%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95% CI crossed 2 MIDs (-0.5 and 0.5)</w:t>
      </w:r>
    </w:p>
    <w:p w:rsidR="00315173" w:rsidRPr="00B1478E" w:rsidRDefault="00315173" w:rsidP="006F09CE"/>
    <w:p w:rsidR="007A5139" w:rsidRPr="00713839" w:rsidRDefault="00F5002E" w:rsidP="00406C10">
      <w:pPr>
        <w:pStyle w:val="AppMinorSubHead"/>
      </w:pPr>
      <w:bookmarkStart w:id="30" w:name="_Toc464651593"/>
      <w:bookmarkStart w:id="31" w:name="_Toc464822194"/>
      <w:bookmarkStart w:id="32" w:name="_Toc464651594"/>
      <w:bookmarkStart w:id="33" w:name="_Toc464822195"/>
      <w:bookmarkStart w:id="34" w:name="_Toc465168450"/>
      <w:bookmarkStart w:id="35" w:name="_Toc464651600"/>
      <w:bookmarkStart w:id="36" w:name="_Toc464822201"/>
      <w:bookmarkStart w:id="37" w:name="_Toc465168456"/>
      <w:bookmarkStart w:id="38" w:name="_Toc464651652"/>
      <w:bookmarkStart w:id="39" w:name="_Toc464822253"/>
      <w:bookmarkStart w:id="40" w:name="_Toc465168508"/>
      <w:bookmarkStart w:id="41" w:name="_Toc468275240"/>
      <w:bookmarkEnd w:id="30"/>
      <w:bookmarkEnd w:id="31"/>
      <w:bookmarkEnd w:id="32"/>
      <w:bookmarkEnd w:id="33"/>
      <w:bookmarkEnd w:id="34"/>
      <w:bookmarkEnd w:id="35"/>
      <w:bookmarkEnd w:id="36"/>
      <w:bookmarkEnd w:id="37"/>
      <w:bookmarkEnd w:id="38"/>
      <w:bookmarkEnd w:id="39"/>
      <w:bookmarkEnd w:id="40"/>
      <w:r>
        <w:t>Individual therapy for b</w:t>
      </w:r>
      <w:r w:rsidR="007A5139" w:rsidRPr="00713839">
        <w:t>inge eating disorder</w:t>
      </w:r>
      <w:bookmarkEnd w:id="41"/>
    </w:p>
    <w:p w:rsidR="00534345" w:rsidRPr="00713839" w:rsidRDefault="00534345" w:rsidP="00534345">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27</w:t>
      </w:r>
      <w:r w:rsidR="003B26B0">
        <w:rPr>
          <w:noProof/>
        </w:rPr>
        <w:fldChar w:fldCharType="end"/>
      </w:r>
      <w:r w:rsidRPr="00713839">
        <w:t>:</w:t>
      </w:r>
      <w:r w:rsidRPr="00713839">
        <w:tab/>
        <w:t xml:space="preserve">Full GRADE profile for hybrid versus another hybrid for adults with </w:t>
      </w:r>
      <w:r>
        <w:t>binge eating disorder</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6"/>
        <w:gridCol w:w="1240"/>
        <w:gridCol w:w="897"/>
        <w:gridCol w:w="1484"/>
        <w:gridCol w:w="1338"/>
        <w:gridCol w:w="1156"/>
        <w:gridCol w:w="1520"/>
        <w:gridCol w:w="737"/>
        <w:gridCol w:w="730"/>
        <w:gridCol w:w="834"/>
        <w:gridCol w:w="1281"/>
        <w:gridCol w:w="716"/>
        <w:gridCol w:w="1132"/>
      </w:tblGrid>
      <w:tr w:rsidR="00534345" w:rsidRPr="00713839" w:rsidTr="0002396F">
        <w:trPr>
          <w:trHeight w:val="255"/>
          <w:tblHeader/>
        </w:trPr>
        <w:tc>
          <w:tcPr>
            <w:tcW w:w="8431" w:type="dxa"/>
            <w:gridSpan w:val="7"/>
            <w:vMerge w:val="restart"/>
            <w:shd w:val="clear" w:color="auto" w:fill="FB841E"/>
            <w:vAlign w:val="bottom"/>
            <w:hideMark/>
          </w:tcPr>
          <w:p w:rsidR="00534345" w:rsidRPr="007A5139" w:rsidRDefault="00534345" w:rsidP="0002396F">
            <w:pPr>
              <w:pStyle w:val="TableHeadingLeft"/>
            </w:pPr>
            <w:r w:rsidRPr="00713839">
              <w:t>Quality assessment</w:t>
            </w:r>
          </w:p>
        </w:tc>
        <w:tc>
          <w:tcPr>
            <w:tcW w:w="1467" w:type="dxa"/>
            <w:gridSpan w:val="2"/>
            <w:vMerge w:val="restart"/>
            <w:shd w:val="clear" w:color="auto" w:fill="FB841E"/>
            <w:vAlign w:val="bottom"/>
            <w:hideMark/>
          </w:tcPr>
          <w:p w:rsidR="00534345" w:rsidRPr="007A5139" w:rsidRDefault="00534345" w:rsidP="0002396F">
            <w:pPr>
              <w:pStyle w:val="TableHeadingLeft"/>
            </w:pPr>
            <w:r w:rsidRPr="00713839">
              <w:t>No of patients</w:t>
            </w:r>
          </w:p>
        </w:tc>
        <w:tc>
          <w:tcPr>
            <w:tcW w:w="2115" w:type="dxa"/>
            <w:gridSpan w:val="2"/>
            <w:vMerge w:val="restart"/>
            <w:shd w:val="clear" w:color="auto" w:fill="FB841E"/>
            <w:vAlign w:val="bottom"/>
            <w:hideMark/>
          </w:tcPr>
          <w:p w:rsidR="00534345" w:rsidRPr="007A5139" w:rsidRDefault="00534345" w:rsidP="0002396F">
            <w:pPr>
              <w:pStyle w:val="TableHeadingLeft"/>
            </w:pPr>
            <w:r w:rsidRPr="00713839">
              <w:t>Effect</w:t>
            </w:r>
          </w:p>
        </w:tc>
        <w:tc>
          <w:tcPr>
            <w:tcW w:w="716" w:type="dxa"/>
            <w:vMerge w:val="restart"/>
            <w:shd w:val="clear" w:color="auto" w:fill="FB841E"/>
            <w:vAlign w:val="bottom"/>
            <w:hideMark/>
          </w:tcPr>
          <w:p w:rsidR="00534345" w:rsidRPr="007A5139" w:rsidRDefault="00534345" w:rsidP="0002396F">
            <w:pPr>
              <w:pStyle w:val="TableHeadingLeft"/>
            </w:pPr>
            <w:r w:rsidRPr="00713839">
              <w:t>Quality</w:t>
            </w:r>
          </w:p>
        </w:tc>
        <w:tc>
          <w:tcPr>
            <w:tcW w:w="1132" w:type="dxa"/>
            <w:vMerge w:val="restart"/>
            <w:shd w:val="clear" w:color="auto" w:fill="FB841E"/>
            <w:vAlign w:val="bottom"/>
            <w:hideMark/>
          </w:tcPr>
          <w:p w:rsidR="00534345" w:rsidRPr="007A5139" w:rsidRDefault="00534345" w:rsidP="0002396F">
            <w:pPr>
              <w:pStyle w:val="TableHeadingLeft"/>
            </w:pPr>
            <w:r w:rsidRPr="00713839">
              <w:t>Importance</w:t>
            </w:r>
          </w:p>
        </w:tc>
      </w:tr>
      <w:tr w:rsidR="00534345" w:rsidRPr="00713839" w:rsidTr="0002396F">
        <w:trPr>
          <w:trHeight w:val="433"/>
          <w:tblHeader/>
        </w:trPr>
        <w:tc>
          <w:tcPr>
            <w:tcW w:w="8431" w:type="dxa"/>
            <w:gridSpan w:val="7"/>
            <w:vMerge/>
            <w:shd w:val="clear" w:color="auto" w:fill="FB841E"/>
            <w:vAlign w:val="bottom"/>
            <w:hideMark/>
          </w:tcPr>
          <w:p w:rsidR="00534345" w:rsidRPr="00713839" w:rsidRDefault="00534345" w:rsidP="0002396F">
            <w:pPr>
              <w:pStyle w:val="TableHeadingLeft"/>
            </w:pPr>
          </w:p>
        </w:tc>
        <w:tc>
          <w:tcPr>
            <w:tcW w:w="1467" w:type="dxa"/>
            <w:gridSpan w:val="2"/>
            <w:vMerge/>
            <w:shd w:val="clear" w:color="auto" w:fill="FB841E"/>
            <w:vAlign w:val="bottom"/>
            <w:hideMark/>
          </w:tcPr>
          <w:p w:rsidR="00534345" w:rsidRPr="00713839" w:rsidRDefault="00534345" w:rsidP="0002396F">
            <w:pPr>
              <w:pStyle w:val="TableHeadingLeft"/>
            </w:pPr>
          </w:p>
        </w:tc>
        <w:tc>
          <w:tcPr>
            <w:tcW w:w="2115" w:type="dxa"/>
            <w:gridSpan w:val="2"/>
            <w:vMerge/>
            <w:shd w:val="clear" w:color="auto" w:fill="FB841E"/>
            <w:vAlign w:val="bottom"/>
            <w:hideMark/>
          </w:tcPr>
          <w:p w:rsidR="00534345" w:rsidRPr="00713839" w:rsidRDefault="00534345" w:rsidP="0002396F">
            <w:pPr>
              <w:pStyle w:val="TableHeadingLeft"/>
            </w:pPr>
          </w:p>
        </w:tc>
        <w:tc>
          <w:tcPr>
            <w:tcW w:w="716" w:type="dxa"/>
            <w:vMerge/>
            <w:shd w:val="clear" w:color="auto" w:fill="FB841E"/>
            <w:vAlign w:val="bottom"/>
            <w:hideMark/>
          </w:tcPr>
          <w:p w:rsidR="00534345" w:rsidRPr="00713839" w:rsidRDefault="00534345" w:rsidP="0002396F">
            <w:pPr>
              <w:pStyle w:val="TableHeadingLeft"/>
            </w:pPr>
          </w:p>
        </w:tc>
        <w:tc>
          <w:tcPr>
            <w:tcW w:w="1132" w:type="dxa"/>
            <w:vMerge/>
            <w:shd w:val="clear" w:color="auto" w:fill="FB841E"/>
            <w:vAlign w:val="bottom"/>
            <w:hideMark/>
          </w:tcPr>
          <w:p w:rsidR="00534345" w:rsidRPr="00713839" w:rsidRDefault="00534345" w:rsidP="0002396F">
            <w:pPr>
              <w:pStyle w:val="TableHeadingLeft"/>
            </w:pPr>
          </w:p>
        </w:tc>
      </w:tr>
      <w:tr w:rsidR="00534345" w:rsidRPr="00713839" w:rsidTr="0002396F">
        <w:trPr>
          <w:tblHeader/>
        </w:trPr>
        <w:tc>
          <w:tcPr>
            <w:tcW w:w="796" w:type="dxa"/>
            <w:tcBorders>
              <w:bottom w:val="single" w:sz="6" w:space="0" w:color="FFFFFF"/>
            </w:tcBorders>
            <w:shd w:val="clear" w:color="auto" w:fill="FB841E"/>
            <w:hideMark/>
          </w:tcPr>
          <w:p w:rsidR="00534345" w:rsidRPr="007A5139" w:rsidRDefault="00534345" w:rsidP="0002396F">
            <w:pPr>
              <w:pStyle w:val="TableTextLeft"/>
            </w:pPr>
            <w:r w:rsidRPr="007A5139">
              <w:rPr>
                <w:b/>
              </w:rPr>
              <w:t>No of studies</w:t>
            </w:r>
          </w:p>
        </w:tc>
        <w:tc>
          <w:tcPr>
            <w:tcW w:w="1240" w:type="dxa"/>
            <w:tcBorders>
              <w:bottom w:val="single" w:sz="6" w:space="0" w:color="FFFFFF"/>
            </w:tcBorders>
            <w:shd w:val="clear" w:color="auto" w:fill="FB841E"/>
            <w:hideMark/>
          </w:tcPr>
          <w:p w:rsidR="00534345" w:rsidRPr="007A5139" w:rsidRDefault="00534345" w:rsidP="0002396F">
            <w:pPr>
              <w:pStyle w:val="TableTextLeft"/>
            </w:pPr>
            <w:r w:rsidRPr="007A5139">
              <w:rPr>
                <w:b/>
              </w:rPr>
              <w:t>Design</w:t>
            </w:r>
          </w:p>
        </w:tc>
        <w:tc>
          <w:tcPr>
            <w:tcW w:w="897" w:type="dxa"/>
            <w:tcBorders>
              <w:bottom w:val="single" w:sz="6" w:space="0" w:color="FFFFFF"/>
            </w:tcBorders>
            <w:shd w:val="clear" w:color="auto" w:fill="FB841E"/>
            <w:hideMark/>
          </w:tcPr>
          <w:p w:rsidR="00534345" w:rsidRPr="007A5139" w:rsidRDefault="00534345" w:rsidP="0002396F">
            <w:pPr>
              <w:pStyle w:val="TableTextLeft"/>
            </w:pPr>
            <w:r w:rsidRPr="007A5139">
              <w:rPr>
                <w:b/>
              </w:rPr>
              <w:t>Risk of bias</w:t>
            </w:r>
          </w:p>
        </w:tc>
        <w:tc>
          <w:tcPr>
            <w:tcW w:w="1484" w:type="dxa"/>
            <w:tcBorders>
              <w:bottom w:val="single" w:sz="6" w:space="0" w:color="FFFFFF"/>
            </w:tcBorders>
            <w:shd w:val="clear" w:color="auto" w:fill="FB841E"/>
            <w:hideMark/>
          </w:tcPr>
          <w:p w:rsidR="00534345" w:rsidRPr="007A5139" w:rsidRDefault="00534345" w:rsidP="0002396F">
            <w:pPr>
              <w:pStyle w:val="TableTextLeft"/>
            </w:pPr>
            <w:r w:rsidRPr="007A5139">
              <w:rPr>
                <w:b/>
              </w:rPr>
              <w:t>Inconsistency</w:t>
            </w:r>
          </w:p>
        </w:tc>
        <w:tc>
          <w:tcPr>
            <w:tcW w:w="1338" w:type="dxa"/>
            <w:tcBorders>
              <w:bottom w:val="single" w:sz="6" w:space="0" w:color="FFFFFF"/>
            </w:tcBorders>
            <w:shd w:val="clear" w:color="auto" w:fill="FB841E"/>
            <w:hideMark/>
          </w:tcPr>
          <w:p w:rsidR="00534345" w:rsidRPr="007A5139" w:rsidRDefault="00534345" w:rsidP="0002396F">
            <w:pPr>
              <w:pStyle w:val="TableTextLeft"/>
            </w:pPr>
            <w:r w:rsidRPr="007A5139">
              <w:rPr>
                <w:b/>
              </w:rPr>
              <w:t>Indirectness</w:t>
            </w:r>
          </w:p>
        </w:tc>
        <w:tc>
          <w:tcPr>
            <w:tcW w:w="1156" w:type="dxa"/>
            <w:tcBorders>
              <w:bottom w:val="single" w:sz="6" w:space="0" w:color="FFFFFF"/>
            </w:tcBorders>
            <w:shd w:val="clear" w:color="auto" w:fill="FB841E"/>
            <w:hideMark/>
          </w:tcPr>
          <w:p w:rsidR="00534345" w:rsidRPr="007A5139" w:rsidRDefault="00534345" w:rsidP="0002396F">
            <w:pPr>
              <w:pStyle w:val="TableTextLeft"/>
            </w:pPr>
            <w:r w:rsidRPr="007A5139">
              <w:rPr>
                <w:b/>
              </w:rPr>
              <w:t>Imprecision</w:t>
            </w:r>
          </w:p>
        </w:tc>
        <w:tc>
          <w:tcPr>
            <w:tcW w:w="1520" w:type="dxa"/>
            <w:tcBorders>
              <w:bottom w:val="single" w:sz="6" w:space="0" w:color="FFFFFF"/>
            </w:tcBorders>
            <w:shd w:val="clear" w:color="auto" w:fill="FB841E"/>
            <w:hideMark/>
          </w:tcPr>
          <w:p w:rsidR="00534345" w:rsidRPr="007A5139" w:rsidRDefault="00534345" w:rsidP="0002396F">
            <w:pPr>
              <w:pStyle w:val="TableTextLeft"/>
            </w:pPr>
            <w:r w:rsidRPr="007A5139">
              <w:rPr>
                <w:b/>
              </w:rPr>
              <w:t>Other considerations</w:t>
            </w:r>
          </w:p>
        </w:tc>
        <w:tc>
          <w:tcPr>
            <w:tcW w:w="737" w:type="dxa"/>
            <w:tcBorders>
              <w:bottom w:val="single" w:sz="6" w:space="0" w:color="FFFFFF"/>
            </w:tcBorders>
            <w:shd w:val="clear" w:color="auto" w:fill="FB841E"/>
            <w:hideMark/>
          </w:tcPr>
          <w:p w:rsidR="00534345" w:rsidRPr="007A5139" w:rsidRDefault="00534345" w:rsidP="0002396F">
            <w:pPr>
              <w:pStyle w:val="TableTextLeft"/>
            </w:pPr>
            <w:r w:rsidRPr="007A5139">
              <w:rPr>
                <w:b/>
              </w:rPr>
              <w:t>Binge Hybrid</w:t>
            </w:r>
          </w:p>
        </w:tc>
        <w:tc>
          <w:tcPr>
            <w:tcW w:w="730" w:type="dxa"/>
            <w:tcBorders>
              <w:bottom w:val="single" w:sz="6" w:space="0" w:color="FFFFFF"/>
            </w:tcBorders>
            <w:shd w:val="clear" w:color="auto" w:fill="FB841E"/>
            <w:hideMark/>
          </w:tcPr>
          <w:p w:rsidR="00534345" w:rsidRPr="007A5139" w:rsidRDefault="00534345" w:rsidP="0002396F">
            <w:pPr>
              <w:pStyle w:val="TableTextLeft"/>
            </w:pPr>
            <w:r w:rsidRPr="007A5139">
              <w:rPr>
                <w:b/>
              </w:rPr>
              <w:t>other Hybrid</w:t>
            </w:r>
          </w:p>
        </w:tc>
        <w:tc>
          <w:tcPr>
            <w:tcW w:w="834" w:type="dxa"/>
            <w:tcBorders>
              <w:bottom w:val="single" w:sz="6" w:space="0" w:color="FFFFFF"/>
            </w:tcBorders>
            <w:shd w:val="clear" w:color="auto" w:fill="FB841E"/>
            <w:hideMark/>
          </w:tcPr>
          <w:p w:rsidR="00534345" w:rsidRPr="007A5139" w:rsidRDefault="00534345" w:rsidP="0002396F">
            <w:pPr>
              <w:pStyle w:val="TableTextLeft"/>
            </w:pPr>
            <w:r w:rsidRPr="007A5139">
              <w:rPr>
                <w:b/>
              </w:rPr>
              <w:t>Relative</w:t>
            </w:r>
            <w:r w:rsidRPr="007A5139">
              <w:rPr>
                <w:b/>
              </w:rPr>
              <w:br/>
              <w:t>(95% CI)</w:t>
            </w:r>
          </w:p>
        </w:tc>
        <w:tc>
          <w:tcPr>
            <w:tcW w:w="1281" w:type="dxa"/>
            <w:tcBorders>
              <w:bottom w:val="single" w:sz="6" w:space="0" w:color="FFFFFF"/>
            </w:tcBorders>
            <w:shd w:val="clear" w:color="auto" w:fill="FB841E"/>
            <w:hideMark/>
          </w:tcPr>
          <w:p w:rsidR="00534345" w:rsidRPr="007A5139" w:rsidRDefault="00534345" w:rsidP="0002396F">
            <w:pPr>
              <w:pStyle w:val="TableTextLeft"/>
            </w:pPr>
            <w:r w:rsidRPr="007A5139">
              <w:rPr>
                <w:b/>
              </w:rPr>
              <w:t>Absolute</w:t>
            </w:r>
          </w:p>
        </w:tc>
        <w:tc>
          <w:tcPr>
            <w:tcW w:w="716" w:type="dxa"/>
            <w:vMerge/>
            <w:tcBorders>
              <w:bottom w:val="single" w:sz="6" w:space="0" w:color="FFFFFF"/>
            </w:tcBorders>
            <w:shd w:val="clear" w:color="auto" w:fill="E6E6E6"/>
            <w:hideMark/>
          </w:tcPr>
          <w:p w:rsidR="00534345" w:rsidRPr="00713839" w:rsidRDefault="00534345" w:rsidP="0002396F">
            <w:pPr>
              <w:pStyle w:val="TableTextLeft"/>
            </w:pPr>
          </w:p>
        </w:tc>
        <w:tc>
          <w:tcPr>
            <w:tcW w:w="1132" w:type="dxa"/>
            <w:vMerge/>
            <w:tcBorders>
              <w:bottom w:val="single" w:sz="6" w:space="0" w:color="FFFFFF"/>
            </w:tcBorders>
            <w:shd w:val="clear" w:color="auto" w:fill="E6E6E6"/>
            <w:hideMark/>
          </w:tcPr>
          <w:p w:rsidR="00534345" w:rsidRPr="00713839" w:rsidRDefault="00534345" w:rsidP="0002396F">
            <w:pPr>
              <w:pStyle w:val="TableTextLeft"/>
            </w:pPr>
          </w:p>
        </w:tc>
      </w:tr>
      <w:tr w:rsidR="00534345" w:rsidRPr="00713839" w:rsidTr="0002396F">
        <w:tc>
          <w:tcPr>
            <w:tcW w:w="13861" w:type="dxa"/>
            <w:gridSpan w:val="13"/>
            <w:shd w:val="clear" w:color="auto" w:fill="FB841E"/>
            <w:hideMark/>
          </w:tcPr>
          <w:p w:rsidR="00534345" w:rsidRPr="007A5139" w:rsidRDefault="00534345" w:rsidP="0002396F">
            <w:pPr>
              <w:pStyle w:val="TableHeadingLeft"/>
            </w:pPr>
            <w:r w:rsidRPr="00713839">
              <w:t>Global clinical score (Better indicated by lower values)</w:t>
            </w:r>
          </w:p>
        </w:tc>
      </w:tr>
      <w:tr w:rsidR="00534345" w:rsidRPr="00713839" w:rsidTr="0002396F">
        <w:tc>
          <w:tcPr>
            <w:tcW w:w="796" w:type="dxa"/>
            <w:tcBorders>
              <w:bottom w:val="single" w:sz="6" w:space="0" w:color="FFFFFF"/>
            </w:tcBorders>
            <w:shd w:val="clear" w:color="auto" w:fill="E6E6E6"/>
            <w:hideMark/>
          </w:tcPr>
          <w:p w:rsidR="00534345" w:rsidRPr="007A5139" w:rsidRDefault="00534345" w:rsidP="0002396F">
            <w:pPr>
              <w:pStyle w:val="TableTextLeft"/>
            </w:pPr>
            <w:r w:rsidRPr="00713839">
              <w:t>1</w:t>
            </w:r>
          </w:p>
        </w:tc>
        <w:tc>
          <w:tcPr>
            <w:tcW w:w="1240" w:type="dxa"/>
            <w:tcBorders>
              <w:bottom w:val="single" w:sz="6" w:space="0" w:color="FFFFFF"/>
            </w:tcBorders>
            <w:shd w:val="clear" w:color="auto" w:fill="E6E6E6"/>
            <w:hideMark/>
          </w:tcPr>
          <w:p w:rsidR="00534345" w:rsidRPr="007A5139" w:rsidRDefault="00534345" w:rsidP="0002396F">
            <w:pPr>
              <w:pStyle w:val="TableTextLeft"/>
            </w:pPr>
            <w:r w:rsidRPr="00713839">
              <w:t>randomised trials</w:t>
            </w:r>
          </w:p>
        </w:tc>
        <w:tc>
          <w:tcPr>
            <w:tcW w:w="897" w:type="dxa"/>
            <w:tcBorders>
              <w:bottom w:val="single" w:sz="6" w:space="0" w:color="FFFFFF"/>
            </w:tcBorders>
            <w:shd w:val="clear" w:color="auto" w:fill="E6E6E6"/>
            <w:hideMark/>
          </w:tcPr>
          <w:p w:rsidR="00534345" w:rsidRPr="007A5139" w:rsidRDefault="00534345" w:rsidP="0002396F">
            <w:pPr>
              <w:pStyle w:val="TableTextLeft"/>
            </w:pPr>
            <w:r w:rsidRPr="00713839">
              <w:t>serious1</w:t>
            </w:r>
          </w:p>
        </w:tc>
        <w:tc>
          <w:tcPr>
            <w:tcW w:w="1484" w:type="dxa"/>
            <w:tcBorders>
              <w:bottom w:val="single" w:sz="6" w:space="0" w:color="FFFFFF"/>
            </w:tcBorders>
            <w:shd w:val="clear" w:color="auto" w:fill="E6E6E6"/>
            <w:hideMark/>
          </w:tcPr>
          <w:p w:rsidR="00534345" w:rsidRPr="007A5139" w:rsidRDefault="00534345" w:rsidP="0002396F">
            <w:pPr>
              <w:pStyle w:val="TableTextLeft"/>
            </w:pPr>
            <w:r w:rsidRPr="00713839">
              <w:t>no serious inconsistency</w:t>
            </w:r>
          </w:p>
        </w:tc>
        <w:tc>
          <w:tcPr>
            <w:tcW w:w="1338" w:type="dxa"/>
            <w:tcBorders>
              <w:bottom w:val="single" w:sz="6" w:space="0" w:color="FFFFFF"/>
            </w:tcBorders>
            <w:shd w:val="clear" w:color="auto" w:fill="E6E6E6"/>
            <w:hideMark/>
          </w:tcPr>
          <w:p w:rsidR="00534345" w:rsidRPr="007A5139" w:rsidRDefault="00534345" w:rsidP="0002396F">
            <w:pPr>
              <w:pStyle w:val="TableTextLeft"/>
            </w:pPr>
            <w:r w:rsidRPr="00713839">
              <w:t>no serious indirectness</w:t>
            </w:r>
          </w:p>
        </w:tc>
        <w:tc>
          <w:tcPr>
            <w:tcW w:w="1156" w:type="dxa"/>
            <w:tcBorders>
              <w:bottom w:val="single" w:sz="6" w:space="0" w:color="FFFFFF"/>
            </w:tcBorders>
            <w:shd w:val="clear" w:color="auto" w:fill="E6E6E6"/>
            <w:hideMark/>
          </w:tcPr>
          <w:p w:rsidR="00534345" w:rsidRPr="007A5139" w:rsidRDefault="00534345" w:rsidP="0002396F">
            <w:pPr>
              <w:pStyle w:val="TableTextLeft"/>
            </w:pPr>
            <w:r w:rsidRPr="00713839">
              <w:t>serious2</w:t>
            </w:r>
          </w:p>
        </w:tc>
        <w:tc>
          <w:tcPr>
            <w:tcW w:w="1520" w:type="dxa"/>
            <w:tcBorders>
              <w:bottom w:val="single" w:sz="6" w:space="0" w:color="FFFFFF"/>
            </w:tcBorders>
            <w:shd w:val="clear" w:color="auto" w:fill="E6E6E6"/>
            <w:hideMark/>
          </w:tcPr>
          <w:p w:rsidR="00534345" w:rsidRPr="007A5139" w:rsidRDefault="00534345" w:rsidP="0002396F">
            <w:pPr>
              <w:pStyle w:val="TableTextLeft"/>
            </w:pPr>
            <w:r w:rsidRPr="00713839">
              <w:t>none</w:t>
            </w:r>
          </w:p>
        </w:tc>
        <w:tc>
          <w:tcPr>
            <w:tcW w:w="737" w:type="dxa"/>
            <w:tcBorders>
              <w:bottom w:val="single" w:sz="6" w:space="0" w:color="FFFFFF"/>
            </w:tcBorders>
            <w:shd w:val="clear" w:color="auto" w:fill="E6E6E6"/>
            <w:hideMark/>
          </w:tcPr>
          <w:p w:rsidR="00534345" w:rsidRPr="007A5139" w:rsidRDefault="00534345" w:rsidP="0002396F">
            <w:pPr>
              <w:pStyle w:val="TableTextLeft"/>
            </w:pPr>
            <w:r w:rsidRPr="00713839">
              <w:t>30</w:t>
            </w:r>
          </w:p>
        </w:tc>
        <w:tc>
          <w:tcPr>
            <w:tcW w:w="730" w:type="dxa"/>
            <w:tcBorders>
              <w:bottom w:val="single" w:sz="6" w:space="0" w:color="FFFFFF"/>
            </w:tcBorders>
            <w:shd w:val="clear" w:color="auto" w:fill="E6E6E6"/>
            <w:hideMark/>
          </w:tcPr>
          <w:p w:rsidR="00534345" w:rsidRPr="007A5139" w:rsidRDefault="00534345" w:rsidP="0002396F">
            <w:pPr>
              <w:pStyle w:val="TableTextLeft"/>
            </w:pPr>
            <w:r w:rsidRPr="00713839">
              <w:t>30</w:t>
            </w:r>
          </w:p>
        </w:tc>
        <w:tc>
          <w:tcPr>
            <w:tcW w:w="834" w:type="dxa"/>
            <w:tcBorders>
              <w:bottom w:val="single" w:sz="6" w:space="0" w:color="FFFFFF"/>
            </w:tcBorders>
            <w:shd w:val="clear" w:color="auto" w:fill="E6E6E6"/>
            <w:hideMark/>
          </w:tcPr>
          <w:p w:rsidR="00534345" w:rsidRPr="007A5139" w:rsidRDefault="00534345" w:rsidP="0002396F">
            <w:pPr>
              <w:pStyle w:val="TableTextLeft"/>
            </w:pPr>
            <w:r w:rsidRPr="00713839">
              <w:t>-</w:t>
            </w:r>
          </w:p>
        </w:tc>
        <w:tc>
          <w:tcPr>
            <w:tcW w:w="1281" w:type="dxa"/>
            <w:tcBorders>
              <w:bottom w:val="single" w:sz="6" w:space="0" w:color="FFFFFF"/>
            </w:tcBorders>
            <w:shd w:val="clear" w:color="auto" w:fill="E6E6E6"/>
            <w:hideMark/>
          </w:tcPr>
          <w:p w:rsidR="00534345" w:rsidRPr="007A5139" w:rsidRDefault="00534345" w:rsidP="0002396F">
            <w:pPr>
              <w:pStyle w:val="TableTextLeft"/>
            </w:pPr>
            <w:r w:rsidRPr="00713839">
              <w:t>SMD 1.09 lower (1.64 to 0.55 lower)</w:t>
            </w:r>
          </w:p>
        </w:tc>
        <w:tc>
          <w:tcPr>
            <w:tcW w:w="716" w:type="dxa"/>
            <w:tcBorders>
              <w:bottom w:val="single" w:sz="6" w:space="0" w:color="FFFFFF"/>
            </w:tcBorders>
            <w:shd w:val="clear" w:color="auto" w:fill="E6E6E6"/>
            <w:hideMark/>
          </w:tcPr>
          <w:p w:rsidR="00534345" w:rsidRPr="007A5139" w:rsidRDefault="00534345" w:rsidP="0002396F">
            <w:pPr>
              <w:pStyle w:val="TableTextLeft"/>
            </w:pPr>
            <w:r w:rsidRPr="00713839">
              <w:t>LOW</w:t>
            </w:r>
          </w:p>
        </w:tc>
        <w:tc>
          <w:tcPr>
            <w:tcW w:w="1132" w:type="dxa"/>
            <w:tcBorders>
              <w:bottom w:val="single" w:sz="6" w:space="0" w:color="FFFFFF"/>
            </w:tcBorders>
            <w:shd w:val="clear" w:color="auto" w:fill="E6E6E6"/>
            <w:hideMark/>
          </w:tcPr>
          <w:p w:rsidR="00534345" w:rsidRPr="007A5139" w:rsidRDefault="00534345" w:rsidP="0002396F">
            <w:pPr>
              <w:pStyle w:val="TableTextLeft"/>
            </w:pPr>
            <w:r w:rsidRPr="00713839">
              <w:t>CRITICAL</w:t>
            </w:r>
          </w:p>
        </w:tc>
      </w:tr>
      <w:tr w:rsidR="00534345" w:rsidRPr="00713839" w:rsidTr="0002396F">
        <w:tc>
          <w:tcPr>
            <w:tcW w:w="13861" w:type="dxa"/>
            <w:gridSpan w:val="13"/>
            <w:shd w:val="clear" w:color="auto" w:fill="FB841E"/>
            <w:hideMark/>
          </w:tcPr>
          <w:p w:rsidR="00534345" w:rsidRPr="007A5139" w:rsidRDefault="00534345" w:rsidP="0002396F">
            <w:pPr>
              <w:pStyle w:val="TableHeadingLeft"/>
            </w:pPr>
            <w:r w:rsidRPr="00713839">
              <w:t>% weight loss (Better indicated by lower values)</w:t>
            </w:r>
          </w:p>
        </w:tc>
      </w:tr>
      <w:tr w:rsidR="00534345" w:rsidRPr="00713839" w:rsidTr="0002396F">
        <w:tc>
          <w:tcPr>
            <w:tcW w:w="796" w:type="dxa"/>
            <w:shd w:val="clear" w:color="auto" w:fill="E6E6E6"/>
            <w:hideMark/>
          </w:tcPr>
          <w:p w:rsidR="00534345" w:rsidRPr="007A5139" w:rsidRDefault="00534345" w:rsidP="0002396F">
            <w:pPr>
              <w:pStyle w:val="TableTextLeft"/>
            </w:pPr>
            <w:r w:rsidRPr="00713839">
              <w:t>1</w:t>
            </w:r>
          </w:p>
        </w:tc>
        <w:tc>
          <w:tcPr>
            <w:tcW w:w="1240" w:type="dxa"/>
            <w:shd w:val="clear" w:color="auto" w:fill="E6E6E6"/>
            <w:hideMark/>
          </w:tcPr>
          <w:p w:rsidR="00534345" w:rsidRPr="007A5139" w:rsidRDefault="00534345" w:rsidP="0002396F">
            <w:pPr>
              <w:pStyle w:val="TableTextLeft"/>
            </w:pPr>
            <w:r w:rsidRPr="00713839">
              <w:t>randomised trials</w:t>
            </w:r>
          </w:p>
        </w:tc>
        <w:tc>
          <w:tcPr>
            <w:tcW w:w="897" w:type="dxa"/>
            <w:shd w:val="clear" w:color="auto" w:fill="E6E6E6"/>
            <w:hideMark/>
          </w:tcPr>
          <w:p w:rsidR="00534345" w:rsidRPr="007A5139" w:rsidRDefault="00534345" w:rsidP="0002396F">
            <w:pPr>
              <w:pStyle w:val="TableTextLeft"/>
            </w:pPr>
            <w:r w:rsidRPr="00713839">
              <w:t>serious1</w:t>
            </w:r>
          </w:p>
        </w:tc>
        <w:tc>
          <w:tcPr>
            <w:tcW w:w="1484" w:type="dxa"/>
            <w:shd w:val="clear" w:color="auto" w:fill="E6E6E6"/>
            <w:hideMark/>
          </w:tcPr>
          <w:p w:rsidR="00534345" w:rsidRPr="007A5139" w:rsidRDefault="00534345" w:rsidP="0002396F">
            <w:pPr>
              <w:pStyle w:val="TableTextLeft"/>
            </w:pPr>
            <w:r w:rsidRPr="00713839">
              <w:t>no serious inconsistency</w:t>
            </w:r>
          </w:p>
        </w:tc>
        <w:tc>
          <w:tcPr>
            <w:tcW w:w="1338" w:type="dxa"/>
            <w:shd w:val="clear" w:color="auto" w:fill="E6E6E6"/>
            <w:hideMark/>
          </w:tcPr>
          <w:p w:rsidR="00534345" w:rsidRPr="007A5139" w:rsidRDefault="00534345" w:rsidP="0002396F">
            <w:pPr>
              <w:pStyle w:val="TableTextLeft"/>
            </w:pPr>
            <w:r w:rsidRPr="00713839">
              <w:t>no serious indirectness</w:t>
            </w:r>
          </w:p>
        </w:tc>
        <w:tc>
          <w:tcPr>
            <w:tcW w:w="1156" w:type="dxa"/>
            <w:shd w:val="clear" w:color="auto" w:fill="E6E6E6"/>
            <w:hideMark/>
          </w:tcPr>
          <w:p w:rsidR="00534345" w:rsidRPr="007A5139" w:rsidRDefault="00534345" w:rsidP="0002396F">
            <w:pPr>
              <w:pStyle w:val="TableTextLeft"/>
            </w:pPr>
            <w:r w:rsidRPr="00713839">
              <w:t>serious3</w:t>
            </w:r>
          </w:p>
        </w:tc>
        <w:tc>
          <w:tcPr>
            <w:tcW w:w="1520" w:type="dxa"/>
            <w:shd w:val="clear" w:color="auto" w:fill="E6E6E6"/>
            <w:hideMark/>
          </w:tcPr>
          <w:p w:rsidR="00534345" w:rsidRPr="007A5139" w:rsidRDefault="00534345" w:rsidP="0002396F">
            <w:pPr>
              <w:pStyle w:val="TableTextLeft"/>
            </w:pPr>
            <w:r w:rsidRPr="00713839">
              <w:t>none</w:t>
            </w:r>
          </w:p>
        </w:tc>
        <w:tc>
          <w:tcPr>
            <w:tcW w:w="737" w:type="dxa"/>
            <w:shd w:val="clear" w:color="auto" w:fill="E6E6E6"/>
            <w:hideMark/>
          </w:tcPr>
          <w:p w:rsidR="00534345" w:rsidRPr="007A5139" w:rsidRDefault="00534345" w:rsidP="0002396F">
            <w:pPr>
              <w:pStyle w:val="TableTextLeft"/>
            </w:pPr>
            <w:r w:rsidRPr="00713839">
              <w:t>30</w:t>
            </w:r>
          </w:p>
        </w:tc>
        <w:tc>
          <w:tcPr>
            <w:tcW w:w="730" w:type="dxa"/>
            <w:shd w:val="clear" w:color="auto" w:fill="E6E6E6"/>
            <w:hideMark/>
          </w:tcPr>
          <w:p w:rsidR="00534345" w:rsidRPr="007A5139" w:rsidRDefault="00534345" w:rsidP="0002396F">
            <w:pPr>
              <w:pStyle w:val="TableTextLeft"/>
            </w:pPr>
            <w:r w:rsidRPr="00713839">
              <w:t>30</w:t>
            </w:r>
          </w:p>
        </w:tc>
        <w:tc>
          <w:tcPr>
            <w:tcW w:w="834" w:type="dxa"/>
            <w:shd w:val="clear" w:color="auto" w:fill="E6E6E6"/>
            <w:hideMark/>
          </w:tcPr>
          <w:p w:rsidR="00534345" w:rsidRPr="007A5139" w:rsidRDefault="00534345" w:rsidP="0002396F">
            <w:pPr>
              <w:pStyle w:val="TableTextLeft"/>
            </w:pPr>
            <w:r w:rsidRPr="00713839">
              <w:t>-</w:t>
            </w:r>
          </w:p>
        </w:tc>
        <w:tc>
          <w:tcPr>
            <w:tcW w:w="1281" w:type="dxa"/>
            <w:shd w:val="clear" w:color="auto" w:fill="E6E6E6"/>
            <w:hideMark/>
          </w:tcPr>
          <w:p w:rsidR="00534345" w:rsidRPr="007A5139" w:rsidRDefault="00534345" w:rsidP="0002396F">
            <w:pPr>
              <w:pStyle w:val="TableTextLeft"/>
            </w:pPr>
            <w:r w:rsidRPr="00713839">
              <w:t xml:space="preserve">SMD 0.34 </w:t>
            </w:r>
            <w:r w:rsidRPr="007A5139">
              <w:t>Higher (0.17 lower to 0.85 Higher)</w:t>
            </w:r>
          </w:p>
        </w:tc>
        <w:tc>
          <w:tcPr>
            <w:tcW w:w="716" w:type="dxa"/>
            <w:shd w:val="clear" w:color="auto" w:fill="E6E6E6"/>
            <w:hideMark/>
          </w:tcPr>
          <w:p w:rsidR="00534345" w:rsidRPr="007A5139" w:rsidRDefault="00534345" w:rsidP="0002396F">
            <w:pPr>
              <w:pStyle w:val="TableTextLeft"/>
            </w:pPr>
            <w:r w:rsidRPr="00713839">
              <w:t>LOW</w:t>
            </w:r>
          </w:p>
        </w:tc>
        <w:tc>
          <w:tcPr>
            <w:tcW w:w="1132" w:type="dxa"/>
            <w:shd w:val="clear" w:color="auto" w:fill="E6E6E6"/>
            <w:hideMark/>
          </w:tcPr>
          <w:p w:rsidR="00534345" w:rsidRPr="007A5139" w:rsidRDefault="00534345" w:rsidP="0002396F">
            <w:pPr>
              <w:pStyle w:val="TableTextLeft"/>
            </w:pPr>
            <w:r w:rsidRPr="00713839">
              <w:t>CRITICAL</w:t>
            </w:r>
          </w:p>
        </w:tc>
      </w:tr>
    </w:tbl>
    <w:p w:rsidR="00534345" w:rsidRPr="00ED3D25" w:rsidRDefault="00534345" w:rsidP="006F09CE">
      <w:pPr>
        <w:rPr>
          <w:sz w:val="20"/>
        </w:rPr>
      </w:pPr>
      <w:r w:rsidRPr="00ED3D25">
        <w:rPr>
          <w:sz w:val="20"/>
          <w:vertAlign w:val="superscript"/>
        </w:rPr>
        <w:t>1</w:t>
      </w:r>
      <w:r w:rsidRPr="00ED3D25">
        <w:rPr>
          <w:sz w:val="20"/>
        </w:rPr>
        <w:t xml:space="preserve"> Unclear if allocation concealment was performed. Unclear if the participants, assessors or investigators were blind. </w:t>
      </w:r>
      <w:r w:rsidRPr="00ED3D25">
        <w:rPr>
          <w:sz w:val="20"/>
        </w:rPr>
        <w:br/>
      </w:r>
      <w:r w:rsidRPr="00ED3D25">
        <w:rPr>
          <w:sz w:val="20"/>
          <w:vertAlign w:val="superscript"/>
        </w:rPr>
        <w:t>2</w:t>
      </w:r>
      <w:r w:rsidRPr="00ED3D25">
        <w:rPr>
          <w:sz w:val="20"/>
        </w:rPr>
        <w:t xml:space="preserve"> Fewer than 400 participants</w:t>
      </w:r>
      <w:r w:rsidRPr="00ED3D25">
        <w:rPr>
          <w:sz w:val="20"/>
        </w:rPr>
        <w:br/>
      </w:r>
      <w:r w:rsidRPr="00ED3D25">
        <w:rPr>
          <w:sz w:val="20"/>
          <w:vertAlign w:val="superscript"/>
        </w:rPr>
        <w:t>3</w:t>
      </w:r>
      <w:r w:rsidRPr="00ED3D25">
        <w:rPr>
          <w:sz w:val="20"/>
        </w:rPr>
        <w:t xml:space="preserve"> 95% CI crossed 1 MID (0.5)</w:t>
      </w:r>
    </w:p>
    <w:p w:rsidR="00534345" w:rsidRPr="0002396F" w:rsidRDefault="00534345" w:rsidP="006F09CE"/>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28</w:t>
      </w:r>
      <w:r w:rsidR="003B26B0">
        <w:rPr>
          <w:noProof/>
        </w:rPr>
        <w:fldChar w:fldCharType="end"/>
      </w:r>
      <w:r w:rsidRPr="00713839">
        <w:t>:</w:t>
      </w:r>
      <w:r w:rsidRPr="00713839">
        <w:tab/>
        <w:t>Full GRADE profile for CBT-ED versus another intervention for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7"/>
        <w:gridCol w:w="1188"/>
        <w:gridCol w:w="867"/>
        <w:gridCol w:w="1381"/>
        <w:gridCol w:w="1234"/>
        <w:gridCol w:w="1159"/>
        <w:gridCol w:w="1460"/>
        <w:gridCol w:w="812"/>
        <w:gridCol w:w="1181"/>
        <w:gridCol w:w="846"/>
        <w:gridCol w:w="945"/>
        <w:gridCol w:w="723"/>
        <w:gridCol w:w="1328"/>
      </w:tblGrid>
      <w:tr w:rsidR="006B2A8B" w:rsidRPr="006B2A8B" w:rsidTr="006B2A8B">
        <w:trPr>
          <w:trHeight w:val="255"/>
          <w:tblHeader/>
        </w:trPr>
        <w:tc>
          <w:tcPr>
            <w:tcW w:w="8026" w:type="dxa"/>
            <w:gridSpan w:val="7"/>
            <w:vMerge w:val="restart"/>
            <w:shd w:val="clear" w:color="auto" w:fill="FB841E"/>
            <w:vAlign w:val="bottom"/>
            <w:hideMark/>
          </w:tcPr>
          <w:p w:rsidR="006B2A8B" w:rsidRPr="006B2A8B" w:rsidRDefault="006B2A8B" w:rsidP="006B2A8B">
            <w:pPr>
              <w:pStyle w:val="TableHeadingLeft"/>
              <w:spacing w:before="0" w:after="0"/>
              <w:rPr>
                <w:color w:val="000000"/>
                <w:szCs w:val="20"/>
              </w:rPr>
            </w:pPr>
            <w:r w:rsidRPr="006B2A8B">
              <w:rPr>
                <w:color w:val="000000"/>
                <w:szCs w:val="20"/>
              </w:rPr>
              <w:t>Quality assessment</w:t>
            </w:r>
          </w:p>
        </w:tc>
        <w:tc>
          <w:tcPr>
            <w:tcW w:w="1993" w:type="dxa"/>
            <w:gridSpan w:val="2"/>
            <w:vMerge w:val="restart"/>
            <w:shd w:val="clear" w:color="auto" w:fill="FB841E"/>
            <w:vAlign w:val="bottom"/>
            <w:hideMark/>
          </w:tcPr>
          <w:p w:rsidR="006B2A8B" w:rsidRPr="006B2A8B" w:rsidRDefault="006B2A8B" w:rsidP="006B2A8B">
            <w:pPr>
              <w:pStyle w:val="TableHeadingLeft"/>
              <w:spacing w:before="0" w:after="0"/>
              <w:rPr>
                <w:color w:val="000000"/>
                <w:szCs w:val="20"/>
              </w:rPr>
            </w:pPr>
            <w:r w:rsidRPr="006B2A8B">
              <w:rPr>
                <w:color w:val="000000"/>
                <w:szCs w:val="20"/>
              </w:rPr>
              <w:t>No of patients</w:t>
            </w:r>
          </w:p>
        </w:tc>
        <w:tc>
          <w:tcPr>
            <w:tcW w:w="1791" w:type="dxa"/>
            <w:gridSpan w:val="2"/>
            <w:vMerge w:val="restart"/>
            <w:shd w:val="clear" w:color="auto" w:fill="FB841E"/>
            <w:vAlign w:val="bottom"/>
            <w:hideMark/>
          </w:tcPr>
          <w:p w:rsidR="006B2A8B" w:rsidRPr="006B2A8B" w:rsidRDefault="006B2A8B" w:rsidP="006B2A8B">
            <w:pPr>
              <w:pStyle w:val="TableHeadingLeft"/>
              <w:spacing w:before="0" w:after="0"/>
              <w:rPr>
                <w:color w:val="000000"/>
                <w:szCs w:val="20"/>
              </w:rPr>
            </w:pPr>
            <w:r w:rsidRPr="006B2A8B">
              <w:rPr>
                <w:color w:val="000000"/>
                <w:szCs w:val="20"/>
              </w:rPr>
              <w:t>Effect</w:t>
            </w:r>
          </w:p>
        </w:tc>
        <w:tc>
          <w:tcPr>
            <w:tcW w:w="723" w:type="dxa"/>
            <w:vMerge w:val="restart"/>
            <w:shd w:val="clear" w:color="auto" w:fill="FB841E"/>
            <w:vAlign w:val="bottom"/>
            <w:hideMark/>
          </w:tcPr>
          <w:p w:rsidR="006B2A8B" w:rsidRPr="006B2A8B" w:rsidRDefault="006B2A8B" w:rsidP="006B2A8B">
            <w:pPr>
              <w:pStyle w:val="TableHeadingLeft"/>
              <w:spacing w:before="0" w:after="0"/>
              <w:rPr>
                <w:color w:val="000000"/>
                <w:szCs w:val="20"/>
              </w:rPr>
            </w:pPr>
            <w:r w:rsidRPr="006B2A8B">
              <w:rPr>
                <w:color w:val="000000"/>
                <w:szCs w:val="20"/>
              </w:rPr>
              <w:t>Quality</w:t>
            </w:r>
          </w:p>
        </w:tc>
        <w:tc>
          <w:tcPr>
            <w:tcW w:w="1328" w:type="dxa"/>
            <w:vMerge w:val="restart"/>
            <w:shd w:val="clear" w:color="auto" w:fill="FB841E"/>
            <w:vAlign w:val="bottom"/>
            <w:hideMark/>
          </w:tcPr>
          <w:p w:rsidR="006B2A8B" w:rsidRPr="006B2A8B" w:rsidRDefault="006B2A8B" w:rsidP="006B2A8B">
            <w:pPr>
              <w:pStyle w:val="TableHeadingLeft"/>
              <w:spacing w:before="0" w:after="0"/>
              <w:rPr>
                <w:color w:val="000000"/>
                <w:szCs w:val="20"/>
              </w:rPr>
            </w:pPr>
            <w:r w:rsidRPr="006B2A8B">
              <w:rPr>
                <w:color w:val="000000"/>
                <w:szCs w:val="20"/>
              </w:rPr>
              <w:t>Importance</w:t>
            </w:r>
          </w:p>
        </w:tc>
      </w:tr>
      <w:tr w:rsidR="006B2A8B" w:rsidRPr="006B2A8B" w:rsidTr="006B2A8B">
        <w:trPr>
          <w:trHeight w:val="433"/>
          <w:tblHeader/>
        </w:trPr>
        <w:tc>
          <w:tcPr>
            <w:tcW w:w="8026" w:type="dxa"/>
            <w:gridSpan w:val="7"/>
            <w:vMerge/>
            <w:tcBorders>
              <w:bottom w:val="single" w:sz="6" w:space="0" w:color="FFFFFF"/>
            </w:tcBorders>
            <w:shd w:val="clear" w:color="auto" w:fill="FB841E"/>
            <w:vAlign w:val="bottom"/>
            <w:hideMark/>
          </w:tcPr>
          <w:p w:rsidR="006B2A8B" w:rsidRPr="006B2A8B" w:rsidRDefault="006B2A8B" w:rsidP="006B2A8B">
            <w:pPr>
              <w:pStyle w:val="TableHeadingLeft"/>
              <w:spacing w:before="0" w:after="0"/>
              <w:rPr>
                <w:color w:val="000000"/>
                <w:szCs w:val="20"/>
              </w:rPr>
            </w:pPr>
          </w:p>
        </w:tc>
        <w:tc>
          <w:tcPr>
            <w:tcW w:w="1993" w:type="dxa"/>
            <w:gridSpan w:val="2"/>
            <w:vMerge/>
            <w:tcBorders>
              <w:bottom w:val="single" w:sz="6" w:space="0" w:color="FFFFFF"/>
            </w:tcBorders>
            <w:shd w:val="clear" w:color="auto" w:fill="FB841E"/>
            <w:vAlign w:val="bottom"/>
            <w:hideMark/>
          </w:tcPr>
          <w:p w:rsidR="006B2A8B" w:rsidRPr="006B2A8B" w:rsidRDefault="006B2A8B" w:rsidP="006B2A8B">
            <w:pPr>
              <w:pStyle w:val="TableHeadingLeft"/>
              <w:spacing w:before="0" w:after="0"/>
              <w:rPr>
                <w:color w:val="000000"/>
                <w:szCs w:val="20"/>
              </w:rPr>
            </w:pPr>
          </w:p>
        </w:tc>
        <w:tc>
          <w:tcPr>
            <w:tcW w:w="1791" w:type="dxa"/>
            <w:gridSpan w:val="2"/>
            <w:vMerge/>
            <w:tcBorders>
              <w:bottom w:val="single" w:sz="6" w:space="0" w:color="FFFFFF"/>
            </w:tcBorders>
            <w:shd w:val="clear" w:color="auto" w:fill="FB841E"/>
            <w:vAlign w:val="bottom"/>
            <w:hideMark/>
          </w:tcPr>
          <w:p w:rsidR="006B2A8B" w:rsidRPr="006B2A8B" w:rsidRDefault="006B2A8B" w:rsidP="006B2A8B">
            <w:pPr>
              <w:pStyle w:val="TableHeadingLeft"/>
              <w:spacing w:before="0" w:after="0"/>
              <w:rPr>
                <w:color w:val="000000"/>
                <w:szCs w:val="20"/>
              </w:rPr>
            </w:pPr>
          </w:p>
        </w:tc>
        <w:tc>
          <w:tcPr>
            <w:tcW w:w="723" w:type="dxa"/>
            <w:vMerge/>
            <w:shd w:val="clear" w:color="auto" w:fill="FB841E"/>
            <w:vAlign w:val="bottom"/>
            <w:hideMark/>
          </w:tcPr>
          <w:p w:rsidR="006B2A8B" w:rsidRPr="006B2A8B" w:rsidRDefault="006B2A8B" w:rsidP="006B2A8B">
            <w:pPr>
              <w:pStyle w:val="TableHeadingLeft"/>
              <w:spacing w:before="0" w:after="0"/>
              <w:rPr>
                <w:color w:val="000000"/>
                <w:szCs w:val="20"/>
              </w:rPr>
            </w:pPr>
          </w:p>
        </w:tc>
        <w:tc>
          <w:tcPr>
            <w:tcW w:w="1328" w:type="dxa"/>
            <w:vMerge/>
            <w:shd w:val="clear" w:color="auto" w:fill="FB841E"/>
            <w:vAlign w:val="bottom"/>
            <w:hideMark/>
          </w:tcPr>
          <w:p w:rsidR="006B2A8B" w:rsidRPr="006B2A8B" w:rsidRDefault="006B2A8B" w:rsidP="006B2A8B">
            <w:pPr>
              <w:pStyle w:val="TableHeadingLeft"/>
              <w:spacing w:before="0" w:after="0"/>
              <w:rPr>
                <w:color w:val="000000"/>
                <w:szCs w:val="20"/>
              </w:rPr>
            </w:pPr>
          </w:p>
        </w:tc>
      </w:tr>
      <w:tr w:rsidR="006B2A8B" w:rsidRPr="006B2A8B" w:rsidTr="006B2A8B">
        <w:trPr>
          <w:tblHeader/>
        </w:trPr>
        <w:tc>
          <w:tcPr>
            <w:tcW w:w="737"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No of studies</w:t>
            </w:r>
          </w:p>
        </w:tc>
        <w:tc>
          <w:tcPr>
            <w:tcW w:w="1188"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Design</w:t>
            </w:r>
          </w:p>
        </w:tc>
        <w:tc>
          <w:tcPr>
            <w:tcW w:w="867"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Risk of bias</w:t>
            </w:r>
          </w:p>
        </w:tc>
        <w:tc>
          <w:tcPr>
            <w:tcW w:w="1381"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Inconsistency</w:t>
            </w:r>
          </w:p>
        </w:tc>
        <w:tc>
          <w:tcPr>
            <w:tcW w:w="1234"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Indirectness</w:t>
            </w:r>
          </w:p>
        </w:tc>
        <w:tc>
          <w:tcPr>
            <w:tcW w:w="1159"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Imprecision</w:t>
            </w:r>
          </w:p>
        </w:tc>
        <w:tc>
          <w:tcPr>
            <w:tcW w:w="1460"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Other considerations</w:t>
            </w:r>
          </w:p>
        </w:tc>
        <w:tc>
          <w:tcPr>
            <w:tcW w:w="812"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Binge CBT-ED</w:t>
            </w:r>
          </w:p>
        </w:tc>
        <w:tc>
          <w:tcPr>
            <w:tcW w:w="1181"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another intervention</w:t>
            </w:r>
          </w:p>
        </w:tc>
        <w:tc>
          <w:tcPr>
            <w:tcW w:w="846"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Relative</w:t>
            </w:r>
            <w:r w:rsidRPr="006B2A8B">
              <w:rPr>
                <w:color w:val="000000"/>
                <w:szCs w:val="20"/>
              </w:rPr>
              <w:br/>
              <w:t>(95% CI)</w:t>
            </w:r>
          </w:p>
        </w:tc>
        <w:tc>
          <w:tcPr>
            <w:tcW w:w="945"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Absolute</w:t>
            </w:r>
          </w:p>
        </w:tc>
        <w:tc>
          <w:tcPr>
            <w:tcW w:w="723" w:type="dxa"/>
            <w:vMerge/>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p>
        </w:tc>
        <w:tc>
          <w:tcPr>
            <w:tcW w:w="1328" w:type="dxa"/>
            <w:vMerge/>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BMI Adolescents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serious2</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0.02 higher (0.75 lower to 0.79 higher)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CRITICAL</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Depression Adolescents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serious3</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1.08 lower (1.91 to 0.25 lower)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CRITICAL</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Depression Adults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serious4</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serious5</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71</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70</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0.00 higher (33 lower to 0.33 higher)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CRITICAL</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 - Dietary restraint Adolescents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serious3</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0.65 lower (1.44 lower to 0.15 higher)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 Dietary restraint Adults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serious3</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109</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144</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0.52 lower (0.78 to 0.26 lower)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 - Eating concerns Adolescents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serious5</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1.41 lower (2.29 to 0.54 lower)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 Eating concerns Adults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serious3</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110</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146</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0.51 lower (0.76 to 0.25 lower)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 - Shape concerns Adolescents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very serious2</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0.11 higher (0.66 lower to 0.88 higher)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br/>
              <w:t>VERY 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 Shape concerns Adults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serious3</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110</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146</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0.56 lower (0.80 to 0.28 lower)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EDE-Weight concerns Adults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serious5</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110</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146</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0.07 higher (0.18 lower to 0.32 higher)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 - Weight concerns Adolescents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serious3</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0.30 lower (1.07 lower to 0.48 higher)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 Global score Adults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serious5</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137</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209</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0.99 lower (1.24 to 0.74 lower)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Social adjustment - Adolescents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serious3</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13</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0.52 lower (1.3 lower to 0.27 higher)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Binge eating Adults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serious5</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109</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144</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0.05 higher (0.20 lower to 0.30 higher)</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CRITICAL</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Remission Adolescents_ITT</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8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serious6</w:t>
            </w:r>
          </w:p>
        </w:tc>
        <w:tc>
          <w:tcPr>
            <w:tcW w:w="146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 xml:space="preserve">10/13 </w:t>
            </w:r>
            <w:r w:rsidRPr="006B2A8B">
              <w:rPr>
                <w:szCs w:val="20"/>
              </w:rPr>
              <w:br/>
              <w:t>(76.9%)</w:t>
            </w:r>
          </w:p>
        </w:tc>
        <w:tc>
          <w:tcPr>
            <w:tcW w:w="118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 xml:space="preserve">5/13 </w:t>
            </w:r>
            <w:r w:rsidRPr="006B2A8B">
              <w:rPr>
                <w:szCs w:val="20"/>
              </w:rPr>
              <w:br/>
              <w:t>(38.5%)</w:t>
            </w:r>
          </w:p>
        </w:tc>
        <w:tc>
          <w:tcPr>
            <w:tcW w:w="84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RR 2.00 (0.95 to 4.23)</w:t>
            </w:r>
          </w:p>
        </w:tc>
        <w:tc>
          <w:tcPr>
            <w:tcW w:w="945"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385 more per 1000 (from 19 fewer to 1000 more)</w:t>
            </w:r>
          </w:p>
        </w:tc>
        <w:tc>
          <w:tcPr>
            <w:tcW w:w="72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CRITICAL</w:t>
            </w:r>
          </w:p>
        </w:tc>
      </w:tr>
      <w:tr w:rsidR="006B2A8B" w:rsidRPr="006B2A8B" w:rsidTr="006B2A8B">
        <w:tc>
          <w:tcPr>
            <w:tcW w:w="13861" w:type="dxa"/>
            <w:gridSpan w:val="13"/>
            <w:shd w:val="clear" w:color="auto" w:fill="FB841E"/>
            <w:hideMark/>
          </w:tcPr>
          <w:p w:rsidR="006B2A8B" w:rsidRPr="006B2A8B" w:rsidRDefault="006B2A8B" w:rsidP="006B2A8B">
            <w:pPr>
              <w:pStyle w:val="TableHeadingLeft"/>
              <w:spacing w:before="0" w:after="0"/>
              <w:rPr>
                <w:color w:val="000000"/>
                <w:szCs w:val="20"/>
              </w:rPr>
            </w:pPr>
            <w:r w:rsidRPr="006B2A8B">
              <w:rPr>
                <w:color w:val="000000"/>
                <w:szCs w:val="20"/>
              </w:rPr>
              <w:t>Remission Adults</w:t>
            </w:r>
          </w:p>
        </w:tc>
      </w:tr>
      <w:tr w:rsidR="006B2A8B" w:rsidRPr="006B2A8B" w:rsidTr="006B2A8B">
        <w:tc>
          <w:tcPr>
            <w:tcW w:w="737" w:type="dxa"/>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88" w:type="dxa"/>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7" w:type="dxa"/>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1" w:type="dxa"/>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4" w:type="dxa"/>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9" w:type="dxa"/>
            <w:shd w:val="clear" w:color="auto" w:fill="E6E6E6"/>
            <w:hideMark/>
          </w:tcPr>
          <w:p w:rsidR="006B2A8B" w:rsidRPr="006B2A8B" w:rsidRDefault="00F5002E" w:rsidP="006B2A8B">
            <w:pPr>
              <w:pStyle w:val="TableTextLeft"/>
              <w:spacing w:before="0" w:after="0"/>
              <w:rPr>
                <w:szCs w:val="20"/>
              </w:rPr>
            </w:pPr>
            <w:r>
              <w:rPr>
                <w:szCs w:val="20"/>
              </w:rPr>
              <w:t>serious7</w:t>
            </w:r>
          </w:p>
        </w:tc>
        <w:tc>
          <w:tcPr>
            <w:tcW w:w="1460" w:type="dxa"/>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12" w:type="dxa"/>
            <w:shd w:val="clear" w:color="auto" w:fill="E6E6E6"/>
            <w:hideMark/>
          </w:tcPr>
          <w:p w:rsidR="006B2A8B" w:rsidRPr="006B2A8B" w:rsidRDefault="006B2A8B" w:rsidP="006B2A8B">
            <w:pPr>
              <w:pStyle w:val="TableTextLeft"/>
              <w:spacing w:before="0" w:after="0"/>
              <w:rPr>
                <w:szCs w:val="20"/>
              </w:rPr>
            </w:pPr>
            <w:r w:rsidRPr="006B2A8B">
              <w:rPr>
                <w:szCs w:val="20"/>
              </w:rPr>
              <w:t xml:space="preserve">13/38 </w:t>
            </w:r>
            <w:r w:rsidRPr="006B2A8B">
              <w:rPr>
                <w:szCs w:val="20"/>
              </w:rPr>
              <w:br/>
              <w:t>(34.2%)</w:t>
            </w:r>
          </w:p>
        </w:tc>
        <w:tc>
          <w:tcPr>
            <w:tcW w:w="1181" w:type="dxa"/>
            <w:shd w:val="clear" w:color="auto" w:fill="E6E6E6"/>
            <w:hideMark/>
          </w:tcPr>
          <w:p w:rsidR="006B2A8B" w:rsidRPr="006B2A8B" w:rsidRDefault="006B2A8B" w:rsidP="006B2A8B">
            <w:pPr>
              <w:pStyle w:val="TableTextLeft"/>
              <w:spacing w:before="0" w:after="0"/>
              <w:rPr>
                <w:szCs w:val="20"/>
              </w:rPr>
            </w:pPr>
            <w:r w:rsidRPr="006B2A8B">
              <w:rPr>
                <w:szCs w:val="20"/>
              </w:rPr>
              <w:t xml:space="preserve">40/74 </w:t>
            </w:r>
            <w:r w:rsidRPr="006B2A8B">
              <w:rPr>
                <w:szCs w:val="20"/>
              </w:rPr>
              <w:br/>
              <w:t>(54.1%)</w:t>
            </w:r>
          </w:p>
        </w:tc>
        <w:tc>
          <w:tcPr>
            <w:tcW w:w="846" w:type="dxa"/>
            <w:shd w:val="clear" w:color="auto" w:fill="E6E6E6"/>
            <w:hideMark/>
          </w:tcPr>
          <w:p w:rsidR="006B2A8B" w:rsidRPr="006B2A8B" w:rsidRDefault="006B2A8B" w:rsidP="006B2A8B">
            <w:pPr>
              <w:pStyle w:val="TableTextLeft"/>
              <w:spacing w:before="0" w:after="0"/>
              <w:rPr>
                <w:szCs w:val="20"/>
              </w:rPr>
            </w:pPr>
            <w:r w:rsidRPr="006B2A8B">
              <w:rPr>
                <w:szCs w:val="20"/>
              </w:rPr>
              <w:t>RR 0.63 (0.39 to 1.03)</w:t>
            </w:r>
          </w:p>
        </w:tc>
        <w:tc>
          <w:tcPr>
            <w:tcW w:w="945" w:type="dxa"/>
            <w:shd w:val="clear" w:color="auto" w:fill="E6E6E6"/>
            <w:hideMark/>
          </w:tcPr>
          <w:p w:rsidR="006B2A8B" w:rsidRPr="006B2A8B" w:rsidRDefault="006B2A8B" w:rsidP="006B2A8B">
            <w:pPr>
              <w:pStyle w:val="TableTextLeft"/>
              <w:spacing w:before="0" w:after="0"/>
              <w:rPr>
                <w:szCs w:val="20"/>
              </w:rPr>
            </w:pPr>
            <w:r w:rsidRPr="006B2A8B">
              <w:rPr>
                <w:szCs w:val="20"/>
              </w:rPr>
              <w:t>200 fewer per 1000 (from 330 fewer to 16 more)</w:t>
            </w:r>
          </w:p>
        </w:tc>
        <w:tc>
          <w:tcPr>
            <w:tcW w:w="723" w:type="dxa"/>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shd w:val="clear" w:color="auto" w:fill="E6E6E6"/>
            <w:hideMark/>
          </w:tcPr>
          <w:p w:rsidR="006B2A8B" w:rsidRPr="006B2A8B" w:rsidRDefault="006B2A8B" w:rsidP="006B2A8B">
            <w:pPr>
              <w:pStyle w:val="TableTextLeft"/>
              <w:spacing w:before="0" w:after="0"/>
              <w:rPr>
                <w:szCs w:val="20"/>
              </w:rPr>
            </w:pPr>
            <w:r w:rsidRPr="006B2A8B">
              <w:rPr>
                <w:szCs w:val="20"/>
              </w:rPr>
              <w:t>CRITICAL</w:t>
            </w:r>
          </w:p>
        </w:tc>
      </w:tr>
    </w:tbl>
    <w:p w:rsidR="007A5139" w:rsidRPr="00ED3D25" w:rsidRDefault="006B2A8B" w:rsidP="007A5139">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if allocation concealment was conducted. Assessors were blind but it was unclear if participants or investigators were blind.</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95% CI crossed 2 MIDs (-0.5 and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It was unclear if allocation concealment was conducted. Assessors were blind but it was unclear if participants or investigators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95% CI crossed 1 MID (1.25).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w:t>
      </w:r>
      <w:r w:rsidR="00F5002E" w:rsidRPr="00ED3D25">
        <w:rPr>
          <w:rFonts w:ascii="Arial" w:eastAsia="Times New Roman" w:hAnsi="Arial" w:cs="Arial"/>
          <w:color w:val="000000"/>
          <w:sz w:val="20"/>
          <w:szCs w:val="16"/>
        </w:rPr>
        <w:t>95% CI crossed 1 MID (0.75)</w:t>
      </w:r>
      <w:r w:rsidRPr="00ED3D25">
        <w:rPr>
          <w:rFonts w:ascii="Arial" w:eastAsia="Times New Roman" w:hAnsi="Arial" w:cs="Arial"/>
          <w:color w:val="000000"/>
          <w:sz w:val="20"/>
          <w:szCs w:val="16"/>
        </w:rPr>
        <w:br/>
      </w:r>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29</w:t>
      </w:r>
      <w:r w:rsidR="003B26B0">
        <w:rPr>
          <w:noProof/>
        </w:rPr>
        <w:fldChar w:fldCharType="end"/>
      </w:r>
      <w:r w:rsidRPr="00713839">
        <w:t>:</w:t>
      </w:r>
      <w:r w:rsidRPr="00713839">
        <w:tab/>
        <w:t>Full GRADE table for CBT-ED versus another intervention for people with BED at follow-up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7"/>
        <w:gridCol w:w="1189"/>
        <w:gridCol w:w="868"/>
        <w:gridCol w:w="1381"/>
        <w:gridCol w:w="1234"/>
        <w:gridCol w:w="1156"/>
        <w:gridCol w:w="1460"/>
        <w:gridCol w:w="812"/>
        <w:gridCol w:w="1186"/>
        <w:gridCol w:w="847"/>
        <w:gridCol w:w="947"/>
        <w:gridCol w:w="716"/>
        <w:gridCol w:w="1328"/>
      </w:tblGrid>
      <w:tr w:rsidR="006B2A8B" w:rsidRPr="006B2A8B" w:rsidTr="006B2A8B">
        <w:trPr>
          <w:trHeight w:val="255"/>
          <w:tblHeader/>
        </w:trPr>
        <w:tc>
          <w:tcPr>
            <w:tcW w:w="8025" w:type="dxa"/>
            <w:gridSpan w:val="7"/>
            <w:vMerge w:val="restart"/>
            <w:shd w:val="clear" w:color="auto" w:fill="FB841E"/>
            <w:vAlign w:val="bottom"/>
            <w:hideMark/>
          </w:tcPr>
          <w:p w:rsidR="006B2A8B" w:rsidRPr="006B2A8B" w:rsidRDefault="006B2A8B" w:rsidP="006B2A8B">
            <w:pPr>
              <w:pStyle w:val="TableHeadingLeft"/>
              <w:rPr>
                <w:color w:val="000000"/>
              </w:rPr>
            </w:pPr>
            <w:r w:rsidRPr="006B2A8B">
              <w:rPr>
                <w:color w:val="000000"/>
              </w:rPr>
              <w:t>Quality assessment</w:t>
            </w:r>
          </w:p>
        </w:tc>
        <w:tc>
          <w:tcPr>
            <w:tcW w:w="1998" w:type="dxa"/>
            <w:gridSpan w:val="2"/>
            <w:vMerge w:val="restart"/>
            <w:shd w:val="clear" w:color="auto" w:fill="FB841E"/>
            <w:vAlign w:val="bottom"/>
            <w:hideMark/>
          </w:tcPr>
          <w:p w:rsidR="006B2A8B" w:rsidRPr="006B2A8B" w:rsidRDefault="006B2A8B" w:rsidP="006B2A8B">
            <w:pPr>
              <w:pStyle w:val="TableHeadingLeft"/>
              <w:rPr>
                <w:color w:val="000000"/>
              </w:rPr>
            </w:pPr>
            <w:r w:rsidRPr="006B2A8B">
              <w:rPr>
                <w:color w:val="000000"/>
              </w:rPr>
              <w:t>No of patients</w:t>
            </w:r>
          </w:p>
        </w:tc>
        <w:tc>
          <w:tcPr>
            <w:tcW w:w="1794" w:type="dxa"/>
            <w:gridSpan w:val="2"/>
            <w:vMerge w:val="restart"/>
            <w:shd w:val="clear" w:color="auto" w:fill="FB841E"/>
            <w:vAlign w:val="bottom"/>
            <w:hideMark/>
          </w:tcPr>
          <w:p w:rsidR="006B2A8B" w:rsidRPr="006B2A8B" w:rsidRDefault="006B2A8B" w:rsidP="006B2A8B">
            <w:pPr>
              <w:pStyle w:val="TableHeadingLeft"/>
              <w:rPr>
                <w:color w:val="000000"/>
              </w:rPr>
            </w:pPr>
            <w:r w:rsidRPr="006B2A8B">
              <w:rPr>
                <w:color w:val="000000"/>
              </w:rPr>
              <w:t>Effect</w:t>
            </w:r>
          </w:p>
        </w:tc>
        <w:tc>
          <w:tcPr>
            <w:tcW w:w="716" w:type="dxa"/>
            <w:vMerge w:val="restart"/>
            <w:shd w:val="clear" w:color="auto" w:fill="FB841E"/>
            <w:vAlign w:val="bottom"/>
            <w:hideMark/>
          </w:tcPr>
          <w:p w:rsidR="006B2A8B" w:rsidRPr="006B2A8B" w:rsidRDefault="006B2A8B" w:rsidP="006B2A8B">
            <w:pPr>
              <w:pStyle w:val="TableHeadingLeft"/>
              <w:rPr>
                <w:color w:val="000000"/>
              </w:rPr>
            </w:pPr>
            <w:r w:rsidRPr="006B2A8B">
              <w:rPr>
                <w:color w:val="000000"/>
              </w:rPr>
              <w:t>Quality</w:t>
            </w:r>
          </w:p>
        </w:tc>
        <w:tc>
          <w:tcPr>
            <w:tcW w:w="1328" w:type="dxa"/>
            <w:vMerge w:val="restart"/>
            <w:shd w:val="clear" w:color="auto" w:fill="FB841E"/>
            <w:vAlign w:val="bottom"/>
            <w:hideMark/>
          </w:tcPr>
          <w:p w:rsidR="006B2A8B" w:rsidRPr="006B2A8B" w:rsidRDefault="006B2A8B" w:rsidP="006B2A8B">
            <w:pPr>
              <w:pStyle w:val="TableHeadingLeft"/>
              <w:rPr>
                <w:color w:val="000000"/>
              </w:rPr>
            </w:pPr>
            <w:r w:rsidRPr="006B2A8B">
              <w:rPr>
                <w:color w:val="000000"/>
              </w:rPr>
              <w:t>Importance</w:t>
            </w:r>
          </w:p>
        </w:tc>
      </w:tr>
      <w:tr w:rsidR="006B2A8B" w:rsidRPr="006B2A8B" w:rsidTr="006B2A8B">
        <w:trPr>
          <w:trHeight w:val="433"/>
          <w:tblHeader/>
        </w:trPr>
        <w:tc>
          <w:tcPr>
            <w:tcW w:w="8025" w:type="dxa"/>
            <w:gridSpan w:val="7"/>
            <w:vMerge/>
            <w:tcBorders>
              <w:bottom w:val="single" w:sz="6" w:space="0" w:color="FFFFFF"/>
            </w:tcBorders>
            <w:shd w:val="clear" w:color="auto" w:fill="FB841E"/>
            <w:vAlign w:val="bottom"/>
            <w:hideMark/>
          </w:tcPr>
          <w:p w:rsidR="006B2A8B" w:rsidRPr="006B2A8B" w:rsidRDefault="006B2A8B" w:rsidP="006B2A8B">
            <w:pPr>
              <w:pStyle w:val="TableHeadingLeft"/>
              <w:rPr>
                <w:color w:val="000000"/>
              </w:rPr>
            </w:pPr>
          </w:p>
        </w:tc>
        <w:tc>
          <w:tcPr>
            <w:tcW w:w="1998" w:type="dxa"/>
            <w:gridSpan w:val="2"/>
            <w:vMerge/>
            <w:tcBorders>
              <w:bottom w:val="single" w:sz="6" w:space="0" w:color="FFFFFF"/>
            </w:tcBorders>
            <w:shd w:val="clear" w:color="auto" w:fill="FB841E"/>
            <w:vAlign w:val="bottom"/>
            <w:hideMark/>
          </w:tcPr>
          <w:p w:rsidR="006B2A8B" w:rsidRPr="006B2A8B" w:rsidRDefault="006B2A8B" w:rsidP="006B2A8B">
            <w:pPr>
              <w:pStyle w:val="TableHeadingLeft"/>
              <w:rPr>
                <w:color w:val="000000"/>
              </w:rPr>
            </w:pPr>
          </w:p>
        </w:tc>
        <w:tc>
          <w:tcPr>
            <w:tcW w:w="1794" w:type="dxa"/>
            <w:gridSpan w:val="2"/>
            <w:vMerge/>
            <w:tcBorders>
              <w:bottom w:val="single" w:sz="6" w:space="0" w:color="FFFFFF"/>
            </w:tcBorders>
            <w:shd w:val="clear" w:color="auto" w:fill="FB841E"/>
            <w:vAlign w:val="bottom"/>
            <w:hideMark/>
          </w:tcPr>
          <w:p w:rsidR="006B2A8B" w:rsidRPr="006B2A8B" w:rsidRDefault="006B2A8B" w:rsidP="006B2A8B">
            <w:pPr>
              <w:pStyle w:val="TableHeadingLeft"/>
              <w:rPr>
                <w:color w:val="000000"/>
              </w:rPr>
            </w:pPr>
          </w:p>
        </w:tc>
        <w:tc>
          <w:tcPr>
            <w:tcW w:w="716" w:type="dxa"/>
            <w:vMerge/>
            <w:shd w:val="clear" w:color="auto" w:fill="FB841E"/>
            <w:vAlign w:val="bottom"/>
            <w:hideMark/>
          </w:tcPr>
          <w:p w:rsidR="006B2A8B" w:rsidRPr="006B2A8B" w:rsidRDefault="006B2A8B" w:rsidP="006B2A8B">
            <w:pPr>
              <w:pStyle w:val="TableHeadingLeft"/>
              <w:rPr>
                <w:color w:val="000000"/>
              </w:rPr>
            </w:pPr>
          </w:p>
        </w:tc>
        <w:tc>
          <w:tcPr>
            <w:tcW w:w="1328" w:type="dxa"/>
            <w:vMerge/>
            <w:shd w:val="clear" w:color="auto" w:fill="FB841E"/>
            <w:vAlign w:val="bottom"/>
            <w:hideMark/>
          </w:tcPr>
          <w:p w:rsidR="006B2A8B" w:rsidRPr="006B2A8B" w:rsidRDefault="006B2A8B" w:rsidP="006B2A8B">
            <w:pPr>
              <w:pStyle w:val="TableHeadingLeft"/>
              <w:rPr>
                <w:color w:val="000000"/>
              </w:rPr>
            </w:pPr>
          </w:p>
        </w:tc>
      </w:tr>
      <w:tr w:rsidR="006B2A8B" w:rsidRPr="006B2A8B" w:rsidTr="006B2A8B">
        <w:trPr>
          <w:tblHeader/>
        </w:trPr>
        <w:tc>
          <w:tcPr>
            <w:tcW w:w="737"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No of studies</w:t>
            </w:r>
          </w:p>
        </w:tc>
        <w:tc>
          <w:tcPr>
            <w:tcW w:w="1189"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Design</w:t>
            </w:r>
          </w:p>
        </w:tc>
        <w:tc>
          <w:tcPr>
            <w:tcW w:w="868"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Risk of bias</w:t>
            </w:r>
          </w:p>
        </w:tc>
        <w:tc>
          <w:tcPr>
            <w:tcW w:w="1381"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Inconsistency</w:t>
            </w:r>
          </w:p>
        </w:tc>
        <w:tc>
          <w:tcPr>
            <w:tcW w:w="1234"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Indirectness</w:t>
            </w:r>
          </w:p>
        </w:tc>
        <w:tc>
          <w:tcPr>
            <w:tcW w:w="1156"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Imprecision</w:t>
            </w:r>
          </w:p>
        </w:tc>
        <w:tc>
          <w:tcPr>
            <w:tcW w:w="1460"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Other considerations</w:t>
            </w:r>
          </w:p>
        </w:tc>
        <w:tc>
          <w:tcPr>
            <w:tcW w:w="812"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Binge CBT-ED</w:t>
            </w:r>
          </w:p>
        </w:tc>
        <w:tc>
          <w:tcPr>
            <w:tcW w:w="1186"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another intervention FU</w:t>
            </w:r>
          </w:p>
        </w:tc>
        <w:tc>
          <w:tcPr>
            <w:tcW w:w="847"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Relative</w:t>
            </w:r>
            <w:r w:rsidRPr="006B2A8B">
              <w:rPr>
                <w:color w:val="000000"/>
              </w:rPr>
              <w:br/>
              <w:t>(95% CI)</w:t>
            </w:r>
          </w:p>
        </w:tc>
        <w:tc>
          <w:tcPr>
            <w:tcW w:w="947"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Absolute</w:t>
            </w:r>
          </w:p>
        </w:tc>
        <w:tc>
          <w:tcPr>
            <w:tcW w:w="716" w:type="dxa"/>
            <w:vMerge/>
            <w:tcBorders>
              <w:bottom w:val="single" w:sz="6" w:space="0" w:color="FFFFFF"/>
            </w:tcBorders>
            <w:shd w:val="clear" w:color="auto" w:fill="E6E6E6"/>
            <w:hideMark/>
          </w:tcPr>
          <w:p w:rsidR="006B2A8B" w:rsidRPr="006B2A8B" w:rsidRDefault="006B2A8B" w:rsidP="006B2A8B">
            <w:pPr>
              <w:pStyle w:val="TableTextLeft"/>
            </w:pPr>
          </w:p>
        </w:tc>
        <w:tc>
          <w:tcPr>
            <w:tcW w:w="1328" w:type="dxa"/>
            <w:vMerge/>
            <w:tcBorders>
              <w:bottom w:val="single" w:sz="6" w:space="0" w:color="FFFFFF"/>
            </w:tcBorders>
            <w:shd w:val="clear" w:color="auto" w:fill="E6E6E6"/>
            <w:hideMark/>
          </w:tcPr>
          <w:p w:rsidR="006B2A8B" w:rsidRPr="006B2A8B" w:rsidRDefault="006B2A8B" w:rsidP="006B2A8B">
            <w:pPr>
              <w:pStyle w:val="TableTextLeft"/>
            </w:pPr>
          </w:p>
        </w:tc>
      </w:tr>
      <w:tr w:rsidR="006B2A8B" w:rsidRPr="006B2A8B" w:rsidTr="006B2A8B">
        <w:tc>
          <w:tcPr>
            <w:tcW w:w="13861" w:type="dxa"/>
            <w:gridSpan w:val="13"/>
            <w:shd w:val="clear" w:color="auto" w:fill="FB841E"/>
            <w:hideMark/>
          </w:tcPr>
          <w:p w:rsidR="006B2A8B" w:rsidRPr="006B2A8B" w:rsidRDefault="006B2A8B" w:rsidP="006B2A8B">
            <w:pPr>
              <w:pStyle w:val="TableHeadingLeft"/>
              <w:rPr>
                <w:color w:val="000000"/>
              </w:rPr>
            </w:pPr>
            <w:r w:rsidRPr="006B2A8B">
              <w:rPr>
                <w:color w:val="000000"/>
              </w:rPr>
              <w:t>BMI FU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pPr>
            <w:r w:rsidRPr="006B2A8B">
              <w:t>2</w:t>
            </w:r>
          </w:p>
        </w:tc>
        <w:tc>
          <w:tcPr>
            <w:tcW w:w="1189" w:type="dxa"/>
            <w:tcBorders>
              <w:bottom w:val="single" w:sz="6" w:space="0" w:color="FFFFFF"/>
            </w:tcBorders>
            <w:shd w:val="clear" w:color="auto" w:fill="E6E6E6"/>
            <w:hideMark/>
          </w:tcPr>
          <w:p w:rsidR="006B2A8B" w:rsidRPr="006B2A8B" w:rsidRDefault="006B2A8B" w:rsidP="006B2A8B">
            <w:pPr>
              <w:pStyle w:val="TableTextLeft"/>
            </w:pPr>
            <w:r w:rsidRPr="006B2A8B">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pPr>
            <w:r w:rsidRPr="006B2A8B">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pPr>
            <w:r w:rsidRPr="006B2A8B">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pPr>
            <w:r w:rsidRPr="006B2A8B">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pPr>
            <w:r w:rsidRPr="006B2A8B">
              <w:t>serious2</w:t>
            </w:r>
          </w:p>
        </w:tc>
        <w:tc>
          <w:tcPr>
            <w:tcW w:w="1460" w:type="dxa"/>
            <w:tcBorders>
              <w:bottom w:val="single" w:sz="6" w:space="0" w:color="FFFFFF"/>
            </w:tcBorders>
            <w:shd w:val="clear" w:color="auto" w:fill="E6E6E6"/>
            <w:hideMark/>
          </w:tcPr>
          <w:p w:rsidR="006B2A8B" w:rsidRPr="006B2A8B" w:rsidRDefault="006B2A8B" w:rsidP="006B2A8B">
            <w:pPr>
              <w:pStyle w:val="TableTextLeft"/>
            </w:pPr>
            <w:r w:rsidRPr="006B2A8B">
              <w:t>none</w:t>
            </w:r>
          </w:p>
        </w:tc>
        <w:tc>
          <w:tcPr>
            <w:tcW w:w="812" w:type="dxa"/>
            <w:tcBorders>
              <w:bottom w:val="single" w:sz="6" w:space="0" w:color="FFFFFF"/>
            </w:tcBorders>
            <w:shd w:val="clear" w:color="auto" w:fill="E6E6E6"/>
            <w:hideMark/>
          </w:tcPr>
          <w:p w:rsidR="006B2A8B" w:rsidRPr="006B2A8B" w:rsidRDefault="006B2A8B" w:rsidP="006B2A8B">
            <w:pPr>
              <w:pStyle w:val="TableTextLeft"/>
            </w:pPr>
            <w:r w:rsidRPr="006B2A8B">
              <w:t>137</w:t>
            </w:r>
          </w:p>
        </w:tc>
        <w:tc>
          <w:tcPr>
            <w:tcW w:w="1186" w:type="dxa"/>
            <w:tcBorders>
              <w:bottom w:val="single" w:sz="6" w:space="0" w:color="FFFFFF"/>
            </w:tcBorders>
            <w:shd w:val="clear" w:color="auto" w:fill="E6E6E6"/>
            <w:hideMark/>
          </w:tcPr>
          <w:p w:rsidR="006B2A8B" w:rsidRPr="006B2A8B" w:rsidRDefault="006B2A8B" w:rsidP="006B2A8B">
            <w:pPr>
              <w:pStyle w:val="TableTextLeft"/>
            </w:pPr>
            <w:r w:rsidRPr="006B2A8B">
              <w:t>209</w:t>
            </w:r>
          </w:p>
        </w:tc>
        <w:tc>
          <w:tcPr>
            <w:tcW w:w="847" w:type="dxa"/>
            <w:tcBorders>
              <w:bottom w:val="single" w:sz="6" w:space="0" w:color="FFFFFF"/>
            </w:tcBorders>
            <w:shd w:val="clear" w:color="auto" w:fill="E6E6E6"/>
            <w:hideMark/>
          </w:tcPr>
          <w:p w:rsidR="006B2A8B" w:rsidRPr="006B2A8B" w:rsidRDefault="006B2A8B" w:rsidP="006B2A8B">
            <w:pPr>
              <w:pStyle w:val="TableTextLeft"/>
            </w:pPr>
            <w:r w:rsidRPr="006B2A8B">
              <w:t>-</w:t>
            </w:r>
          </w:p>
        </w:tc>
        <w:tc>
          <w:tcPr>
            <w:tcW w:w="947" w:type="dxa"/>
            <w:tcBorders>
              <w:bottom w:val="single" w:sz="6" w:space="0" w:color="FFFFFF"/>
            </w:tcBorders>
            <w:shd w:val="clear" w:color="auto" w:fill="E6E6E6"/>
            <w:hideMark/>
          </w:tcPr>
          <w:p w:rsidR="006B2A8B" w:rsidRPr="006B2A8B" w:rsidRDefault="006B2A8B" w:rsidP="006B2A8B">
            <w:pPr>
              <w:pStyle w:val="TableTextLeft"/>
            </w:pPr>
            <w:r w:rsidRPr="006B2A8B">
              <w:t>SMD 0.19 lower (0.41 lower to 0.03 higher)</w:t>
            </w:r>
          </w:p>
        </w:tc>
        <w:tc>
          <w:tcPr>
            <w:tcW w:w="716" w:type="dxa"/>
            <w:tcBorders>
              <w:bottom w:val="single" w:sz="6" w:space="0" w:color="FFFFFF"/>
            </w:tcBorders>
            <w:shd w:val="clear" w:color="auto" w:fill="E6E6E6"/>
            <w:hideMark/>
          </w:tcPr>
          <w:p w:rsidR="006B2A8B" w:rsidRPr="006B2A8B" w:rsidRDefault="006B2A8B" w:rsidP="006B2A8B">
            <w:pPr>
              <w:pStyle w:val="TableTextLeft"/>
            </w:pPr>
            <w:r w:rsidRPr="006B2A8B">
              <w:t>LOW</w:t>
            </w:r>
          </w:p>
        </w:tc>
        <w:tc>
          <w:tcPr>
            <w:tcW w:w="1328" w:type="dxa"/>
            <w:tcBorders>
              <w:bottom w:val="single" w:sz="6" w:space="0" w:color="FFFFFF"/>
            </w:tcBorders>
            <w:shd w:val="clear" w:color="auto" w:fill="E6E6E6"/>
            <w:hideMark/>
          </w:tcPr>
          <w:p w:rsidR="006B2A8B" w:rsidRPr="006B2A8B" w:rsidRDefault="006B2A8B" w:rsidP="006B2A8B">
            <w:pPr>
              <w:pStyle w:val="TableTextLeft"/>
            </w:pPr>
            <w:r w:rsidRPr="006B2A8B">
              <w:t>CRITICAL</w:t>
            </w:r>
          </w:p>
        </w:tc>
      </w:tr>
      <w:tr w:rsidR="006B2A8B" w:rsidRPr="006B2A8B" w:rsidTr="006B2A8B">
        <w:tc>
          <w:tcPr>
            <w:tcW w:w="13861" w:type="dxa"/>
            <w:gridSpan w:val="13"/>
            <w:shd w:val="clear" w:color="auto" w:fill="FB841E"/>
            <w:hideMark/>
          </w:tcPr>
          <w:p w:rsidR="006B2A8B" w:rsidRPr="006B2A8B" w:rsidRDefault="006B2A8B" w:rsidP="006B2A8B">
            <w:pPr>
              <w:pStyle w:val="TableHeadingLeft"/>
              <w:rPr>
                <w:color w:val="000000"/>
              </w:rPr>
            </w:pPr>
            <w:r w:rsidRPr="006B2A8B">
              <w:rPr>
                <w:color w:val="000000"/>
              </w:rPr>
              <w:t>Depression FU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pPr>
            <w:r w:rsidRPr="006B2A8B">
              <w:t>1</w:t>
            </w:r>
          </w:p>
        </w:tc>
        <w:tc>
          <w:tcPr>
            <w:tcW w:w="1189" w:type="dxa"/>
            <w:tcBorders>
              <w:bottom w:val="single" w:sz="6" w:space="0" w:color="FFFFFF"/>
            </w:tcBorders>
            <w:shd w:val="clear" w:color="auto" w:fill="E6E6E6"/>
            <w:hideMark/>
          </w:tcPr>
          <w:p w:rsidR="006B2A8B" w:rsidRPr="006B2A8B" w:rsidRDefault="006B2A8B" w:rsidP="006B2A8B">
            <w:pPr>
              <w:pStyle w:val="TableTextLeft"/>
            </w:pPr>
            <w:r w:rsidRPr="006B2A8B">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pPr>
            <w:r w:rsidRPr="006B2A8B">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pPr>
            <w:r w:rsidRPr="006B2A8B">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pPr>
            <w:r w:rsidRPr="006B2A8B">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pPr>
            <w:r w:rsidRPr="006B2A8B">
              <w:t>serious2</w:t>
            </w:r>
          </w:p>
        </w:tc>
        <w:tc>
          <w:tcPr>
            <w:tcW w:w="1460" w:type="dxa"/>
            <w:tcBorders>
              <w:bottom w:val="single" w:sz="6" w:space="0" w:color="FFFFFF"/>
            </w:tcBorders>
            <w:shd w:val="clear" w:color="auto" w:fill="E6E6E6"/>
            <w:hideMark/>
          </w:tcPr>
          <w:p w:rsidR="006B2A8B" w:rsidRPr="006B2A8B" w:rsidRDefault="006B2A8B" w:rsidP="006B2A8B">
            <w:pPr>
              <w:pStyle w:val="TableTextLeft"/>
            </w:pPr>
            <w:r w:rsidRPr="006B2A8B">
              <w:t>none</w:t>
            </w:r>
          </w:p>
        </w:tc>
        <w:tc>
          <w:tcPr>
            <w:tcW w:w="812" w:type="dxa"/>
            <w:tcBorders>
              <w:bottom w:val="single" w:sz="6" w:space="0" w:color="FFFFFF"/>
            </w:tcBorders>
            <w:shd w:val="clear" w:color="auto" w:fill="E6E6E6"/>
            <w:hideMark/>
          </w:tcPr>
          <w:p w:rsidR="006B2A8B" w:rsidRPr="006B2A8B" w:rsidRDefault="006B2A8B" w:rsidP="006B2A8B">
            <w:pPr>
              <w:pStyle w:val="TableTextLeft"/>
            </w:pPr>
            <w:r w:rsidRPr="006B2A8B">
              <w:t>71</w:t>
            </w:r>
          </w:p>
        </w:tc>
        <w:tc>
          <w:tcPr>
            <w:tcW w:w="1186" w:type="dxa"/>
            <w:tcBorders>
              <w:bottom w:val="single" w:sz="6" w:space="0" w:color="FFFFFF"/>
            </w:tcBorders>
            <w:shd w:val="clear" w:color="auto" w:fill="E6E6E6"/>
            <w:hideMark/>
          </w:tcPr>
          <w:p w:rsidR="006B2A8B" w:rsidRPr="006B2A8B" w:rsidRDefault="006B2A8B" w:rsidP="006B2A8B">
            <w:pPr>
              <w:pStyle w:val="TableTextLeft"/>
            </w:pPr>
            <w:r w:rsidRPr="006B2A8B">
              <w:t>70</w:t>
            </w:r>
          </w:p>
        </w:tc>
        <w:tc>
          <w:tcPr>
            <w:tcW w:w="847" w:type="dxa"/>
            <w:tcBorders>
              <w:bottom w:val="single" w:sz="6" w:space="0" w:color="FFFFFF"/>
            </w:tcBorders>
            <w:shd w:val="clear" w:color="auto" w:fill="E6E6E6"/>
            <w:hideMark/>
          </w:tcPr>
          <w:p w:rsidR="006B2A8B" w:rsidRPr="006B2A8B" w:rsidRDefault="006B2A8B" w:rsidP="006B2A8B">
            <w:pPr>
              <w:pStyle w:val="TableTextLeft"/>
            </w:pPr>
            <w:r w:rsidRPr="006B2A8B">
              <w:t>-</w:t>
            </w:r>
          </w:p>
        </w:tc>
        <w:tc>
          <w:tcPr>
            <w:tcW w:w="947" w:type="dxa"/>
            <w:tcBorders>
              <w:bottom w:val="single" w:sz="6" w:space="0" w:color="FFFFFF"/>
            </w:tcBorders>
            <w:shd w:val="clear" w:color="auto" w:fill="E6E6E6"/>
            <w:hideMark/>
          </w:tcPr>
          <w:p w:rsidR="006B2A8B" w:rsidRPr="006B2A8B" w:rsidRDefault="006B2A8B" w:rsidP="006B2A8B">
            <w:pPr>
              <w:pStyle w:val="TableTextLeft"/>
            </w:pPr>
            <w:r w:rsidRPr="006B2A8B">
              <w:t>SMD 0.00 higher (0.33 lower to 0.33 higher)</w:t>
            </w:r>
          </w:p>
        </w:tc>
        <w:tc>
          <w:tcPr>
            <w:tcW w:w="716" w:type="dxa"/>
            <w:tcBorders>
              <w:bottom w:val="single" w:sz="6" w:space="0" w:color="FFFFFF"/>
            </w:tcBorders>
            <w:shd w:val="clear" w:color="auto" w:fill="E6E6E6"/>
            <w:hideMark/>
          </w:tcPr>
          <w:p w:rsidR="006B2A8B" w:rsidRPr="006B2A8B" w:rsidRDefault="006B2A8B" w:rsidP="006B2A8B">
            <w:pPr>
              <w:pStyle w:val="TableTextLeft"/>
            </w:pPr>
            <w:r w:rsidRPr="006B2A8B">
              <w:t>LOW</w:t>
            </w:r>
          </w:p>
        </w:tc>
        <w:tc>
          <w:tcPr>
            <w:tcW w:w="1328" w:type="dxa"/>
            <w:tcBorders>
              <w:bottom w:val="single" w:sz="6" w:space="0" w:color="FFFFFF"/>
            </w:tcBorders>
            <w:shd w:val="clear" w:color="auto" w:fill="E6E6E6"/>
            <w:hideMark/>
          </w:tcPr>
          <w:p w:rsidR="006B2A8B" w:rsidRPr="006B2A8B" w:rsidRDefault="006B2A8B" w:rsidP="006B2A8B">
            <w:pPr>
              <w:pStyle w:val="TableTextLeft"/>
            </w:pPr>
            <w:r w:rsidRPr="006B2A8B">
              <w:t>IMPORTANT</w:t>
            </w:r>
          </w:p>
        </w:tc>
      </w:tr>
      <w:tr w:rsidR="006B2A8B" w:rsidRPr="006B2A8B" w:rsidTr="006B2A8B">
        <w:tc>
          <w:tcPr>
            <w:tcW w:w="13861" w:type="dxa"/>
            <w:gridSpan w:val="13"/>
            <w:shd w:val="clear" w:color="auto" w:fill="FB841E"/>
            <w:hideMark/>
          </w:tcPr>
          <w:p w:rsidR="006B2A8B" w:rsidRPr="006B2A8B" w:rsidRDefault="006B2A8B" w:rsidP="006B2A8B">
            <w:pPr>
              <w:pStyle w:val="TableHeadingLeft"/>
              <w:rPr>
                <w:color w:val="000000"/>
              </w:rPr>
            </w:pPr>
            <w:r w:rsidRPr="006B2A8B">
              <w:rPr>
                <w:color w:val="000000"/>
              </w:rPr>
              <w:t>Binge eating FU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pPr>
            <w:r w:rsidRPr="006B2A8B">
              <w:t>2</w:t>
            </w:r>
          </w:p>
        </w:tc>
        <w:tc>
          <w:tcPr>
            <w:tcW w:w="1189" w:type="dxa"/>
            <w:tcBorders>
              <w:bottom w:val="single" w:sz="6" w:space="0" w:color="FFFFFF"/>
            </w:tcBorders>
            <w:shd w:val="clear" w:color="auto" w:fill="E6E6E6"/>
            <w:hideMark/>
          </w:tcPr>
          <w:p w:rsidR="006B2A8B" w:rsidRPr="006B2A8B" w:rsidRDefault="006B2A8B" w:rsidP="006B2A8B">
            <w:pPr>
              <w:pStyle w:val="TableTextLeft"/>
            </w:pPr>
            <w:r w:rsidRPr="006B2A8B">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pPr>
            <w:r w:rsidRPr="006B2A8B">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pPr>
            <w:r w:rsidRPr="006B2A8B">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pPr>
            <w:r w:rsidRPr="006B2A8B">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pPr>
            <w:r w:rsidRPr="006B2A8B">
              <w:t>serious2</w:t>
            </w:r>
          </w:p>
        </w:tc>
        <w:tc>
          <w:tcPr>
            <w:tcW w:w="1460" w:type="dxa"/>
            <w:tcBorders>
              <w:bottom w:val="single" w:sz="6" w:space="0" w:color="FFFFFF"/>
            </w:tcBorders>
            <w:shd w:val="clear" w:color="auto" w:fill="E6E6E6"/>
            <w:hideMark/>
          </w:tcPr>
          <w:p w:rsidR="006B2A8B" w:rsidRPr="006B2A8B" w:rsidRDefault="006B2A8B" w:rsidP="006B2A8B">
            <w:pPr>
              <w:pStyle w:val="TableTextLeft"/>
            </w:pPr>
            <w:r w:rsidRPr="006B2A8B">
              <w:t>none</w:t>
            </w:r>
          </w:p>
        </w:tc>
        <w:tc>
          <w:tcPr>
            <w:tcW w:w="812" w:type="dxa"/>
            <w:tcBorders>
              <w:bottom w:val="single" w:sz="6" w:space="0" w:color="FFFFFF"/>
            </w:tcBorders>
            <w:shd w:val="clear" w:color="auto" w:fill="E6E6E6"/>
            <w:hideMark/>
          </w:tcPr>
          <w:p w:rsidR="006B2A8B" w:rsidRPr="006B2A8B" w:rsidRDefault="006B2A8B" w:rsidP="006B2A8B">
            <w:pPr>
              <w:pStyle w:val="TableTextLeft"/>
            </w:pPr>
            <w:r w:rsidRPr="006B2A8B">
              <w:t>131</w:t>
            </w:r>
          </w:p>
        </w:tc>
        <w:tc>
          <w:tcPr>
            <w:tcW w:w="1186" w:type="dxa"/>
            <w:tcBorders>
              <w:bottom w:val="single" w:sz="6" w:space="0" w:color="FFFFFF"/>
            </w:tcBorders>
            <w:shd w:val="clear" w:color="auto" w:fill="E6E6E6"/>
            <w:hideMark/>
          </w:tcPr>
          <w:p w:rsidR="006B2A8B" w:rsidRPr="006B2A8B" w:rsidRDefault="006B2A8B" w:rsidP="006B2A8B">
            <w:pPr>
              <w:pStyle w:val="TableTextLeft"/>
            </w:pPr>
            <w:r w:rsidRPr="006B2A8B">
              <w:t>127</w:t>
            </w:r>
          </w:p>
        </w:tc>
        <w:tc>
          <w:tcPr>
            <w:tcW w:w="847" w:type="dxa"/>
            <w:tcBorders>
              <w:bottom w:val="single" w:sz="6" w:space="0" w:color="FFFFFF"/>
            </w:tcBorders>
            <w:shd w:val="clear" w:color="auto" w:fill="E6E6E6"/>
            <w:hideMark/>
          </w:tcPr>
          <w:p w:rsidR="006B2A8B" w:rsidRPr="006B2A8B" w:rsidRDefault="006B2A8B" w:rsidP="006B2A8B">
            <w:pPr>
              <w:pStyle w:val="TableTextLeft"/>
            </w:pPr>
            <w:r w:rsidRPr="006B2A8B">
              <w:t>-</w:t>
            </w:r>
          </w:p>
        </w:tc>
        <w:tc>
          <w:tcPr>
            <w:tcW w:w="947" w:type="dxa"/>
            <w:tcBorders>
              <w:bottom w:val="single" w:sz="6" w:space="0" w:color="FFFFFF"/>
            </w:tcBorders>
            <w:shd w:val="clear" w:color="auto" w:fill="E6E6E6"/>
            <w:hideMark/>
          </w:tcPr>
          <w:p w:rsidR="006B2A8B" w:rsidRPr="006B2A8B" w:rsidRDefault="006B2A8B" w:rsidP="006B2A8B">
            <w:pPr>
              <w:pStyle w:val="TableTextLeft"/>
            </w:pPr>
            <w:r w:rsidRPr="006B2A8B">
              <w:t>SMD 0.10 higher (0.15 lower to 0.34 higher)</w:t>
            </w:r>
          </w:p>
        </w:tc>
        <w:tc>
          <w:tcPr>
            <w:tcW w:w="716" w:type="dxa"/>
            <w:tcBorders>
              <w:bottom w:val="single" w:sz="6" w:space="0" w:color="FFFFFF"/>
            </w:tcBorders>
            <w:shd w:val="clear" w:color="auto" w:fill="E6E6E6"/>
            <w:hideMark/>
          </w:tcPr>
          <w:p w:rsidR="006B2A8B" w:rsidRPr="006B2A8B" w:rsidRDefault="006B2A8B" w:rsidP="006B2A8B">
            <w:pPr>
              <w:pStyle w:val="TableTextLeft"/>
            </w:pPr>
            <w:r w:rsidRPr="006B2A8B">
              <w:t>LOW</w:t>
            </w:r>
          </w:p>
        </w:tc>
        <w:tc>
          <w:tcPr>
            <w:tcW w:w="1328" w:type="dxa"/>
            <w:tcBorders>
              <w:bottom w:val="single" w:sz="6" w:space="0" w:color="FFFFFF"/>
            </w:tcBorders>
            <w:shd w:val="clear" w:color="auto" w:fill="E6E6E6"/>
            <w:hideMark/>
          </w:tcPr>
          <w:p w:rsidR="006B2A8B" w:rsidRPr="006B2A8B" w:rsidRDefault="006B2A8B" w:rsidP="006B2A8B">
            <w:pPr>
              <w:pStyle w:val="TableTextLeft"/>
            </w:pPr>
            <w:r w:rsidRPr="006B2A8B">
              <w:t>CRITICAL</w:t>
            </w:r>
          </w:p>
        </w:tc>
      </w:tr>
      <w:tr w:rsidR="006B2A8B" w:rsidRPr="006B2A8B" w:rsidTr="006B2A8B">
        <w:tc>
          <w:tcPr>
            <w:tcW w:w="13861" w:type="dxa"/>
            <w:gridSpan w:val="13"/>
            <w:shd w:val="clear" w:color="auto" w:fill="FB841E"/>
            <w:hideMark/>
          </w:tcPr>
          <w:p w:rsidR="006B2A8B" w:rsidRPr="006B2A8B" w:rsidRDefault="006B2A8B" w:rsidP="006B2A8B">
            <w:pPr>
              <w:pStyle w:val="TableHeadingLeft"/>
              <w:rPr>
                <w:color w:val="000000"/>
              </w:rPr>
            </w:pPr>
            <w:r w:rsidRPr="006B2A8B">
              <w:rPr>
                <w:color w:val="000000"/>
              </w:rPr>
              <w:t>EDE- Global scale FU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pPr>
            <w:r w:rsidRPr="006B2A8B">
              <w:t>2</w:t>
            </w:r>
          </w:p>
        </w:tc>
        <w:tc>
          <w:tcPr>
            <w:tcW w:w="1189" w:type="dxa"/>
            <w:tcBorders>
              <w:bottom w:val="single" w:sz="6" w:space="0" w:color="FFFFFF"/>
            </w:tcBorders>
            <w:shd w:val="clear" w:color="auto" w:fill="E6E6E6"/>
            <w:hideMark/>
          </w:tcPr>
          <w:p w:rsidR="006B2A8B" w:rsidRPr="006B2A8B" w:rsidRDefault="006B2A8B" w:rsidP="006B2A8B">
            <w:pPr>
              <w:pStyle w:val="TableTextLeft"/>
            </w:pPr>
            <w:r w:rsidRPr="006B2A8B">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pPr>
            <w:r w:rsidRPr="006B2A8B">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pPr>
            <w:r w:rsidRPr="006B2A8B">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pPr>
            <w:r w:rsidRPr="006B2A8B">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pPr>
            <w:r w:rsidRPr="006B2A8B">
              <w:t>serious2</w:t>
            </w:r>
          </w:p>
        </w:tc>
        <w:tc>
          <w:tcPr>
            <w:tcW w:w="1460" w:type="dxa"/>
            <w:tcBorders>
              <w:bottom w:val="single" w:sz="6" w:space="0" w:color="FFFFFF"/>
            </w:tcBorders>
            <w:shd w:val="clear" w:color="auto" w:fill="E6E6E6"/>
            <w:hideMark/>
          </w:tcPr>
          <w:p w:rsidR="006B2A8B" w:rsidRPr="006B2A8B" w:rsidRDefault="006B2A8B" w:rsidP="006B2A8B">
            <w:pPr>
              <w:pStyle w:val="TableTextLeft"/>
            </w:pPr>
            <w:r w:rsidRPr="006B2A8B">
              <w:t>none</w:t>
            </w:r>
          </w:p>
        </w:tc>
        <w:tc>
          <w:tcPr>
            <w:tcW w:w="812" w:type="dxa"/>
            <w:tcBorders>
              <w:bottom w:val="single" w:sz="6" w:space="0" w:color="FFFFFF"/>
            </w:tcBorders>
            <w:shd w:val="clear" w:color="auto" w:fill="E6E6E6"/>
            <w:hideMark/>
          </w:tcPr>
          <w:p w:rsidR="006B2A8B" w:rsidRPr="006B2A8B" w:rsidRDefault="006B2A8B" w:rsidP="006B2A8B">
            <w:pPr>
              <w:pStyle w:val="TableTextLeft"/>
            </w:pPr>
            <w:r w:rsidRPr="006B2A8B">
              <w:t>137</w:t>
            </w:r>
          </w:p>
        </w:tc>
        <w:tc>
          <w:tcPr>
            <w:tcW w:w="1186" w:type="dxa"/>
            <w:tcBorders>
              <w:bottom w:val="single" w:sz="6" w:space="0" w:color="FFFFFF"/>
            </w:tcBorders>
            <w:shd w:val="clear" w:color="auto" w:fill="E6E6E6"/>
            <w:hideMark/>
          </w:tcPr>
          <w:p w:rsidR="006B2A8B" w:rsidRPr="006B2A8B" w:rsidRDefault="006B2A8B" w:rsidP="006B2A8B">
            <w:pPr>
              <w:pStyle w:val="TableTextLeft"/>
            </w:pPr>
            <w:r w:rsidRPr="006B2A8B">
              <w:t>209</w:t>
            </w:r>
          </w:p>
        </w:tc>
        <w:tc>
          <w:tcPr>
            <w:tcW w:w="847" w:type="dxa"/>
            <w:tcBorders>
              <w:bottom w:val="single" w:sz="6" w:space="0" w:color="FFFFFF"/>
            </w:tcBorders>
            <w:shd w:val="clear" w:color="auto" w:fill="E6E6E6"/>
            <w:hideMark/>
          </w:tcPr>
          <w:p w:rsidR="006B2A8B" w:rsidRPr="006B2A8B" w:rsidRDefault="006B2A8B" w:rsidP="006B2A8B">
            <w:pPr>
              <w:pStyle w:val="TableTextLeft"/>
            </w:pPr>
            <w:r w:rsidRPr="006B2A8B">
              <w:t>-</w:t>
            </w:r>
          </w:p>
        </w:tc>
        <w:tc>
          <w:tcPr>
            <w:tcW w:w="947" w:type="dxa"/>
            <w:tcBorders>
              <w:bottom w:val="single" w:sz="6" w:space="0" w:color="FFFFFF"/>
            </w:tcBorders>
            <w:shd w:val="clear" w:color="auto" w:fill="E6E6E6"/>
            <w:hideMark/>
          </w:tcPr>
          <w:p w:rsidR="006B2A8B" w:rsidRPr="006B2A8B" w:rsidRDefault="006B2A8B" w:rsidP="006B2A8B">
            <w:pPr>
              <w:pStyle w:val="TableTextLeft"/>
            </w:pPr>
            <w:r w:rsidRPr="006B2A8B">
              <w:t>SMD 1.02 lower (1.27 to 0.77 lower)</w:t>
            </w:r>
          </w:p>
        </w:tc>
        <w:tc>
          <w:tcPr>
            <w:tcW w:w="716" w:type="dxa"/>
            <w:tcBorders>
              <w:bottom w:val="single" w:sz="6" w:space="0" w:color="FFFFFF"/>
            </w:tcBorders>
            <w:shd w:val="clear" w:color="auto" w:fill="E6E6E6"/>
            <w:hideMark/>
          </w:tcPr>
          <w:p w:rsidR="006B2A8B" w:rsidRPr="006B2A8B" w:rsidRDefault="006B2A8B" w:rsidP="006B2A8B">
            <w:pPr>
              <w:pStyle w:val="TableTextLeft"/>
            </w:pPr>
            <w:r w:rsidRPr="006B2A8B">
              <w:t>LOW</w:t>
            </w:r>
          </w:p>
        </w:tc>
        <w:tc>
          <w:tcPr>
            <w:tcW w:w="1328" w:type="dxa"/>
            <w:tcBorders>
              <w:bottom w:val="single" w:sz="6" w:space="0" w:color="FFFFFF"/>
            </w:tcBorders>
            <w:shd w:val="clear" w:color="auto" w:fill="E6E6E6"/>
            <w:hideMark/>
          </w:tcPr>
          <w:p w:rsidR="006B2A8B" w:rsidRPr="006B2A8B" w:rsidRDefault="006B2A8B" w:rsidP="006B2A8B">
            <w:pPr>
              <w:pStyle w:val="TableTextLeft"/>
            </w:pPr>
            <w:r w:rsidRPr="006B2A8B">
              <w:t>IMPORTANT</w:t>
            </w:r>
          </w:p>
        </w:tc>
      </w:tr>
      <w:tr w:rsidR="006B2A8B" w:rsidRPr="006B2A8B" w:rsidTr="006B2A8B">
        <w:tc>
          <w:tcPr>
            <w:tcW w:w="13861" w:type="dxa"/>
            <w:gridSpan w:val="13"/>
            <w:shd w:val="clear" w:color="auto" w:fill="FB841E"/>
            <w:hideMark/>
          </w:tcPr>
          <w:p w:rsidR="006B2A8B" w:rsidRPr="006B2A8B" w:rsidRDefault="006B2A8B" w:rsidP="006B2A8B">
            <w:pPr>
              <w:pStyle w:val="TableHeadingLeft"/>
              <w:rPr>
                <w:color w:val="000000"/>
              </w:rPr>
            </w:pPr>
            <w:r w:rsidRPr="006B2A8B">
              <w:rPr>
                <w:color w:val="000000"/>
              </w:rPr>
              <w:t>EDE- Dietary restraint FU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pPr>
            <w:r w:rsidRPr="006B2A8B">
              <w:t>2</w:t>
            </w:r>
          </w:p>
        </w:tc>
        <w:tc>
          <w:tcPr>
            <w:tcW w:w="1189" w:type="dxa"/>
            <w:tcBorders>
              <w:bottom w:val="single" w:sz="6" w:space="0" w:color="FFFFFF"/>
            </w:tcBorders>
            <w:shd w:val="clear" w:color="auto" w:fill="E6E6E6"/>
            <w:hideMark/>
          </w:tcPr>
          <w:p w:rsidR="006B2A8B" w:rsidRPr="006B2A8B" w:rsidRDefault="006B2A8B" w:rsidP="006B2A8B">
            <w:pPr>
              <w:pStyle w:val="TableTextLeft"/>
            </w:pPr>
            <w:r w:rsidRPr="006B2A8B">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pPr>
            <w:r w:rsidRPr="006B2A8B">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pPr>
            <w:r w:rsidRPr="006B2A8B">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pPr>
            <w:r w:rsidRPr="006B2A8B">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pPr>
            <w:r w:rsidRPr="006B2A8B">
              <w:t>serious3</w:t>
            </w:r>
          </w:p>
        </w:tc>
        <w:tc>
          <w:tcPr>
            <w:tcW w:w="1460" w:type="dxa"/>
            <w:tcBorders>
              <w:bottom w:val="single" w:sz="6" w:space="0" w:color="FFFFFF"/>
            </w:tcBorders>
            <w:shd w:val="clear" w:color="auto" w:fill="E6E6E6"/>
            <w:hideMark/>
          </w:tcPr>
          <w:p w:rsidR="006B2A8B" w:rsidRPr="006B2A8B" w:rsidRDefault="006B2A8B" w:rsidP="006B2A8B">
            <w:pPr>
              <w:pStyle w:val="TableTextLeft"/>
            </w:pPr>
            <w:r w:rsidRPr="006B2A8B">
              <w:t>none</w:t>
            </w:r>
          </w:p>
        </w:tc>
        <w:tc>
          <w:tcPr>
            <w:tcW w:w="812" w:type="dxa"/>
            <w:tcBorders>
              <w:bottom w:val="single" w:sz="6" w:space="0" w:color="FFFFFF"/>
            </w:tcBorders>
            <w:shd w:val="clear" w:color="auto" w:fill="E6E6E6"/>
            <w:hideMark/>
          </w:tcPr>
          <w:p w:rsidR="006B2A8B" w:rsidRPr="006B2A8B" w:rsidRDefault="006B2A8B" w:rsidP="006B2A8B">
            <w:pPr>
              <w:pStyle w:val="TableTextLeft"/>
            </w:pPr>
            <w:r w:rsidRPr="006B2A8B">
              <w:t>102</w:t>
            </w:r>
          </w:p>
        </w:tc>
        <w:tc>
          <w:tcPr>
            <w:tcW w:w="1186" w:type="dxa"/>
            <w:tcBorders>
              <w:bottom w:val="single" w:sz="6" w:space="0" w:color="FFFFFF"/>
            </w:tcBorders>
            <w:shd w:val="clear" w:color="auto" w:fill="E6E6E6"/>
            <w:hideMark/>
          </w:tcPr>
          <w:p w:rsidR="006B2A8B" w:rsidRPr="006B2A8B" w:rsidRDefault="006B2A8B" w:rsidP="006B2A8B">
            <w:pPr>
              <w:pStyle w:val="TableTextLeft"/>
            </w:pPr>
            <w:r w:rsidRPr="006B2A8B">
              <w:t>129</w:t>
            </w:r>
          </w:p>
        </w:tc>
        <w:tc>
          <w:tcPr>
            <w:tcW w:w="847" w:type="dxa"/>
            <w:tcBorders>
              <w:bottom w:val="single" w:sz="6" w:space="0" w:color="FFFFFF"/>
            </w:tcBorders>
            <w:shd w:val="clear" w:color="auto" w:fill="E6E6E6"/>
            <w:hideMark/>
          </w:tcPr>
          <w:p w:rsidR="006B2A8B" w:rsidRPr="006B2A8B" w:rsidRDefault="006B2A8B" w:rsidP="006B2A8B">
            <w:pPr>
              <w:pStyle w:val="TableTextLeft"/>
            </w:pPr>
            <w:r w:rsidRPr="006B2A8B">
              <w:t>-</w:t>
            </w:r>
          </w:p>
        </w:tc>
        <w:tc>
          <w:tcPr>
            <w:tcW w:w="947" w:type="dxa"/>
            <w:tcBorders>
              <w:bottom w:val="single" w:sz="6" w:space="0" w:color="FFFFFF"/>
            </w:tcBorders>
            <w:shd w:val="clear" w:color="auto" w:fill="E6E6E6"/>
            <w:hideMark/>
          </w:tcPr>
          <w:p w:rsidR="006B2A8B" w:rsidRPr="006B2A8B" w:rsidRDefault="006B2A8B" w:rsidP="006B2A8B">
            <w:pPr>
              <w:pStyle w:val="TableTextLeft"/>
            </w:pPr>
            <w:r w:rsidRPr="006B2A8B">
              <w:t>SMD 0.39 lower (0.66 to 0.13 lower)</w:t>
            </w:r>
          </w:p>
        </w:tc>
        <w:tc>
          <w:tcPr>
            <w:tcW w:w="716" w:type="dxa"/>
            <w:tcBorders>
              <w:bottom w:val="single" w:sz="6" w:space="0" w:color="FFFFFF"/>
            </w:tcBorders>
            <w:shd w:val="clear" w:color="auto" w:fill="E6E6E6"/>
            <w:hideMark/>
          </w:tcPr>
          <w:p w:rsidR="006B2A8B" w:rsidRPr="006B2A8B" w:rsidRDefault="006B2A8B" w:rsidP="006B2A8B">
            <w:pPr>
              <w:pStyle w:val="TableTextLeft"/>
            </w:pPr>
            <w:r w:rsidRPr="006B2A8B">
              <w:t>LOW</w:t>
            </w:r>
          </w:p>
        </w:tc>
        <w:tc>
          <w:tcPr>
            <w:tcW w:w="1328" w:type="dxa"/>
            <w:tcBorders>
              <w:bottom w:val="single" w:sz="6" w:space="0" w:color="FFFFFF"/>
            </w:tcBorders>
            <w:shd w:val="clear" w:color="auto" w:fill="E6E6E6"/>
            <w:hideMark/>
          </w:tcPr>
          <w:p w:rsidR="006B2A8B" w:rsidRPr="006B2A8B" w:rsidRDefault="006B2A8B" w:rsidP="006B2A8B">
            <w:pPr>
              <w:pStyle w:val="TableTextLeft"/>
            </w:pPr>
            <w:r w:rsidRPr="006B2A8B">
              <w:t>IMPORTANT</w:t>
            </w:r>
          </w:p>
        </w:tc>
      </w:tr>
      <w:tr w:rsidR="006B2A8B" w:rsidRPr="006B2A8B" w:rsidTr="006B2A8B">
        <w:tc>
          <w:tcPr>
            <w:tcW w:w="13861" w:type="dxa"/>
            <w:gridSpan w:val="13"/>
            <w:shd w:val="clear" w:color="auto" w:fill="FB841E"/>
            <w:hideMark/>
          </w:tcPr>
          <w:p w:rsidR="006B2A8B" w:rsidRPr="006B2A8B" w:rsidRDefault="006B2A8B" w:rsidP="006B2A8B">
            <w:pPr>
              <w:pStyle w:val="TableHeadingLeft"/>
              <w:rPr>
                <w:color w:val="000000"/>
              </w:rPr>
            </w:pPr>
            <w:r w:rsidRPr="006B2A8B">
              <w:rPr>
                <w:color w:val="000000"/>
              </w:rPr>
              <w:t>EDE- Weight concerns FU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pPr>
            <w:r w:rsidRPr="006B2A8B">
              <w:t>1</w:t>
            </w:r>
          </w:p>
        </w:tc>
        <w:tc>
          <w:tcPr>
            <w:tcW w:w="1189" w:type="dxa"/>
            <w:tcBorders>
              <w:bottom w:val="single" w:sz="6" w:space="0" w:color="FFFFFF"/>
            </w:tcBorders>
            <w:shd w:val="clear" w:color="auto" w:fill="E6E6E6"/>
            <w:hideMark/>
          </w:tcPr>
          <w:p w:rsidR="006B2A8B" w:rsidRPr="006B2A8B" w:rsidRDefault="006B2A8B" w:rsidP="006B2A8B">
            <w:pPr>
              <w:pStyle w:val="TableTextLeft"/>
            </w:pPr>
            <w:r w:rsidRPr="006B2A8B">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pPr>
            <w:r w:rsidRPr="006B2A8B">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pPr>
            <w:r w:rsidRPr="006B2A8B">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pPr>
            <w:r w:rsidRPr="006B2A8B">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pPr>
            <w:r w:rsidRPr="006B2A8B">
              <w:t>serious3</w:t>
            </w:r>
          </w:p>
        </w:tc>
        <w:tc>
          <w:tcPr>
            <w:tcW w:w="1460" w:type="dxa"/>
            <w:tcBorders>
              <w:bottom w:val="single" w:sz="6" w:space="0" w:color="FFFFFF"/>
            </w:tcBorders>
            <w:shd w:val="clear" w:color="auto" w:fill="E6E6E6"/>
            <w:hideMark/>
          </w:tcPr>
          <w:p w:rsidR="006B2A8B" w:rsidRPr="006B2A8B" w:rsidRDefault="006B2A8B" w:rsidP="006B2A8B">
            <w:pPr>
              <w:pStyle w:val="TableTextLeft"/>
            </w:pPr>
            <w:r w:rsidRPr="006B2A8B">
              <w:t>none</w:t>
            </w:r>
          </w:p>
        </w:tc>
        <w:tc>
          <w:tcPr>
            <w:tcW w:w="812" w:type="dxa"/>
            <w:tcBorders>
              <w:bottom w:val="single" w:sz="6" w:space="0" w:color="FFFFFF"/>
            </w:tcBorders>
            <w:shd w:val="clear" w:color="auto" w:fill="E6E6E6"/>
            <w:hideMark/>
          </w:tcPr>
          <w:p w:rsidR="006B2A8B" w:rsidRPr="006B2A8B" w:rsidRDefault="006B2A8B" w:rsidP="006B2A8B">
            <w:pPr>
              <w:pStyle w:val="TableTextLeft"/>
            </w:pPr>
            <w:r w:rsidRPr="006B2A8B">
              <w:t>102</w:t>
            </w:r>
          </w:p>
        </w:tc>
        <w:tc>
          <w:tcPr>
            <w:tcW w:w="1186" w:type="dxa"/>
            <w:tcBorders>
              <w:bottom w:val="single" w:sz="6" w:space="0" w:color="FFFFFF"/>
            </w:tcBorders>
            <w:shd w:val="clear" w:color="auto" w:fill="E6E6E6"/>
            <w:hideMark/>
          </w:tcPr>
          <w:p w:rsidR="006B2A8B" w:rsidRPr="006B2A8B" w:rsidRDefault="006B2A8B" w:rsidP="006B2A8B">
            <w:pPr>
              <w:pStyle w:val="TableTextLeft"/>
            </w:pPr>
            <w:r w:rsidRPr="006B2A8B">
              <w:t>129</w:t>
            </w:r>
          </w:p>
        </w:tc>
        <w:tc>
          <w:tcPr>
            <w:tcW w:w="847" w:type="dxa"/>
            <w:tcBorders>
              <w:bottom w:val="single" w:sz="6" w:space="0" w:color="FFFFFF"/>
            </w:tcBorders>
            <w:shd w:val="clear" w:color="auto" w:fill="E6E6E6"/>
            <w:hideMark/>
          </w:tcPr>
          <w:p w:rsidR="006B2A8B" w:rsidRPr="006B2A8B" w:rsidRDefault="006B2A8B" w:rsidP="006B2A8B">
            <w:pPr>
              <w:pStyle w:val="TableTextLeft"/>
            </w:pPr>
            <w:r w:rsidRPr="006B2A8B">
              <w:t>-</w:t>
            </w:r>
          </w:p>
        </w:tc>
        <w:tc>
          <w:tcPr>
            <w:tcW w:w="947" w:type="dxa"/>
            <w:tcBorders>
              <w:bottom w:val="single" w:sz="6" w:space="0" w:color="FFFFFF"/>
            </w:tcBorders>
            <w:shd w:val="clear" w:color="auto" w:fill="E6E6E6"/>
            <w:hideMark/>
          </w:tcPr>
          <w:p w:rsidR="006B2A8B" w:rsidRPr="006B2A8B" w:rsidRDefault="006B2A8B" w:rsidP="006B2A8B">
            <w:pPr>
              <w:pStyle w:val="TableTextLeft"/>
            </w:pPr>
            <w:r w:rsidRPr="006B2A8B">
              <w:t>SMD 1.53 lower (1.86 to 1.20 lower)</w:t>
            </w:r>
          </w:p>
        </w:tc>
        <w:tc>
          <w:tcPr>
            <w:tcW w:w="716" w:type="dxa"/>
            <w:tcBorders>
              <w:bottom w:val="single" w:sz="6" w:space="0" w:color="FFFFFF"/>
            </w:tcBorders>
            <w:shd w:val="clear" w:color="auto" w:fill="E6E6E6"/>
            <w:hideMark/>
          </w:tcPr>
          <w:p w:rsidR="006B2A8B" w:rsidRPr="006B2A8B" w:rsidRDefault="006B2A8B" w:rsidP="006B2A8B">
            <w:pPr>
              <w:pStyle w:val="TableTextLeft"/>
            </w:pPr>
            <w:r w:rsidRPr="006B2A8B">
              <w:t>LOW</w:t>
            </w:r>
          </w:p>
        </w:tc>
        <w:tc>
          <w:tcPr>
            <w:tcW w:w="1328" w:type="dxa"/>
            <w:tcBorders>
              <w:bottom w:val="single" w:sz="6" w:space="0" w:color="FFFFFF"/>
            </w:tcBorders>
            <w:shd w:val="clear" w:color="auto" w:fill="E6E6E6"/>
            <w:hideMark/>
          </w:tcPr>
          <w:p w:rsidR="006B2A8B" w:rsidRPr="006B2A8B" w:rsidRDefault="006B2A8B" w:rsidP="006B2A8B">
            <w:pPr>
              <w:pStyle w:val="TableTextLeft"/>
            </w:pPr>
            <w:r w:rsidRPr="006B2A8B">
              <w:t>IMPORTANT</w:t>
            </w:r>
          </w:p>
        </w:tc>
      </w:tr>
      <w:tr w:rsidR="006B2A8B" w:rsidRPr="006B2A8B" w:rsidTr="006B2A8B">
        <w:tc>
          <w:tcPr>
            <w:tcW w:w="13861" w:type="dxa"/>
            <w:gridSpan w:val="13"/>
            <w:shd w:val="clear" w:color="auto" w:fill="FB841E"/>
            <w:hideMark/>
          </w:tcPr>
          <w:p w:rsidR="006B2A8B" w:rsidRPr="006B2A8B" w:rsidRDefault="006B2A8B" w:rsidP="006B2A8B">
            <w:pPr>
              <w:pStyle w:val="TableHeadingLeft"/>
              <w:rPr>
                <w:color w:val="000000"/>
              </w:rPr>
            </w:pPr>
            <w:r w:rsidRPr="006B2A8B">
              <w:rPr>
                <w:color w:val="000000"/>
              </w:rPr>
              <w:t>EDE- Shape concerns FU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pPr>
            <w:r w:rsidRPr="006B2A8B">
              <w:t>2</w:t>
            </w:r>
          </w:p>
        </w:tc>
        <w:tc>
          <w:tcPr>
            <w:tcW w:w="1189" w:type="dxa"/>
            <w:tcBorders>
              <w:bottom w:val="single" w:sz="6" w:space="0" w:color="FFFFFF"/>
            </w:tcBorders>
            <w:shd w:val="clear" w:color="auto" w:fill="E6E6E6"/>
            <w:hideMark/>
          </w:tcPr>
          <w:p w:rsidR="006B2A8B" w:rsidRPr="006B2A8B" w:rsidRDefault="006B2A8B" w:rsidP="006B2A8B">
            <w:pPr>
              <w:pStyle w:val="TableTextLeft"/>
            </w:pPr>
            <w:r w:rsidRPr="006B2A8B">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pPr>
            <w:r w:rsidRPr="006B2A8B">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pPr>
            <w:r w:rsidRPr="006B2A8B">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pPr>
            <w:r w:rsidRPr="006B2A8B">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pPr>
            <w:r w:rsidRPr="006B2A8B">
              <w:t>serious2</w:t>
            </w:r>
          </w:p>
        </w:tc>
        <w:tc>
          <w:tcPr>
            <w:tcW w:w="1460" w:type="dxa"/>
            <w:tcBorders>
              <w:bottom w:val="single" w:sz="6" w:space="0" w:color="FFFFFF"/>
            </w:tcBorders>
            <w:shd w:val="clear" w:color="auto" w:fill="E6E6E6"/>
            <w:hideMark/>
          </w:tcPr>
          <w:p w:rsidR="006B2A8B" w:rsidRPr="006B2A8B" w:rsidRDefault="006B2A8B" w:rsidP="006B2A8B">
            <w:pPr>
              <w:pStyle w:val="TableTextLeft"/>
            </w:pPr>
            <w:r w:rsidRPr="006B2A8B">
              <w:t>none</w:t>
            </w:r>
          </w:p>
        </w:tc>
        <w:tc>
          <w:tcPr>
            <w:tcW w:w="812" w:type="dxa"/>
            <w:tcBorders>
              <w:bottom w:val="single" w:sz="6" w:space="0" w:color="FFFFFF"/>
            </w:tcBorders>
            <w:shd w:val="clear" w:color="auto" w:fill="E6E6E6"/>
            <w:hideMark/>
          </w:tcPr>
          <w:p w:rsidR="006B2A8B" w:rsidRPr="006B2A8B" w:rsidRDefault="006B2A8B" w:rsidP="006B2A8B">
            <w:pPr>
              <w:pStyle w:val="TableTextLeft"/>
            </w:pPr>
            <w:r w:rsidRPr="006B2A8B">
              <w:t>102</w:t>
            </w:r>
          </w:p>
        </w:tc>
        <w:tc>
          <w:tcPr>
            <w:tcW w:w="1186" w:type="dxa"/>
            <w:tcBorders>
              <w:bottom w:val="single" w:sz="6" w:space="0" w:color="FFFFFF"/>
            </w:tcBorders>
            <w:shd w:val="clear" w:color="auto" w:fill="E6E6E6"/>
            <w:hideMark/>
          </w:tcPr>
          <w:p w:rsidR="006B2A8B" w:rsidRPr="006B2A8B" w:rsidRDefault="006B2A8B" w:rsidP="006B2A8B">
            <w:pPr>
              <w:pStyle w:val="TableTextLeft"/>
            </w:pPr>
            <w:r w:rsidRPr="006B2A8B">
              <w:t>129</w:t>
            </w:r>
          </w:p>
        </w:tc>
        <w:tc>
          <w:tcPr>
            <w:tcW w:w="847" w:type="dxa"/>
            <w:tcBorders>
              <w:bottom w:val="single" w:sz="6" w:space="0" w:color="FFFFFF"/>
            </w:tcBorders>
            <w:shd w:val="clear" w:color="auto" w:fill="E6E6E6"/>
            <w:hideMark/>
          </w:tcPr>
          <w:p w:rsidR="006B2A8B" w:rsidRPr="006B2A8B" w:rsidRDefault="006B2A8B" w:rsidP="006B2A8B">
            <w:pPr>
              <w:pStyle w:val="TableTextLeft"/>
            </w:pPr>
            <w:r w:rsidRPr="006B2A8B">
              <w:t>-</w:t>
            </w:r>
          </w:p>
        </w:tc>
        <w:tc>
          <w:tcPr>
            <w:tcW w:w="947" w:type="dxa"/>
            <w:tcBorders>
              <w:bottom w:val="single" w:sz="6" w:space="0" w:color="FFFFFF"/>
            </w:tcBorders>
            <w:shd w:val="clear" w:color="auto" w:fill="E6E6E6"/>
            <w:hideMark/>
          </w:tcPr>
          <w:p w:rsidR="006B2A8B" w:rsidRPr="006B2A8B" w:rsidRDefault="006B2A8B" w:rsidP="006B2A8B">
            <w:pPr>
              <w:pStyle w:val="TableTextLeft"/>
            </w:pPr>
            <w:r w:rsidRPr="006B2A8B">
              <w:t>SMD 1.67 lower (2.0 to 1.33 lower)</w:t>
            </w:r>
          </w:p>
        </w:tc>
        <w:tc>
          <w:tcPr>
            <w:tcW w:w="716" w:type="dxa"/>
            <w:tcBorders>
              <w:bottom w:val="single" w:sz="6" w:space="0" w:color="FFFFFF"/>
            </w:tcBorders>
            <w:shd w:val="clear" w:color="auto" w:fill="E6E6E6"/>
            <w:hideMark/>
          </w:tcPr>
          <w:p w:rsidR="006B2A8B" w:rsidRPr="006B2A8B" w:rsidRDefault="006B2A8B" w:rsidP="006B2A8B">
            <w:pPr>
              <w:pStyle w:val="TableTextLeft"/>
            </w:pPr>
            <w:r w:rsidRPr="006B2A8B">
              <w:t>LOW</w:t>
            </w:r>
          </w:p>
        </w:tc>
        <w:tc>
          <w:tcPr>
            <w:tcW w:w="1328" w:type="dxa"/>
            <w:tcBorders>
              <w:bottom w:val="single" w:sz="6" w:space="0" w:color="FFFFFF"/>
            </w:tcBorders>
            <w:shd w:val="clear" w:color="auto" w:fill="E6E6E6"/>
            <w:hideMark/>
          </w:tcPr>
          <w:p w:rsidR="006B2A8B" w:rsidRPr="006B2A8B" w:rsidRDefault="006B2A8B" w:rsidP="006B2A8B">
            <w:pPr>
              <w:pStyle w:val="TableTextLeft"/>
            </w:pPr>
            <w:r w:rsidRPr="006B2A8B">
              <w:t>IMPORTANT</w:t>
            </w:r>
          </w:p>
        </w:tc>
      </w:tr>
      <w:tr w:rsidR="006B2A8B" w:rsidRPr="006B2A8B" w:rsidTr="006B2A8B">
        <w:tc>
          <w:tcPr>
            <w:tcW w:w="13861" w:type="dxa"/>
            <w:gridSpan w:val="13"/>
            <w:shd w:val="clear" w:color="auto" w:fill="FB841E"/>
            <w:hideMark/>
          </w:tcPr>
          <w:p w:rsidR="006B2A8B" w:rsidRPr="006B2A8B" w:rsidRDefault="006B2A8B" w:rsidP="006B2A8B">
            <w:pPr>
              <w:pStyle w:val="TableHeadingLeft"/>
              <w:rPr>
                <w:color w:val="000000"/>
              </w:rPr>
            </w:pPr>
            <w:r w:rsidRPr="006B2A8B">
              <w:rPr>
                <w:color w:val="000000"/>
              </w:rPr>
              <w:t>EDE- Eating concerns FU (Better indicated by lower values)</w:t>
            </w:r>
          </w:p>
        </w:tc>
      </w:tr>
      <w:tr w:rsidR="006B2A8B" w:rsidRPr="006B2A8B" w:rsidTr="006B2A8B">
        <w:tc>
          <w:tcPr>
            <w:tcW w:w="737" w:type="dxa"/>
            <w:tcBorders>
              <w:bottom w:val="single" w:sz="6" w:space="0" w:color="FFFFFF"/>
            </w:tcBorders>
            <w:shd w:val="clear" w:color="auto" w:fill="E6E6E6"/>
            <w:hideMark/>
          </w:tcPr>
          <w:p w:rsidR="006B2A8B" w:rsidRPr="006B2A8B" w:rsidRDefault="006B2A8B" w:rsidP="006B2A8B">
            <w:pPr>
              <w:pStyle w:val="TableTextLeft"/>
            </w:pPr>
            <w:r w:rsidRPr="006B2A8B">
              <w:t>2</w:t>
            </w:r>
          </w:p>
        </w:tc>
        <w:tc>
          <w:tcPr>
            <w:tcW w:w="1189" w:type="dxa"/>
            <w:tcBorders>
              <w:bottom w:val="single" w:sz="6" w:space="0" w:color="FFFFFF"/>
            </w:tcBorders>
            <w:shd w:val="clear" w:color="auto" w:fill="E6E6E6"/>
            <w:hideMark/>
          </w:tcPr>
          <w:p w:rsidR="006B2A8B" w:rsidRPr="006B2A8B" w:rsidRDefault="006B2A8B" w:rsidP="006B2A8B">
            <w:pPr>
              <w:pStyle w:val="TableTextLeft"/>
            </w:pPr>
            <w:r w:rsidRPr="006B2A8B">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pPr>
            <w:r w:rsidRPr="006B2A8B">
              <w:t>serious1</w:t>
            </w:r>
          </w:p>
        </w:tc>
        <w:tc>
          <w:tcPr>
            <w:tcW w:w="1381" w:type="dxa"/>
            <w:tcBorders>
              <w:bottom w:val="single" w:sz="6" w:space="0" w:color="FFFFFF"/>
            </w:tcBorders>
            <w:shd w:val="clear" w:color="auto" w:fill="E6E6E6"/>
            <w:hideMark/>
          </w:tcPr>
          <w:p w:rsidR="006B2A8B" w:rsidRPr="006B2A8B" w:rsidRDefault="006B2A8B" w:rsidP="006B2A8B">
            <w:pPr>
              <w:pStyle w:val="TableTextLeft"/>
            </w:pPr>
            <w:r w:rsidRPr="006B2A8B">
              <w:t>no serious inconsistency</w:t>
            </w:r>
          </w:p>
        </w:tc>
        <w:tc>
          <w:tcPr>
            <w:tcW w:w="1234" w:type="dxa"/>
            <w:tcBorders>
              <w:bottom w:val="single" w:sz="6" w:space="0" w:color="FFFFFF"/>
            </w:tcBorders>
            <w:shd w:val="clear" w:color="auto" w:fill="E6E6E6"/>
            <w:hideMark/>
          </w:tcPr>
          <w:p w:rsidR="006B2A8B" w:rsidRPr="006B2A8B" w:rsidRDefault="006B2A8B" w:rsidP="006B2A8B">
            <w:pPr>
              <w:pStyle w:val="TableTextLeft"/>
            </w:pPr>
            <w:r w:rsidRPr="006B2A8B">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pPr>
            <w:r w:rsidRPr="006B2A8B">
              <w:t>serious2</w:t>
            </w:r>
          </w:p>
        </w:tc>
        <w:tc>
          <w:tcPr>
            <w:tcW w:w="1460" w:type="dxa"/>
            <w:tcBorders>
              <w:bottom w:val="single" w:sz="6" w:space="0" w:color="FFFFFF"/>
            </w:tcBorders>
            <w:shd w:val="clear" w:color="auto" w:fill="E6E6E6"/>
            <w:hideMark/>
          </w:tcPr>
          <w:p w:rsidR="006B2A8B" w:rsidRPr="006B2A8B" w:rsidRDefault="006B2A8B" w:rsidP="006B2A8B">
            <w:pPr>
              <w:pStyle w:val="TableTextLeft"/>
            </w:pPr>
            <w:r w:rsidRPr="006B2A8B">
              <w:t>none</w:t>
            </w:r>
          </w:p>
        </w:tc>
        <w:tc>
          <w:tcPr>
            <w:tcW w:w="812" w:type="dxa"/>
            <w:tcBorders>
              <w:bottom w:val="single" w:sz="6" w:space="0" w:color="FFFFFF"/>
            </w:tcBorders>
            <w:shd w:val="clear" w:color="auto" w:fill="E6E6E6"/>
            <w:hideMark/>
          </w:tcPr>
          <w:p w:rsidR="006B2A8B" w:rsidRPr="006B2A8B" w:rsidRDefault="006B2A8B" w:rsidP="006B2A8B">
            <w:pPr>
              <w:pStyle w:val="TableTextLeft"/>
            </w:pPr>
            <w:r w:rsidRPr="006B2A8B">
              <w:t>102</w:t>
            </w:r>
          </w:p>
        </w:tc>
        <w:tc>
          <w:tcPr>
            <w:tcW w:w="1186" w:type="dxa"/>
            <w:tcBorders>
              <w:bottom w:val="single" w:sz="6" w:space="0" w:color="FFFFFF"/>
            </w:tcBorders>
            <w:shd w:val="clear" w:color="auto" w:fill="E6E6E6"/>
            <w:hideMark/>
          </w:tcPr>
          <w:p w:rsidR="006B2A8B" w:rsidRPr="006B2A8B" w:rsidRDefault="006B2A8B" w:rsidP="006B2A8B">
            <w:pPr>
              <w:pStyle w:val="TableTextLeft"/>
            </w:pPr>
            <w:r w:rsidRPr="006B2A8B">
              <w:t>129</w:t>
            </w:r>
          </w:p>
        </w:tc>
        <w:tc>
          <w:tcPr>
            <w:tcW w:w="847" w:type="dxa"/>
            <w:tcBorders>
              <w:bottom w:val="single" w:sz="6" w:space="0" w:color="FFFFFF"/>
            </w:tcBorders>
            <w:shd w:val="clear" w:color="auto" w:fill="E6E6E6"/>
            <w:hideMark/>
          </w:tcPr>
          <w:p w:rsidR="006B2A8B" w:rsidRPr="006B2A8B" w:rsidRDefault="006B2A8B" w:rsidP="006B2A8B">
            <w:pPr>
              <w:pStyle w:val="TableTextLeft"/>
            </w:pPr>
            <w:r w:rsidRPr="006B2A8B">
              <w:t>-</w:t>
            </w:r>
          </w:p>
        </w:tc>
        <w:tc>
          <w:tcPr>
            <w:tcW w:w="947" w:type="dxa"/>
            <w:tcBorders>
              <w:bottom w:val="single" w:sz="6" w:space="0" w:color="FFFFFF"/>
            </w:tcBorders>
            <w:shd w:val="clear" w:color="auto" w:fill="E6E6E6"/>
            <w:hideMark/>
          </w:tcPr>
          <w:p w:rsidR="006B2A8B" w:rsidRPr="006B2A8B" w:rsidRDefault="006B2A8B" w:rsidP="006B2A8B">
            <w:pPr>
              <w:pStyle w:val="TableTextLeft"/>
            </w:pPr>
            <w:r w:rsidRPr="006B2A8B">
              <w:t>SMD 1.28 lower (1.59 to 0.97 lower)</w:t>
            </w:r>
          </w:p>
        </w:tc>
        <w:tc>
          <w:tcPr>
            <w:tcW w:w="716" w:type="dxa"/>
            <w:tcBorders>
              <w:bottom w:val="single" w:sz="6" w:space="0" w:color="FFFFFF"/>
            </w:tcBorders>
            <w:shd w:val="clear" w:color="auto" w:fill="E6E6E6"/>
            <w:hideMark/>
          </w:tcPr>
          <w:p w:rsidR="006B2A8B" w:rsidRPr="006B2A8B" w:rsidRDefault="006B2A8B" w:rsidP="006B2A8B">
            <w:pPr>
              <w:pStyle w:val="TableTextLeft"/>
            </w:pPr>
            <w:r w:rsidRPr="006B2A8B">
              <w:t>LOW</w:t>
            </w:r>
          </w:p>
        </w:tc>
        <w:tc>
          <w:tcPr>
            <w:tcW w:w="1328" w:type="dxa"/>
            <w:tcBorders>
              <w:bottom w:val="single" w:sz="6" w:space="0" w:color="FFFFFF"/>
            </w:tcBorders>
            <w:shd w:val="clear" w:color="auto" w:fill="E6E6E6"/>
            <w:hideMark/>
          </w:tcPr>
          <w:p w:rsidR="006B2A8B" w:rsidRPr="006B2A8B" w:rsidRDefault="006B2A8B" w:rsidP="006B2A8B">
            <w:pPr>
              <w:pStyle w:val="TableTextLeft"/>
            </w:pPr>
            <w:r w:rsidRPr="006B2A8B">
              <w:t>IMPORTANT</w:t>
            </w:r>
          </w:p>
        </w:tc>
      </w:tr>
      <w:tr w:rsidR="006B2A8B" w:rsidRPr="006B2A8B" w:rsidTr="006B2A8B">
        <w:tc>
          <w:tcPr>
            <w:tcW w:w="13861" w:type="dxa"/>
            <w:gridSpan w:val="13"/>
            <w:shd w:val="clear" w:color="auto" w:fill="FB841E"/>
            <w:hideMark/>
          </w:tcPr>
          <w:p w:rsidR="006B2A8B" w:rsidRPr="006B2A8B" w:rsidRDefault="006B2A8B" w:rsidP="006B2A8B">
            <w:pPr>
              <w:pStyle w:val="TableHeadingLeft"/>
              <w:rPr>
                <w:color w:val="000000"/>
              </w:rPr>
            </w:pPr>
            <w:r w:rsidRPr="006B2A8B">
              <w:rPr>
                <w:color w:val="000000"/>
              </w:rPr>
              <w:t>Remission FU</w:t>
            </w:r>
          </w:p>
        </w:tc>
      </w:tr>
      <w:tr w:rsidR="006B2A8B" w:rsidRPr="006B2A8B" w:rsidTr="006B2A8B">
        <w:tc>
          <w:tcPr>
            <w:tcW w:w="737" w:type="dxa"/>
            <w:shd w:val="clear" w:color="auto" w:fill="E6E6E6"/>
            <w:hideMark/>
          </w:tcPr>
          <w:p w:rsidR="006B2A8B" w:rsidRPr="006B2A8B" w:rsidRDefault="006B2A8B" w:rsidP="006B2A8B">
            <w:pPr>
              <w:pStyle w:val="TableTextLeft"/>
            </w:pPr>
            <w:r w:rsidRPr="006B2A8B">
              <w:t>1</w:t>
            </w:r>
          </w:p>
        </w:tc>
        <w:tc>
          <w:tcPr>
            <w:tcW w:w="1189" w:type="dxa"/>
            <w:shd w:val="clear" w:color="auto" w:fill="E6E6E6"/>
            <w:hideMark/>
          </w:tcPr>
          <w:p w:rsidR="006B2A8B" w:rsidRPr="006B2A8B" w:rsidRDefault="006B2A8B" w:rsidP="006B2A8B">
            <w:pPr>
              <w:pStyle w:val="TableTextLeft"/>
            </w:pPr>
            <w:r w:rsidRPr="006B2A8B">
              <w:t>randomised trials</w:t>
            </w:r>
          </w:p>
        </w:tc>
        <w:tc>
          <w:tcPr>
            <w:tcW w:w="868" w:type="dxa"/>
            <w:shd w:val="clear" w:color="auto" w:fill="E6E6E6"/>
            <w:hideMark/>
          </w:tcPr>
          <w:p w:rsidR="006B2A8B" w:rsidRPr="006B2A8B" w:rsidRDefault="006B2A8B" w:rsidP="006B2A8B">
            <w:pPr>
              <w:pStyle w:val="TableTextLeft"/>
            </w:pPr>
            <w:r w:rsidRPr="006B2A8B">
              <w:t>serious1</w:t>
            </w:r>
          </w:p>
        </w:tc>
        <w:tc>
          <w:tcPr>
            <w:tcW w:w="1381" w:type="dxa"/>
            <w:shd w:val="clear" w:color="auto" w:fill="E6E6E6"/>
            <w:hideMark/>
          </w:tcPr>
          <w:p w:rsidR="006B2A8B" w:rsidRPr="006B2A8B" w:rsidRDefault="006B2A8B" w:rsidP="006B2A8B">
            <w:pPr>
              <w:pStyle w:val="TableTextLeft"/>
            </w:pPr>
            <w:r w:rsidRPr="006B2A8B">
              <w:t>no serious inconsistency</w:t>
            </w:r>
          </w:p>
        </w:tc>
        <w:tc>
          <w:tcPr>
            <w:tcW w:w="1234" w:type="dxa"/>
            <w:shd w:val="clear" w:color="auto" w:fill="E6E6E6"/>
            <w:hideMark/>
          </w:tcPr>
          <w:p w:rsidR="006B2A8B" w:rsidRPr="006B2A8B" w:rsidRDefault="006B2A8B" w:rsidP="006B2A8B">
            <w:pPr>
              <w:pStyle w:val="TableTextLeft"/>
            </w:pPr>
            <w:r w:rsidRPr="006B2A8B">
              <w:t>no serious indirectness</w:t>
            </w:r>
          </w:p>
        </w:tc>
        <w:tc>
          <w:tcPr>
            <w:tcW w:w="1156" w:type="dxa"/>
            <w:shd w:val="clear" w:color="auto" w:fill="E6E6E6"/>
            <w:hideMark/>
          </w:tcPr>
          <w:p w:rsidR="006B2A8B" w:rsidRPr="006B2A8B" w:rsidRDefault="006B2A8B" w:rsidP="006B2A8B">
            <w:pPr>
              <w:pStyle w:val="TableTextLeft"/>
            </w:pPr>
            <w:r w:rsidRPr="006B2A8B">
              <w:t>serious4</w:t>
            </w:r>
          </w:p>
        </w:tc>
        <w:tc>
          <w:tcPr>
            <w:tcW w:w="1460" w:type="dxa"/>
            <w:shd w:val="clear" w:color="auto" w:fill="E6E6E6"/>
            <w:hideMark/>
          </w:tcPr>
          <w:p w:rsidR="006B2A8B" w:rsidRPr="006B2A8B" w:rsidRDefault="006B2A8B" w:rsidP="006B2A8B">
            <w:pPr>
              <w:pStyle w:val="TableTextLeft"/>
            </w:pPr>
            <w:r w:rsidRPr="006B2A8B">
              <w:t>none</w:t>
            </w:r>
          </w:p>
        </w:tc>
        <w:tc>
          <w:tcPr>
            <w:tcW w:w="812" w:type="dxa"/>
            <w:shd w:val="clear" w:color="auto" w:fill="E6E6E6"/>
            <w:hideMark/>
          </w:tcPr>
          <w:p w:rsidR="006B2A8B" w:rsidRPr="006B2A8B" w:rsidRDefault="006B2A8B" w:rsidP="006B2A8B">
            <w:pPr>
              <w:pStyle w:val="TableTextLeft"/>
            </w:pPr>
            <w:r w:rsidRPr="006B2A8B">
              <w:t xml:space="preserve">16/30 </w:t>
            </w:r>
            <w:r w:rsidRPr="006B2A8B">
              <w:br/>
              <w:t>(53.3%)</w:t>
            </w:r>
          </w:p>
        </w:tc>
        <w:tc>
          <w:tcPr>
            <w:tcW w:w="1186" w:type="dxa"/>
            <w:shd w:val="clear" w:color="auto" w:fill="E6E6E6"/>
            <w:hideMark/>
          </w:tcPr>
          <w:p w:rsidR="006B2A8B" w:rsidRPr="006B2A8B" w:rsidRDefault="006B2A8B" w:rsidP="006B2A8B">
            <w:pPr>
              <w:pStyle w:val="TableTextLeft"/>
            </w:pPr>
            <w:r w:rsidRPr="006B2A8B">
              <w:t xml:space="preserve">36/57 </w:t>
            </w:r>
            <w:r w:rsidRPr="006B2A8B">
              <w:br/>
              <w:t>(63.2%)</w:t>
            </w:r>
          </w:p>
        </w:tc>
        <w:tc>
          <w:tcPr>
            <w:tcW w:w="847" w:type="dxa"/>
            <w:shd w:val="clear" w:color="auto" w:fill="E6E6E6"/>
            <w:hideMark/>
          </w:tcPr>
          <w:p w:rsidR="006B2A8B" w:rsidRPr="006B2A8B" w:rsidRDefault="006B2A8B" w:rsidP="006B2A8B">
            <w:pPr>
              <w:pStyle w:val="TableTextLeft"/>
            </w:pPr>
            <w:r w:rsidRPr="006B2A8B">
              <w:t>RR 0.84 (0.57 to 1.24)</w:t>
            </w:r>
          </w:p>
        </w:tc>
        <w:tc>
          <w:tcPr>
            <w:tcW w:w="947" w:type="dxa"/>
            <w:shd w:val="clear" w:color="auto" w:fill="E6E6E6"/>
            <w:hideMark/>
          </w:tcPr>
          <w:p w:rsidR="006B2A8B" w:rsidRPr="006B2A8B" w:rsidRDefault="006B2A8B" w:rsidP="006B2A8B">
            <w:pPr>
              <w:pStyle w:val="TableTextLeft"/>
            </w:pPr>
            <w:r w:rsidRPr="006B2A8B">
              <w:t>101 fewer per 1000 (from 272 fewer to 152 more)</w:t>
            </w:r>
          </w:p>
        </w:tc>
        <w:tc>
          <w:tcPr>
            <w:tcW w:w="716" w:type="dxa"/>
            <w:shd w:val="clear" w:color="auto" w:fill="E6E6E6"/>
            <w:hideMark/>
          </w:tcPr>
          <w:p w:rsidR="006B2A8B" w:rsidRPr="006B2A8B" w:rsidRDefault="006B2A8B" w:rsidP="006B2A8B">
            <w:pPr>
              <w:pStyle w:val="TableTextLeft"/>
            </w:pPr>
            <w:r w:rsidRPr="006B2A8B">
              <w:t>LOW</w:t>
            </w:r>
          </w:p>
        </w:tc>
        <w:tc>
          <w:tcPr>
            <w:tcW w:w="1328" w:type="dxa"/>
            <w:shd w:val="clear" w:color="auto" w:fill="E6E6E6"/>
            <w:hideMark/>
          </w:tcPr>
          <w:p w:rsidR="006B2A8B" w:rsidRPr="006B2A8B" w:rsidRDefault="006B2A8B" w:rsidP="006B2A8B">
            <w:pPr>
              <w:pStyle w:val="TableTextLeft"/>
            </w:pPr>
            <w:r w:rsidRPr="006B2A8B">
              <w:t>CRITICAL</w:t>
            </w:r>
          </w:p>
        </w:tc>
      </w:tr>
    </w:tbl>
    <w:p w:rsidR="006B2A8B" w:rsidRPr="00ED3D25" w:rsidRDefault="006B2A8B" w:rsidP="006B2A8B">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Across studies it was unclear if allocation concealment was conducted. In Wilson, it was unclear if either the participants or investigators were blind, assessors were blind. In Ricca participants were not blind and assessors were only blind at baseline. Investigators were not blind. High drop outs were reported in Ricca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95% CI crossed 1 MID (0.75)</w:t>
      </w:r>
    </w:p>
    <w:p w:rsidR="006B2A8B" w:rsidRDefault="006B2A8B" w:rsidP="006B2A8B">
      <w:pPr>
        <w:pStyle w:val="TableNote"/>
      </w:pPr>
    </w:p>
    <w:p w:rsidR="006B2A8B" w:rsidRPr="006B2A8B" w:rsidRDefault="006B2A8B" w:rsidP="006B2A8B"/>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30</w:t>
      </w:r>
      <w:r w:rsidR="003B26B0">
        <w:rPr>
          <w:noProof/>
        </w:rPr>
        <w:fldChar w:fldCharType="end"/>
      </w:r>
      <w:r w:rsidRPr="00713839">
        <w:t>:</w:t>
      </w:r>
      <w:r w:rsidRPr="00713839">
        <w:tab/>
        <w:t>Full GRADE profile for interpersonal therapy versus another intervention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2"/>
        <w:gridCol w:w="1200"/>
        <w:gridCol w:w="874"/>
        <w:gridCol w:w="1403"/>
        <w:gridCol w:w="1256"/>
        <w:gridCol w:w="1156"/>
        <w:gridCol w:w="1473"/>
        <w:gridCol w:w="809"/>
        <w:gridCol w:w="1199"/>
        <w:gridCol w:w="871"/>
        <w:gridCol w:w="1020"/>
        <w:gridCol w:w="716"/>
        <w:gridCol w:w="1132"/>
      </w:tblGrid>
      <w:tr w:rsidR="007A5139" w:rsidRPr="00713839" w:rsidTr="00406C10">
        <w:trPr>
          <w:trHeight w:val="255"/>
          <w:tblHeader/>
        </w:trPr>
        <w:tc>
          <w:tcPr>
            <w:tcW w:w="811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00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9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1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0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9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13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2"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00"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4"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03"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56"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73"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09" w:type="dxa"/>
            <w:tcBorders>
              <w:bottom w:val="single" w:sz="6" w:space="0" w:color="FFFFFF"/>
            </w:tcBorders>
            <w:shd w:val="clear" w:color="auto" w:fill="FB841E"/>
            <w:hideMark/>
          </w:tcPr>
          <w:p w:rsidR="007A5139" w:rsidRPr="007A5139" w:rsidRDefault="007A5139" w:rsidP="007A5139">
            <w:pPr>
              <w:pStyle w:val="TableTextLeft"/>
            </w:pPr>
            <w:r w:rsidRPr="007A5139">
              <w:rPr>
                <w:b/>
              </w:rPr>
              <w:t>Binge IPT</w:t>
            </w:r>
          </w:p>
        </w:tc>
        <w:tc>
          <w:tcPr>
            <w:tcW w:w="1199" w:type="dxa"/>
            <w:tcBorders>
              <w:bottom w:val="single" w:sz="6" w:space="0" w:color="FFFFFF"/>
            </w:tcBorders>
            <w:shd w:val="clear" w:color="auto" w:fill="FB841E"/>
            <w:hideMark/>
          </w:tcPr>
          <w:p w:rsidR="007A5139" w:rsidRPr="007A5139" w:rsidRDefault="007A5139" w:rsidP="007A5139">
            <w:pPr>
              <w:pStyle w:val="TableTextLeft"/>
            </w:pPr>
            <w:r w:rsidRPr="007A5139">
              <w:rPr>
                <w:b/>
              </w:rPr>
              <w:t>Another intervention</w:t>
            </w:r>
          </w:p>
        </w:tc>
        <w:tc>
          <w:tcPr>
            <w:tcW w:w="871"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20"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13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lower values)</w:t>
            </w:r>
          </w:p>
        </w:tc>
      </w:tr>
      <w:tr w:rsidR="007A5139" w:rsidRPr="00713839" w:rsidTr="00406C10">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9" w:type="dxa"/>
            <w:tcBorders>
              <w:bottom w:val="single" w:sz="6" w:space="0" w:color="FFFFFF"/>
            </w:tcBorders>
            <w:shd w:val="clear" w:color="auto" w:fill="E6E6E6"/>
            <w:hideMark/>
          </w:tcPr>
          <w:p w:rsidR="007A5139" w:rsidRPr="007A5139" w:rsidRDefault="007A5139" w:rsidP="007A5139">
            <w:pPr>
              <w:pStyle w:val="TableTextLeft"/>
            </w:pPr>
            <w:r w:rsidRPr="00713839">
              <w:t>75</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0.02 </w:t>
            </w:r>
            <w:r w:rsidRPr="007A5139">
              <w:t>Higher (0.26 lower to 0.31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 eating (Better indicated by lower values)</w:t>
            </w:r>
          </w:p>
        </w:tc>
      </w:tr>
      <w:tr w:rsidR="007A5139" w:rsidRPr="00713839" w:rsidTr="00406C10">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9" w:type="dxa"/>
            <w:tcBorders>
              <w:bottom w:val="single" w:sz="6" w:space="0" w:color="FFFFFF"/>
            </w:tcBorders>
            <w:shd w:val="clear" w:color="auto" w:fill="E6E6E6"/>
            <w:hideMark/>
          </w:tcPr>
          <w:p w:rsidR="007A5139" w:rsidRPr="007A5139" w:rsidRDefault="007A5139" w:rsidP="007A5139">
            <w:pPr>
              <w:pStyle w:val="TableTextLeft"/>
            </w:pPr>
            <w:r w:rsidRPr="00713839">
              <w:t>75</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0.05 lower (0.33 lower to 0.24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 ITT</w:t>
            </w:r>
          </w:p>
        </w:tc>
      </w:tr>
      <w:tr w:rsidR="007A5139" w:rsidRPr="00713839" w:rsidTr="00406C10">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9" w:type="dxa"/>
            <w:tcBorders>
              <w:bottom w:val="single" w:sz="6" w:space="0" w:color="FFFFFF"/>
            </w:tcBorders>
            <w:shd w:val="clear" w:color="auto" w:fill="E6E6E6"/>
            <w:hideMark/>
          </w:tcPr>
          <w:p w:rsidR="007A5139" w:rsidRPr="007A5139" w:rsidRDefault="007A5139" w:rsidP="007A5139">
            <w:pPr>
              <w:pStyle w:val="TableTextLeft"/>
            </w:pPr>
            <w:r w:rsidRPr="00713839">
              <w:t xml:space="preserve">65/75 </w:t>
            </w:r>
            <w:r w:rsidRPr="00713839">
              <w:br/>
              <w:t>(86.7%)</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106/130 </w:t>
            </w:r>
            <w:r w:rsidRPr="00713839">
              <w:br/>
              <w:t>(81.5%)</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RR 1.05 (0.94 to 1.2)</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41 more per 1000 (from 49 fewer to 163 more)</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FU (Better indicated by lower values)</w:t>
            </w:r>
          </w:p>
        </w:tc>
      </w:tr>
      <w:tr w:rsidR="007A5139" w:rsidRPr="00713839" w:rsidTr="00406C10">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9" w:type="dxa"/>
            <w:tcBorders>
              <w:bottom w:val="single" w:sz="6" w:space="0" w:color="FFFFFF"/>
            </w:tcBorders>
            <w:shd w:val="clear" w:color="auto" w:fill="E6E6E6"/>
            <w:hideMark/>
          </w:tcPr>
          <w:p w:rsidR="007A5139" w:rsidRPr="007A5139" w:rsidRDefault="007A5139" w:rsidP="007A5139">
            <w:pPr>
              <w:pStyle w:val="TableTextLeft"/>
            </w:pPr>
            <w:r w:rsidRPr="00713839">
              <w:t>75</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0.01 </w:t>
            </w:r>
            <w:r w:rsidRPr="007A5139">
              <w:t>Higher (0.27 lower to 0.3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FU (Better indicated by lower values)</w:t>
            </w:r>
          </w:p>
        </w:tc>
      </w:tr>
      <w:tr w:rsidR="007A5139" w:rsidRPr="00713839" w:rsidTr="00406C10">
        <w:tc>
          <w:tcPr>
            <w:tcW w:w="752" w:type="dxa"/>
            <w:shd w:val="clear" w:color="auto" w:fill="E6E6E6"/>
            <w:hideMark/>
          </w:tcPr>
          <w:p w:rsidR="007A5139" w:rsidRPr="007A5139" w:rsidRDefault="007A5139" w:rsidP="007A5139">
            <w:pPr>
              <w:pStyle w:val="TableTextLeft"/>
            </w:pPr>
            <w:r w:rsidRPr="00713839">
              <w:t>1</w:t>
            </w:r>
          </w:p>
        </w:tc>
        <w:tc>
          <w:tcPr>
            <w:tcW w:w="1200" w:type="dxa"/>
            <w:shd w:val="clear" w:color="auto" w:fill="E6E6E6"/>
            <w:hideMark/>
          </w:tcPr>
          <w:p w:rsidR="007A5139" w:rsidRPr="007A5139" w:rsidRDefault="007A5139" w:rsidP="007A5139">
            <w:pPr>
              <w:pStyle w:val="TableTextLeft"/>
            </w:pPr>
            <w:r w:rsidRPr="00713839">
              <w:t>randomised trials</w:t>
            </w:r>
          </w:p>
        </w:tc>
        <w:tc>
          <w:tcPr>
            <w:tcW w:w="874" w:type="dxa"/>
            <w:shd w:val="clear" w:color="auto" w:fill="E6E6E6"/>
            <w:hideMark/>
          </w:tcPr>
          <w:p w:rsidR="007A5139" w:rsidRPr="007A5139" w:rsidRDefault="007A5139" w:rsidP="007A5139">
            <w:pPr>
              <w:pStyle w:val="TableTextLeft"/>
            </w:pPr>
            <w:r w:rsidRPr="00713839">
              <w:t>serious1</w:t>
            </w:r>
          </w:p>
        </w:tc>
        <w:tc>
          <w:tcPr>
            <w:tcW w:w="1403" w:type="dxa"/>
            <w:shd w:val="clear" w:color="auto" w:fill="E6E6E6"/>
            <w:hideMark/>
          </w:tcPr>
          <w:p w:rsidR="007A5139" w:rsidRPr="007A5139" w:rsidRDefault="007A5139" w:rsidP="007A5139">
            <w:pPr>
              <w:pStyle w:val="TableTextLeft"/>
            </w:pPr>
            <w:r w:rsidRPr="00713839">
              <w:t>no serious inconsistency</w:t>
            </w:r>
          </w:p>
        </w:tc>
        <w:tc>
          <w:tcPr>
            <w:tcW w:w="1256"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73" w:type="dxa"/>
            <w:shd w:val="clear" w:color="auto" w:fill="E6E6E6"/>
            <w:hideMark/>
          </w:tcPr>
          <w:p w:rsidR="007A5139" w:rsidRPr="007A5139" w:rsidRDefault="007A5139" w:rsidP="007A5139">
            <w:pPr>
              <w:pStyle w:val="TableTextLeft"/>
            </w:pPr>
            <w:r w:rsidRPr="00713839">
              <w:t>none</w:t>
            </w:r>
          </w:p>
        </w:tc>
        <w:tc>
          <w:tcPr>
            <w:tcW w:w="809" w:type="dxa"/>
            <w:shd w:val="clear" w:color="auto" w:fill="E6E6E6"/>
            <w:hideMark/>
          </w:tcPr>
          <w:p w:rsidR="007A5139" w:rsidRPr="007A5139" w:rsidRDefault="007A5139" w:rsidP="007A5139">
            <w:pPr>
              <w:pStyle w:val="TableTextLeft"/>
            </w:pPr>
            <w:r w:rsidRPr="00713839">
              <w:t>75</w:t>
            </w:r>
          </w:p>
        </w:tc>
        <w:tc>
          <w:tcPr>
            <w:tcW w:w="1199" w:type="dxa"/>
            <w:shd w:val="clear" w:color="auto" w:fill="E6E6E6"/>
            <w:hideMark/>
          </w:tcPr>
          <w:p w:rsidR="007A5139" w:rsidRPr="007A5139" w:rsidRDefault="007A5139" w:rsidP="007A5139">
            <w:pPr>
              <w:pStyle w:val="TableTextLeft"/>
            </w:pPr>
            <w:r w:rsidRPr="00713839">
              <w:t>130</w:t>
            </w:r>
          </w:p>
        </w:tc>
        <w:tc>
          <w:tcPr>
            <w:tcW w:w="871" w:type="dxa"/>
            <w:shd w:val="clear" w:color="auto" w:fill="E6E6E6"/>
            <w:hideMark/>
          </w:tcPr>
          <w:p w:rsidR="007A5139" w:rsidRPr="007A5139" w:rsidRDefault="007A5139" w:rsidP="007A5139">
            <w:pPr>
              <w:pStyle w:val="TableTextLeft"/>
            </w:pPr>
            <w:r w:rsidRPr="00713839">
              <w:t>-</w:t>
            </w:r>
          </w:p>
        </w:tc>
        <w:tc>
          <w:tcPr>
            <w:tcW w:w="1020" w:type="dxa"/>
            <w:shd w:val="clear" w:color="auto" w:fill="E6E6E6"/>
            <w:hideMark/>
          </w:tcPr>
          <w:p w:rsidR="007A5139" w:rsidRPr="007A5139" w:rsidRDefault="007A5139" w:rsidP="007A5139">
            <w:pPr>
              <w:pStyle w:val="TableTextLeft"/>
            </w:pPr>
            <w:r w:rsidRPr="00713839">
              <w:t xml:space="preserve">SMD 0.07 lower (0.35 lower to 0.22 </w:t>
            </w:r>
            <w:r w:rsidRPr="007A5139">
              <w:t>Higher)</w:t>
            </w:r>
          </w:p>
        </w:tc>
        <w:tc>
          <w:tcPr>
            <w:tcW w:w="716" w:type="dxa"/>
            <w:shd w:val="clear" w:color="auto" w:fill="E6E6E6"/>
            <w:hideMark/>
          </w:tcPr>
          <w:p w:rsidR="007A5139" w:rsidRPr="007A5139" w:rsidRDefault="007A5139" w:rsidP="007A5139">
            <w:pPr>
              <w:pStyle w:val="TableTextLeft"/>
            </w:pPr>
            <w:r w:rsidRPr="00713839">
              <w:t>LOW</w:t>
            </w:r>
          </w:p>
        </w:tc>
        <w:tc>
          <w:tcPr>
            <w:tcW w:w="113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the random sequence was generated or if allocation concealment was performed. It was unclear if participants and investigators were blind to treatment, however, assessors were blind. High dropout rates were reported &gt;20%</w:t>
      </w:r>
      <w:r w:rsidRPr="00ED3D25">
        <w:rPr>
          <w:sz w:val="20"/>
        </w:rPr>
        <w:br/>
      </w:r>
      <w:r w:rsidRPr="00ED3D25">
        <w:rPr>
          <w:sz w:val="20"/>
          <w:vertAlign w:val="superscript"/>
        </w:rPr>
        <w:t>2</w:t>
      </w:r>
      <w:r w:rsidRPr="00ED3D25">
        <w:rPr>
          <w:sz w:val="20"/>
        </w:rPr>
        <w:t xml:space="preserve"> For a continuous outcome, there were fewer than 400 participants.</w:t>
      </w:r>
      <w:r w:rsidRPr="00ED3D25">
        <w:rPr>
          <w:sz w:val="20"/>
        </w:rPr>
        <w:br/>
      </w:r>
      <w:r w:rsidRPr="00ED3D25">
        <w:rPr>
          <w:sz w:val="20"/>
          <w:vertAlign w:val="superscript"/>
        </w:rPr>
        <w:t>3</w:t>
      </w:r>
      <w:r w:rsidRPr="00ED3D25">
        <w:rPr>
          <w:sz w:val="20"/>
        </w:rPr>
        <w:t xml:space="preserve"> For a dichotomous outcome, there were fewer than 300 events.</w:t>
      </w:r>
    </w:p>
    <w:p w:rsidR="007A5139" w:rsidRPr="007A5139" w:rsidRDefault="007A5139" w:rsidP="007A5139">
      <w:pPr>
        <w:rPr>
          <w:b/>
        </w:rPr>
      </w:pPr>
      <w:r w:rsidRPr="007A5139">
        <w:rPr>
          <w:b/>
        </w:rPr>
        <w:t xml:space="preserve">: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31</w:t>
      </w:r>
      <w:r w:rsidR="003B26B0">
        <w:rPr>
          <w:noProof/>
        </w:rPr>
        <w:fldChar w:fldCharType="end"/>
      </w:r>
      <w:r w:rsidRPr="00713839">
        <w:t>:</w:t>
      </w:r>
      <w:r w:rsidRPr="00713839">
        <w:tab/>
        <w:t>Full GRADE profile for DBT versus wait list control for adults with BED</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82"/>
        <w:gridCol w:w="1230"/>
        <w:gridCol w:w="891"/>
        <w:gridCol w:w="1464"/>
        <w:gridCol w:w="1318"/>
        <w:gridCol w:w="1156"/>
        <w:gridCol w:w="1508"/>
        <w:gridCol w:w="641"/>
        <w:gridCol w:w="803"/>
        <w:gridCol w:w="833"/>
        <w:gridCol w:w="1191"/>
        <w:gridCol w:w="716"/>
        <w:gridCol w:w="1328"/>
      </w:tblGrid>
      <w:tr w:rsidR="007A5139" w:rsidRPr="00713839" w:rsidTr="00406C10">
        <w:trPr>
          <w:trHeight w:val="255"/>
          <w:tblHeader/>
        </w:trPr>
        <w:tc>
          <w:tcPr>
            <w:tcW w:w="834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44" w:type="dxa"/>
            <w:gridSpan w:val="2"/>
            <w:vMerge w:val="restart"/>
            <w:shd w:val="clear" w:color="auto" w:fill="FB841E"/>
            <w:vAlign w:val="bottom"/>
            <w:hideMark/>
          </w:tcPr>
          <w:p w:rsidR="007A5139" w:rsidRPr="007A5139" w:rsidRDefault="007A5139" w:rsidP="007A5139">
            <w:pPr>
              <w:pStyle w:val="TableHeadingLeft"/>
            </w:pPr>
            <w:r w:rsidRPr="00713839">
              <w:t xml:space="preserve">No of </w:t>
            </w:r>
            <w:r w:rsidRPr="007A5139">
              <w:t>patients</w:t>
            </w:r>
          </w:p>
        </w:tc>
        <w:tc>
          <w:tcPr>
            <w:tcW w:w="202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4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4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2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82"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30"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91"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64"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318"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508"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641" w:type="dxa"/>
            <w:tcBorders>
              <w:bottom w:val="single" w:sz="6" w:space="0" w:color="FFFFFF"/>
            </w:tcBorders>
            <w:shd w:val="clear" w:color="auto" w:fill="FB841E"/>
            <w:hideMark/>
          </w:tcPr>
          <w:p w:rsidR="007A5139" w:rsidRPr="007A5139" w:rsidRDefault="007A5139" w:rsidP="007A5139">
            <w:pPr>
              <w:pStyle w:val="TableTextLeft"/>
            </w:pPr>
            <w:r w:rsidRPr="007A5139">
              <w:rPr>
                <w:b/>
              </w:rPr>
              <w:t>Binge DBT</w:t>
            </w:r>
          </w:p>
        </w:tc>
        <w:tc>
          <w:tcPr>
            <w:tcW w:w="803" w:type="dxa"/>
            <w:tcBorders>
              <w:bottom w:val="single" w:sz="6" w:space="0" w:color="FFFFFF"/>
            </w:tcBorders>
            <w:shd w:val="clear" w:color="auto" w:fill="FB841E"/>
            <w:hideMark/>
          </w:tcPr>
          <w:p w:rsidR="007A5139" w:rsidRPr="007A5139" w:rsidRDefault="007A5139" w:rsidP="007A5139">
            <w:pPr>
              <w:pStyle w:val="TableTextLeft"/>
            </w:pPr>
            <w:r w:rsidRPr="007A5139">
              <w:rPr>
                <w:b/>
              </w:rPr>
              <w:t>Waiting List</w:t>
            </w:r>
          </w:p>
        </w:tc>
        <w:tc>
          <w:tcPr>
            <w:tcW w:w="833"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191"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(objective (Better indicated by lower values)</w:t>
            </w:r>
          </w:p>
        </w:tc>
      </w:tr>
      <w:tr w:rsidR="007A5139" w:rsidRPr="00713839" w:rsidTr="00406C10">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41"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lower (1.2 lower to 0.22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Vomiting episodes (Better indicated by lower values)</w:t>
            </w:r>
          </w:p>
        </w:tc>
      </w:tr>
      <w:tr w:rsidR="007A5139" w:rsidRPr="00713839" w:rsidTr="00406C10">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41"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0.72 lower (1.44 lower to 0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EDE-Global Score (Better indicated by lower values)</w:t>
            </w:r>
          </w:p>
        </w:tc>
      </w:tr>
      <w:tr w:rsidR="007A5139" w:rsidRPr="00713839" w:rsidTr="00406C10">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41"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1" w:type="dxa"/>
            <w:tcBorders>
              <w:bottom w:val="single" w:sz="6" w:space="0" w:color="FFFFFF"/>
            </w:tcBorders>
            <w:shd w:val="clear" w:color="auto" w:fill="E6E6E6"/>
            <w:hideMark/>
          </w:tcPr>
          <w:p w:rsidR="007A5139" w:rsidRPr="007A5139" w:rsidRDefault="007A5139" w:rsidP="007A5139">
            <w:pPr>
              <w:pStyle w:val="TableTextLeft"/>
            </w:pPr>
            <w:r w:rsidRPr="00713839">
              <w:t>SMD 1.02 lower (1.77 to 0.27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82" w:type="dxa"/>
            <w:shd w:val="clear" w:color="auto" w:fill="E6E6E6"/>
            <w:hideMark/>
          </w:tcPr>
          <w:p w:rsidR="007A5139" w:rsidRPr="007A5139" w:rsidRDefault="007A5139" w:rsidP="007A5139">
            <w:pPr>
              <w:pStyle w:val="TableTextLeft"/>
            </w:pPr>
            <w:r w:rsidRPr="00713839">
              <w:t>1</w:t>
            </w:r>
          </w:p>
        </w:tc>
        <w:tc>
          <w:tcPr>
            <w:tcW w:w="1230" w:type="dxa"/>
            <w:shd w:val="clear" w:color="auto" w:fill="E6E6E6"/>
            <w:hideMark/>
          </w:tcPr>
          <w:p w:rsidR="007A5139" w:rsidRPr="007A5139" w:rsidRDefault="007A5139" w:rsidP="007A5139">
            <w:pPr>
              <w:pStyle w:val="TableTextLeft"/>
            </w:pPr>
            <w:r w:rsidRPr="00713839">
              <w:t>randomised trials</w:t>
            </w:r>
          </w:p>
        </w:tc>
        <w:tc>
          <w:tcPr>
            <w:tcW w:w="891" w:type="dxa"/>
            <w:shd w:val="clear" w:color="auto" w:fill="E6E6E6"/>
            <w:hideMark/>
          </w:tcPr>
          <w:p w:rsidR="007A5139" w:rsidRPr="007A5139" w:rsidRDefault="007A5139" w:rsidP="007A5139">
            <w:pPr>
              <w:pStyle w:val="TableTextLeft"/>
            </w:pPr>
            <w:r w:rsidRPr="00713839">
              <w:t>serious1</w:t>
            </w:r>
          </w:p>
        </w:tc>
        <w:tc>
          <w:tcPr>
            <w:tcW w:w="1464" w:type="dxa"/>
            <w:shd w:val="clear" w:color="auto" w:fill="E6E6E6"/>
            <w:hideMark/>
          </w:tcPr>
          <w:p w:rsidR="007A5139" w:rsidRPr="007A5139" w:rsidRDefault="007A5139" w:rsidP="007A5139">
            <w:pPr>
              <w:pStyle w:val="TableTextLeft"/>
            </w:pPr>
            <w:r w:rsidRPr="00713839">
              <w:t>no serious inconsistency</w:t>
            </w:r>
          </w:p>
        </w:tc>
        <w:tc>
          <w:tcPr>
            <w:tcW w:w="1318"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508" w:type="dxa"/>
            <w:shd w:val="clear" w:color="auto" w:fill="E6E6E6"/>
            <w:hideMark/>
          </w:tcPr>
          <w:p w:rsidR="007A5139" w:rsidRPr="007A5139" w:rsidRDefault="007A5139" w:rsidP="007A5139">
            <w:pPr>
              <w:pStyle w:val="TableTextLeft"/>
            </w:pPr>
            <w:r w:rsidRPr="00713839">
              <w:t>none</w:t>
            </w:r>
          </w:p>
        </w:tc>
        <w:tc>
          <w:tcPr>
            <w:tcW w:w="641" w:type="dxa"/>
            <w:shd w:val="clear" w:color="auto" w:fill="E6E6E6"/>
            <w:hideMark/>
          </w:tcPr>
          <w:p w:rsidR="007A5139" w:rsidRPr="007A5139" w:rsidRDefault="007A5139" w:rsidP="007A5139">
            <w:pPr>
              <w:pStyle w:val="TableTextLeft"/>
            </w:pPr>
            <w:r w:rsidRPr="00713839">
              <w:t>18</w:t>
            </w:r>
          </w:p>
        </w:tc>
        <w:tc>
          <w:tcPr>
            <w:tcW w:w="803" w:type="dxa"/>
            <w:shd w:val="clear" w:color="auto" w:fill="E6E6E6"/>
            <w:hideMark/>
          </w:tcPr>
          <w:p w:rsidR="007A5139" w:rsidRPr="007A5139" w:rsidRDefault="007A5139" w:rsidP="007A5139">
            <w:pPr>
              <w:pStyle w:val="TableTextLeft"/>
            </w:pPr>
            <w:r w:rsidRPr="00713839">
              <w:t>14</w:t>
            </w:r>
          </w:p>
        </w:tc>
        <w:tc>
          <w:tcPr>
            <w:tcW w:w="833" w:type="dxa"/>
            <w:shd w:val="clear" w:color="auto" w:fill="E6E6E6"/>
            <w:hideMark/>
          </w:tcPr>
          <w:p w:rsidR="007A5139" w:rsidRPr="007A5139" w:rsidRDefault="007A5139" w:rsidP="007A5139">
            <w:pPr>
              <w:pStyle w:val="TableTextLeft"/>
            </w:pPr>
            <w:r w:rsidRPr="00713839">
              <w:t>-</w:t>
            </w:r>
          </w:p>
        </w:tc>
        <w:tc>
          <w:tcPr>
            <w:tcW w:w="1191" w:type="dxa"/>
            <w:shd w:val="clear" w:color="auto" w:fill="E6E6E6"/>
            <w:hideMark/>
          </w:tcPr>
          <w:p w:rsidR="007A5139" w:rsidRPr="007A5139" w:rsidRDefault="007A5139" w:rsidP="007A5139">
            <w:pPr>
              <w:pStyle w:val="TableTextLeft"/>
            </w:pPr>
            <w:r w:rsidRPr="00713839">
              <w:t>SMD 0.90 lower (1.63 to 0.16 lower)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performed. It was also unclear if participants and investigators were blind, however, assessors were. </w:t>
      </w:r>
      <w:r w:rsidRPr="00ED3D25">
        <w:rPr>
          <w:sz w:val="20"/>
        </w:rPr>
        <w:br/>
      </w:r>
      <w:r w:rsidRPr="00ED3D25">
        <w:rPr>
          <w:sz w:val="20"/>
          <w:vertAlign w:val="superscript"/>
        </w:rPr>
        <w:t>2</w:t>
      </w:r>
      <w:r w:rsidRPr="00ED3D25">
        <w:rPr>
          <w:sz w:val="20"/>
        </w:rPr>
        <w:t xml:space="preserve"> 95% CI crossed 1 MID (-0.5)</w:t>
      </w:r>
    </w:p>
    <w:p w:rsidR="006B2A8B" w:rsidRDefault="006B2A8B" w:rsidP="007A5139"/>
    <w:p w:rsidR="006B2A8B" w:rsidRPr="001B1F98" w:rsidRDefault="006B2A8B" w:rsidP="006B2A8B">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32</w:t>
      </w:r>
      <w:r w:rsidR="003B26B0">
        <w:rPr>
          <w:noProof/>
        </w:rPr>
        <w:fldChar w:fldCharType="end"/>
      </w:r>
      <w:r>
        <w:t>:</w:t>
      </w:r>
      <w:r>
        <w:tab/>
        <w:t>Full GRADE profile for BT compared with another intervention in adults with BED at end of treatment and follow-up.</w:t>
      </w:r>
    </w:p>
    <w:p w:rsidR="006B2A8B" w:rsidRDefault="006B2A8B" w:rsidP="007A5139"/>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8"/>
        <w:gridCol w:w="1190"/>
        <w:gridCol w:w="868"/>
        <w:gridCol w:w="1383"/>
        <w:gridCol w:w="1236"/>
        <w:gridCol w:w="1156"/>
        <w:gridCol w:w="1461"/>
        <w:gridCol w:w="803"/>
        <w:gridCol w:w="1183"/>
        <w:gridCol w:w="849"/>
        <w:gridCol w:w="950"/>
        <w:gridCol w:w="716"/>
        <w:gridCol w:w="1328"/>
      </w:tblGrid>
      <w:tr w:rsidR="006B2A8B" w:rsidRPr="006B2A8B" w:rsidTr="006B2A8B">
        <w:trPr>
          <w:trHeight w:val="255"/>
          <w:tblHeader/>
        </w:trPr>
        <w:tc>
          <w:tcPr>
            <w:tcW w:w="8032" w:type="dxa"/>
            <w:gridSpan w:val="7"/>
            <w:vMerge w:val="restart"/>
            <w:shd w:val="clear" w:color="auto" w:fill="FB841E"/>
            <w:vAlign w:val="bottom"/>
            <w:hideMark/>
          </w:tcPr>
          <w:p w:rsidR="006B2A8B" w:rsidRPr="006B2A8B" w:rsidRDefault="006B2A8B" w:rsidP="006B2A8B">
            <w:pPr>
              <w:pStyle w:val="TableHeadingLeft"/>
              <w:spacing w:before="0" w:after="0"/>
              <w:rPr>
                <w:color w:val="000000"/>
                <w:szCs w:val="20"/>
              </w:rPr>
            </w:pPr>
            <w:r w:rsidRPr="006B2A8B">
              <w:rPr>
                <w:color w:val="000000"/>
                <w:szCs w:val="20"/>
              </w:rPr>
              <w:t>Quality assessment</w:t>
            </w:r>
          </w:p>
        </w:tc>
        <w:tc>
          <w:tcPr>
            <w:tcW w:w="1986" w:type="dxa"/>
            <w:gridSpan w:val="2"/>
            <w:vMerge w:val="restart"/>
            <w:shd w:val="clear" w:color="auto" w:fill="FB841E"/>
            <w:vAlign w:val="bottom"/>
            <w:hideMark/>
          </w:tcPr>
          <w:p w:rsidR="006B2A8B" w:rsidRPr="006B2A8B" w:rsidRDefault="006B2A8B" w:rsidP="006B2A8B">
            <w:pPr>
              <w:pStyle w:val="TableHeadingLeft"/>
              <w:spacing w:before="0" w:after="0"/>
              <w:rPr>
                <w:color w:val="000000"/>
                <w:szCs w:val="20"/>
              </w:rPr>
            </w:pPr>
            <w:r w:rsidRPr="006B2A8B">
              <w:rPr>
                <w:color w:val="000000"/>
                <w:szCs w:val="20"/>
              </w:rPr>
              <w:t>No of patients</w:t>
            </w:r>
          </w:p>
        </w:tc>
        <w:tc>
          <w:tcPr>
            <w:tcW w:w="1799" w:type="dxa"/>
            <w:gridSpan w:val="2"/>
            <w:vMerge w:val="restart"/>
            <w:shd w:val="clear" w:color="auto" w:fill="FB841E"/>
            <w:vAlign w:val="bottom"/>
            <w:hideMark/>
          </w:tcPr>
          <w:p w:rsidR="006B2A8B" w:rsidRPr="006B2A8B" w:rsidRDefault="006B2A8B" w:rsidP="006B2A8B">
            <w:pPr>
              <w:pStyle w:val="TableHeadingLeft"/>
              <w:spacing w:before="0" w:after="0"/>
              <w:rPr>
                <w:color w:val="000000"/>
                <w:szCs w:val="20"/>
              </w:rPr>
            </w:pPr>
            <w:r w:rsidRPr="006B2A8B">
              <w:rPr>
                <w:color w:val="000000"/>
                <w:szCs w:val="20"/>
              </w:rPr>
              <w:t>Effect</w:t>
            </w:r>
          </w:p>
        </w:tc>
        <w:tc>
          <w:tcPr>
            <w:tcW w:w="716" w:type="dxa"/>
            <w:vMerge w:val="restart"/>
            <w:shd w:val="clear" w:color="auto" w:fill="FB841E"/>
            <w:vAlign w:val="bottom"/>
            <w:hideMark/>
          </w:tcPr>
          <w:p w:rsidR="006B2A8B" w:rsidRPr="006B2A8B" w:rsidRDefault="006B2A8B" w:rsidP="006B2A8B">
            <w:pPr>
              <w:pStyle w:val="TableHeadingLeft"/>
              <w:spacing w:before="0" w:after="0"/>
              <w:rPr>
                <w:color w:val="000000"/>
                <w:szCs w:val="20"/>
              </w:rPr>
            </w:pPr>
            <w:r w:rsidRPr="006B2A8B">
              <w:rPr>
                <w:color w:val="000000"/>
                <w:szCs w:val="20"/>
              </w:rPr>
              <w:t>Quality</w:t>
            </w:r>
          </w:p>
        </w:tc>
        <w:tc>
          <w:tcPr>
            <w:tcW w:w="1328" w:type="dxa"/>
            <w:vMerge w:val="restart"/>
            <w:shd w:val="clear" w:color="auto" w:fill="FB841E"/>
            <w:vAlign w:val="bottom"/>
            <w:hideMark/>
          </w:tcPr>
          <w:p w:rsidR="006B2A8B" w:rsidRPr="006B2A8B" w:rsidRDefault="006B2A8B" w:rsidP="006B2A8B">
            <w:pPr>
              <w:pStyle w:val="TableHeadingLeft"/>
              <w:spacing w:before="0" w:after="0"/>
              <w:rPr>
                <w:color w:val="000000"/>
                <w:szCs w:val="20"/>
              </w:rPr>
            </w:pPr>
            <w:r w:rsidRPr="006B2A8B">
              <w:rPr>
                <w:color w:val="000000"/>
                <w:szCs w:val="20"/>
              </w:rPr>
              <w:t>Importance</w:t>
            </w:r>
          </w:p>
        </w:tc>
      </w:tr>
      <w:tr w:rsidR="006B2A8B" w:rsidRPr="006B2A8B" w:rsidTr="006B2A8B">
        <w:trPr>
          <w:trHeight w:val="433"/>
          <w:tblHeader/>
        </w:trPr>
        <w:tc>
          <w:tcPr>
            <w:tcW w:w="8032" w:type="dxa"/>
            <w:gridSpan w:val="7"/>
            <w:vMerge/>
            <w:tcBorders>
              <w:bottom w:val="single" w:sz="6" w:space="0" w:color="FFFFFF"/>
            </w:tcBorders>
            <w:shd w:val="clear" w:color="auto" w:fill="FB841E"/>
            <w:vAlign w:val="bottom"/>
            <w:hideMark/>
          </w:tcPr>
          <w:p w:rsidR="006B2A8B" w:rsidRPr="006B2A8B" w:rsidRDefault="006B2A8B" w:rsidP="006B2A8B">
            <w:pPr>
              <w:pStyle w:val="TableHeadingLeft"/>
              <w:spacing w:before="0" w:after="0"/>
              <w:rPr>
                <w:color w:val="000000"/>
                <w:szCs w:val="20"/>
              </w:rPr>
            </w:pPr>
          </w:p>
        </w:tc>
        <w:tc>
          <w:tcPr>
            <w:tcW w:w="1986" w:type="dxa"/>
            <w:gridSpan w:val="2"/>
            <w:vMerge/>
            <w:tcBorders>
              <w:bottom w:val="single" w:sz="6" w:space="0" w:color="FFFFFF"/>
            </w:tcBorders>
            <w:shd w:val="clear" w:color="auto" w:fill="FB841E"/>
            <w:vAlign w:val="bottom"/>
            <w:hideMark/>
          </w:tcPr>
          <w:p w:rsidR="006B2A8B" w:rsidRPr="006B2A8B" w:rsidRDefault="006B2A8B" w:rsidP="006B2A8B">
            <w:pPr>
              <w:pStyle w:val="TableHeadingLeft"/>
              <w:spacing w:before="0" w:after="0"/>
              <w:rPr>
                <w:color w:val="000000"/>
                <w:szCs w:val="20"/>
              </w:rPr>
            </w:pPr>
          </w:p>
        </w:tc>
        <w:tc>
          <w:tcPr>
            <w:tcW w:w="1799" w:type="dxa"/>
            <w:gridSpan w:val="2"/>
            <w:vMerge/>
            <w:tcBorders>
              <w:bottom w:val="single" w:sz="6" w:space="0" w:color="FFFFFF"/>
            </w:tcBorders>
            <w:shd w:val="clear" w:color="auto" w:fill="FB841E"/>
            <w:vAlign w:val="bottom"/>
            <w:hideMark/>
          </w:tcPr>
          <w:p w:rsidR="006B2A8B" w:rsidRPr="006B2A8B" w:rsidRDefault="006B2A8B" w:rsidP="006B2A8B">
            <w:pPr>
              <w:pStyle w:val="TableHeadingLeft"/>
              <w:spacing w:before="0" w:after="0"/>
              <w:rPr>
                <w:color w:val="000000"/>
                <w:szCs w:val="20"/>
              </w:rPr>
            </w:pPr>
          </w:p>
        </w:tc>
        <w:tc>
          <w:tcPr>
            <w:tcW w:w="716" w:type="dxa"/>
            <w:vMerge/>
            <w:shd w:val="clear" w:color="auto" w:fill="FB841E"/>
            <w:vAlign w:val="bottom"/>
            <w:hideMark/>
          </w:tcPr>
          <w:p w:rsidR="006B2A8B" w:rsidRPr="006B2A8B" w:rsidRDefault="006B2A8B" w:rsidP="006B2A8B">
            <w:pPr>
              <w:pStyle w:val="TableHeadingLeft"/>
              <w:spacing w:before="0" w:after="0"/>
              <w:rPr>
                <w:color w:val="000000"/>
                <w:szCs w:val="20"/>
              </w:rPr>
            </w:pPr>
          </w:p>
        </w:tc>
        <w:tc>
          <w:tcPr>
            <w:tcW w:w="1328" w:type="dxa"/>
            <w:vMerge/>
            <w:shd w:val="clear" w:color="auto" w:fill="FB841E"/>
            <w:vAlign w:val="bottom"/>
            <w:hideMark/>
          </w:tcPr>
          <w:p w:rsidR="006B2A8B" w:rsidRPr="006B2A8B" w:rsidRDefault="006B2A8B" w:rsidP="006B2A8B">
            <w:pPr>
              <w:pStyle w:val="TableHeadingLeft"/>
              <w:spacing w:before="0" w:after="0"/>
              <w:rPr>
                <w:color w:val="000000"/>
                <w:szCs w:val="20"/>
              </w:rPr>
            </w:pPr>
          </w:p>
        </w:tc>
      </w:tr>
      <w:tr w:rsidR="006B2A8B" w:rsidRPr="006B2A8B" w:rsidTr="006B2A8B">
        <w:trPr>
          <w:tblHeader/>
        </w:trPr>
        <w:tc>
          <w:tcPr>
            <w:tcW w:w="738"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No of studies</w:t>
            </w:r>
          </w:p>
        </w:tc>
        <w:tc>
          <w:tcPr>
            <w:tcW w:w="1190"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Design</w:t>
            </w:r>
          </w:p>
        </w:tc>
        <w:tc>
          <w:tcPr>
            <w:tcW w:w="868"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Risk of bias</w:t>
            </w:r>
          </w:p>
        </w:tc>
        <w:tc>
          <w:tcPr>
            <w:tcW w:w="1383"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Inconsistency</w:t>
            </w:r>
          </w:p>
        </w:tc>
        <w:tc>
          <w:tcPr>
            <w:tcW w:w="1236"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Indirectness</w:t>
            </w:r>
          </w:p>
        </w:tc>
        <w:tc>
          <w:tcPr>
            <w:tcW w:w="1156"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Imprecision</w:t>
            </w:r>
          </w:p>
        </w:tc>
        <w:tc>
          <w:tcPr>
            <w:tcW w:w="1461"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Other considerations</w:t>
            </w:r>
          </w:p>
        </w:tc>
        <w:tc>
          <w:tcPr>
            <w:tcW w:w="803"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Bnge BT</w:t>
            </w:r>
          </w:p>
        </w:tc>
        <w:tc>
          <w:tcPr>
            <w:tcW w:w="1183"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Another intervention</w:t>
            </w:r>
          </w:p>
        </w:tc>
        <w:tc>
          <w:tcPr>
            <w:tcW w:w="849"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Relative</w:t>
            </w:r>
            <w:r w:rsidRPr="006B2A8B">
              <w:rPr>
                <w:color w:val="000000"/>
                <w:szCs w:val="20"/>
              </w:rPr>
              <w:br/>
              <w:t>(95% CI)</w:t>
            </w:r>
          </w:p>
        </w:tc>
        <w:tc>
          <w:tcPr>
            <w:tcW w:w="950" w:type="dxa"/>
            <w:tcBorders>
              <w:bottom w:val="single" w:sz="6" w:space="0" w:color="FFFFFF"/>
            </w:tcBorders>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Absolute</w:t>
            </w:r>
          </w:p>
        </w:tc>
        <w:tc>
          <w:tcPr>
            <w:tcW w:w="716" w:type="dxa"/>
            <w:vMerge/>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p>
        </w:tc>
        <w:tc>
          <w:tcPr>
            <w:tcW w:w="1328" w:type="dxa"/>
            <w:vMerge/>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Bulimic episodes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serious2</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36</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76</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0.03 higher (0.37 lower to 0.42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CRITICAL</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Purging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serious3</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36</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76</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0.19 higher (0.21 lower to 0.58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Symptom checklist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serious3</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36</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76</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0.16 higher (0.24 lower to 0.55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EDE-Dietary restraint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serious2</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36</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76</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0.01 higher (0.38 lower to 0.41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EDE-weight concern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serious2</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36</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76</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0.06 lower (0.46 lower to 0.33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EDE-shape concern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serious2</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36</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76</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0.06 lower (0.46 to 0.33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EDE-eating concern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serious3</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36</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76</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0.26 higher (0.14 lower to 0.65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EDI-bulimia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serious4</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36</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76</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0.18 lower (0.57 lower to 0.22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EDI-body dissatisfaction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serious4</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36</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76</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0.16 lower (0.55 lower to 0.24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EDI-drive for thinness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serious4</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36</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76</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0.18 lower (0.58 lower to 0.22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Remission</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 xml:space="preserve">20/72 </w:t>
            </w:r>
            <w:r w:rsidRPr="006B2A8B">
              <w:rPr>
                <w:szCs w:val="20"/>
              </w:rPr>
              <w:br/>
              <w:t>(27.8%)</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 xml:space="preserve">33/76 </w:t>
            </w:r>
            <w:r w:rsidRPr="006B2A8B">
              <w:rPr>
                <w:szCs w:val="20"/>
              </w:rPr>
              <w:br/>
              <w:t>(43.4%)</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RR 0.64 (0.41 to 1.01)</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156 fewer per 1000 (from 256 fewer to 4 more)</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CRITICAL</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Bulimic episodes FU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serious4</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28</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58</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0.11 lower (0.56 lower to 0.34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CRITICAL</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Purging FU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serious3</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28</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59</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0.34 higher (0.12 lower to 0.79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Symptom checklist FU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28</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59</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0.29 higher (0.16 lower to 0.74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EDE-Dietary restraint FU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serious4</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28</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59</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0.07 lower (0.52 lower to 0.38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EDE-weight concern FU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serious4</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28</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59</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0.08 lower (0.53 lower to 0.37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EDE-shape concern FU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serious2</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28</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59</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0.03 higher (0.42 lower to 0.49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TextLeft"/>
              <w:spacing w:before="0" w:after="0"/>
              <w:rPr>
                <w:color w:val="000000"/>
                <w:szCs w:val="20"/>
              </w:rPr>
            </w:pPr>
            <w:r w:rsidRPr="006B2A8B">
              <w:rPr>
                <w:color w:val="000000"/>
                <w:szCs w:val="20"/>
              </w:rPr>
              <w:t>EDE-eating concern FU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serious4</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28</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59</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0.16 lower (0.61 lower to 0.29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HeadingLeft"/>
              <w:spacing w:before="0" w:after="0"/>
              <w:rPr>
                <w:color w:val="000000"/>
                <w:szCs w:val="20"/>
              </w:rPr>
            </w:pPr>
            <w:r w:rsidRPr="006B2A8B">
              <w:rPr>
                <w:color w:val="000000"/>
                <w:szCs w:val="20"/>
              </w:rPr>
              <w:t>EDI-bulimia FU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serious4</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28</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59</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0.29 lower (0.74 lower to 0.17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HeadingLeft"/>
              <w:spacing w:before="0" w:after="0"/>
              <w:rPr>
                <w:color w:val="000000"/>
                <w:szCs w:val="20"/>
              </w:rPr>
            </w:pPr>
            <w:r w:rsidRPr="006B2A8B">
              <w:rPr>
                <w:color w:val="000000"/>
                <w:szCs w:val="20"/>
              </w:rPr>
              <w:t>EDI-body dissatisfaction FU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serious2</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28</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59</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0.05 lower (0.50 lower to 0.40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HeadingLeft"/>
              <w:spacing w:before="0" w:after="0"/>
              <w:rPr>
                <w:color w:val="000000"/>
                <w:szCs w:val="20"/>
              </w:rPr>
            </w:pPr>
            <w:r w:rsidRPr="006B2A8B">
              <w:rPr>
                <w:color w:val="000000"/>
                <w:szCs w:val="20"/>
              </w:rPr>
              <w:t>EDI-drive for thinness FU (Better indicated by lower values)</w:t>
            </w:r>
          </w:p>
        </w:tc>
      </w:tr>
      <w:tr w:rsidR="006B2A8B" w:rsidRPr="006B2A8B" w:rsidTr="006B2A8B">
        <w:tc>
          <w:tcPr>
            <w:tcW w:w="73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serious4</w:t>
            </w:r>
          </w:p>
        </w:tc>
        <w:tc>
          <w:tcPr>
            <w:tcW w:w="1461"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28</w:t>
            </w:r>
          </w:p>
        </w:tc>
        <w:tc>
          <w:tcPr>
            <w:tcW w:w="1183"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59</w:t>
            </w:r>
          </w:p>
        </w:tc>
        <w:tc>
          <w:tcPr>
            <w:tcW w:w="849"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w:t>
            </w:r>
          </w:p>
        </w:tc>
        <w:tc>
          <w:tcPr>
            <w:tcW w:w="950"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SMD 0.20 lower (0.65 lower to 0.25 higher)</w:t>
            </w:r>
          </w:p>
        </w:tc>
        <w:tc>
          <w:tcPr>
            <w:tcW w:w="716"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tcBorders>
              <w:bottom w:val="single" w:sz="6" w:space="0" w:color="FFFFFF"/>
            </w:tcBorders>
            <w:shd w:val="clear" w:color="auto" w:fill="E6E6E6"/>
            <w:hideMark/>
          </w:tcPr>
          <w:p w:rsidR="006B2A8B" w:rsidRPr="006B2A8B" w:rsidRDefault="006B2A8B" w:rsidP="006B2A8B">
            <w:pPr>
              <w:pStyle w:val="TableTextLeft"/>
              <w:spacing w:before="0" w:after="0"/>
              <w:rPr>
                <w:szCs w:val="20"/>
              </w:rPr>
            </w:pPr>
            <w:r w:rsidRPr="006B2A8B">
              <w:rPr>
                <w:szCs w:val="20"/>
              </w:rPr>
              <w:t>IMPORTANT</w:t>
            </w:r>
          </w:p>
        </w:tc>
      </w:tr>
      <w:tr w:rsidR="006B2A8B" w:rsidRPr="006B2A8B" w:rsidTr="006B2A8B">
        <w:tc>
          <w:tcPr>
            <w:tcW w:w="13861" w:type="dxa"/>
            <w:gridSpan w:val="13"/>
            <w:shd w:val="clear" w:color="auto" w:fill="FB841E"/>
            <w:hideMark/>
          </w:tcPr>
          <w:p w:rsidR="006B2A8B" w:rsidRPr="006B2A8B" w:rsidRDefault="006B2A8B" w:rsidP="006B2A8B">
            <w:pPr>
              <w:pStyle w:val="TableHeadingLeft"/>
              <w:spacing w:before="0" w:after="0"/>
              <w:rPr>
                <w:color w:val="000000"/>
                <w:szCs w:val="20"/>
              </w:rPr>
            </w:pPr>
            <w:r w:rsidRPr="006B2A8B">
              <w:rPr>
                <w:color w:val="000000"/>
                <w:szCs w:val="20"/>
              </w:rPr>
              <w:t>Remission FU</w:t>
            </w:r>
          </w:p>
        </w:tc>
      </w:tr>
      <w:tr w:rsidR="006B2A8B" w:rsidRPr="006B2A8B" w:rsidTr="006B2A8B">
        <w:tc>
          <w:tcPr>
            <w:tcW w:w="738" w:type="dxa"/>
            <w:shd w:val="clear" w:color="auto" w:fill="E6E6E6"/>
            <w:hideMark/>
          </w:tcPr>
          <w:p w:rsidR="006B2A8B" w:rsidRPr="006B2A8B" w:rsidRDefault="006B2A8B" w:rsidP="006B2A8B">
            <w:pPr>
              <w:pStyle w:val="TableTextLeft"/>
              <w:spacing w:before="0" w:after="0"/>
              <w:rPr>
                <w:szCs w:val="20"/>
              </w:rPr>
            </w:pPr>
            <w:r w:rsidRPr="006B2A8B">
              <w:rPr>
                <w:szCs w:val="20"/>
              </w:rPr>
              <w:t>1</w:t>
            </w:r>
          </w:p>
        </w:tc>
        <w:tc>
          <w:tcPr>
            <w:tcW w:w="1190" w:type="dxa"/>
            <w:shd w:val="clear" w:color="auto" w:fill="E6E6E6"/>
            <w:hideMark/>
          </w:tcPr>
          <w:p w:rsidR="006B2A8B" w:rsidRPr="006B2A8B" w:rsidRDefault="006B2A8B" w:rsidP="006B2A8B">
            <w:pPr>
              <w:pStyle w:val="TableTextLeft"/>
              <w:spacing w:before="0" w:after="0"/>
              <w:rPr>
                <w:szCs w:val="20"/>
              </w:rPr>
            </w:pPr>
            <w:r w:rsidRPr="006B2A8B">
              <w:rPr>
                <w:szCs w:val="20"/>
              </w:rPr>
              <w:t>randomised trials</w:t>
            </w:r>
          </w:p>
        </w:tc>
        <w:tc>
          <w:tcPr>
            <w:tcW w:w="868" w:type="dxa"/>
            <w:shd w:val="clear" w:color="auto" w:fill="E6E6E6"/>
            <w:hideMark/>
          </w:tcPr>
          <w:p w:rsidR="006B2A8B" w:rsidRPr="006B2A8B" w:rsidRDefault="006B2A8B" w:rsidP="006B2A8B">
            <w:pPr>
              <w:pStyle w:val="TableTextLeft"/>
              <w:spacing w:before="0" w:after="0"/>
              <w:rPr>
                <w:szCs w:val="20"/>
              </w:rPr>
            </w:pPr>
            <w:r w:rsidRPr="006B2A8B">
              <w:rPr>
                <w:szCs w:val="20"/>
              </w:rPr>
              <w:t>serious1</w:t>
            </w:r>
          </w:p>
        </w:tc>
        <w:tc>
          <w:tcPr>
            <w:tcW w:w="1383" w:type="dxa"/>
            <w:shd w:val="clear" w:color="auto" w:fill="E6E6E6"/>
            <w:hideMark/>
          </w:tcPr>
          <w:p w:rsidR="006B2A8B" w:rsidRPr="006B2A8B" w:rsidRDefault="006B2A8B" w:rsidP="006B2A8B">
            <w:pPr>
              <w:pStyle w:val="TableTextLeft"/>
              <w:spacing w:before="0" w:after="0"/>
              <w:rPr>
                <w:szCs w:val="20"/>
              </w:rPr>
            </w:pPr>
            <w:r w:rsidRPr="006B2A8B">
              <w:rPr>
                <w:szCs w:val="20"/>
              </w:rPr>
              <w:t>no serious inconsistency</w:t>
            </w:r>
          </w:p>
        </w:tc>
        <w:tc>
          <w:tcPr>
            <w:tcW w:w="1236" w:type="dxa"/>
            <w:shd w:val="clear" w:color="auto" w:fill="E6E6E6"/>
            <w:hideMark/>
          </w:tcPr>
          <w:p w:rsidR="006B2A8B" w:rsidRPr="006B2A8B" w:rsidRDefault="006B2A8B" w:rsidP="006B2A8B">
            <w:pPr>
              <w:pStyle w:val="TableTextLeft"/>
              <w:spacing w:before="0" w:after="0"/>
              <w:rPr>
                <w:szCs w:val="20"/>
              </w:rPr>
            </w:pPr>
            <w:r w:rsidRPr="006B2A8B">
              <w:rPr>
                <w:szCs w:val="20"/>
              </w:rPr>
              <w:t>no serious indirectness</w:t>
            </w:r>
          </w:p>
        </w:tc>
        <w:tc>
          <w:tcPr>
            <w:tcW w:w="1156" w:type="dxa"/>
            <w:shd w:val="clear" w:color="auto" w:fill="E6E6E6"/>
            <w:hideMark/>
          </w:tcPr>
          <w:p w:rsidR="006B2A8B" w:rsidRPr="006B2A8B" w:rsidRDefault="006B2A8B" w:rsidP="006B2A8B">
            <w:pPr>
              <w:pStyle w:val="TableTextLeft"/>
              <w:spacing w:before="0" w:after="0"/>
              <w:rPr>
                <w:szCs w:val="20"/>
              </w:rPr>
            </w:pPr>
            <w:r w:rsidRPr="006B2A8B">
              <w:rPr>
                <w:szCs w:val="20"/>
              </w:rPr>
              <w:t>serious5</w:t>
            </w:r>
          </w:p>
        </w:tc>
        <w:tc>
          <w:tcPr>
            <w:tcW w:w="1461" w:type="dxa"/>
            <w:shd w:val="clear" w:color="auto" w:fill="E6E6E6"/>
            <w:hideMark/>
          </w:tcPr>
          <w:p w:rsidR="006B2A8B" w:rsidRPr="006B2A8B" w:rsidRDefault="006B2A8B" w:rsidP="006B2A8B">
            <w:pPr>
              <w:pStyle w:val="TableTextLeft"/>
              <w:spacing w:before="0" w:after="0"/>
              <w:rPr>
                <w:szCs w:val="20"/>
              </w:rPr>
            </w:pPr>
            <w:r w:rsidRPr="006B2A8B">
              <w:rPr>
                <w:szCs w:val="20"/>
              </w:rPr>
              <w:t>none</w:t>
            </w:r>
          </w:p>
        </w:tc>
        <w:tc>
          <w:tcPr>
            <w:tcW w:w="803" w:type="dxa"/>
            <w:shd w:val="clear" w:color="auto" w:fill="E6E6E6"/>
            <w:hideMark/>
          </w:tcPr>
          <w:p w:rsidR="006B2A8B" w:rsidRPr="006B2A8B" w:rsidRDefault="006B2A8B" w:rsidP="006B2A8B">
            <w:pPr>
              <w:pStyle w:val="TableTextLeft"/>
              <w:spacing w:before="0" w:after="0"/>
              <w:rPr>
                <w:szCs w:val="20"/>
              </w:rPr>
            </w:pPr>
            <w:r w:rsidRPr="006B2A8B">
              <w:rPr>
                <w:szCs w:val="20"/>
              </w:rPr>
              <w:t xml:space="preserve">19/36 </w:t>
            </w:r>
            <w:r w:rsidRPr="006B2A8B">
              <w:rPr>
                <w:szCs w:val="20"/>
              </w:rPr>
              <w:br/>
              <w:t>(52.8%)</w:t>
            </w:r>
          </w:p>
        </w:tc>
        <w:tc>
          <w:tcPr>
            <w:tcW w:w="1183" w:type="dxa"/>
            <w:shd w:val="clear" w:color="auto" w:fill="E6E6E6"/>
            <w:hideMark/>
          </w:tcPr>
          <w:p w:rsidR="006B2A8B" w:rsidRPr="006B2A8B" w:rsidRDefault="006B2A8B" w:rsidP="006B2A8B">
            <w:pPr>
              <w:pStyle w:val="TableTextLeft"/>
              <w:spacing w:before="0" w:after="0"/>
              <w:rPr>
                <w:szCs w:val="20"/>
              </w:rPr>
            </w:pPr>
            <w:r w:rsidRPr="006B2A8B">
              <w:rPr>
                <w:szCs w:val="20"/>
              </w:rPr>
              <w:t xml:space="preserve">33/76 </w:t>
            </w:r>
            <w:r w:rsidRPr="006B2A8B">
              <w:rPr>
                <w:szCs w:val="20"/>
              </w:rPr>
              <w:br/>
              <w:t>(43.4%)</w:t>
            </w:r>
          </w:p>
        </w:tc>
        <w:tc>
          <w:tcPr>
            <w:tcW w:w="849" w:type="dxa"/>
            <w:shd w:val="clear" w:color="auto" w:fill="E6E6E6"/>
            <w:hideMark/>
          </w:tcPr>
          <w:p w:rsidR="006B2A8B" w:rsidRPr="006B2A8B" w:rsidRDefault="006B2A8B" w:rsidP="006B2A8B">
            <w:pPr>
              <w:pStyle w:val="TableTextLeft"/>
              <w:spacing w:before="0" w:after="0"/>
              <w:rPr>
                <w:szCs w:val="20"/>
              </w:rPr>
            </w:pPr>
            <w:r w:rsidRPr="006B2A8B">
              <w:rPr>
                <w:szCs w:val="20"/>
              </w:rPr>
              <w:t>RR 1.22 (0.81 to 1.82)</w:t>
            </w:r>
          </w:p>
        </w:tc>
        <w:tc>
          <w:tcPr>
            <w:tcW w:w="950" w:type="dxa"/>
            <w:shd w:val="clear" w:color="auto" w:fill="E6E6E6"/>
            <w:hideMark/>
          </w:tcPr>
          <w:p w:rsidR="006B2A8B" w:rsidRPr="006B2A8B" w:rsidRDefault="006B2A8B" w:rsidP="006B2A8B">
            <w:pPr>
              <w:pStyle w:val="TableTextLeft"/>
              <w:spacing w:before="0" w:after="0"/>
              <w:rPr>
                <w:szCs w:val="20"/>
              </w:rPr>
            </w:pPr>
            <w:r w:rsidRPr="006B2A8B">
              <w:rPr>
                <w:szCs w:val="20"/>
              </w:rPr>
              <w:t>96 more per 1000 (from 82 fewer to 356 more)</w:t>
            </w:r>
          </w:p>
        </w:tc>
        <w:tc>
          <w:tcPr>
            <w:tcW w:w="716" w:type="dxa"/>
            <w:shd w:val="clear" w:color="auto" w:fill="E6E6E6"/>
            <w:hideMark/>
          </w:tcPr>
          <w:p w:rsidR="006B2A8B" w:rsidRPr="006B2A8B" w:rsidRDefault="006B2A8B" w:rsidP="006B2A8B">
            <w:pPr>
              <w:pStyle w:val="TableTextLeft"/>
              <w:spacing w:before="0" w:after="0"/>
              <w:rPr>
                <w:szCs w:val="20"/>
              </w:rPr>
            </w:pPr>
            <w:r w:rsidRPr="006B2A8B">
              <w:rPr>
                <w:szCs w:val="20"/>
              </w:rPr>
              <w:t>LOW</w:t>
            </w:r>
          </w:p>
        </w:tc>
        <w:tc>
          <w:tcPr>
            <w:tcW w:w="1328" w:type="dxa"/>
            <w:shd w:val="clear" w:color="auto" w:fill="E6E6E6"/>
            <w:hideMark/>
          </w:tcPr>
          <w:p w:rsidR="006B2A8B" w:rsidRPr="006B2A8B" w:rsidRDefault="006B2A8B" w:rsidP="006B2A8B">
            <w:pPr>
              <w:pStyle w:val="TableTextLeft"/>
              <w:spacing w:before="0" w:after="0"/>
              <w:rPr>
                <w:szCs w:val="20"/>
              </w:rPr>
            </w:pPr>
            <w:r w:rsidRPr="006B2A8B">
              <w:rPr>
                <w:szCs w:val="20"/>
              </w:rPr>
              <w:t>CRITICAL</w:t>
            </w:r>
          </w:p>
        </w:tc>
      </w:tr>
    </w:tbl>
    <w:p w:rsidR="006B2A8B" w:rsidRPr="00ED3D25" w:rsidRDefault="006B2A8B" w:rsidP="006B2A8B">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how randomisation was conducted or if allocation concealment was performed. Assessors were blind but it was unclear if investigators or participants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95% CI crossed 1 MID (1.25)</w:t>
      </w:r>
    </w:p>
    <w:p w:rsidR="006B2A8B" w:rsidRPr="001B1F98" w:rsidRDefault="006B2A8B" w:rsidP="006B2A8B">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33</w:t>
      </w:r>
      <w:r w:rsidR="003B26B0">
        <w:rPr>
          <w:noProof/>
        </w:rPr>
        <w:fldChar w:fldCharType="end"/>
      </w:r>
      <w:r>
        <w:t>:</w:t>
      </w:r>
      <w:r>
        <w:tab/>
        <w:t>Full GRADE profile for hybrid versus another hybrid in people with BED</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5"/>
        <w:gridCol w:w="1241"/>
        <w:gridCol w:w="898"/>
        <w:gridCol w:w="1485"/>
        <w:gridCol w:w="1339"/>
        <w:gridCol w:w="1156"/>
        <w:gridCol w:w="1520"/>
        <w:gridCol w:w="738"/>
        <w:gridCol w:w="731"/>
        <w:gridCol w:w="834"/>
        <w:gridCol w:w="1276"/>
        <w:gridCol w:w="716"/>
        <w:gridCol w:w="1132"/>
      </w:tblGrid>
      <w:tr w:rsidR="006B2A8B" w:rsidRPr="006B2A8B" w:rsidTr="006B2A8B">
        <w:trPr>
          <w:trHeight w:val="255"/>
          <w:tblHeader/>
        </w:trPr>
        <w:tc>
          <w:tcPr>
            <w:tcW w:w="8434" w:type="dxa"/>
            <w:gridSpan w:val="7"/>
            <w:vMerge w:val="restart"/>
            <w:shd w:val="clear" w:color="auto" w:fill="FB841E"/>
            <w:vAlign w:val="bottom"/>
            <w:hideMark/>
          </w:tcPr>
          <w:p w:rsidR="006B2A8B" w:rsidRPr="006B2A8B" w:rsidRDefault="006B2A8B" w:rsidP="006B2A8B">
            <w:pPr>
              <w:pStyle w:val="TableHeadingLeft"/>
              <w:rPr>
                <w:color w:val="000000"/>
              </w:rPr>
            </w:pPr>
            <w:r w:rsidRPr="006B2A8B">
              <w:rPr>
                <w:color w:val="000000"/>
              </w:rPr>
              <w:t>Quality assessment</w:t>
            </w:r>
          </w:p>
        </w:tc>
        <w:tc>
          <w:tcPr>
            <w:tcW w:w="1469" w:type="dxa"/>
            <w:gridSpan w:val="2"/>
            <w:vMerge w:val="restart"/>
            <w:shd w:val="clear" w:color="auto" w:fill="FB841E"/>
            <w:vAlign w:val="bottom"/>
            <w:hideMark/>
          </w:tcPr>
          <w:p w:rsidR="006B2A8B" w:rsidRPr="006B2A8B" w:rsidRDefault="006B2A8B" w:rsidP="006B2A8B">
            <w:pPr>
              <w:pStyle w:val="TableHeadingLeft"/>
              <w:rPr>
                <w:color w:val="000000"/>
              </w:rPr>
            </w:pPr>
            <w:r w:rsidRPr="006B2A8B">
              <w:rPr>
                <w:color w:val="000000"/>
              </w:rPr>
              <w:t>No of patients</w:t>
            </w:r>
          </w:p>
        </w:tc>
        <w:tc>
          <w:tcPr>
            <w:tcW w:w="2110" w:type="dxa"/>
            <w:gridSpan w:val="2"/>
            <w:vMerge w:val="restart"/>
            <w:shd w:val="clear" w:color="auto" w:fill="FB841E"/>
            <w:vAlign w:val="bottom"/>
            <w:hideMark/>
          </w:tcPr>
          <w:p w:rsidR="006B2A8B" w:rsidRPr="006B2A8B" w:rsidRDefault="006B2A8B" w:rsidP="006B2A8B">
            <w:pPr>
              <w:pStyle w:val="TableHeadingLeft"/>
              <w:rPr>
                <w:color w:val="000000"/>
              </w:rPr>
            </w:pPr>
            <w:r w:rsidRPr="006B2A8B">
              <w:rPr>
                <w:color w:val="000000"/>
              </w:rPr>
              <w:t>Effect</w:t>
            </w:r>
          </w:p>
        </w:tc>
        <w:tc>
          <w:tcPr>
            <w:tcW w:w="716" w:type="dxa"/>
            <w:vMerge w:val="restart"/>
            <w:shd w:val="clear" w:color="auto" w:fill="FB841E"/>
            <w:vAlign w:val="bottom"/>
            <w:hideMark/>
          </w:tcPr>
          <w:p w:rsidR="006B2A8B" w:rsidRPr="006B2A8B" w:rsidRDefault="006B2A8B" w:rsidP="006B2A8B">
            <w:pPr>
              <w:pStyle w:val="TableHeadingLeft"/>
              <w:rPr>
                <w:color w:val="000000"/>
              </w:rPr>
            </w:pPr>
            <w:r w:rsidRPr="006B2A8B">
              <w:rPr>
                <w:color w:val="000000"/>
              </w:rPr>
              <w:t>Quality</w:t>
            </w:r>
          </w:p>
        </w:tc>
        <w:tc>
          <w:tcPr>
            <w:tcW w:w="1132" w:type="dxa"/>
            <w:vMerge w:val="restart"/>
            <w:shd w:val="clear" w:color="auto" w:fill="FB841E"/>
            <w:vAlign w:val="bottom"/>
            <w:hideMark/>
          </w:tcPr>
          <w:p w:rsidR="006B2A8B" w:rsidRPr="006B2A8B" w:rsidRDefault="006B2A8B" w:rsidP="006B2A8B">
            <w:pPr>
              <w:pStyle w:val="TableHeadingLeft"/>
              <w:rPr>
                <w:color w:val="000000"/>
              </w:rPr>
            </w:pPr>
            <w:r w:rsidRPr="006B2A8B">
              <w:rPr>
                <w:color w:val="000000"/>
              </w:rPr>
              <w:t>Importance</w:t>
            </w:r>
          </w:p>
        </w:tc>
      </w:tr>
      <w:tr w:rsidR="006B2A8B" w:rsidRPr="006B2A8B" w:rsidTr="006B2A8B">
        <w:trPr>
          <w:trHeight w:val="433"/>
          <w:tblHeader/>
        </w:trPr>
        <w:tc>
          <w:tcPr>
            <w:tcW w:w="8434" w:type="dxa"/>
            <w:gridSpan w:val="7"/>
            <w:vMerge/>
            <w:tcBorders>
              <w:bottom w:val="single" w:sz="6" w:space="0" w:color="FFFFFF"/>
            </w:tcBorders>
            <w:shd w:val="clear" w:color="auto" w:fill="FB841E"/>
            <w:vAlign w:val="bottom"/>
            <w:hideMark/>
          </w:tcPr>
          <w:p w:rsidR="006B2A8B" w:rsidRPr="006B2A8B" w:rsidRDefault="006B2A8B" w:rsidP="006B2A8B">
            <w:pPr>
              <w:pStyle w:val="TableHeadingLeft"/>
              <w:rPr>
                <w:color w:val="000000"/>
              </w:rPr>
            </w:pPr>
          </w:p>
        </w:tc>
        <w:tc>
          <w:tcPr>
            <w:tcW w:w="1469" w:type="dxa"/>
            <w:gridSpan w:val="2"/>
            <w:vMerge/>
            <w:tcBorders>
              <w:bottom w:val="single" w:sz="6" w:space="0" w:color="FFFFFF"/>
            </w:tcBorders>
            <w:shd w:val="clear" w:color="auto" w:fill="FB841E"/>
            <w:vAlign w:val="bottom"/>
            <w:hideMark/>
          </w:tcPr>
          <w:p w:rsidR="006B2A8B" w:rsidRPr="006B2A8B" w:rsidRDefault="006B2A8B" w:rsidP="006B2A8B">
            <w:pPr>
              <w:pStyle w:val="TableHeadingLeft"/>
              <w:rPr>
                <w:color w:val="000000"/>
              </w:rPr>
            </w:pPr>
          </w:p>
        </w:tc>
        <w:tc>
          <w:tcPr>
            <w:tcW w:w="2110" w:type="dxa"/>
            <w:gridSpan w:val="2"/>
            <w:vMerge/>
            <w:tcBorders>
              <w:bottom w:val="single" w:sz="6" w:space="0" w:color="FFFFFF"/>
            </w:tcBorders>
            <w:shd w:val="clear" w:color="auto" w:fill="FB841E"/>
            <w:vAlign w:val="bottom"/>
            <w:hideMark/>
          </w:tcPr>
          <w:p w:rsidR="006B2A8B" w:rsidRPr="006B2A8B" w:rsidRDefault="006B2A8B" w:rsidP="006B2A8B">
            <w:pPr>
              <w:pStyle w:val="TableHeadingLeft"/>
              <w:rPr>
                <w:color w:val="000000"/>
              </w:rPr>
            </w:pPr>
          </w:p>
        </w:tc>
        <w:tc>
          <w:tcPr>
            <w:tcW w:w="716" w:type="dxa"/>
            <w:vMerge/>
            <w:shd w:val="clear" w:color="auto" w:fill="FB841E"/>
            <w:vAlign w:val="bottom"/>
            <w:hideMark/>
          </w:tcPr>
          <w:p w:rsidR="006B2A8B" w:rsidRPr="006B2A8B" w:rsidRDefault="006B2A8B" w:rsidP="006B2A8B">
            <w:pPr>
              <w:pStyle w:val="TableHeadingLeft"/>
              <w:rPr>
                <w:color w:val="000000"/>
              </w:rPr>
            </w:pPr>
          </w:p>
        </w:tc>
        <w:tc>
          <w:tcPr>
            <w:tcW w:w="1132" w:type="dxa"/>
            <w:vMerge/>
            <w:shd w:val="clear" w:color="auto" w:fill="FB841E"/>
            <w:vAlign w:val="bottom"/>
            <w:hideMark/>
          </w:tcPr>
          <w:p w:rsidR="006B2A8B" w:rsidRPr="006B2A8B" w:rsidRDefault="006B2A8B" w:rsidP="006B2A8B">
            <w:pPr>
              <w:pStyle w:val="TableHeadingLeft"/>
              <w:rPr>
                <w:color w:val="000000"/>
              </w:rPr>
            </w:pPr>
          </w:p>
        </w:tc>
      </w:tr>
      <w:tr w:rsidR="006B2A8B" w:rsidRPr="006B2A8B" w:rsidTr="006B2A8B">
        <w:trPr>
          <w:tblHeader/>
        </w:trPr>
        <w:tc>
          <w:tcPr>
            <w:tcW w:w="795"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No of studies</w:t>
            </w:r>
          </w:p>
        </w:tc>
        <w:tc>
          <w:tcPr>
            <w:tcW w:w="1241"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Design</w:t>
            </w:r>
          </w:p>
        </w:tc>
        <w:tc>
          <w:tcPr>
            <w:tcW w:w="898"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Risk of bias</w:t>
            </w:r>
          </w:p>
        </w:tc>
        <w:tc>
          <w:tcPr>
            <w:tcW w:w="1485"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Inconsistency</w:t>
            </w:r>
          </w:p>
        </w:tc>
        <w:tc>
          <w:tcPr>
            <w:tcW w:w="1339"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Indirectness</w:t>
            </w:r>
          </w:p>
        </w:tc>
        <w:tc>
          <w:tcPr>
            <w:tcW w:w="1156"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Imprecision</w:t>
            </w:r>
          </w:p>
        </w:tc>
        <w:tc>
          <w:tcPr>
            <w:tcW w:w="1520"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Other considerations</w:t>
            </w:r>
          </w:p>
        </w:tc>
        <w:tc>
          <w:tcPr>
            <w:tcW w:w="738"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Binge Hybrid</w:t>
            </w:r>
          </w:p>
        </w:tc>
        <w:tc>
          <w:tcPr>
            <w:tcW w:w="731"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other Hybrid</w:t>
            </w:r>
          </w:p>
        </w:tc>
        <w:tc>
          <w:tcPr>
            <w:tcW w:w="834"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Relative</w:t>
            </w:r>
            <w:r w:rsidRPr="006B2A8B">
              <w:rPr>
                <w:color w:val="000000"/>
              </w:rPr>
              <w:br/>
              <w:t>(95% CI)</w:t>
            </w:r>
          </w:p>
        </w:tc>
        <w:tc>
          <w:tcPr>
            <w:tcW w:w="1276" w:type="dxa"/>
            <w:tcBorders>
              <w:bottom w:val="single" w:sz="6" w:space="0" w:color="FFFFFF"/>
            </w:tcBorders>
            <w:shd w:val="clear" w:color="auto" w:fill="FB841E"/>
            <w:hideMark/>
          </w:tcPr>
          <w:p w:rsidR="006B2A8B" w:rsidRPr="006B2A8B" w:rsidRDefault="006B2A8B" w:rsidP="006B2A8B">
            <w:pPr>
              <w:pStyle w:val="TableTextLeft"/>
              <w:rPr>
                <w:color w:val="000000"/>
              </w:rPr>
            </w:pPr>
            <w:r w:rsidRPr="006B2A8B">
              <w:rPr>
                <w:color w:val="000000"/>
              </w:rPr>
              <w:t>Absolute</w:t>
            </w:r>
          </w:p>
        </w:tc>
        <w:tc>
          <w:tcPr>
            <w:tcW w:w="716" w:type="dxa"/>
            <w:vMerge/>
            <w:tcBorders>
              <w:bottom w:val="single" w:sz="6" w:space="0" w:color="FFFFFF"/>
            </w:tcBorders>
            <w:shd w:val="clear" w:color="auto" w:fill="E6E6E6"/>
            <w:hideMark/>
          </w:tcPr>
          <w:p w:rsidR="006B2A8B" w:rsidRPr="006B2A8B" w:rsidRDefault="006B2A8B" w:rsidP="006B2A8B">
            <w:pPr>
              <w:pStyle w:val="TableTextLeft"/>
            </w:pPr>
          </w:p>
        </w:tc>
        <w:tc>
          <w:tcPr>
            <w:tcW w:w="1132" w:type="dxa"/>
            <w:vMerge/>
            <w:tcBorders>
              <w:bottom w:val="single" w:sz="6" w:space="0" w:color="FFFFFF"/>
            </w:tcBorders>
            <w:shd w:val="clear" w:color="auto" w:fill="E6E6E6"/>
            <w:hideMark/>
          </w:tcPr>
          <w:p w:rsidR="006B2A8B" w:rsidRPr="006B2A8B" w:rsidRDefault="006B2A8B" w:rsidP="006B2A8B">
            <w:pPr>
              <w:pStyle w:val="TableTextLeft"/>
            </w:pPr>
          </w:p>
        </w:tc>
      </w:tr>
      <w:tr w:rsidR="006B2A8B" w:rsidRPr="006B2A8B" w:rsidTr="006B2A8B">
        <w:tc>
          <w:tcPr>
            <w:tcW w:w="13861" w:type="dxa"/>
            <w:gridSpan w:val="13"/>
            <w:shd w:val="clear" w:color="auto" w:fill="FB841E"/>
            <w:hideMark/>
          </w:tcPr>
          <w:p w:rsidR="006B2A8B" w:rsidRPr="006B2A8B" w:rsidRDefault="006B2A8B" w:rsidP="006B2A8B">
            <w:pPr>
              <w:pStyle w:val="TableHeadingLeft"/>
              <w:rPr>
                <w:color w:val="000000"/>
              </w:rPr>
            </w:pPr>
            <w:r w:rsidRPr="006B2A8B">
              <w:rPr>
                <w:color w:val="000000"/>
              </w:rPr>
              <w:t>Global clinical score (Better indicated by lower values)</w:t>
            </w:r>
          </w:p>
        </w:tc>
      </w:tr>
      <w:tr w:rsidR="006B2A8B" w:rsidRPr="006B2A8B" w:rsidTr="006B2A8B">
        <w:tc>
          <w:tcPr>
            <w:tcW w:w="795" w:type="dxa"/>
            <w:tcBorders>
              <w:bottom w:val="single" w:sz="6" w:space="0" w:color="FFFFFF"/>
            </w:tcBorders>
            <w:shd w:val="clear" w:color="auto" w:fill="E6E6E6"/>
            <w:hideMark/>
          </w:tcPr>
          <w:p w:rsidR="006B2A8B" w:rsidRPr="006B2A8B" w:rsidRDefault="006B2A8B" w:rsidP="006B2A8B">
            <w:pPr>
              <w:pStyle w:val="TableTextLeft"/>
            </w:pPr>
            <w:r w:rsidRPr="006B2A8B">
              <w:t>1</w:t>
            </w:r>
          </w:p>
        </w:tc>
        <w:tc>
          <w:tcPr>
            <w:tcW w:w="1241" w:type="dxa"/>
            <w:tcBorders>
              <w:bottom w:val="single" w:sz="6" w:space="0" w:color="FFFFFF"/>
            </w:tcBorders>
            <w:shd w:val="clear" w:color="auto" w:fill="E6E6E6"/>
            <w:hideMark/>
          </w:tcPr>
          <w:p w:rsidR="006B2A8B" w:rsidRPr="006B2A8B" w:rsidRDefault="006B2A8B" w:rsidP="006B2A8B">
            <w:pPr>
              <w:pStyle w:val="TableTextLeft"/>
            </w:pPr>
            <w:r w:rsidRPr="006B2A8B">
              <w:t>randomised trials</w:t>
            </w:r>
          </w:p>
        </w:tc>
        <w:tc>
          <w:tcPr>
            <w:tcW w:w="898" w:type="dxa"/>
            <w:tcBorders>
              <w:bottom w:val="single" w:sz="6" w:space="0" w:color="FFFFFF"/>
            </w:tcBorders>
            <w:shd w:val="clear" w:color="auto" w:fill="E6E6E6"/>
            <w:hideMark/>
          </w:tcPr>
          <w:p w:rsidR="006B2A8B" w:rsidRPr="006B2A8B" w:rsidRDefault="006B2A8B" w:rsidP="006B2A8B">
            <w:pPr>
              <w:pStyle w:val="TableTextLeft"/>
            </w:pPr>
            <w:r w:rsidRPr="006B2A8B">
              <w:t>serious1</w:t>
            </w:r>
          </w:p>
        </w:tc>
        <w:tc>
          <w:tcPr>
            <w:tcW w:w="1485" w:type="dxa"/>
            <w:tcBorders>
              <w:bottom w:val="single" w:sz="6" w:space="0" w:color="FFFFFF"/>
            </w:tcBorders>
            <w:shd w:val="clear" w:color="auto" w:fill="E6E6E6"/>
            <w:hideMark/>
          </w:tcPr>
          <w:p w:rsidR="006B2A8B" w:rsidRPr="006B2A8B" w:rsidRDefault="006B2A8B" w:rsidP="006B2A8B">
            <w:pPr>
              <w:pStyle w:val="TableTextLeft"/>
            </w:pPr>
            <w:r w:rsidRPr="006B2A8B">
              <w:t>no serious inconsistency</w:t>
            </w:r>
          </w:p>
        </w:tc>
        <w:tc>
          <w:tcPr>
            <w:tcW w:w="1339" w:type="dxa"/>
            <w:tcBorders>
              <w:bottom w:val="single" w:sz="6" w:space="0" w:color="FFFFFF"/>
            </w:tcBorders>
            <w:shd w:val="clear" w:color="auto" w:fill="E6E6E6"/>
            <w:hideMark/>
          </w:tcPr>
          <w:p w:rsidR="006B2A8B" w:rsidRPr="006B2A8B" w:rsidRDefault="006B2A8B" w:rsidP="006B2A8B">
            <w:pPr>
              <w:pStyle w:val="TableTextLeft"/>
            </w:pPr>
            <w:r w:rsidRPr="006B2A8B">
              <w:t>no serious indirectness</w:t>
            </w:r>
          </w:p>
        </w:tc>
        <w:tc>
          <w:tcPr>
            <w:tcW w:w="1156" w:type="dxa"/>
            <w:tcBorders>
              <w:bottom w:val="single" w:sz="6" w:space="0" w:color="FFFFFF"/>
            </w:tcBorders>
            <w:shd w:val="clear" w:color="auto" w:fill="E6E6E6"/>
            <w:hideMark/>
          </w:tcPr>
          <w:p w:rsidR="006B2A8B" w:rsidRPr="006B2A8B" w:rsidRDefault="006B2A8B" w:rsidP="006B2A8B">
            <w:pPr>
              <w:pStyle w:val="TableTextLeft"/>
            </w:pPr>
            <w:r w:rsidRPr="006B2A8B">
              <w:t>serious2</w:t>
            </w:r>
          </w:p>
        </w:tc>
        <w:tc>
          <w:tcPr>
            <w:tcW w:w="1520" w:type="dxa"/>
            <w:tcBorders>
              <w:bottom w:val="single" w:sz="6" w:space="0" w:color="FFFFFF"/>
            </w:tcBorders>
            <w:shd w:val="clear" w:color="auto" w:fill="E6E6E6"/>
            <w:hideMark/>
          </w:tcPr>
          <w:p w:rsidR="006B2A8B" w:rsidRPr="006B2A8B" w:rsidRDefault="006B2A8B" w:rsidP="006B2A8B">
            <w:pPr>
              <w:pStyle w:val="TableTextLeft"/>
            </w:pPr>
            <w:r w:rsidRPr="006B2A8B">
              <w:t>none</w:t>
            </w:r>
          </w:p>
        </w:tc>
        <w:tc>
          <w:tcPr>
            <w:tcW w:w="738" w:type="dxa"/>
            <w:tcBorders>
              <w:bottom w:val="single" w:sz="6" w:space="0" w:color="FFFFFF"/>
            </w:tcBorders>
            <w:shd w:val="clear" w:color="auto" w:fill="E6E6E6"/>
            <w:hideMark/>
          </w:tcPr>
          <w:p w:rsidR="006B2A8B" w:rsidRPr="006B2A8B" w:rsidRDefault="006B2A8B" w:rsidP="006B2A8B">
            <w:pPr>
              <w:pStyle w:val="TableTextLeft"/>
            </w:pPr>
            <w:r w:rsidRPr="006B2A8B">
              <w:t>30</w:t>
            </w:r>
          </w:p>
        </w:tc>
        <w:tc>
          <w:tcPr>
            <w:tcW w:w="731" w:type="dxa"/>
            <w:tcBorders>
              <w:bottom w:val="single" w:sz="6" w:space="0" w:color="FFFFFF"/>
            </w:tcBorders>
            <w:shd w:val="clear" w:color="auto" w:fill="E6E6E6"/>
            <w:hideMark/>
          </w:tcPr>
          <w:p w:rsidR="006B2A8B" w:rsidRPr="006B2A8B" w:rsidRDefault="006B2A8B" w:rsidP="006B2A8B">
            <w:pPr>
              <w:pStyle w:val="TableTextLeft"/>
            </w:pPr>
            <w:r w:rsidRPr="006B2A8B">
              <w:t>30</w:t>
            </w:r>
          </w:p>
        </w:tc>
        <w:tc>
          <w:tcPr>
            <w:tcW w:w="834" w:type="dxa"/>
            <w:tcBorders>
              <w:bottom w:val="single" w:sz="6" w:space="0" w:color="FFFFFF"/>
            </w:tcBorders>
            <w:shd w:val="clear" w:color="auto" w:fill="E6E6E6"/>
            <w:hideMark/>
          </w:tcPr>
          <w:p w:rsidR="006B2A8B" w:rsidRPr="006B2A8B" w:rsidRDefault="006B2A8B" w:rsidP="006B2A8B">
            <w:pPr>
              <w:pStyle w:val="TableTextLeft"/>
            </w:pPr>
            <w:r w:rsidRPr="006B2A8B">
              <w:t>-</w:t>
            </w:r>
          </w:p>
        </w:tc>
        <w:tc>
          <w:tcPr>
            <w:tcW w:w="1276" w:type="dxa"/>
            <w:tcBorders>
              <w:bottom w:val="single" w:sz="6" w:space="0" w:color="FFFFFF"/>
            </w:tcBorders>
            <w:shd w:val="clear" w:color="auto" w:fill="E6E6E6"/>
            <w:hideMark/>
          </w:tcPr>
          <w:p w:rsidR="006B2A8B" w:rsidRPr="006B2A8B" w:rsidRDefault="006B2A8B" w:rsidP="006B2A8B">
            <w:pPr>
              <w:pStyle w:val="TableTextLeft"/>
            </w:pPr>
            <w:r w:rsidRPr="006B2A8B">
              <w:t>SMD 1.09 lower (1.64 to 0.55 lower)</w:t>
            </w:r>
          </w:p>
        </w:tc>
        <w:tc>
          <w:tcPr>
            <w:tcW w:w="716" w:type="dxa"/>
            <w:tcBorders>
              <w:bottom w:val="single" w:sz="6" w:space="0" w:color="FFFFFF"/>
            </w:tcBorders>
            <w:shd w:val="clear" w:color="auto" w:fill="E6E6E6"/>
            <w:hideMark/>
          </w:tcPr>
          <w:p w:rsidR="006B2A8B" w:rsidRPr="006B2A8B" w:rsidRDefault="006B2A8B" w:rsidP="006B2A8B">
            <w:pPr>
              <w:pStyle w:val="TableTextLeft"/>
            </w:pPr>
            <w:r w:rsidRPr="006B2A8B">
              <w:t>LOW</w:t>
            </w:r>
          </w:p>
        </w:tc>
        <w:tc>
          <w:tcPr>
            <w:tcW w:w="1132" w:type="dxa"/>
            <w:tcBorders>
              <w:bottom w:val="single" w:sz="6" w:space="0" w:color="FFFFFF"/>
            </w:tcBorders>
            <w:shd w:val="clear" w:color="auto" w:fill="E6E6E6"/>
            <w:hideMark/>
          </w:tcPr>
          <w:p w:rsidR="006B2A8B" w:rsidRPr="006B2A8B" w:rsidRDefault="006B2A8B" w:rsidP="006B2A8B">
            <w:pPr>
              <w:pStyle w:val="TableTextLeft"/>
            </w:pPr>
            <w:r w:rsidRPr="006B2A8B">
              <w:t>CRITICAL</w:t>
            </w:r>
          </w:p>
        </w:tc>
      </w:tr>
      <w:tr w:rsidR="006B2A8B" w:rsidRPr="006B2A8B" w:rsidTr="006B2A8B">
        <w:tc>
          <w:tcPr>
            <w:tcW w:w="13861" w:type="dxa"/>
            <w:gridSpan w:val="13"/>
            <w:shd w:val="clear" w:color="auto" w:fill="FB841E"/>
            <w:hideMark/>
          </w:tcPr>
          <w:p w:rsidR="006B2A8B" w:rsidRPr="006B2A8B" w:rsidRDefault="006B2A8B" w:rsidP="006B2A8B">
            <w:pPr>
              <w:pStyle w:val="TableHeadingLeft"/>
              <w:rPr>
                <w:color w:val="000000"/>
              </w:rPr>
            </w:pPr>
            <w:r w:rsidRPr="006B2A8B">
              <w:rPr>
                <w:color w:val="000000"/>
              </w:rPr>
              <w:t>% weight loss (Better indicated by lower values)</w:t>
            </w:r>
          </w:p>
        </w:tc>
      </w:tr>
      <w:tr w:rsidR="006B2A8B" w:rsidRPr="006B2A8B" w:rsidTr="006B2A8B">
        <w:tc>
          <w:tcPr>
            <w:tcW w:w="795" w:type="dxa"/>
            <w:shd w:val="clear" w:color="auto" w:fill="E6E6E6"/>
            <w:hideMark/>
          </w:tcPr>
          <w:p w:rsidR="006B2A8B" w:rsidRPr="006B2A8B" w:rsidRDefault="006B2A8B" w:rsidP="006B2A8B">
            <w:pPr>
              <w:pStyle w:val="TableTextLeft"/>
            </w:pPr>
            <w:r w:rsidRPr="006B2A8B">
              <w:t>1</w:t>
            </w:r>
          </w:p>
        </w:tc>
        <w:tc>
          <w:tcPr>
            <w:tcW w:w="1241" w:type="dxa"/>
            <w:shd w:val="clear" w:color="auto" w:fill="E6E6E6"/>
            <w:hideMark/>
          </w:tcPr>
          <w:p w:rsidR="006B2A8B" w:rsidRPr="006B2A8B" w:rsidRDefault="006B2A8B" w:rsidP="006B2A8B">
            <w:pPr>
              <w:pStyle w:val="TableTextLeft"/>
            </w:pPr>
            <w:r w:rsidRPr="006B2A8B">
              <w:t>randomised trials</w:t>
            </w:r>
          </w:p>
        </w:tc>
        <w:tc>
          <w:tcPr>
            <w:tcW w:w="898" w:type="dxa"/>
            <w:shd w:val="clear" w:color="auto" w:fill="E6E6E6"/>
            <w:hideMark/>
          </w:tcPr>
          <w:p w:rsidR="006B2A8B" w:rsidRPr="006B2A8B" w:rsidRDefault="006B2A8B" w:rsidP="006B2A8B">
            <w:pPr>
              <w:pStyle w:val="TableTextLeft"/>
            </w:pPr>
            <w:r w:rsidRPr="006B2A8B">
              <w:t>serious1</w:t>
            </w:r>
          </w:p>
        </w:tc>
        <w:tc>
          <w:tcPr>
            <w:tcW w:w="1485" w:type="dxa"/>
            <w:shd w:val="clear" w:color="auto" w:fill="E6E6E6"/>
            <w:hideMark/>
          </w:tcPr>
          <w:p w:rsidR="006B2A8B" w:rsidRPr="006B2A8B" w:rsidRDefault="006B2A8B" w:rsidP="006B2A8B">
            <w:pPr>
              <w:pStyle w:val="TableTextLeft"/>
            </w:pPr>
            <w:r w:rsidRPr="006B2A8B">
              <w:t>no serious inconsistency</w:t>
            </w:r>
          </w:p>
        </w:tc>
        <w:tc>
          <w:tcPr>
            <w:tcW w:w="1339" w:type="dxa"/>
            <w:shd w:val="clear" w:color="auto" w:fill="E6E6E6"/>
            <w:hideMark/>
          </w:tcPr>
          <w:p w:rsidR="006B2A8B" w:rsidRPr="006B2A8B" w:rsidRDefault="006B2A8B" w:rsidP="006B2A8B">
            <w:pPr>
              <w:pStyle w:val="TableTextLeft"/>
            </w:pPr>
            <w:r w:rsidRPr="006B2A8B">
              <w:t>no serious indirectness</w:t>
            </w:r>
          </w:p>
        </w:tc>
        <w:tc>
          <w:tcPr>
            <w:tcW w:w="1156" w:type="dxa"/>
            <w:shd w:val="clear" w:color="auto" w:fill="E6E6E6"/>
            <w:hideMark/>
          </w:tcPr>
          <w:p w:rsidR="006B2A8B" w:rsidRPr="006B2A8B" w:rsidRDefault="006B2A8B" w:rsidP="006B2A8B">
            <w:pPr>
              <w:pStyle w:val="TableTextLeft"/>
            </w:pPr>
            <w:r w:rsidRPr="006B2A8B">
              <w:t>serious3</w:t>
            </w:r>
          </w:p>
        </w:tc>
        <w:tc>
          <w:tcPr>
            <w:tcW w:w="1520" w:type="dxa"/>
            <w:shd w:val="clear" w:color="auto" w:fill="E6E6E6"/>
            <w:hideMark/>
          </w:tcPr>
          <w:p w:rsidR="006B2A8B" w:rsidRPr="006B2A8B" w:rsidRDefault="006B2A8B" w:rsidP="006B2A8B">
            <w:pPr>
              <w:pStyle w:val="TableTextLeft"/>
            </w:pPr>
            <w:r w:rsidRPr="006B2A8B">
              <w:t>none</w:t>
            </w:r>
          </w:p>
        </w:tc>
        <w:tc>
          <w:tcPr>
            <w:tcW w:w="738" w:type="dxa"/>
            <w:shd w:val="clear" w:color="auto" w:fill="E6E6E6"/>
            <w:hideMark/>
          </w:tcPr>
          <w:p w:rsidR="006B2A8B" w:rsidRPr="006B2A8B" w:rsidRDefault="006B2A8B" w:rsidP="006B2A8B">
            <w:pPr>
              <w:pStyle w:val="TableTextLeft"/>
            </w:pPr>
            <w:r w:rsidRPr="006B2A8B">
              <w:t>30</w:t>
            </w:r>
          </w:p>
        </w:tc>
        <w:tc>
          <w:tcPr>
            <w:tcW w:w="731" w:type="dxa"/>
            <w:shd w:val="clear" w:color="auto" w:fill="E6E6E6"/>
            <w:hideMark/>
          </w:tcPr>
          <w:p w:rsidR="006B2A8B" w:rsidRPr="006B2A8B" w:rsidRDefault="006B2A8B" w:rsidP="006B2A8B">
            <w:pPr>
              <w:pStyle w:val="TableTextLeft"/>
            </w:pPr>
            <w:r w:rsidRPr="006B2A8B">
              <w:t>30</w:t>
            </w:r>
          </w:p>
        </w:tc>
        <w:tc>
          <w:tcPr>
            <w:tcW w:w="834" w:type="dxa"/>
            <w:shd w:val="clear" w:color="auto" w:fill="E6E6E6"/>
            <w:hideMark/>
          </w:tcPr>
          <w:p w:rsidR="006B2A8B" w:rsidRPr="006B2A8B" w:rsidRDefault="006B2A8B" w:rsidP="006B2A8B">
            <w:pPr>
              <w:pStyle w:val="TableTextLeft"/>
            </w:pPr>
            <w:r w:rsidRPr="006B2A8B">
              <w:t>-</w:t>
            </w:r>
          </w:p>
        </w:tc>
        <w:tc>
          <w:tcPr>
            <w:tcW w:w="1276" w:type="dxa"/>
            <w:shd w:val="clear" w:color="auto" w:fill="E6E6E6"/>
            <w:hideMark/>
          </w:tcPr>
          <w:p w:rsidR="006B2A8B" w:rsidRPr="006B2A8B" w:rsidRDefault="006B2A8B" w:rsidP="006B2A8B">
            <w:pPr>
              <w:pStyle w:val="TableTextLeft"/>
            </w:pPr>
            <w:r w:rsidRPr="006B2A8B">
              <w:t>SMD 0.34 higher (0.17 lower to 0.85 higher)</w:t>
            </w:r>
          </w:p>
        </w:tc>
        <w:tc>
          <w:tcPr>
            <w:tcW w:w="716" w:type="dxa"/>
            <w:shd w:val="clear" w:color="auto" w:fill="E6E6E6"/>
            <w:hideMark/>
          </w:tcPr>
          <w:p w:rsidR="006B2A8B" w:rsidRPr="006B2A8B" w:rsidRDefault="006B2A8B" w:rsidP="006B2A8B">
            <w:pPr>
              <w:pStyle w:val="TableTextLeft"/>
            </w:pPr>
            <w:r w:rsidRPr="006B2A8B">
              <w:t>LOW</w:t>
            </w:r>
          </w:p>
        </w:tc>
        <w:tc>
          <w:tcPr>
            <w:tcW w:w="1132" w:type="dxa"/>
            <w:shd w:val="clear" w:color="auto" w:fill="E6E6E6"/>
            <w:hideMark/>
          </w:tcPr>
          <w:p w:rsidR="006B2A8B" w:rsidRPr="006B2A8B" w:rsidRDefault="006B2A8B" w:rsidP="006B2A8B">
            <w:pPr>
              <w:pStyle w:val="TableTextLeft"/>
            </w:pPr>
            <w:r w:rsidRPr="006B2A8B">
              <w:t>CRITICAL</w:t>
            </w:r>
          </w:p>
        </w:tc>
      </w:tr>
    </w:tbl>
    <w:p w:rsidR="006B2A8B" w:rsidRPr="00ED3D25" w:rsidRDefault="006B2A8B" w:rsidP="006B2A8B">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Unclear if allocation concealment was performed. Unclear if the participants, assessors or investigators were blind.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95% CI crossed 2 MIDs (-0.5 and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95% CI crossed 1 MID (0.5)</w:t>
      </w:r>
    </w:p>
    <w:p w:rsidR="006B2A8B" w:rsidRDefault="006B2A8B" w:rsidP="006B2A8B">
      <w:pPr>
        <w:rPr>
          <w:rFonts w:ascii="Arial" w:eastAsia="Times New Roman" w:hAnsi="Arial" w:cs="Arial"/>
          <w:color w:val="000000"/>
          <w:sz w:val="16"/>
          <w:szCs w:val="16"/>
        </w:rPr>
      </w:pPr>
    </w:p>
    <w:p w:rsidR="00BC026E" w:rsidRPr="001B1F98" w:rsidRDefault="00BC026E" w:rsidP="00BC026E">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34</w:t>
      </w:r>
      <w:r w:rsidR="003B26B0">
        <w:rPr>
          <w:noProof/>
        </w:rPr>
        <w:fldChar w:fldCharType="end"/>
      </w:r>
      <w:r>
        <w:t>:</w:t>
      </w:r>
      <w:r>
        <w:tab/>
        <w:t>Full GRADE profile for CBT-general versus another intervention in adults with BED</w:t>
      </w:r>
    </w:p>
    <w:p w:rsidR="006B2A8B" w:rsidRDefault="006B2A8B" w:rsidP="006B2A8B">
      <w:pPr>
        <w:rPr>
          <w:rFonts w:ascii="Arial" w:eastAsia="Times New Roman" w:hAnsi="Arial" w:cs="Arial"/>
          <w:color w:val="000000"/>
          <w:sz w:val="16"/>
          <w:szCs w:val="16"/>
        </w:rPr>
      </w:pP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7"/>
        <w:gridCol w:w="1188"/>
        <w:gridCol w:w="867"/>
        <w:gridCol w:w="1380"/>
        <w:gridCol w:w="1233"/>
        <w:gridCol w:w="1156"/>
        <w:gridCol w:w="1459"/>
        <w:gridCol w:w="1209"/>
        <w:gridCol w:w="802"/>
        <w:gridCol w:w="845"/>
        <w:gridCol w:w="941"/>
        <w:gridCol w:w="716"/>
        <w:gridCol w:w="1328"/>
      </w:tblGrid>
      <w:tr w:rsidR="006B2A8B" w:rsidRPr="00BC026E" w:rsidTr="006B2A8B">
        <w:trPr>
          <w:trHeight w:val="255"/>
          <w:tblHeader/>
        </w:trPr>
        <w:tc>
          <w:tcPr>
            <w:tcW w:w="8020" w:type="dxa"/>
            <w:gridSpan w:val="7"/>
            <w:vMerge w:val="restart"/>
            <w:shd w:val="clear" w:color="auto" w:fill="FB841E"/>
            <w:vAlign w:val="bottom"/>
            <w:hideMark/>
          </w:tcPr>
          <w:p w:rsidR="006B2A8B" w:rsidRPr="00BC026E" w:rsidRDefault="006B2A8B" w:rsidP="006B2A8B">
            <w:pPr>
              <w:pStyle w:val="TableHeadingLeft"/>
              <w:spacing w:before="0" w:after="0"/>
              <w:rPr>
                <w:color w:val="000000"/>
                <w:szCs w:val="20"/>
              </w:rPr>
            </w:pPr>
            <w:r w:rsidRPr="00BC026E">
              <w:rPr>
                <w:color w:val="000000"/>
                <w:szCs w:val="20"/>
              </w:rPr>
              <w:t>Quality assessment</w:t>
            </w:r>
          </w:p>
        </w:tc>
        <w:tc>
          <w:tcPr>
            <w:tcW w:w="2011" w:type="dxa"/>
            <w:gridSpan w:val="2"/>
            <w:vMerge w:val="restart"/>
            <w:shd w:val="clear" w:color="auto" w:fill="FB841E"/>
            <w:vAlign w:val="bottom"/>
            <w:hideMark/>
          </w:tcPr>
          <w:p w:rsidR="006B2A8B" w:rsidRPr="00BC026E" w:rsidRDefault="006B2A8B" w:rsidP="006B2A8B">
            <w:pPr>
              <w:pStyle w:val="TableHeadingLeft"/>
              <w:spacing w:before="0" w:after="0"/>
              <w:rPr>
                <w:color w:val="000000"/>
                <w:szCs w:val="20"/>
              </w:rPr>
            </w:pPr>
            <w:r w:rsidRPr="00BC026E">
              <w:rPr>
                <w:color w:val="000000"/>
                <w:szCs w:val="20"/>
              </w:rPr>
              <w:t>No of patients</w:t>
            </w:r>
          </w:p>
        </w:tc>
        <w:tc>
          <w:tcPr>
            <w:tcW w:w="1786" w:type="dxa"/>
            <w:gridSpan w:val="2"/>
            <w:vMerge w:val="restart"/>
            <w:shd w:val="clear" w:color="auto" w:fill="FB841E"/>
            <w:vAlign w:val="bottom"/>
            <w:hideMark/>
          </w:tcPr>
          <w:p w:rsidR="006B2A8B" w:rsidRPr="00BC026E" w:rsidRDefault="006B2A8B" w:rsidP="006B2A8B">
            <w:pPr>
              <w:pStyle w:val="TableHeadingLeft"/>
              <w:spacing w:before="0" w:after="0"/>
              <w:rPr>
                <w:color w:val="000000"/>
                <w:szCs w:val="20"/>
              </w:rPr>
            </w:pPr>
            <w:r w:rsidRPr="00BC026E">
              <w:rPr>
                <w:color w:val="000000"/>
                <w:szCs w:val="20"/>
              </w:rPr>
              <w:t>Effect</w:t>
            </w:r>
          </w:p>
        </w:tc>
        <w:tc>
          <w:tcPr>
            <w:tcW w:w="716" w:type="dxa"/>
            <w:vMerge w:val="restart"/>
            <w:shd w:val="clear" w:color="auto" w:fill="FB841E"/>
            <w:vAlign w:val="bottom"/>
            <w:hideMark/>
          </w:tcPr>
          <w:p w:rsidR="006B2A8B" w:rsidRPr="00BC026E" w:rsidRDefault="006B2A8B" w:rsidP="006B2A8B">
            <w:pPr>
              <w:pStyle w:val="TableHeadingLeft"/>
              <w:spacing w:before="0" w:after="0"/>
              <w:rPr>
                <w:color w:val="000000"/>
                <w:szCs w:val="20"/>
              </w:rPr>
            </w:pPr>
            <w:r w:rsidRPr="00BC026E">
              <w:rPr>
                <w:color w:val="000000"/>
                <w:szCs w:val="20"/>
              </w:rPr>
              <w:t>Quality</w:t>
            </w:r>
          </w:p>
        </w:tc>
        <w:tc>
          <w:tcPr>
            <w:tcW w:w="1328" w:type="dxa"/>
            <w:vMerge w:val="restart"/>
            <w:shd w:val="clear" w:color="auto" w:fill="FB841E"/>
            <w:vAlign w:val="bottom"/>
            <w:hideMark/>
          </w:tcPr>
          <w:p w:rsidR="006B2A8B" w:rsidRPr="00BC026E" w:rsidRDefault="006B2A8B" w:rsidP="006B2A8B">
            <w:pPr>
              <w:pStyle w:val="TableHeadingLeft"/>
              <w:spacing w:before="0" w:after="0"/>
              <w:rPr>
                <w:color w:val="000000"/>
                <w:szCs w:val="20"/>
              </w:rPr>
            </w:pPr>
            <w:r w:rsidRPr="00BC026E">
              <w:rPr>
                <w:color w:val="000000"/>
                <w:szCs w:val="20"/>
              </w:rPr>
              <w:t>Importance</w:t>
            </w:r>
          </w:p>
        </w:tc>
      </w:tr>
      <w:tr w:rsidR="006B2A8B" w:rsidRPr="00BC026E" w:rsidTr="00BC026E">
        <w:trPr>
          <w:trHeight w:val="433"/>
          <w:tblHeader/>
        </w:trPr>
        <w:tc>
          <w:tcPr>
            <w:tcW w:w="8020" w:type="dxa"/>
            <w:gridSpan w:val="7"/>
            <w:vMerge/>
            <w:tcBorders>
              <w:bottom w:val="single" w:sz="6" w:space="0" w:color="FFFFFF"/>
            </w:tcBorders>
            <w:shd w:val="clear" w:color="auto" w:fill="FB841E"/>
            <w:vAlign w:val="bottom"/>
            <w:hideMark/>
          </w:tcPr>
          <w:p w:rsidR="006B2A8B" w:rsidRPr="00BC026E" w:rsidRDefault="006B2A8B" w:rsidP="006B2A8B">
            <w:pPr>
              <w:pStyle w:val="TableHeadingLeft"/>
              <w:spacing w:before="0" w:after="0"/>
              <w:rPr>
                <w:color w:val="000000"/>
                <w:szCs w:val="20"/>
              </w:rPr>
            </w:pPr>
          </w:p>
        </w:tc>
        <w:tc>
          <w:tcPr>
            <w:tcW w:w="2011" w:type="dxa"/>
            <w:gridSpan w:val="2"/>
            <w:vMerge/>
            <w:tcBorders>
              <w:bottom w:val="single" w:sz="6" w:space="0" w:color="FFFFFF"/>
            </w:tcBorders>
            <w:shd w:val="clear" w:color="auto" w:fill="FB841E"/>
            <w:vAlign w:val="bottom"/>
            <w:hideMark/>
          </w:tcPr>
          <w:p w:rsidR="006B2A8B" w:rsidRPr="00BC026E" w:rsidRDefault="006B2A8B" w:rsidP="006B2A8B">
            <w:pPr>
              <w:pStyle w:val="TableHeadingLeft"/>
              <w:spacing w:before="0" w:after="0"/>
              <w:rPr>
                <w:color w:val="000000"/>
                <w:szCs w:val="20"/>
              </w:rPr>
            </w:pPr>
          </w:p>
        </w:tc>
        <w:tc>
          <w:tcPr>
            <w:tcW w:w="1786" w:type="dxa"/>
            <w:gridSpan w:val="2"/>
            <w:vMerge/>
            <w:tcBorders>
              <w:bottom w:val="single" w:sz="6" w:space="0" w:color="FFFFFF"/>
            </w:tcBorders>
            <w:shd w:val="clear" w:color="auto" w:fill="FB841E"/>
            <w:vAlign w:val="bottom"/>
            <w:hideMark/>
          </w:tcPr>
          <w:p w:rsidR="006B2A8B" w:rsidRPr="00BC026E" w:rsidRDefault="006B2A8B" w:rsidP="006B2A8B">
            <w:pPr>
              <w:pStyle w:val="TableHeadingLeft"/>
              <w:spacing w:before="0" w:after="0"/>
              <w:rPr>
                <w:color w:val="000000"/>
                <w:szCs w:val="20"/>
              </w:rPr>
            </w:pPr>
          </w:p>
        </w:tc>
        <w:tc>
          <w:tcPr>
            <w:tcW w:w="716" w:type="dxa"/>
            <w:vMerge/>
            <w:shd w:val="clear" w:color="auto" w:fill="FB841E"/>
            <w:vAlign w:val="bottom"/>
            <w:hideMark/>
          </w:tcPr>
          <w:p w:rsidR="006B2A8B" w:rsidRPr="00BC026E" w:rsidRDefault="006B2A8B" w:rsidP="006B2A8B">
            <w:pPr>
              <w:pStyle w:val="TableHeadingLeft"/>
              <w:spacing w:before="0" w:after="0"/>
              <w:rPr>
                <w:color w:val="000000"/>
                <w:szCs w:val="20"/>
              </w:rPr>
            </w:pPr>
          </w:p>
        </w:tc>
        <w:tc>
          <w:tcPr>
            <w:tcW w:w="1328" w:type="dxa"/>
            <w:vMerge/>
            <w:shd w:val="clear" w:color="auto" w:fill="FB841E"/>
            <w:vAlign w:val="bottom"/>
            <w:hideMark/>
          </w:tcPr>
          <w:p w:rsidR="006B2A8B" w:rsidRPr="00BC026E" w:rsidRDefault="006B2A8B" w:rsidP="006B2A8B">
            <w:pPr>
              <w:pStyle w:val="TableHeadingLeft"/>
              <w:spacing w:before="0" w:after="0"/>
              <w:rPr>
                <w:color w:val="000000"/>
                <w:szCs w:val="20"/>
              </w:rPr>
            </w:pPr>
          </w:p>
        </w:tc>
      </w:tr>
      <w:tr w:rsidR="006B2A8B" w:rsidRPr="00BC026E" w:rsidTr="00BC026E">
        <w:trPr>
          <w:tblHeader/>
        </w:trPr>
        <w:tc>
          <w:tcPr>
            <w:tcW w:w="737" w:type="dxa"/>
            <w:tcBorders>
              <w:bottom w:val="single" w:sz="6" w:space="0" w:color="FFFFFF"/>
            </w:tcBorders>
            <w:shd w:val="clear" w:color="auto" w:fill="FB841E"/>
            <w:hideMark/>
          </w:tcPr>
          <w:p w:rsidR="006B2A8B" w:rsidRPr="00BC026E" w:rsidRDefault="006B2A8B" w:rsidP="006B2A8B">
            <w:pPr>
              <w:pStyle w:val="TableTextLeft"/>
              <w:spacing w:before="0" w:after="0"/>
              <w:rPr>
                <w:b/>
                <w:color w:val="000000"/>
                <w:szCs w:val="20"/>
              </w:rPr>
            </w:pPr>
            <w:r w:rsidRPr="00BC026E">
              <w:rPr>
                <w:b/>
                <w:color w:val="000000"/>
                <w:szCs w:val="20"/>
              </w:rPr>
              <w:t>No of studies</w:t>
            </w:r>
          </w:p>
        </w:tc>
        <w:tc>
          <w:tcPr>
            <w:tcW w:w="1188" w:type="dxa"/>
            <w:tcBorders>
              <w:bottom w:val="single" w:sz="6" w:space="0" w:color="FFFFFF"/>
            </w:tcBorders>
            <w:shd w:val="clear" w:color="auto" w:fill="FB841E"/>
            <w:hideMark/>
          </w:tcPr>
          <w:p w:rsidR="006B2A8B" w:rsidRPr="00BC026E" w:rsidRDefault="006B2A8B" w:rsidP="006B2A8B">
            <w:pPr>
              <w:pStyle w:val="TableTextLeft"/>
              <w:spacing w:before="0" w:after="0"/>
              <w:rPr>
                <w:b/>
                <w:color w:val="000000"/>
                <w:szCs w:val="20"/>
              </w:rPr>
            </w:pPr>
            <w:r w:rsidRPr="00BC026E">
              <w:rPr>
                <w:b/>
                <w:color w:val="000000"/>
                <w:szCs w:val="20"/>
              </w:rPr>
              <w:t>Design</w:t>
            </w:r>
          </w:p>
        </w:tc>
        <w:tc>
          <w:tcPr>
            <w:tcW w:w="867" w:type="dxa"/>
            <w:tcBorders>
              <w:bottom w:val="single" w:sz="6" w:space="0" w:color="FFFFFF"/>
            </w:tcBorders>
            <w:shd w:val="clear" w:color="auto" w:fill="FB841E"/>
            <w:hideMark/>
          </w:tcPr>
          <w:p w:rsidR="006B2A8B" w:rsidRPr="00BC026E" w:rsidRDefault="006B2A8B" w:rsidP="006B2A8B">
            <w:pPr>
              <w:pStyle w:val="TableTextLeft"/>
              <w:spacing w:before="0" w:after="0"/>
              <w:rPr>
                <w:b/>
                <w:color w:val="000000"/>
                <w:szCs w:val="20"/>
              </w:rPr>
            </w:pPr>
            <w:r w:rsidRPr="00BC026E">
              <w:rPr>
                <w:b/>
                <w:color w:val="000000"/>
                <w:szCs w:val="20"/>
              </w:rPr>
              <w:t>Risk of bias</w:t>
            </w:r>
          </w:p>
        </w:tc>
        <w:tc>
          <w:tcPr>
            <w:tcW w:w="1380" w:type="dxa"/>
            <w:tcBorders>
              <w:bottom w:val="single" w:sz="6" w:space="0" w:color="FFFFFF"/>
            </w:tcBorders>
            <w:shd w:val="clear" w:color="auto" w:fill="FB841E"/>
            <w:hideMark/>
          </w:tcPr>
          <w:p w:rsidR="006B2A8B" w:rsidRPr="00BC026E" w:rsidRDefault="006B2A8B" w:rsidP="006B2A8B">
            <w:pPr>
              <w:pStyle w:val="TableTextLeft"/>
              <w:spacing w:before="0" w:after="0"/>
              <w:rPr>
                <w:b/>
                <w:color w:val="000000"/>
                <w:szCs w:val="20"/>
              </w:rPr>
            </w:pPr>
            <w:r w:rsidRPr="00BC026E">
              <w:rPr>
                <w:b/>
                <w:color w:val="000000"/>
                <w:szCs w:val="20"/>
              </w:rPr>
              <w:t>Inconsistency</w:t>
            </w:r>
          </w:p>
        </w:tc>
        <w:tc>
          <w:tcPr>
            <w:tcW w:w="1233" w:type="dxa"/>
            <w:tcBorders>
              <w:bottom w:val="single" w:sz="6" w:space="0" w:color="FFFFFF"/>
            </w:tcBorders>
            <w:shd w:val="clear" w:color="auto" w:fill="FB841E"/>
            <w:hideMark/>
          </w:tcPr>
          <w:p w:rsidR="006B2A8B" w:rsidRPr="00BC026E" w:rsidRDefault="006B2A8B" w:rsidP="006B2A8B">
            <w:pPr>
              <w:pStyle w:val="TableTextLeft"/>
              <w:spacing w:before="0" w:after="0"/>
              <w:rPr>
                <w:b/>
                <w:color w:val="000000"/>
                <w:szCs w:val="20"/>
              </w:rPr>
            </w:pPr>
            <w:r w:rsidRPr="00BC026E">
              <w:rPr>
                <w:b/>
                <w:color w:val="000000"/>
                <w:szCs w:val="20"/>
              </w:rPr>
              <w:t>Indirectness</w:t>
            </w:r>
          </w:p>
        </w:tc>
        <w:tc>
          <w:tcPr>
            <w:tcW w:w="1156" w:type="dxa"/>
            <w:tcBorders>
              <w:bottom w:val="single" w:sz="6" w:space="0" w:color="FFFFFF"/>
            </w:tcBorders>
            <w:shd w:val="clear" w:color="auto" w:fill="FB841E"/>
            <w:hideMark/>
          </w:tcPr>
          <w:p w:rsidR="006B2A8B" w:rsidRPr="00BC026E" w:rsidRDefault="006B2A8B" w:rsidP="006B2A8B">
            <w:pPr>
              <w:pStyle w:val="TableTextLeft"/>
              <w:spacing w:before="0" w:after="0"/>
              <w:rPr>
                <w:b/>
                <w:color w:val="000000"/>
                <w:szCs w:val="20"/>
              </w:rPr>
            </w:pPr>
            <w:r w:rsidRPr="00BC026E">
              <w:rPr>
                <w:b/>
                <w:color w:val="000000"/>
                <w:szCs w:val="20"/>
              </w:rPr>
              <w:t>Imprecision</w:t>
            </w:r>
          </w:p>
        </w:tc>
        <w:tc>
          <w:tcPr>
            <w:tcW w:w="1459" w:type="dxa"/>
            <w:tcBorders>
              <w:bottom w:val="single" w:sz="6" w:space="0" w:color="FFFFFF"/>
            </w:tcBorders>
            <w:shd w:val="clear" w:color="auto" w:fill="FB841E"/>
            <w:hideMark/>
          </w:tcPr>
          <w:p w:rsidR="006B2A8B" w:rsidRPr="00BC026E" w:rsidRDefault="006B2A8B" w:rsidP="006B2A8B">
            <w:pPr>
              <w:pStyle w:val="TableTextLeft"/>
              <w:spacing w:before="0" w:after="0"/>
              <w:rPr>
                <w:b/>
                <w:color w:val="000000"/>
                <w:szCs w:val="20"/>
              </w:rPr>
            </w:pPr>
            <w:r w:rsidRPr="00BC026E">
              <w:rPr>
                <w:b/>
                <w:color w:val="000000"/>
                <w:szCs w:val="20"/>
              </w:rPr>
              <w:t>Other considerations</w:t>
            </w:r>
          </w:p>
        </w:tc>
        <w:tc>
          <w:tcPr>
            <w:tcW w:w="1209" w:type="dxa"/>
            <w:tcBorders>
              <w:bottom w:val="single" w:sz="6" w:space="0" w:color="FFFFFF"/>
            </w:tcBorders>
            <w:shd w:val="clear" w:color="auto" w:fill="FB841E"/>
            <w:hideMark/>
          </w:tcPr>
          <w:p w:rsidR="006B2A8B" w:rsidRPr="00BC026E" w:rsidRDefault="006B2A8B" w:rsidP="006B2A8B">
            <w:pPr>
              <w:pStyle w:val="TableTextLeft"/>
              <w:spacing w:before="0" w:after="0"/>
              <w:rPr>
                <w:b/>
                <w:color w:val="000000"/>
                <w:szCs w:val="20"/>
              </w:rPr>
            </w:pPr>
            <w:r w:rsidRPr="00BC026E">
              <w:rPr>
                <w:b/>
                <w:color w:val="000000"/>
                <w:szCs w:val="20"/>
              </w:rPr>
              <w:t>BED CBT-General vs another intervention</w:t>
            </w:r>
          </w:p>
        </w:tc>
        <w:tc>
          <w:tcPr>
            <w:tcW w:w="802" w:type="dxa"/>
            <w:tcBorders>
              <w:bottom w:val="single" w:sz="6" w:space="0" w:color="FFFFFF"/>
            </w:tcBorders>
            <w:shd w:val="clear" w:color="auto" w:fill="FB841E"/>
            <w:hideMark/>
          </w:tcPr>
          <w:p w:rsidR="006B2A8B" w:rsidRPr="00BC026E" w:rsidRDefault="006B2A8B" w:rsidP="006B2A8B">
            <w:pPr>
              <w:pStyle w:val="TableTextLeft"/>
              <w:spacing w:before="0" w:after="0"/>
              <w:rPr>
                <w:b/>
                <w:color w:val="000000"/>
                <w:szCs w:val="20"/>
              </w:rPr>
            </w:pPr>
            <w:r w:rsidRPr="00BC026E">
              <w:rPr>
                <w:b/>
                <w:color w:val="000000"/>
                <w:szCs w:val="20"/>
              </w:rPr>
              <w:t>BED</w:t>
            </w:r>
          </w:p>
        </w:tc>
        <w:tc>
          <w:tcPr>
            <w:tcW w:w="845" w:type="dxa"/>
            <w:tcBorders>
              <w:bottom w:val="single" w:sz="6" w:space="0" w:color="FFFFFF"/>
            </w:tcBorders>
            <w:shd w:val="clear" w:color="auto" w:fill="FB841E"/>
            <w:hideMark/>
          </w:tcPr>
          <w:p w:rsidR="006B2A8B" w:rsidRPr="00BC026E" w:rsidRDefault="006B2A8B" w:rsidP="006B2A8B">
            <w:pPr>
              <w:pStyle w:val="TableTextLeft"/>
              <w:spacing w:before="0" w:after="0"/>
              <w:rPr>
                <w:b/>
                <w:color w:val="000000"/>
                <w:szCs w:val="20"/>
              </w:rPr>
            </w:pPr>
            <w:r w:rsidRPr="00BC026E">
              <w:rPr>
                <w:b/>
                <w:color w:val="000000"/>
                <w:szCs w:val="20"/>
              </w:rPr>
              <w:t>Relative</w:t>
            </w:r>
            <w:r w:rsidRPr="00BC026E">
              <w:rPr>
                <w:b/>
                <w:color w:val="000000"/>
                <w:szCs w:val="20"/>
              </w:rPr>
              <w:br/>
              <w:t>(95% CI)</w:t>
            </w:r>
          </w:p>
        </w:tc>
        <w:tc>
          <w:tcPr>
            <w:tcW w:w="941" w:type="dxa"/>
            <w:tcBorders>
              <w:bottom w:val="single" w:sz="6" w:space="0" w:color="FFFFFF"/>
            </w:tcBorders>
            <w:shd w:val="clear" w:color="auto" w:fill="FB841E"/>
            <w:hideMark/>
          </w:tcPr>
          <w:p w:rsidR="006B2A8B" w:rsidRPr="00BC026E" w:rsidRDefault="006B2A8B" w:rsidP="006B2A8B">
            <w:pPr>
              <w:pStyle w:val="TableTextLeft"/>
              <w:spacing w:before="0" w:after="0"/>
              <w:rPr>
                <w:b/>
                <w:color w:val="000000"/>
                <w:szCs w:val="20"/>
              </w:rPr>
            </w:pPr>
            <w:r w:rsidRPr="00BC026E">
              <w:rPr>
                <w:b/>
                <w:color w:val="000000"/>
                <w:szCs w:val="20"/>
              </w:rPr>
              <w:t>Absolute</w:t>
            </w:r>
          </w:p>
        </w:tc>
        <w:tc>
          <w:tcPr>
            <w:tcW w:w="716" w:type="dxa"/>
            <w:vMerge/>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p>
        </w:tc>
        <w:tc>
          <w:tcPr>
            <w:tcW w:w="1328" w:type="dxa"/>
            <w:vMerge/>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Purging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serious2</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38</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101</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0.16 lower (0.56 lower to 0.23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Bingeing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serious3</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38</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74</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0.14 lower (0.53 lower to 0.25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EDE-Weight concern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38</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74</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0.22 higher (0.17 lower to 0.61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EDE-Shape concern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serious3</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38</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74</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0.21 higher (0.18 lower to 0.5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EDE-Eating concern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serious2</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38</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74</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0.11 lower (0.51 lower to 0.28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EDE- Restraint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serious4</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38</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74</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0.01 higher (0.38 lower to 0.4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EDI-Body dissatisfaction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serious4</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38</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74</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0.33 higher (0.06 lower to 0.72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EDI-Drive for thinness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serious4</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38</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74</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0.74 higher (0.15 lower to 0.64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EDI- Bulimia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serious3</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38</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74</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0.07 higher (0.33 lower to 0.46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SCL-90-R Global severity index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serious3</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38</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74</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0.07 lower (0.46 lower to 0.32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Remission IT</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serious5</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 xml:space="preserve">20/36 </w:t>
            </w:r>
            <w:r w:rsidRPr="00BC026E">
              <w:rPr>
                <w:szCs w:val="20"/>
              </w:rPr>
              <w:br/>
              <w:t>(55.6%)</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 xml:space="preserve">33/76 </w:t>
            </w:r>
            <w:r w:rsidRPr="00BC026E">
              <w:rPr>
                <w:szCs w:val="20"/>
              </w:rPr>
              <w:br/>
              <w:t>(43.4%)</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RR 1.28 (0.87 to 1.89)</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122 more per 1000 (from 56 fewer to 386 more)</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CRITICAL</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Purging FU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serious2</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29</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58</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0.23 lower (0.68 lower to 0.22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b/>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Bingeing FU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serious3</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29</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58</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0.05 lower (0.5 lower to 0.4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EDE-Weight concern FU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serious4</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29</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58</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0.24 higher (0.2 lower to 0.69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EDE-Shape concern FU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serious4</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29</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58</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0.34 higher (0.11 lower to 0.78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EDE-Eating concern FU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serious4</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29</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58</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0.16 higher (0.29 lower to 0.6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EDE- Restraint FU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serious4</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29</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58</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0.14 higher (0.58 lower to 0.57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EDI-Body dissatisfaction FU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serious4</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29</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58</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0.32 higher (0.13 lower to 0.76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EDI-Drive for thinness FU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serious4</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29</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58</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0.32 higher (0.13 lower to 0.77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EDI- Bulimia FU (Better indicated by lower values)</w:t>
            </w:r>
          </w:p>
        </w:tc>
      </w:tr>
      <w:tr w:rsidR="006B2A8B" w:rsidRPr="00BC026E" w:rsidTr="00BC026E">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serious4</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29</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58</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0.29 higher (0.16 lower to 0.74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BC026E">
        <w:tc>
          <w:tcPr>
            <w:tcW w:w="13861" w:type="dxa"/>
            <w:gridSpan w:val="13"/>
            <w:shd w:val="clear" w:color="auto" w:fill="FB841E"/>
            <w:hideMark/>
          </w:tcPr>
          <w:p w:rsidR="006B2A8B" w:rsidRPr="00BC026E" w:rsidRDefault="006B2A8B" w:rsidP="006B2A8B">
            <w:pPr>
              <w:pStyle w:val="TableTextLeft"/>
              <w:spacing w:before="0" w:after="0"/>
              <w:rPr>
                <w:color w:val="000000"/>
                <w:szCs w:val="20"/>
              </w:rPr>
            </w:pPr>
            <w:r w:rsidRPr="00BC026E">
              <w:rPr>
                <w:color w:val="000000"/>
                <w:szCs w:val="20"/>
              </w:rPr>
              <w:t>SCL-90-R Global severity index FU (Better indicated by lower values)</w:t>
            </w:r>
          </w:p>
        </w:tc>
      </w:tr>
      <w:tr w:rsidR="006B2A8B" w:rsidRPr="00BC026E" w:rsidTr="006B2A8B">
        <w:tc>
          <w:tcPr>
            <w:tcW w:w="73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serious3</w:t>
            </w:r>
          </w:p>
        </w:tc>
        <w:tc>
          <w:tcPr>
            <w:tcW w:w="145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29</w:t>
            </w:r>
          </w:p>
        </w:tc>
        <w:tc>
          <w:tcPr>
            <w:tcW w:w="802"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58</w:t>
            </w:r>
          </w:p>
        </w:tc>
        <w:tc>
          <w:tcPr>
            <w:tcW w:w="845"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w:t>
            </w:r>
          </w:p>
        </w:tc>
        <w:tc>
          <w:tcPr>
            <w:tcW w:w="941"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SMD 0.00 higher (0.64 lower to 0.64 higher)</w:t>
            </w:r>
          </w:p>
        </w:tc>
        <w:tc>
          <w:tcPr>
            <w:tcW w:w="716" w:type="dxa"/>
            <w:tcBorders>
              <w:bottom w:val="single" w:sz="6" w:space="0" w:color="FFFFFF"/>
            </w:tcBorders>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tcBorders>
              <w:bottom w:val="single" w:sz="6" w:space="0" w:color="FFFFFF"/>
            </w:tcBorders>
            <w:shd w:val="clear" w:color="auto" w:fill="E6E6E6"/>
            <w:hideMark/>
          </w:tcPr>
          <w:p w:rsidR="006B2A8B" w:rsidRPr="00BC026E" w:rsidRDefault="006B2A8B" w:rsidP="006B2A8B">
            <w:pPr>
              <w:pStyle w:val="TableTextLeft"/>
              <w:spacing w:before="0" w:after="0"/>
              <w:rPr>
                <w:szCs w:val="20"/>
              </w:rPr>
            </w:pPr>
            <w:r w:rsidRPr="00BC026E">
              <w:rPr>
                <w:szCs w:val="20"/>
              </w:rPr>
              <w:t>IMPORTANT</w:t>
            </w:r>
          </w:p>
        </w:tc>
      </w:tr>
      <w:tr w:rsidR="006B2A8B" w:rsidRPr="00BC026E" w:rsidTr="006B2A8B">
        <w:tc>
          <w:tcPr>
            <w:tcW w:w="13861" w:type="dxa"/>
            <w:gridSpan w:val="13"/>
            <w:shd w:val="clear" w:color="auto" w:fill="FB841E"/>
            <w:hideMark/>
          </w:tcPr>
          <w:p w:rsidR="006B2A8B" w:rsidRPr="00BC026E" w:rsidRDefault="006B2A8B" w:rsidP="006B2A8B">
            <w:pPr>
              <w:pStyle w:val="TableHeadingLeft"/>
              <w:spacing w:before="0" w:after="0"/>
              <w:rPr>
                <w:color w:val="000000"/>
                <w:szCs w:val="20"/>
              </w:rPr>
            </w:pPr>
            <w:r w:rsidRPr="00BC026E">
              <w:rPr>
                <w:color w:val="000000"/>
                <w:szCs w:val="20"/>
              </w:rPr>
              <w:t>Remission IT FU</w:t>
            </w:r>
          </w:p>
        </w:tc>
      </w:tr>
      <w:tr w:rsidR="006B2A8B" w:rsidRPr="00BC026E" w:rsidTr="006B2A8B">
        <w:tc>
          <w:tcPr>
            <w:tcW w:w="737" w:type="dxa"/>
            <w:shd w:val="clear" w:color="auto" w:fill="E6E6E6"/>
            <w:hideMark/>
          </w:tcPr>
          <w:p w:rsidR="006B2A8B" w:rsidRPr="00BC026E" w:rsidRDefault="006B2A8B" w:rsidP="006B2A8B">
            <w:pPr>
              <w:pStyle w:val="TableTextLeft"/>
              <w:spacing w:before="0" w:after="0"/>
              <w:rPr>
                <w:szCs w:val="20"/>
              </w:rPr>
            </w:pPr>
            <w:r w:rsidRPr="00BC026E">
              <w:rPr>
                <w:szCs w:val="20"/>
              </w:rPr>
              <w:t>1</w:t>
            </w:r>
          </w:p>
        </w:tc>
        <w:tc>
          <w:tcPr>
            <w:tcW w:w="1188" w:type="dxa"/>
            <w:shd w:val="clear" w:color="auto" w:fill="E6E6E6"/>
            <w:hideMark/>
          </w:tcPr>
          <w:p w:rsidR="006B2A8B" w:rsidRPr="00BC026E" w:rsidRDefault="006B2A8B" w:rsidP="006B2A8B">
            <w:pPr>
              <w:pStyle w:val="TableTextLeft"/>
              <w:spacing w:before="0" w:after="0"/>
              <w:rPr>
                <w:szCs w:val="20"/>
              </w:rPr>
            </w:pPr>
            <w:r w:rsidRPr="00BC026E">
              <w:rPr>
                <w:szCs w:val="20"/>
              </w:rPr>
              <w:t>randomised trials</w:t>
            </w:r>
          </w:p>
        </w:tc>
        <w:tc>
          <w:tcPr>
            <w:tcW w:w="867" w:type="dxa"/>
            <w:shd w:val="clear" w:color="auto" w:fill="E6E6E6"/>
            <w:hideMark/>
          </w:tcPr>
          <w:p w:rsidR="006B2A8B" w:rsidRPr="00BC026E" w:rsidRDefault="006B2A8B" w:rsidP="006B2A8B">
            <w:pPr>
              <w:pStyle w:val="TableTextLeft"/>
              <w:spacing w:before="0" w:after="0"/>
              <w:rPr>
                <w:szCs w:val="20"/>
              </w:rPr>
            </w:pPr>
            <w:r w:rsidRPr="00BC026E">
              <w:rPr>
                <w:szCs w:val="20"/>
              </w:rPr>
              <w:t>serious1</w:t>
            </w:r>
          </w:p>
        </w:tc>
        <w:tc>
          <w:tcPr>
            <w:tcW w:w="1380" w:type="dxa"/>
            <w:shd w:val="clear" w:color="auto" w:fill="E6E6E6"/>
            <w:hideMark/>
          </w:tcPr>
          <w:p w:rsidR="006B2A8B" w:rsidRPr="00BC026E" w:rsidRDefault="006B2A8B" w:rsidP="006B2A8B">
            <w:pPr>
              <w:pStyle w:val="TableTextLeft"/>
              <w:spacing w:before="0" w:after="0"/>
              <w:rPr>
                <w:szCs w:val="20"/>
              </w:rPr>
            </w:pPr>
            <w:r w:rsidRPr="00BC026E">
              <w:rPr>
                <w:szCs w:val="20"/>
              </w:rPr>
              <w:t>no serious inconsistency</w:t>
            </w:r>
          </w:p>
        </w:tc>
        <w:tc>
          <w:tcPr>
            <w:tcW w:w="1233" w:type="dxa"/>
            <w:shd w:val="clear" w:color="auto" w:fill="E6E6E6"/>
            <w:hideMark/>
          </w:tcPr>
          <w:p w:rsidR="006B2A8B" w:rsidRPr="00BC026E" w:rsidRDefault="006B2A8B" w:rsidP="006B2A8B">
            <w:pPr>
              <w:pStyle w:val="TableTextLeft"/>
              <w:spacing w:before="0" w:after="0"/>
              <w:rPr>
                <w:szCs w:val="20"/>
              </w:rPr>
            </w:pPr>
            <w:r w:rsidRPr="00BC026E">
              <w:rPr>
                <w:szCs w:val="20"/>
              </w:rPr>
              <w:t>no serious indirectness</w:t>
            </w:r>
          </w:p>
        </w:tc>
        <w:tc>
          <w:tcPr>
            <w:tcW w:w="1156" w:type="dxa"/>
            <w:shd w:val="clear" w:color="auto" w:fill="E6E6E6"/>
            <w:hideMark/>
          </w:tcPr>
          <w:p w:rsidR="006B2A8B" w:rsidRPr="00BC026E" w:rsidRDefault="006B2A8B" w:rsidP="006B2A8B">
            <w:pPr>
              <w:pStyle w:val="TableTextLeft"/>
              <w:spacing w:before="0" w:after="0"/>
              <w:rPr>
                <w:szCs w:val="20"/>
              </w:rPr>
            </w:pPr>
            <w:r w:rsidRPr="00BC026E">
              <w:rPr>
                <w:szCs w:val="20"/>
              </w:rPr>
              <w:t>serious5</w:t>
            </w:r>
          </w:p>
        </w:tc>
        <w:tc>
          <w:tcPr>
            <w:tcW w:w="1459" w:type="dxa"/>
            <w:shd w:val="clear" w:color="auto" w:fill="E6E6E6"/>
            <w:hideMark/>
          </w:tcPr>
          <w:p w:rsidR="006B2A8B" w:rsidRPr="00BC026E" w:rsidRDefault="006B2A8B" w:rsidP="006B2A8B">
            <w:pPr>
              <w:pStyle w:val="TableTextLeft"/>
              <w:spacing w:before="0" w:after="0"/>
              <w:rPr>
                <w:szCs w:val="20"/>
              </w:rPr>
            </w:pPr>
            <w:r w:rsidRPr="00BC026E">
              <w:rPr>
                <w:szCs w:val="20"/>
              </w:rPr>
              <w:t>none</w:t>
            </w:r>
          </w:p>
        </w:tc>
        <w:tc>
          <w:tcPr>
            <w:tcW w:w="1209" w:type="dxa"/>
            <w:shd w:val="clear" w:color="auto" w:fill="E6E6E6"/>
            <w:hideMark/>
          </w:tcPr>
          <w:p w:rsidR="006B2A8B" w:rsidRPr="00BC026E" w:rsidRDefault="006B2A8B" w:rsidP="006B2A8B">
            <w:pPr>
              <w:pStyle w:val="TableTextLeft"/>
              <w:spacing w:before="0" w:after="0"/>
              <w:rPr>
                <w:szCs w:val="20"/>
              </w:rPr>
            </w:pPr>
            <w:r w:rsidRPr="00BC026E">
              <w:rPr>
                <w:szCs w:val="20"/>
              </w:rPr>
              <w:t xml:space="preserve">34/38 </w:t>
            </w:r>
            <w:r w:rsidRPr="00BC026E">
              <w:rPr>
                <w:szCs w:val="20"/>
              </w:rPr>
              <w:br/>
              <w:t>(89.5%)</w:t>
            </w:r>
          </w:p>
        </w:tc>
        <w:tc>
          <w:tcPr>
            <w:tcW w:w="802" w:type="dxa"/>
            <w:shd w:val="clear" w:color="auto" w:fill="E6E6E6"/>
            <w:hideMark/>
          </w:tcPr>
          <w:p w:rsidR="006B2A8B" w:rsidRPr="00BC026E" w:rsidRDefault="006B2A8B" w:rsidP="006B2A8B">
            <w:pPr>
              <w:pStyle w:val="TableTextLeft"/>
              <w:spacing w:before="0" w:after="0"/>
              <w:rPr>
                <w:szCs w:val="20"/>
              </w:rPr>
            </w:pPr>
            <w:r w:rsidRPr="00BC026E">
              <w:rPr>
                <w:szCs w:val="20"/>
              </w:rPr>
              <w:t xml:space="preserve">35/74 </w:t>
            </w:r>
            <w:r w:rsidRPr="00BC026E">
              <w:rPr>
                <w:szCs w:val="20"/>
              </w:rPr>
              <w:br/>
              <w:t>(47.3%)</w:t>
            </w:r>
          </w:p>
        </w:tc>
        <w:tc>
          <w:tcPr>
            <w:tcW w:w="845" w:type="dxa"/>
            <w:shd w:val="clear" w:color="auto" w:fill="E6E6E6"/>
            <w:hideMark/>
          </w:tcPr>
          <w:p w:rsidR="006B2A8B" w:rsidRPr="00BC026E" w:rsidRDefault="006B2A8B" w:rsidP="006B2A8B">
            <w:pPr>
              <w:pStyle w:val="TableTextLeft"/>
              <w:spacing w:before="0" w:after="0"/>
              <w:rPr>
                <w:szCs w:val="20"/>
              </w:rPr>
            </w:pPr>
            <w:r w:rsidRPr="00BC026E">
              <w:rPr>
                <w:szCs w:val="20"/>
              </w:rPr>
              <w:t>RR 1.89 (1.45 to 2.46)</w:t>
            </w:r>
          </w:p>
        </w:tc>
        <w:tc>
          <w:tcPr>
            <w:tcW w:w="941" w:type="dxa"/>
            <w:shd w:val="clear" w:color="auto" w:fill="E6E6E6"/>
            <w:hideMark/>
          </w:tcPr>
          <w:p w:rsidR="006B2A8B" w:rsidRPr="00BC026E" w:rsidRDefault="006B2A8B" w:rsidP="006B2A8B">
            <w:pPr>
              <w:pStyle w:val="TableTextLeft"/>
              <w:spacing w:before="0" w:after="0"/>
              <w:rPr>
                <w:szCs w:val="20"/>
              </w:rPr>
            </w:pPr>
            <w:r w:rsidRPr="00BC026E">
              <w:rPr>
                <w:szCs w:val="20"/>
              </w:rPr>
              <w:t>421 more per 1000 (from 213 more to 691 more)</w:t>
            </w:r>
          </w:p>
        </w:tc>
        <w:tc>
          <w:tcPr>
            <w:tcW w:w="716" w:type="dxa"/>
            <w:shd w:val="clear" w:color="auto" w:fill="E6E6E6"/>
            <w:hideMark/>
          </w:tcPr>
          <w:p w:rsidR="006B2A8B" w:rsidRPr="00BC026E" w:rsidRDefault="00BC026E" w:rsidP="006B2A8B">
            <w:pPr>
              <w:pStyle w:val="TableTextLeft"/>
              <w:spacing w:before="0" w:after="0"/>
              <w:rPr>
                <w:szCs w:val="20"/>
              </w:rPr>
            </w:pPr>
            <w:r w:rsidRPr="00BC026E">
              <w:rPr>
                <w:szCs w:val="20"/>
              </w:rPr>
              <w:t>LOW</w:t>
            </w:r>
          </w:p>
        </w:tc>
        <w:tc>
          <w:tcPr>
            <w:tcW w:w="1328" w:type="dxa"/>
            <w:shd w:val="clear" w:color="auto" w:fill="E6E6E6"/>
            <w:hideMark/>
          </w:tcPr>
          <w:p w:rsidR="006B2A8B" w:rsidRPr="00BC026E" w:rsidRDefault="006B2A8B" w:rsidP="006B2A8B">
            <w:pPr>
              <w:pStyle w:val="TableTextLeft"/>
              <w:spacing w:before="0" w:after="0"/>
              <w:rPr>
                <w:szCs w:val="20"/>
              </w:rPr>
            </w:pPr>
            <w:r w:rsidRPr="00BC026E">
              <w:rPr>
                <w:szCs w:val="20"/>
              </w:rPr>
              <w:t>CRITICAL</w:t>
            </w:r>
          </w:p>
        </w:tc>
      </w:tr>
    </w:tbl>
    <w:p w:rsidR="00BC026E" w:rsidRPr="00ED3D25" w:rsidRDefault="00BC026E" w:rsidP="00BC026E">
      <w:pPr>
        <w:pStyle w:val="TableNote"/>
        <w:rPr>
          <w:i w:val="0"/>
          <w:sz w:val="20"/>
        </w:rPr>
      </w:pPr>
      <w:r w:rsidRPr="00ED3D25">
        <w:rPr>
          <w:i w:val="0"/>
          <w:sz w:val="20"/>
        </w:rPr>
        <w:t>1 It was unclear how randomisation was conducted or if allocation concealment was performed. Assessors were blind but it was unclear if investigators or participants were blind. High drop outs were reported &gt;20%.</w:t>
      </w:r>
    </w:p>
    <w:p w:rsidR="00BC026E" w:rsidRPr="00ED3D25" w:rsidRDefault="00BC026E" w:rsidP="00BC026E">
      <w:pPr>
        <w:pStyle w:val="TableNote"/>
        <w:rPr>
          <w:i w:val="0"/>
          <w:sz w:val="20"/>
        </w:rPr>
      </w:pPr>
      <w:r w:rsidRPr="00ED3D25">
        <w:rPr>
          <w:i w:val="0"/>
          <w:sz w:val="20"/>
        </w:rPr>
        <w:t>2 95% CI crossed 1 MID (-0.5)</w:t>
      </w:r>
    </w:p>
    <w:p w:rsidR="00BC026E" w:rsidRPr="00ED3D25" w:rsidRDefault="00BC026E" w:rsidP="00BC026E">
      <w:pPr>
        <w:pStyle w:val="TableNote"/>
        <w:rPr>
          <w:i w:val="0"/>
          <w:sz w:val="20"/>
        </w:rPr>
      </w:pPr>
      <w:r w:rsidRPr="00ED3D25">
        <w:rPr>
          <w:i w:val="0"/>
          <w:sz w:val="20"/>
        </w:rPr>
        <w:t>3 For a continuous outcome there were fewer than 400 participants</w:t>
      </w:r>
    </w:p>
    <w:p w:rsidR="00BC026E" w:rsidRPr="00ED3D25" w:rsidRDefault="00BC026E" w:rsidP="00BC026E">
      <w:pPr>
        <w:pStyle w:val="TableNote"/>
        <w:rPr>
          <w:i w:val="0"/>
          <w:sz w:val="20"/>
        </w:rPr>
      </w:pPr>
      <w:r w:rsidRPr="00ED3D25">
        <w:rPr>
          <w:i w:val="0"/>
          <w:sz w:val="20"/>
        </w:rPr>
        <w:t>4 95% CI crossed 1 MID (0.5)</w:t>
      </w:r>
    </w:p>
    <w:p w:rsidR="00BC026E" w:rsidRPr="00ED3D25" w:rsidRDefault="00BC026E" w:rsidP="00BC026E">
      <w:pPr>
        <w:pStyle w:val="TableNote"/>
        <w:rPr>
          <w:i w:val="0"/>
          <w:sz w:val="20"/>
        </w:rPr>
      </w:pPr>
      <w:r w:rsidRPr="00ED3D25">
        <w:rPr>
          <w:i w:val="0"/>
          <w:sz w:val="20"/>
        </w:rPr>
        <w:t>5 95% CI Crossed 1 MID (1.25)</w:t>
      </w:r>
    </w:p>
    <w:p w:rsidR="006B2A8B" w:rsidRDefault="006B2A8B" w:rsidP="006B2A8B">
      <w:pPr>
        <w:rPr>
          <w:rFonts w:ascii="Arial" w:eastAsia="Times New Roman" w:hAnsi="Arial" w:cs="Arial"/>
          <w:color w:val="000000"/>
          <w:sz w:val="16"/>
          <w:szCs w:val="16"/>
        </w:rPr>
      </w:pPr>
    </w:p>
    <w:p w:rsidR="006B2A8B" w:rsidRPr="00713839" w:rsidRDefault="006B2A8B" w:rsidP="007A5139"/>
    <w:p w:rsidR="007A5139" w:rsidRPr="00713839" w:rsidRDefault="007A5139" w:rsidP="00406C10">
      <w:pPr>
        <w:pStyle w:val="AppMinorSubHead"/>
      </w:pPr>
      <w:bookmarkStart w:id="42" w:name="_Toc468275241"/>
      <w:r w:rsidRPr="00713839">
        <w:t>Individual therapy for EDNOS</w:t>
      </w:r>
      <w:bookmarkEnd w:id="42"/>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35</w:t>
      </w:r>
      <w:r w:rsidR="003B26B0">
        <w:rPr>
          <w:noProof/>
        </w:rPr>
        <w:fldChar w:fldCharType="end"/>
      </w:r>
      <w:r w:rsidRPr="00713839">
        <w:t>:</w:t>
      </w:r>
      <w:r w:rsidRPr="00713839">
        <w:tab/>
        <w:t>Full GRADE profile for hybrid versus group hybrid for adults with ENDOS</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8"/>
        <w:gridCol w:w="1197"/>
        <w:gridCol w:w="873"/>
        <w:gridCol w:w="1398"/>
        <w:gridCol w:w="1251"/>
        <w:gridCol w:w="1162"/>
        <w:gridCol w:w="1470"/>
        <w:gridCol w:w="1008"/>
        <w:gridCol w:w="818"/>
        <w:gridCol w:w="869"/>
        <w:gridCol w:w="1008"/>
        <w:gridCol w:w="814"/>
        <w:gridCol w:w="1245"/>
      </w:tblGrid>
      <w:tr w:rsidR="007A5139" w:rsidRPr="00713839" w:rsidTr="00406C10">
        <w:trPr>
          <w:trHeight w:val="255"/>
          <w:tblHeader/>
        </w:trPr>
        <w:tc>
          <w:tcPr>
            <w:tcW w:w="809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2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7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814" w:type="dxa"/>
            <w:vMerge w:val="restart"/>
            <w:shd w:val="clear" w:color="auto" w:fill="FB841E"/>
            <w:vAlign w:val="bottom"/>
            <w:hideMark/>
          </w:tcPr>
          <w:p w:rsidR="007A5139" w:rsidRPr="007A5139" w:rsidRDefault="007A5139" w:rsidP="007A5139">
            <w:pPr>
              <w:pStyle w:val="TableHeadingLeft"/>
            </w:pPr>
            <w:r w:rsidRPr="00713839">
              <w:t>Quality</w:t>
            </w:r>
          </w:p>
        </w:tc>
        <w:tc>
          <w:tcPr>
            <w:tcW w:w="1245"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9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2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7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814" w:type="dxa"/>
            <w:vMerge/>
            <w:shd w:val="clear" w:color="auto" w:fill="FB841E"/>
            <w:vAlign w:val="bottom"/>
            <w:hideMark/>
          </w:tcPr>
          <w:p w:rsidR="007A5139" w:rsidRPr="00713839" w:rsidRDefault="007A5139" w:rsidP="007A5139">
            <w:pPr>
              <w:pStyle w:val="TableHeadingLeft"/>
            </w:pPr>
          </w:p>
        </w:tc>
        <w:tc>
          <w:tcPr>
            <w:tcW w:w="1245"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8"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97"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3"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98"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51"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62"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70"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008" w:type="dxa"/>
            <w:tcBorders>
              <w:bottom w:val="single" w:sz="6" w:space="0" w:color="FFFFFF"/>
            </w:tcBorders>
            <w:shd w:val="clear" w:color="auto" w:fill="FB841E"/>
            <w:hideMark/>
          </w:tcPr>
          <w:p w:rsidR="007A5139" w:rsidRPr="007A5139" w:rsidRDefault="007A5139" w:rsidP="007A5139">
            <w:pPr>
              <w:pStyle w:val="TableTextLeft"/>
            </w:pPr>
            <w:r w:rsidRPr="007A5139">
              <w:rPr>
                <w:b/>
              </w:rPr>
              <w:t>EDNOS Individual hybrid</w:t>
            </w:r>
          </w:p>
        </w:tc>
        <w:tc>
          <w:tcPr>
            <w:tcW w:w="818" w:type="dxa"/>
            <w:tcBorders>
              <w:bottom w:val="single" w:sz="6" w:space="0" w:color="FFFFFF"/>
            </w:tcBorders>
            <w:shd w:val="clear" w:color="auto" w:fill="FB841E"/>
            <w:hideMark/>
          </w:tcPr>
          <w:p w:rsidR="007A5139" w:rsidRPr="007A5139" w:rsidRDefault="007A5139" w:rsidP="007A5139">
            <w:pPr>
              <w:pStyle w:val="TableTextLeft"/>
            </w:pPr>
            <w:r w:rsidRPr="007A5139">
              <w:rPr>
                <w:b/>
              </w:rPr>
              <w:t>Group hybrid</w:t>
            </w:r>
          </w:p>
        </w:tc>
        <w:tc>
          <w:tcPr>
            <w:tcW w:w="869"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08"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814" w:type="dxa"/>
            <w:vMerge/>
            <w:tcBorders>
              <w:bottom w:val="single" w:sz="6" w:space="0" w:color="FFFFFF"/>
            </w:tcBorders>
            <w:shd w:val="clear" w:color="auto" w:fill="E6E6E6"/>
            <w:hideMark/>
          </w:tcPr>
          <w:p w:rsidR="007A5139" w:rsidRPr="00713839" w:rsidRDefault="007A5139" w:rsidP="007A5139">
            <w:pPr>
              <w:pStyle w:val="TableTextLeft"/>
            </w:pPr>
          </w:p>
        </w:tc>
        <w:tc>
          <w:tcPr>
            <w:tcW w:w="1245"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0.11 lower (0.77 lower to 0.56 </w:t>
            </w:r>
            <w:r w:rsidRPr="007A5139">
              <w:t>Higher)</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General psychopathology (Better indicated by lower values)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0.13 lower (0.79 lower to 0.54 </w:t>
            </w:r>
            <w:r w:rsidRPr="007A5139">
              <w:t>Higher)</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Dietary restraint (Better indicated by lower values)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w:t>
            </w:r>
            <w:r w:rsidRPr="007A5139">
              <w:t>Higher (0.58 lower to 0.74 Higher)</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Total (Better indicated by lower values)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0.29 </w:t>
            </w:r>
            <w:r w:rsidRPr="007A5139">
              <w:t>Higher (0.38 lower to 0.96 Higher)</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ITT</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6/17 </w:t>
            </w:r>
            <w:r w:rsidRPr="00713839">
              <w:br/>
              <w:t>(35.3%)</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 xml:space="preserve">8/18 </w:t>
            </w:r>
            <w:r w:rsidRPr="00713839">
              <w:br/>
              <w:t>(44.4%)</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RR 0.79 (0.35 to 1.81)</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93 fewer per 1000 (from 289 fewer to 360 more)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(Better indicated by lower values)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0.55 </w:t>
            </w:r>
            <w:r w:rsidRPr="007A5139">
              <w:t>Higher (0.12 lower to 1.23 Higher)</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pyschopathology FU (Better indicated by lower values)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0.33 </w:t>
            </w:r>
            <w:r w:rsidRPr="007A5139">
              <w:t>Higher (0.33 lower to 1 Higher)</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Dietary restraint FU (Better indicated by lower values)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w:t>
            </w:r>
            <w:r w:rsidRPr="007A5139">
              <w:t>Higher (0.52 lower to 0.81 Higher)</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Total FU (Better indicated by lower values)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0.57 </w:t>
            </w:r>
            <w:r w:rsidRPr="007A5139">
              <w:t>Higher (0.11 lower to 1.23 Higher)</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ITT FU</w:t>
            </w:r>
          </w:p>
        </w:tc>
      </w:tr>
      <w:tr w:rsidR="007A5139" w:rsidRPr="00713839" w:rsidTr="00406C10">
        <w:tc>
          <w:tcPr>
            <w:tcW w:w="748" w:type="dxa"/>
            <w:shd w:val="clear" w:color="auto" w:fill="E6E6E6"/>
            <w:hideMark/>
          </w:tcPr>
          <w:p w:rsidR="007A5139" w:rsidRPr="007A5139" w:rsidRDefault="007A5139" w:rsidP="007A5139">
            <w:pPr>
              <w:pStyle w:val="TableTextLeft"/>
            </w:pPr>
            <w:r w:rsidRPr="00713839">
              <w:t>1</w:t>
            </w:r>
          </w:p>
        </w:tc>
        <w:tc>
          <w:tcPr>
            <w:tcW w:w="1197" w:type="dxa"/>
            <w:shd w:val="clear" w:color="auto" w:fill="E6E6E6"/>
            <w:hideMark/>
          </w:tcPr>
          <w:p w:rsidR="007A5139" w:rsidRPr="007A5139" w:rsidRDefault="007A5139" w:rsidP="007A5139">
            <w:pPr>
              <w:pStyle w:val="TableTextLeft"/>
            </w:pPr>
            <w:r w:rsidRPr="00713839">
              <w:t>randomised trials</w:t>
            </w:r>
          </w:p>
        </w:tc>
        <w:tc>
          <w:tcPr>
            <w:tcW w:w="873" w:type="dxa"/>
            <w:shd w:val="clear" w:color="auto" w:fill="E6E6E6"/>
            <w:hideMark/>
          </w:tcPr>
          <w:p w:rsidR="007A5139" w:rsidRPr="007A5139" w:rsidRDefault="007A5139" w:rsidP="007A5139">
            <w:pPr>
              <w:pStyle w:val="TableTextLeft"/>
            </w:pPr>
            <w:r w:rsidRPr="00713839">
              <w:t>serious1</w:t>
            </w:r>
          </w:p>
        </w:tc>
        <w:tc>
          <w:tcPr>
            <w:tcW w:w="1398" w:type="dxa"/>
            <w:shd w:val="clear" w:color="auto" w:fill="E6E6E6"/>
            <w:hideMark/>
          </w:tcPr>
          <w:p w:rsidR="007A5139" w:rsidRPr="007A5139" w:rsidRDefault="007A5139" w:rsidP="007A5139">
            <w:pPr>
              <w:pStyle w:val="TableTextLeft"/>
            </w:pPr>
            <w:r w:rsidRPr="00713839">
              <w:t>no serious inconsistency</w:t>
            </w:r>
          </w:p>
        </w:tc>
        <w:tc>
          <w:tcPr>
            <w:tcW w:w="1251" w:type="dxa"/>
            <w:shd w:val="clear" w:color="auto" w:fill="E6E6E6"/>
            <w:hideMark/>
          </w:tcPr>
          <w:p w:rsidR="007A5139" w:rsidRPr="007A5139" w:rsidRDefault="007A5139" w:rsidP="007A5139">
            <w:pPr>
              <w:pStyle w:val="TableTextLeft"/>
            </w:pPr>
            <w:r w:rsidRPr="00713839">
              <w:t>serious4</w:t>
            </w:r>
          </w:p>
        </w:tc>
        <w:tc>
          <w:tcPr>
            <w:tcW w:w="1162" w:type="dxa"/>
            <w:shd w:val="clear" w:color="auto" w:fill="E6E6E6"/>
            <w:hideMark/>
          </w:tcPr>
          <w:p w:rsidR="007A5139" w:rsidRPr="007A5139" w:rsidRDefault="007A5139" w:rsidP="007A5139">
            <w:pPr>
              <w:pStyle w:val="TableTextLeft"/>
            </w:pPr>
            <w:r w:rsidRPr="00713839">
              <w:t>serious6</w:t>
            </w:r>
          </w:p>
        </w:tc>
        <w:tc>
          <w:tcPr>
            <w:tcW w:w="1470" w:type="dxa"/>
            <w:shd w:val="clear" w:color="auto" w:fill="E6E6E6"/>
            <w:hideMark/>
          </w:tcPr>
          <w:p w:rsidR="007A5139" w:rsidRPr="007A5139" w:rsidRDefault="007A5139" w:rsidP="007A5139">
            <w:pPr>
              <w:pStyle w:val="TableTextLeft"/>
            </w:pPr>
            <w:r w:rsidRPr="00713839">
              <w:t>none</w:t>
            </w:r>
          </w:p>
        </w:tc>
        <w:tc>
          <w:tcPr>
            <w:tcW w:w="1008" w:type="dxa"/>
            <w:shd w:val="clear" w:color="auto" w:fill="E6E6E6"/>
            <w:hideMark/>
          </w:tcPr>
          <w:p w:rsidR="007A5139" w:rsidRPr="007A5139" w:rsidRDefault="007A5139" w:rsidP="007A5139">
            <w:pPr>
              <w:pStyle w:val="TableTextLeft"/>
            </w:pPr>
            <w:r w:rsidRPr="00713839">
              <w:t xml:space="preserve">13/17 </w:t>
            </w:r>
            <w:r w:rsidRPr="00713839">
              <w:br/>
              <w:t>(76.5%)</w:t>
            </w:r>
          </w:p>
        </w:tc>
        <w:tc>
          <w:tcPr>
            <w:tcW w:w="818" w:type="dxa"/>
            <w:shd w:val="clear" w:color="auto" w:fill="E6E6E6"/>
            <w:hideMark/>
          </w:tcPr>
          <w:p w:rsidR="007A5139" w:rsidRPr="007A5139" w:rsidRDefault="007A5139" w:rsidP="007A5139">
            <w:pPr>
              <w:pStyle w:val="TableTextLeft"/>
            </w:pPr>
            <w:r w:rsidRPr="00713839">
              <w:t xml:space="preserve">17/18 </w:t>
            </w:r>
            <w:r w:rsidRPr="00713839">
              <w:br/>
              <w:t>(94.4%)</w:t>
            </w:r>
          </w:p>
        </w:tc>
        <w:tc>
          <w:tcPr>
            <w:tcW w:w="869" w:type="dxa"/>
            <w:shd w:val="clear" w:color="auto" w:fill="E6E6E6"/>
            <w:hideMark/>
          </w:tcPr>
          <w:p w:rsidR="007A5139" w:rsidRPr="007A5139" w:rsidRDefault="007A5139" w:rsidP="007A5139">
            <w:pPr>
              <w:pStyle w:val="TableTextLeft"/>
            </w:pPr>
            <w:r w:rsidRPr="00713839">
              <w:t>RR 0.81 (0.61 to 1.08)</w:t>
            </w:r>
          </w:p>
        </w:tc>
        <w:tc>
          <w:tcPr>
            <w:tcW w:w="1008" w:type="dxa"/>
            <w:shd w:val="clear" w:color="auto" w:fill="E6E6E6"/>
            <w:hideMark/>
          </w:tcPr>
          <w:p w:rsidR="007A5139" w:rsidRPr="007A5139" w:rsidRDefault="007A5139" w:rsidP="007A5139">
            <w:pPr>
              <w:pStyle w:val="TableTextLeft"/>
            </w:pPr>
            <w:r w:rsidRPr="00713839">
              <w:t>179 fewer per 1000 (from 368 fewer to 76 more)</w:t>
            </w:r>
          </w:p>
        </w:tc>
        <w:tc>
          <w:tcPr>
            <w:tcW w:w="814" w:type="dxa"/>
            <w:shd w:val="clear" w:color="auto" w:fill="E6E6E6"/>
            <w:hideMark/>
          </w:tcPr>
          <w:p w:rsidR="007A5139" w:rsidRPr="007A5139" w:rsidRDefault="007A5139" w:rsidP="007A5139">
            <w:pPr>
              <w:pStyle w:val="TableTextLeft"/>
            </w:pPr>
            <w:r w:rsidRPr="00713839">
              <w:t>VERY LOW</w:t>
            </w:r>
          </w:p>
        </w:tc>
        <w:tc>
          <w:tcPr>
            <w:tcW w:w="1245"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methods of randomisation or if allocation concealment was performed. Participants were not blinded, unclear if investigators and assessors were blind. Considerable difference in dropout rates between individual 23% vs. group 5%, </w:t>
      </w:r>
      <w:r w:rsidRPr="00ED3D25">
        <w:rPr>
          <w:sz w:val="20"/>
        </w:rPr>
        <w:br/>
      </w:r>
      <w:r w:rsidRPr="00ED3D25">
        <w:rPr>
          <w:sz w:val="20"/>
          <w:vertAlign w:val="superscript"/>
        </w:rPr>
        <w:t>2</w:t>
      </w:r>
      <w:r w:rsidRPr="00ED3D25">
        <w:rPr>
          <w:sz w:val="20"/>
        </w:rPr>
        <w:t xml:space="preserve"> 95% CI crossed 2 MIDs (-0.5 and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Remission was not a valid measure. It was defined as the percentage of participants who score one or more scale steps lower than their pre-treatment values for binge eating and/or purging at the RAB-R interview. However, you could move from several times each day to 5-7 days a week. Not necessarily zero times a week. Duration may be okay since it is based on DSM-IV. </w:t>
      </w:r>
      <w:r w:rsidRPr="00ED3D25">
        <w:rPr>
          <w:sz w:val="20"/>
        </w:rPr>
        <w:br/>
      </w:r>
      <w:r w:rsidRPr="00ED3D25">
        <w:rPr>
          <w:sz w:val="20"/>
          <w:vertAlign w:val="superscript"/>
        </w:rPr>
        <w:t>5</w:t>
      </w:r>
      <w:r w:rsidRPr="00ED3D25">
        <w:rPr>
          <w:sz w:val="20"/>
        </w:rPr>
        <w:t xml:space="preserve"> 95% CI crossed 2 MIDs (0.75 and 1.25)</w:t>
      </w:r>
      <w:r w:rsidRPr="00ED3D25">
        <w:rPr>
          <w:sz w:val="20"/>
        </w:rPr>
        <w:br/>
      </w:r>
      <w:r w:rsidRPr="00ED3D25">
        <w:rPr>
          <w:sz w:val="20"/>
          <w:vertAlign w:val="superscript"/>
        </w:rPr>
        <w:t>6</w:t>
      </w:r>
      <w:r w:rsidRPr="00ED3D25">
        <w:rPr>
          <w:sz w:val="20"/>
        </w:rPr>
        <w:t xml:space="preserve"> 95% CI crossed 1 MID (0.75)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36</w:t>
      </w:r>
      <w:r w:rsidR="003B26B0">
        <w:rPr>
          <w:noProof/>
        </w:rPr>
        <w:fldChar w:fldCharType="end"/>
      </w:r>
      <w:r w:rsidRPr="00713839">
        <w:t>:</w:t>
      </w:r>
      <w:r w:rsidRPr="00713839">
        <w:tab/>
        <w:t xml:space="preserve">Full GRADE profile for CBT-general versus another intervention for adults with BN </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8"/>
        <w:gridCol w:w="1188"/>
        <w:gridCol w:w="867"/>
        <w:gridCol w:w="1380"/>
        <w:gridCol w:w="1233"/>
        <w:gridCol w:w="1156"/>
        <w:gridCol w:w="1460"/>
        <w:gridCol w:w="1204"/>
        <w:gridCol w:w="802"/>
        <w:gridCol w:w="846"/>
        <w:gridCol w:w="943"/>
        <w:gridCol w:w="716"/>
        <w:gridCol w:w="1328"/>
      </w:tblGrid>
      <w:tr w:rsidR="007A5139" w:rsidRPr="00713839" w:rsidTr="00406C10">
        <w:trPr>
          <w:trHeight w:val="255"/>
          <w:tblHeader/>
        </w:trPr>
        <w:tc>
          <w:tcPr>
            <w:tcW w:w="802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00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8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2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0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8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8"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80"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0"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204" w:type="dxa"/>
            <w:tcBorders>
              <w:bottom w:val="single" w:sz="6" w:space="0" w:color="FFFFFF"/>
            </w:tcBorders>
            <w:shd w:val="clear" w:color="auto" w:fill="FB841E"/>
            <w:hideMark/>
          </w:tcPr>
          <w:p w:rsidR="007A5139" w:rsidRPr="007A5139" w:rsidRDefault="007A5139" w:rsidP="007A5139">
            <w:pPr>
              <w:pStyle w:val="TableTextLeft"/>
            </w:pPr>
            <w:r w:rsidRPr="00713839">
              <w:t>CBT-General vs another intervention</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13839">
              <w:t>BN</w:t>
            </w:r>
          </w:p>
        </w:tc>
        <w:tc>
          <w:tcPr>
            <w:tcW w:w="846"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4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Purging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101</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0.16 lower (0.56 lower to 0.23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74</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lower (0.53 lower to 0.25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EDE-Weight concern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74</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0.22 </w:t>
            </w:r>
            <w:r w:rsidRPr="007A5139">
              <w:t>Higher (0.17 lower to 0.61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EDE-Shape concern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74</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0.21 </w:t>
            </w:r>
            <w:r w:rsidRPr="007A5139">
              <w:t>Higher (0.18 lower to 0.5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EDE-Eating concern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74</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0.11 lower (0.51 lower to 0.28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Restraint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74</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0.01 </w:t>
            </w:r>
            <w:r w:rsidRPr="007A5139">
              <w:t>Higher (0.38 lower to 0.4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EDI-Body dissatisfaction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74</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0.33 </w:t>
            </w:r>
            <w:r w:rsidRPr="007A5139">
              <w:t>Higher (0.06 lower to 0.72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EDI-Drive for thinness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74</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0.74 </w:t>
            </w:r>
            <w:r w:rsidRPr="007A5139">
              <w:t>Higher (0.15 lower to 0.64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Bulimia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74</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w:t>
            </w:r>
            <w:r w:rsidRPr="007A5139">
              <w:t>Higher (0.33 lower to 0.46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SCL-90-R Global severity index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74</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lower (0.46 lower to 0.32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 IT</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20/36 </w:t>
            </w:r>
            <w:r w:rsidRPr="00713839">
              <w:br/>
              <w:t>(55.6%)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33/76 </w:t>
            </w:r>
            <w:r w:rsidRPr="00713839">
              <w:br/>
              <w:t>(43.4%)</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RR 1.28 (0.87 to 1.89)</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122 more per 1000 (from 56 fewer to 386 more)</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Purging FU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0.23 lower (0.68 lower to 0.22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FU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0.05 lower (0.5 lower to 0.4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EDE-Weight concern FU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0.24 </w:t>
            </w:r>
            <w:r w:rsidRPr="007A5139">
              <w:t>Higher (0.2 lower to 0.69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EDE-Shape concern FU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0.34 </w:t>
            </w:r>
            <w:r w:rsidRPr="007A5139">
              <w:t>Higher (0.11 lower to 0.78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EDE-Eating concern FU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0.16 </w:t>
            </w:r>
            <w:r w:rsidRPr="007A5139">
              <w:t>Higher (0.29 lower to 0.6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Restraint FU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w:t>
            </w:r>
            <w:r w:rsidRPr="007A5139">
              <w:t>Higher (0.58 lower to 0.57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EDI-Body dissatisfaction FU (Better indicated by lower </w:t>
            </w:r>
            <w:r w:rsidRPr="007A5139">
              <w:t>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0.32 </w:t>
            </w:r>
            <w:r w:rsidRPr="007A5139">
              <w:t>Higher (0.13 lower to 0.76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EDI-Drive for thinness FU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0.32 </w:t>
            </w:r>
            <w:r w:rsidRPr="007A5139">
              <w:t>Higher (0.13 lower to 0.77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Bulimia FU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0.29 </w:t>
            </w:r>
            <w:r w:rsidRPr="007A5139">
              <w:t>Higher (0.16 lower to 0.74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SCL-90-R Global severity index FU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0.00 </w:t>
            </w:r>
            <w:r w:rsidRPr="007A5139">
              <w:t>Higher (0.64 lower to 0.64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IT FU</w:t>
            </w:r>
          </w:p>
        </w:tc>
      </w:tr>
      <w:tr w:rsidR="007A5139" w:rsidRPr="00713839" w:rsidTr="00406C10">
        <w:tc>
          <w:tcPr>
            <w:tcW w:w="738" w:type="dxa"/>
            <w:shd w:val="clear" w:color="auto" w:fill="E6E6E6"/>
            <w:hideMark/>
          </w:tcPr>
          <w:p w:rsidR="007A5139" w:rsidRPr="007A5139" w:rsidRDefault="007A5139" w:rsidP="007A5139">
            <w:pPr>
              <w:pStyle w:val="TableTextLeft"/>
            </w:pPr>
            <w:r w:rsidRPr="00713839">
              <w:t>1</w:t>
            </w:r>
          </w:p>
        </w:tc>
        <w:tc>
          <w:tcPr>
            <w:tcW w:w="1188" w:type="dxa"/>
            <w:shd w:val="clear" w:color="auto" w:fill="E6E6E6"/>
            <w:hideMark/>
          </w:tcPr>
          <w:p w:rsidR="007A5139" w:rsidRPr="007A5139" w:rsidRDefault="007A5139" w:rsidP="007A5139">
            <w:pPr>
              <w:pStyle w:val="TableTextLeft"/>
            </w:pPr>
            <w:r w:rsidRPr="00713839">
              <w:t>randomised trials</w:t>
            </w:r>
          </w:p>
        </w:tc>
        <w:tc>
          <w:tcPr>
            <w:tcW w:w="867" w:type="dxa"/>
            <w:shd w:val="clear" w:color="auto" w:fill="E6E6E6"/>
            <w:hideMark/>
          </w:tcPr>
          <w:p w:rsidR="007A5139" w:rsidRPr="007A5139" w:rsidRDefault="007A5139" w:rsidP="007A5139">
            <w:pPr>
              <w:pStyle w:val="TableTextLeft"/>
            </w:pPr>
            <w:r w:rsidRPr="00713839">
              <w:t>serious1</w:t>
            </w:r>
          </w:p>
        </w:tc>
        <w:tc>
          <w:tcPr>
            <w:tcW w:w="1380" w:type="dxa"/>
            <w:shd w:val="clear" w:color="auto" w:fill="E6E6E6"/>
            <w:hideMark/>
          </w:tcPr>
          <w:p w:rsidR="007A5139" w:rsidRPr="007A5139" w:rsidRDefault="007A5139" w:rsidP="007A5139">
            <w:pPr>
              <w:pStyle w:val="TableTextLeft"/>
            </w:pPr>
            <w:r w:rsidRPr="00713839">
              <w:t>no serious inconsistency</w:t>
            </w:r>
          </w:p>
        </w:tc>
        <w:tc>
          <w:tcPr>
            <w:tcW w:w="1233"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serious5</w:t>
            </w:r>
          </w:p>
        </w:tc>
        <w:tc>
          <w:tcPr>
            <w:tcW w:w="1460" w:type="dxa"/>
            <w:shd w:val="clear" w:color="auto" w:fill="E6E6E6"/>
            <w:hideMark/>
          </w:tcPr>
          <w:p w:rsidR="007A5139" w:rsidRPr="007A5139" w:rsidRDefault="007A5139" w:rsidP="007A5139">
            <w:pPr>
              <w:pStyle w:val="TableTextLeft"/>
            </w:pPr>
            <w:r w:rsidRPr="00713839">
              <w:t>none</w:t>
            </w:r>
          </w:p>
        </w:tc>
        <w:tc>
          <w:tcPr>
            <w:tcW w:w="1204" w:type="dxa"/>
            <w:shd w:val="clear" w:color="auto" w:fill="E6E6E6"/>
            <w:hideMark/>
          </w:tcPr>
          <w:p w:rsidR="007A5139" w:rsidRPr="007A5139" w:rsidRDefault="007A5139" w:rsidP="007A5139">
            <w:pPr>
              <w:pStyle w:val="TableTextLeft"/>
            </w:pPr>
            <w:r w:rsidRPr="00713839">
              <w:t xml:space="preserve">34/38 </w:t>
            </w:r>
            <w:r w:rsidRPr="00713839">
              <w:br/>
              <w:t>(89.5%)</w:t>
            </w:r>
          </w:p>
        </w:tc>
        <w:tc>
          <w:tcPr>
            <w:tcW w:w="802" w:type="dxa"/>
            <w:shd w:val="clear" w:color="auto" w:fill="E6E6E6"/>
            <w:hideMark/>
          </w:tcPr>
          <w:p w:rsidR="007A5139" w:rsidRPr="007A5139" w:rsidRDefault="007A5139" w:rsidP="007A5139">
            <w:pPr>
              <w:pStyle w:val="TableTextLeft"/>
            </w:pPr>
            <w:r w:rsidRPr="00713839">
              <w:t xml:space="preserve">35/74 </w:t>
            </w:r>
            <w:r w:rsidRPr="00713839">
              <w:br/>
              <w:t>(47.3%)</w:t>
            </w:r>
          </w:p>
        </w:tc>
        <w:tc>
          <w:tcPr>
            <w:tcW w:w="846" w:type="dxa"/>
            <w:shd w:val="clear" w:color="auto" w:fill="E6E6E6"/>
            <w:hideMark/>
          </w:tcPr>
          <w:p w:rsidR="007A5139" w:rsidRPr="007A5139" w:rsidRDefault="007A5139" w:rsidP="007A5139">
            <w:pPr>
              <w:pStyle w:val="TableTextLeft"/>
            </w:pPr>
            <w:r w:rsidRPr="00713839">
              <w:t>RR 1.89 (1.45 to 2.46)</w:t>
            </w:r>
          </w:p>
        </w:tc>
        <w:tc>
          <w:tcPr>
            <w:tcW w:w="943" w:type="dxa"/>
            <w:shd w:val="clear" w:color="auto" w:fill="E6E6E6"/>
            <w:hideMark/>
          </w:tcPr>
          <w:p w:rsidR="007A5139" w:rsidRPr="007A5139" w:rsidRDefault="007A5139" w:rsidP="007A5139">
            <w:pPr>
              <w:pStyle w:val="TableTextLeft"/>
            </w:pPr>
            <w:r w:rsidRPr="00713839">
              <w:t>421 more per 1000 (from 213</w:t>
            </w:r>
            <w:r w:rsidRPr="007A5139">
              <w:t xml:space="preserve"> more to 691 more)</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randomisation was conducted or if allocation concealment was performed. Assessors were blind but it was unclear if investigators or participants were blind. High dropouts were reported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there were fewer than 400 participants</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95% CI Crossed 1 MID (1.25)</w:t>
      </w:r>
    </w:p>
    <w:p w:rsidR="007A5139" w:rsidRPr="00713839" w:rsidRDefault="007A5139" w:rsidP="00406C10">
      <w:pPr>
        <w:pStyle w:val="AppMinorSubHead"/>
      </w:pPr>
      <w:bookmarkStart w:id="43" w:name="_Toc468275242"/>
      <w:r w:rsidRPr="00713839">
        <w:t>Group therapy for bulimia nervosa</w:t>
      </w:r>
      <w:bookmarkEnd w:id="43"/>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37</w:t>
      </w:r>
      <w:r w:rsidR="003B26B0">
        <w:rPr>
          <w:noProof/>
        </w:rPr>
        <w:fldChar w:fldCharType="end"/>
      </w:r>
      <w:r w:rsidRPr="00713839">
        <w:t>:</w:t>
      </w:r>
      <w:r w:rsidRPr="00713839">
        <w:tab/>
        <w:t>Full GRADE profile for group BT (ED) versus another BT (ED) for adults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5"/>
        <w:gridCol w:w="1206"/>
        <w:gridCol w:w="877"/>
        <w:gridCol w:w="1415"/>
        <w:gridCol w:w="1268"/>
        <w:gridCol w:w="1165"/>
        <w:gridCol w:w="1479"/>
        <w:gridCol w:w="852"/>
        <w:gridCol w:w="812"/>
        <w:gridCol w:w="896"/>
        <w:gridCol w:w="1070"/>
        <w:gridCol w:w="738"/>
        <w:gridCol w:w="1328"/>
      </w:tblGrid>
      <w:tr w:rsidR="007A5139" w:rsidRPr="00713839" w:rsidTr="00406C10">
        <w:trPr>
          <w:trHeight w:val="255"/>
          <w:tblHeader/>
        </w:trPr>
        <w:tc>
          <w:tcPr>
            <w:tcW w:w="816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6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6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8"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65" w:type="dxa"/>
            <w:gridSpan w:val="7"/>
            <w:vMerge/>
            <w:shd w:val="clear" w:color="auto" w:fill="FB841E"/>
            <w:vAlign w:val="bottom"/>
            <w:hideMark/>
          </w:tcPr>
          <w:p w:rsidR="007A5139" w:rsidRPr="00713839" w:rsidRDefault="007A5139" w:rsidP="007A5139">
            <w:pPr>
              <w:pStyle w:val="TableHeadingLeft"/>
            </w:pPr>
          </w:p>
        </w:tc>
        <w:tc>
          <w:tcPr>
            <w:tcW w:w="1664" w:type="dxa"/>
            <w:gridSpan w:val="2"/>
            <w:vMerge/>
            <w:shd w:val="clear" w:color="auto" w:fill="FB841E"/>
            <w:vAlign w:val="bottom"/>
            <w:hideMark/>
          </w:tcPr>
          <w:p w:rsidR="007A5139" w:rsidRPr="00713839" w:rsidRDefault="007A5139" w:rsidP="007A5139">
            <w:pPr>
              <w:pStyle w:val="TableHeadingLeft"/>
            </w:pPr>
          </w:p>
        </w:tc>
        <w:tc>
          <w:tcPr>
            <w:tcW w:w="1966" w:type="dxa"/>
            <w:gridSpan w:val="2"/>
            <w:vMerge/>
            <w:shd w:val="clear" w:color="auto" w:fill="FB841E"/>
            <w:vAlign w:val="bottom"/>
            <w:hideMark/>
          </w:tcPr>
          <w:p w:rsidR="007A5139" w:rsidRPr="00713839" w:rsidRDefault="007A5139" w:rsidP="007A5139">
            <w:pPr>
              <w:pStyle w:val="TableHeadingLeft"/>
            </w:pPr>
          </w:p>
        </w:tc>
        <w:tc>
          <w:tcPr>
            <w:tcW w:w="738"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5"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06"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7"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15"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68"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65"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79"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52" w:type="dxa"/>
            <w:tcBorders>
              <w:bottom w:val="single" w:sz="6" w:space="0" w:color="FFFFFF"/>
            </w:tcBorders>
            <w:shd w:val="clear" w:color="auto" w:fill="FB841E"/>
            <w:hideMark/>
          </w:tcPr>
          <w:p w:rsidR="007A5139" w:rsidRPr="007A5139" w:rsidRDefault="007A5139" w:rsidP="007A5139">
            <w:pPr>
              <w:pStyle w:val="TableTextLeft"/>
            </w:pPr>
            <w:r w:rsidRPr="007A5139">
              <w:rPr>
                <w:b/>
              </w:rPr>
              <w:t>BN Group BT (ED)</w:t>
            </w:r>
          </w:p>
        </w:tc>
        <w:tc>
          <w:tcPr>
            <w:tcW w:w="812" w:type="dxa"/>
            <w:tcBorders>
              <w:bottom w:val="single" w:sz="6" w:space="0" w:color="FFFFFF"/>
            </w:tcBorders>
            <w:shd w:val="clear" w:color="auto" w:fill="FB841E"/>
            <w:hideMark/>
          </w:tcPr>
          <w:p w:rsidR="007A5139" w:rsidRPr="007A5139" w:rsidRDefault="007A5139" w:rsidP="007A5139">
            <w:pPr>
              <w:pStyle w:val="TableTextLeft"/>
            </w:pPr>
            <w:r w:rsidRPr="007A5139">
              <w:rPr>
                <w:b/>
              </w:rPr>
              <w:t>BT.2 (ED)</w:t>
            </w:r>
          </w:p>
        </w:tc>
        <w:tc>
          <w:tcPr>
            <w:tcW w:w="896"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70"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38"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Vomiting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0.06 lower (0.87 lower to 0.76 </w:t>
            </w:r>
            <w:r w:rsidRPr="007A5139">
              <w:t>Higher)</w:t>
            </w:r>
          </w:p>
        </w:tc>
        <w:tc>
          <w:tcPr>
            <w:tcW w:w="738" w:type="dxa"/>
            <w:tcBorders>
              <w:bottom w:val="single" w:sz="6" w:space="0" w:color="FFFFFF"/>
            </w:tcBorders>
            <w:shd w:val="clear" w:color="auto" w:fill="E6E6E6"/>
            <w:hideMark/>
          </w:tcPr>
          <w:p w:rsidR="007A5139" w:rsidRPr="007A5139" w:rsidRDefault="00B5668C" w:rsidP="007A5139">
            <w:pPr>
              <w:pStyle w:val="TableTextLeft"/>
            </w:pPr>
            <w:r>
              <w:t xml:space="preserve">VERY </w:t>
            </w:r>
            <w:r w:rsidR="007A5139"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0.35 </w:t>
            </w:r>
            <w:r w:rsidRPr="007A5139">
              <w:t>Higher (0.48 lower to 1.17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Remission_ITT</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 xml:space="preserve">4/15 </w:t>
            </w:r>
            <w:r w:rsidRPr="00713839">
              <w:br/>
              <w:t>(26.7%)</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4/15 </w:t>
            </w:r>
            <w:r w:rsidRPr="00713839">
              <w:br/>
              <w:t>(26.7%)</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RR 1.00 (0.31 to 3.28)</w:t>
            </w:r>
          </w:p>
        </w:tc>
        <w:tc>
          <w:tcPr>
            <w:tcW w:w="1070" w:type="dxa"/>
            <w:tcBorders>
              <w:bottom w:val="single" w:sz="6" w:space="0" w:color="FFFFFF"/>
            </w:tcBorders>
            <w:shd w:val="clear" w:color="auto" w:fill="E6E6E6"/>
            <w:hideMark/>
          </w:tcPr>
          <w:p w:rsidR="007A5139" w:rsidRPr="007A5139" w:rsidRDefault="007A5139" w:rsidP="007A5139">
            <w:pPr>
              <w:pStyle w:val="TableTextLeft"/>
            </w:pPr>
            <w:r w:rsidRPr="00713839">
              <w:t>0 fewer per 1000 (from 184 fewer to 608 more)</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Vomiting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0.65 lower (1.48 lower to 0.17 </w:t>
            </w:r>
            <w:r w:rsidRPr="007A5139">
              <w:t>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0.47 </w:t>
            </w:r>
            <w:r w:rsidRPr="007A5139">
              <w:t>Higher (0.36 lower to 1.3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Remission_ITT FU</w:t>
            </w:r>
          </w:p>
        </w:tc>
      </w:tr>
      <w:tr w:rsidR="007A5139" w:rsidRPr="00713839" w:rsidTr="00406C10">
        <w:tc>
          <w:tcPr>
            <w:tcW w:w="755" w:type="dxa"/>
            <w:shd w:val="clear" w:color="auto" w:fill="E6E6E6"/>
            <w:hideMark/>
          </w:tcPr>
          <w:p w:rsidR="007A5139" w:rsidRPr="007A5139" w:rsidRDefault="007A5139" w:rsidP="007A5139">
            <w:pPr>
              <w:pStyle w:val="TableTextLeft"/>
            </w:pPr>
            <w:r w:rsidRPr="00713839">
              <w:t>1</w:t>
            </w:r>
          </w:p>
        </w:tc>
        <w:tc>
          <w:tcPr>
            <w:tcW w:w="1206" w:type="dxa"/>
            <w:shd w:val="clear" w:color="auto" w:fill="E6E6E6"/>
            <w:hideMark/>
          </w:tcPr>
          <w:p w:rsidR="007A5139" w:rsidRPr="007A5139" w:rsidRDefault="007A5139" w:rsidP="007A5139">
            <w:pPr>
              <w:pStyle w:val="TableTextLeft"/>
            </w:pPr>
            <w:r w:rsidRPr="00713839">
              <w:t>randomised trials</w:t>
            </w:r>
          </w:p>
        </w:tc>
        <w:tc>
          <w:tcPr>
            <w:tcW w:w="877" w:type="dxa"/>
            <w:shd w:val="clear" w:color="auto" w:fill="E6E6E6"/>
            <w:hideMark/>
          </w:tcPr>
          <w:p w:rsidR="007A5139" w:rsidRPr="007A5139" w:rsidRDefault="007A5139" w:rsidP="007A5139">
            <w:pPr>
              <w:pStyle w:val="TableTextLeft"/>
            </w:pPr>
            <w:r w:rsidRPr="00713839">
              <w:t>serious1</w:t>
            </w:r>
          </w:p>
        </w:tc>
        <w:tc>
          <w:tcPr>
            <w:tcW w:w="1415" w:type="dxa"/>
            <w:shd w:val="clear" w:color="auto" w:fill="E6E6E6"/>
            <w:hideMark/>
          </w:tcPr>
          <w:p w:rsidR="007A5139" w:rsidRPr="007A5139" w:rsidRDefault="007A5139" w:rsidP="007A5139">
            <w:pPr>
              <w:pStyle w:val="TableTextLeft"/>
            </w:pPr>
            <w:r w:rsidRPr="00713839">
              <w:t>no serious inconsistency</w:t>
            </w:r>
          </w:p>
        </w:tc>
        <w:tc>
          <w:tcPr>
            <w:tcW w:w="1268" w:type="dxa"/>
            <w:shd w:val="clear" w:color="auto" w:fill="E6E6E6"/>
            <w:hideMark/>
          </w:tcPr>
          <w:p w:rsidR="007A5139" w:rsidRPr="007A5139" w:rsidRDefault="007A5139" w:rsidP="007A5139">
            <w:pPr>
              <w:pStyle w:val="TableTextLeft"/>
            </w:pPr>
            <w:r w:rsidRPr="00713839">
              <w:t>no serious indirectness</w:t>
            </w:r>
          </w:p>
        </w:tc>
        <w:tc>
          <w:tcPr>
            <w:tcW w:w="1165" w:type="dxa"/>
            <w:shd w:val="clear" w:color="auto" w:fill="E6E6E6"/>
            <w:hideMark/>
          </w:tcPr>
          <w:p w:rsidR="007A5139" w:rsidRPr="007A5139" w:rsidRDefault="007A5139" w:rsidP="007A5139">
            <w:pPr>
              <w:pStyle w:val="TableTextLeft"/>
            </w:pPr>
            <w:r w:rsidRPr="00713839">
              <w:t>very serious4</w:t>
            </w:r>
          </w:p>
        </w:tc>
        <w:tc>
          <w:tcPr>
            <w:tcW w:w="1479" w:type="dxa"/>
            <w:shd w:val="clear" w:color="auto" w:fill="E6E6E6"/>
            <w:hideMark/>
          </w:tcPr>
          <w:p w:rsidR="007A5139" w:rsidRPr="007A5139" w:rsidRDefault="007A5139" w:rsidP="007A5139">
            <w:pPr>
              <w:pStyle w:val="TableTextLeft"/>
            </w:pPr>
            <w:r w:rsidRPr="00713839">
              <w:t>none</w:t>
            </w:r>
          </w:p>
        </w:tc>
        <w:tc>
          <w:tcPr>
            <w:tcW w:w="852" w:type="dxa"/>
            <w:shd w:val="clear" w:color="auto" w:fill="E6E6E6"/>
            <w:hideMark/>
          </w:tcPr>
          <w:p w:rsidR="007A5139" w:rsidRPr="007A5139" w:rsidRDefault="007A5139" w:rsidP="007A5139">
            <w:pPr>
              <w:pStyle w:val="TableTextLeft"/>
            </w:pPr>
            <w:r w:rsidRPr="00713839">
              <w:t xml:space="preserve">5/15 </w:t>
            </w:r>
            <w:r w:rsidRPr="00713839">
              <w:br/>
              <w:t>(33.3%)</w:t>
            </w:r>
          </w:p>
        </w:tc>
        <w:tc>
          <w:tcPr>
            <w:tcW w:w="812" w:type="dxa"/>
            <w:shd w:val="clear" w:color="auto" w:fill="E6E6E6"/>
            <w:hideMark/>
          </w:tcPr>
          <w:p w:rsidR="007A5139" w:rsidRPr="007A5139" w:rsidRDefault="007A5139" w:rsidP="007A5139">
            <w:pPr>
              <w:pStyle w:val="TableTextLeft"/>
            </w:pPr>
            <w:r w:rsidRPr="00713839">
              <w:t xml:space="preserve">2/15 </w:t>
            </w:r>
            <w:r w:rsidRPr="00713839">
              <w:br/>
              <w:t>(13.3%)</w:t>
            </w:r>
          </w:p>
        </w:tc>
        <w:tc>
          <w:tcPr>
            <w:tcW w:w="896" w:type="dxa"/>
            <w:shd w:val="clear" w:color="auto" w:fill="E6E6E6"/>
            <w:hideMark/>
          </w:tcPr>
          <w:p w:rsidR="007A5139" w:rsidRPr="007A5139" w:rsidRDefault="007A5139" w:rsidP="007A5139">
            <w:pPr>
              <w:pStyle w:val="TableTextLeft"/>
            </w:pPr>
            <w:r w:rsidRPr="00713839">
              <w:t>RR 2.50 (0.57 to 10.93)</w:t>
            </w:r>
          </w:p>
        </w:tc>
        <w:tc>
          <w:tcPr>
            <w:tcW w:w="1070" w:type="dxa"/>
            <w:shd w:val="clear" w:color="auto" w:fill="E6E6E6"/>
            <w:hideMark/>
          </w:tcPr>
          <w:p w:rsidR="007A5139" w:rsidRPr="007A5139" w:rsidRDefault="007A5139" w:rsidP="007A5139">
            <w:pPr>
              <w:pStyle w:val="TableTextLeft"/>
            </w:pPr>
            <w:r w:rsidRPr="00713839">
              <w:t xml:space="preserve">200 more per 1000 (from 57 </w:t>
            </w:r>
            <w:r w:rsidRPr="007A5139">
              <w:t>fewer to 1000 more)</w:t>
            </w:r>
          </w:p>
        </w:tc>
        <w:tc>
          <w:tcPr>
            <w:tcW w:w="738" w:type="dxa"/>
            <w:shd w:val="clear" w:color="auto" w:fill="E6E6E6"/>
            <w:hideMark/>
          </w:tcPr>
          <w:p w:rsidR="007A5139" w:rsidRPr="007A5139" w:rsidRDefault="007A5139" w:rsidP="007A5139">
            <w:pPr>
              <w:pStyle w:val="TableTextLeft"/>
            </w:pPr>
            <w:r w:rsidRPr="00713839">
              <w:t>VERY 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they randomised or if they performed allocation concealment. It was unclear if either the participants, investigators or assessors were blinded. High dropout rates were detected &gt;20% and a difference of greater than 10% in dropout rates were detected between two of the groups. </w:t>
      </w:r>
      <w:r w:rsidRPr="00ED3D25">
        <w:rPr>
          <w:sz w:val="20"/>
        </w:rPr>
        <w:br/>
      </w:r>
      <w:r w:rsidRPr="00ED3D25">
        <w:rPr>
          <w:sz w:val="20"/>
          <w:vertAlign w:val="superscript"/>
        </w:rPr>
        <w:t>2</w:t>
      </w:r>
      <w:r w:rsidRPr="00ED3D25">
        <w:rPr>
          <w:sz w:val="20"/>
        </w:rPr>
        <w:t xml:space="preserve"> 95% CI crossed 2 MIDs (-0.5 and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95% CI Crossed 2 MIDs (0.75 and 1.25)</w:t>
      </w:r>
      <w:r w:rsidRPr="00ED3D25">
        <w:rPr>
          <w:sz w:val="20"/>
        </w:rPr>
        <w:br/>
      </w:r>
      <w:r w:rsidRPr="00ED3D25">
        <w:rPr>
          <w:sz w:val="20"/>
          <w:vertAlign w:val="superscript"/>
        </w:rPr>
        <w:t>5</w:t>
      </w:r>
      <w:r w:rsidRPr="00ED3D25">
        <w:rPr>
          <w:sz w:val="20"/>
        </w:rPr>
        <w:t xml:space="preserve"> 95% CI crossed 1 MID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38</w:t>
      </w:r>
      <w:r w:rsidR="003B26B0">
        <w:rPr>
          <w:noProof/>
        </w:rPr>
        <w:fldChar w:fldCharType="end"/>
      </w:r>
      <w:r w:rsidRPr="00713839">
        <w:t>:</w:t>
      </w:r>
      <w:r w:rsidRPr="00713839">
        <w:tab/>
        <w:t>Full GRADE profile for group CBT-ED versus wait list controls for adults with BN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7"/>
        <w:gridCol w:w="1215"/>
        <w:gridCol w:w="883"/>
        <w:gridCol w:w="1434"/>
        <w:gridCol w:w="1287"/>
        <w:gridCol w:w="1156"/>
        <w:gridCol w:w="1491"/>
        <w:gridCol w:w="873"/>
        <w:gridCol w:w="679"/>
        <w:gridCol w:w="916"/>
        <w:gridCol w:w="1116"/>
        <w:gridCol w:w="716"/>
        <w:gridCol w:w="1328"/>
      </w:tblGrid>
      <w:tr w:rsidR="007A5139" w:rsidRPr="00713839" w:rsidTr="00406C10">
        <w:trPr>
          <w:trHeight w:val="255"/>
          <w:tblHeader/>
        </w:trPr>
        <w:tc>
          <w:tcPr>
            <w:tcW w:w="823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55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3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3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5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3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7"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15"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83"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34"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87"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91"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73" w:type="dxa"/>
            <w:tcBorders>
              <w:bottom w:val="single" w:sz="6" w:space="0" w:color="FFFFFF"/>
            </w:tcBorders>
            <w:shd w:val="clear" w:color="auto" w:fill="FB841E"/>
            <w:hideMark/>
          </w:tcPr>
          <w:p w:rsidR="007A5139" w:rsidRPr="007A5139" w:rsidRDefault="007A5139" w:rsidP="007A5139">
            <w:pPr>
              <w:pStyle w:val="TableTextLeft"/>
            </w:pPr>
            <w:r w:rsidRPr="007A5139">
              <w:rPr>
                <w:b/>
              </w:rPr>
              <w:t>BN Group CBT-ED</w:t>
            </w:r>
          </w:p>
        </w:tc>
        <w:tc>
          <w:tcPr>
            <w:tcW w:w="679" w:type="dxa"/>
            <w:tcBorders>
              <w:bottom w:val="single" w:sz="6" w:space="0" w:color="FFFFFF"/>
            </w:tcBorders>
            <w:shd w:val="clear" w:color="auto" w:fill="FB841E"/>
            <w:hideMark/>
          </w:tcPr>
          <w:p w:rsidR="007A5139" w:rsidRPr="007A5139" w:rsidRDefault="007A5139" w:rsidP="007A5139">
            <w:pPr>
              <w:pStyle w:val="TableTextLeft"/>
            </w:pPr>
            <w:r w:rsidRPr="007A5139">
              <w:rPr>
                <w:b/>
              </w:rPr>
              <w:t>WLC</w:t>
            </w:r>
          </w:p>
        </w:tc>
        <w:tc>
          <w:tcPr>
            <w:tcW w:w="916"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116"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Bingeing frequency (Better indicated by lower values)</w:t>
            </w:r>
          </w:p>
        </w:tc>
      </w:tr>
      <w:tr w:rsidR="007A5139" w:rsidRPr="00713839" w:rsidTr="00406C10">
        <w:tc>
          <w:tcPr>
            <w:tcW w:w="76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0.43 lower (0.97 lower to 0.12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Purges (per week) (Better indicated by lower values)</w:t>
            </w:r>
          </w:p>
        </w:tc>
      </w:tr>
      <w:tr w:rsidR="007A5139" w:rsidRPr="00713839" w:rsidTr="00406C10">
        <w:tc>
          <w:tcPr>
            <w:tcW w:w="76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0.33 lower (1.08 lower to 0.42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Vomiting (Better </w:t>
            </w:r>
            <w:r w:rsidRPr="007A5139">
              <w:t>indicated by lower values)</w:t>
            </w:r>
          </w:p>
        </w:tc>
      </w:tr>
      <w:tr w:rsidR="007A5139" w:rsidRPr="00713839" w:rsidTr="00406C10">
        <w:tc>
          <w:tcPr>
            <w:tcW w:w="76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SMD 0.9 lower (1.74 to 0.05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6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no</w:t>
            </w:r>
            <w:r w:rsidRPr="007A5139">
              <w:t xml:space="preserve"> serious inconsistency</w:t>
            </w:r>
          </w:p>
        </w:tc>
        <w:tc>
          <w:tcPr>
            <w:tcW w:w="12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SMD 1.81 lower (2.79 to 0.84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Drive for thinness (Better indicated by lower values)</w:t>
            </w:r>
          </w:p>
        </w:tc>
      </w:tr>
      <w:tr w:rsidR="007A5139" w:rsidRPr="00713839" w:rsidTr="00406C10">
        <w:tc>
          <w:tcPr>
            <w:tcW w:w="76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0.66 lower (1.46 lower to 0.15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 Bulimia (Better indicated by lower values)</w:t>
            </w:r>
          </w:p>
        </w:tc>
      </w:tr>
      <w:tr w:rsidR="007A5139" w:rsidRPr="00713839" w:rsidTr="00406C10">
        <w:tc>
          <w:tcPr>
            <w:tcW w:w="76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0.38 lower (1.17 lower to 0.4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Body Dissatisfaction (Better indicated by lower values)</w:t>
            </w:r>
          </w:p>
        </w:tc>
      </w:tr>
      <w:tr w:rsidR="007A5139" w:rsidRPr="00713839" w:rsidTr="00406C10">
        <w:tc>
          <w:tcPr>
            <w:tcW w:w="76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0.67 lower (1.47 lower to 0.13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No_Remission_ITT</w:t>
            </w:r>
          </w:p>
        </w:tc>
      </w:tr>
      <w:tr w:rsidR="007A5139" w:rsidRPr="00713839" w:rsidTr="00406C10">
        <w:tc>
          <w:tcPr>
            <w:tcW w:w="76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 xml:space="preserve">5/26 </w:t>
            </w:r>
            <w:r w:rsidRPr="00713839">
              <w:br/>
              <w:t>(19.2%)</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1/26 </w:t>
            </w:r>
            <w:r w:rsidRPr="00713839">
              <w:br/>
              <w:t>(3.8%)</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RR 0.86 (0.72 to 1.04)</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5 fewer per 1000 (from 11 fewer to 2 more)</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No_Remission_ITT</w:t>
            </w:r>
            <w:r w:rsidRPr="007A5139">
              <w:t xml:space="preserve"> FU</w:t>
            </w:r>
          </w:p>
        </w:tc>
      </w:tr>
      <w:tr w:rsidR="007A5139" w:rsidRPr="00713839" w:rsidTr="00406C10">
        <w:tc>
          <w:tcPr>
            <w:tcW w:w="767" w:type="dxa"/>
            <w:shd w:val="clear" w:color="auto" w:fill="E6E6E6"/>
            <w:hideMark/>
          </w:tcPr>
          <w:p w:rsidR="007A5139" w:rsidRPr="007A5139" w:rsidRDefault="007A5139" w:rsidP="007A5139">
            <w:pPr>
              <w:pStyle w:val="TableTextLeft"/>
            </w:pPr>
            <w:r w:rsidRPr="00713839">
              <w:t>2</w:t>
            </w:r>
          </w:p>
        </w:tc>
        <w:tc>
          <w:tcPr>
            <w:tcW w:w="1215" w:type="dxa"/>
            <w:shd w:val="clear" w:color="auto" w:fill="E6E6E6"/>
            <w:hideMark/>
          </w:tcPr>
          <w:p w:rsidR="007A5139" w:rsidRPr="007A5139" w:rsidRDefault="007A5139" w:rsidP="007A5139">
            <w:pPr>
              <w:pStyle w:val="TableTextLeft"/>
            </w:pPr>
            <w:r w:rsidRPr="00713839">
              <w:t>randomised trials</w:t>
            </w:r>
          </w:p>
        </w:tc>
        <w:tc>
          <w:tcPr>
            <w:tcW w:w="883" w:type="dxa"/>
            <w:shd w:val="clear" w:color="auto" w:fill="E6E6E6"/>
            <w:hideMark/>
          </w:tcPr>
          <w:p w:rsidR="007A5139" w:rsidRPr="007A5139" w:rsidRDefault="007A5139" w:rsidP="007A5139">
            <w:pPr>
              <w:pStyle w:val="TableTextLeft"/>
            </w:pPr>
            <w:r w:rsidRPr="00713839">
              <w:t>serious1</w:t>
            </w:r>
          </w:p>
        </w:tc>
        <w:tc>
          <w:tcPr>
            <w:tcW w:w="1434" w:type="dxa"/>
            <w:shd w:val="clear" w:color="auto" w:fill="E6E6E6"/>
            <w:hideMark/>
          </w:tcPr>
          <w:p w:rsidR="007A5139" w:rsidRPr="007A5139" w:rsidRDefault="007A5139" w:rsidP="007A5139">
            <w:pPr>
              <w:pStyle w:val="TableTextLeft"/>
            </w:pPr>
            <w:r w:rsidRPr="00713839">
              <w:t>no serious inconsistency</w:t>
            </w:r>
          </w:p>
        </w:tc>
        <w:tc>
          <w:tcPr>
            <w:tcW w:w="1287"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serious5</w:t>
            </w:r>
          </w:p>
        </w:tc>
        <w:tc>
          <w:tcPr>
            <w:tcW w:w="1491" w:type="dxa"/>
            <w:shd w:val="clear" w:color="auto" w:fill="E6E6E6"/>
            <w:hideMark/>
          </w:tcPr>
          <w:p w:rsidR="007A5139" w:rsidRPr="007A5139" w:rsidRDefault="007A5139" w:rsidP="007A5139">
            <w:pPr>
              <w:pStyle w:val="TableTextLeft"/>
            </w:pPr>
            <w:r w:rsidRPr="00713839">
              <w:t>none</w:t>
            </w:r>
          </w:p>
        </w:tc>
        <w:tc>
          <w:tcPr>
            <w:tcW w:w="873" w:type="dxa"/>
            <w:shd w:val="clear" w:color="auto" w:fill="E6E6E6"/>
            <w:hideMark/>
          </w:tcPr>
          <w:p w:rsidR="007A5139" w:rsidRPr="007A5139" w:rsidRDefault="007A5139" w:rsidP="007A5139">
            <w:pPr>
              <w:pStyle w:val="TableTextLeft"/>
            </w:pPr>
            <w:r w:rsidRPr="00713839">
              <w:t xml:space="preserve">10/30 </w:t>
            </w:r>
            <w:r w:rsidRPr="00713839">
              <w:br/>
              <w:t>(33.3%)</w:t>
            </w:r>
          </w:p>
        </w:tc>
        <w:tc>
          <w:tcPr>
            <w:tcW w:w="679" w:type="dxa"/>
            <w:shd w:val="clear" w:color="auto" w:fill="E6E6E6"/>
            <w:hideMark/>
          </w:tcPr>
          <w:p w:rsidR="007A5139" w:rsidRPr="007A5139" w:rsidRDefault="007A5139" w:rsidP="007A5139">
            <w:pPr>
              <w:pStyle w:val="TableTextLeft"/>
            </w:pPr>
            <w:r w:rsidRPr="00713839">
              <w:t xml:space="preserve">2/29 </w:t>
            </w:r>
            <w:r w:rsidRPr="00713839">
              <w:br/>
              <w:t>(6.9%)</w:t>
            </w:r>
          </w:p>
        </w:tc>
        <w:tc>
          <w:tcPr>
            <w:tcW w:w="916" w:type="dxa"/>
            <w:shd w:val="clear" w:color="auto" w:fill="E6E6E6"/>
            <w:hideMark/>
          </w:tcPr>
          <w:p w:rsidR="007A5139" w:rsidRPr="007A5139" w:rsidRDefault="007A5139" w:rsidP="007A5139">
            <w:pPr>
              <w:pStyle w:val="TableTextLeft"/>
            </w:pPr>
            <w:r w:rsidRPr="00713839">
              <w:t>RR 0.72 (0.55 to 0.94)</w:t>
            </w:r>
          </w:p>
        </w:tc>
        <w:tc>
          <w:tcPr>
            <w:tcW w:w="1116" w:type="dxa"/>
            <w:shd w:val="clear" w:color="auto" w:fill="E6E6E6"/>
            <w:hideMark/>
          </w:tcPr>
          <w:p w:rsidR="007A5139" w:rsidRPr="007A5139" w:rsidRDefault="007A5139" w:rsidP="007A5139">
            <w:pPr>
              <w:pStyle w:val="TableTextLeft"/>
            </w:pPr>
            <w:r w:rsidRPr="00713839">
              <w:t>19 fewer per 1000 (from 4 fewer to 31 fewer)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randomisation was performed or if allocation concealment was performed. Neither the participants, investigators nor assessors were blind. High dropout rates were detected &gt;20% and a difference of &gt;10% was detected between the two groups in Less 1986.</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there were fewer than 400 participants.</w:t>
      </w:r>
      <w:r w:rsidRPr="00ED3D25">
        <w:rPr>
          <w:sz w:val="20"/>
        </w:rPr>
        <w:br/>
      </w:r>
      <w:r w:rsidRPr="00ED3D25">
        <w:rPr>
          <w:sz w:val="20"/>
          <w:vertAlign w:val="superscript"/>
        </w:rPr>
        <w:t>4</w:t>
      </w:r>
      <w:r w:rsidRPr="00ED3D25">
        <w:rPr>
          <w:sz w:val="20"/>
        </w:rPr>
        <w:t xml:space="preserve"> For a dichotomous outcome, there were fewer than 300 events.</w:t>
      </w:r>
      <w:r w:rsidRPr="00ED3D25">
        <w:rPr>
          <w:sz w:val="20"/>
        </w:rPr>
        <w:br/>
      </w:r>
      <w:r w:rsidRPr="00ED3D25">
        <w:rPr>
          <w:sz w:val="20"/>
          <w:vertAlign w:val="superscript"/>
        </w:rPr>
        <w:t>5</w:t>
      </w:r>
      <w:r w:rsidRPr="00ED3D25">
        <w:rPr>
          <w:sz w:val="20"/>
        </w:rPr>
        <w:t xml:space="preserve"> 95% CI crossed 1 MID (0.75)</w:t>
      </w:r>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39</w:t>
      </w:r>
      <w:r w:rsidR="003B26B0">
        <w:rPr>
          <w:noProof/>
        </w:rPr>
        <w:fldChar w:fldCharType="end"/>
      </w:r>
      <w:r w:rsidRPr="00713839">
        <w:t>:</w:t>
      </w:r>
      <w:r w:rsidRPr="00713839">
        <w:tab/>
        <w:t>Full GRADE profile for group CBT-ED versus another intervention for adults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8"/>
        <w:gridCol w:w="1189"/>
        <w:gridCol w:w="867"/>
        <w:gridCol w:w="1379"/>
        <w:gridCol w:w="1232"/>
        <w:gridCol w:w="1156"/>
        <w:gridCol w:w="1459"/>
        <w:gridCol w:w="818"/>
        <w:gridCol w:w="1189"/>
        <w:gridCol w:w="845"/>
        <w:gridCol w:w="939"/>
        <w:gridCol w:w="722"/>
        <w:gridCol w:w="1328"/>
      </w:tblGrid>
      <w:tr w:rsidR="00251FA9" w:rsidRPr="00251FA9" w:rsidTr="006F09CE">
        <w:trPr>
          <w:trHeight w:val="255"/>
          <w:tblHeader/>
        </w:trPr>
        <w:tc>
          <w:tcPr>
            <w:tcW w:w="8020" w:type="dxa"/>
            <w:gridSpan w:val="7"/>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Quality assessment</w:t>
            </w:r>
          </w:p>
        </w:tc>
        <w:tc>
          <w:tcPr>
            <w:tcW w:w="2007" w:type="dxa"/>
            <w:gridSpan w:val="2"/>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No of patients</w:t>
            </w:r>
          </w:p>
        </w:tc>
        <w:tc>
          <w:tcPr>
            <w:tcW w:w="1784" w:type="dxa"/>
            <w:gridSpan w:val="2"/>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Effect</w:t>
            </w:r>
          </w:p>
        </w:tc>
        <w:tc>
          <w:tcPr>
            <w:tcW w:w="722" w:type="dxa"/>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Quality</w:t>
            </w:r>
          </w:p>
        </w:tc>
        <w:tc>
          <w:tcPr>
            <w:tcW w:w="1328" w:type="dxa"/>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Importance</w:t>
            </w:r>
          </w:p>
        </w:tc>
      </w:tr>
      <w:tr w:rsidR="00251FA9" w:rsidRPr="00251FA9" w:rsidTr="006F09CE">
        <w:trPr>
          <w:trHeight w:val="353"/>
          <w:tblHeader/>
        </w:trPr>
        <w:tc>
          <w:tcPr>
            <w:tcW w:w="8020" w:type="dxa"/>
            <w:gridSpan w:val="7"/>
            <w:vMerge/>
            <w:tcBorders>
              <w:bottom w:val="single" w:sz="6" w:space="0" w:color="FFFFFF"/>
            </w:tcBorders>
            <w:shd w:val="clear" w:color="auto" w:fill="FB841E"/>
            <w:vAlign w:val="bottom"/>
            <w:hideMark/>
          </w:tcPr>
          <w:p w:rsidR="00251FA9" w:rsidRPr="006F09CE" w:rsidRDefault="00251FA9" w:rsidP="006F09CE">
            <w:pPr>
              <w:pStyle w:val="TableHeadingLeft"/>
              <w:rPr>
                <w:b w:val="0"/>
                <w:color w:val="000000"/>
              </w:rPr>
            </w:pPr>
          </w:p>
        </w:tc>
        <w:tc>
          <w:tcPr>
            <w:tcW w:w="2007" w:type="dxa"/>
            <w:gridSpan w:val="2"/>
            <w:vMerge/>
            <w:tcBorders>
              <w:bottom w:val="single" w:sz="6" w:space="0" w:color="FFFFFF"/>
            </w:tcBorders>
            <w:shd w:val="clear" w:color="auto" w:fill="FB841E"/>
            <w:vAlign w:val="bottom"/>
            <w:hideMark/>
          </w:tcPr>
          <w:p w:rsidR="00251FA9" w:rsidRPr="006F09CE" w:rsidRDefault="00251FA9" w:rsidP="006F09CE">
            <w:pPr>
              <w:pStyle w:val="TableHeadingLeft"/>
              <w:rPr>
                <w:b w:val="0"/>
                <w:color w:val="000000"/>
              </w:rPr>
            </w:pPr>
          </w:p>
        </w:tc>
        <w:tc>
          <w:tcPr>
            <w:tcW w:w="1784" w:type="dxa"/>
            <w:gridSpan w:val="2"/>
            <w:vMerge/>
            <w:tcBorders>
              <w:bottom w:val="single" w:sz="6" w:space="0" w:color="FFFFFF"/>
            </w:tcBorders>
            <w:shd w:val="clear" w:color="auto" w:fill="FB841E"/>
            <w:vAlign w:val="bottom"/>
            <w:hideMark/>
          </w:tcPr>
          <w:p w:rsidR="00251FA9" w:rsidRPr="006F09CE" w:rsidRDefault="00251FA9" w:rsidP="006F09CE">
            <w:pPr>
              <w:pStyle w:val="TableHeadingLeft"/>
              <w:rPr>
                <w:b w:val="0"/>
                <w:color w:val="000000"/>
              </w:rPr>
            </w:pPr>
          </w:p>
        </w:tc>
        <w:tc>
          <w:tcPr>
            <w:tcW w:w="722" w:type="dxa"/>
            <w:vMerge/>
            <w:shd w:val="clear" w:color="auto" w:fill="FB841E"/>
            <w:vAlign w:val="bottom"/>
            <w:hideMark/>
          </w:tcPr>
          <w:p w:rsidR="00251FA9" w:rsidRPr="006F09CE" w:rsidRDefault="00251FA9" w:rsidP="006F09CE">
            <w:pPr>
              <w:pStyle w:val="TableHeadingLeft"/>
              <w:rPr>
                <w:b w:val="0"/>
                <w:color w:val="000000"/>
              </w:rPr>
            </w:pPr>
          </w:p>
        </w:tc>
        <w:tc>
          <w:tcPr>
            <w:tcW w:w="1328" w:type="dxa"/>
            <w:vMerge/>
            <w:shd w:val="clear" w:color="auto" w:fill="FB841E"/>
            <w:vAlign w:val="bottom"/>
            <w:hideMark/>
          </w:tcPr>
          <w:p w:rsidR="00251FA9" w:rsidRPr="006F09CE" w:rsidRDefault="00251FA9" w:rsidP="006F09CE">
            <w:pPr>
              <w:pStyle w:val="TableHeadingLeft"/>
              <w:rPr>
                <w:b w:val="0"/>
                <w:color w:val="000000"/>
              </w:rPr>
            </w:pPr>
          </w:p>
        </w:tc>
      </w:tr>
      <w:tr w:rsidR="00251FA9" w:rsidRPr="00251FA9" w:rsidTr="00251FA9">
        <w:trPr>
          <w:tblHeader/>
        </w:trPr>
        <w:tc>
          <w:tcPr>
            <w:tcW w:w="738"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No of studies</w:t>
            </w:r>
          </w:p>
        </w:tc>
        <w:tc>
          <w:tcPr>
            <w:tcW w:w="1189"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Design</w:t>
            </w:r>
          </w:p>
        </w:tc>
        <w:tc>
          <w:tcPr>
            <w:tcW w:w="867"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Risk of bias</w:t>
            </w:r>
          </w:p>
        </w:tc>
        <w:tc>
          <w:tcPr>
            <w:tcW w:w="1379"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Inconsistency</w:t>
            </w:r>
          </w:p>
        </w:tc>
        <w:tc>
          <w:tcPr>
            <w:tcW w:w="1232"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Indirectness</w:t>
            </w:r>
          </w:p>
        </w:tc>
        <w:tc>
          <w:tcPr>
            <w:tcW w:w="1156"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Imprecision</w:t>
            </w:r>
          </w:p>
        </w:tc>
        <w:tc>
          <w:tcPr>
            <w:tcW w:w="1459"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Other considerations</w:t>
            </w:r>
          </w:p>
        </w:tc>
        <w:tc>
          <w:tcPr>
            <w:tcW w:w="818"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BN Group CBT (ED)</w:t>
            </w:r>
          </w:p>
        </w:tc>
        <w:tc>
          <w:tcPr>
            <w:tcW w:w="1189"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Other Intervention</w:t>
            </w:r>
          </w:p>
        </w:tc>
        <w:tc>
          <w:tcPr>
            <w:tcW w:w="845"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Relative</w:t>
            </w:r>
            <w:r w:rsidRPr="006F09CE">
              <w:rPr>
                <w:b/>
                <w:color w:val="000000"/>
              </w:rPr>
              <w:br/>
              <w:t>(95% CI)</w:t>
            </w:r>
          </w:p>
        </w:tc>
        <w:tc>
          <w:tcPr>
            <w:tcW w:w="939"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Absolute</w:t>
            </w:r>
          </w:p>
        </w:tc>
        <w:tc>
          <w:tcPr>
            <w:tcW w:w="722" w:type="dxa"/>
            <w:vMerge/>
            <w:tcBorders>
              <w:bottom w:val="single" w:sz="6" w:space="0" w:color="FFFFFF"/>
            </w:tcBorders>
            <w:shd w:val="clear" w:color="auto" w:fill="E6E6E6"/>
            <w:hideMark/>
          </w:tcPr>
          <w:p w:rsidR="00251FA9" w:rsidRPr="006F09CE" w:rsidRDefault="00251FA9" w:rsidP="006F09CE">
            <w:pPr>
              <w:pStyle w:val="TableTextLeft"/>
            </w:pPr>
          </w:p>
        </w:tc>
        <w:tc>
          <w:tcPr>
            <w:tcW w:w="1328" w:type="dxa"/>
            <w:vMerge/>
            <w:tcBorders>
              <w:bottom w:val="single" w:sz="6" w:space="0" w:color="FFFFFF"/>
            </w:tcBorders>
            <w:shd w:val="clear" w:color="auto" w:fill="E6E6E6"/>
            <w:hideMark/>
          </w:tcPr>
          <w:p w:rsidR="00251FA9" w:rsidRPr="006F09CE" w:rsidRDefault="00251FA9" w:rsidP="006F09CE">
            <w:pPr>
              <w:pStyle w:val="TableTextLeft"/>
            </w:pP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Bingeing frequency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101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105</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0.08 higher (0.19 lower to 0.36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EDI- Drive for thinness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101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105</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0.15 higher (0.13 lower to 0.42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EDI - Bulimia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379" w:type="dxa"/>
            <w:tcBorders>
              <w:bottom w:val="single" w:sz="6" w:space="0" w:color="FFFFFF"/>
            </w:tcBorders>
            <w:shd w:val="clear" w:color="auto" w:fill="E6E6E6"/>
            <w:hideMark/>
          </w:tcPr>
          <w:p w:rsidR="00251FA9" w:rsidRPr="006F09CE" w:rsidRDefault="002033D8" w:rsidP="002033D8">
            <w:pPr>
              <w:pStyle w:val="TableTextLeft"/>
            </w:pPr>
            <w:r w:rsidRPr="006F09CE">
              <w:t>S</w:t>
            </w:r>
            <w:r w:rsidR="00251FA9" w:rsidRPr="006F09CE">
              <w:t>erious</w:t>
            </w:r>
            <w:r>
              <w:t>4</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033D8" w:rsidP="002033D8">
            <w:pPr>
              <w:pStyle w:val="TableTextLeft"/>
            </w:pPr>
            <w:r w:rsidRPr="006F09CE">
              <w:t>S</w:t>
            </w:r>
            <w:r w:rsidR="00251FA9" w:rsidRPr="006F09CE">
              <w:t>erious</w:t>
            </w:r>
            <w:r>
              <w:t>5</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101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105</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0.14 higher (0.44 lower to 0.72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VERY 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EDI- Body Dissatisfaction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serious4</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serious5</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101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105</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0.16 higher (0.33 lower to 0.66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VERY 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EDI-Global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serious6</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serious4</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73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72</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0.07 lower (0.57 lower to 0.42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VERY 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EDE-Total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serious6</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0.13 higher (0.23 lower to 0.49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Clinical impairment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serious7</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0</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1.02 lower (1.54 to 0.51 lower)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Symptom checklist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serious8</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0.07 higher (0.27 lower to 0.43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Depression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98</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113</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0.07 higher (0.21 lower to 0.34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Anxiety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serious8</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0.11 lower (0.47 lower to 0.25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Vomiting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serious9</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serious5</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38</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53</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0.45 higher (0.02 to 0.87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Laxatives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serious9</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serious5</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26</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30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0.55 higher (0.02 to 1.09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No_Remission_ITT</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serious9</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serious10</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 xml:space="preserve">3/41 </w:t>
            </w:r>
            <w:r w:rsidRPr="006F09CE">
              <w:br/>
              <w:t>(7.3%)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 xml:space="preserve">1/40 </w:t>
            </w:r>
            <w:r w:rsidRPr="006F09CE">
              <w:br/>
              <w:t>(2.5%)</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RR 0.95 (0.86 to 1.05)</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1 fewer per 1000 (from 3 fewer to 1 more)</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CRITICAL</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Binging frequency FU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105</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100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0.07 higher (0.21 lower to 0.34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CRITICAL</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EDI- Body Dissatisfaction FU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105</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100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0.25 lower (0.53 lower to 0.02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EDI - Bulimia FU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105</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100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0.06 lower (0.33 lower to 0.22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EDI-Global FU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serious7</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37</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37</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0.1 lower (0.15 to 0.05 lower)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EDI- Drive for thinnes</w:t>
            </w:r>
            <w:r>
              <w:rPr>
                <w:color w:val="000000"/>
              </w:rPr>
              <w:t>s</w:t>
            </w:r>
            <w:r w:rsidRPr="006F09CE">
              <w:rPr>
                <w:color w:val="000000"/>
              </w:rPr>
              <w:t xml:space="preserve"> FU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105</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100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0.11 lower (0.39 lower to 0.16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EDE-Total FU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serious6</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0.03 lower (0.39 lower to 0.32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Vomiting FU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serious9</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serious5</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42</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49</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0.38 higher (0.05 lower to 0.81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HeadingLeft"/>
              <w:rPr>
                <w:b w:val="0"/>
                <w:color w:val="000000"/>
              </w:rPr>
            </w:pPr>
            <w:r w:rsidRPr="006F09CE">
              <w:rPr>
                <w:color w:val="000000"/>
              </w:rPr>
              <w:t>Depression FU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102</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108</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0.04 lower (0.31 lower to 0.24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HeadingLeft"/>
              <w:rPr>
                <w:b w:val="0"/>
                <w:color w:val="000000"/>
              </w:rPr>
            </w:pPr>
            <w:r w:rsidRPr="006F09CE">
              <w:rPr>
                <w:color w:val="000000"/>
              </w:rPr>
              <w:t>Laxatives FU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serious9</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serious5</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30</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25</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0.59 higher (0.05 to 1.13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HeadingLeft"/>
              <w:rPr>
                <w:b w:val="0"/>
                <w:color w:val="000000"/>
              </w:rPr>
            </w:pPr>
            <w:r w:rsidRPr="006F09CE">
              <w:rPr>
                <w:color w:val="000000"/>
              </w:rPr>
              <w:t>Anxiety FU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serious6</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0.41 lower (0.78 to 0.05 lower)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HeadingLeft"/>
              <w:rPr>
                <w:b w:val="0"/>
                <w:color w:val="000000"/>
              </w:rPr>
            </w:pPr>
            <w:r w:rsidRPr="006F09CE">
              <w:rPr>
                <w:color w:val="000000"/>
              </w:rPr>
              <w:t>Symptom checklist FU (Better indicated by lower values)</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serious8</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60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SMD 0.14 lower (0.49 lower to 0.22 higher)</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HeadingLeft"/>
              <w:rPr>
                <w:b w:val="0"/>
                <w:color w:val="000000"/>
              </w:rPr>
            </w:pPr>
            <w:r w:rsidRPr="006F09CE">
              <w:rPr>
                <w:color w:val="000000"/>
              </w:rPr>
              <w:t>Remission_ITT FU</w:t>
            </w:r>
          </w:p>
        </w:tc>
      </w:tr>
      <w:tr w:rsidR="00251FA9" w:rsidRPr="00251FA9" w:rsidTr="006F09CE">
        <w:tc>
          <w:tcPr>
            <w:tcW w:w="738"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67" w:type="dxa"/>
            <w:tcBorders>
              <w:bottom w:val="single" w:sz="6" w:space="0" w:color="FFFFFF"/>
            </w:tcBorders>
            <w:shd w:val="clear" w:color="auto" w:fill="E6E6E6"/>
            <w:hideMark/>
          </w:tcPr>
          <w:p w:rsidR="00251FA9" w:rsidRPr="006F09CE" w:rsidRDefault="00251FA9" w:rsidP="006F09CE">
            <w:pPr>
              <w:pStyle w:val="TableTextLeft"/>
            </w:pPr>
            <w:r w:rsidRPr="006F09CE">
              <w:t>serious9</w:t>
            </w:r>
          </w:p>
        </w:tc>
        <w:tc>
          <w:tcPr>
            <w:tcW w:w="1379"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32"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serious11</w:t>
            </w:r>
          </w:p>
        </w:tc>
        <w:tc>
          <w:tcPr>
            <w:tcW w:w="1459"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18" w:type="dxa"/>
            <w:tcBorders>
              <w:bottom w:val="single" w:sz="6" w:space="0" w:color="FFFFFF"/>
            </w:tcBorders>
            <w:shd w:val="clear" w:color="auto" w:fill="E6E6E6"/>
            <w:hideMark/>
          </w:tcPr>
          <w:p w:rsidR="00251FA9" w:rsidRPr="006F09CE" w:rsidRDefault="00251FA9" w:rsidP="006F09CE">
            <w:pPr>
              <w:pStyle w:val="TableTextLeft"/>
            </w:pPr>
            <w:r w:rsidRPr="006F09CE">
              <w:t xml:space="preserve">7/56 </w:t>
            </w:r>
            <w:r w:rsidRPr="006F09CE">
              <w:br/>
              <w:t>(12.5%)</w:t>
            </w:r>
          </w:p>
        </w:tc>
        <w:tc>
          <w:tcPr>
            <w:tcW w:w="1189" w:type="dxa"/>
            <w:tcBorders>
              <w:bottom w:val="single" w:sz="6" w:space="0" w:color="FFFFFF"/>
            </w:tcBorders>
            <w:shd w:val="clear" w:color="auto" w:fill="E6E6E6"/>
            <w:hideMark/>
          </w:tcPr>
          <w:p w:rsidR="00251FA9" w:rsidRPr="006F09CE" w:rsidRDefault="00251FA9" w:rsidP="006F09CE">
            <w:pPr>
              <w:pStyle w:val="TableTextLeft"/>
            </w:pPr>
            <w:r w:rsidRPr="006F09CE">
              <w:t xml:space="preserve">14/70 </w:t>
            </w:r>
            <w:r w:rsidRPr="006F09CE">
              <w:br/>
              <w:t>(20%)</w:t>
            </w:r>
          </w:p>
        </w:tc>
        <w:tc>
          <w:tcPr>
            <w:tcW w:w="845" w:type="dxa"/>
            <w:tcBorders>
              <w:bottom w:val="single" w:sz="6" w:space="0" w:color="FFFFFF"/>
            </w:tcBorders>
            <w:shd w:val="clear" w:color="auto" w:fill="E6E6E6"/>
            <w:hideMark/>
          </w:tcPr>
          <w:p w:rsidR="00251FA9" w:rsidRPr="006F09CE" w:rsidRDefault="00251FA9" w:rsidP="006F09CE">
            <w:pPr>
              <w:pStyle w:val="TableTextLeft"/>
            </w:pPr>
            <w:r w:rsidRPr="006F09CE">
              <w:t>RR 0.70 (0.32 to 1.56)</w:t>
            </w:r>
          </w:p>
        </w:tc>
        <w:tc>
          <w:tcPr>
            <w:tcW w:w="939" w:type="dxa"/>
            <w:tcBorders>
              <w:bottom w:val="single" w:sz="6" w:space="0" w:color="FFFFFF"/>
            </w:tcBorders>
            <w:shd w:val="clear" w:color="auto" w:fill="E6E6E6"/>
            <w:hideMark/>
          </w:tcPr>
          <w:p w:rsidR="00251FA9" w:rsidRPr="006F09CE" w:rsidRDefault="00251FA9" w:rsidP="006F09CE">
            <w:pPr>
              <w:pStyle w:val="TableTextLeft"/>
            </w:pPr>
            <w:r w:rsidRPr="006F09CE">
              <w:t>60 fewer per 1000 (from 136 fewer to 112 more)</w:t>
            </w:r>
          </w:p>
        </w:tc>
        <w:tc>
          <w:tcPr>
            <w:tcW w:w="72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CRITICAL</w:t>
            </w:r>
          </w:p>
        </w:tc>
      </w:tr>
      <w:tr w:rsidR="00251FA9" w:rsidRPr="00251FA9" w:rsidTr="006F09CE">
        <w:tc>
          <w:tcPr>
            <w:tcW w:w="13861" w:type="dxa"/>
            <w:gridSpan w:val="13"/>
            <w:shd w:val="clear" w:color="auto" w:fill="FB841E"/>
            <w:hideMark/>
          </w:tcPr>
          <w:p w:rsidR="00251FA9" w:rsidRPr="006F09CE" w:rsidRDefault="00251FA9" w:rsidP="006F09CE">
            <w:pPr>
              <w:pStyle w:val="TableHeadingLeft"/>
              <w:rPr>
                <w:b w:val="0"/>
                <w:color w:val="000000"/>
              </w:rPr>
            </w:pPr>
            <w:r w:rsidRPr="006F09CE">
              <w:rPr>
                <w:color w:val="000000"/>
              </w:rPr>
              <w:t>Clinical impairment FU (Better indicated by lower values)</w:t>
            </w:r>
          </w:p>
        </w:tc>
      </w:tr>
      <w:tr w:rsidR="00251FA9" w:rsidRPr="00251FA9" w:rsidTr="006F09CE">
        <w:tc>
          <w:tcPr>
            <w:tcW w:w="738" w:type="dxa"/>
            <w:shd w:val="clear" w:color="auto" w:fill="E6E6E6"/>
            <w:hideMark/>
          </w:tcPr>
          <w:p w:rsidR="00251FA9" w:rsidRPr="006F09CE" w:rsidRDefault="00251FA9" w:rsidP="006F09CE">
            <w:pPr>
              <w:pStyle w:val="TableTextLeft"/>
            </w:pPr>
            <w:r w:rsidRPr="006F09CE">
              <w:t>1</w:t>
            </w:r>
          </w:p>
        </w:tc>
        <w:tc>
          <w:tcPr>
            <w:tcW w:w="1189" w:type="dxa"/>
            <w:shd w:val="clear" w:color="auto" w:fill="E6E6E6"/>
            <w:hideMark/>
          </w:tcPr>
          <w:p w:rsidR="00251FA9" w:rsidRPr="006F09CE" w:rsidRDefault="00251FA9" w:rsidP="006F09CE">
            <w:pPr>
              <w:pStyle w:val="TableTextLeft"/>
            </w:pPr>
            <w:r w:rsidRPr="006F09CE">
              <w:t>randomised trials</w:t>
            </w:r>
          </w:p>
        </w:tc>
        <w:tc>
          <w:tcPr>
            <w:tcW w:w="867" w:type="dxa"/>
            <w:shd w:val="clear" w:color="auto" w:fill="E6E6E6"/>
            <w:hideMark/>
          </w:tcPr>
          <w:p w:rsidR="00251FA9" w:rsidRPr="006F09CE" w:rsidRDefault="00251FA9" w:rsidP="006F09CE">
            <w:pPr>
              <w:pStyle w:val="TableTextLeft"/>
            </w:pPr>
            <w:r w:rsidRPr="006F09CE">
              <w:t>serious7</w:t>
            </w:r>
          </w:p>
        </w:tc>
        <w:tc>
          <w:tcPr>
            <w:tcW w:w="1379" w:type="dxa"/>
            <w:shd w:val="clear" w:color="auto" w:fill="E6E6E6"/>
            <w:hideMark/>
          </w:tcPr>
          <w:p w:rsidR="00251FA9" w:rsidRPr="006F09CE" w:rsidRDefault="00251FA9" w:rsidP="006F09CE">
            <w:pPr>
              <w:pStyle w:val="TableTextLeft"/>
            </w:pPr>
            <w:r w:rsidRPr="006F09CE">
              <w:t>no serious inconsistency</w:t>
            </w:r>
          </w:p>
        </w:tc>
        <w:tc>
          <w:tcPr>
            <w:tcW w:w="1232" w:type="dxa"/>
            <w:shd w:val="clear" w:color="auto" w:fill="E6E6E6"/>
            <w:hideMark/>
          </w:tcPr>
          <w:p w:rsidR="00251FA9" w:rsidRPr="006F09CE" w:rsidRDefault="00251FA9" w:rsidP="006F09CE">
            <w:pPr>
              <w:pStyle w:val="TableTextLeft"/>
            </w:pPr>
            <w:r w:rsidRPr="006F09CE">
              <w:t>no serious indirectness</w:t>
            </w:r>
          </w:p>
        </w:tc>
        <w:tc>
          <w:tcPr>
            <w:tcW w:w="1156" w:type="dxa"/>
            <w:shd w:val="clear" w:color="auto" w:fill="E6E6E6"/>
            <w:hideMark/>
          </w:tcPr>
          <w:p w:rsidR="00251FA9" w:rsidRPr="006F09CE" w:rsidRDefault="00251FA9" w:rsidP="006F09CE">
            <w:pPr>
              <w:pStyle w:val="TableTextLeft"/>
            </w:pPr>
            <w:r w:rsidRPr="006F09CE">
              <w:t>serious2</w:t>
            </w:r>
          </w:p>
        </w:tc>
        <w:tc>
          <w:tcPr>
            <w:tcW w:w="1459" w:type="dxa"/>
            <w:shd w:val="clear" w:color="auto" w:fill="E6E6E6"/>
            <w:hideMark/>
          </w:tcPr>
          <w:p w:rsidR="00251FA9" w:rsidRPr="006F09CE" w:rsidRDefault="00251FA9" w:rsidP="006F09CE">
            <w:pPr>
              <w:pStyle w:val="TableTextLeft"/>
            </w:pPr>
            <w:r w:rsidRPr="006F09CE">
              <w:t>none</w:t>
            </w:r>
          </w:p>
        </w:tc>
        <w:tc>
          <w:tcPr>
            <w:tcW w:w="818" w:type="dxa"/>
            <w:shd w:val="clear" w:color="auto" w:fill="E6E6E6"/>
            <w:hideMark/>
          </w:tcPr>
          <w:p w:rsidR="00251FA9" w:rsidRPr="006F09CE" w:rsidRDefault="00251FA9" w:rsidP="006F09CE">
            <w:pPr>
              <w:pStyle w:val="TableTextLeft"/>
            </w:pPr>
            <w:r w:rsidRPr="006F09CE">
              <w:t>37</w:t>
            </w:r>
          </w:p>
        </w:tc>
        <w:tc>
          <w:tcPr>
            <w:tcW w:w="1189" w:type="dxa"/>
            <w:shd w:val="clear" w:color="auto" w:fill="E6E6E6"/>
            <w:hideMark/>
          </w:tcPr>
          <w:p w:rsidR="00251FA9" w:rsidRPr="006F09CE" w:rsidRDefault="00251FA9" w:rsidP="006F09CE">
            <w:pPr>
              <w:pStyle w:val="TableTextLeft"/>
            </w:pPr>
            <w:r w:rsidRPr="006F09CE">
              <w:t>37</w:t>
            </w:r>
          </w:p>
        </w:tc>
        <w:tc>
          <w:tcPr>
            <w:tcW w:w="845" w:type="dxa"/>
            <w:shd w:val="clear" w:color="auto" w:fill="E6E6E6"/>
            <w:hideMark/>
          </w:tcPr>
          <w:p w:rsidR="00251FA9" w:rsidRPr="006F09CE" w:rsidRDefault="00251FA9" w:rsidP="006F09CE">
            <w:pPr>
              <w:pStyle w:val="TableTextLeft"/>
            </w:pPr>
            <w:r w:rsidRPr="006F09CE">
              <w:t>-</w:t>
            </w:r>
          </w:p>
        </w:tc>
        <w:tc>
          <w:tcPr>
            <w:tcW w:w="939" w:type="dxa"/>
            <w:shd w:val="clear" w:color="auto" w:fill="E6E6E6"/>
            <w:hideMark/>
          </w:tcPr>
          <w:p w:rsidR="00251FA9" w:rsidRPr="006F09CE" w:rsidRDefault="00251FA9" w:rsidP="006F09CE">
            <w:pPr>
              <w:pStyle w:val="TableTextLeft"/>
            </w:pPr>
            <w:r w:rsidRPr="006F09CE">
              <w:t>SMD 2.29 lower (3.43 to 1.15 lower)</w:t>
            </w:r>
          </w:p>
        </w:tc>
        <w:tc>
          <w:tcPr>
            <w:tcW w:w="722" w:type="dxa"/>
            <w:shd w:val="clear" w:color="auto" w:fill="E6E6E6"/>
            <w:hideMark/>
          </w:tcPr>
          <w:p w:rsidR="00251FA9" w:rsidRPr="006F09CE" w:rsidRDefault="00251FA9" w:rsidP="006F09CE">
            <w:pPr>
              <w:pStyle w:val="TableTextLeft"/>
            </w:pPr>
            <w:r w:rsidRPr="00D2506C">
              <w:t>LOW</w:t>
            </w:r>
          </w:p>
        </w:tc>
        <w:tc>
          <w:tcPr>
            <w:tcW w:w="1328" w:type="dxa"/>
            <w:shd w:val="clear" w:color="auto" w:fill="E6E6E6"/>
            <w:hideMark/>
          </w:tcPr>
          <w:p w:rsidR="00251FA9" w:rsidRPr="006F09CE" w:rsidRDefault="00251FA9" w:rsidP="006F09CE">
            <w:pPr>
              <w:pStyle w:val="TableTextLeft"/>
            </w:pPr>
            <w:r w:rsidRPr="006F09CE">
              <w:t>IMPORTANT</w:t>
            </w:r>
          </w:p>
        </w:tc>
      </w:tr>
    </w:tbl>
    <w:p w:rsidR="00251FA9" w:rsidRPr="00ED3D25" w:rsidRDefault="00251FA9" w:rsidP="00251FA9">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In some studies was unclear how randomisation was performed and in all studies it was unclear if allocation concealment was performed. It was either unclear or the participants, investigators or assessors were blind. High drop out rates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Heterogeneity was detected, I2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It was unclear if allocation concealment was performed. The participants were not blinded and it was unclear if the investigators and assessors were blind.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It was unclear if allocation concealment was performed. The participants were not blinded, however, the investigators and assessors were blinded. It was unclear what the number of completers were.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8</w:t>
      </w:r>
      <w:r w:rsidRPr="00ED3D25">
        <w:rPr>
          <w:rFonts w:ascii="Arial" w:eastAsia="Times New Roman" w:hAnsi="Arial" w:cs="Arial"/>
          <w:color w:val="000000"/>
          <w:sz w:val="20"/>
          <w:szCs w:val="16"/>
        </w:rPr>
        <w:t xml:space="preserve"> It was unclear if allocation concealment was performed. Participants were not blinded in Chen, and It was either unclear in Wolf. It was also unclear if the investigators or assessors were blind.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9</w:t>
      </w:r>
      <w:r w:rsidRPr="00ED3D25">
        <w:rPr>
          <w:rFonts w:ascii="Arial" w:eastAsia="Times New Roman" w:hAnsi="Arial" w:cs="Arial"/>
          <w:color w:val="000000"/>
          <w:sz w:val="20"/>
          <w:szCs w:val="16"/>
        </w:rPr>
        <w:t xml:space="preserve"> It was unclear if allocation concealment was performed. It was unclear if the participants, investigators and assessors were blind. High dropout rates were detected &gt;20% and a difference in dropout rates of more than 10%.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10</w:t>
      </w:r>
      <w:r w:rsidRPr="00ED3D25">
        <w:rPr>
          <w:rFonts w:ascii="Arial" w:eastAsia="Times New Roman" w:hAnsi="Arial" w:cs="Arial"/>
          <w:color w:val="000000"/>
          <w:sz w:val="20"/>
          <w:szCs w:val="16"/>
        </w:rPr>
        <w:t xml:space="preserve"> For a dichotomous outcome, there were fewer than 300 events.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11</w:t>
      </w:r>
      <w:r w:rsidRPr="00ED3D25">
        <w:rPr>
          <w:rFonts w:ascii="Arial" w:eastAsia="Times New Roman" w:hAnsi="Arial" w:cs="Arial"/>
          <w:color w:val="000000"/>
          <w:sz w:val="20"/>
          <w:szCs w:val="16"/>
        </w:rPr>
        <w:t xml:space="preserve"> 95% CI Crossed 2 MIDs (0.75 and 1.25)</w:t>
      </w:r>
    </w:p>
    <w:p w:rsidR="00251FA9" w:rsidRPr="00811E3B" w:rsidRDefault="00251FA9" w:rsidP="006F09CE"/>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40</w:t>
      </w:r>
      <w:r w:rsidR="003B26B0">
        <w:rPr>
          <w:noProof/>
        </w:rPr>
        <w:fldChar w:fldCharType="end"/>
      </w:r>
      <w:r w:rsidRPr="00713839">
        <w:t>:</w:t>
      </w:r>
      <w:r w:rsidRPr="00713839">
        <w:tab/>
        <w:t>Full GRADE profile for group BT-ED versus wait list controls for adults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9"/>
        <w:gridCol w:w="1207"/>
        <w:gridCol w:w="878"/>
        <w:gridCol w:w="1417"/>
        <w:gridCol w:w="1270"/>
        <w:gridCol w:w="1165"/>
        <w:gridCol w:w="1481"/>
        <w:gridCol w:w="851"/>
        <w:gridCol w:w="802"/>
        <w:gridCol w:w="894"/>
        <w:gridCol w:w="1069"/>
        <w:gridCol w:w="740"/>
        <w:gridCol w:w="1328"/>
      </w:tblGrid>
      <w:tr w:rsidR="007A5139" w:rsidRPr="00713839" w:rsidTr="00406C10">
        <w:trPr>
          <w:trHeight w:val="255"/>
          <w:tblHeader/>
        </w:trPr>
        <w:tc>
          <w:tcPr>
            <w:tcW w:w="817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5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6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0"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77" w:type="dxa"/>
            <w:gridSpan w:val="7"/>
            <w:vMerge/>
            <w:shd w:val="clear" w:color="auto" w:fill="FB841E"/>
            <w:vAlign w:val="bottom"/>
            <w:hideMark/>
          </w:tcPr>
          <w:p w:rsidR="007A5139" w:rsidRPr="00713839" w:rsidRDefault="007A5139" w:rsidP="007A5139">
            <w:pPr>
              <w:pStyle w:val="TableHeadingLeft"/>
            </w:pPr>
          </w:p>
        </w:tc>
        <w:tc>
          <w:tcPr>
            <w:tcW w:w="1653" w:type="dxa"/>
            <w:gridSpan w:val="2"/>
            <w:vMerge/>
            <w:shd w:val="clear" w:color="auto" w:fill="FB841E"/>
            <w:vAlign w:val="bottom"/>
            <w:hideMark/>
          </w:tcPr>
          <w:p w:rsidR="007A5139" w:rsidRPr="00713839" w:rsidRDefault="007A5139" w:rsidP="007A5139">
            <w:pPr>
              <w:pStyle w:val="TableHeadingLeft"/>
            </w:pPr>
          </w:p>
        </w:tc>
        <w:tc>
          <w:tcPr>
            <w:tcW w:w="1963" w:type="dxa"/>
            <w:gridSpan w:val="2"/>
            <w:vMerge/>
            <w:shd w:val="clear" w:color="auto" w:fill="FB841E"/>
            <w:vAlign w:val="bottom"/>
            <w:hideMark/>
          </w:tcPr>
          <w:p w:rsidR="007A5139" w:rsidRPr="00713839" w:rsidRDefault="007A5139" w:rsidP="007A5139">
            <w:pPr>
              <w:pStyle w:val="TableHeadingLeft"/>
            </w:pPr>
          </w:p>
        </w:tc>
        <w:tc>
          <w:tcPr>
            <w:tcW w:w="740"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1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70"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65"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81"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51" w:type="dxa"/>
            <w:tcBorders>
              <w:bottom w:val="single" w:sz="6" w:space="0" w:color="FFFFFF"/>
            </w:tcBorders>
            <w:shd w:val="clear" w:color="auto" w:fill="FB841E"/>
            <w:hideMark/>
          </w:tcPr>
          <w:p w:rsidR="007A5139" w:rsidRPr="007A5139" w:rsidRDefault="007A5139" w:rsidP="007A5139">
            <w:pPr>
              <w:pStyle w:val="TableTextLeft"/>
            </w:pPr>
            <w:r w:rsidRPr="00713839">
              <w:t>BN Group BT(ED)</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13839">
              <w:t>WLC</w:t>
            </w:r>
          </w:p>
        </w:tc>
        <w:tc>
          <w:tcPr>
            <w:tcW w:w="89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6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40"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Bingeing frequency (Better indicated</w:t>
            </w:r>
            <w:r w:rsidRPr="007A5139">
              <w:t xml:space="preserve">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0.15 </w:t>
            </w:r>
            <w:r w:rsidRPr="007A5139">
              <w:t>Higher (0.63 lower to 0.93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Vomiting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1.22 lower (1.99 to 0.45 lower)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Drive for thinnes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0.39 lower (1.17 lower to 0.4 </w:t>
            </w:r>
            <w:r w:rsidRPr="007A5139">
              <w:t>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 Bulimia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 </w:t>
            </w:r>
            <w:r w:rsidRPr="007A5139">
              <w:t>Higher (0.58 lower to 0.98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Body Dissatisfaction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0.73 lower (1.54 lower to 0.08 </w:t>
            </w:r>
            <w:r w:rsidRPr="007A5139">
              <w:t>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1.37 lower (2.17 to 0.58 lower)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Did not achieve remission_ITT</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 xml:space="preserve">8/30 </w:t>
            </w:r>
            <w:r w:rsidRPr="00713839">
              <w:br/>
              <w:t>(26.7%)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0/14 </w:t>
            </w:r>
            <w:r w:rsidRPr="00713839">
              <w:br/>
              <w:t>(0%)</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RR 0.77 (0.6 to 0.99)</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Remission_ITT FU</w:t>
            </w:r>
          </w:p>
        </w:tc>
      </w:tr>
      <w:tr w:rsidR="007A5139" w:rsidRPr="00713839" w:rsidTr="00406C10">
        <w:tc>
          <w:tcPr>
            <w:tcW w:w="759" w:type="dxa"/>
            <w:shd w:val="clear" w:color="auto" w:fill="E6E6E6"/>
            <w:hideMark/>
          </w:tcPr>
          <w:p w:rsidR="007A5139" w:rsidRPr="007A5139" w:rsidRDefault="007A5139" w:rsidP="007A5139">
            <w:pPr>
              <w:pStyle w:val="TableTextLeft"/>
            </w:pPr>
            <w:r w:rsidRPr="00713839">
              <w:t>1</w:t>
            </w:r>
          </w:p>
        </w:tc>
        <w:tc>
          <w:tcPr>
            <w:tcW w:w="1207" w:type="dxa"/>
            <w:shd w:val="clear" w:color="auto" w:fill="E6E6E6"/>
            <w:hideMark/>
          </w:tcPr>
          <w:p w:rsidR="007A5139" w:rsidRPr="007A5139" w:rsidRDefault="007A5139" w:rsidP="007A5139">
            <w:pPr>
              <w:pStyle w:val="TableTextLeft"/>
            </w:pPr>
            <w:r w:rsidRPr="00713839">
              <w:t>randomised trials</w:t>
            </w:r>
          </w:p>
        </w:tc>
        <w:tc>
          <w:tcPr>
            <w:tcW w:w="878" w:type="dxa"/>
            <w:shd w:val="clear" w:color="auto" w:fill="E6E6E6"/>
            <w:hideMark/>
          </w:tcPr>
          <w:p w:rsidR="007A5139" w:rsidRPr="007A5139" w:rsidRDefault="007A5139" w:rsidP="007A5139">
            <w:pPr>
              <w:pStyle w:val="TableTextLeft"/>
            </w:pPr>
            <w:r w:rsidRPr="00713839">
              <w:t>serious1</w:t>
            </w:r>
          </w:p>
        </w:tc>
        <w:tc>
          <w:tcPr>
            <w:tcW w:w="1417" w:type="dxa"/>
            <w:shd w:val="clear" w:color="auto" w:fill="E6E6E6"/>
            <w:hideMark/>
          </w:tcPr>
          <w:p w:rsidR="007A5139" w:rsidRPr="007A5139" w:rsidRDefault="007A5139" w:rsidP="007A5139">
            <w:pPr>
              <w:pStyle w:val="TableTextLeft"/>
            </w:pPr>
            <w:r w:rsidRPr="00713839">
              <w:t>no serious inconsistency</w:t>
            </w:r>
          </w:p>
        </w:tc>
        <w:tc>
          <w:tcPr>
            <w:tcW w:w="1270" w:type="dxa"/>
            <w:shd w:val="clear" w:color="auto" w:fill="E6E6E6"/>
            <w:hideMark/>
          </w:tcPr>
          <w:p w:rsidR="007A5139" w:rsidRPr="007A5139" w:rsidRDefault="007A5139" w:rsidP="007A5139">
            <w:pPr>
              <w:pStyle w:val="TableTextLeft"/>
            </w:pPr>
            <w:r w:rsidRPr="00713839">
              <w:t>no serious indirectness</w:t>
            </w:r>
          </w:p>
        </w:tc>
        <w:tc>
          <w:tcPr>
            <w:tcW w:w="1165" w:type="dxa"/>
            <w:shd w:val="clear" w:color="auto" w:fill="E6E6E6"/>
            <w:hideMark/>
          </w:tcPr>
          <w:p w:rsidR="007A5139" w:rsidRPr="007A5139" w:rsidRDefault="002033D8" w:rsidP="007A5139">
            <w:pPr>
              <w:pStyle w:val="TableTextLeft"/>
            </w:pPr>
            <w:r>
              <w:t xml:space="preserve">Very </w:t>
            </w:r>
            <w:r w:rsidR="007A5139" w:rsidRPr="00713839">
              <w:t>serious</w:t>
            </w:r>
            <w:r>
              <w:t>6</w:t>
            </w:r>
          </w:p>
        </w:tc>
        <w:tc>
          <w:tcPr>
            <w:tcW w:w="1481" w:type="dxa"/>
            <w:shd w:val="clear" w:color="auto" w:fill="E6E6E6"/>
            <w:hideMark/>
          </w:tcPr>
          <w:p w:rsidR="007A5139" w:rsidRPr="007A5139" w:rsidRDefault="007A5139" w:rsidP="007A5139">
            <w:pPr>
              <w:pStyle w:val="TableTextLeft"/>
            </w:pPr>
            <w:r w:rsidRPr="00713839">
              <w:t>none</w:t>
            </w:r>
          </w:p>
        </w:tc>
        <w:tc>
          <w:tcPr>
            <w:tcW w:w="851" w:type="dxa"/>
            <w:shd w:val="clear" w:color="auto" w:fill="E6E6E6"/>
            <w:hideMark/>
          </w:tcPr>
          <w:p w:rsidR="007A5139" w:rsidRPr="007A5139" w:rsidRDefault="007A5139" w:rsidP="007A5139">
            <w:pPr>
              <w:pStyle w:val="TableTextLeft"/>
            </w:pPr>
            <w:r w:rsidRPr="00713839">
              <w:t xml:space="preserve">7/30 </w:t>
            </w:r>
            <w:r w:rsidRPr="00713839">
              <w:br/>
              <w:t>(23.3%)</w:t>
            </w:r>
          </w:p>
        </w:tc>
        <w:tc>
          <w:tcPr>
            <w:tcW w:w="802" w:type="dxa"/>
            <w:shd w:val="clear" w:color="auto" w:fill="E6E6E6"/>
            <w:hideMark/>
          </w:tcPr>
          <w:p w:rsidR="007A5139" w:rsidRPr="007A5139" w:rsidRDefault="007A5139" w:rsidP="007A5139">
            <w:pPr>
              <w:pStyle w:val="TableTextLeft"/>
            </w:pPr>
            <w:r w:rsidRPr="00713839">
              <w:t xml:space="preserve">4/14 </w:t>
            </w:r>
            <w:r w:rsidRPr="00713839">
              <w:br/>
              <w:t>(28.6%)</w:t>
            </w:r>
          </w:p>
        </w:tc>
        <w:tc>
          <w:tcPr>
            <w:tcW w:w="894" w:type="dxa"/>
            <w:shd w:val="clear" w:color="auto" w:fill="E6E6E6"/>
            <w:hideMark/>
          </w:tcPr>
          <w:p w:rsidR="007A5139" w:rsidRPr="007A5139" w:rsidRDefault="007A5139" w:rsidP="007A5139">
            <w:pPr>
              <w:pStyle w:val="TableTextLeft"/>
            </w:pPr>
            <w:r w:rsidRPr="00713839">
              <w:t>RR 1.07 (0.73 to 1.58)</w:t>
            </w:r>
          </w:p>
        </w:tc>
        <w:tc>
          <w:tcPr>
            <w:tcW w:w="1069" w:type="dxa"/>
            <w:shd w:val="clear" w:color="auto" w:fill="E6E6E6"/>
            <w:hideMark/>
          </w:tcPr>
          <w:p w:rsidR="007A5139" w:rsidRPr="007A5139" w:rsidRDefault="007A5139" w:rsidP="007A5139">
            <w:pPr>
              <w:pStyle w:val="TableTextLeft"/>
            </w:pPr>
            <w:r w:rsidRPr="00713839">
              <w:t>20 more per 1000 (from 77 fewer to 166 more)</w:t>
            </w:r>
          </w:p>
        </w:tc>
        <w:tc>
          <w:tcPr>
            <w:tcW w:w="740" w:type="dxa"/>
            <w:shd w:val="clear" w:color="auto" w:fill="E6E6E6"/>
            <w:hideMark/>
          </w:tcPr>
          <w:p w:rsidR="007A5139" w:rsidRPr="007A5139" w:rsidRDefault="002033D8" w:rsidP="007A5139">
            <w:pPr>
              <w:pStyle w:val="TableTextLeft"/>
            </w:pPr>
            <w:r>
              <w:t xml:space="preserve">VERY </w:t>
            </w:r>
            <w:r w:rsidR="007A5139"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2033D8" w:rsidRPr="00ED3D25" w:rsidRDefault="007A5139" w:rsidP="007A5139">
      <w:pPr>
        <w:rPr>
          <w:sz w:val="20"/>
        </w:rPr>
      </w:pPr>
      <w:r w:rsidRPr="00ED3D25">
        <w:rPr>
          <w:sz w:val="20"/>
          <w:vertAlign w:val="superscript"/>
        </w:rPr>
        <w:t>1</w:t>
      </w:r>
      <w:r w:rsidRPr="00ED3D25">
        <w:rPr>
          <w:sz w:val="20"/>
        </w:rPr>
        <w:t xml:space="preserve"> It was unclear how they randomised or if they performed allocation concealment. It was unclear whether the participants, investigators or assessors were blinded. High dropout rates were detected &gt;20%.</w:t>
      </w:r>
      <w:r w:rsidRPr="00ED3D25">
        <w:rPr>
          <w:sz w:val="20"/>
        </w:rPr>
        <w:br/>
      </w:r>
      <w:r w:rsidRPr="00ED3D25">
        <w:rPr>
          <w:sz w:val="20"/>
          <w:vertAlign w:val="superscript"/>
        </w:rPr>
        <w:t>2</w:t>
      </w:r>
      <w:r w:rsidRPr="00ED3D25">
        <w:rPr>
          <w:sz w:val="20"/>
        </w:rPr>
        <w:t xml:space="preserve"> 95% CI crossed 2 MIDs (-0.5 and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For a continuous outcome, there were fewer than 400 participants.</w:t>
      </w:r>
      <w:r w:rsidRPr="00ED3D25">
        <w:rPr>
          <w:sz w:val="20"/>
        </w:rPr>
        <w:br/>
      </w:r>
      <w:r w:rsidRPr="00ED3D25">
        <w:rPr>
          <w:sz w:val="20"/>
          <w:vertAlign w:val="superscript"/>
        </w:rPr>
        <w:t>5</w:t>
      </w:r>
      <w:r w:rsidRPr="00ED3D25">
        <w:rPr>
          <w:sz w:val="20"/>
        </w:rPr>
        <w:t xml:space="preserve"> 95% CI crossed 1 MID (0.75)</w:t>
      </w:r>
      <w:r w:rsidR="002033D8" w:rsidRPr="00ED3D25">
        <w:rPr>
          <w:sz w:val="20"/>
        </w:rPr>
        <w:br/>
        <w:t>6. 95% CI crossed 2 MIDs (0.75 and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41</w:t>
      </w:r>
      <w:r w:rsidR="003B26B0">
        <w:rPr>
          <w:noProof/>
        </w:rPr>
        <w:fldChar w:fldCharType="end"/>
      </w:r>
      <w:r w:rsidRPr="00713839">
        <w:t>:</w:t>
      </w:r>
      <w:r w:rsidRPr="00713839">
        <w:tab/>
        <w:t>Full GRADE profile for group BT-ED versus another intervention for adults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9"/>
        <w:gridCol w:w="1330"/>
        <w:gridCol w:w="874"/>
        <w:gridCol w:w="1402"/>
        <w:gridCol w:w="1255"/>
        <w:gridCol w:w="1162"/>
        <w:gridCol w:w="1473"/>
        <w:gridCol w:w="839"/>
        <w:gridCol w:w="818"/>
        <w:gridCol w:w="875"/>
        <w:gridCol w:w="1023"/>
        <w:gridCol w:w="733"/>
        <w:gridCol w:w="1328"/>
      </w:tblGrid>
      <w:tr w:rsidR="007A5139" w:rsidRPr="00713839" w:rsidTr="00406C10">
        <w:trPr>
          <w:trHeight w:val="255"/>
          <w:tblHeader/>
        </w:trPr>
        <w:tc>
          <w:tcPr>
            <w:tcW w:w="824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57" w:type="dxa"/>
            <w:gridSpan w:val="2"/>
            <w:vMerge w:val="restart"/>
            <w:shd w:val="clear" w:color="auto" w:fill="FB841E"/>
            <w:vAlign w:val="bottom"/>
            <w:hideMark/>
          </w:tcPr>
          <w:p w:rsidR="007A5139" w:rsidRPr="007A5139" w:rsidRDefault="007A5139" w:rsidP="007A5139">
            <w:pPr>
              <w:pStyle w:val="TableHeadingLeft"/>
            </w:pPr>
            <w:r w:rsidRPr="00713839">
              <w:t xml:space="preserve">No of </w:t>
            </w:r>
            <w:r w:rsidRPr="007A5139">
              <w:t>patients</w:t>
            </w:r>
          </w:p>
        </w:tc>
        <w:tc>
          <w:tcPr>
            <w:tcW w:w="189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3"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4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5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9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3"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9"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330"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4"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02"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55"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62"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73"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39" w:type="dxa"/>
            <w:tcBorders>
              <w:bottom w:val="single" w:sz="6" w:space="0" w:color="FFFFFF"/>
            </w:tcBorders>
            <w:shd w:val="clear" w:color="auto" w:fill="FB841E"/>
            <w:hideMark/>
          </w:tcPr>
          <w:p w:rsidR="007A5139" w:rsidRPr="007A5139" w:rsidRDefault="007A5139" w:rsidP="007A5139">
            <w:pPr>
              <w:pStyle w:val="TableTextLeft"/>
            </w:pPr>
            <w:r w:rsidRPr="007A5139">
              <w:rPr>
                <w:b/>
              </w:rPr>
              <w:t>BN Group BT (ED)</w:t>
            </w:r>
          </w:p>
        </w:tc>
        <w:tc>
          <w:tcPr>
            <w:tcW w:w="818"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Group</w:t>
            </w:r>
          </w:p>
        </w:tc>
        <w:tc>
          <w:tcPr>
            <w:tcW w:w="875"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23"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33"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frequency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0.33 </w:t>
            </w:r>
            <w:r w:rsidRPr="007A5139">
              <w:t>Higher (0.39 lower to 1.06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Vomiting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0.27 lower (0.97 lower to 0.43 </w:t>
            </w:r>
            <w:r w:rsidRPr="007A5139">
              <w:t>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0.16 </w:t>
            </w:r>
            <w:r w:rsidRPr="007A5139">
              <w:t>Higher (0.54 lower to 0.86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Drive for thinnes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0.25 </w:t>
            </w:r>
            <w:r w:rsidRPr="007A5139">
              <w:t>Higher (0.47 lower to 0.97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Bulimia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0.51 </w:t>
            </w:r>
            <w:r w:rsidRPr="007A5139">
              <w:t>Higher (0.22 lower to 1.24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Body Dissatisfaction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lower (0.79 lower to 0.64 </w:t>
            </w:r>
            <w:r w:rsidRPr="007A5139">
              <w:t>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Did not achieve remission</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 xml:space="preserve">8/30 </w:t>
            </w:r>
            <w:r w:rsidRPr="00713839">
              <w:br/>
              <w:t>(26.7%)</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1/30 </w:t>
            </w:r>
            <w:r w:rsidRPr="00713839">
              <w:br/>
              <w:t>(3.3%)</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RR 0.76 (0.61 to 0.96)</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8 fewer per 1000 (from 1 fewer to 13 fewer)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frequency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0.01 lower (0.53 lower to 0.52 </w:t>
            </w:r>
            <w:r w:rsidRPr="007A5139">
              <w:t>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Vomiting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0.38 lower (1.08 lower to 0.33 </w:t>
            </w:r>
            <w:r w:rsidRPr="007A5139">
              <w:t>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0.13 </w:t>
            </w:r>
            <w:r w:rsidRPr="007A5139">
              <w:t>Higher (0.39 lower to 0.65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Drive for thinnes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0.24 </w:t>
            </w:r>
            <w:r w:rsidRPr="007A5139">
              <w:t>Higher (0.48 lower to 0.96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Bulimia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0.02 </w:t>
            </w:r>
            <w:r w:rsidRPr="007A5139">
              <w:t>Higher (0.69 lower to 0.74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Body Dissatisfaction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0.35 </w:t>
            </w:r>
            <w:r w:rsidRPr="007A5139">
              <w:t>Higher (0.37 lower to 1.07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 FU</w:t>
            </w:r>
            <w:r w:rsidRPr="007A5139">
              <w:t xml:space="preserve">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no methodology chosen</w:t>
            </w:r>
          </w:p>
        </w:tc>
        <w:tc>
          <w:tcPr>
            <w:tcW w:w="874" w:type="dxa"/>
            <w:tcBorders>
              <w:bottom w:val="single" w:sz="6" w:space="0" w:color="FFFFFF"/>
            </w:tcBorders>
            <w:shd w:val="clear" w:color="auto" w:fill="E6E6E6"/>
            <w:hideMark/>
          </w:tcPr>
          <w:p w:rsidR="007A5139" w:rsidRPr="00713839" w:rsidRDefault="007A5139" w:rsidP="007A5139">
            <w:pPr>
              <w:pStyle w:val="TableTextLeft"/>
            </w:pPr>
          </w:p>
        </w:tc>
        <w:tc>
          <w:tcPr>
            <w:tcW w:w="1402" w:type="dxa"/>
            <w:tcBorders>
              <w:bottom w:val="single" w:sz="6" w:space="0" w:color="FFFFFF"/>
            </w:tcBorders>
            <w:shd w:val="clear" w:color="auto" w:fill="E6E6E6"/>
            <w:hideMark/>
          </w:tcPr>
          <w:p w:rsidR="007A5139" w:rsidRPr="00713839" w:rsidRDefault="007A5139" w:rsidP="007A5139">
            <w:pPr>
              <w:pStyle w:val="TableTextLeft"/>
            </w:pPr>
          </w:p>
        </w:tc>
        <w:tc>
          <w:tcPr>
            <w:tcW w:w="1255" w:type="dxa"/>
            <w:tcBorders>
              <w:bottom w:val="single" w:sz="6" w:space="0" w:color="FFFFFF"/>
            </w:tcBorders>
            <w:shd w:val="clear" w:color="auto" w:fill="E6E6E6"/>
            <w:hideMark/>
          </w:tcPr>
          <w:p w:rsidR="007A5139" w:rsidRPr="00713839" w:rsidRDefault="007A5139" w:rsidP="007A5139">
            <w:pPr>
              <w:pStyle w:val="TableTextLeft"/>
            </w:pPr>
          </w:p>
        </w:tc>
        <w:tc>
          <w:tcPr>
            <w:tcW w:w="1162" w:type="dxa"/>
            <w:tcBorders>
              <w:bottom w:val="single" w:sz="6" w:space="0" w:color="FFFFFF"/>
            </w:tcBorders>
            <w:shd w:val="clear" w:color="auto" w:fill="E6E6E6"/>
            <w:hideMark/>
          </w:tcPr>
          <w:p w:rsidR="007A5139" w:rsidRPr="00713839" w:rsidRDefault="007A5139" w:rsidP="007A5139">
            <w:pPr>
              <w:pStyle w:val="TableTextLeft"/>
            </w:pP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 </w:t>
            </w:r>
            <w:r w:rsidRPr="007A5139">
              <w:t>Higher (0.77 lower to 0.77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0.34 </w:t>
            </w:r>
            <w:r w:rsidRPr="007A5139">
              <w:t>Higher (0.44 lower to 1.12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 </w:t>
            </w:r>
            <w:r w:rsidRPr="007A5139">
              <w:t>Higher (0.88 lower to 0.88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Restraint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7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 </w:t>
            </w:r>
            <w:r w:rsidRPr="007A5139">
              <w:t>Higher (0.77 lower to 0.77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Remission_ITT FU</w:t>
            </w:r>
          </w:p>
        </w:tc>
      </w:tr>
      <w:tr w:rsidR="007A5139" w:rsidRPr="00713839" w:rsidTr="00406C10">
        <w:tc>
          <w:tcPr>
            <w:tcW w:w="749" w:type="dxa"/>
            <w:shd w:val="clear" w:color="auto" w:fill="E6E6E6"/>
            <w:hideMark/>
          </w:tcPr>
          <w:p w:rsidR="007A5139" w:rsidRPr="007A5139" w:rsidRDefault="007A5139" w:rsidP="007A5139">
            <w:pPr>
              <w:pStyle w:val="TableTextLeft"/>
            </w:pPr>
            <w:r w:rsidRPr="00713839">
              <w:t>2</w:t>
            </w:r>
          </w:p>
        </w:tc>
        <w:tc>
          <w:tcPr>
            <w:tcW w:w="1330" w:type="dxa"/>
            <w:shd w:val="clear" w:color="auto" w:fill="E6E6E6"/>
            <w:hideMark/>
          </w:tcPr>
          <w:p w:rsidR="007A5139" w:rsidRPr="007A5139" w:rsidRDefault="007A5139" w:rsidP="007A5139">
            <w:pPr>
              <w:pStyle w:val="TableTextLeft"/>
            </w:pPr>
            <w:r w:rsidRPr="00713839">
              <w:t>randomised trials</w:t>
            </w:r>
          </w:p>
        </w:tc>
        <w:tc>
          <w:tcPr>
            <w:tcW w:w="874" w:type="dxa"/>
            <w:shd w:val="clear" w:color="auto" w:fill="E6E6E6"/>
            <w:hideMark/>
          </w:tcPr>
          <w:p w:rsidR="007A5139" w:rsidRPr="007A5139" w:rsidRDefault="007A5139" w:rsidP="007A5139">
            <w:pPr>
              <w:pStyle w:val="TableTextLeft"/>
            </w:pPr>
            <w:r w:rsidRPr="00713839">
              <w:t>serious3</w:t>
            </w:r>
          </w:p>
        </w:tc>
        <w:tc>
          <w:tcPr>
            <w:tcW w:w="1402" w:type="dxa"/>
            <w:shd w:val="clear" w:color="auto" w:fill="E6E6E6"/>
            <w:hideMark/>
          </w:tcPr>
          <w:p w:rsidR="007A5139" w:rsidRPr="007A5139" w:rsidRDefault="007A5139" w:rsidP="007A5139">
            <w:pPr>
              <w:pStyle w:val="TableTextLeft"/>
            </w:pPr>
            <w:r w:rsidRPr="00713839">
              <w:t>no serious inconsistency</w:t>
            </w:r>
          </w:p>
        </w:tc>
        <w:tc>
          <w:tcPr>
            <w:tcW w:w="1255" w:type="dxa"/>
            <w:shd w:val="clear" w:color="auto" w:fill="E6E6E6"/>
            <w:hideMark/>
          </w:tcPr>
          <w:p w:rsidR="007A5139" w:rsidRPr="007A5139" w:rsidRDefault="007A5139" w:rsidP="007A5139">
            <w:pPr>
              <w:pStyle w:val="TableTextLeft"/>
            </w:pPr>
            <w:r w:rsidRPr="00713839">
              <w:t>no serious indirectness</w:t>
            </w:r>
          </w:p>
        </w:tc>
        <w:tc>
          <w:tcPr>
            <w:tcW w:w="1162" w:type="dxa"/>
            <w:shd w:val="clear" w:color="auto" w:fill="E6E6E6"/>
            <w:hideMark/>
          </w:tcPr>
          <w:p w:rsidR="007A5139" w:rsidRPr="007A5139" w:rsidRDefault="007A5139" w:rsidP="007A5139">
            <w:pPr>
              <w:pStyle w:val="TableTextLeft"/>
            </w:pPr>
            <w:r w:rsidRPr="00713839">
              <w:t>serious7</w:t>
            </w:r>
          </w:p>
        </w:tc>
        <w:tc>
          <w:tcPr>
            <w:tcW w:w="1473" w:type="dxa"/>
            <w:shd w:val="clear" w:color="auto" w:fill="E6E6E6"/>
            <w:hideMark/>
          </w:tcPr>
          <w:p w:rsidR="007A5139" w:rsidRPr="007A5139" w:rsidRDefault="007A5139" w:rsidP="007A5139">
            <w:pPr>
              <w:pStyle w:val="TableTextLeft"/>
            </w:pPr>
            <w:r w:rsidRPr="00713839">
              <w:t>none</w:t>
            </w:r>
          </w:p>
        </w:tc>
        <w:tc>
          <w:tcPr>
            <w:tcW w:w="839" w:type="dxa"/>
            <w:shd w:val="clear" w:color="auto" w:fill="E6E6E6"/>
            <w:hideMark/>
          </w:tcPr>
          <w:p w:rsidR="007A5139" w:rsidRPr="007A5139" w:rsidRDefault="007A5139" w:rsidP="007A5139">
            <w:pPr>
              <w:pStyle w:val="TableTextLeft"/>
            </w:pPr>
            <w:r w:rsidRPr="00713839">
              <w:t xml:space="preserve">14/40 </w:t>
            </w:r>
            <w:r w:rsidRPr="00713839">
              <w:br/>
              <w:t>(35%)</w:t>
            </w:r>
          </w:p>
        </w:tc>
        <w:tc>
          <w:tcPr>
            <w:tcW w:w="818" w:type="dxa"/>
            <w:shd w:val="clear" w:color="auto" w:fill="E6E6E6"/>
            <w:hideMark/>
          </w:tcPr>
          <w:p w:rsidR="007A5139" w:rsidRPr="007A5139" w:rsidRDefault="007A5139" w:rsidP="007A5139">
            <w:pPr>
              <w:pStyle w:val="TableTextLeft"/>
            </w:pPr>
            <w:r w:rsidRPr="00713839">
              <w:t xml:space="preserve">19/33 </w:t>
            </w:r>
            <w:r w:rsidRPr="00713839">
              <w:br/>
              <w:t>(57.6%)</w:t>
            </w:r>
          </w:p>
        </w:tc>
        <w:tc>
          <w:tcPr>
            <w:tcW w:w="875" w:type="dxa"/>
            <w:shd w:val="clear" w:color="auto" w:fill="E6E6E6"/>
            <w:hideMark/>
          </w:tcPr>
          <w:p w:rsidR="007A5139" w:rsidRPr="007A5139" w:rsidRDefault="007A5139" w:rsidP="007A5139">
            <w:pPr>
              <w:pStyle w:val="TableTextLeft"/>
            </w:pPr>
            <w:r w:rsidRPr="00713839">
              <w:t>RR 0.85 (0.53 to 1.35)</w:t>
            </w:r>
          </w:p>
        </w:tc>
        <w:tc>
          <w:tcPr>
            <w:tcW w:w="1023" w:type="dxa"/>
            <w:shd w:val="clear" w:color="auto" w:fill="E6E6E6"/>
            <w:hideMark/>
          </w:tcPr>
          <w:p w:rsidR="007A5139" w:rsidRPr="007A5139" w:rsidRDefault="007A5139" w:rsidP="007A5139">
            <w:pPr>
              <w:pStyle w:val="TableTextLeft"/>
            </w:pPr>
            <w:r w:rsidRPr="00713839">
              <w:t xml:space="preserve">86 fewer per 1000 (from 271 fewer to 202 </w:t>
            </w:r>
            <w:r w:rsidRPr="007A5139">
              <w:t>more)</w:t>
            </w:r>
          </w:p>
        </w:tc>
        <w:tc>
          <w:tcPr>
            <w:tcW w:w="733"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methods of randomisation and allocation concealment. Neither the participants, investigators nor assessors were blinded.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Unclear how randomisation was performed or if allocation concealment was conducted. It was unclear if either the participants, investigators or assessors were blind. High dropouts &gt;20% were reported in some groups. </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95% CI crossed 2 MIDs (0.5 and -0.5)</w:t>
      </w:r>
      <w:r w:rsidRPr="00ED3D25">
        <w:rPr>
          <w:sz w:val="20"/>
        </w:rPr>
        <w:br/>
      </w:r>
      <w:r w:rsidRPr="00ED3D25">
        <w:rPr>
          <w:sz w:val="20"/>
          <w:vertAlign w:val="superscript"/>
        </w:rPr>
        <w:t>6</w:t>
      </w:r>
      <w:r w:rsidRPr="00ED3D25">
        <w:rPr>
          <w:sz w:val="20"/>
        </w:rPr>
        <w:t xml:space="preserve"> 95% CI crossed 1 MID (0.75)</w:t>
      </w:r>
      <w:r w:rsidRPr="00ED3D25">
        <w:rPr>
          <w:sz w:val="20"/>
        </w:rPr>
        <w:br/>
      </w:r>
      <w:r w:rsidRPr="00ED3D25">
        <w:rPr>
          <w:sz w:val="20"/>
          <w:vertAlign w:val="superscript"/>
        </w:rPr>
        <w:t>7</w:t>
      </w:r>
      <w:r w:rsidRPr="00ED3D25">
        <w:rPr>
          <w:sz w:val="20"/>
        </w:rPr>
        <w:t xml:space="preserve"> 95% CI crossed 2 MIDs (0.75 and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42</w:t>
      </w:r>
      <w:r w:rsidR="003B26B0">
        <w:rPr>
          <w:noProof/>
        </w:rPr>
        <w:fldChar w:fldCharType="end"/>
      </w:r>
      <w:r w:rsidRPr="00713839">
        <w:t>:</w:t>
      </w:r>
      <w:r w:rsidRPr="00713839">
        <w:tab/>
        <w:t>Full GRADE profile for group psychoeducation versus another intervention for adults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7"/>
        <w:gridCol w:w="1298"/>
        <w:gridCol w:w="836"/>
        <w:gridCol w:w="1323"/>
        <w:gridCol w:w="1180"/>
        <w:gridCol w:w="1120"/>
        <w:gridCol w:w="1406"/>
        <w:gridCol w:w="1631"/>
        <w:gridCol w:w="718"/>
        <w:gridCol w:w="801"/>
        <w:gridCol w:w="861"/>
        <w:gridCol w:w="694"/>
        <w:gridCol w:w="1286"/>
      </w:tblGrid>
      <w:tr w:rsidR="007A5139" w:rsidRPr="00713839" w:rsidTr="00406C10">
        <w:trPr>
          <w:trHeight w:val="255"/>
          <w:tblHeader/>
        </w:trPr>
        <w:tc>
          <w:tcPr>
            <w:tcW w:w="787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349" w:type="dxa"/>
            <w:gridSpan w:val="2"/>
            <w:vMerge w:val="restart"/>
            <w:shd w:val="clear" w:color="auto" w:fill="FB841E"/>
            <w:vAlign w:val="bottom"/>
            <w:hideMark/>
          </w:tcPr>
          <w:p w:rsidR="007A5139" w:rsidRPr="007A5139" w:rsidRDefault="007A5139" w:rsidP="007A5139">
            <w:pPr>
              <w:pStyle w:val="TableHeadingLeft"/>
            </w:pPr>
            <w:r w:rsidRPr="00713839">
              <w:t xml:space="preserve">No of </w:t>
            </w:r>
            <w:r w:rsidRPr="007A5139">
              <w:t>patients</w:t>
            </w:r>
          </w:p>
        </w:tc>
        <w:tc>
          <w:tcPr>
            <w:tcW w:w="166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94" w:type="dxa"/>
            <w:vMerge w:val="restart"/>
            <w:shd w:val="clear" w:color="auto" w:fill="FB841E"/>
            <w:vAlign w:val="bottom"/>
            <w:hideMark/>
          </w:tcPr>
          <w:p w:rsidR="007A5139" w:rsidRPr="007A5139" w:rsidRDefault="007A5139" w:rsidP="007A5139">
            <w:pPr>
              <w:pStyle w:val="TableHeadingLeft"/>
            </w:pPr>
            <w:r w:rsidRPr="00713839">
              <w:t>Quality</w:t>
            </w:r>
          </w:p>
        </w:tc>
        <w:tc>
          <w:tcPr>
            <w:tcW w:w="128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7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34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6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94" w:type="dxa"/>
            <w:vMerge/>
            <w:shd w:val="clear" w:color="auto" w:fill="FB841E"/>
            <w:vAlign w:val="bottom"/>
            <w:hideMark/>
          </w:tcPr>
          <w:p w:rsidR="007A5139" w:rsidRPr="00713839" w:rsidRDefault="007A5139" w:rsidP="007A5139">
            <w:pPr>
              <w:pStyle w:val="TableHeadingLeft"/>
            </w:pPr>
          </w:p>
        </w:tc>
        <w:tc>
          <w:tcPr>
            <w:tcW w:w="128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07"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98"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36"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23"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180"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20"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06"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631" w:type="dxa"/>
            <w:tcBorders>
              <w:bottom w:val="single" w:sz="6" w:space="0" w:color="FFFFFF"/>
            </w:tcBorders>
            <w:shd w:val="clear" w:color="auto" w:fill="FB841E"/>
            <w:hideMark/>
          </w:tcPr>
          <w:p w:rsidR="007A5139" w:rsidRPr="007A5139" w:rsidRDefault="007A5139" w:rsidP="007A5139">
            <w:pPr>
              <w:pStyle w:val="TableTextLeft"/>
            </w:pPr>
            <w:r w:rsidRPr="007A5139">
              <w:rPr>
                <w:b/>
              </w:rPr>
              <w:t>BN Group pyschoeducation vs.Other</w:t>
            </w:r>
          </w:p>
        </w:tc>
        <w:tc>
          <w:tcPr>
            <w:tcW w:w="718" w:type="dxa"/>
            <w:tcBorders>
              <w:bottom w:val="single" w:sz="6" w:space="0" w:color="FFFFFF"/>
            </w:tcBorders>
            <w:shd w:val="clear" w:color="auto" w:fill="FB841E"/>
            <w:hideMark/>
          </w:tcPr>
          <w:p w:rsidR="007A5139" w:rsidRPr="007A5139" w:rsidRDefault="007A5139" w:rsidP="007A5139">
            <w:pPr>
              <w:pStyle w:val="TableTextLeft"/>
            </w:pPr>
            <w:r w:rsidRPr="007A5139">
              <w:rPr>
                <w:b/>
              </w:rPr>
              <w:t>Control</w:t>
            </w:r>
          </w:p>
        </w:tc>
        <w:tc>
          <w:tcPr>
            <w:tcW w:w="801"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61"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694" w:type="dxa"/>
            <w:vMerge/>
            <w:tcBorders>
              <w:bottom w:val="single" w:sz="6" w:space="0" w:color="FFFFFF"/>
            </w:tcBorders>
            <w:shd w:val="clear" w:color="auto" w:fill="E6E6E6"/>
            <w:hideMark/>
          </w:tcPr>
          <w:p w:rsidR="007A5139" w:rsidRPr="00713839" w:rsidRDefault="007A5139" w:rsidP="007A5139">
            <w:pPr>
              <w:pStyle w:val="TableTextLeft"/>
            </w:pPr>
          </w:p>
        </w:tc>
        <w:tc>
          <w:tcPr>
            <w:tcW w:w="128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0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31"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 </w:t>
            </w:r>
            <w:r w:rsidRPr="007A5139">
              <w:t>Higher (0.33 lower to 0.74 Higher)</w:t>
            </w:r>
          </w:p>
        </w:tc>
        <w:tc>
          <w:tcPr>
            <w:tcW w:w="694"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8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Vomiting (Better indicated by lower values)</w:t>
            </w:r>
          </w:p>
        </w:tc>
      </w:tr>
      <w:tr w:rsidR="007A5139" w:rsidRPr="00713839" w:rsidTr="00406C10">
        <w:tc>
          <w:tcPr>
            <w:tcW w:w="70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31"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0.44 </w:t>
            </w:r>
            <w:r w:rsidRPr="007A5139">
              <w:t>Higher (0.11 lower to 0.98 Higher)</w:t>
            </w:r>
          </w:p>
        </w:tc>
        <w:tc>
          <w:tcPr>
            <w:tcW w:w="694" w:type="dxa"/>
            <w:tcBorders>
              <w:bottom w:val="single" w:sz="6" w:space="0" w:color="FFFFFF"/>
            </w:tcBorders>
            <w:shd w:val="clear" w:color="auto" w:fill="E6E6E6"/>
            <w:hideMark/>
          </w:tcPr>
          <w:p w:rsidR="007A5139" w:rsidRPr="007A5139" w:rsidRDefault="00E87BFF" w:rsidP="007A5139">
            <w:pPr>
              <w:pStyle w:val="TableTextLeft"/>
            </w:pPr>
            <w:r w:rsidRPr="00713839">
              <w:t>LOW</w:t>
            </w:r>
          </w:p>
        </w:tc>
        <w:tc>
          <w:tcPr>
            <w:tcW w:w="128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Remission_ITT</w:t>
            </w:r>
          </w:p>
        </w:tc>
      </w:tr>
      <w:tr w:rsidR="007A5139" w:rsidRPr="00713839" w:rsidTr="00406C10">
        <w:tc>
          <w:tcPr>
            <w:tcW w:w="70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36" w:type="dxa"/>
            <w:tcBorders>
              <w:bottom w:val="single" w:sz="6" w:space="0" w:color="FFFFFF"/>
            </w:tcBorders>
            <w:shd w:val="clear" w:color="auto" w:fill="E6E6E6"/>
            <w:hideMark/>
          </w:tcPr>
          <w:p w:rsidR="007A5139" w:rsidRPr="007A5139" w:rsidRDefault="00E87BFF" w:rsidP="007A5139">
            <w:pPr>
              <w:pStyle w:val="TableTextLeft"/>
            </w:pPr>
            <w:r w:rsidRPr="00713839">
              <w:t>S</w:t>
            </w:r>
            <w:r w:rsidR="007A5139" w:rsidRPr="00713839">
              <w:t>erious</w:t>
            </w:r>
            <w:r>
              <w:t xml:space="preserve"> 1</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0"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31" w:type="dxa"/>
            <w:tcBorders>
              <w:bottom w:val="single" w:sz="6" w:space="0" w:color="FFFFFF"/>
            </w:tcBorders>
            <w:shd w:val="clear" w:color="auto" w:fill="E6E6E6"/>
            <w:hideMark/>
          </w:tcPr>
          <w:p w:rsidR="007A5139" w:rsidRPr="007A5139" w:rsidRDefault="007A5139" w:rsidP="007A5139">
            <w:pPr>
              <w:pStyle w:val="TableTextLeft"/>
            </w:pPr>
            <w:r w:rsidRPr="00713839">
              <w:t xml:space="preserve">6/35 </w:t>
            </w:r>
            <w:r w:rsidRPr="00713839">
              <w:br/>
              <w:t>(17.1%)</w:t>
            </w:r>
          </w:p>
        </w:tc>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 xml:space="preserve">9/30 </w:t>
            </w:r>
            <w:r w:rsidRPr="00713839">
              <w:br/>
              <w:t>(30%)</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RR 0.57 (0.23 to 1.42)</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129 fewer per 1000 (from 231 fewer to 126 more)</w:t>
            </w:r>
          </w:p>
        </w:tc>
        <w:tc>
          <w:tcPr>
            <w:tcW w:w="694" w:type="dxa"/>
            <w:tcBorders>
              <w:bottom w:val="single" w:sz="6" w:space="0" w:color="FFFFFF"/>
            </w:tcBorders>
            <w:shd w:val="clear" w:color="auto" w:fill="E6E6E6"/>
            <w:hideMark/>
          </w:tcPr>
          <w:p w:rsidR="007A5139" w:rsidRPr="007A5139" w:rsidRDefault="007A5139" w:rsidP="007A5139">
            <w:pPr>
              <w:pStyle w:val="TableTextLeft"/>
            </w:pPr>
            <w:r w:rsidRPr="00713839">
              <w:t>VERY LOW</w:t>
            </w:r>
          </w:p>
        </w:tc>
        <w:tc>
          <w:tcPr>
            <w:tcW w:w="128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EDI-Drive for thinness (Better indicated by lower values)</w:t>
            </w:r>
          </w:p>
        </w:tc>
      </w:tr>
      <w:tr w:rsidR="007A5139" w:rsidRPr="00713839" w:rsidTr="00406C10">
        <w:tc>
          <w:tcPr>
            <w:tcW w:w="70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31"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0.62 </w:t>
            </w:r>
            <w:r w:rsidRPr="007A5139">
              <w:t>Higher (0.08 to 1.17 Higher)</w:t>
            </w:r>
          </w:p>
        </w:tc>
        <w:tc>
          <w:tcPr>
            <w:tcW w:w="694" w:type="dxa"/>
            <w:tcBorders>
              <w:bottom w:val="single" w:sz="6" w:space="0" w:color="FFFFFF"/>
            </w:tcBorders>
            <w:shd w:val="clear" w:color="auto" w:fill="E6E6E6"/>
            <w:hideMark/>
          </w:tcPr>
          <w:p w:rsidR="007A5139" w:rsidRPr="007A5139" w:rsidRDefault="00E87BFF" w:rsidP="007A5139">
            <w:pPr>
              <w:pStyle w:val="TableTextLeft"/>
            </w:pPr>
            <w:r w:rsidRPr="00713839">
              <w:t>LOW</w:t>
            </w:r>
          </w:p>
        </w:tc>
        <w:tc>
          <w:tcPr>
            <w:tcW w:w="128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EDI-Bulimia (Better indicated by lower values)</w:t>
            </w:r>
          </w:p>
        </w:tc>
      </w:tr>
      <w:tr w:rsidR="007A5139" w:rsidRPr="00713839" w:rsidTr="00406C10">
        <w:tc>
          <w:tcPr>
            <w:tcW w:w="70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31"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 </w:t>
            </w:r>
            <w:r w:rsidRPr="007A5139">
              <w:t>Higher (0.05 lower to 1.04 Higher)</w:t>
            </w:r>
          </w:p>
        </w:tc>
        <w:tc>
          <w:tcPr>
            <w:tcW w:w="694" w:type="dxa"/>
            <w:tcBorders>
              <w:bottom w:val="single" w:sz="6" w:space="0" w:color="FFFFFF"/>
            </w:tcBorders>
            <w:shd w:val="clear" w:color="auto" w:fill="E6E6E6"/>
            <w:hideMark/>
          </w:tcPr>
          <w:p w:rsidR="007A5139" w:rsidRPr="007A5139" w:rsidRDefault="00E87BFF" w:rsidP="007A5139">
            <w:pPr>
              <w:pStyle w:val="TableTextLeft"/>
            </w:pPr>
            <w:r w:rsidRPr="00713839">
              <w:t>LOW</w:t>
            </w:r>
          </w:p>
        </w:tc>
        <w:tc>
          <w:tcPr>
            <w:tcW w:w="128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EDI-Body dissatisfaction (Better indicated by lower values)</w:t>
            </w:r>
          </w:p>
        </w:tc>
      </w:tr>
      <w:tr w:rsidR="007A5139" w:rsidRPr="00713839" w:rsidTr="00406C10">
        <w:tc>
          <w:tcPr>
            <w:tcW w:w="707" w:type="dxa"/>
            <w:shd w:val="clear" w:color="auto" w:fill="E6E6E6"/>
            <w:hideMark/>
          </w:tcPr>
          <w:p w:rsidR="007A5139" w:rsidRPr="007A5139" w:rsidRDefault="007A5139" w:rsidP="007A5139">
            <w:pPr>
              <w:pStyle w:val="TableTextLeft"/>
            </w:pPr>
            <w:r w:rsidRPr="00713839">
              <w:t>1</w:t>
            </w:r>
          </w:p>
        </w:tc>
        <w:tc>
          <w:tcPr>
            <w:tcW w:w="1298" w:type="dxa"/>
            <w:shd w:val="clear" w:color="auto" w:fill="E6E6E6"/>
            <w:hideMark/>
          </w:tcPr>
          <w:p w:rsidR="007A5139" w:rsidRPr="007A5139" w:rsidRDefault="007A5139" w:rsidP="007A5139">
            <w:pPr>
              <w:pStyle w:val="TableTextLeft"/>
            </w:pPr>
            <w:r w:rsidRPr="00713839">
              <w:t>observational studies</w:t>
            </w:r>
          </w:p>
        </w:tc>
        <w:tc>
          <w:tcPr>
            <w:tcW w:w="836" w:type="dxa"/>
            <w:shd w:val="clear" w:color="auto" w:fill="E6E6E6"/>
            <w:hideMark/>
          </w:tcPr>
          <w:p w:rsidR="007A5139" w:rsidRPr="007A5139" w:rsidRDefault="007A5139" w:rsidP="007A5139">
            <w:pPr>
              <w:pStyle w:val="TableTextLeft"/>
            </w:pPr>
            <w:r w:rsidRPr="00713839">
              <w:t>serious1</w:t>
            </w:r>
          </w:p>
        </w:tc>
        <w:tc>
          <w:tcPr>
            <w:tcW w:w="1323" w:type="dxa"/>
            <w:shd w:val="clear" w:color="auto" w:fill="E6E6E6"/>
            <w:hideMark/>
          </w:tcPr>
          <w:p w:rsidR="007A5139" w:rsidRPr="007A5139" w:rsidRDefault="007A5139" w:rsidP="007A5139">
            <w:pPr>
              <w:pStyle w:val="TableTextLeft"/>
            </w:pPr>
            <w:r w:rsidRPr="00713839">
              <w:t>no serious inconsistency</w:t>
            </w:r>
          </w:p>
        </w:tc>
        <w:tc>
          <w:tcPr>
            <w:tcW w:w="1180" w:type="dxa"/>
            <w:shd w:val="clear" w:color="auto" w:fill="E6E6E6"/>
            <w:hideMark/>
          </w:tcPr>
          <w:p w:rsidR="007A5139" w:rsidRPr="007A5139" w:rsidRDefault="007A5139" w:rsidP="007A5139">
            <w:pPr>
              <w:pStyle w:val="TableTextLeft"/>
            </w:pPr>
            <w:r w:rsidRPr="00713839">
              <w:t>no serious indirectness</w:t>
            </w:r>
          </w:p>
        </w:tc>
        <w:tc>
          <w:tcPr>
            <w:tcW w:w="1120" w:type="dxa"/>
            <w:shd w:val="clear" w:color="auto" w:fill="E6E6E6"/>
            <w:hideMark/>
          </w:tcPr>
          <w:p w:rsidR="007A5139" w:rsidRPr="007A5139" w:rsidRDefault="007A5139" w:rsidP="007A5139">
            <w:pPr>
              <w:pStyle w:val="TableTextLeft"/>
            </w:pPr>
            <w:r w:rsidRPr="00713839">
              <w:t>serious2</w:t>
            </w:r>
          </w:p>
        </w:tc>
        <w:tc>
          <w:tcPr>
            <w:tcW w:w="1406" w:type="dxa"/>
            <w:shd w:val="clear" w:color="auto" w:fill="E6E6E6"/>
            <w:hideMark/>
          </w:tcPr>
          <w:p w:rsidR="007A5139" w:rsidRPr="007A5139" w:rsidRDefault="007A5139" w:rsidP="007A5139">
            <w:pPr>
              <w:pStyle w:val="TableTextLeft"/>
            </w:pPr>
            <w:r w:rsidRPr="00713839">
              <w:t>none</w:t>
            </w:r>
          </w:p>
        </w:tc>
        <w:tc>
          <w:tcPr>
            <w:tcW w:w="1631" w:type="dxa"/>
            <w:shd w:val="clear" w:color="auto" w:fill="E6E6E6"/>
            <w:hideMark/>
          </w:tcPr>
          <w:p w:rsidR="007A5139" w:rsidRPr="007A5139" w:rsidRDefault="007A5139" w:rsidP="007A5139">
            <w:pPr>
              <w:pStyle w:val="TableTextLeft"/>
            </w:pPr>
            <w:r w:rsidRPr="00713839">
              <w:t>29</w:t>
            </w:r>
          </w:p>
        </w:tc>
        <w:tc>
          <w:tcPr>
            <w:tcW w:w="718" w:type="dxa"/>
            <w:shd w:val="clear" w:color="auto" w:fill="E6E6E6"/>
            <w:hideMark/>
          </w:tcPr>
          <w:p w:rsidR="007A5139" w:rsidRPr="007A5139" w:rsidRDefault="007A5139" w:rsidP="007A5139">
            <w:pPr>
              <w:pStyle w:val="TableTextLeft"/>
            </w:pPr>
            <w:r w:rsidRPr="00713839">
              <w:t>25</w:t>
            </w:r>
          </w:p>
        </w:tc>
        <w:tc>
          <w:tcPr>
            <w:tcW w:w="801" w:type="dxa"/>
            <w:shd w:val="clear" w:color="auto" w:fill="E6E6E6"/>
            <w:hideMark/>
          </w:tcPr>
          <w:p w:rsidR="007A5139" w:rsidRPr="007A5139" w:rsidRDefault="007A5139" w:rsidP="007A5139">
            <w:pPr>
              <w:pStyle w:val="TableTextLeft"/>
            </w:pPr>
            <w:r w:rsidRPr="00713839">
              <w:t>-</w:t>
            </w:r>
          </w:p>
        </w:tc>
        <w:tc>
          <w:tcPr>
            <w:tcW w:w="861" w:type="dxa"/>
            <w:shd w:val="clear" w:color="auto" w:fill="E6E6E6"/>
            <w:hideMark/>
          </w:tcPr>
          <w:p w:rsidR="007A5139" w:rsidRPr="007A5139" w:rsidRDefault="007A5139" w:rsidP="007A5139">
            <w:pPr>
              <w:pStyle w:val="TableTextLeft"/>
            </w:pPr>
            <w:r w:rsidRPr="00713839">
              <w:t xml:space="preserve">SMD 0.12 </w:t>
            </w:r>
            <w:r w:rsidRPr="007A5139">
              <w:t>Higher (0.41 lower to 0.66 Higher)</w:t>
            </w:r>
          </w:p>
        </w:tc>
        <w:tc>
          <w:tcPr>
            <w:tcW w:w="694" w:type="dxa"/>
            <w:shd w:val="clear" w:color="auto" w:fill="E6E6E6"/>
            <w:hideMark/>
          </w:tcPr>
          <w:p w:rsidR="007A5139" w:rsidRPr="007A5139" w:rsidRDefault="00E87BFF" w:rsidP="007A5139">
            <w:pPr>
              <w:pStyle w:val="TableTextLeft"/>
            </w:pPr>
            <w:r w:rsidRPr="00713839">
              <w:t>LOW</w:t>
            </w:r>
          </w:p>
        </w:tc>
        <w:tc>
          <w:tcPr>
            <w:tcW w:w="1286"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Neither the participants, investigators </w:t>
      </w:r>
      <w:r w:rsidR="00ED3D25" w:rsidRPr="00ED3D25">
        <w:rPr>
          <w:sz w:val="20"/>
        </w:rPr>
        <w:t>nor</w:t>
      </w:r>
      <w:r w:rsidRPr="00ED3D25">
        <w:rPr>
          <w:sz w:val="20"/>
        </w:rPr>
        <w:t xml:space="preserve"> assessors appear blinded. There were differences detected at baseline, however a correlations analysis suggested it had no impact on the outcomes.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2 MIDs (0.75 and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43</w:t>
      </w:r>
      <w:r w:rsidR="003B26B0">
        <w:rPr>
          <w:noProof/>
        </w:rPr>
        <w:fldChar w:fldCharType="end"/>
      </w:r>
      <w:r w:rsidRPr="00713839">
        <w:t>:</w:t>
      </w:r>
      <w:r w:rsidRPr="00713839">
        <w:tab/>
        <w:t>Full GRADE profile for group CBT (varied intensity and focus) versus another group CBT (control) for adults with BN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4"/>
        <w:gridCol w:w="1203"/>
        <w:gridCol w:w="876"/>
        <w:gridCol w:w="1409"/>
        <w:gridCol w:w="1262"/>
        <w:gridCol w:w="1156"/>
        <w:gridCol w:w="1476"/>
        <w:gridCol w:w="950"/>
        <w:gridCol w:w="805"/>
        <w:gridCol w:w="878"/>
        <w:gridCol w:w="1048"/>
        <w:gridCol w:w="716"/>
        <w:gridCol w:w="1328"/>
      </w:tblGrid>
      <w:tr w:rsidR="007A5139" w:rsidRPr="00713839" w:rsidTr="00406C10">
        <w:trPr>
          <w:trHeight w:val="255"/>
          <w:tblHeader/>
        </w:trPr>
        <w:tc>
          <w:tcPr>
            <w:tcW w:w="813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5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2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3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5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2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4"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03"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6"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09"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62"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76"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950" w:type="dxa"/>
            <w:tcBorders>
              <w:bottom w:val="single" w:sz="6" w:space="0" w:color="FFFFFF"/>
            </w:tcBorders>
            <w:shd w:val="clear" w:color="auto" w:fill="FB841E"/>
            <w:hideMark/>
          </w:tcPr>
          <w:p w:rsidR="007A5139" w:rsidRPr="007A5139" w:rsidRDefault="007A5139" w:rsidP="007A5139">
            <w:pPr>
              <w:pStyle w:val="TableTextLeft"/>
            </w:pPr>
            <w:r w:rsidRPr="007A5139">
              <w:rPr>
                <w:b/>
              </w:rPr>
              <w:t>BN CBT (varied intensity and focus)</w:t>
            </w:r>
          </w:p>
        </w:tc>
        <w:tc>
          <w:tcPr>
            <w:tcW w:w="805" w:type="dxa"/>
            <w:tcBorders>
              <w:bottom w:val="single" w:sz="6" w:space="0" w:color="FFFFFF"/>
            </w:tcBorders>
            <w:shd w:val="clear" w:color="auto" w:fill="FB841E"/>
            <w:hideMark/>
          </w:tcPr>
          <w:p w:rsidR="007A5139" w:rsidRPr="007A5139" w:rsidRDefault="007A5139" w:rsidP="007A5139">
            <w:pPr>
              <w:pStyle w:val="TableTextLeft"/>
            </w:pPr>
            <w:r w:rsidRPr="007A5139">
              <w:rPr>
                <w:b/>
              </w:rPr>
              <w:t>CBT (control low)</w:t>
            </w:r>
          </w:p>
        </w:tc>
        <w:tc>
          <w:tcPr>
            <w:tcW w:w="878"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48"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Binging episodes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109</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0.37 lower (0.76 lower to 0.02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Laxative use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109</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0.10 </w:t>
            </w:r>
            <w:r w:rsidRPr="007A5139">
              <w:t>Higher (0.29 lower to 0.49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Vomiting episodes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109</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SMD 0.4 lower (0.79 to 0.01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 Drive for thinness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109</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SMD 0.49 lower (0.88 to 0.1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EDI - Bulimia (Better indicated </w:t>
            </w:r>
            <w:r w:rsidRPr="007A5139">
              <w:t>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109</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SMD 0.85 lower (1.25 to 0.45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 Body dissatisfaction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109</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0.03 lower (0.41 lower to 0.36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109</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 </w:t>
            </w:r>
            <w:r w:rsidRPr="007A5139">
              <w:t>Higher (0.29 lower to 0.48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Anxiety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109</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0.11 </w:t>
            </w:r>
            <w:r w:rsidRPr="007A5139">
              <w:t>Higher (0.27 lower to 0.5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achieve remission_ITT</w:t>
            </w:r>
          </w:p>
        </w:tc>
      </w:tr>
      <w:tr w:rsidR="007A5139" w:rsidRPr="00713839" w:rsidTr="00406C10">
        <w:tc>
          <w:tcPr>
            <w:tcW w:w="754" w:type="dxa"/>
            <w:shd w:val="clear" w:color="auto" w:fill="E6E6E6"/>
            <w:hideMark/>
          </w:tcPr>
          <w:p w:rsidR="007A5139" w:rsidRPr="007A5139" w:rsidRDefault="007A5139" w:rsidP="007A5139">
            <w:pPr>
              <w:pStyle w:val="TableTextLeft"/>
            </w:pPr>
            <w:r w:rsidRPr="00713839">
              <w:t>1</w:t>
            </w:r>
          </w:p>
        </w:tc>
        <w:tc>
          <w:tcPr>
            <w:tcW w:w="1203" w:type="dxa"/>
            <w:shd w:val="clear" w:color="auto" w:fill="E6E6E6"/>
            <w:hideMark/>
          </w:tcPr>
          <w:p w:rsidR="007A5139" w:rsidRPr="007A5139" w:rsidRDefault="007A5139" w:rsidP="007A5139">
            <w:pPr>
              <w:pStyle w:val="TableTextLeft"/>
            </w:pPr>
            <w:r w:rsidRPr="00713839">
              <w:t>randomised trials</w:t>
            </w:r>
          </w:p>
        </w:tc>
        <w:tc>
          <w:tcPr>
            <w:tcW w:w="876" w:type="dxa"/>
            <w:shd w:val="clear" w:color="auto" w:fill="E6E6E6"/>
            <w:hideMark/>
          </w:tcPr>
          <w:p w:rsidR="007A5139" w:rsidRPr="007A5139" w:rsidRDefault="007A5139" w:rsidP="007A5139">
            <w:pPr>
              <w:pStyle w:val="TableTextLeft"/>
            </w:pPr>
            <w:r w:rsidRPr="00713839">
              <w:t>serious1</w:t>
            </w:r>
          </w:p>
        </w:tc>
        <w:tc>
          <w:tcPr>
            <w:tcW w:w="1409" w:type="dxa"/>
            <w:shd w:val="clear" w:color="auto" w:fill="E6E6E6"/>
            <w:hideMark/>
          </w:tcPr>
          <w:p w:rsidR="007A5139" w:rsidRPr="007A5139" w:rsidRDefault="007A5139" w:rsidP="007A5139">
            <w:pPr>
              <w:pStyle w:val="TableTextLeft"/>
            </w:pPr>
            <w:r w:rsidRPr="00713839">
              <w:t>no serious inconsistency</w:t>
            </w:r>
          </w:p>
        </w:tc>
        <w:tc>
          <w:tcPr>
            <w:tcW w:w="1262"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serious4</w:t>
            </w:r>
          </w:p>
        </w:tc>
        <w:tc>
          <w:tcPr>
            <w:tcW w:w="1476" w:type="dxa"/>
            <w:shd w:val="clear" w:color="auto" w:fill="E6E6E6"/>
            <w:hideMark/>
          </w:tcPr>
          <w:p w:rsidR="007A5139" w:rsidRPr="007A5139" w:rsidRDefault="007A5139" w:rsidP="007A5139">
            <w:pPr>
              <w:pStyle w:val="TableTextLeft"/>
            </w:pPr>
            <w:r w:rsidRPr="00713839">
              <w:t>none</w:t>
            </w:r>
          </w:p>
        </w:tc>
        <w:tc>
          <w:tcPr>
            <w:tcW w:w="950" w:type="dxa"/>
            <w:shd w:val="clear" w:color="auto" w:fill="E6E6E6"/>
            <w:hideMark/>
          </w:tcPr>
          <w:p w:rsidR="007A5139" w:rsidRPr="007A5139" w:rsidRDefault="007A5139" w:rsidP="007A5139">
            <w:pPr>
              <w:pStyle w:val="TableTextLeft"/>
            </w:pPr>
            <w:r w:rsidRPr="00713839">
              <w:t xml:space="preserve">73/109 </w:t>
            </w:r>
            <w:r w:rsidRPr="00713839">
              <w:br/>
              <w:t>(67%)</w:t>
            </w:r>
          </w:p>
        </w:tc>
        <w:tc>
          <w:tcPr>
            <w:tcW w:w="805" w:type="dxa"/>
            <w:shd w:val="clear" w:color="auto" w:fill="E6E6E6"/>
            <w:hideMark/>
          </w:tcPr>
          <w:p w:rsidR="007A5139" w:rsidRPr="007A5139" w:rsidRDefault="007A5139" w:rsidP="007A5139">
            <w:pPr>
              <w:pStyle w:val="TableTextLeft"/>
            </w:pPr>
            <w:r w:rsidRPr="00713839">
              <w:t>18.2%</w:t>
            </w:r>
          </w:p>
        </w:tc>
        <w:tc>
          <w:tcPr>
            <w:tcW w:w="878" w:type="dxa"/>
            <w:shd w:val="clear" w:color="auto" w:fill="E6E6E6"/>
            <w:hideMark/>
          </w:tcPr>
          <w:p w:rsidR="007A5139" w:rsidRPr="007A5139" w:rsidRDefault="007A5139" w:rsidP="007A5139">
            <w:pPr>
              <w:pStyle w:val="TableTextLeft"/>
            </w:pPr>
            <w:r w:rsidRPr="00713839">
              <w:t>RR 0.42 (0.3 to 0.57)</w:t>
            </w:r>
          </w:p>
        </w:tc>
        <w:tc>
          <w:tcPr>
            <w:tcW w:w="1048" w:type="dxa"/>
            <w:shd w:val="clear" w:color="auto" w:fill="E6E6E6"/>
            <w:hideMark/>
          </w:tcPr>
          <w:p w:rsidR="007A5139" w:rsidRPr="007A5139" w:rsidRDefault="007A5139" w:rsidP="007A5139">
            <w:pPr>
              <w:pStyle w:val="TableTextLeft"/>
            </w:pPr>
            <w:r w:rsidRPr="00713839">
              <w:t>106 fewer per 1000 (from 78 fewer to 127 fewer)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method of randomisation and if allocation concealment was performed. Neither the participants, investigators nor assessors were blind.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variable, there were fewer than 400 participants.</w:t>
      </w:r>
      <w:r w:rsidRPr="00ED3D25">
        <w:rPr>
          <w:sz w:val="20"/>
        </w:rPr>
        <w:br/>
      </w:r>
      <w:r w:rsidRPr="00ED3D25">
        <w:rPr>
          <w:sz w:val="20"/>
          <w:vertAlign w:val="superscript"/>
        </w:rPr>
        <w:t>4</w:t>
      </w:r>
      <w:r w:rsidRPr="00ED3D25">
        <w:rPr>
          <w:sz w:val="20"/>
        </w:rPr>
        <w:t xml:space="preserve"> For a dichotomous outcome, there were fewer than 300 participants.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44</w:t>
      </w:r>
      <w:r w:rsidR="003B26B0">
        <w:rPr>
          <w:noProof/>
        </w:rPr>
        <w:fldChar w:fldCharType="end"/>
      </w:r>
      <w:r w:rsidRPr="00713839">
        <w:t>:</w:t>
      </w:r>
      <w:r w:rsidRPr="00713839">
        <w:tab/>
        <w:t>Full GRADE profile for group emotional and mind training versus another intervention for adults with BN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9"/>
        <w:gridCol w:w="1209"/>
        <w:gridCol w:w="879"/>
        <w:gridCol w:w="1422"/>
        <w:gridCol w:w="1275"/>
        <w:gridCol w:w="1156"/>
        <w:gridCol w:w="1483"/>
        <w:gridCol w:w="1163"/>
        <w:gridCol w:w="582"/>
        <w:gridCol w:w="830"/>
        <w:gridCol w:w="1059"/>
        <w:gridCol w:w="716"/>
        <w:gridCol w:w="1328"/>
      </w:tblGrid>
      <w:tr w:rsidR="007A5139" w:rsidRPr="00713839" w:rsidTr="00406C10">
        <w:trPr>
          <w:trHeight w:val="255"/>
          <w:tblHeader/>
        </w:trPr>
        <w:tc>
          <w:tcPr>
            <w:tcW w:w="818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4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8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8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4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9"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09"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9"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22"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75"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83"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163" w:type="dxa"/>
            <w:tcBorders>
              <w:bottom w:val="single" w:sz="6" w:space="0" w:color="FFFFFF"/>
            </w:tcBorders>
            <w:shd w:val="clear" w:color="auto" w:fill="FB841E"/>
            <w:hideMark/>
          </w:tcPr>
          <w:p w:rsidR="007A5139" w:rsidRPr="007A5139" w:rsidRDefault="007A5139" w:rsidP="007A5139">
            <w:pPr>
              <w:pStyle w:val="TableTextLeft"/>
            </w:pPr>
            <w:r w:rsidRPr="007A5139">
              <w:rPr>
                <w:b/>
              </w:rPr>
              <w:t>BN Group Emotional and MInd Training</w:t>
            </w:r>
          </w:p>
        </w:tc>
        <w:tc>
          <w:tcPr>
            <w:tcW w:w="582" w:type="dxa"/>
            <w:tcBorders>
              <w:bottom w:val="single" w:sz="6" w:space="0" w:color="FFFFFF"/>
            </w:tcBorders>
            <w:shd w:val="clear" w:color="auto" w:fill="FB841E"/>
            <w:hideMark/>
          </w:tcPr>
          <w:p w:rsidR="007A5139" w:rsidRPr="007A5139" w:rsidRDefault="007A5139" w:rsidP="007A5139">
            <w:pPr>
              <w:pStyle w:val="TableTextLeft"/>
            </w:pPr>
            <w:r w:rsidRPr="007A5139">
              <w:rPr>
                <w:b/>
              </w:rPr>
              <w:t>Other</w:t>
            </w:r>
          </w:p>
        </w:tc>
        <w:tc>
          <w:tcPr>
            <w:tcW w:w="830"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59"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EDE-Global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 lower (0.59 lower to 0.39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EDE-Global FU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 </w:t>
            </w:r>
            <w:r w:rsidRPr="007A5139">
              <w:t>Higher (0.05 to 0.15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Clinical impairment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7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1.02 </w:t>
            </w:r>
            <w:r w:rsidRPr="007A5139">
              <w:t>Higher (0.51 to 1.54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Clinical impairment FU (Better indicated by lower values)</w:t>
            </w:r>
          </w:p>
        </w:tc>
      </w:tr>
      <w:tr w:rsidR="007A5139" w:rsidRPr="00713839" w:rsidTr="00406C10">
        <w:tc>
          <w:tcPr>
            <w:tcW w:w="759" w:type="dxa"/>
            <w:shd w:val="clear" w:color="auto" w:fill="E6E6E6"/>
            <w:hideMark/>
          </w:tcPr>
          <w:p w:rsidR="007A5139" w:rsidRPr="007A5139" w:rsidRDefault="007A5139" w:rsidP="007A5139">
            <w:pPr>
              <w:pStyle w:val="TableTextLeft"/>
            </w:pPr>
            <w:r w:rsidRPr="00713839">
              <w:t>1</w:t>
            </w:r>
          </w:p>
        </w:tc>
        <w:tc>
          <w:tcPr>
            <w:tcW w:w="1209" w:type="dxa"/>
            <w:shd w:val="clear" w:color="auto" w:fill="E6E6E6"/>
            <w:hideMark/>
          </w:tcPr>
          <w:p w:rsidR="007A5139" w:rsidRPr="007A5139" w:rsidRDefault="007A5139" w:rsidP="007A5139">
            <w:pPr>
              <w:pStyle w:val="TableTextLeft"/>
            </w:pPr>
            <w:r w:rsidRPr="00713839">
              <w:t>randomised trials</w:t>
            </w:r>
          </w:p>
        </w:tc>
        <w:tc>
          <w:tcPr>
            <w:tcW w:w="879" w:type="dxa"/>
            <w:shd w:val="clear" w:color="auto" w:fill="E6E6E6"/>
            <w:hideMark/>
          </w:tcPr>
          <w:p w:rsidR="007A5139" w:rsidRPr="007A5139" w:rsidRDefault="007A5139" w:rsidP="007A5139">
            <w:pPr>
              <w:pStyle w:val="TableTextLeft"/>
            </w:pPr>
            <w:r w:rsidRPr="00713839">
              <w:t>serious1</w:t>
            </w:r>
          </w:p>
        </w:tc>
        <w:tc>
          <w:tcPr>
            <w:tcW w:w="1422" w:type="dxa"/>
            <w:shd w:val="clear" w:color="auto" w:fill="E6E6E6"/>
            <w:hideMark/>
          </w:tcPr>
          <w:p w:rsidR="007A5139" w:rsidRPr="007A5139" w:rsidRDefault="007A5139" w:rsidP="007A5139">
            <w:pPr>
              <w:pStyle w:val="TableTextLeft"/>
            </w:pPr>
            <w:r w:rsidRPr="00713839">
              <w:t>no serious inconsistency</w:t>
            </w:r>
          </w:p>
        </w:tc>
        <w:tc>
          <w:tcPr>
            <w:tcW w:w="1275"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913438" w:rsidP="007A5139">
            <w:pPr>
              <w:pStyle w:val="TableTextLeft"/>
            </w:pPr>
            <w:r w:rsidRPr="00713839">
              <w:t>S</w:t>
            </w:r>
            <w:r w:rsidR="007A5139" w:rsidRPr="00713839">
              <w:t>erious</w:t>
            </w:r>
            <w:r>
              <w:t>3</w:t>
            </w:r>
          </w:p>
        </w:tc>
        <w:tc>
          <w:tcPr>
            <w:tcW w:w="1483" w:type="dxa"/>
            <w:shd w:val="clear" w:color="auto" w:fill="E6E6E6"/>
            <w:hideMark/>
          </w:tcPr>
          <w:p w:rsidR="007A5139" w:rsidRPr="007A5139" w:rsidRDefault="007A5139" w:rsidP="007A5139">
            <w:pPr>
              <w:pStyle w:val="TableTextLeft"/>
            </w:pPr>
            <w:r w:rsidRPr="00713839">
              <w:t>none</w:t>
            </w:r>
          </w:p>
        </w:tc>
        <w:tc>
          <w:tcPr>
            <w:tcW w:w="1163" w:type="dxa"/>
            <w:shd w:val="clear" w:color="auto" w:fill="E6E6E6"/>
            <w:hideMark/>
          </w:tcPr>
          <w:p w:rsidR="007A5139" w:rsidRPr="007A5139" w:rsidRDefault="007A5139" w:rsidP="007A5139">
            <w:pPr>
              <w:pStyle w:val="TableTextLeft"/>
            </w:pPr>
            <w:r w:rsidRPr="00713839">
              <w:t>37</w:t>
            </w:r>
          </w:p>
        </w:tc>
        <w:tc>
          <w:tcPr>
            <w:tcW w:w="582" w:type="dxa"/>
            <w:shd w:val="clear" w:color="auto" w:fill="E6E6E6"/>
            <w:hideMark/>
          </w:tcPr>
          <w:p w:rsidR="007A5139" w:rsidRPr="007A5139" w:rsidRDefault="007A5139" w:rsidP="007A5139">
            <w:pPr>
              <w:pStyle w:val="TableTextLeft"/>
            </w:pPr>
            <w:r w:rsidRPr="00713839">
              <w:t>37</w:t>
            </w:r>
          </w:p>
        </w:tc>
        <w:tc>
          <w:tcPr>
            <w:tcW w:w="830" w:type="dxa"/>
            <w:shd w:val="clear" w:color="auto" w:fill="E6E6E6"/>
            <w:hideMark/>
          </w:tcPr>
          <w:p w:rsidR="007A5139" w:rsidRPr="007A5139" w:rsidRDefault="007A5139" w:rsidP="007A5139">
            <w:pPr>
              <w:pStyle w:val="TableTextLeft"/>
            </w:pPr>
            <w:r w:rsidRPr="00713839">
              <w:t>-</w:t>
            </w:r>
          </w:p>
        </w:tc>
        <w:tc>
          <w:tcPr>
            <w:tcW w:w="1059" w:type="dxa"/>
            <w:shd w:val="clear" w:color="auto" w:fill="E6E6E6"/>
            <w:hideMark/>
          </w:tcPr>
          <w:p w:rsidR="007A5139" w:rsidRPr="007A5139" w:rsidRDefault="007A5139" w:rsidP="007A5139">
            <w:pPr>
              <w:pStyle w:val="TableTextLeft"/>
            </w:pPr>
            <w:r w:rsidRPr="00713839">
              <w:t xml:space="preserve">SMD 2.29 </w:t>
            </w:r>
            <w:r w:rsidRPr="007A5139">
              <w:t>Higher (1.15 to 3.43 Higher)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if allocation concealment was performed. The participants were not blinded, however the investigators and assessors were blind. It was unclear how many participants dropped out of the study.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there were fewer than 400 participants. </w:t>
      </w:r>
      <w:r w:rsidRPr="00ED3D25">
        <w:rPr>
          <w:sz w:val="20"/>
        </w:rPr>
        <w:br/>
      </w:r>
      <w:r w:rsidRPr="00ED3D25">
        <w:rPr>
          <w:sz w:val="20"/>
          <w:vertAlign w:val="superscript"/>
        </w:rPr>
        <w:t>4</w:t>
      </w:r>
      <w:r w:rsidRPr="00ED3D25">
        <w:rPr>
          <w:sz w:val="20"/>
        </w:rPr>
        <w:t xml:space="preserve"> 95% CI crossed 1 MID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45</w:t>
      </w:r>
      <w:r w:rsidR="003B26B0">
        <w:rPr>
          <w:noProof/>
        </w:rPr>
        <w:fldChar w:fldCharType="end"/>
      </w:r>
      <w:r w:rsidRPr="00713839">
        <w:t>:</w:t>
      </w:r>
      <w:r w:rsidRPr="00713839">
        <w:tab/>
        <w:t>Full GRADE profile for group support versus another intervention for adults with BN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80"/>
        <w:gridCol w:w="1227"/>
        <w:gridCol w:w="890"/>
        <w:gridCol w:w="1459"/>
        <w:gridCol w:w="1313"/>
        <w:gridCol w:w="1156"/>
        <w:gridCol w:w="1505"/>
        <w:gridCol w:w="894"/>
        <w:gridCol w:w="582"/>
        <w:gridCol w:w="832"/>
        <w:gridCol w:w="1179"/>
        <w:gridCol w:w="716"/>
        <w:gridCol w:w="1328"/>
      </w:tblGrid>
      <w:tr w:rsidR="007A5139" w:rsidRPr="00713839" w:rsidTr="00406C10">
        <w:trPr>
          <w:trHeight w:val="255"/>
          <w:tblHeader/>
        </w:trPr>
        <w:tc>
          <w:tcPr>
            <w:tcW w:w="833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7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1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30" w:type="dxa"/>
            <w:gridSpan w:val="7"/>
            <w:vMerge/>
            <w:shd w:val="clear" w:color="auto" w:fill="FB841E"/>
            <w:vAlign w:val="bottom"/>
            <w:hideMark/>
          </w:tcPr>
          <w:p w:rsidR="007A5139" w:rsidRPr="00713839" w:rsidRDefault="007A5139" w:rsidP="007A5139">
            <w:pPr>
              <w:pStyle w:val="TableHeadingLeft"/>
            </w:pPr>
          </w:p>
        </w:tc>
        <w:tc>
          <w:tcPr>
            <w:tcW w:w="1476" w:type="dxa"/>
            <w:gridSpan w:val="2"/>
            <w:vMerge/>
            <w:shd w:val="clear" w:color="auto" w:fill="FB841E"/>
            <w:vAlign w:val="bottom"/>
            <w:hideMark/>
          </w:tcPr>
          <w:p w:rsidR="007A5139" w:rsidRPr="00713839" w:rsidRDefault="007A5139" w:rsidP="007A5139">
            <w:pPr>
              <w:pStyle w:val="TableHeadingLeft"/>
            </w:pPr>
          </w:p>
        </w:tc>
        <w:tc>
          <w:tcPr>
            <w:tcW w:w="2011" w:type="dxa"/>
            <w:gridSpan w:val="2"/>
            <w:vMerge/>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8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2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90"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5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31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05"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94" w:type="dxa"/>
            <w:tcBorders>
              <w:bottom w:val="single" w:sz="6" w:space="0" w:color="FFFFFF"/>
            </w:tcBorders>
            <w:shd w:val="clear" w:color="auto" w:fill="FB841E"/>
            <w:hideMark/>
          </w:tcPr>
          <w:p w:rsidR="007A5139" w:rsidRPr="007A5139" w:rsidRDefault="007A5139" w:rsidP="007A5139">
            <w:pPr>
              <w:pStyle w:val="TableTextLeft"/>
            </w:pPr>
            <w:r w:rsidRPr="00713839">
              <w:t>BN Group Support</w:t>
            </w:r>
          </w:p>
        </w:tc>
        <w:tc>
          <w:tcPr>
            <w:tcW w:w="582" w:type="dxa"/>
            <w:tcBorders>
              <w:bottom w:val="single" w:sz="6" w:space="0" w:color="FFFFFF"/>
            </w:tcBorders>
            <w:shd w:val="clear" w:color="auto" w:fill="FB841E"/>
            <w:hideMark/>
          </w:tcPr>
          <w:p w:rsidR="007A5139" w:rsidRPr="007A5139" w:rsidRDefault="007A5139" w:rsidP="007A5139">
            <w:pPr>
              <w:pStyle w:val="TableTextLeft"/>
            </w:pPr>
            <w:r w:rsidRPr="00713839">
              <w:t>Other</w:t>
            </w:r>
          </w:p>
        </w:tc>
        <w:tc>
          <w:tcPr>
            <w:tcW w:w="832"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7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6" w:type="dxa"/>
            <w:vMerge/>
            <w:tcBorders>
              <w:bottom w:val="single" w:sz="6" w:space="0" w:color="FFFFFF"/>
            </w:tcBorders>
            <w:shd w:val="clear" w:color="auto" w:fill="FB841E"/>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in depression scores (Better indicated by lower values)</w:t>
            </w:r>
          </w:p>
        </w:tc>
      </w:tr>
      <w:tr w:rsidR="007A5139" w:rsidRPr="00713839" w:rsidTr="00406C10">
        <w:tc>
          <w:tcPr>
            <w:tcW w:w="780" w:type="dxa"/>
            <w:shd w:val="clear" w:color="auto" w:fill="E6E6E6"/>
            <w:hideMark/>
          </w:tcPr>
          <w:p w:rsidR="007A5139" w:rsidRPr="007A5139" w:rsidRDefault="007A5139" w:rsidP="007A5139">
            <w:pPr>
              <w:pStyle w:val="TableTextLeft"/>
            </w:pPr>
            <w:r w:rsidRPr="00713839">
              <w:t>1</w:t>
            </w:r>
          </w:p>
        </w:tc>
        <w:tc>
          <w:tcPr>
            <w:tcW w:w="1227" w:type="dxa"/>
            <w:shd w:val="clear" w:color="auto" w:fill="E6E6E6"/>
            <w:hideMark/>
          </w:tcPr>
          <w:p w:rsidR="007A5139" w:rsidRPr="007A5139" w:rsidRDefault="007A5139" w:rsidP="007A5139">
            <w:pPr>
              <w:pStyle w:val="TableTextLeft"/>
            </w:pPr>
            <w:r w:rsidRPr="00713839">
              <w:t>randomised trials</w:t>
            </w:r>
          </w:p>
        </w:tc>
        <w:tc>
          <w:tcPr>
            <w:tcW w:w="890" w:type="dxa"/>
            <w:shd w:val="clear" w:color="auto" w:fill="E6E6E6"/>
            <w:hideMark/>
          </w:tcPr>
          <w:p w:rsidR="007A5139" w:rsidRPr="007A5139" w:rsidRDefault="007A5139" w:rsidP="007A5139">
            <w:pPr>
              <w:pStyle w:val="TableTextLeft"/>
            </w:pPr>
            <w:r w:rsidRPr="00713839">
              <w:t>serious1</w:t>
            </w:r>
          </w:p>
        </w:tc>
        <w:tc>
          <w:tcPr>
            <w:tcW w:w="1459" w:type="dxa"/>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13"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505" w:type="dxa"/>
            <w:shd w:val="clear" w:color="auto" w:fill="E6E6E6"/>
            <w:hideMark/>
          </w:tcPr>
          <w:p w:rsidR="007A5139" w:rsidRPr="007A5139" w:rsidRDefault="007A5139" w:rsidP="007A5139">
            <w:pPr>
              <w:pStyle w:val="TableTextLeft"/>
            </w:pPr>
            <w:r w:rsidRPr="00713839">
              <w:t>none</w:t>
            </w:r>
          </w:p>
        </w:tc>
        <w:tc>
          <w:tcPr>
            <w:tcW w:w="894" w:type="dxa"/>
            <w:shd w:val="clear" w:color="auto" w:fill="E6E6E6"/>
            <w:hideMark/>
          </w:tcPr>
          <w:p w:rsidR="007A5139" w:rsidRPr="007A5139" w:rsidRDefault="007A5139" w:rsidP="007A5139">
            <w:pPr>
              <w:pStyle w:val="TableTextLeft"/>
            </w:pPr>
            <w:r w:rsidRPr="00713839">
              <w:t>24</w:t>
            </w:r>
          </w:p>
        </w:tc>
        <w:tc>
          <w:tcPr>
            <w:tcW w:w="582" w:type="dxa"/>
            <w:shd w:val="clear" w:color="auto" w:fill="E6E6E6"/>
            <w:hideMark/>
          </w:tcPr>
          <w:p w:rsidR="007A5139" w:rsidRPr="007A5139" w:rsidRDefault="007A5139" w:rsidP="007A5139">
            <w:pPr>
              <w:pStyle w:val="TableTextLeft"/>
            </w:pPr>
            <w:r w:rsidRPr="00713839">
              <w:t>76</w:t>
            </w:r>
          </w:p>
        </w:tc>
        <w:tc>
          <w:tcPr>
            <w:tcW w:w="832" w:type="dxa"/>
            <w:shd w:val="clear" w:color="auto" w:fill="E6E6E6"/>
            <w:hideMark/>
          </w:tcPr>
          <w:p w:rsidR="007A5139" w:rsidRPr="007A5139" w:rsidRDefault="007A5139" w:rsidP="007A5139">
            <w:pPr>
              <w:pStyle w:val="TableTextLeft"/>
            </w:pPr>
            <w:r w:rsidRPr="00713839">
              <w:t>-</w:t>
            </w:r>
          </w:p>
        </w:tc>
        <w:tc>
          <w:tcPr>
            <w:tcW w:w="1179" w:type="dxa"/>
            <w:shd w:val="clear" w:color="auto" w:fill="E6E6E6"/>
            <w:hideMark/>
          </w:tcPr>
          <w:p w:rsidR="007A5139" w:rsidRPr="007A5139" w:rsidRDefault="007A5139" w:rsidP="007A5139">
            <w:pPr>
              <w:pStyle w:val="TableTextLeft"/>
            </w:pPr>
            <w:r w:rsidRPr="00713839">
              <w:t xml:space="preserve">SMD 0.06 </w:t>
            </w:r>
            <w:r w:rsidRPr="007A5139">
              <w:t>Higher (0.4 lower to 0.52 Higher)</w:t>
            </w:r>
          </w:p>
        </w:tc>
        <w:tc>
          <w:tcPr>
            <w:tcW w:w="716" w:type="dxa"/>
            <w:shd w:val="clear" w:color="auto" w:fill="E6E6E6"/>
            <w:hideMark/>
          </w:tcPr>
          <w:p w:rsidR="007A5139" w:rsidRPr="007A5139" w:rsidRDefault="007A5139" w:rsidP="007A5139">
            <w:pPr>
              <w:pStyle w:val="TableTextLeft"/>
            </w:pPr>
            <w:r w:rsidRPr="007A5139">
              <w:rPr>
                <w:b/>
              </w:rPr>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random sequence was generated or if allocation concealment was performed. It was unclear if either the participants, investigators or assessors were blind. High dropouts were detected &gt;20%.</w:t>
      </w:r>
      <w:r w:rsidRPr="00ED3D25">
        <w:rPr>
          <w:sz w:val="20"/>
        </w:rPr>
        <w:br/>
      </w:r>
      <w:r w:rsidRPr="00ED3D25">
        <w:rPr>
          <w:sz w:val="20"/>
          <w:vertAlign w:val="superscript"/>
        </w:rPr>
        <w:t>2</w:t>
      </w:r>
      <w:r w:rsidRPr="00ED3D25">
        <w:rPr>
          <w:sz w:val="20"/>
        </w:rPr>
        <w:t xml:space="preserve"> 95% CI crossed 1 MID (0.5)</w:t>
      </w:r>
    </w:p>
    <w:p w:rsidR="007A5139" w:rsidRPr="00713839" w:rsidRDefault="007A5139" w:rsidP="00406C10">
      <w:pPr>
        <w:pStyle w:val="AppMinorSubHead"/>
      </w:pPr>
      <w:bookmarkStart w:id="44" w:name="_Toc468275243"/>
      <w:r w:rsidRPr="00713839">
        <w:t>Group therapy for binge eating disorder</w:t>
      </w:r>
      <w:bookmarkEnd w:id="44"/>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46</w:t>
      </w:r>
      <w:r w:rsidR="003B26B0">
        <w:rPr>
          <w:noProof/>
        </w:rPr>
        <w:fldChar w:fldCharType="end"/>
      </w:r>
      <w:r w:rsidRPr="00713839">
        <w:t>:</w:t>
      </w:r>
      <w:r w:rsidRPr="00713839">
        <w:tab/>
        <w:t>Full GRADE profile for group mindfulness compared with another group for adults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7"/>
        <w:gridCol w:w="1197"/>
        <w:gridCol w:w="872"/>
        <w:gridCol w:w="1398"/>
        <w:gridCol w:w="1251"/>
        <w:gridCol w:w="1156"/>
        <w:gridCol w:w="1470"/>
        <w:gridCol w:w="1242"/>
        <w:gridCol w:w="662"/>
        <w:gridCol w:w="828"/>
        <w:gridCol w:w="994"/>
        <w:gridCol w:w="716"/>
        <w:gridCol w:w="1328"/>
      </w:tblGrid>
      <w:tr w:rsidR="007A5139" w:rsidRPr="00713839" w:rsidTr="00406C10">
        <w:trPr>
          <w:trHeight w:val="255"/>
          <w:tblHeader/>
        </w:trPr>
        <w:tc>
          <w:tcPr>
            <w:tcW w:w="809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0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2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9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0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2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7"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9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2"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51"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0"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242" w:type="dxa"/>
            <w:tcBorders>
              <w:bottom w:val="single" w:sz="6" w:space="0" w:color="FFFFFF"/>
            </w:tcBorders>
            <w:shd w:val="clear" w:color="auto" w:fill="FB841E"/>
            <w:hideMark/>
          </w:tcPr>
          <w:p w:rsidR="007A5139" w:rsidRPr="007A5139" w:rsidRDefault="007A5139" w:rsidP="007A5139">
            <w:pPr>
              <w:pStyle w:val="TableTextLeft"/>
            </w:pPr>
            <w:r w:rsidRPr="00713839">
              <w:t>BED Group Mindfulness</w:t>
            </w:r>
          </w:p>
        </w:tc>
        <w:tc>
          <w:tcPr>
            <w:tcW w:w="662" w:type="dxa"/>
            <w:tcBorders>
              <w:bottom w:val="single" w:sz="6" w:space="0" w:color="FFFFFF"/>
            </w:tcBorders>
            <w:shd w:val="clear" w:color="auto" w:fill="FB841E"/>
            <w:hideMark/>
          </w:tcPr>
          <w:p w:rsidR="007A5139" w:rsidRPr="007A5139" w:rsidRDefault="007A5139" w:rsidP="007A5139">
            <w:pPr>
              <w:pStyle w:val="TableTextLeft"/>
            </w:pPr>
            <w:r w:rsidRPr="00713839">
              <w:t>Other Group</w:t>
            </w:r>
          </w:p>
        </w:tc>
        <w:tc>
          <w:tcPr>
            <w:tcW w:w="82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94"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42"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w:t>
            </w:r>
            <w:r w:rsidRPr="007A5139">
              <w:t>Higher (0.32 lower to 0.45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 eating days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42"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0.06 lower (0.45 lower to 0.32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42"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 lower (0.49 lower to 0.29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BMI FU (Better indicated by lower </w:t>
            </w:r>
            <w:r w:rsidRPr="007A5139">
              <w:t>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42"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0.12 </w:t>
            </w:r>
            <w:r w:rsidRPr="007A5139">
              <w:t>Higher (0.26 lower to 0.51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42"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66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0.06 lower (0.45 lower to 0.32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days FU (Better indicated by lower values)</w:t>
            </w:r>
          </w:p>
        </w:tc>
      </w:tr>
      <w:tr w:rsidR="007A5139" w:rsidRPr="00713839" w:rsidTr="00406C10">
        <w:tc>
          <w:tcPr>
            <w:tcW w:w="747" w:type="dxa"/>
            <w:shd w:val="clear" w:color="auto" w:fill="E6E6E6"/>
            <w:hideMark/>
          </w:tcPr>
          <w:p w:rsidR="007A5139" w:rsidRPr="007A5139" w:rsidRDefault="007A5139" w:rsidP="007A5139">
            <w:pPr>
              <w:pStyle w:val="TableTextLeft"/>
            </w:pPr>
            <w:r w:rsidRPr="00713839">
              <w:t>1</w:t>
            </w:r>
          </w:p>
        </w:tc>
        <w:tc>
          <w:tcPr>
            <w:tcW w:w="1197" w:type="dxa"/>
            <w:shd w:val="clear" w:color="auto" w:fill="E6E6E6"/>
            <w:hideMark/>
          </w:tcPr>
          <w:p w:rsidR="007A5139" w:rsidRPr="007A5139" w:rsidRDefault="007A5139" w:rsidP="007A5139">
            <w:pPr>
              <w:pStyle w:val="TableTextLeft"/>
            </w:pPr>
            <w:r w:rsidRPr="00713839">
              <w:t>randomised trials</w:t>
            </w:r>
          </w:p>
        </w:tc>
        <w:tc>
          <w:tcPr>
            <w:tcW w:w="872" w:type="dxa"/>
            <w:shd w:val="clear" w:color="auto" w:fill="E6E6E6"/>
            <w:hideMark/>
          </w:tcPr>
          <w:p w:rsidR="007A5139" w:rsidRPr="007A5139" w:rsidRDefault="007A5139" w:rsidP="007A5139">
            <w:pPr>
              <w:pStyle w:val="TableTextLeft"/>
            </w:pPr>
            <w:r w:rsidRPr="00713839">
              <w:t>serious1</w:t>
            </w:r>
          </w:p>
        </w:tc>
        <w:tc>
          <w:tcPr>
            <w:tcW w:w="1398" w:type="dxa"/>
            <w:shd w:val="clear" w:color="auto" w:fill="E6E6E6"/>
            <w:hideMark/>
          </w:tcPr>
          <w:p w:rsidR="007A5139" w:rsidRPr="007A5139" w:rsidRDefault="007A5139" w:rsidP="007A5139">
            <w:pPr>
              <w:pStyle w:val="TableTextLeft"/>
            </w:pPr>
            <w:r w:rsidRPr="00713839">
              <w:t>no serious inconsistency</w:t>
            </w:r>
          </w:p>
        </w:tc>
        <w:tc>
          <w:tcPr>
            <w:tcW w:w="1251"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shd w:val="clear" w:color="auto" w:fill="E6E6E6"/>
            <w:hideMark/>
          </w:tcPr>
          <w:p w:rsidR="007A5139" w:rsidRPr="007A5139" w:rsidRDefault="007A5139" w:rsidP="007A5139">
            <w:pPr>
              <w:pStyle w:val="TableTextLeft"/>
            </w:pPr>
            <w:r w:rsidRPr="00713839">
              <w:t>serious4</w:t>
            </w:r>
          </w:p>
        </w:tc>
        <w:tc>
          <w:tcPr>
            <w:tcW w:w="1470" w:type="dxa"/>
            <w:shd w:val="clear" w:color="auto" w:fill="E6E6E6"/>
            <w:hideMark/>
          </w:tcPr>
          <w:p w:rsidR="007A5139" w:rsidRPr="007A5139" w:rsidRDefault="007A5139" w:rsidP="007A5139">
            <w:pPr>
              <w:pStyle w:val="TableTextLeft"/>
            </w:pPr>
            <w:r w:rsidRPr="00713839">
              <w:t>none</w:t>
            </w:r>
          </w:p>
        </w:tc>
        <w:tc>
          <w:tcPr>
            <w:tcW w:w="1242" w:type="dxa"/>
            <w:shd w:val="clear" w:color="auto" w:fill="E6E6E6"/>
            <w:hideMark/>
          </w:tcPr>
          <w:p w:rsidR="007A5139" w:rsidRPr="007A5139" w:rsidRDefault="007A5139" w:rsidP="007A5139">
            <w:pPr>
              <w:pStyle w:val="TableTextLeft"/>
            </w:pPr>
            <w:r w:rsidRPr="00713839">
              <w:t>53</w:t>
            </w:r>
          </w:p>
        </w:tc>
        <w:tc>
          <w:tcPr>
            <w:tcW w:w="662" w:type="dxa"/>
            <w:shd w:val="clear" w:color="auto" w:fill="E6E6E6"/>
            <w:hideMark/>
          </w:tcPr>
          <w:p w:rsidR="007A5139" w:rsidRPr="007A5139" w:rsidRDefault="007A5139" w:rsidP="007A5139">
            <w:pPr>
              <w:pStyle w:val="TableTextLeft"/>
            </w:pPr>
            <w:r w:rsidRPr="00713839">
              <w:t>50</w:t>
            </w:r>
          </w:p>
        </w:tc>
        <w:tc>
          <w:tcPr>
            <w:tcW w:w="828" w:type="dxa"/>
            <w:shd w:val="clear" w:color="auto" w:fill="E6E6E6"/>
            <w:hideMark/>
          </w:tcPr>
          <w:p w:rsidR="007A5139" w:rsidRPr="007A5139" w:rsidRDefault="007A5139" w:rsidP="007A5139">
            <w:pPr>
              <w:pStyle w:val="TableTextLeft"/>
            </w:pPr>
            <w:r w:rsidRPr="00713839">
              <w:t>-</w:t>
            </w:r>
          </w:p>
        </w:tc>
        <w:tc>
          <w:tcPr>
            <w:tcW w:w="994" w:type="dxa"/>
            <w:shd w:val="clear" w:color="auto" w:fill="E6E6E6"/>
            <w:hideMark/>
          </w:tcPr>
          <w:p w:rsidR="007A5139" w:rsidRPr="007A5139" w:rsidRDefault="007A5139" w:rsidP="007A5139">
            <w:pPr>
              <w:pStyle w:val="TableTextLeft"/>
            </w:pPr>
            <w:r w:rsidRPr="00713839">
              <w:t xml:space="preserve">SMD 0.26 lower (0.64 lower to 0.13 </w:t>
            </w:r>
            <w:r w:rsidRPr="007A5139">
              <w:t>Higher)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if allocation concealment was performed. Participants were not blind, and it was unclear if investigators and assessors were blind. High dropouts were reported &gt;20%.</w:t>
      </w:r>
      <w:r w:rsidRPr="00ED3D25">
        <w:rPr>
          <w:sz w:val="20"/>
        </w:rPr>
        <w:br/>
      </w:r>
      <w:r w:rsidRPr="00ED3D25">
        <w:rPr>
          <w:sz w:val="20"/>
          <w:vertAlign w:val="superscript"/>
        </w:rPr>
        <w:t>2</w:t>
      </w:r>
      <w:r w:rsidRPr="00ED3D25">
        <w:rPr>
          <w:sz w:val="20"/>
        </w:rPr>
        <w:t xml:space="preserve"> For a continuous outcome, there were fewer than 400 participants.</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95% CI crossed 1 MID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47</w:t>
      </w:r>
      <w:r w:rsidR="003B26B0">
        <w:rPr>
          <w:noProof/>
        </w:rPr>
        <w:fldChar w:fldCharType="end"/>
      </w:r>
      <w:r w:rsidRPr="00713839">
        <w:t>:</w:t>
      </w:r>
      <w:r w:rsidRPr="00713839">
        <w:tab/>
        <w:t>Full GRADE profile for group mindfulness versus wait list controls for adults with BED</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4"/>
        <w:gridCol w:w="1194"/>
        <w:gridCol w:w="871"/>
        <w:gridCol w:w="1392"/>
        <w:gridCol w:w="1245"/>
        <w:gridCol w:w="1156"/>
        <w:gridCol w:w="1467"/>
        <w:gridCol w:w="1235"/>
        <w:gridCol w:w="713"/>
        <w:gridCol w:w="828"/>
        <w:gridCol w:w="972"/>
        <w:gridCol w:w="716"/>
        <w:gridCol w:w="1328"/>
      </w:tblGrid>
      <w:tr w:rsidR="007A5139" w:rsidRPr="00713839" w:rsidTr="00406C10">
        <w:trPr>
          <w:trHeight w:val="255"/>
          <w:tblHeader/>
        </w:trPr>
        <w:tc>
          <w:tcPr>
            <w:tcW w:w="806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4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0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6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4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0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4"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94"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1"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92"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45"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67"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235" w:type="dxa"/>
            <w:tcBorders>
              <w:bottom w:val="single" w:sz="6" w:space="0" w:color="FFFFFF"/>
            </w:tcBorders>
            <w:shd w:val="clear" w:color="auto" w:fill="FB841E"/>
            <w:hideMark/>
          </w:tcPr>
          <w:p w:rsidR="007A5139" w:rsidRPr="007A5139" w:rsidRDefault="007A5139" w:rsidP="007A5139">
            <w:pPr>
              <w:pStyle w:val="TableTextLeft"/>
            </w:pPr>
            <w:r w:rsidRPr="007A5139">
              <w:rPr>
                <w:b/>
              </w:rPr>
              <w:t>BED Group Mindfulness</w:t>
            </w:r>
          </w:p>
        </w:tc>
        <w:tc>
          <w:tcPr>
            <w:tcW w:w="713" w:type="dxa"/>
            <w:tcBorders>
              <w:bottom w:val="single" w:sz="6" w:space="0" w:color="FFFFFF"/>
            </w:tcBorders>
            <w:shd w:val="clear" w:color="auto" w:fill="FB841E"/>
            <w:hideMark/>
          </w:tcPr>
          <w:p w:rsidR="007A5139" w:rsidRPr="007A5139" w:rsidRDefault="007A5139" w:rsidP="007A5139">
            <w:pPr>
              <w:pStyle w:val="TableTextLeft"/>
            </w:pPr>
            <w:r w:rsidRPr="007A5139">
              <w:rPr>
                <w:b/>
              </w:rPr>
              <w:t>Wait list control</w:t>
            </w:r>
          </w:p>
        </w:tc>
        <w:tc>
          <w:tcPr>
            <w:tcW w:w="828"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972"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Binge </w:t>
            </w:r>
            <w:r w:rsidRPr="007A5139">
              <w:t>eating days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47</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SMD 1.08 lower (1.5 to 0.66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w:t>
            </w:r>
            <w:r w:rsidRPr="007A5139">
              <w:t xml:space="preserve">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47</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SMD 0.85 lower (1.26 to 0.44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47</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0.19 </w:t>
            </w:r>
            <w:r w:rsidRPr="007A5139">
              <w:t>Higher (0.2 lower to 0.59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scale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47</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SMD 1.24 lower (1.67</w:t>
            </w:r>
            <w:r w:rsidRPr="007A5139">
              <w:t xml:space="preserve"> to 0.81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days FU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47</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SMD 1.02 lower (1.44 to 0.6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Depression FU </w:t>
            </w:r>
            <w:r w:rsidRPr="007A5139">
              <w:t>(Better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47</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SMD 0.44 lower (0.83 to 0.04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FU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47</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 </w:t>
            </w:r>
            <w:r w:rsidRPr="007A5139">
              <w:t>Higher (0.19 lower to 0.59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scale FU (Better indicated by lower values)</w:t>
            </w:r>
          </w:p>
        </w:tc>
      </w:tr>
      <w:tr w:rsidR="007A5139" w:rsidRPr="00713839" w:rsidTr="00406C10">
        <w:tc>
          <w:tcPr>
            <w:tcW w:w="744" w:type="dxa"/>
            <w:shd w:val="clear" w:color="auto" w:fill="E6E6E6"/>
            <w:hideMark/>
          </w:tcPr>
          <w:p w:rsidR="007A5139" w:rsidRPr="007A5139" w:rsidRDefault="007A5139" w:rsidP="007A5139">
            <w:pPr>
              <w:pStyle w:val="TableTextLeft"/>
            </w:pPr>
            <w:r w:rsidRPr="00713839">
              <w:t>1</w:t>
            </w:r>
          </w:p>
        </w:tc>
        <w:tc>
          <w:tcPr>
            <w:tcW w:w="1194" w:type="dxa"/>
            <w:shd w:val="clear" w:color="auto" w:fill="E6E6E6"/>
            <w:hideMark/>
          </w:tcPr>
          <w:p w:rsidR="007A5139" w:rsidRPr="007A5139" w:rsidRDefault="007A5139" w:rsidP="007A5139">
            <w:pPr>
              <w:pStyle w:val="TableTextLeft"/>
            </w:pPr>
            <w:r w:rsidRPr="00713839">
              <w:t>randomised trials</w:t>
            </w:r>
          </w:p>
        </w:tc>
        <w:tc>
          <w:tcPr>
            <w:tcW w:w="871" w:type="dxa"/>
            <w:shd w:val="clear" w:color="auto" w:fill="E6E6E6"/>
            <w:hideMark/>
          </w:tcPr>
          <w:p w:rsidR="007A5139" w:rsidRPr="007A5139" w:rsidRDefault="007A5139" w:rsidP="007A5139">
            <w:pPr>
              <w:pStyle w:val="TableTextLeft"/>
            </w:pPr>
            <w:r w:rsidRPr="00713839">
              <w:t>serious1</w:t>
            </w:r>
          </w:p>
        </w:tc>
        <w:tc>
          <w:tcPr>
            <w:tcW w:w="1392" w:type="dxa"/>
            <w:shd w:val="clear" w:color="auto" w:fill="E6E6E6"/>
            <w:hideMark/>
          </w:tcPr>
          <w:p w:rsidR="007A5139" w:rsidRPr="007A5139" w:rsidRDefault="007A5139" w:rsidP="007A5139">
            <w:pPr>
              <w:pStyle w:val="TableTextLeft"/>
            </w:pPr>
            <w:r w:rsidRPr="00713839">
              <w:t>no serious inconsistency</w:t>
            </w:r>
          </w:p>
        </w:tc>
        <w:tc>
          <w:tcPr>
            <w:tcW w:w="1245" w:type="dxa"/>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67" w:type="dxa"/>
            <w:shd w:val="clear" w:color="auto" w:fill="E6E6E6"/>
            <w:hideMark/>
          </w:tcPr>
          <w:p w:rsidR="007A5139" w:rsidRPr="007A5139" w:rsidRDefault="007A5139" w:rsidP="007A5139">
            <w:pPr>
              <w:pStyle w:val="TableTextLeft"/>
            </w:pPr>
            <w:r w:rsidRPr="00713839">
              <w:t>none</w:t>
            </w:r>
          </w:p>
        </w:tc>
        <w:tc>
          <w:tcPr>
            <w:tcW w:w="1235" w:type="dxa"/>
            <w:shd w:val="clear" w:color="auto" w:fill="E6E6E6"/>
            <w:hideMark/>
          </w:tcPr>
          <w:p w:rsidR="007A5139" w:rsidRPr="007A5139" w:rsidRDefault="007A5139" w:rsidP="007A5139">
            <w:pPr>
              <w:pStyle w:val="TableTextLeft"/>
            </w:pPr>
            <w:r w:rsidRPr="00713839">
              <w:t>53</w:t>
            </w:r>
          </w:p>
        </w:tc>
        <w:tc>
          <w:tcPr>
            <w:tcW w:w="713" w:type="dxa"/>
            <w:shd w:val="clear" w:color="auto" w:fill="E6E6E6"/>
            <w:hideMark/>
          </w:tcPr>
          <w:p w:rsidR="007A5139" w:rsidRPr="007A5139" w:rsidRDefault="007A5139" w:rsidP="007A5139">
            <w:pPr>
              <w:pStyle w:val="TableTextLeft"/>
            </w:pPr>
            <w:r w:rsidRPr="00713839">
              <w:t>47</w:t>
            </w:r>
          </w:p>
        </w:tc>
        <w:tc>
          <w:tcPr>
            <w:tcW w:w="828" w:type="dxa"/>
            <w:shd w:val="clear" w:color="auto" w:fill="E6E6E6"/>
            <w:hideMark/>
          </w:tcPr>
          <w:p w:rsidR="007A5139" w:rsidRPr="007A5139" w:rsidRDefault="007A5139" w:rsidP="007A5139">
            <w:pPr>
              <w:pStyle w:val="TableTextLeft"/>
            </w:pPr>
            <w:r w:rsidRPr="00713839">
              <w:t>-</w:t>
            </w:r>
          </w:p>
        </w:tc>
        <w:tc>
          <w:tcPr>
            <w:tcW w:w="972" w:type="dxa"/>
            <w:shd w:val="clear" w:color="auto" w:fill="E6E6E6"/>
            <w:hideMark/>
          </w:tcPr>
          <w:p w:rsidR="007A5139" w:rsidRPr="007A5139" w:rsidRDefault="007A5139" w:rsidP="007A5139">
            <w:pPr>
              <w:pStyle w:val="TableTextLeft"/>
            </w:pPr>
            <w:r w:rsidRPr="00713839">
              <w:t>SMD 1.39 lower (1.83 to 0.95 lower)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if allocation concealment was performed. Participants were not blind, and it was unclear if investigators and assessors were blind. High dropouts were reported &gt;20%.</w:t>
      </w:r>
      <w:r w:rsidRPr="00ED3D25">
        <w:rPr>
          <w:sz w:val="20"/>
        </w:rPr>
        <w:br/>
      </w:r>
      <w:r w:rsidRPr="00ED3D25">
        <w:rPr>
          <w:sz w:val="20"/>
          <w:vertAlign w:val="superscript"/>
        </w:rPr>
        <w:t>2</w:t>
      </w:r>
      <w:r w:rsidRPr="00ED3D25">
        <w:rPr>
          <w:sz w:val="20"/>
        </w:rPr>
        <w:t xml:space="preserve"> For a continuous outcome, there were fewer than 400 participants.</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95% CI crossed 1 MID (0.5)</w:t>
      </w:r>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48</w:t>
      </w:r>
      <w:r w:rsidR="003B26B0">
        <w:rPr>
          <w:noProof/>
        </w:rPr>
        <w:fldChar w:fldCharType="end"/>
      </w:r>
      <w:r w:rsidRPr="00713839">
        <w:t>:</w:t>
      </w:r>
      <w:r w:rsidRPr="00713839">
        <w:tab/>
        <w:t>Full GRADE profile for group CBT-ED compared with another intervention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0"/>
        <w:gridCol w:w="1164"/>
        <w:gridCol w:w="971"/>
        <w:gridCol w:w="1346"/>
        <w:gridCol w:w="1201"/>
        <w:gridCol w:w="1140"/>
        <w:gridCol w:w="1430"/>
        <w:gridCol w:w="815"/>
        <w:gridCol w:w="815"/>
        <w:gridCol w:w="814"/>
        <w:gridCol w:w="876"/>
        <w:gridCol w:w="1260"/>
        <w:gridCol w:w="1309"/>
      </w:tblGrid>
      <w:tr w:rsidR="00251FA9" w:rsidRPr="00ED3D25" w:rsidTr="006F09CE">
        <w:trPr>
          <w:trHeight w:val="255"/>
          <w:tblHeader/>
        </w:trPr>
        <w:tc>
          <w:tcPr>
            <w:tcW w:w="7972" w:type="dxa"/>
            <w:gridSpan w:val="7"/>
            <w:vMerge w:val="restart"/>
            <w:shd w:val="clear" w:color="auto" w:fill="FB841E"/>
            <w:vAlign w:val="bottom"/>
            <w:hideMark/>
          </w:tcPr>
          <w:p w:rsidR="00251FA9" w:rsidRPr="00ED3D25" w:rsidRDefault="00251FA9" w:rsidP="006F09CE">
            <w:pPr>
              <w:pStyle w:val="TableHeadingLeft"/>
              <w:spacing w:before="0" w:after="0"/>
              <w:rPr>
                <w:b w:val="0"/>
                <w:color w:val="000000"/>
              </w:rPr>
            </w:pPr>
            <w:r w:rsidRPr="00ED3D25">
              <w:rPr>
                <w:color w:val="000000"/>
              </w:rPr>
              <w:t>Quality assessment</w:t>
            </w:r>
          </w:p>
        </w:tc>
        <w:tc>
          <w:tcPr>
            <w:tcW w:w="1630" w:type="dxa"/>
            <w:gridSpan w:val="2"/>
            <w:vMerge w:val="restart"/>
            <w:shd w:val="clear" w:color="auto" w:fill="FB841E"/>
            <w:vAlign w:val="bottom"/>
            <w:hideMark/>
          </w:tcPr>
          <w:p w:rsidR="00251FA9" w:rsidRPr="00ED3D25" w:rsidRDefault="00251FA9" w:rsidP="006F09CE">
            <w:pPr>
              <w:pStyle w:val="TableHeadingLeft"/>
              <w:spacing w:before="0" w:after="0"/>
              <w:rPr>
                <w:b w:val="0"/>
                <w:color w:val="000000"/>
              </w:rPr>
            </w:pPr>
            <w:r w:rsidRPr="00ED3D25">
              <w:rPr>
                <w:color w:val="000000"/>
              </w:rPr>
              <w:t>No of patients</w:t>
            </w:r>
          </w:p>
        </w:tc>
        <w:tc>
          <w:tcPr>
            <w:tcW w:w="1690" w:type="dxa"/>
            <w:gridSpan w:val="2"/>
            <w:vMerge w:val="restart"/>
            <w:shd w:val="clear" w:color="auto" w:fill="FB841E"/>
            <w:vAlign w:val="bottom"/>
            <w:hideMark/>
          </w:tcPr>
          <w:p w:rsidR="00251FA9" w:rsidRPr="00ED3D25" w:rsidRDefault="00251FA9" w:rsidP="006F09CE">
            <w:pPr>
              <w:pStyle w:val="TableHeadingLeft"/>
              <w:spacing w:before="0" w:after="0"/>
              <w:rPr>
                <w:b w:val="0"/>
                <w:color w:val="000000"/>
              </w:rPr>
            </w:pPr>
            <w:r w:rsidRPr="00ED3D25">
              <w:rPr>
                <w:color w:val="000000"/>
              </w:rPr>
              <w:t>Effect</w:t>
            </w:r>
          </w:p>
        </w:tc>
        <w:tc>
          <w:tcPr>
            <w:tcW w:w="1260" w:type="dxa"/>
            <w:vMerge w:val="restart"/>
            <w:shd w:val="clear" w:color="auto" w:fill="FB841E"/>
            <w:vAlign w:val="bottom"/>
            <w:hideMark/>
          </w:tcPr>
          <w:p w:rsidR="00251FA9" w:rsidRPr="00ED3D25" w:rsidRDefault="00251FA9" w:rsidP="006F09CE">
            <w:pPr>
              <w:pStyle w:val="TableHeadingLeft"/>
              <w:spacing w:before="0" w:after="0"/>
              <w:rPr>
                <w:b w:val="0"/>
                <w:color w:val="000000"/>
              </w:rPr>
            </w:pPr>
            <w:r w:rsidRPr="00ED3D25">
              <w:rPr>
                <w:color w:val="000000"/>
              </w:rPr>
              <w:t>Quality</w:t>
            </w:r>
          </w:p>
        </w:tc>
        <w:tc>
          <w:tcPr>
            <w:tcW w:w="1309" w:type="dxa"/>
            <w:vMerge w:val="restart"/>
            <w:shd w:val="clear" w:color="auto" w:fill="FB841E"/>
            <w:vAlign w:val="bottom"/>
            <w:hideMark/>
          </w:tcPr>
          <w:p w:rsidR="00251FA9" w:rsidRPr="00ED3D25" w:rsidRDefault="00251FA9" w:rsidP="006F09CE">
            <w:pPr>
              <w:pStyle w:val="TableHeadingLeft"/>
              <w:spacing w:before="0" w:after="0"/>
              <w:rPr>
                <w:b w:val="0"/>
                <w:color w:val="000000"/>
              </w:rPr>
            </w:pPr>
            <w:r w:rsidRPr="00ED3D25">
              <w:rPr>
                <w:color w:val="000000"/>
              </w:rPr>
              <w:t>Importance</w:t>
            </w:r>
          </w:p>
        </w:tc>
      </w:tr>
      <w:tr w:rsidR="00251FA9" w:rsidRPr="00ED3D25" w:rsidTr="006F09CE">
        <w:trPr>
          <w:trHeight w:val="353"/>
          <w:tblHeader/>
        </w:trPr>
        <w:tc>
          <w:tcPr>
            <w:tcW w:w="7972" w:type="dxa"/>
            <w:gridSpan w:val="7"/>
            <w:vMerge/>
            <w:tcBorders>
              <w:bottom w:val="single" w:sz="6" w:space="0" w:color="FFFFFF"/>
            </w:tcBorders>
            <w:shd w:val="clear" w:color="auto" w:fill="FB841E"/>
            <w:vAlign w:val="bottom"/>
            <w:hideMark/>
          </w:tcPr>
          <w:p w:rsidR="00251FA9" w:rsidRPr="00ED3D25" w:rsidRDefault="00251FA9" w:rsidP="006F09CE">
            <w:pPr>
              <w:pStyle w:val="TableHeadingLeft"/>
              <w:spacing w:before="0" w:after="0"/>
              <w:rPr>
                <w:b w:val="0"/>
                <w:color w:val="000000"/>
              </w:rPr>
            </w:pPr>
          </w:p>
        </w:tc>
        <w:tc>
          <w:tcPr>
            <w:tcW w:w="1630" w:type="dxa"/>
            <w:gridSpan w:val="2"/>
            <w:vMerge/>
            <w:tcBorders>
              <w:bottom w:val="single" w:sz="6" w:space="0" w:color="FFFFFF"/>
            </w:tcBorders>
            <w:shd w:val="clear" w:color="auto" w:fill="FB841E"/>
            <w:vAlign w:val="bottom"/>
            <w:hideMark/>
          </w:tcPr>
          <w:p w:rsidR="00251FA9" w:rsidRPr="00ED3D25" w:rsidRDefault="00251FA9" w:rsidP="006F09CE">
            <w:pPr>
              <w:pStyle w:val="TableHeadingLeft"/>
              <w:spacing w:before="0" w:after="0"/>
              <w:rPr>
                <w:b w:val="0"/>
                <w:color w:val="000000"/>
              </w:rPr>
            </w:pPr>
          </w:p>
        </w:tc>
        <w:tc>
          <w:tcPr>
            <w:tcW w:w="1690" w:type="dxa"/>
            <w:gridSpan w:val="2"/>
            <w:vMerge/>
            <w:tcBorders>
              <w:bottom w:val="single" w:sz="6" w:space="0" w:color="FFFFFF"/>
            </w:tcBorders>
            <w:shd w:val="clear" w:color="auto" w:fill="FB841E"/>
            <w:vAlign w:val="bottom"/>
            <w:hideMark/>
          </w:tcPr>
          <w:p w:rsidR="00251FA9" w:rsidRPr="00ED3D25" w:rsidRDefault="00251FA9" w:rsidP="006F09CE">
            <w:pPr>
              <w:pStyle w:val="TableHeadingLeft"/>
              <w:spacing w:before="0" w:after="0"/>
              <w:rPr>
                <w:b w:val="0"/>
                <w:color w:val="000000"/>
              </w:rPr>
            </w:pPr>
          </w:p>
        </w:tc>
        <w:tc>
          <w:tcPr>
            <w:tcW w:w="1260" w:type="dxa"/>
            <w:vMerge/>
            <w:shd w:val="clear" w:color="auto" w:fill="FB841E"/>
            <w:vAlign w:val="bottom"/>
            <w:hideMark/>
          </w:tcPr>
          <w:p w:rsidR="00251FA9" w:rsidRPr="00ED3D25" w:rsidRDefault="00251FA9" w:rsidP="006F09CE">
            <w:pPr>
              <w:pStyle w:val="TableHeadingLeft"/>
              <w:spacing w:before="0" w:after="0"/>
              <w:rPr>
                <w:b w:val="0"/>
                <w:color w:val="000000"/>
              </w:rPr>
            </w:pPr>
          </w:p>
        </w:tc>
        <w:tc>
          <w:tcPr>
            <w:tcW w:w="1309" w:type="dxa"/>
            <w:vMerge/>
            <w:shd w:val="clear" w:color="auto" w:fill="FB841E"/>
            <w:vAlign w:val="bottom"/>
            <w:hideMark/>
          </w:tcPr>
          <w:p w:rsidR="00251FA9" w:rsidRPr="00ED3D25" w:rsidRDefault="00251FA9" w:rsidP="006F09CE">
            <w:pPr>
              <w:pStyle w:val="TableHeadingLeft"/>
              <w:spacing w:before="0" w:after="0"/>
              <w:rPr>
                <w:b w:val="0"/>
                <w:color w:val="000000"/>
              </w:rPr>
            </w:pPr>
          </w:p>
        </w:tc>
      </w:tr>
      <w:tr w:rsidR="00251FA9" w:rsidRPr="00ED3D25" w:rsidTr="006F09CE">
        <w:trPr>
          <w:tblHeader/>
        </w:trPr>
        <w:tc>
          <w:tcPr>
            <w:tcW w:w="720" w:type="dxa"/>
            <w:tcBorders>
              <w:bottom w:val="single" w:sz="6" w:space="0" w:color="FFFFFF"/>
            </w:tcBorders>
            <w:shd w:val="clear" w:color="auto" w:fill="FB841E"/>
            <w:hideMark/>
          </w:tcPr>
          <w:p w:rsidR="00251FA9" w:rsidRPr="00ED3D25" w:rsidRDefault="00251FA9" w:rsidP="006F09CE">
            <w:pPr>
              <w:pStyle w:val="TableTextLeft"/>
              <w:spacing w:before="0" w:after="0"/>
              <w:rPr>
                <w:color w:val="000000"/>
              </w:rPr>
            </w:pPr>
            <w:r w:rsidRPr="00ED3D25">
              <w:rPr>
                <w:color w:val="000000"/>
              </w:rPr>
              <w:t>No of studies</w:t>
            </w:r>
          </w:p>
        </w:tc>
        <w:tc>
          <w:tcPr>
            <w:tcW w:w="1164" w:type="dxa"/>
            <w:tcBorders>
              <w:bottom w:val="single" w:sz="6" w:space="0" w:color="FFFFFF"/>
            </w:tcBorders>
            <w:shd w:val="clear" w:color="auto" w:fill="FB841E"/>
            <w:hideMark/>
          </w:tcPr>
          <w:p w:rsidR="00251FA9" w:rsidRPr="00ED3D25" w:rsidRDefault="00251FA9" w:rsidP="006F09CE">
            <w:pPr>
              <w:pStyle w:val="TableTextLeft"/>
              <w:spacing w:before="0" w:after="0"/>
              <w:rPr>
                <w:color w:val="000000"/>
              </w:rPr>
            </w:pPr>
            <w:r w:rsidRPr="00ED3D25">
              <w:rPr>
                <w:color w:val="000000"/>
              </w:rPr>
              <w:t>Design</w:t>
            </w:r>
          </w:p>
        </w:tc>
        <w:tc>
          <w:tcPr>
            <w:tcW w:w="971" w:type="dxa"/>
            <w:tcBorders>
              <w:bottom w:val="single" w:sz="6" w:space="0" w:color="FFFFFF"/>
            </w:tcBorders>
            <w:shd w:val="clear" w:color="auto" w:fill="FB841E"/>
            <w:hideMark/>
          </w:tcPr>
          <w:p w:rsidR="00251FA9" w:rsidRPr="00ED3D25" w:rsidRDefault="00251FA9" w:rsidP="006F09CE">
            <w:pPr>
              <w:pStyle w:val="TableTextLeft"/>
              <w:spacing w:before="0" w:after="0"/>
              <w:rPr>
                <w:color w:val="000000"/>
              </w:rPr>
            </w:pPr>
            <w:r w:rsidRPr="00ED3D25">
              <w:rPr>
                <w:color w:val="000000"/>
              </w:rPr>
              <w:t>Risk of bias</w:t>
            </w:r>
          </w:p>
        </w:tc>
        <w:tc>
          <w:tcPr>
            <w:tcW w:w="1346" w:type="dxa"/>
            <w:tcBorders>
              <w:bottom w:val="single" w:sz="6" w:space="0" w:color="FFFFFF"/>
            </w:tcBorders>
            <w:shd w:val="clear" w:color="auto" w:fill="FB841E"/>
            <w:hideMark/>
          </w:tcPr>
          <w:p w:rsidR="00251FA9" w:rsidRPr="00ED3D25" w:rsidRDefault="00251FA9" w:rsidP="006F09CE">
            <w:pPr>
              <w:pStyle w:val="TableTextLeft"/>
              <w:spacing w:before="0" w:after="0"/>
              <w:rPr>
                <w:color w:val="000000"/>
              </w:rPr>
            </w:pPr>
            <w:r w:rsidRPr="00ED3D25">
              <w:rPr>
                <w:color w:val="000000"/>
              </w:rPr>
              <w:t>Inconsistency</w:t>
            </w:r>
          </w:p>
        </w:tc>
        <w:tc>
          <w:tcPr>
            <w:tcW w:w="1201" w:type="dxa"/>
            <w:tcBorders>
              <w:bottom w:val="single" w:sz="6" w:space="0" w:color="FFFFFF"/>
            </w:tcBorders>
            <w:shd w:val="clear" w:color="auto" w:fill="FB841E"/>
            <w:hideMark/>
          </w:tcPr>
          <w:p w:rsidR="00251FA9" w:rsidRPr="00ED3D25" w:rsidRDefault="00251FA9" w:rsidP="006F09CE">
            <w:pPr>
              <w:pStyle w:val="TableTextLeft"/>
              <w:spacing w:before="0" w:after="0"/>
              <w:rPr>
                <w:color w:val="000000"/>
              </w:rPr>
            </w:pPr>
            <w:r w:rsidRPr="00ED3D25">
              <w:rPr>
                <w:color w:val="000000"/>
              </w:rPr>
              <w:t>Indirectness</w:t>
            </w:r>
          </w:p>
        </w:tc>
        <w:tc>
          <w:tcPr>
            <w:tcW w:w="1140" w:type="dxa"/>
            <w:tcBorders>
              <w:bottom w:val="single" w:sz="6" w:space="0" w:color="FFFFFF"/>
            </w:tcBorders>
            <w:shd w:val="clear" w:color="auto" w:fill="FB841E"/>
            <w:hideMark/>
          </w:tcPr>
          <w:p w:rsidR="00251FA9" w:rsidRPr="00ED3D25" w:rsidRDefault="00251FA9" w:rsidP="006F09CE">
            <w:pPr>
              <w:pStyle w:val="TableTextLeft"/>
              <w:spacing w:before="0" w:after="0"/>
              <w:rPr>
                <w:color w:val="000000"/>
              </w:rPr>
            </w:pPr>
            <w:r w:rsidRPr="00ED3D25">
              <w:rPr>
                <w:color w:val="000000"/>
              </w:rPr>
              <w:t>Imprecision</w:t>
            </w:r>
          </w:p>
        </w:tc>
        <w:tc>
          <w:tcPr>
            <w:tcW w:w="1430" w:type="dxa"/>
            <w:tcBorders>
              <w:bottom w:val="single" w:sz="6" w:space="0" w:color="FFFFFF"/>
            </w:tcBorders>
            <w:shd w:val="clear" w:color="auto" w:fill="FB841E"/>
            <w:hideMark/>
          </w:tcPr>
          <w:p w:rsidR="00251FA9" w:rsidRPr="00ED3D25" w:rsidRDefault="00251FA9" w:rsidP="006F09CE">
            <w:pPr>
              <w:pStyle w:val="TableTextLeft"/>
              <w:spacing w:before="0" w:after="0"/>
              <w:rPr>
                <w:color w:val="000000"/>
              </w:rPr>
            </w:pPr>
            <w:r w:rsidRPr="00ED3D25">
              <w:rPr>
                <w:color w:val="000000"/>
              </w:rPr>
              <w:t>Other considerations</w:t>
            </w:r>
          </w:p>
        </w:tc>
        <w:tc>
          <w:tcPr>
            <w:tcW w:w="815" w:type="dxa"/>
            <w:tcBorders>
              <w:bottom w:val="single" w:sz="6" w:space="0" w:color="FFFFFF"/>
            </w:tcBorders>
            <w:shd w:val="clear" w:color="auto" w:fill="FB841E"/>
            <w:hideMark/>
          </w:tcPr>
          <w:p w:rsidR="00251FA9" w:rsidRPr="00ED3D25" w:rsidRDefault="00251FA9" w:rsidP="006F09CE">
            <w:pPr>
              <w:pStyle w:val="TableTextLeft"/>
              <w:spacing w:before="0" w:after="0"/>
              <w:rPr>
                <w:color w:val="000000"/>
              </w:rPr>
            </w:pPr>
            <w:r w:rsidRPr="00ED3D25">
              <w:rPr>
                <w:color w:val="000000"/>
              </w:rPr>
              <w:t>BED Group CBT (ED)</w:t>
            </w:r>
          </w:p>
        </w:tc>
        <w:tc>
          <w:tcPr>
            <w:tcW w:w="815" w:type="dxa"/>
            <w:tcBorders>
              <w:bottom w:val="single" w:sz="6" w:space="0" w:color="FFFFFF"/>
            </w:tcBorders>
            <w:shd w:val="clear" w:color="auto" w:fill="FB841E"/>
            <w:hideMark/>
          </w:tcPr>
          <w:p w:rsidR="00251FA9" w:rsidRPr="00ED3D25" w:rsidRDefault="00251FA9" w:rsidP="006F09CE">
            <w:pPr>
              <w:pStyle w:val="TableTextLeft"/>
              <w:spacing w:before="0" w:after="0"/>
              <w:rPr>
                <w:color w:val="000000"/>
              </w:rPr>
            </w:pPr>
            <w:r w:rsidRPr="00ED3D25">
              <w:rPr>
                <w:color w:val="000000"/>
              </w:rPr>
              <w:t>Other</w:t>
            </w:r>
          </w:p>
        </w:tc>
        <w:tc>
          <w:tcPr>
            <w:tcW w:w="814" w:type="dxa"/>
            <w:tcBorders>
              <w:bottom w:val="single" w:sz="6" w:space="0" w:color="FFFFFF"/>
            </w:tcBorders>
            <w:shd w:val="clear" w:color="auto" w:fill="FB841E"/>
            <w:hideMark/>
          </w:tcPr>
          <w:p w:rsidR="00251FA9" w:rsidRPr="00ED3D25" w:rsidRDefault="00251FA9" w:rsidP="006F09CE">
            <w:pPr>
              <w:pStyle w:val="TableTextLeft"/>
              <w:spacing w:before="0" w:after="0"/>
              <w:rPr>
                <w:color w:val="000000"/>
              </w:rPr>
            </w:pPr>
            <w:r w:rsidRPr="00ED3D25">
              <w:rPr>
                <w:color w:val="000000"/>
              </w:rPr>
              <w:t>Relative</w:t>
            </w:r>
            <w:r w:rsidRPr="00ED3D25">
              <w:rPr>
                <w:color w:val="000000"/>
              </w:rPr>
              <w:br/>
              <w:t>(95% CI)</w:t>
            </w:r>
          </w:p>
        </w:tc>
        <w:tc>
          <w:tcPr>
            <w:tcW w:w="876" w:type="dxa"/>
            <w:tcBorders>
              <w:bottom w:val="single" w:sz="6" w:space="0" w:color="FFFFFF"/>
            </w:tcBorders>
            <w:shd w:val="clear" w:color="auto" w:fill="FB841E"/>
            <w:hideMark/>
          </w:tcPr>
          <w:p w:rsidR="00251FA9" w:rsidRPr="00ED3D25" w:rsidRDefault="00251FA9" w:rsidP="006F09CE">
            <w:pPr>
              <w:pStyle w:val="TableTextLeft"/>
              <w:spacing w:before="0" w:after="0"/>
              <w:rPr>
                <w:color w:val="000000"/>
              </w:rPr>
            </w:pPr>
            <w:r w:rsidRPr="00ED3D25">
              <w:rPr>
                <w:color w:val="000000"/>
              </w:rPr>
              <w:t>Absolute</w:t>
            </w:r>
          </w:p>
        </w:tc>
        <w:tc>
          <w:tcPr>
            <w:tcW w:w="1260" w:type="dxa"/>
            <w:vMerge/>
            <w:tcBorders>
              <w:bottom w:val="single" w:sz="6" w:space="0" w:color="FFFFFF"/>
            </w:tcBorders>
            <w:shd w:val="clear" w:color="auto" w:fill="E6E6E6"/>
            <w:hideMark/>
          </w:tcPr>
          <w:p w:rsidR="00251FA9" w:rsidRPr="00ED3D25" w:rsidRDefault="00251FA9" w:rsidP="006F09CE">
            <w:pPr>
              <w:pStyle w:val="TableTextLeft"/>
              <w:spacing w:before="0" w:after="0"/>
            </w:pPr>
          </w:p>
        </w:tc>
        <w:tc>
          <w:tcPr>
            <w:tcW w:w="1309" w:type="dxa"/>
            <w:vMerge/>
            <w:tcBorders>
              <w:bottom w:val="single" w:sz="6" w:space="0" w:color="FFFFFF"/>
            </w:tcBorders>
            <w:shd w:val="clear" w:color="auto" w:fill="E6E6E6"/>
            <w:hideMark/>
          </w:tcPr>
          <w:p w:rsidR="00251FA9" w:rsidRPr="00ED3D25" w:rsidRDefault="00251FA9" w:rsidP="006F09CE">
            <w:pPr>
              <w:pStyle w:val="TableTextLeft"/>
              <w:spacing w:before="0" w:after="0"/>
            </w:pP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Weight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6</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serious2</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serious3</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252</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278</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0.23 higher (0.03 lower to 0.49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Bingeing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9</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inconsistency</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imprecision</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384</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411</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0.13 lower (0.27 lower to 0.01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MODERATE</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CRITICAL</w:t>
            </w: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Depression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7</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inconsistency</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imprecision</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279</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309</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0.03 higher (0.13 lower to 0.19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MODERATE</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Anxiety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serious4</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inconsistency</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serious5</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32</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21</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0.13 lower (0.69 lower to 0.42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EDE Global clinical score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2</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serious6</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serious7</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115</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151</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1.08 higher (0.79 to 1.37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EDE- Shape concerns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3</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serious8</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serious2</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serious9</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124</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117</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0.14 lower (0.4 lower to 0.11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EDE-Dietary restraint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4</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serious8</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serious6</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serious9</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194</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190</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0.02 higher (0.19 lower to 0.22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EDE-Weight concern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4</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serious8</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serious2</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serious9</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194</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190</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0.19 lower (0.39 lower to 0.02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EDE-Eating concern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4</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serious8</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serious6</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serious9</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194</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190</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0.18 higher (0.03 lower to 0.38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Global symptom score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serious10</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inconsistency</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serious9</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78</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80</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0.06 higher (0.25 lower to 0.37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Remission_ITT</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4</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inconsistency</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serious11</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 xml:space="preserve">120/191 </w:t>
            </w:r>
            <w:r w:rsidRPr="00ED3D25">
              <w:br/>
              <w:t>(62.8%)</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 xml:space="preserve">107/213 </w:t>
            </w:r>
            <w:r w:rsidRPr="00ED3D25">
              <w:br/>
              <w:t>(50.2%)</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RR 1.22 (1.03 to 1.45)</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111 more per 1000 (from 15 more to 226 more)</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CRITICAL</w:t>
            </w:r>
          </w:p>
        </w:tc>
      </w:tr>
      <w:tr w:rsidR="00251FA9" w:rsidRPr="00ED3D25" w:rsidTr="006F09CE">
        <w:tc>
          <w:tcPr>
            <w:tcW w:w="13861" w:type="dxa"/>
            <w:gridSpan w:val="13"/>
            <w:shd w:val="clear" w:color="auto" w:fill="FB841E"/>
            <w:hideMark/>
          </w:tcPr>
          <w:p w:rsidR="00251FA9" w:rsidRPr="00ED3D25" w:rsidRDefault="00251FA9" w:rsidP="006F09CE">
            <w:pPr>
              <w:pStyle w:val="TableTextLeft"/>
              <w:spacing w:before="0" w:after="0"/>
              <w:rPr>
                <w:color w:val="000000"/>
              </w:rPr>
            </w:pPr>
            <w:r w:rsidRPr="00ED3D25">
              <w:rPr>
                <w:color w:val="000000"/>
              </w:rPr>
              <w:t>Weight FU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6</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inconsistency</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imprecision</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243</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271</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0.09 higher (0.08 lower to 0.27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MODERATE</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HeadingLeft"/>
              <w:spacing w:before="0" w:after="0"/>
              <w:rPr>
                <w:b w:val="0"/>
                <w:color w:val="000000"/>
              </w:rPr>
            </w:pPr>
            <w:r w:rsidRPr="00ED3D25">
              <w:rPr>
                <w:color w:val="000000"/>
              </w:rPr>
              <w:t>Bingeing FU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7</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inconsistency</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imprecision</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310</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341</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0.03 lower (0.19 lower to 0.12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MODERATE</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CRITICAL</w:t>
            </w:r>
          </w:p>
        </w:tc>
      </w:tr>
      <w:tr w:rsidR="00251FA9" w:rsidRPr="00ED3D25" w:rsidTr="006F09CE">
        <w:tc>
          <w:tcPr>
            <w:tcW w:w="13861" w:type="dxa"/>
            <w:gridSpan w:val="13"/>
            <w:shd w:val="clear" w:color="auto" w:fill="FB841E"/>
            <w:hideMark/>
          </w:tcPr>
          <w:p w:rsidR="00251FA9" w:rsidRPr="00ED3D25" w:rsidRDefault="00251FA9" w:rsidP="006F09CE">
            <w:pPr>
              <w:pStyle w:val="TableHeadingLeft"/>
              <w:spacing w:before="0" w:after="0"/>
              <w:rPr>
                <w:b w:val="0"/>
                <w:color w:val="000000"/>
              </w:rPr>
            </w:pPr>
            <w:r w:rsidRPr="00ED3D25">
              <w:rPr>
                <w:color w:val="000000"/>
              </w:rPr>
              <w:t>Depression FU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6</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inconsistency</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imprecision</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275</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312</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0.04 higher (0.13 lower to 0.2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MODERATE</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HeadingLeft"/>
              <w:spacing w:before="0" w:after="0"/>
              <w:rPr>
                <w:b w:val="0"/>
                <w:color w:val="000000"/>
              </w:rPr>
            </w:pPr>
            <w:r w:rsidRPr="00ED3D25">
              <w:rPr>
                <w:color w:val="000000"/>
              </w:rPr>
              <w:t>Anxiety FU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2</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serious8</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serious6</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serious5</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93</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92</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0.86 higher (0.55 to 1.17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HeadingLeft"/>
              <w:spacing w:before="0" w:after="0"/>
              <w:rPr>
                <w:b w:val="0"/>
                <w:color w:val="000000"/>
              </w:rPr>
            </w:pPr>
            <w:r w:rsidRPr="00ED3D25">
              <w:rPr>
                <w:color w:val="000000"/>
              </w:rPr>
              <w:t>EDE Global clinical score FU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3</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serious6</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serious3</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115</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151</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1.01 higher (0.73 to 1.3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HeadingLeft"/>
              <w:spacing w:before="0" w:after="0"/>
              <w:rPr>
                <w:b w:val="0"/>
                <w:color w:val="000000"/>
              </w:rPr>
            </w:pPr>
            <w:r w:rsidRPr="00ED3D25">
              <w:rPr>
                <w:color w:val="000000"/>
              </w:rPr>
              <w:t>EDE-Dietary restraint FU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4</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serious8</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serious2</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imprecision</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174</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176</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0.16 higher (0.05 lower to 0.37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HeadingLeft"/>
              <w:spacing w:before="0" w:after="0"/>
              <w:rPr>
                <w:b w:val="0"/>
                <w:color w:val="000000"/>
              </w:rPr>
            </w:pPr>
            <w:r w:rsidRPr="00ED3D25">
              <w:rPr>
                <w:color w:val="000000"/>
              </w:rPr>
              <w:t>EDE- Shape concerns FU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4</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serious8</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serious6</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serious3</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174</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176</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0.74 higher (0.5 to 0.98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HeadingLeft"/>
              <w:spacing w:before="0" w:after="0"/>
              <w:rPr>
                <w:b w:val="0"/>
                <w:color w:val="000000"/>
              </w:rPr>
            </w:pPr>
            <w:r w:rsidRPr="00ED3D25">
              <w:rPr>
                <w:color w:val="000000"/>
              </w:rPr>
              <w:t>EDE-Weight concern FU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5</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serious8</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serious6</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imprecision</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237</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303</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0.24 higher (0.05 to 0.43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HeadingLeft"/>
              <w:spacing w:before="0" w:after="0"/>
              <w:rPr>
                <w:b w:val="0"/>
                <w:color w:val="000000"/>
              </w:rPr>
            </w:pPr>
            <w:r w:rsidRPr="00ED3D25">
              <w:rPr>
                <w:color w:val="000000"/>
              </w:rPr>
              <w:t>EDE-Eating concern FU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5</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serious8</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serious6</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serious3</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237</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303</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0.26 higher (0.08 to 0.45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VERY 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HeadingLeft"/>
              <w:spacing w:before="0" w:after="0"/>
              <w:rPr>
                <w:b w:val="0"/>
                <w:color w:val="000000"/>
              </w:rPr>
            </w:pPr>
            <w:r w:rsidRPr="00ED3D25">
              <w:rPr>
                <w:color w:val="000000"/>
              </w:rPr>
              <w:t>Global symptom index FU (Better indicated by lower values)</w:t>
            </w:r>
          </w:p>
        </w:tc>
      </w:tr>
      <w:tr w:rsidR="00251FA9" w:rsidRPr="00ED3D25" w:rsidTr="006F09CE">
        <w:tc>
          <w:tcPr>
            <w:tcW w:w="72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1</w:t>
            </w:r>
          </w:p>
        </w:tc>
        <w:tc>
          <w:tcPr>
            <w:tcW w:w="116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randomised trials</w:t>
            </w:r>
          </w:p>
        </w:tc>
        <w:tc>
          <w:tcPr>
            <w:tcW w:w="97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serious10</w:t>
            </w:r>
          </w:p>
        </w:tc>
        <w:tc>
          <w:tcPr>
            <w:tcW w:w="134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inconsistency</w:t>
            </w:r>
          </w:p>
        </w:tc>
        <w:tc>
          <w:tcPr>
            <w:tcW w:w="1201"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 serious indirectness</w:t>
            </w:r>
          </w:p>
        </w:tc>
        <w:tc>
          <w:tcPr>
            <w:tcW w:w="114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serious9</w:t>
            </w:r>
          </w:p>
        </w:tc>
        <w:tc>
          <w:tcPr>
            <w:tcW w:w="143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none</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67</w:t>
            </w:r>
          </w:p>
        </w:tc>
        <w:tc>
          <w:tcPr>
            <w:tcW w:w="815"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71</w:t>
            </w:r>
          </w:p>
        </w:tc>
        <w:tc>
          <w:tcPr>
            <w:tcW w:w="814"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p>
        </w:tc>
        <w:tc>
          <w:tcPr>
            <w:tcW w:w="876"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SMD 0.13 higher (0.2 lower to 0.47 higher)</w:t>
            </w:r>
          </w:p>
        </w:tc>
        <w:tc>
          <w:tcPr>
            <w:tcW w:w="1260"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w:t>
            </w:r>
            <w:r w:rsidRPr="00ED3D25">
              <w:t></w:t>
            </w:r>
            <w:r w:rsidRPr="00ED3D25">
              <w:t></w:t>
            </w:r>
            <w:r w:rsidRPr="00ED3D25">
              <w:t></w:t>
            </w:r>
            <w:r w:rsidRPr="00ED3D25">
              <w:br/>
              <w:t>LOW</w:t>
            </w:r>
          </w:p>
        </w:tc>
        <w:tc>
          <w:tcPr>
            <w:tcW w:w="1309" w:type="dxa"/>
            <w:tcBorders>
              <w:bottom w:val="single" w:sz="6" w:space="0" w:color="FFFFFF"/>
            </w:tcBorders>
            <w:shd w:val="clear" w:color="auto" w:fill="E6E6E6"/>
            <w:hideMark/>
          </w:tcPr>
          <w:p w:rsidR="00251FA9" w:rsidRPr="00ED3D25" w:rsidRDefault="00251FA9" w:rsidP="006F09CE">
            <w:pPr>
              <w:pStyle w:val="TableTextLeft"/>
              <w:spacing w:before="0" w:after="0"/>
            </w:pPr>
            <w:r w:rsidRPr="00ED3D25">
              <w:t>IMPORTANT</w:t>
            </w:r>
          </w:p>
        </w:tc>
      </w:tr>
      <w:tr w:rsidR="00251FA9" w:rsidRPr="00ED3D25" w:rsidTr="006F09CE">
        <w:tc>
          <w:tcPr>
            <w:tcW w:w="13861" w:type="dxa"/>
            <w:gridSpan w:val="13"/>
            <w:shd w:val="clear" w:color="auto" w:fill="FB841E"/>
            <w:hideMark/>
          </w:tcPr>
          <w:p w:rsidR="00251FA9" w:rsidRPr="00ED3D25" w:rsidRDefault="00251FA9" w:rsidP="006F09CE">
            <w:pPr>
              <w:pStyle w:val="TableHeadingLeft"/>
              <w:spacing w:before="0" w:after="0"/>
              <w:rPr>
                <w:b w:val="0"/>
                <w:color w:val="000000"/>
              </w:rPr>
            </w:pPr>
            <w:r w:rsidRPr="00ED3D25">
              <w:rPr>
                <w:color w:val="000000"/>
              </w:rPr>
              <w:t>Remission FU_ITT</w:t>
            </w:r>
          </w:p>
        </w:tc>
      </w:tr>
      <w:tr w:rsidR="00251FA9" w:rsidRPr="00ED3D25" w:rsidTr="006F09CE">
        <w:tc>
          <w:tcPr>
            <w:tcW w:w="720" w:type="dxa"/>
            <w:shd w:val="clear" w:color="auto" w:fill="E6E6E6"/>
            <w:hideMark/>
          </w:tcPr>
          <w:p w:rsidR="00251FA9" w:rsidRPr="00ED3D25" w:rsidRDefault="00251FA9" w:rsidP="006F09CE">
            <w:pPr>
              <w:pStyle w:val="TableTextLeft"/>
              <w:spacing w:before="0" w:after="0"/>
            </w:pPr>
            <w:r w:rsidRPr="00ED3D25">
              <w:t>3</w:t>
            </w:r>
          </w:p>
        </w:tc>
        <w:tc>
          <w:tcPr>
            <w:tcW w:w="1164" w:type="dxa"/>
            <w:shd w:val="clear" w:color="auto" w:fill="E6E6E6"/>
            <w:hideMark/>
          </w:tcPr>
          <w:p w:rsidR="00251FA9" w:rsidRPr="00ED3D25" w:rsidRDefault="00251FA9" w:rsidP="006F09CE">
            <w:pPr>
              <w:pStyle w:val="TableTextLeft"/>
              <w:spacing w:before="0" w:after="0"/>
            </w:pPr>
            <w:r w:rsidRPr="00ED3D25">
              <w:t>randomised trials</w:t>
            </w:r>
          </w:p>
        </w:tc>
        <w:tc>
          <w:tcPr>
            <w:tcW w:w="971" w:type="dxa"/>
            <w:shd w:val="clear" w:color="auto" w:fill="E6E6E6"/>
            <w:hideMark/>
          </w:tcPr>
          <w:p w:rsidR="00251FA9" w:rsidRPr="00ED3D25" w:rsidRDefault="00251FA9" w:rsidP="006F09CE">
            <w:pPr>
              <w:pStyle w:val="TableTextLeft"/>
              <w:spacing w:before="0" w:after="0"/>
            </w:pPr>
            <w:r w:rsidRPr="00ED3D25">
              <w:t>serious1</w:t>
            </w:r>
          </w:p>
        </w:tc>
        <w:tc>
          <w:tcPr>
            <w:tcW w:w="1346" w:type="dxa"/>
            <w:shd w:val="clear" w:color="auto" w:fill="E6E6E6"/>
            <w:hideMark/>
          </w:tcPr>
          <w:p w:rsidR="00251FA9" w:rsidRPr="00ED3D25" w:rsidRDefault="00251FA9" w:rsidP="006F09CE">
            <w:pPr>
              <w:pStyle w:val="TableTextLeft"/>
              <w:spacing w:before="0" w:after="0"/>
            </w:pPr>
            <w:r w:rsidRPr="00ED3D25">
              <w:t>serious2</w:t>
            </w:r>
          </w:p>
        </w:tc>
        <w:tc>
          <w:tcPr>
            <w:tcW w:w="1201" w:type="dxa"/>
            <w:shd w:val="clear" w:color="auto" w:fill="E6E6E6"/>
            <w:hideMark/>
          </w:tcPr>
          <w:p w:rsidR="00251FA9" w:rsidRPr="00ED3D25" w:rsidRDefault="00251FA9" w:rsidP="006F09CE">
            <w:pPr>
              <w:pStyle w:val="TableTextLeft"/>
              <w:spacing w:before="0" w:after="0"/>
            </w:pPr>
            <w:r w:rsidRPr="00ED3D25">
              <w:t>no serious indirectness</w:t>
            </w:r>
          </w:p>
        </w:tc>
        <w:tc>
          <w:tcPr>
            <w:tcW w:w="1140" w:type="dxa"/>
            <w:shd w:val="clear" w:color="auto" w:fill="E6E6E6"/>
            <w:hideMark/>
          </w:tcPr>
          <w:p w:rsidR="00251FA9" w:rsidRPr="00ED3D25" w:rsidRDefault="00251FA9" w:rsidP="006F09CE">
            <w:pPr>
              <w:pStyle w:val="TableTextLeft"/>
              <w:spacing w:before="0" w:after="0"/>
            </w:pPr>
            <w:r w:rsidRPr="00ED3D25">
              <w:t>serious12</w:t>
            </w:r>
          </w:p>
        </w:tc>
        <w:tc>
          <w:tcPr>
            <w:tcW w:w="1430" w:type="dxa"/>
            <w:shd w:val="clear" w:color="auto" w:fill="E6E6E6"/>
            <w:hideMark/>
          </w:tcPr>
          <w:p w:rsidR="00251FA9" w:rsidRPr="00ED3D25" w:rsidRDefault="00251FA9" w:rsidP="006F09CE">
            <w:pPr>
              <w:pStyle w:val="TableTextLeft"/>
              <w:spacing w:before="0" w:after="0"/>
            </w:pPr>
            <w:r w:rsidRPr="00ED3D25">
              <w:t>none</w:t>
            </w:r>
          </w:p>
        </w:tc>
        <w:tc>
          <w:tcPr>
            <w:tcW w:w="815" w:type="dxa"/>
            <w:shd w:val="clear" w:color="auto" w:fill="E6E6E6"/>
            <w:hideMark/>
          </w:tcPr>
          <w:p w:rsidR="00251FA9" w:rsidRPr="00ED3D25" w:rsidRDefault="00251FA9" w:rsidP="006F09CE">
            <w:pPr>
              <w:pStyle w:val="TableTextLeft"/>
              <w:spacing w:before="0" w:after="0"/>
            </w:pPr>
            <w:r w:rsidRPr="00ED3D25">
              <w:t xml:space="preserve">91/146 </w:t>
            </w:r>
            <w:r w:rsidRPr="00ED3D25">
              <w:br/>
              <w:t>(62.3%)</w:t>
            </w:r>
          </w:p>
        </w:tc>
        <w:tc>
          <w:tcPr>
            <w:tcW w:w="815" w:type="dxa"/>
            <w:shd w:val="clear" w:color="auto" w:fill="E6E6E6"/>
            <w:hideMark/>
          </w:tcPr>
          <w:p w:rsidR="00251FA9" w:rsidRPr="00ED3D25" w:rsidRDefault="00251FA9" w:rsidP="006F09CE">
            <w:pPr>
              <w:pStyle w:val="TableTextLeft"/>
              <w:spacing w:before="0" w:after="0"/>
            </w:pPr>
            <w:r w:rsidRPr="00ED3D25">
              <w:t xml:space="preserve">73/133 </w:t>
            </w:r>
            <w:r w:rsidRPr="00ED3D25">
              <w:br/>
              <w:t>(54.9%)</w:t>
            </w:r>
          </w:p>
        </w:tc>
        <w:tc>
          <w:tcPr>
            <w:tcW w:w="814" w:type="dxa"/>
            <w:shd w:val="clear" w:color="auto" w:fill="E6E6E6"/>
            <w:hideMark/>
          </w:tcPr>
          <w:p w:rsidR="00251FA9" w:rsidRPr="00ED3D25" w:rsidRDefault="00251FA9" w:rsidP="006F09CE">
            <w:pPr>
              <w:pStyle w:val="TableTextLeft"/>
              <w:spacing w:before="0" w:after="0"/>
            </w:pPr>
            <w:r w:rsidRPr="00ED3D25">
              <w:t>RR 1.25 (0.85 to 1.85)</w:t>
            </w:r>
          </w:p>
        </w:tc>
        <w:tc>
          <w:tcPr>
            <w:tcW w:w="876" w:type="dxa"/>
            <w:shd w:val="clear" w:color="auto" w:fill="E6E6E6"/>
            <w:hideMark/>
          </w:tcPr>
          <w:p w:rsidR="00251FA9" w:rsidRPr="00ED3D25" w:rsidRDefault="00251FA9" w:rsidP="006F09CE">
            <w:pPr>
              <w:pStyle w:val="TableTextLeft"/>
              <w:spacing w:before="0" w:after="0"/>
            </w:pPr>
            <w:r w:rsidRPr="00ED3D25">
              <w:t>137 more per 1000 (from 82 fewer to 467 more)</w:t>
            </w:r>
          </w:p>
        </w:tc>
        <w:tc>
          <w:tcPr>
            <w:tcW w:w="1260" w:type="dxa"/>
            <w:shd w:val="clear" w:color="auto" w:fill="E6E6E6"/>
            <w:hideMark/>
          </w:tcPr>
          <w:p w:rsidR="00251FA9" w:rsidRPr="00ED3D25" w:rsidRDefault="00251FA9" w:rsidP="006F09CE">
            <w:pPr>
              <w:pStyle w:val="TableTextLeft"/>
              <w:spacing w:before="0" w:after="0"/>
            </w:pPr>
            <w:r w:rsidRPr="00ED3D25">
              <w:t>VERY LOW</w:t>
            </w:r>
          </w:p>
        </w:tc>
        <w:tc>
          <w:tcPr>
            <w:tcW w:w="1309" w:type="dxa"/>
            <w:shd w:val="clear" w:color="auto" w:fill="E6E6E6"/>
            <w:hideMark/>
          </w:tcPr>
          <w:p w:rsidR="00251FA9" w:rsidRPr="00ED3D25" w:rsidRDefault="00251FA9" w:rsidP="006F09CE">
            <w:pPr>
              <w:pStyle w:val="TableTextLeft"/>
              <w:spacing w:before="0" w:after="0"/>
            </w:pPr>
            <w:r w:rsidRPr="00ED3D25">
              <w:t>CRITICAL</w:t>
            </w:r>
          </w:p>
        </w:tc>
      </w:tr>
    </w:tbl>
    <w:p w:rsidR="00251FA9" w:rsidRPr="00ED3D25" w:rsidRDefault="00251FA9" w:rsidP="00251FA9">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Across studies, in some or all studies, it was unclear what methods were used for randomisation or if allocation concealment was performed. Across studies, in some or all, it was unclear if participants, investigators, and assessors were blind. High </w:t>
      </w:r>
      <w:r w:rsidR="00ED3D25" w:rsidRPr="00ED3D25">
        <w:rPr>
          <w:rFonts w:ascii="Arial" w:eastAsia="Times New Roman" w:hAnsi="Arial" w:cs="Arial"/>
          <w:color w:val="000000"/>
          <w:sz w:val="20"/>
          <w:szCs w:val="16"/>
        </w:rPr>
        <w:t>dropout</w:t>
      </w:r>
      <w:r w:rsidRPr="00ED3D25">
        <w:rPr>
          <w:rFonts w:ascii="Arial" w:eastAsia="Times New Roman" w:hAnsi="Arial" w:cs="Arial"/>
          <w:color w:val="000000"/>
          <w:sz w:val="20"/>
          <w:szCs w:val="16"/>
        </w:rPr>
        <w:t xml:space="preserve"> rates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Heterogeneity was detected I2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Unclear what methods were used for randomisation or if allocation concealment was performed. </w:t>
      </w:r>
      <w:r w:rsidR="00ED3D25" w:rsidRPr="00ED3D25">
        <w:rPr>
          <w:rFonts w:ascii="Arial" w:eastAsia="Times New Roman" w:hAnsi="Arial" w:cs="Arial"/>
          <w:color w:val="000000"/>
          <w:sz w:val="20"/>
          <w:szCs w:val="16"/>
        </w:rPr>
        <w:t>Neither the participants nor</w:t>
      </w:r>
      <w:r w:rsidRPr="00ED3D25">
        <w:rPr>
          <w:rFonts w:ascii="Arial" w:eastAsia="Times New Roman" w:hAnsi="Arial" w:cs="Arial"/>
          <w:color w:val="000000"/>
          <w:sz w:val="20"/>
          <w:szCs w:val="16"/>
        </w:rPr>
        <w:t xml:space="preserve"> investigators were blind. The assessors were not blinded.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Heterogeneity was detected I2 &gt;80%.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95% CI crossed 2 MIDs (-0.5 and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8</w:t>
      </w:r>
      <w:r w:rsidRPr="00ED3D25">
        <w:rPr>
          <w:rFonts w:ascii="Arial" w:eastAsia="Times New Roman" w:hAnsi="Arial" w:cs="Arial"/>
          <w:color w:val="000000"/>
          <w:sz w:val="20"/>
          <w:szCs w:val="16"/>
        </w:rPr>
        <w:t xml:space="preserve"> Across studies, in some or all studies, it was unclear what methods were used for randomisation or if allocation concealment was performed. Across studies, in some or all, it was unclear if participants, investigators, and assessors were blind. One study by Musch the assessors were blind. High dropout rates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9</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10</w:t>
      </w:r>
      <w:r w:rsidRPr="00ED3D25">
        <w:rPr>
          <w:rFonts w:ascii="Arial" w:eastAsia="Times New Roman" w:hAnsi="Arial" w:cs="Arial"/>
          <w:color w:val="000000"/>
          <w:sz w:val="20"/>
          <w:szCs w:val="16"/>
        </w:rPr>
        <w:t xml:space="preserve"> Unclear what methods were used for randomisation or if allocation concealment was performed. </w:t>
      </w:r>
      <w:r w:rsidR="00ED3D25" w:rsidRPr="00ED3D25">
        <w:rPr>
          <w:rFonts w:ascii="Arial" w:eastAsia="Times New Roman" w:hAnsi="Arial" w:cs="Arial"/>
          <w:color w:val="000000"/>
          <w:sz w:val="20"/>
          <w:szCs w:val="16"/>
        </w:rPr>
        <w:t>Neither the participants nor</w:t>
      </w:r>
      <w:r w:rsidRPr="00ED3D25">
        <w:rPr>
          <w:rFonts w:ascii="Arial" w:eastAsia="Times New Roman" w:hAnsi="Arial" w:cs="Arial"/>
          <w:color w:val="000000"/>
          <w:sz w:val="20"/>
          <w:szCs w:val="16"/>
        </w:rPr>
        <w:t xml:space="preserve"> investigators were blind. The assessors were not blinded.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11</w:t>
      </w:r>
      <w:r w:rsidRPr="00ED3D25">
        <w:rPr>
          <w:rFonts w:ascii="Arial" w:eastAsia="Times New Roman" w:hAnsi="Arial" w:cs="Arial"/>
          <w:color w:val="000000"/>
          <w:sz w:val="20"/>
          <w:szCs w:val="16"/>
        </w:rPr>
        <w:t xml:space="preserve"> For a dichotomous outcomes, there were fewer than 300 events.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12</w:t>
      </w:r>
      <w:r w:rsidRPr="00ED3D25">
        <w:rPr>
          <w:rFonts w:ascii="Arial" w:eastAsia="Times New Roman" w:hAnsi="Arial" w:cs="Arial"/>
          <w:color w:val="000000"/>
          <w:sz w:val="20"/>
          <w:szCs w:val="16"/>
        </w:rPr>
        <w:t xml:space="preserve"> 95% CI crossed 1 MID (1.25)</w:t>
      </w:r>
    </w:p>
    <w:p w:rsidR="00251FA9" w:rsidRPr="00811E3B" w:rsidRDefault="00251FA9" w:rsidP="006F09CE"/>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49</w:t>
      </w:r>
      <w:r w:rsidR="003B26B0">
        <w:rPr>
          <w:noProof/>
        </w:rPr>
        <w:fldChar w:fldCharType="end"/>
      </w:r>
      <w:r w:rsidRPr="00713839">
        <w:t>:</w:t>
      </w:r>
      <w:r w:rsidRPr="00713839">
        <w:tab/>
        <w:t>Full GRADE profile for CBT-ED versus wait list control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3"/>
        <w:gridCol w:w="1221"/>
        <w:gridCol w:w="886"/>
        <w:gridCol w:w="1445"/>
        <w:gridCol w:w="1298"/>
        <w:gridCol w:w="1170"/>
        <w:gridCol w:w="1497"/>
        <w:gridCol w:w="758"/>
        <w:gridCol w:w="755"/>
        <w:gridCol w:w="832"/>
        <w:gridCol w:w="1146"/>
        <w:gridCol w:w="752"/>
        <w:gridCol w:w="1328"/>
      </w:tblGrid>
      <w:tr w:rsidR="00251FA9" w:rsidRPr="00251FA9" w:rsidTr="006F09CE">
        <w:trPr>
          <w:trHeight w:val="255"/>
          <w:tblHeader/>
        </w:trPr>
        <w:tc>
          <w:tcPr>
            <w:tcW w:w="8290" w:type="dxa"/>
            <w:gridSpan w:val="7"/>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Quality assessment</w:t>
            </w:r>
          </w:p>
        </w:tc>
        <w:tc>
          <w:tcPr>
            <w:tcW w:w="1513" w:type="dxa"/>
            <w:gridSpan w:val="2"/>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No of patients</w:t>
            </w:r>
          </w:p>
        </w:tc>
        <w:tc>
          <w:tcPr>
            <w:tcW w:w="1978" w:type="dxa"/>
            <w:gridSpan w:val="2"/>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Effect</w:t>
            </w:r>
          </w:p>
        </w:tc>
        <w:tc>
          <w:tcPr>
            <w:tcW w:w="752" w:type="dxa"/>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Quality</w:t>
            </w:r>
          </w:p>
        </w:tc>
        <w:tc>
          <w:tcPr>
            <w:tcW w:w="1328" w:type="dxa"/>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Importance</w:t>
            </w:r>
          </w:p>
        </w:tc>
      </w:tr>
      <w:tr w:rsidR="00251FA9" w:rsidRPr="00251FA9" w:rsidTr="006F09CE">
        <w:trPr>
          <w:trHeight w:val="353"/>
          <w:tblHeader/>
        </w:trPr>
        <w:tc>
          <w:tcPr>
            <w:tcW w:w="8290" w:type="dxa"/>
            <w:gridSpan w:val="7"/>
            <w:vMerge/>
            <w:tcBorders>
              <w:bottom w:val="single" w:sz="6" w:space="0" w:color="FFFFFF"/>
            </w:tcBorders>
            <w:shd w:val="clear" w:color="auto" w:fill="FB841E"/>
            <w:vAlign w:val="bottom"/>
            <w:hideMark/>
          </w:tcPr>
          <w:p w:rsidR="00251FA9" w:rsidRPr="006F09CE" w:rsidRDefault="00251FA9" w:rsidP="006F09CE">
            <w:pPr>
              <w:pStyle w:val="TableHeadingLeft"/>
              <w:rPr>
                <w:b w:val="0"/>
                <w:color w:val="000000"/>
              </w:rPr>
            </w:pPr>
          </w:p>
        </w:tc>
        <w:tc>
          <w:tcPr>
            <w:tcW w:w="1513" w:type="dxa"/>
            <w:gridSpan w:val="2"/>
            <w:vMerge/>
            <w:tcBorders>
              <w:bottom w:val="single" w:sz="6" w:space="0" w:color="FFFFFF"/>
            </w:tcBorders>
            <w:shd w:val="clear" w:color="auto" w:fill="FB841E"/>
            <w:vAlign w:val="bottom"/>
            <w:hideMark/>
          </w:tcPr>
          <w:p w:rsidR="00251FA9" w:rsidRPr="006F09CE" w:rsidRDefault="00251FA9" w:rsidP="006F09CE">
            <w:pPr>
              <w:pStyle w:val="TableHeadingLeft"/>
              <w:rPr>
                <w:b w:val="0"/>
                <w:color w:val="000000"/>
              </w:rPr>
            </w:pPr>
          </w:p>
        </w:tc>
        <w:tc>
          <w:tcPr>
            <w:tcW w:w="1978" w:type="dxa"/>
            <w:gridSpan w:val="2"/>
            <w:vMerge/>
            <w:tcBorders>
              <w:bottom w:val="single" w:sz="6" w:space="0" w:color="FFFFFF"/>
            </w:tcBorders>
            <w:shd w:val="clear" w:color="auto" w:fill="FB841E"/>
            <w:vAlign w:val="bottom"/>
            <w:hideMark/>
          </w:tcPr>
          <w:p w:rsidR="00251FA9" w:rsidRPr="006F09CE" w:rsidRDefault="00251FA9" w:rsidP="006F09CE">
            <w:pPr>
              <w:pStyle w:val="TableHeadingLeft"/>
              <w:rPr>
                <w:b w:val="0"/>
                <w:color w:val="000000"/>
              </w:rPr>
            </w:pPr>
          </w:p>
        </w:tc>
        <w:tc>
          <w:tcPr>
            <w:tcW w:w="752" w:type="dxa"/>
            <w:vMerge/>
            <w:shd w:val="clear" w:color="auto" w:fill="FB841E"/>
            <w:vAlign w:val="bottom"/>
            <w:hideMark/>
          </w:tcPr>
          <w:p w:rsidR="00251FA9" w:rsidRPr="006F09CE" w:rsidRDefault="00251FA9" w:rsidP="006F09CE">
            <w:pPr>
              <w:pStyle w:val="TableHeadingLeft"/>
              <w:rPr>
                <w:b w:val="0"/>
                <w:color w:val="000000"/>
              </w:rPr>
            </w:pPr>
          </w:p>
        </w:tc>
        <w:tc>
          <w:tcPr>
            <w:tcW w:w="1328" w:type="dxa"/>
            <w:vMerge/>
            <w:shd w:val="clear" w:color="auto" w:fill="FB841E"/>
            <w:vAlign w:val="bottom"/>
            <w:hideMark/>
          </w:tcPr>
          <w:p w:rsidR="00251FA9" w:rsidRPr="006F09CE" w:rsidRDefault="00251FA9" w:rsidP="006F09CE">
            <w:pPr>
              <w:pStyle w:val="TableHeadingLeft"/>
              <w:rPr>
                <w:b w:val="0"/>
                <w:color w:val="000000"/>
              </w:rPr>
            </w:pPr>
          </w:p>
        </w:tc>
      </w:tr>
      <w:tr w:rsidR="00251FA9" w:rsidRPr="00251FA9" w:rsidTr="00251FA9">
        <w:trPr>
          <w:tblHeader/>
        </w:trPr>
        <w:tc>
          <w:tcPr>
            <w:tcW w:w="773" w:type="dxa"/>
            <w:tcBorders>
              <w:bottom w:val="single" w:sz="6" w:space="0" w:color="FFFFFF"/>
            </w:tcBorders>
            <w:shd w:val="clear" w:color="auto" w:fill="FB841E"/>
            <w:hideMark/>
          </w:tcPr>
          <w:p w:rsidR="00251FA9" w:rsidRPr="006F09CE" w:rsidRDefault="00251FA9" w:rsidP="006F09CE">
            <w:pPr>
              <w:pStyle w:val="TableTextLeft"/>
              <w:rPr>
                <w:color w:val="000000"/>
              </w:rPr>
            </w:pPr>
            <w:r w:rsidRPr="006F09CE">
              <w:rPr>
                <w:color w:val="000000"/>
              </w:rPr>
              <w:t>No of studies</w:t>
            </w:r>
          </w:p>
        </w:tc>
        <w:tc>
          <w:tcPr>
            <w:tcW w:w="1221" w:type="dxa"/>
            <w:tcBorders>
              <w:bottom w:val="single" w:sz="6" w:space="0" w:color="FFFFFF"/>
            </w:tcBorders>
            <w:shd w:val="clear" w:color="auto" w:fill="FB841E"/>
            <w:hideMark/>
          </w:tcPr>
          <w:p w:rsidR="00251FA9" w:rsidRPr="006F09CE" w:rsidRDefault="00251FA9" w:rsidP="006F09CE">
            <w:pPr>
              <w:pStyle w:val="TableTextLeft"/>
              <w:rPr>
                <w:color w:val="000000"/>
              </w:rPr>
            </w:pPr>
            <w:r w:rsidRPr="006F09CE">
              <w:rPr>
                <w:color w:val="000000"/>
              </w:rPr>
              <w:t>Design</w:t>
            </w:r>
          </w:p>
        </w:tc>
        <w:tc>
          <w:tcPr>
            <w:tcW w:w="886" w:type="dxa"/>
            <w:tcBorders>
              <w:bottom w:val="single" w:sz="6" w:space="0" w:color="FFFFFF"/>
            </w:tcBorders>
            <w:shd w:val="clear" w:color="auto" w:fill="FB841E"/>
            <w:hideMark/>
          </w:tcPr>
          <w:p w:rsidR="00251FA9" w:rsidRPr="006F09CE" w:rsidRDefault="00251FA9" w:rsidP="006F09CE">
            <w:pPr>
              <w:pStyle w:val="TableTextLeft"/>
              <w:rPr>
                <w:color w:val="000000"/>
              </w:rPr>
            </w:pPr>
            <w:r w:rsidRPr="006F09CE">
              <w:rPr>
                <w:color w:val="000000"/>
              </w:rPr>
              <w:t>Risk of bias</w:t>
            </w:r>
          </w:p>
        </w:tc>
        <w:tc>
          <w:tcPr>
            <w:tcW w:w="1445" w:type="dxa"/>
            <w:tcBorders>
              <w:bottom w:val="single" w:sz="6" w:space="0" w:color="FFFFFF"/>
            </w:tcBorders>
            <w:shd w:val="clear" w:color="auto" w:fill="FB841E"/>
            <w:hideMark/>
          </w:tcPr>
          <w:p w:rsidR="00251FA9" w:rsidRPr="006F09CE" w:rsidRDefault="00251FA9" w:rsidP="006F09CE">
            <w:pPr>
              <w:pStyle w:val="TableTextLeft"/>
              <w:rPr>
                <w:color w:val="000000"/>
              </w:rPr>
            </w:pPr>
            <w:r w:rsidRPr="006F09CE">
              <w:rPr>
                <w:color w:val="000000"/>
              </w:rPr>
              <w:t>Inconsistency</w:t>
            </w:r>
          </w:p>
        </w:tc>
        <w:tc>
          <w:tcPr>
            <w:tcW w:w="1298" w:type="dxa"/>
            <w:tcBorders>
              <w:bottom w:val="single" w:sz="6" w:space="0" w:color="FFFFFF"/>
            </w:tcBorders>
            <w:shd w:val="clear" w:color="auto" w:fill="FB841E"/>
            <w:hideMark/>
          </w:tcPr>
          <w:p w:rsidR="00251FA9" w:rsidRPr="006F09CE" w:rsidRDefault="00251FA9" w:rsidP="006F09CE">
            <w:pPr>
              <w:pStyle w:val="TableTextLeft"/>
              <w:rPr>
                <w:color w:val="000000"/>
              </w:rPr>
            </w:pPr>
            <w:r w:rsidRPr="006F09CE">
              <w:rPr>
                <w:color w:val="000000"/>
              </w:rPr>
              <w:t>Indirectness</w:t>
            </w:r>
          </w:p>
        </w:tc>
        <w:tc>
          <w:tcPr>
            <w:tcW w:w="1170" w:type="dxa"/>
            <w:tcBorders>
              <w:bottom w:val="single" w:sz="6" w:space="0" w:color="FFFFFF"/>
            </w:tcBorders>
            <w:shd w:val="clear" w:color="auto" w:fill="FB841E"/>
            <w:hideMark/>
          </w:tcPr>
          <w:p w:rsidR="00251FA9" w:rsidRPr="006F09CE" w:rsidRDefault="00251FA9" w:rsidP="006F09CE">
            <w:pPr>
              <w:pStyle w:val="TableTextLeft"/>
              <w:rPr>
                <w:color w:val="000000"/>
              </w:rPr>
            </w:pPr>
            <w:r w:rsidRPr="006F09CE">
              <w:rPr>
                <w:color w:val="000000"/>
              </w:rPr>
              <w:t>Imprecision</w:t>
            </w:r>
          </w:p>
        </w:tc>
        <w:tc>
          <w:tcPr>
            <w:tcW w:w="1497" w:type="dxa"/>
            <w:tcBorders>
              <w:bottom w:val="single" w:sz="6" w:space="0" w:color="FFFFFF"/>
            </w:tcBorders>
            <w:shd w:val="clear" w:color="auto" w:fill="FB841E"/>
            <w:hideMark/>
          </w:tcPr>
          <w:p w:rsidR="00251FA9" w:rsidRPr="006F09CE" w:rsidRDefault="00251FA9" w:rsidP="006F09CE">
            <w:pPr>
              <w:pStyle w:val="TableTextLeft"/>
              <w:rPr>
                <w:color w:val="000000"/>
              </w:rPr>
            </w:pPr>
            <w:r w:rsidRPr="006F09CE">
              <w:rPr>
                <w:color w:val="000000"/>
              </w:rPr>
              <w:t>Other considerations</w:t>
            </w:r>
          </w:p>
        </w:tc>
        <w:tc>
          <w:tcPr>
            <w:tcW w:w="758" w:type="dxa"/>
            <w:tcBorders>
              <w:bottom w:val="single" w:sz="6" w:space="0" w:color="FFFFFF"/>
            </w:tcBorders>
            <w:shd w:val="clear" w:color="auto" w:fill="FB841E"/>
            <w:hideMark/>
          </w:tcPr>
          <w:p w:rsidR="00251FA9" w:rsidRPr="006F09CE" w:rsidRDefault="00251FA9" w:rsidP="006F09CE">
            <w:pPr>
              <w:pStyle w:val="TableTextLeft"/>
              <w:rPr>
                <w:color w:val="000000"/>
              </w:rPr>
            </w:pPr>
            <w:r w:rsidRPr="006F09CE">
              <w:rPr>
                <w:color w:val="000000"/>
              </w:rPr>
              <w:t>BED Group CBT (ED)</w:t>
            </w:r>
          </w:p>
        </w:tc>
        <w:tc>
          <w:tcPr>
            <w:tcW w:w="755" w:type="dxa"/>
            <w:tcBorders>
              <w:bottom w:val="single" w:sz="6" w:space="0" w:color="FFFFFF"/>
            </w:tcBorders>
            <w:shd w:val="clear" w:color="auto" w:fill="FB841E"/>
            <w:hideMark/>
          </w:tcPr>
          <w:p w:rsidR="00251FA9" w:rsidRPr="006F09CE" w:rsidRDefault="00251FA9" w:rsidP="006F09CE">
            <w:pPr>
              <w:pStyle w:val="TableTextLeft"/>
              <w:rPr>
                <w:color w:val="000000"/>
              </w:rPr>
            </w:pPr>
            <w:r w:rsidRPr="006F09CE">
              <w:rPr>
                <w:color w:val="000000"/>
              </w:rPr>
              <w:t>Wait list control</w:t>
            </w:r>
          </w:p>
        </w:tc>
        <w:tc>
          <w:tcPr>
            <w:tcW w:w="832" w:type="dxa"/>
            <w:tcBorders>
              <w:bottom w:val="single" w:sz="6" w:space="0" w:color="FFFFFF"/>
            </w:tcBorders>
            <w:shd w:val="clear" w:color="auto" w:fill="FB841E"/>
            <w:hideMark/>
          </w:tcPr>
          <w:p w:rsidR="00251FA9" w:rsidRPr="006F09CE" w:rsidRDefault="00251FA9" w:rsidP="006F09CE">
            <w:pPr>
              <w:pStyle w:val="TableTextLeft"/>
              <w:rPr>
                <w:color w:val="000000"/>
              </w:rPr>
            </w:pPr>
            <w:r w:rsidRPr="006F09CE">
              <w:rPr>
                <w:color w:val="000000"/>
              </w:rPr>
              <w:t>Relative</w:t>
            </w:r>
            <w:r w:rsidRPr="006F09CE">
              <w:rPr>
                <w:color w:val="000000"/>
              </w:rPr>
              <w:br/>
              <w:t>(95% CI)</w:t>
            </w:r>
          </w:p>
        </w:tc>
        <w:tc>
          <w:tcPr>
            <w:tcW w:w="1146" w:type="dxa"/>
            <w:tcBorders>
              <w:bottom w:val="single" w:sz="6" w:space="0" w:color="FFFFFF"/>
            </w:tcBorders>
            <w:shd w:val="clear" w:color="auto" w:fill="FB841E"/>
            <w:hideMark/>
          </w:tcPr>
          <w:p w:rsidR="00251FA9" w:rsidRPr="006F09CE" w:rsidRDefault="00251FA9" w:rsidP="006F09CE">
            <w:pPr>
              <w:pStyle w:val="TableTextLeft"/>
              <w:rPr>
                <w:color w:val="000000"/>
              </w:rPr>
            </w:pPr>
            <w:r w:rsidRPr="006F09CE">
              <w:rPr>
                <w:color w:val="000000"/>
              </w:rPr>
              <w:t>Absolute</w:t>
            </w:r>
          </w:p>
        </w:tc>
        <w:tc>
          <w:tcPr>
            <w:tcW w:w="752" w:type="dxa"/>
            <w:vMerge/>
            <w:tcBorders>
              <w:bottom w:val="single" w:sz="6" w:space="0" w:color="FFFFFF"/>
            </w:tcBorders>
            <w:shd w:val="clear" w:color="auto" w:fill="E6E6E6"/>
            <w:hideMark/>
          </w:tcPr>
          <w:p w:rsidR="00251FA9" w:rsidRPr="006F09CE" w:rsidRDefault="00251FA9" w:rsidP="006F09CE">
            <w:pPr>
              <w:pStyle w:val="TableTextLeft"/>
            </w:pPr>
          </w:p>
        </w:tc>
        <w:tc>
          <w:tcPr>
            <w:tcW w:w="1328" w:type="dxa"/>
            <w:vMerge/>
            <w:tcBorders>
              <w:bottom w:val="single" w:sz="6" w:space="0" w:color="FFFFFF"/>
            </w:tcBorders>
            <w:shd w:val="clear" w:color="auto" w:fill="E6E6E6"/>
            <w:hideMark/>
          </w:tcPr>
          <w:p w:rsidR="00251FA9" w:rsidRPr="006F09CE" w:rsidRDefault="00251FA9" w:rsidP="006F09CE">
            <w:pPr>
              <w:pStyle w:val="TableTextLeft"/>
            </w:pP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Weight (BMI) (Better indicated by lower values)</w:t>
            </w:r>
          </w:p>
        </w:tc>
      </w:tr>
      <w:tr w:rsidR="00251FA9" w:rsidRPr="00251FA9" w:rsidTr="006F09CE">
        <w:tc>
          <w:tcPr>
            <w:tcW w:w="773"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22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86"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445"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98"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70"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497"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758" w:type="dxa"/>
            <w:tcBorders>
              <w:bottom w:val="single" w:sz="6" w:space="0" w:color="FFFFFF"/>
            </w:tcBorders>
            <w:shd w:val="clear" w:color="auto" w:fill="E6E6E6"/>
            <w:hideMark/>
          </w:tcPr>
          <w:p w:rsidR="00251FA9" w:rsidRPr="006F09CE" w:rsidRDefault="00251FA9" w:rsidP="006F09CE">
            <w:pPr>
              <w:pStyle w:val="TableTextLeft"/>
            </w:pPr>
            <w:r w:rsidRPr="006F09CE">
              <w:t>91</w:t>
            </w:r>
          </w:p>
        </w:tc>
        <w:tc>
          <w:tcPr>
            <w:tcW w:w="755" w:type="dxa"/>
            <w:tcBorders>
              <w:bottom w:val="single" w:sz="6" w:space="0" w:color="FFFFFF"/>
            </w:tcBorders>
            <w:shd w:val="clear" w:color="auto" w:fill="E6E6E6"/>
            <w:hideMark/>
          </w:tcPr>
          <w:p w:rsidR="00251FA9" w:rsidRPr="006F09CE" w:rsidRDefault="00251FA9" w:rsidP="006F09CE">
            <w:pPr>
              <w:pStyle w:val="TableTextLeft"/>
            </w:pPr>
            <w:r w:rsidRPr="006F09CE">
              <w:t>90</w:t>
            </w:r>
          </w:p>
        </w:tc>
        <w:tc>
          <w:tcPr>
            <w:tcW w:w="832"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146" w:type="dxa"/>
            <w:tcBorders>
              <w:bottom w:val="single" w:sz="6" w:space="0" w:color="FFFFFF"/>
            </w:tcBorders>
            <w:shd w:val="clear" w:color="auto" w:fill="E6E6E6"/>
            <w:hideMark/>
          </w:tcPr>
          <w:p w:rsidR="00251FA9" w:rsidRPr="006F09CE" w:rsidRDefault="00251FA9" w:rsidP="006F09CE">
            <w:pPr>
              <w:pStyle w:val="TableTextLeft"/>
            </w:pPr>
            <w:r w:rsidRPr="006F09CE">
              <w:t>SMD 0.14 higher (0.15 lower to 0.43 higher)</w:t>
            </w:r>
          </w:p>
        </w:tc>
        <w:tc>
          <w:tcPr>
            <w:tcW w:w="75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Binge eating days (Better indicated by lower values)</w:t>
            </w:r>
          </w:p>
        </w:tc>
      </w:tr>
      <w:tr w:rsidR="00251FA9" w:rsidRPr="00251FA9" w:rsidTr="006F09CE">
        <w:tc>
          <w:tcPr>
            <w:tcW w:w="773"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2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8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45" w:type="dxa"/>
            <w:tcBorders>
              <w:bottom w:val="single" w:sz="6" w:space="0" w:color="FFFFFF"/>
            </w:tcBorders>
            <w:shd w:val="clear" w:color="auto" w:fill="E6E6E6"/>
            <w:hideMark/>
          </w:tcPr>
          <w:p w:rsidR="00251FA9" w:rsidRPr="006F09CE" w:rsidRDefault="00251FA9" w:rsidP="006F09CE">
            <w:pPr>
              <w:pStyle w:val="TableTextLeft"/>
            </w:pPr>
            <w:r w:rsidRPr="006F09CE">
              <w:t>very serious3</w:t>
            </w:r>
          </w:p>
        </w:tc>
        <w:tc>
          <w:tcPr>
            <w:tcW w:w="1298"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70" w:type="dxa"/>
            <w:tcBorders>
              <w:bottom w:val="single" w:sz="6" w:space="0" w:color="FFFFFF"/>
            </w:tcBorders>
            <w:shd w:val="clear" w:color="auto" w:fill="E6E6E6"/>
            <w:hideMark/>
          </w:tcPr>
          <w:p w:rsidR="00251FA9" w:rsidRPr="006F09CE" w:rsidRDefault="00251FA9" w:rsidP="006F09CE">
            <w:pPr>
              <w:pStyle w:val="TableTextLeft"/>
            </w:pPr>
            <w:r w:rsidRPr="006F09CE">
              <w:t>very serious4</w:t>
            </w:r>
          </w:p>
        </w:tc>
        <w:tc>
          <w:tcPr>
            <w:tcW w:w="1497"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758" w:type="dxa"/>
            <w:tcBorders>
              <w:bottom w:val="single" w:sz="6" w:space="0" w:color="FFFFFF"/>
            </w:tcBorders>
            <w:shd w:val="clear" w:color="auto" w:fill="E6E6E6"/>
            <w:hideMark/>
          </w:tcPr>
          <w:p w:rsidR="00251FA9" w:rsidRPr="006F09CE" w:rsidRDefault="00251FA9" w:rsidP="006F09CE">
            <w:pPr>
              <w:pStyle w:val="TableTextLeft"/>
            </w:pPr>
            <w:r w:rsidRPr="006F09CE">
              <w:t>72</w:t>
            </w:r>
          </w:p>
        </w:tc>
        <w:tc>
          <w:tcPr>
            <w:tcW w:w="755" w:type="dxa"/>
            <w:tcBorders>
              <w:bottom w:val="single" w:sz="6" w:space="0" w:color="FFFFFF"/>
            </w:tcBorders>
            <w:shd w:val="clear" w:color="auto" w:fill="E6E6E6"/>
            <w:hideMark/>
          </w:tcPr>
          <w:p w:rsidR="00251FA9" w:rsidRPr="006F09CE" w:rsidRDefault="00251FA9" w:rsidP="006F09CE">
            <w:pPr>
              <w:pStyle w:val="TableTextLeft"/>
            </w:pPr>
            <w:r w:rsidRPr="006F09CE">
              <w:t>69</w:t>
            </w:r>
          </w:p>
        </w:tc>
        <w:tc>
          <w:tcPr>
            <w:tcW w:w="832"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146" w:type="dxa"/>
            <w:tcBorders>
              <w:bottom w:val="single" w:sz="6" w:space="0" w:color="FFFFFF"/>
            </w:tcBorders>
            <w:shd w:val="clear" w:color="auto" w:fill="E6E6E6"/>
            <w:hideMark/>
          </w:tcPr>
          <w:p w:rsidR="00251FA9" w:rsidRPr="006F09CE" w:rsidRDefault="00251FA9" w:rsidP="006F09CE">
            <w:pPr>
              <w:pStyle w:val="TableTextLeft"/>
            </w:pPr>
            <w:r w:rsidRPr="006F09CE">
              <w:t>SMD 0.36 lower (1.45 lower to 0.72 higher)</w:t>
            </w:r>
          </w:p>
        </w:tc>
        <w:tc>
          <w:tcPr>
            <w:tcW w:w="752" w:type="dxa"/>
            <w:tcBorders>
              <w:bottom w:val="single" w:sz="6" w:space="0" w:color="FFFFFF"/>
            </w:tcBorders>
            <w:shd w:val="clear" w:color="auto" w:fill="E6E6E6"/>
            <w:hideMark/>
          </w:tcPr>
          <w:p w:rsidR="00251FA9" w:rsidRPr="006F09CE" w:rsidRDefault="00251FA9" w:rsidP="006F09CE">
            <w:pPr>
              <w:pStyle w:val="TableTextLeft"/>
            </w:pPr>
            <w:r w:rsidRPr="00D2506C">
              <w:t>VERY 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CRITICAL</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Depression (Better indicated by lower values)</w:t>
            </w:r>
          </w:p>
        </w:tc>
      </w:tr>
      <w:tr w:rsidR="00251FA9" w:rsidRPr="00251FA9" w:rsidTr="006F09CE">
        <w:tc>
          <w:tcPr>
            <w:tcW w:w="773"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22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8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45"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298"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70" w:type="dxa"/>
            <w:tcBorders>
              <w:bottom w:val="single" w:sz="6" w:space="0" w:color="FFFFFF"/>
            </w:tcBorders>
            <w:shd w:val="clear" w:color="auto" w:fill="E6E6E6"/>
            <w:hideMark/>
          </w:tcPr>
          <w:p w:rsidR="00251FA9" w:rsidRPr="006F09CE" w:rsidRDefault="00251FA9" w:rsidP="006F09CE">
            <w:pPr>
              <w:pStyle w:val="TableTextLeft"/>
            </w:pPr>
            <w:r w:rsidRPr="006F09CE">
              <w:t>serious5</w:t>
            </w:r>
          </w:p>
        </w:tc>
        <w:tc>
          <w:tcPr>
            <w:tcW w:w="1497"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758" w:type="dxa"/>
            <w:tcBorders>
              <w:bottom w:val="single" w:sz="6" w:space="0" w:color="FFFFFF"/>
            </w:tcBorders>
            <w:shd w:val="clear" w:color="auto" w:fill="E6E6E6"/>
            <w:hideMark/>
          </w:tcPr>
          <w:p w:rsidR="00251FA9" w:rsidRPr="006F09CE" w:rsidRDefault="00251FA9" w:rsidP="006F09CE">
            <w:pPr>
              <w:pStyle w:val="TableTextLeft"/>
            </w:pPr>
            <w:r w:rsidRPr="006F09CE">
              <w:t>91</w:t>
            </w:r>
          </w:p>
        </w:tc>
        <w:tc>
          <w:tcPr>
            <w:tcW w:w="755" w:type="dxa"/>
            <w:tcBorders>
              <w:bottom w:val="single" w:sz="6" w:space="0" w:color="FFFFFF"/>
            </w:tcBorders>
            <w:shd w:val="clear" w:color="auto" w:fill="E6E6E6"/>
            <w:hideMark/>
          </w:tcPr>
          <w:p w:rsidR="00251FA9" w:rsidRPr="006F09CE" w:rsidRDefault="00251FA9" w:rsidP="006F09CE">
            <w:pPr>
              <w:pStyle w:val="TableTextLeft"/>
            </w:pPr>
            <w:r w:rsidRPr="006F09CE">
              <w:t>69</w:t>
            </w:r>
          </w:p>
        </w:tc>
        <w:tc>
          <w:tcPr>
            <w:tcW w:w="832"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146" w:type="dxa"/>
            <w:tcBorders>
              <w:bottom w:val="single" w:sz="6" w:space="0" w:color="FFFFFF"/>
            </w:tcBorders>
            <w:shd w:val="clear" w:color="auto" w:fill="E6E6E6"/>
            <w:hideMark/>
          </w:tcPr>
          <w:p w:rsidR="00251FA9" w:rsidRPr="006F09CE" w:rsidRDefault="00251FA9" w:rsidP="006F09CE">
            <w:pPr>
              <w:pStyle w:val="TableTextLeft"/>
            </w:pPr>
            <w:r w:rsidRPr="006F09CE">
              <w:t>SMD 0.19 higher (0.5 lower to 0.11 higher)</w:t>
            </w:r>
          </w:p>
        </w:tc>
        <w:tc>
          <w:tcPr>
            <w:tcW w:w="752" w:type="dxa"/>
            <w:tcBorders>
              <w:bottom w:val="single" w:sz="6" w:space="0" w:color="FFFFFF"/>
            </w:tcBorders>
            <w:shd w:val="clear" w:color="auto" w:fill="E6E6E6"/>
            <w:hideMark/>
          </w:tcPr>
          <w:p w:rsidR="00251FA9" w:rsidRPr="006F09CE" w:rsidRDefault="00251FA9" w:rsidP="006F09CE">
            <w:pPr>
              <w:pStyle w:val="TableTextLeft"/>
            </w:pPr>
            <w:r w:rsidRPr="00D2506C">
              <w:t>VERY 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BMI-FU (Better indicated by lower values)</w:t>
            </w:r>
          </w:p>
        </w:tc>
      </w:tr>
      <w:tr w:rsidR="00251FA9" w:rsidRPr="00251FA9" w:rsidTr="006F09CE">
        <w:tc>
          <w:tcPr>
            <w:tcW w:w="773"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2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86" w:type="dxa"/>
            <w:tcBorders>
              <w:bottom w:val="single" w:sz="6" w:space="0" w:color="FFFFFF"/>
            </w:tcBorders>
            <w:shd w:val="clear" w:color="auto" w:fill="E6E6E6"/>
            <w:hideMark/>
          </w:tcPr>
          <w:p w:rsidR="00251FA9" w:rsidRPr="006F09CE" w:rsidRDefault="00251FA9" w:rsidP="006F09CE">
            <w:pPr>
              <w:pStyle w:val="TableTextLeft"/>
            </w:pPr>
            <w:r w:rsidRPr="006F09CE">
              <w:t>serious6</w:t>
            </w:r>
          </w:p>
        </w:tc>
        <w:tc>
          <w:tcPr>
            <w:tcW w:w="1445"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98"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70"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497"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758" w:type="dxa"/>
            <w:tcBorders>
              <w:bottom w:val="single" w:sz="6" w:space="0" w:color="FFFFFF"/>
            </w:tcBorders>
            <w:shd w:val="clear" w:color="auto" w:fill="E6E6E6"/>
            <w:hideMark/>
          </w:tcPr>
          <w:p w:rsidR="00251FA9" w:rsidRPr="006F09CE" w:rsidRDefault="00251FA9" w:rsidP="006F09CE">
            <w:pPr>
              <w:pStyle w:val="TableTextLeft"/>
            </w:pPr>
            <w:r w:rsidRPr="006F09CE">
              <w:t>63</w:t>
            </w:r>
          </w:p>
        </w:tc>
        <w:tc>
          <w:tcPr>
            <w:tcW w:w="755" w:type="dxa"/>
            <w:tcBorders>
              <w:bottom w:val="single" w:sz="6" w:space="0" w:color="FFFFFF"/>
            </w:tcBorders>
            <w:shd w:val="clear" w:color="auto" w:fill="E6E6E6"/>
            <w:hideMark/>
          </w:tcPr>
          <w:p w:rsidR="00251FA9" w:rsidRPr="006F09CE" w:rsidRDefault="00251FA9" w:rsidP="006F09CE">
            <w:pPr>
              <w:pStyle w:val="TableTextLeft"/>
            </w:pPr>
            <w:r w:rsidRPr="006F09CE">
              <w:t>67</w:t>
            </w:r>
          </w:p>
        </w:tc>
        <w:tc>
          <w:tcPr>
            <w:tcW w:w="832"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146" w:type="dxa"/>
            <w:tcBorders>
              <w:bottom w:val="single" w:sz="6" w:space="0" w:color="FFFFFF"/>
            </w:tcBorders>
            <w:shd w:val="clear" w:color="auto" w:fill="E6E6E6"/>
            <w:hideMark/>
          </w:tcPr>
          <w:p w:rsidR="00251FA9" w:rsidRPr="006F09CE" w:rsidRDefault="00251FA9" w:rsidP="006F09CE">
            <w:pPr>
              <w:pStyle w:val="TableTextLeft"/>
            </w:pPr>
            <w:r w:rsidRPr="006F09CE">
              <w:t>SMD 0.12 higher (0.22 lower to 0.47 higher)</w:t>
            </w:r>
          </w:p>
        </w:tc>
        <w:tc>
          <w:tcPr>
            <w:tcW w:w="752" w:type="dxa"/>
            <w:tcBorders>
              <w:bottom w:val="single" w:sz="6" w:space="0" w:color="FFFFFF"/>
            </w:tcBorders>
            <w:shd w:val="clear" w:color="auto" w:fill="E6E6E6"/>
            <w:hideMark/>
          </w:tcPr>
          <w:p w:rsidR="00251FA9" w:rsidRPr="006F09CE" w:rsidRDefault="00251FA9" w:rsidP="006F09CE">
            <w:pPr>
              <w:pStyle w:val="TableTextLeft"/>
            </w:pPr>
            <w:r w:rsidRPr="00D2506C">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Depression FU (Better indicated by lower values)</w:t>
            </w:r>
          </w:p>
        </w:tc>
      </w:tr>
      <w:tr w:rsidR="00251FA9" w:rsidRPr="00251FA9" w:rsidTr="006F09CE">
        <w:tc>
          <w:tcPr>
            <w:tcW w:w="773"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2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86" w:type="dxa"/>
            <w:tcBorders>
              <w:bottom w:val="single" w:sz="6" w:space="0" w:color="FFFFFF"/>
            </w:tcBorders>
            <w:shd w:val="clear" w:color="auto" w:fill="E6E6E6"/>
            <w:hideMark/>
          </w:tcPr>
          <w:p w:rsidR="00251FA9" w:rsidRPr="006F09CE" w:rsidRDefault="00251FA9" w:rsidP="006F09CE">
            <w:pPr>
              <w:pStyle w:val="TableTextLeft"/>
            </w:pPr>
            <w:r w:rsidRPr="006F09CE">
              <w:t>serious6</w:t>
            </w:r>
          </w:p>
        </w:tc>
        <w:tc>
          <w:tcPr>
            <w:tcW w:w="1445" w:type="dxa"/>
            <w:tcBorders>
              <w:bottom w:val="single" w:sz="6" w:space="0" w:color="FFFFFF"/>
            </w:tcBorders>
            <w:shd w:val="clear" w:color="auto" w:fill="E6E6E6"/>
            <w:hideMark/>
          </w:tcPr>
          <w:p w:rsidR="00251FA9" w:rsidRPr="006F09CE" w:rsidRDefault="00251FA9" w:rsidP="006F09CE">
            <w:pPr>
              <w:pStyle w:val="TableTextLeft"/>
            </w:pPr>
            <w:r w:rsidRPr="006F09CE">
              <w:t>very serious3</w:t>
            </w:r>
          </w:p>
        </w:tc>
        <w:tc>
          <w:tcPr>
            <w:tcW w:w="1298"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70" w:type="dxa"/>
            <w:tcBorders>
              <w:bottom w:val="single" w:sz="6" w:space="0" w:color="FFFFFF"/>
            </w:tcBorders>
            <w:shd w:val="clear" w:color="auto" w:fill="E6E6E6"/>
            <w:hideMark/>
          </w:tcPr>
          <w:p w:rsidR="00251FA9" w:rsidRPr="006F09CE" w:rsidRDefault="00251FA9" w:rsidP="006F09CE">
            <w:pPr>
              <w:pStyle w:val="TableTextLeft"/>
            </w:pPr>
            <w:r w:rsidRPr="006F09CE">
              <w:t>very serious4</w:t>
            </w:r>
          </w:p>
        </w:tc>
        <w:tc>
          <w:tcPr>
            <w:tcW w:w="1497"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758" w:type="dxa"/>
            <w:tcBorders>
              <w:bottom w:val="single" w:sz="6" w:space="0" w:color="FFFFFF"/>
            </w:tcBorders>
            <w:shd w:val="clear" w:color="auto" w:fill="E6E6E6"/>
            <w:hideMark/>
          </w:tcPr>
          <w:p w:rsidR="00251FA9" w:rsidRPr="006F09CE" w:rsidRDefault="00251FA9" w:rsidP="006F09CE">
            <w:pPr>
              <w:pStyle w:val="TableTextLeft"/>
            </w:pPr>
            <w:r w:rsidRPr="006F09CE">
              <w:t>69</w:t>
            </w:r>
          </w:p>
        </w:tc>
        <w:tc>
          <w:tcPr>
            <w:tcW w:w="755" w:type="dxa"/>
            <w:tcBorders>
              <w:bottom w:val="single" w:sz="6" w:space="0" w:color="FFFFFF"/>
            </w:tcBorders>
            <w:shd w:val="clear" w:color="auto" w:fill="E6E6E6"/>
            <w:hideMark/>
          </w:tcPr>
          <w:p w:rsidR="00251FA9" w:rsidRPr="006F09CE" w:rsidRDefault="00251FA9" w:rsidP="006F09CE">
            <w:pPr>
              <w:pStyle w:val="TableTextLeft"/>
            </w:pPr>
            <w:r w:rsidRPr="006F09CE">
              <w:t>68</w:t>
            </w:r>
          </w:p>
        </w:tc>
        <w:tc>
          <w:tcPr>
            <w:tcW w:w="832"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146" w:type="dxa"/>
            <w:tcBorders>
              <w:bottom w:val="single" w:sz="6" w:space="0" w:color="FFFFFF"/>
            </w:tcBorders>
            <w:shd w:val="clear" w:color="auto" w:fill="E6E6E6"/>
            <w:hideMark/>
          </w:tcPr>
          <w:p w:rsidR="00251FA9" w:rsidRPr="006F09CE" w:rsidRDefault="00251FA9" w:rsidP="006F09CE">
            <w:pPr>
              <w:pStyle w:val="TableTextLeft"/>
            </w:pPr>
            <w:r w:rsidRPr="006F09CE">
              <w:t>SMD 0.04 higher (1.06 lower to 1.15 higher)</w:t>
            </w:r>
          </w:p>
        </w:tc>
        <w:tc>
          <w:tcPr>
            <w:tcW w:w="752" w:type="dxa"/>
            <w:tcBorders>
              <w:bottom w:val="single" w:sz="6" w:space="0" w:color="FFFFFF"/>
            </w:tcBorders>
            <w:shd w:val="clear" w:color="auto" w:fill="E6E6E6"/>
            <w:hideMark/>
          </w:tcPr>
          <w:p w:rsidR="00251FA9" w:rsidRPr="006F09CE" w:rsidRDefault="00251FA9" w:rsidP="006F09CE">
            <w:pPr>
              <w:pStyle w:val="TableTextLeft"/>
            </w:pPr>
            <w:r w:rsidRPr="00D2506C">
              <w:t>VERY 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Binge eating days FU (Better indicated by lower values)</w:t>
            </w:r>
          </w:p>
        </w:tc>
      </w:tr>
      <w:tr w:rsidR="00251FA9" w:rsidRPr="00251FA9" w:rsidTr="006F09CE">
        <w:tc>
          <w:tcPr>
            <w:tcW w:w="773" w:type="dxa"/>
            <w:shd w:val="clear" w:color="auto" w:fill="E6E6E6"/>
            <w:hideMark/>
          </w:tcPr>
          <w:p w:rsidR="00251FA9" w:rsidRPr="006F09CE" w:rsidRDefault="00251FA9" w:rsidP="006F09CE">
            <w:pPr>
              <w:pStyle w:val="TableTextLeft"/>
            </w:pPr>
            <w:r w:rsidRPr="006F09CE">
              <w:t>2</w:t>
            </w:r>
          </w:p>
        </w:tc>
        <w:tc>
          <w:tcPr>
            <w:tcW w:w="1221" w:type="dxa"/>
            <w:shd w:val="clear" w:color="auto" w:fill="E6E6E6"/>
            <w:hideMark/>
          </w:tcPr>
          <w:p w:rsidR="00251FA9" w:rsidRPr="006F09CE" w:rsidRDefault="00251FA9" w:rsidP="006F09CE">
            <w:pPr>
              <w:pStyle w:val="TableTextLeft"/>
            </w:pPr>
            <w:r w:rsidRPr="006F09CE">
              <w:t>randomised trials</w:t>
            </w:r>
          </w:p>
        </w:tc>
        <w:tc>
          <w:tcPr>
            <w:tcW w:w="886" w:type="dxa"/>
            <w:shd w:val="clear" w:color="auto" w:fill="E6E6E6"/>
            <w:hideMark/>
          </w:tcPr>
          <w:p w:rsidR="00251FA9" w:rsidRPr="006F09CE" w:rsidRDefault="00251FA9" w:rsidP="006F09CE">
            <w:pPr>
              <w:pStyle w:val="TableTextLeft"/>
            </w:pPr>
            <w:r w:rsidRPr="006F09CE">
              <w:t>serious6</w:t>
            </w:r>
          </w:p>
        </w:tc>
        <w:tc>
          <w:tcPr>
            <w:tcW w:w="1445" w:type="dxa"/>
            <w:shd w:val="clear" w:color="auto" w:fill="E6E6E6"/>
            <w:hideMark/>
          </w:tcPr>
          <w:p w:rsidR="00251FA9" w:rsidRPr="006F09CE" w:rsidRDefault="00251FA9" w:rsidP="006F09CE">
            <w:pPr>
              <w:pStyle w:val="TableTextLeft"/>
            </w:pPr>
            <w:r w:rsidRPr="006F09CE">
              <w:t>no serious inconsistency</w:t>
            </w:r>
          </w:p>
        </w:tc>
        <w:tc>
          <w:tcPr>
            <w:tcW w:w="1298" w:type="dxa"/>
            <w:shd w:val="clear" w:color="auto" w:fill="E6E6E6"/>
            <w:hideMark/>
          </w:tcPr>
          <w:p w:rsidR="00251FA9" w:rsidRPr="006F09CE" w:rsidRDefault="00251FA9" w:rsidP="006F09CE">
            <w:pPr>
              <w:pStyle w:val="TableTextLeft"/>
            </w:pPr>
            <w:r w:rsidRPr="006F09CE">
              <w:t>no serious indirectness</w:t>
            </w:r>
          </w:p>
        </w:tc>
        <w:tc>
          <w:tcPr>
            <w:tcW w:w="1170" w:type="dxa"/>
            <w:shd w:val="clear" w:color="auto" w:fill="E6E6E6"/>
            <w:hideMark/>
          </w:tcPr>
          <w:p w:rsidR="00251FA9" w:rsidRPr="006F09CE" w:rsidRDefault="00251FA9" w:rsidP="006F09CE">
            <w:pPr>
              <w:pStyle w:val="TableTextLeft"/>
            </w:pPr>
            <w:r w:rsidRPr="006F09CE">
              <w:t>serious5</w:t>
            </w:r>
          </w:p>
        </w:tc>
        <w:tc>
          <w:tcPr>
            <w:tcW w:w="1497" w:type="dxa"/>
            <w:shd w:val="clear" w:color="auto" w:fill="E6E6E6"/>
            <w:hideMark/>
          </w:tcPr>
          <w:p w:rsidR="00251FA9" w:rsidRPr="006F09CE" w:rsidRDefault="00251FA9" w:rsidP="006F09CE">
            <w:pPr>
              <w:pStyle w:val="TableTextLeft"/>
            </w:pPr>
            <w:r w:rsidRPr="006F09CE">
              <w:t>none</w:t>
            </w:r>
          </w:p>
        </w:tc>
        <w:tc>
          <w:tcPr>
            <w:tcW w:w="758" w:type="dxa"/>
            <w:shd w:val="clear" w:color="auto" w:fill="E6E6E6"/>
            <w:hideMark/>
          </w:tcPr>
          <w:p w:rsidR="00251FA9" w:rsidRPr="006F09CE" w:rsidRDefault="00251FA9" w:rsidP="006F09CE">
            <w:pPr>
              <w:pStyle w:val="TableTextLeft"/>
            </w:pPr>
            <w:r w:rsidRPr="006F09CE">
              <w:t>63</w:t>
            </w:r>
          </w:p>
        </w:tc>
        <w:tc>
          <w:tcPr>
            <w:tcW w:w="755" w:type="dxa"/>
            <w:shd w:val="clear" w:color="auto" w:fill="E6E6E6"/>
            <w:hideMark/>
          </w:tcPr>
          <w:p w:rsidR="00251FA9" w:rsidRPr="006F09CE" w:rsidRDefault="00251FA9" w:rsidP="006F09CE">
            <w:pPr>
              <w:pStyle w:val="TableTextLeft"/>
            </w:pPr>
            <w:r w:rsidRPr="006F09CE">
              <w:t>67</w:t>
            </w:r>
          </w:p>
        </w:tc>
        <w:tc>
          <w:tcPr>
            <w:tcW w:w="832" w:type="dxa"/>
            <w:shd w:val="clear" w:color="auto" w:fill="E6E6E6"/>
            <w:hideMark/>
          </w:tcPr>
          <w:p w:rsidR="00251FA9" w:rsidRPr="006F09CE" w:rsidRDefault="00251FA9" w:rsidP="006F09CE">
            <w:pPr>
              <w:pStyle w:val="TableTextLeft"/>
            </w:pPr>
            <w:r w:rsidRPr="006F09CE">
              <w:t>-</w:t>
            </w:r>
          </w:p>
        </w:tc>
        <w:tc>
          <w:tcPr>
            <w:tcW w:w="1146" w:type="dxa"/>
            <w:shd w:val="clear" w:color="auto" w:fill="E6E6E6"/>
            <w:hideMark/>
          </w:tcPr>
          <w:p w:rsidR="00251FA9" w:rsidRPr="006F09CE" w:rsidRDefault="00251FA9" w:rsidP="006F09CE">
            <w:pPr>
              <w:pStyle w:val="TableTextLeft"/>
            </w:pPr>
            <w:r w:rsidRPr="006F09CE">
              <w:t>SMD 0.62 lower (0.97 to 0.26 lower)</w:t>
            </w:r>
          </w:p>
        </w:tc>
        <w:tc>
          <w:tcPr>
            <w:tcW w:w="752" w:type="dxa"/>
            <w:shd w:val="clear" w:color="auto" w:fill="E6E6E6"/>
            <w:hideMark/>
          </w:tcPr>
          <w:p w:rsidR="00251FA9" w:rsidRPr="006F09CE" w:rsidRDefault="00251FA9" w:rsidP="006F09CE">
            <w:pPr>
              <w:pStyle w:val="TableTextLeft"/>
            </w:pPr>
            <w:r w:rsidRPr="00D2506C">
              <w:t>LOW</w:t>
            </w:r>
          </w:p>
        </w:tc>
        <w:tc>
          <w:tcPr>
            <w:tcW w:w="1328" w:type="dxa"/>
            <w:shd w:val="clear" w:color="auto" w:fill="E6E6E6"/>
            <w:hideMark/>
          </w:tcPr>
          <w:p w:rsidR="00251FA9" w:rsidRPr="006F09CE" w:rsidRDefault="00251FA9" w:rsidP="006F09CE">
            <w:pPr>
              <w:pStyle w:val="TableTextLeft"/>
            </w:pPr>
            <w:r w:rsidRPr="006F09CE">
              <w:t>CRITICAL</w:t>
            </w:r>
          </w:p>
        </w:tc>
      </w:tr>
    </w:tbl>
    <w:p w:rsidR="00251FA9" w:rsidRPr="00ED3D25" w:rsidRDefault="00251FA9" w:rsidP="00251FA9">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It was unclear if allocation concealment was performed. Across the studies, either the participants, investigators and assessors were not blinded or it was unclear. High drop outs were reported &gt;20% and greater than 10% difference in drop outs were detected between the two groups.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Heterogeneity was detected, I2 &gt;80%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95% CI crossed 2 MIDs (-0.5 and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It was unclear if allocation concealment was performed. The participants were not blind, however, it was unclear if the invesetigators and assessors were blinded. High drop outs were reported &gt;20%. </w:t>
      </w:r>
    </w:p>
    <w:p w:rsidR="00251FA9" w:rsidRPr="00811E3B" w:rsidRDefault="00251FA9" w:rsidP="006F09CE"/>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50</w:t>
      </w:r>
      <w:r w:rsidR="003B26B0">
        <w:rPr>
          <w:noProof/>
        </w:rPr>
        <w:fldChar w:fldCharType="end"/>
      </w:r>
      <w:r w:rsidRPr="00713839">
        <w:t>:</w:t>
      </w:r>
      <w:r w:rsidRPr="00713839">
        <w:tab/>
        <w:t>Full GRADE profile for group BT-ED versus wait list controls for adults with BED</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3"/>
        <w:gridCol w:w="1219"/>
        <w:gridCol w:w="885"/>
        <w:gridCol w:w="1442"/>
        <w:gridCol w:w="1295"/>
        <w:gridCol w:w="1156"/>
        <w:gridCol w:w="1495"/>
        <w:gridCol w:w="851"/>
        <w:gridCol w:w="618"/>
        <w:gridCol w:w="926"/>
        <w:gridCol w:w="1157"/>
        <w:gridCol w:w="716"/>
        <w:gridCol w:w="1328"/>
      </w:tblGrid>
      <w:tr w:rsidR="007A5139" w:rsidRPr="00713839" w:rsidTr="00406C10">
        <w:trPr>
          <w:trHeight w:val="255"/>
          <w:tblHeader/>
        </w:trPr>
        <w:tc>
          <w:tcPr>
            <w:tcW w:w="826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6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8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6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6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8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73"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19"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85"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42"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95"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95"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51" w:type="dxa"/>
            <w:tcBorders>
              <w:bottom w:val="single" w:sz="6" w:space="0" w:color="FFFFFF"/>
            </w:tcBorders>
            <w:shd w:val="clear" w:color="auto" w:fill="FB841E"/>
            <w:hideMark/>
          </w:tcPr>
          <w:p w:rsidR="007A5139" w:rsidRPr="007A5139" w:rsidRDefault="007A5139" w:rsidP="007A5139">
            <w:pPr>
              <w:pStyle w:val="TableTextLeft"/>
            </w:pPr>
            <w:r w:rsidRPr="007A5139">
              <w:rPr>
                <w:b/>
              </w:rPr>
              <w:t>BED Group BT(ED)</w:t>
            </w:r>
          </w:p>
        </w:tc>
        <w:tc>
          <w:tcPr>
            <w:tcW w:w="618" w:type="dxa"/>
            <w:tcBorders>
              <w:bottom w:val="single" w:sz="6" w:space="0" w:color="FFFFFF"/>
            </w:tcBorders>
            <w:shd w:val="clear" w:color="auto" w:fill="FB841E"/>
            <w:hideMark/>
          </w:tcPr>
          <w:p w:rsidR="007A5139" w:rsidRPr="007A5139" w:rsidRDefault="007A5139" w:rsidP="007A5139">
            <w:pPr>
              <w:pStyle w:val="TableTextLeft"/>
            </w:pPr>
            <w:r w:rsidRPr="007A5139">
              <w:rPr>
                <w:b/>
              </w:rPr>
              <w:t>WLC</w:t>
            </w:r>
          </w:p>
        </w:tc>
        <w:tc>
          <w:tcPr>
            <w:tcW w:w="926"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157"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Bingeing frequency (Better indicated by lower values)</w:t>
            </w:r>
          </w:p>
        </w:tc>
      </w:tr>
      <w:tr w:rsidR="007A5139" w:rsidRPr="00713839" w:rsidTr="00406C10">
        <w:tc>
          <w:tcPr>
            <w:tcW w:w="77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618"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9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0.24 lower (0.7 lower to 0.23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Total (Better indicated by lower values)</w:t>
            </w:r>
          </w:p>
        </w:tc>
      </w:tr>
      <w:tr w:rsidR="007A5139" w:rsidRPr="00713839" w:rsidTr="00406C10">
        <w:tc>
          <w:tcPr>
            <w:tcW w:w="77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618"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9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 </w:t>
            </w:r>
            <w:r w:rsidRPr="007A5139">
              <w:t>Higher (0.37 lower to 0.56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Anxiety (Better indicated by lower values)</w:t>
            </w:r>
          </w:p>
        </w:tc>
      </w:tr>
      <w:tr w:rsidR="007A5139" w:rsidRPr="00713839" w:rsidTr="00406C10">
        <w:tc>
          <w:tcPr>
            <w:tcW w:w="77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9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618"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9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0.03 lower (0.49 lower to 0.44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w:t>
            </w:r>
            <w:r w:rsidRPr="007A5139">
              <w:t xml:space="preserve"> lower values)</w:t>
            </w:r>
          </w:p>
        </w:tc>
      </w:tr>
      <w:tr w:rsidR="007A5139" w:rsidRPr="00713839" w:rsidTr="00406C10">
        <w:tc>
          <w:tcPr>
            <w:tcW w:w="77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618"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9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7" w:type="dxa"/>
            <w:tcBorders>
              <w:bottom w:val="single" w:sz="6" w:space="0" w:color="FFFFFF"/>
            </w:tcBorders>
            <w:shd w:val="clear" w:color="auto" w:fill="E6E6E6"/>
            <w:hideMark/>
          </w:tcPr>
          <w:p w:rsidR="007A5139" w:rsidRPr="007A5139" w:rsidRDefault="007A5139" w:rsidP="007A5139">
            <w:pPr>
              <w:pStyle w:val="TableTextLeft"/>
            </w:pPr>
            <w:r w:rsidRPr="00713839">
              <w:t>SMD 0.5 lower (0.97 to 0.03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Remission_ITT</w:t>
            </w:r>
          </w:p>
        </w:tc>
      </w:tr>
      <w:tr w:rsidR="007A5139" w:rsidRPr="00713839" w:rsidTr="00406C10">
        <w:tc>
          <w:tcPr>
            <w:tcW w:w="773" w:type="dxa"/>
            <w:shd w:val="clear" w:color="auto" w:fill="E6E6E6"/>
            <w:hideMark/>
          </w:tcPr>
          <w:p w:rsidR="007A5139" w:rsidRPr="007A5139" w:rsidRDefault="007A5139" w:rsidP="007A5139">
            <w:pPr>
              <w:pStyle w:val="TableTextLeft"/>
            </w:pPr>
            <w:r w:rsidRPr="00713839">
              <w:t>1</w:t>
            </w:r>
          </w:p>
        </w:tc>
        <w:tc>
          <w:tcPr>
            <w:tcW w:w="1219" w:type="dxa"/>
            <w:shd w:val="clear" w:color="auto" w:fill="E6E6E6"/>
            <w:hideMark/>
          </w:tcPr>
          <w:p w:rsidR="007A5139" w:rsidRPr="007A5139" w:rsidRDefault="007A5139" w:rsidP="007A5139">
            <w:pPr>
              <w:pStyle w:val="TableTextLeft"/>
            </w:pPr>
            <w:r w:rsidRPr="00713839">
              <w:t>randomised trials</w:t>
            </w:r>
          </w:p>
        </w:tc>
        <w:tc>
          <w:tcPr>
            <w:tcW w:w="885" w:type="dxa"/>
            <w:shd w:val="clear" w:color="auto" w:fill="E6E6E6"/>
            <w:hideMark/>
          </w:tcPr>
          <w:p w:rsidR="007A5139" w:rsidRPr="007A5139" w:rsidRDefault="007A5139" w:rsidP="007A5139">
            <w:pPr>
              <w:pStyle w:val="TableTextLeft"/>
            </w:pPr>
            <w:r w:rsidRPr="00713839">
              <w:t>serious1</w:t>
            </w:r>
          </w:p>
        </w:tc>
        <w:tc>
          <w:tcPr>
            <w:tcW w:w="1442" w:type="dxa"/>
            <w:shd w:val="clear" w:color="auto" w:fill="E6E6E6"/>
            <w:hideMark/>
          </w:tcPr>
          <w:p w:rsidR="007A5139" w:rsidRPr="007A5139" w:rsidRDefault="007A5139" w:rsidP="007A5139">
            <w:pPr>
              <w:pStyle w:val="TableTextLeft"/>
            </w:pPr>
            <w:r w:rsidRPr="00713839">
              <w:t>no serious inconsistency</w:t>
            </w:r>
          </w:p>
        </w:tc>
        <w:tc>
          <w:tcPr>
            <w:tcW w:w="1295"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shd w:val="clear" w:color="auto" w:fill="E6E6E6"/>
            <w:hideMark/>
          </w:tcPr>
          <w:p w:rsidR="007A5139" w:rsidRPr="007A5139" w:rsidRDefault="007A5139" w:rsidP="007A5139">
            <w:pPr>
              <w:pStyle w:val="TableTextLeft"/>
            </w:pPr>
            <w:r w:rsidRPr="00713839">
              <w:t>serious5</w:t>
            </w:r>
          </w:p>
        </w:tc>
        <w:tc>
          <w:tcPr>
            <w:tcW w:w="1495" w:type="dxa"/>
            <w:shd w:val="clear" w:color="auto" w:fill="E6E6E6"/>
            <w:hideMark/>
          </w:tcPr>
          <w:p w:rsidR="007A5139" w:rsidRPr="007A5139" w:rsidRDefault="007A5139" w:rsidP="007A5139">
            <w:pPr>
              <w:pStyle w:val="TableTextLeft"/>
            </w:pPr>
            <w:r w:rsidRPr="00713839">
              <w:t>none</w:t>
            </w:r>
          </w:p>
        </w:tc>
        <w:tc>
          <w:tcPr>
            <w:tcW w:w="851" w:type="dxa"/>
            <w:shd w:val="clear" w:color="auto" w:fill="E6E6E6"/>
            <w:hideMark/>
          </w:tcPr>
          <w:p w:rsidR="007A5139" w:rsidRPr="007A5139" w:rsidRDefault="007A5139" w:rsidP="007A5139">
            <w:pPr>
              <w:pStyle w:val="TableTextLeft"/>
            </w:pPr>
            <w:r w:rsidRPr="00713839">
              <w:t xml:space="preserve">10/50 </w:t>
            </w:r>
            <w:r w:rsidRPr="00713839">
              <w:br/>
              <w:t>(20%)</w:t>
            </w:r>
          </w:p>
        </w:tc>
        <w:tc>
          <w:tcPr>
            <w:tcW w:w="618" w:type="dxa"/>
            <w:shd w:val="clear" w:color="auto" w:fill="E6E6E6"/>
            <w:hideMark/>
          </w:tcPr>
          <w:p w:rsidR="007A5139" w:rsidRPr="007A5139" w:rsidRDefault="007A5139" w:rsidP="007A5139">
            <w:pPr>
              <w:pStyle w:val="TableTextLeft"/>
            </w:pPr>
            <w:r w:rsidRPr="00713839">
              <w:t xml:space="preserve">10/50 </w:t>
            </w:r>
            <w:r w:rsidRPr="00713839">
              <w:br/>
              <w:t>(20%)</w:t>
            </w:r>
          </w:p>
        </w:tc>
        <w:tc>
          <w:tcPr>
            <w:tcW w:w="926" w:type="dxa"/>
            <w:shd w:val="clear" w:color="auto" w:fill="E6E6E6"/>
            <w:hideMark/>
          </w:tcPr>
          <w:p w:rsidR="007A5139" w:rsidRPr="007A5139" w:rsidRDefault="007A5139" w:rsidP="007A5139">
            <w:pPr>
              <w:pStyle w:val="TableTextLeft"/>
            </w:pPr>
            <w:r w:rsidRPr="00713839">
              <w:t>RR 1.00 (0.46 to 2.19)</w:t>
            </w:r>
          </w:p>
        </w:tc>
        <w:tc>
          <w:tcPr>
            <w:tcW w:w="1157" w:type="dxa"/>
            <w:shd w:val="clear" w:color="auto" w:fill="E6E6E6"/>
            <w:hideMark/>
          </w:tcPr>
          <w:p w:rsidR="007A5139" w:rsidRPr="007A5139" w:rsidRDefault="007A5139" w:rsidP="007A5139">
            <w:pPr>
              <w:pStyle w:val="TableTextLeft"/>
            </w:pPr>
            <w:r w:rsidRPr="00713839">
              <w:t>0 fewer per 1000 (from 108 fewer to 238 more)</w:t>
            </w:r>
          </w:p>
        </w:tc>
        <w:tc>
          <w:tcPr>
            <w:tcW w:w="716" w:type="dxa"/>
            <w:shd w:val="clear" w:color="auto" w:fill="E6E6E6"/>
            <w:hideMark/>
          </w:tcPr>
          <w:p w:rsidR="007A5139" w:rsidRPr="007A5139" w:rsidRDefault="00F5002E" w:rsidP="007A5139">
            <w:pPr>
              <w:pStyle w:val="TableTextLeft"/>
            </w:pPr>
            <w:r>
              <w:t xml:space="preserve">VERY </w:t>
            </w:r>
            <w:r w:rsidR="007A5139"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performed, Neither the participants, investigators or assessors were blind.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For a continuous outcome, there were fewer than 400 participants.</w:t>
      </w:r>
      <w:r w:rsidRPr="00ED3D25">
        <w:rPr>
          <w:sz w:val="20"/>
        </w:rPr>
        <w:br/>
      </w:r>
      <w:r w:rsidRPr="00ED3D25">
        <w:rPr>
          <w:sz w:val="20"/>
          <w:vertAlign w:val="superscript"/>
        </w:rPr>
        <w:t>5</w:t>
      </w:r>
      <w:r w:rsidRPr="00ED3D25">
        <w:rPr>
          <w:sz w:val="20"/>
        </w:rPr>
        <w:t xml:space="preserve"> 95% CI crossed 2 MIDs (0.75 and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51</w:t>
      </w:r>
      <w:r w:rsidR="003B26B0">
        <w:rPr>
          <w:noProof/>
        </w:rPr>
        <w:fldChar w:fldCharType="end"/>
      </w:r>
      <w:r w:rsidRPr="00713839">
        <w:t>:</w:t>
      </w:r>
      <w:r w:rsidRPr="00713839">
        <w:tab/>
        <w:t>Full GRADE profile for group BT-ED versus another group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5"/>
        <w:gridCol w:w="1214"/>
        <w:gridCol w:w="882"/>
        <w:gridCol w:w="1432"/>
        <w:gridCol w:w="1285"/>
        <w:gridCol w:w="1156"/>
        <w:gridCol w:w="1489"/>
        <w:gridCol w:w="729"/>
        <w:gridCol w:w="830"/>
        <w:gridCol w:w="912"/>
        <w:gridCol w:w="1123"/>
        <w:gridCol w:w="716"/>
        <w:gridCol w:w="1328"/>
      </w:tblGrid>
      <w:tr w:rsidR="007A5139" w:rsidRPr="00713839" w:rsidTr="00406C10">
        <w:trPr>
          <w:trHeight w:val="255"/>
          <w:tblHeader/>
        </w:trPr>
        <w:tc>
          <w:tcPr>
            <w:tcW w:w="822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55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3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2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5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3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5"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14"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82"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32"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85"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89"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729" w:type="dxa"/>
            <w:tcBorders>
              <w:bottom w:val="single" w:sz="6" w:space="0" w:color="FFFFFF"/>
            </w:tcBorders>
            <w:shd w:val="clear" w:color="auto" w:fill="FB841E"/>
            <w:hideMark/>
          </w:tcPr>
          <w:p w:rsidR="007A5139" w:rsidRPr="007A5139" w:rsidRDefault="007A5139" w:rsidP="007A5139">
            <w:pPr>
              <w:pStyle w:val="TableTextLeft"/>
            </w:pPr>
            <w:r w:rsidRPr="007A5139">
              <w:rPr>
                <w:b/>
              </w:rPr>
              <w:t>BED Group BT (ED)</w:t>
            </w:r>
          </w:p>
        </w:tc>
        <w:tc>
          <w:tcPr>
            <w:tcW w:w="830"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Group</w:t>
            </w:r>
          </w:p>
        </w:tc>
        <w:tc>
          <w:tcPr>
            <w:tcW w:w="912"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123"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0.21 lower (0.61 lower to 0.19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0.18 lower (0.58 lower to 0.22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Weight loss (pounds)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0.18 </w:t>
            </w:r>
            <w:r w:rsidRPr="007A5139">
              <w:t>Higher (0.22 lower to 0.57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Remission_ITT</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 xml:space="preserve">32/50 </w:t>
            </w:r>
            <w:r w:rsidRPr="00713839">
              <w:br/>
              <w:t>(64%)</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18/51 </w:t>
            </w:r>
            <w:r w:rsidRPr="00713839">
              <w:br/>
              <w:t>(35.3%)</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RR 1.81 (1.18 to 2.78)</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286 more per 1000 (from 64 more to 628 more)</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EDE-Eating concern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SMD 0.54 lower (0.95 to 0.14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EDE-Dietary restraint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0.54 lower (0.94 to </w:t>
            </w:r>
            <w:r w:rsidRPr="007A5139">
              <w:t>0.14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0.32 lower (0.72 lower to 0.07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EDE-Weight </w:t>
            </w:r>
            <w:r w:rsidRPr="007A5139">
              <w:t>concern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0.38 lower (0.78 lower to 0.02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FU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lower (0.56 lower to 0.28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loss (pounds) FU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w:t>
            </w:r>
            <w:r w:rsidRPr="007A5139">
              <w:t xml:space="preserve">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0.05 </w:t>
            </w:r>
            <w:r w:rsidRPr="007A5139">
              <w:t>Higher (0.37 lower to 0.47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0.03 </w:t>
            </w:r>
            <w:r w:rsidRPr="007A5139">
              <w:t>Higher (0.39 lower to 0.46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EDE-Dietary restraint FU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SMD 0.6 lower</w:t>
            </w:r>
            <w:r w:rsidRPr="007A5139">
              <w:t xml:space="preserve"> (1.03 to 0.17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EDE-Weight concern FU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 lower (0.82 lower to 0.03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concerns FU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0.12 lower (0.54 lower to 0.3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EDE-Eating concern FU (Better indicated</w:t>
            </w:r>
            <w:r w:rsidRPr="007A5139">
              <w:t xml:space="preserve">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0.18 </w:t>
            </w:r>
            <w:r w:rsidRPr="007A5139">
              <w:t>Higher (0.24 lower to 0.6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Remission_ITT FU</w:t>
            </w:r>
          </w:p>
        </w:tc>
      </w:tr>
      <w:tr w:rsidR="007A5139" w:rsidRPr="00713839" w:rsidTr="00406C10">
        <w:tc>
          <w:tcPr>
            <w:tcW w:w="765" w:type="dxa"/>
            <w:shd w:val="clear" w:color="auto" w:fill="E6E6E6"/>
            <w:hideMark/>
          </w:tcPr>
          <w:p w:rsidR="007A5139" w:rsidRPr="007A5139" w:rsidRDefault="007A5139" w:rsidP="007A5139">
            <w:pPr>
              <w:pStyle w:val="TableTextLeft"/>
            </w:pPr>
            <w:r w:rsidRPr="00713839">
              <w:t>1</w:t>
            </w:r>
          </w:p>
        </w:tc>
        <w:tc>
          <w:tcPr>
            <w:tcW w:w="1214" w:type="dxa"/>
            <w:shd w:val="clear" w:color="auto" w:fill="E6E6E6"/>
            <w:hideMark/>
          </w:tcPr>
          <w:p w:rsidR="007A5139" w:rsidRPr="007A5139" w:rsidRDefault="007A5139" w:rsidP="007A5139">
            <w:pPr>
              <w:pStyle w:val="TableTextLeft"/>
            </w:pPr>
            <w:r w:rsidRPr="00713839">
              <w:t>randomised trials</w:t>
            </w:r>
          </w:p>
        </w:tc>
        <w:tc>
          <w:tcPr>
            <w:tcW w:w="882" w:type="dxa"/>
            <w:shd w:val="clear" w:color="auto" w:fill="E6E6E6"/>
            <w:hideMark/>
          </w:tcPr>
          <w:p w:rsidR="007A5139" w:rsidRPr="007A5139" w:rsidRDefault="007A5139" w:rsidP="007A5139">
            <w:pPr>
              <w:pStyle w:val="TableTextLeft"/>
            </w:pPr>
            <w:r w:rsidRPr="00713839">
              <w:t>serious1</w:t>
            </w:r>
          </w:p>
        </w:tc>
        <w:tc>
          <w:tcPr>
            <w:tcW w:w="1432" w:type="dxa"/>
            <w:shd w:val="clear" w:color="auto" w:fill="E6E6E6"/>
            <w:hideMark/>
          </w:tcPr>
          <w:p w:rsidR="007A5139" w:rsidRPr="007A5139" w:rsidRDefault="007A5139" w:rsidP="007A5139">
            <w:pPr>
              <w:pStyle w:val="TableTextLeft"/>
            </w:pPr>
            <w:r w:rsidRPr="00713839">
              <w:t>no serious inconsistency</w:t>
            </w:r>
          </w:p>
        </w:tc>
        <w:tc>
          <w:tcPr>
            <w:tcW w:w="1285" w:type="dxa"/>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shd w:val="clear" w:color="auto" w:fill="E6E6E6"/>
            <w:hideMark/>
          </w:tcPr>
          <w:p w:rsidR="007A5139" w:rsidRPr="007A5139" w:rsidRDefault="007A5139" w:rsidP="007A5139">
            <w:pPr>
              <w:pStyle w:val="TableTextLeft"/>
            </w:pPr>
            <w:r w:rsidRPr="00713839">
              <w:t>serious6</w:t>
            </w:r>
          </w:p>
        </w:tc>
        <w:tc>
          <w:tcPr>
            <w:tcW w:w="1489" w:type="dxa"/>
            <w:shd w:val="clear" w:color="auto" w:fill="E6E6E6"/>
            <w:hideMark/>
          </w:tcPr>
          <w:p w:rsidR="007A5139" w:rsidRPr="007A5139" w:rsidRDefault="007A5139" w:rsidP="007A5139">
            <w:pPr>
              <w:pStyle w:val="TableTextLeft"/>
            </w:pPr>
            <w:r w:rsidRPr="00713839">
              <w:t>none</w:t>
            </w:r>
          </w:p>
        </w:tc>
        <w:tc>
          <w:tcPr>
            <w:tcW w:w="729" w:type="dxa"/>
            <w:shd w:val="clear" w:color="auto" w:fill="E6E6E6"/>
            <w:hideMark/>
          </w:tcPr>
          <w:p w:rsidR="007A5139" w:rsidRPr="007A5139" w:rsidRDefault="007A5139" w:rsidP="007A5139">
            <w:pPr>
              <w:pStyle w:val="TableTextLeft"/>
            </w:pPr>
            <w:r w:rsidRPr="00713839">
              <w:t xml:space="preserve">31/50 </w:t>
            </w:r>
            <w:r w:rsidRPr="00713839">
              <w:br/>
              <w:t>(62%)</w:t>
            </w:r>
          </w:p>
        </w:tc>
        <w:tc>
          <w:tcPr>
            <w:tcW w:w="830" w:type="dxa"/>
            <w:shd w:val="clear" w:color="auto" w:fill="E6E6E6"/>
            <w:hideMark/>
          </w:tcPr>
          <w:p w:rsidR="007A5139" w:rsidRPr="007A5139" w:rsidRDefault="007A5139" w:rsidP="007A5139">
            <w:pPr>
              <w:pStyle w:val="TableTextLeft"/>
            </w:pPr>
            <w:r w:rsidRPr="00713839">
              <w:t xml:space="preserve">22/51 </w:t>
            </w:r>
            <w:r w:rsidRPr="00713839">
              <w:br/>
              <w:t>(43.1%)</w:t>
            </w:r>
          </w:p>
        </w:tc>
        <w:tc>
          <w:tcPr>
            <w:tcW w:w="912" w:type="dxa"/>
            <w:shd w:val="clear" w:color="auto" w:fill="E6E6E6"/>
            <w:hideMark/>
          </w:tcPr>
          <w:p w:rsidR="007A5139" w:rsidRPr="007A5139" w:rsidRDefault="007A5139" w:rsidP="007A5139">
            <w:pPr>
              <w:pStyle w:val="TableTextLeft"/>
            </w:pPr>
            <w:r w:rsidRPr="00713839">
              <w:t>RR 1.44 (0.98 to 2.11)</w:t>
            </w:r>
          </w:p>
        </w:tc>
        <w:tc>
          <w:tcPr>
            <w:tcW w:w="1123" w:type="dxa"/>
            <w:shd w:val="clear" w:color="auto" w:fill="E6E6E6"/>
            <w:hideMark/>
          </w:tcPr>
          <w:p w:rsidR="007A5139" w:rsidRPr="007A5139" w:rsidRDefault="007A5139" w:rsidP="007A5139">
            <w:pPr>
              <w:pStyle w:val="TableTextLeft"/>
            </w:pPr>
            <w:r w:rsidRPr="00713839">
              <w:t>190 more per 1000 (from 9 fewer to 479 more)</w:t>
            </w:r>
          </w:p>
        </w:tc>
        <w:tc>
          <w:tcPr>
            <w:tcW w:w="716"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methods for randomisation or if allocation concealment was performed. It was unclear if participants and investigators were blind, however, assessors were blind. High dropouts were reported &gt;20% and a greater than 10% difference in dropout rates were detected between the two groups.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For a dichotomous outcome, there were fewer than 300 events.</w:t>
      </w:r>
      <w:r w:rsidRPr="00ED3D25">
        <w:rPr>
          <w:sz w:val="20"/>
        </w:rPr>
        <w:br/>
      </w:r>
      <w:r w:rsidRPr="00ED3D25">
        <w:rPr>
          <w:sz w:val="20"/>
          <w:vertAlign w:val="superscript"/>
        </w:rPr>
        <w:t>5</w:t>
      </w:r>
      <w:r w:rsidRPr="00ED3D25">
        <w:rPr>
          <w:sz w:val="20"/>
        </w:rPr>
        <w:t xml:space="preserve"> For a continuous outcome, there were fewer than 400 participants.</w:t>
      </w:r>
      <w:r w:rsidRPr="00ED3D25">
        <w:rPr>
          <w:sz w:val="20"/>
        </w:rPr>
        <w:br/>
      </w:r>
      <w:r w:rsidRPr="00ED3D25">
        <w:rPr>
          <w:sz w:val="20"/>
          <w:vertAlign w:val="superscript"/>
        </w:rPr>
        <w:t>6</w:t>
      </w:r>
      <w:r w:rsidRPr="00ED3D25">
        <w:rPr>
          <w:sz w:val="20"/>
        </w:rPr>
        <w:t xml:space="preserve"> 95% CI crossed 1 MID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52</w:t>
      </w:r>
      <w:r w:rsidR="003B26B0">
        <w:rPr>
          <w:noProof/>
        </w:rPr>
        <w:fldChar w:fldCharType="end"/>
      </w:r>
      <w:r w:rsidRPr="00713839">
        <w:t>:</w:t>
      </w:r>
      <w:r w:rsidRPr="00713839">
        <w:tab/>
        <w:t>Full GRADE profile for group CBT-ED (body exposure) versus CBT-ED (cognitive)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6"/>
        <w:gridCol w:w="1178"/>
        <w:gridCol w:w="861"/>
        <w:gridCol w:w="1361"/>
        <w:gridCol w:w="1215"/>
        <w:gridCol w:w="1153"/>
        <w:gridCol w:w="1447"/>
        <w:gridCol w:w="1068"/>
        <w:gridCol w:w="1104"/>
        <w:gridCol w:w="824"/>
        <w:gridCol w:w="886"/>
        <w:gridCol w:w="714"/>
        <w:gridCol w:w="1324"/>
      </w:tblGrid>
      <w:tr w:rsidR="00CD2858" w:rsidRPr="00CD2858" w:rsidTr="00CD2858">
        <w:trPr>
          <w:trHeight w:val="255"/>
          <w:tblHeader/>
        </w:trPr>
        <w:tc>
          <w:tcPr>
            <w:tcW w:w="7941" w:type="dxa"/>
            <w:gridSpan w:val="7"/>
            <w:vMerge w:val="restart"/>
            <w:shd w:val="clear" w:color="auto" w:fill="FB841E"/>
            <w:vAlign w:val="bottom"/>
            <w:hideMark/>
          </w:tcPr>
          <w:p w:rsidR="00CD2858" w:rsidRPr="00CD2858" w:rsidRDefault="00CD2858" w:rsidP="00CD2858">
            <w:pPr>
              <w:pStyle w:val="TableHeadingLeft"/>
              <w:rPr>
                <w:color w:val="000000"/>
              </w:rPr>
            </w:pPr>
            <w:r w:rsidRPr="00CD2858">
              <w:rPr>
                <w:color w:val="000000"/>
              </w:rPr>
              <w:t>Quality assessment</w:t>
            </w:r>
          </w:p>
        </w:tc>
        <w:tc>
          <w:tcPr>
            <w:tcW w:w="2172" w:type="dxa"/>
            <w:gridSpan w:val="2"/>
            <w:vMerge w:val="restart"/>
            <w:shd w:val="clear" w:color="auto" w:fill="FB841E"/>
            <w:vAlign w:val="bottom"/>
            <w:hideMark/>
          </w:tcPr>
          <w:p w:rsidR="00CD2858" w:rsidRPr="00CD2858" w:rsidRDefault="00CD2858" w:rsidP="00CD2858">
            <w:pPr>
              <w:pStyle w:val="TableHeadingLeft"/>
              <w:rPr>
                <w:color w:val="000000"/>
              </w:rPr>
            </w:pPr>
            <w:r w:rsidRPr="00CD2858">
              <w:rPr>
                <w:color w:val="000000"/>
              </w:rPr>
              <w:t>No of patients</w:t>
            </w:r>
          </w:p>
        </w:tc>
        <w:tc>
          <w:tcPr>
            <w:tcW w:w="1710" w:type="dxa"/>
            <w:gridSpan w:val="2"/>
            <w:vMerge w:val="restart"/>
            <w:shd w:val="clear" w:color="auto" w:fill="FB841E"/>
            <w:vAlign w:val="bottom"/>
            <w:hideMark/>
          </w:tcPr>
          <w:p w:rsidR="00CD2858" w:rsidRPr="00CD2858" w:rsidRDefault="00CD2858" w:rsidP="00CD2858">
            <w:pPr>
              <w:pStyle w:val="TableHeadingLeft"/>
              <w:rPr>
                <w:color w:val="000000"/>
              </w:rPr>
            </w:pPr>
            <w:r w:rsidRPr="00CD2858">
              <w:rPr>
                <w:color w:val="000000"/>
              </w:rPr>
              <w:t>Effect</w:t>
            </w:r>
          </w:p>
        </w:tc>
        <w:tc>
          <w:tcPr>
            <w:tcW w:w="714" w:type="dxa"/>
            <w:vMerge w:val="restart"/>
            <w:shd w:val="clear" w:color="auto" w:fill="FB841E"/>
            <w:vAlign w:val="bottom"/>
            <w:hideMark/>
          </w:tcPr>
          <w:p w:rsidR="00CD2858" w:rsidRPr="00CD2858" w:rsidRDefault="00CD2858" w:rsidP="00CD2858">
            <w:pPr>
              <w:pStyle w:val="TableHeadingLeft"/>
              <w:rPr>
                <w:color w:val="000000"/>
              </w:rPr>
            </w:pPr>
            <w:r w:rsidRPr="00CD2858">
              <w:rPr>
                <w:color w:val="000000"/>
              </w:rPr>
              <w:t>Quality</w:t>
            </w:r>
          </w:p>
        </w:tc>
        <w:tc>
          <w:tcPr>
            <w:tcW w:w="1324" w:type="dxa"/>
            <w:vMerge w:val="restart"/>
            <w:shd w:val="clear" w:color="auto" w:fill="FB841E"/>
            <w:vAlign w:val="bottom"/>
            <w:hideMark/>
          </w:tcPr>
          <w:p w:rsidR="00CD2858" w:rsidRPr="00CD2858" w:rsidRDefault="00CD2858" w:rsidP="00CD2858">
            <w:pPr>
              <w:pStyle w:val="TableHeadingLeft"/>
              <w:rPr>
                <w:color w:val="000000"/>
              </w:rPr>
            </w:pPr>
            <w:r w:rsidRPr="00CD2858">
              <w:rPr>
                <w:color w:val="000000"/>
              </w:rPr>
              <w:t>Importance</w:t>
            </w:r>
          </w:p>
        </w:tc>
      </w:tr>
      <w:tr w:rsidR="00CD2858" w:rsidRPr="00CD2858" w:rsidTr="00CD2858">
        <w:trPr>
          <w:trHeight w:val="353"/>
          <w:tblHeader/>
        </w:trPr>
        <w:tc>
          <w:tcPr>
            <w:tcW w:w="7941" w:type="dxa"/>
            <w:gridSpan w:val="7"/>
            <w:vMerge/>
            <w:tcBorders>
              <w:bottom w:val="single" w:sz="6" w:space="0" w:color="FFFFFF"/>
            </w:tcBorders>
            <w:shd w:val="clear" w:color="auto" w:fill="FB841E"/>
            <w:vAlign w:val="bottom"/>
            <w:hideMark/>
          </w:tcPr>
          <w:p w:rsidR="00CD2858" w:rsidRPr="00CD2858" w:rsidRDefault="00CD2858" w:rsidP="00CD2858">
            <w:pPr>
              <w:pStyle w:val="TableHeadingLeft"/>
              <w:rPr>
                <w:color w:val="000000"/>
              </w:rPr>
            </w:pPr>
          </w:p>
        </w:tc>
        <w:tc>
          <w:tcPr>
            <w:tcW w:w="2172" w:type="dxa"/>
            <w:gridSpan w:val="2"/>
            <w:vMerge/>
            <w:tcBorders>
              <w:bottom w:val="single" w:sz="6" w:space="0" w:color="FFFFFF"/>
            </w:tcBorders>
            <w:shd w:val="clear" w:color="auto" w:fill="FB841E"/>
            <w:vAlign w:val="bottom"/>
            <w:hideMark/>
          </w:tcPr>
          <w:p w:rsidR="00CD2858" w:rsidRPr="00CD2858" w:rsidRDefault="00CD2858" w:rsidP="00CD2858">
            <w:pPr>
              <w:pStyle w:val="TableHeadingLeft"/>
              <w:rPr>
                <w:color w:val="000000"/>
              </w:rPr>
            </w:pPr>
          </w:p>
        </w:tc>
        <w:tc>
          <w:tcPr>
            <w:tcW w:w="1710" w:type="dxa"/>
            <w:gridSpan w:val="2"/>
            <w:vMerge/>
            <w:tcBorders>
              <w:bottom w:val="single" w:sz="6" w:space="0" w:color="FFFFFF"/>
            </w:tcBorders>
            <w:shd w:val="clear" w:color="auto" w:fill="FB841E"/>
            <w:vAlign w:val="bottom"/>
            <w:hideMark/>
          </w:tcPr>
          <w:p w:rsidR="00CD2858" w:rsidRPr="00CD2858" w:rsidRDefault="00CD2858" w:rsidP="00CD2858">
            <w:pPr>
              <w:pStyle w:val="TableHeadingLeft"/>
              <w:rPr>
                <w:color w:val="000000"/>
              </w:rPr>
            </w:pPr>
          </w:p>
        </w:tc>
        <w:tc>
          <w:tcPr>
            <w:tcW w:w="714" w:type="dxa"/>
            <w:vMerge/>
            <w:shd w:val="clear" w:color="auto" w:fill="FB841E"/>
            <w:vAlign w:val="bottom"/>
            <w:hideMark/>
          </w:tcPr>
          <w:p w:rsidR="00CD2858" w:rsidRPr="00CD2858" w:rsidRDefault="00CD2858" w:rsidP="00CD2858">
            <w:pPr>
              <w:pStyle w:val="TableHeadingLeft"/>
              <w:rPr>
                <w:color w:val="000000"/>
              </w:rPr>
            </w:pPr>
          </w:p>
        </w:tc>
        <w:tc>
          <w:tcPr>
            <w:tcW w:w="1324" w:type="dxa"/>
            <w:vMerge/>
            <w:shd w:val="clear" w:color="auto" w:fill="FB841E"/>
            <w:vAlign w:val="bottom"/>
            <w:hideMark/>
          </w:tcPr>
          <w:p w:rsidR="00CD2858" w:rsidRPr="00CD2858" w:rsidRDefault="00CD2858" w:rsidP="00CD2858">
            <w:pPr>
              <w:pStyle w:val="TableHeadingLeft"/>
              <w:rPr>
                <w:color w:val="000000"/>
              </w:rPr>
            </w:pPr>
          </w:p>
        </w:tc>
      </w:tr>
      <w:tr w:rsidR="00CD2858" w:rsidRPr="00CD2858" w:rsidTr="00CD2858">
        <w:trPr>
          <w:tblHeader/>
        </w:trPr>
        <w:tc>
          <w:tcPr>
            <w:tcW w:w="726" w:type="dxa"/>
            <w:tcBorders>
              <w:bottom w:val="single" w:sz="6" w:space="0" w:color="FFFFFF"/>
              <w:right w:val="nil"/>
            </w:tcBorders>
            <w:shd w:val="clear" w:color="auto" w:fill="FB841E"/>
            <w:hideMark/>
          </w:tcPr>
          <w:p w:rsidR="00CD2858" w:rsidRPr="00CD2858" w:rsidRDefault="00CD2858" w:rsidP="00CD2858">
            <w:pPr>
              <w:pStyle w:val="TableTextLeft"/>
              <w:rPr>
                <w:color w:val="000000"/>
              </w:rPr>
            </w:pPr>
            <w:r w:rsidRPr="00CD2858">
              <w:rPr>
                <w:color w:val="000000"/>
              </w:rPr>
              <w:t>No of studies</w:t>
            </w:r>
          </w:p>
        </w:tc>
        <w:tc>
          <w:tcPr>
            <w:tcW w:w="1178" w:type="dxa"/>
            <w:tcBorders>
              <w:left w:val="nil"/>
              <w:bottom w:val="single" w:sz="6" w:space="0" w:color="FFFFFF"/>
              <w:right w:val="nil"/>
            </w:tcBorders>
            <w:shd w:val="clear" w:color="auto" w:fill="FB841E"/>
            <w:hideMark/>
          </w:tcPr>
          <w:p w:rsidR="00CD2858" w:rsidRPr="00CD2858" w:rsidRDefault="00CD2858" w:rsidP="00CD2858">
            <w:pPr>
              <w:pStyle w:val="TableTextLeft"/>
              <w:rPr>
                <w:color w:val="000000"/>
              </w:rPr>
            </w:pPr>
            <w:r w:rsidRPr="00CD2858">
              <w:rPr>
                <w:color w:val="000000"/>
              </w:rPr>
              <w:t>Design</w:t>
            </w:r>
          </w:p>
        </w:tc>
        <w:tc>
          <w:tcPr>
            <w:tcW w:w="861" w:type="dxa"/>
            <w:tcBorders>
              <w:left w:val="nil"/>
              <w:bottom w:val="single" w:sz="6" w:space="0" w:color="FFFFFF"/>
              <w:right w:val="nil"/>
            </w:tcBorders>
            <w:shd w:val="clear" w:color="auto" w:fill="FB841E"/>
            <w:hideMark/>
          </w:tcPr>
          <w:p w:rsidR="00CD2858" w:rsidRPr="00CD2858" w:rsidRDefault="00CD2858" w:rsidP="00CD2858">
            <w:pPr>
              <w:pStyle w:val="TableTextLeft"/>
              <w:rPr>
                <w:color w:val="000000"/>
              </w:rPr>
            </w:pPr>
            <w:r w:rsidRPr="00CD2858">
              <w:rPr>
                <w:color w:val="000000"/>
              </w:rPr>
              <w:t>Risk of bias</w:t>
            </w:r>
          </w:p>
        </w:tc>
        <w:tc>
          <w:tcPr>
            <w:tcW w:w="1361" w:type="dxa"/>
            <w:tcBorders>
              <w:left w:val="nil"/>
              <w:bottom w:val="single" w:sz="6" w:space="0" w:color="FFFFFF"/>
              <w:right w:val="nil"/>
            </w:tcBorders>
            <w:shd w:val="clear" w:color="auto" w:fill="FB841E"/>
            <w:hideMark/>
          </w:tcPr>
          <w:p w:rsidR="00CD2858" w:rsidRPr="00CD2858" w:rsidRDefault="00CD2858" w:rsidP="00CD2858">
            <w:pPr>
              <w:pStyle w:val="TableTextLeft"/>
              <w:rPr>
                <w:color w:val="000000"/>
              </w:rPr>
            </w:pPr>
            <w:r w:rsidRPr="00CD2858">
              <w:rPr>
                <w:color w:val="000000"/>
              </w:rPr>
              <w:t>Inconsistency</w:t>
            </w:r>
          </w:p>
        </w:tc>
        <w:tc>
          <w:tcPr>
            <w:tcW w:w="1215" w:type="dxa"/>
            <w:tcBorders>
              <w:left w:val="nil"/>
              <w:bottom w:val="single" w:sz="6" w:space="0" w:color="FFFFFF"/>
              <w:right w:val="nil"/>
            </w:tcBorders>
            <w:shd w:val="clear" w:color="auto" w:fill="FB841E"/>
            <w:hideMark/>
          </w:tcPr>
          <w:p w:rsidR="00CD2858" w:rsidRPr="00CD2858" w:rsidRDefault="00CD2858" w:rsidP="00CD2858">
            <w:pPr>
              <w:pStyle w:val="TableTextLeft"/>
              <w:rPr>
                <w:color w:val="000000"/>
              </w:rPr>
            </w:pPr>
            <w:r w:rsidRPr="00CD2858">
              <w:rPr>
                <w:color w:val="000000"/>
              </w:rPr>
              <w:t>Indirectness</w:t>
            </w:r>
          </w:p>
        </w:tc>
        <w:tc>
          <w:tcPr>
            <w:tcW w:w="1153" w:type="dxa"/>
            <w:tcBorders>
              <w:left w:val="nil"/>
              <w:bottom w:val="single" w:sz="6" w:space="0" w:color="FFFFFF"/>
              <w:right w:val="nil"/>
            </w:tcBorders>
            <w:shd w:val="clear" w:color="auto" w:fill="FB841E"/>
            <w:hideMark/>
          </w:tcPr>
          <w:p w:rsidR="00CD2858" w:rsidRPr="00CD2858" w:rsidRDefault="00CD2858" w:rsidP="00CD2858">
            <w:pPr>
              <w:pStyle w:val="TableTextLeft"/>
              <w:rPr>
                <w:color w:val="000000"/>
              </w:rPr>
            </w:pPr>
            <w:r w:rsidRPr="00CD2858">
              <w:rPr>
                <w:color w:val="000000"/>
              </w:rPr>
              <w:t>Imprecision</w:t>
            </w:r>
          </w:p>
        </w:tc>
        <w:tc>
          <w:tcPr>
            <w:tcW w:w="1447" w:type="dxa"/>
            <w:tcBorders>
              <w:left w:val="nil"/>
              <w:bottom w:val="single" w:sz="6" w:space="0" w:color="FFFFFF"/>
              <w:right w:val="nil"/>
            </w:tcBorders>
            <w:shd w:val="clear" w:color="auto" w:fill="FB841E"/>
            <w:hideMark/>
          </w:tcPr>
          <w:p w:rsidR="00CD2858" w:rsidRPr="00CD2858" w:rsidRDefault="00CD2858" w:rsidP="00CD2858">
            <w:pPr>
              <w:pStyle w:val="TableTextLeft"/>
              <w:rPr>
                <w:color w:val="000000"/>
              </w:rPr>
            </w:pPr>
            <w:r w:rsidRPr="00CD2858">
              <w:rPr>
                <w:color w:val="000000"/>
              </w:rPr>
              <w:t>Other considerations</w:t>
            </w:r>
          </w:p>
        </w:tc>
        <w:tc>
          <w:tcPr>
            <w:tcW w:w="1068" w:type="dxa"/>
            <w:tcBorders>
              <w:left w:val="nil"/>
              <w:bottom w:val="single" w:sz="6" w:space="0" w:color="FFFFFF"/>
              <w:right w:val="nil"/>
            </w:tcBorders>
            <w:shd w:val="clear" w:color="auto" w:fill="FB841E"/>
            <w:hideMark/>
          </w:tcPr>
          <w:p w:rsidR="00CD2858" w:rsidRPr="00CD2858" w:rsidRDefault="00CD2858" w:rsidP="00CD2858">
            <w:pPr>
              <w:pStyle w:val="TableTextLeft"/>
              <w:rPr>
                <w:color w:val="000000"/>
              </w:rPr>
            </w:pPr>
            <w:r w:rsidRPr="00CD2858">
              <w:rPr>
                <w:color w:val="000000"/>
              </w:rPr>
              <w:t>BED CBT (body exposure).</w:t>
            </w:r>
          </w:p>
        </w:tc>
        <w:tc>
          <w:tcPr>
            <w:tcW w:w="1104" w:type="dxa"/>
            <w:tcBorders>
              <w:left w:val="nil"/>
              <w:bottom w:val="single" w:sz="6" w:space="0" w:color="FFFFFF"/>
              <w:right w:val="nil"/>
            </w:tcBorders>
            <w:shd w:val="clear" w:color="auto" w:fill="FB841E"/>
            <w:hideMark/>
          </w:tcPr>
          <w:p w:rsidR="00CD2858" w:rsidRPr="00CD2858" w:rsidRDefault="00CD2858" w:rsidP="00CD2858">
            <w:pPr>
              <w:pStyle w:val="TableTextLeft"/>
              <w:rPr>
                <w:color w:val="000000"/>
              </w:rPr>
            </w:pPr>
            <w:r w:rsidRPr="00CD2858">
              <w:rPr>
                <w:color w:val="000000"/>
              </w:rPr>
              <w:t>CBT (cognitive).</w:t>
            </w:r>
          </w:p>
        </w:tc>
        <w:tc>
          <w:tcPr>
            <w:tcW w:w="824" w:type="dxa"/>
            <w:tcBorders>
              <w:left w:val="nil"/>
              <w:bottom w:val="single" w:sz="6" w:space="0" w:color="FFFFFF"/>
              <w:right w:val="nil"/>
            </w:tcBorders>
            <w:shd w:val="clear" w:color="auto" w:fill="FB841E"/>
            <w:hideMark/>
          </w:tcPr>
          <w:p w:rsidR="00CD2858" w:rsidRPr="00CD2858" w:rsidRDefault="00CD2858" w:rsidP="00CD2858">
            <w:pPr>
              <w:pStyle w:val="TableTextLeft"/>
              <w:rPr>
                <w:color w:val="000000"/>
              </w:rPr>
            </w:pPr>
            <w:r w:rsidRPr="00CD2858">
              <w:rPr>
                <w:color w:val="000000"/>
              </w:rPr>
              <w:t>Relative</w:t>
            </w:r>
            <w:r w:rsidRPr="00CD2858">
              <w:rPr>
                <w:color w:val="000000"/>
              </w:rPr>
              <w:br/>
              <w:t>(95% CI)</w:t>
            </w:r>
          </w:p>
        </w:tc>
        <w:tc>
          <w:tcPr>
            <w:tcW w:w="886" w:type="dxa"/>
            <w:tcBorders>
              <w:left w:val="nil"/>
              <w:bottom w:val="single" w:sz="6" w:space="0" w:color="FFFFFF"/>
              <w:right w:val="nil"/>
            </w:tcBorders>
            <w:shd w:val="clear" w:color="auto" w:fill="FB841E"/>
            <w:hideMark/>
          </w:tcPr>
          <w:p w:rsidR="00CD2858" w:rsidRPr="00CD2858" w:rsidRDefault="00CD2858" w:rsidP="00CD2858">
            <w:pPr>
              <w:pStyle w:val="TableTextLeft"/>
              <w:rPr>
                <w:color w:val="000000"/>
              </w:rPr>
            </w:pPr>
            <w:r w:rsidRPr="00CD2858">
              <w:rPr>
                <w:color w:val="000000"/>
              </w:rPr>
              <w:t>Absolute</w:t>
            </w:r>
          </w:p>
        </w:tc>
        <w:tc>
          <w:tcPr>
            <w:tcW w:w="714" w:type="dxa"/>
            <w:vMerge/>
            <w:tcBorders>
              <w:left w:val="nil"/>
              <w:bottom w:val="single" w:sz="6" w:space="0" w:color="FFFFFF"/>
            </w:tcBorders>
            <w:shd w:val="clear" w:color="auto" w:fill="E6E6E6"/>
            <w:hideMark/>
          </w:tcPr>
          <w:p w:rsidR="00CD2858" w:rsidRPr="00CD2858" w:rsidRDefault="00CD2858" w:rsidP="00CD2858">
            <w:pPr>
              <w:pStyle w:val="TableTextLeft"/>
            </w:pPr>
          </w:p>
        </w:tc>
        <w:tc>
          <w:tcPr>
            <w:tcW w:w="1324" w:type="dxa"/>
            <w:vMerge/>
            <w:tcBorders>
              <w:bottom w:val="single" w:sz="6" w:space="0" w:color="FFFFFF"/>
            </w:tcBorders>
            <w:shd w:val="clear" w:color="auto" w:fill="E6E6E6"/>
            <w:hideMark/>
          </w:tcPr>
          <w:p w:rsidR="00CD2858" w:rsidRPr="00CD2858" w:rsidRDefault="00CD2858" w:rsidP="00CD2858">
            <w:pPr>
              <w:pStyle w:val="TableTextLeft"/>
            </w:pP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EDE- Restraint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very serious2</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 higher (0.8 lower to 0.8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VERY 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EDE- Eating concern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serious3</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0.41 lower (1.22 lower to 0.4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EDE- Weight concern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very serious4</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 higher (0.8 lower to 0.8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VERY 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EDE- Shape concern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very serious2</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0.19 higher (0.62 lower to 0.99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VERY 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BMI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serious3</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0.38 lower (1.19 lower to 0.43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Depression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very serious2</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0.01 higher (0.79 lower to 0.81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VERY 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Bingeing episodes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very serious2</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0.27 lower (1.07 lower to 0.53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VERY 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CRITICAL</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Remission_ITT</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serious5</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 xml:space="preserve">4/14 </w:t>
            </w:r>
            <w:r w:rsidRPr="00CD2858">
              <w:br/>
              <w:t>(28.6%)</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 xml:space="preserve">9/14 </w:t>
            </w:r>
            <w:r w:rsidRPr="00CD2858">
              <w:br/>
              <w:t>(64.3%)</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RR 0.44 (0.18 to 1.11)</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360 fewer per 1000 (from 527 fewer to 71 more)</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CRITICAL</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EDE- Restraint FU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very serious2</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0.08 lower (0.88 lower to 0.72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VERY 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EDE- Eating concern FU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very serious2</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 higher (0.8 lower to 0.8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VERY 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EDE- Weight concern FU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very serious2</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0.18 higher (0.62 lower to 0.98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VERY 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EDE- Shape concern FU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serious6</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0.45 higher (0.37 lower to 1.26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BMI FU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very serious2</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0.25 lower (1.05 lower to 0.56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VERY 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Depression FU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very serious2</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0.2 higher (0.61 lower to 1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br/>
              <w:t>VERY 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IMPORTANT</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Bingeing episodes FU (Better indicated by lower values)</w:t>
            </w:r>
          </w:p>
        </w:tc>
      </w:tr>
      <w:tr w:rsidR="00CD2858" w:rsidRPr="00CD2858" w:rsidTr="00CD2858">
        <w:tc>
          <w:tcPr>
            <w:tcW w:w="726" w:type="dxa"/>
            <w:tcBorders>
              <w:bottom w:val="single" w:sz="6" w:space="0" w:color="FFFFFF"/>
            </w:tcBorders>
            <w:shd w:val="clear" w:color="auto" w:fill="E6E6E6"/>
            <w:hideMark/>
          </w:tcPr>
          <w:p w:rsidR="00CD2858" w:rsidRPr="00CD2858" w:rsidRDefault="00CD2858" w:rsidP="00CD2858">
            <w:pPr>
              <w:pStyle w:val="TableTextLeft"/>
            </w:pPr>
            <w:r w:rsidRPr="00CD2858">
              <w:t>1</w:t>
            </w:r>
          </w:p>
        </w:tc>
        <w:tc>
          <w:tcPr>
            <w:tcW w:w="1178" w:type="dxa"/>
            <w:tcBorders>
              <w:bottom w:val="single" w:sz="6" w:space="0" w:color="FFFFFF"/>
            </w:tcBorders>
            <w:shd w:val="clear" w:color="auto" w:fill="E6E6E6"/>
            <w:hideMark/>
          </w:tcPr>
          <w:p w:rsidR="00CD2858" w:rsidRPr="00CD2858" w:rsidRDefault="00CD2858" w:rsidP="00CD2858">
            <w:pPr>
              <w:pStyle w:val="TableTextLeft"/>
            </w:pPr>
            <w:r w:rsidRPr="00CD2858">
              <w:t>randomised trials</w:t>
            </w:r>
          </w:p>
        </w:tc>
        <w:tc>
          <w:tcPr>
            <w:tcW w:w="861" w:type="dxa"/>
            <w:tcBorders>
              <w:bottom w:val="single" w:sz="6" w:space="0" w:color="FFFFFF"/>
            </w:tcBorders>
            <w:shd w:val="clear" w:color="auto" w:fill="E6E6E6"/>
            <w:hideMark/>
          </w:tcPr>
          <w:p w:rsidR="00CD2858" w:rsidRPr="00CD2858" w:rsidRDefault="00CD2858" w:rsidP="00CD2858">
            <w:pPr>
              <w:pStyle w:val="TableTextLeft"/>
            </w:pPr>
            <w:r w:rsidRPr="00CD2858">
              <w:t>serious1</w:t>
            </w:r>
          </w:p>
        </w:tc>
        <w:tc>
          <w:tcPr>
            <w:tcW w:w="1361" w:type="dxa"/>
            <w:tcBorders>
              <w:bottom w:val="single" w:sz="6" w:space="0" w:color="FFFFFF"/>
            </w:tcBorders>
            <w:shd w:val="clear" w:color="auto" w:fill="E6E6E6"/>
            <w:hideMark/>
          </w:tcPr>
          <w:p w:rsidR="00CD2858" w:rsidRPr="00CD2858" w:rsidRDefault="00CD2858" w:rsidP="00CD2858">
            <w:pPr>
              <w:pStyle w:val="TableTextLeft"/>
            </w:pPr>
            <w:r w:rsidRPr="00CD2858">
              <w:t>no serious inconsistency</w:t>
            </w:r>
          </w:p>
        </w:tc>
        <w:tc>
          <w:tcPr>
            <w:tcW w:w="1215" w:type="dxa"/>
            <w:tcBorders>
              <w:bottom w:val="single" w:sz="6" w:space="0" w:color="FFFFFF"/>
            </w:tcBorders>
            <w:shd w:val="clear" w:color="auto" w:fill="E6E6E6"/>
            <w:hideMark/>
          </w:tcPr>
          <w:p w:rsidR="00CD2858" w:rsidRPr="00CD2858" w:rsidRDefault="00CD2858" w:rsidP="00CD2858">
            <w:pPr>
              <w:pStyle w:val="TableTextLeft"/>
            </w:pPr>
            <w:r w:rsidRPr="00CD2858">
              <w:t>no serious indirectness</w:t>
            </w:r>
          </w:p>
        </w:tc>
        <w:tc>
          <w:tcPr>
            <w:tcW w:w="1153" w:type="dxa"/>
            <w:tcBorders>
              <w:bottom w:val="single" w:sz="6" w:space="0" w:color="FFFFFF"/>
            </w:tcBorders>
            <w:shd w:val="clear" w:color="auto" w:fill="E6E6E6"/>
            <w:hideMark/>
          </w:tcPr>
          <w:p w:rsidR="00CD2858" w:rsidRPr="00CD2858" w:rsidRDefault="00CD2858" w:rsidP="00CD2858">
            <w:pPr>
              <w:pStyle w:val="TableTextLeft"/>
            </w:pPr>
            <w:r w:rsidRPr="00CD2858">
              <w:t>very serious7</w:t>
            </w:r>
          </w:p>
        </w:tc>
        <w:tc>
          <w:tcPr>
            <w:tcW w:w="1447" w:type="dxa"/>
            <w:tcBorders>
              <w:bottom w:val="single" w:sz="6" w:space="0" w:color="FFFFFF"/>
            </w:tcBorders>
            <w:shd w:val="clear" w:color="auto" w:fill="E6E6E6"/>
            <w:hideMark/>
          </w:tcPr>
          <w:p w:rsidR="00CD2858" w:rsidRPr="00CD2858" w:rsidRDefault="00CD2858" w:rsidP="00CD2858">
            <w:pPr>
              <w:pStyle w:val="TableTextLeft"/>
            </w:pPr>
            <w:r w:rsidRPr="00CD2858">
              <w:t>none</w:t>
            </w:r>
          </w:p>
        </w:tc>
        <w:tc>
          <w:tcPr>
            <w:tcW w:w="1068"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1104" w:type="dxa"/>
            <w:tcBorders>
              <w:bottom w:val="single" w:sz="6" w:space="0" w:color="FFFFFF"/>
            </w:tcBorders>
            <w:shd w:val="clear" w:color="auto" w:fill="E6E6E6"/>
            <w:hideMark/>
          </w:tcPr>
          <w:p w:rsidR="00CD2858" w:rsidRPr="00CD2858" w:rsidRDefault="00CD2858" w:rsidP="00CD2858">
            <w:pPr>
              <w:pStyle w:val="TableTextLeft"/>
            </w:pPr>
            <w:r w:rsidRPr="00CD2858">
              <w:t>12</w:t>
            </w:r>
          </w:p>
        </w:tc>
        <w:tc>
          <w:tcPr>
            <w:tcW w:w="824" w:type="dxa"/>
            <w:tcBorders>
              <w:bottom w:val="single" w:sz="6" w:space="0" w:color="FFFFFF"/>
            </w:tcBorders>
            <w:shd w:val="clear" w:color="auto" w:fill="E6E6E6"/>
            <w:hideMark/>
          </w:tcPr>
          <w:p w:rsidR="00CD2858" w:rsidRPr="00CD2858" w:rsidRDefault="00CD2858" w:rsidP="00CD2858">
            <w:pPr>
              <w:pStyle w:val="TableTextLeft"/>
            </w:pPr>
            <w:r w:rsidRPr="00CD2858">
              <w:t>-</w:t>
            </w:r>
          </w:p>
        </w:tc>
        <w:tc>
          <w:tcPr>
            <w:tcW w:w="886" w:type="dxa"/>
            <w:tcBorders>
              <w:bottom w:val="single" w:sz="6" w:space="0" w:color="FFFFFF"/>
            </w:tcBorders>
            <w:shd w:val="clear" w:color="auto" w:fill="E6E6E6"/>
            <w:hideMark/>
          </w:tcPr>
          <w:p w:rsidR="00CD2858" w:rsidRPr="00CD2858" w:rsidRDefault="00CD2858" w:rsidP="00CD2858">
            <w:pPr>
              <w:pStyle w:val="TableTextLeft"/>
            </w:pPr>
            <w:r w:rsidRPr="00CD2858">
              <w:t>SMD 0.43 higher (0.38 lower to 1.24 higher)</w:t>
            </w:r>
          </w:p>
        </w:tc>
        <w:tc>
          <w:tcPr>
            <w:tcW w:w="714" w:type="dxa"/>
            <w:tcBorders>
              <w:bottom w:val="single" w:sz="6" w:space="0" w:color="FFFFFF"/>
            </w:tcBorders>
            <w:shd w:val="clear" w:color="auto" w:fill="E6E6E6"/>
            <w:hideMark/>
          </w:tcPr>
          <w:p w:rsidR="00CD2858" w:rsidRPr="00CD2858" w:rsidRDefault="00CD2858" w:rsidP="00CD2858">
            <w:pPr>
              <w:pStyle w:val="TableTextLeft"/>
            </w:pPr>
            <w:r w:rsidRPr="00CD2858">
              <w:t>VERY LOW</w:t>
            </w:r>
          </w:p>
        </w:tc>
        <w:tc>
          <w:tcPr>
            <w:tcW w:w="1324" w:type="dxa"/>
            <w:tcBorders>
              <w:bottom w:val="single" w:sz="6" w:space="0" w:color="FFFFFF"/>
            </w:tcBorders>
            <w:shd w:val="clear" w:color="auto" w:fill="E6E6E6"/>
            <w:hideMark/>
          </w:tcPr>
          <w:p w:rsidR="00CD2858" w:rsidRPr="00CD2858" w:rsidRDefault="00CD2858" w:rsidP="00CD2858">
            <w:pPr>
              <w:pStyle w:val="TableTextLeft"/>
            </w:pPr>
            <w:r w:rsidRPr="00CD2858">
              <w:t>CRITICAL</w:t>
            </w:r>
          </w:p>
        </w:tc>
      </w:tr>
      <w:tr w:rsidR="00CD2858" w:rsidRPr="00CD2858" w:rsidTr="00CD2858">
        <w:tc>
          <w:tcPr>
            <w:tcW w:w="13861" w:type="dxa"/>
            <w:gridSpan w:val="13"/>
            <w:shd w:val="clear" w:color="auto" w:fill="FB841E"/>
            <w:hideMark/>
          </w:tcPr>
          <w:p w:rsidR="00CD2858" w:rsidRPr="00CD2858" w:rsidRDefault="00CD2858" w:rsidP="00CD2858">
            <w:pPr>
              <w:pStyle w:val="TableTextLeft"/>
              <w:rPr>
                <w:color w:val="000000"/>
              </w:rPr>
            </w:pPr>
            <w:r w:rsidRPr="00CD2858">
              <w:rPr>
                <w:color w:val="000000"/>
              </w:rPr>
              <w:t>Remission_ITT FU</w:t>
            </w:r>
          </w:p>
        </w:tc>
      </w:tr>
      <w:tr w:rsidR="00CD2858" w:rsidRPr="00CD2858" w:rsidTr="00CD2858">
        <w:tc>
          <w:tcPr>
            <w:tcW w:w="726" w:type="dxa"/>
            <w:shd w:val="clear" w:color="auto" w:fill="E6E6E6"/>
            <w:hideMark/>
          </w:tcPr>
          <w:p w:rsidR="00CD2858" w:rsidRPr="00CD2858" w:rsidRDefault="00CD2858" w:rsidP="00CD2858">
            <w:pPr>
              <w:pStyle w:val="TableTextLeft"/>
            </w:pPr>
            <w:r w:rsidRPr="00CD2858">
              <w:t>1</w:t>
            </w:r>
          </w:p>
        </w:tc>
        <w:tc>
          <w:tcPr>
            <w:tcW w:w="1178" w:type="dxa"/>
            <w:shd w:val="clear" w:color="auto" w:fill="E6E6E6"/>
            <w:hideMark/>
          </w:tcPr>
          <w:p w:rsidR="00CD2858" w:rsidRPr="00CD2858" w:rsidRDefault="00CD2858" w:rsidP="00CD2858">
            <w:pPr>
              <w:pStyle w:val="TableTextLeft"/>
            </w:pPr>
            <w:r w:rsidRPr="00CD2858">
              <w:t>randomised trials</w:t>
            </w:r>
          </w:p>
        </w:tc>
        <w:tc>
          <w:tcPr>
            <w:tcW w:w="861" w:type="dxa"/>
            <w:shd w:val="clear" w:color="auto" w:fill="E6E6E6"/>
            <w:hideMark/>
          </w:tcPr>
          <w:p w:rsidR="00CD2858" w:rsidRPr="00CD2858" w:rsidRDefault="00CD2858" w:rsidP="00CD2858">
            <w:pPr>
              <w:pStyle w:val="TableTextLeft"/>
            </w:pPr>
            <w:r w:rsidRPr="00CD2858">
              <w:t>serious1</w:t>
            </w:r>
          </w:p>
        </w:tc>
        <w:tc>
          <w:tcPr>
            <w:tcW w:w="1361" w:type="dxa"/>
            <w:shd w:val="clear" w:color="auto" w:fill="E6E6E6"/>
            <w:hideMark/>
          </w:tcPr>
          <w:p w:rsidR="00CD2858" w:rsidRPr="00CD2858" w:rsidRDefault="00CD2858" w:rsidP="00CD2858">
            <w:pPr>
              <w:pStyle w:val="TableTextLeft"/>
            </w:pPr>
            <w:r w:rsidRPr="00CD2858">
              <w:t>no serious inconsistency</w:t>
            </w:r>
          </w:p>
        </w:tc>
        <w:tc>
          <w:tcPr>
            <w:tcW w:w="1215" w:type="dxa"/>
            <w:shd w:val="clear" w:color="auto" w:fill="E6E6E6"/>
            <w:hideMark/>
          </w:tcPr>
          <w:p w:rsidR="00CD2858" w:rsidRPr="00CD2858" w:rsidRDefault="00CD2858" w:rsidP="00CD2858">
            <w:pPr>
              <w:pStyle w:val="TableTextLeft"/>
            </w:pPr>
            <w:r w:rsidRPr="00CD2858">
              <w:t>no serious indirectness</w:t>
            </w:r>
          </w:p>
        </w:tc>
        <w:tc>
          <w:tcPr>
            <w:tcW w:w="1153" w:type="dxa"/>
            <w:shd w:val="clear" w:color="auto" w:fill="E6E6E6"/>
            <w:hideMark/>
          </w:tcPr>
          <w:p w:rsidR="00CD2858" w:rsidRPr="00CD2858" w:rsidRDefault="00CD2858" w:rsidP="00CD2858">
            <w:pPr>
              <w:pStyle w:val="TableTextLeft"/>
            </w:pPr>
            <w:r w:rsidRPr="00CD2858">
              <w:t>very serious7</w:t>
            </w:r>
          </w:p>
        </w:tc>
        <w:tc>
          <w:tcPr>
            <w:tcW w:w="1447" w:type="dxa"/>
            <w:shd w:val="clear" w:color="auto" w:fill="E6E6E6"/>
            <w:hideMark/>
          </w:tcPr>
          <w:p w:rsidR="00CD2858" w:rsidRPr="00CD2858" w:rsidRDefault="00CD2858" w:rsidP="00CD2858">
            <w:pPr>
              <w:pStyle w:val="TableTextLeft"/>
            </w:pPr>
            <w:r w:rsidRPr="00CD2858">
              <w:t>none</w:t>
            </w:r>
          </w:p>
        </w:tc>
        <w:tc>
          <w:tcPr>
            <w:tcW w:w="1068" w:type="dxa"/>
            <w:shd w:val="clear" w:color="auto" w:fill="E6E6E6"/>
            <w:hideMark/>
          </w:tcPr>
          <w:p w:rsidR="00CD2858" w:rsidRPr="00CD2858" w:rsidRDefault="00CD2858" w:rsidP="00CD2858">
            <w:pPr>
              <w:pStyle w:val="TableTextLeft"/>
            </w:pPr>
            <w:r w:rsidRPr="00CD2858">
              <w:t xml:space="preserve">6/14 </w:t>
            </w:r>
            <w:r w:rsidRPr="00CD2858">
              <w:br/>
              <w:t>(42.9%)</w:t>
            </w:r>
          </w:p>
        </w:tc>
        <w:tc>
          <w:tcPr>
            <w:tcW w:w="1104" w:type="dxa"/>
            <w:shd w:val="clear" w:color="auto" w:fill="E6E6E6"/>
            <w:hideMark/>
          </w:tcPr>
          <w:p w:rsidR="00CD2858" w:rsidRPr="00CD2858" w:rsidRDefault="00CD2858" w:rsidP="00CD2858">
            <w:pPr>
              <w:pStyle w:val="TableTextLeft"/>
            </w:pPr>
            <w:r w:rsidRPr="00CD2858">
              <w:t xml:space="preserve">8/14 </w:t>
            </w:r>
            <w:r w:rsidRPr="00CD2858">
              <w:br/>
              <w:t>(57.1%)</w:t>
            </w:r>
          </w:p>
        </w:tc>
        <w:tc>
          <w:tcPr>
            <w:tcW w:w="824" w:type="dxa"/>
            <w:shd w:val="clear" w:color="auto" w:fill="E6E6E6"/>
            <w:hideMark/>
          </w:tcPr>
          <w:p w:rsidR="00CD2858" w:rsidRPr="00CD2858" w:rsidRDefault="00CD2858" w:rsidP="00CD2858">
            <w:pPr>
              <w:pStyle w:val="TableTextLeft"/>
            </w:pPr>
            <w:r w:rsidRPr="00CD2858">
              <w:t>RR 0.75 (0.35 to 1.6)</w:t>
            </w:r>
          </w:p>
        </w:tc>
        <w:tc>
          <w:tcPr>
            <w:tcW w:w="886" w:type="dxa"/>
            <w:shd w:val="clear" w:color="auto" w:fill="E6E6E6"/>
            <w:hideMark/>
          </w:tcPr>
          <w:p w:rsidR="00CD2858" w:rsidRPr="00CD2858" w:rsidRDefault="00CD2858" w:rsidP="00CD2858">
            <w:pPr>
              <w:pStyle w:val="TableTextLeft"/>
            </w:pPr>
            <w:r w:rsidRPr="00CD2858">
              <w:t>143 fewer per 1000 (from 371 fewer to 343 more)</w:t>
            </w:r>
          </w:p>
        </w:tc>
        <w:tc>
          <w:tcPr>
            <w:tcW w:w="714" w:type="dxa"/>
            <w:shd w:val="clear" w:color="auto" w:fill="E6E6E6"/>
            <w:hideMark/>
          </w:tcPr>
          <w:p w:rsidR="00CD2858" w:rsidRPr="00CD2858" w:rsidRDefault="00CD2858" w:rsidP="00CD2858">
            <w:pPr>
              <w:pStyle w:val="TableTextLeft"/>
            </w:pPr>
            <w:r w:rsidRPr="00CD2858">
              <w:br/>
              <w:t>VERY LOW</w:t>
            </w:r>
          </w:p>
        </w:tc>
        <w:tc>
          <w:tcPr>
            <w:tcW w:w="1324" w:type="dxa"/>
            <w:shd w:val="clear" w:color="auto" w:fill="E6E6E6"/>
            <w:hideMark/>
          </w:tcPr>
          <w:p w:rsidR="00CD2858" w:rsidRPr="00CD2858" w:rsidRDefault="00CD2858" w:rsidP="00CD2858">
            <w:pPr>
              <w:pStyle w:val="TableTextLeft"/>
            </w:pPr>
            <w:r w:rsidRPr="00CD2858">
              <w:t>CRITICAL</w:t>
            </w:r>
          </w:p>
        </w:tc>
      </w:tr>
    </w:tbl>
    <w:p w:rsidR="00ED3D25" w:rsidRPr="00ED3D25" w:rsidRDefault="00ED3D25" w:rsidP="00ED3D25">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if allocation concealment was conducted. Assessors were blind, but it was unclear if either participants or investigators were blind in two studies, but in Wilson 1991 it was unclear if any were blind and high drop outs were reported &gt;20%.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Heterogeneity was detected I2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It was unclear if allocation concealment was conducted in all studies. In Ghaderi and Bulike it was unclear how randomisation was conducted. Across studies, it was either unclear whether the assessors, participants or investigators were blind</w:t>
      </w:r>
      <w:r>
        <w:rPr>
          <w:rFonts w:ascii="Arial" w:eastAsia="Times New Roman" w:hAnsi="Arial" w:cs="Arial"/>
          <w:color w:val="000000"/>
          <w:sz w:val="20"/>
          <w:szCs w:val="16"/>
        </w:rPr>
        <w:t>. I</w:t>
      </w:r>
      <w:r w:rsidRPr="00ED3D25">
        <w:rPr>
          <w:rFonts w:ascii="Arial" w:eastAsia="Times New Roman" w:hAnsi="Arial" w:cs="Arial"/>
          <w:color w:val="000000"/>
          <w:sz w:val="20"/>
          <w:szCs w:val="16"/>
        </w:rPr>
        <w:t xml:space="preserve">n Chen participants were not blind </w:t>
      </w:r>
      <w:r>
        <w:rPr>
          <w:rFonts w:ascii="Arial" w:eastAsia="Times New Roman" w:hAnsi="Arial" w:cs="Arial"/>
          <w:color w:val="000000"/>
          <w:sz w:val="20"/>
          <w:szCs w:val="16"/>
        </w:rPr>
        <w:t>and in</w:t>
      </w:r>
      <w:r w:rsidRPr="00ED3D25">
        <w:rPr>
          <w:rFonts w:ascii="Arial" w:eastAsia="Times New Roman" w:hAnsi="Arial" w:cs="Arial"/>
          <w:color w:val="000000"/>
          <w:sz w:val="20"/>
          <w:szCs w:val="16"/>
        </w:rPr>
        <w:t xml:space="preserve"> Bulik assessors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It was unclear if allocation concealment was conducted. Only participants were not blind in study by Chen, it was not clear in investigators or assessors were blind, but it was unclear in other study/ies.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95% CI crossed ! MID (-0.05).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It was unclear if allocation concealment was conducted. Across studies, it was unclear if all or only participants, investigators or assessors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8</w:t>
      </w:r>
      <w:r w:rsidRPr="00ED3D25">
        <w:rPr>
          <w:rFonts w:ascii="Arial" w:eastAsia="Times New Roman" w:hAnsi="Arial" w:cs="Arial"/>
          <w:color w:val="000000"/>
          <w:sz w:val="20"/>
          <w:szCs w:val="16"/>
        </w:rPr>
        <w:t xml:space="preserve"> It was unclear if allocation concealment was conducted. Across studies, it was unclear if all or only participants, investigators or assessors were blind.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9</w:t>
      </w:r>
      <w:r w:rsidRPr="00ED3D25">
        <w:rPr>
          <w:rFonts w:ascii="Arial" w:eastAsia="Times New Roman" w:hAnsi="Arial" w:cs="Arial"/>
          <w:color w:val="000000"/>
          <w:sz w:val="20"/>
          <w:szCs w:val="16"/>
        </w:rPr>
        <w:t xml:space="preserve"> It was unclear how randomisation was conducted or if allocation concealment was performed. Assessors were blind but it was unclear if participants or investigators were blind.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10</w:t>
      </w:r>
      <w:r w:rsidRPr="00ED3D25">
        <w:rPr>
          <w:rFonts w:ascii="Arial" w:eastAsia="Times New Roman" w:hAnsi="Arial" w:cs="Arial"/>
          <w:color w:val="000000"/>
          <w:sz w:val="20"/>
          <w:szCs w:val="16"/>
        </w:rPr>
        <w:t xml:space="preserve"> 95% CI crossed 1 MID (1.25).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11</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12</w:t>
      </w:r>
      <w:r w:rsidRPr="00ED3D25">
        <w:rPr>
          <w:rFonts w:ascii="Arial" w:eastAsia="Times New Roman" w:hAnsi="Arial" w:cs="Arial"/>
          <w:color w:val="000000"/>
          <w:sz w:val="20"/>
          <w:szCs w:val="16"/>
        </w:rPr>
        <w:t xml:space="preserve"> It was unclear if allocation concealment was performed or if participants were blind. </w:t>
      </w:r>
    </w:p>
    <w:p w:rsidR="007A5139" w:rsidRPr="00713839" w:rsidRDefault="007A5139" w:rsidP="007A5139"/>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53</w:t>
      </w:r>
      <w:r w:rsidR="003B26B0">
        <w:rPr>
          <w:noProof/>
        </w:rPr>
        <w:fldChar w:fldCharType="end"/>
      </w:r>
      <w:r w:rsidRPr="00713839">
        <w:t>:</w:t>
      </w:r>
      <w:r w:rsidRPr="00713839">
        <w:tab/>
        <w:t>Full GRADE profile for group interpersonal therapy versus another intervention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8"/>
        <w:gridCol w:w="1208"/>
        <w:gridCol w:w="878"/>
        <w:gridCol w:w="1419"/>
        <w:gridCol w:w="1272"/>
        <w:gridCol w:w="1156"/>
        <w:gridCol w:w="1482"/>
        <w:gridCol w:w="866"/>
        <w:gridCol w:w="802"/>
        <w:gridCol w:w="896"/>
        <w:gridCol w:w="1080"/>
        <w:gridCol w:w="716"/>
        <w:gridCol w:w="1328"/>
      </w:tblGrid>
      <w:tr w:rsidR="007A5139" w:rsidRPr="00713839" w:rsidTr="00406C10">
        <w:trPr>
          <w:trHeight w:val="255"/>
          <w:tblHeader/>
        </w:trPr>
        <w:tc>
          <w:tcPr>
            <w:tcW w:w="817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6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7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73" w:type="dxa"/>
            <w:gridSpan w:val="7"/>
            <w:vMerge/>
            <w:shd w:val="clear" w:color="auto" w:fill="FB841E"/>
            <w:vAlign w:val="bottom"/>
            <w:hideMark/>
          </w:tcPr>
          <w:p w:rsidR="007A5139" w:rsidRPr="00713839" w:rsidRDefault="007A5139" w:rsidP="007A5139">
            <w:pPr>
              <w:pStyle w:val="TableHeadingLeft"/>
            </w:pPr>
          </w:p>
        </w:tc>
        <w:tc>
          <w:tcPr>
            <w:tcW w:w="1668" w:type="dxa"/>
            <w:gridSpan w:val="2"/>
            <w:vMerge/>
            <w:shd w:val="clear" w:color="auto" w:fill="FB841E"/>
            <w:vAlign w:val="bottom"/>
            <w:hideMark/>
          </w:tcPr>
          <w:p w:rsidR="007A5139" w:rsidRPr="00713839" w:rsidRDefault="007A5139" w:rsidP="007A5139">
            <w:pPr>
              <w:pStyle w:val="TableHeadingLeft"/>
            </w:pPr>
          </w:p>
        </w:tc>
        <w:tc>
          <w:tcPr>
            <w:tcW w:w="1976" w:type="dxa"/>
            <w:gridSpan w:val="2"/>
            <w:vMerge/>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8"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08"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8"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19"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72"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82"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66" w:type="dxa"/>
            <w:tcBorders>
              <w:bottom w:val="single" w:sz="6" w:space="0" w:color="FFFFFF"/>
            </w:tcBorders>
            <w:shd w:val="clear" w:color="auto" w:fill="FB841E"/>
            <w:hideMark/>
          </w:tcPr>
          <w:p w:rsidR="007A5139" w:rsidRPr="007A5139" w:rsidRDefault="007A5139" w:rsidP="007A5139">
            <w:pPr>
              <w:pStyle w:val="TableTextLeft"/>
            </w:pPr>
            <w:r w:rsidRPr="007A5139">
              <w:rPr>
                <w:b/>
              </w:rPr>
              <w:t>BED Group IPT (ED)</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A5139">
              <w:rPr>
                <w:b/>
              </w:rPr>
              <w:t>Other</w:t>
            </w:r>
          </w:p>
        </w:tc>
        <w:tc>
          <w:tcPr>
            <w:tcW w:w="896"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80"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0.16 </w:t>
            </w:r>
            <w:r w:rsidRPr="007A5139">
              <w:t>Higher (0.15 lower to 0.48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tcBorders>
              <w:bottom w:val="single" w:sz="6" w:space="0" w:color="FFFFFF"/>
            </w:tcBorders>
            <w:shd w:val="clear" w:color="auto" w:fill="FB841E"/>
            <w:hideMark/>
          </w:tcPr>
          <w:p w:rsidR="007A5139" w:rsidRPr="007A5139" w:rsidRDefault="007A5139" w:rsidP="007A5139">
            <w:pPr>
              <w:pStyle w:val="TableTextLeft"/>
            </w:pPr>
            <w:r w:rsidRPr="007A5139">
              <w:rPr>
                <w:b/>
              </w:rPr>
              <w:t>Remission_ITT</w:t>
            </w:r>
          </w:p>
        </w:tc>
      </w:tr>
      <w:tr w:rsidR="007A5139" w:rsidRPr="00713839" w:rsidTr="00406C10">
        <w:tc>
          <w:tcPr>
            <w:tcW w:w="758" w:type="dxa"/>
            <w:tcBorders>
              <w:bottom w:val="single" w:sz="6" w:space="0" w:color="FFFFFF"/>
              <w:right w:val="nil"/>
            </w:tcBorders>
            <w:shd w:val="clear" w:color="auto" w:fill="E6E6E6"/>
            <w:hideMark/>
          </w:tcPr>
          <w:p w:rsidR="007A5139" w:rsidRPr="007A5139" w:rsidRDefault="007A5139" w:rsidP="007A5139">
            <w:pPr>
              <w:pStyle w:val="TableTextLeft"/>
            </w:pPr>
            <w:r w:rsidRPr="00713839">
              <w:t>1</w:t>
            </w:r>
          </w:p>
        </w:tc>
        <w:tc>
          <w:tcPr>
            <w:tcW w:w="1208"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randomised trials</w:t>
            </w:r>
          </w:p>
        </w:tc>
        <w:tc>
          <w:tcPr>
            <w:tcW w:w="878"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serious1</w:t>
            </w:r>
          </w:p>
        </w:tc>
        <w:tc>
          <w:tcPr>
            <w:tcW w:w="1419"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no serious inconsistency</w:t>
            </w:r>
          </w:p>
        </w:tc>
        <w:tc>
          <w:tcPr>
            <w:tcW w:w="1272"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no serious indirectness</w:t>
            </w:r>
          </w:p>
        </w:tc>
        <w:tc>
          <w:tcPr>
            <w:tcW w:w="1156"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serious3</w:t>
            </w:r>
          </w:p>
        </w:tc>
        <w:tc>
          <w:tcPr>
            <w:tcW w:w="1482"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none</w:t>
            </w:r>
          </w:p>
        </w:tc>
        <w:tc>
          <w:tcPr>
            <w:tcW w:w="866"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 xml:space="preserve">59/81 </w:t>
            </w:r>
            <w:r w:rsidRPr="00713839">
              <w:br/>
              <w:t>(72.8%)</w:t>
            </w:r>
          </w:p>
        </w:tc>
        <w:tc>
          <w:tcPr>
            <w:tcW w:w="802"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 xml:space="preserve">64/81 </w:t>
            </w:r>
            <w:r w:rsidRPr="00713839">
              <w:br/>
              <w:t>(79%)</w:t>
            </w:r>
          </w:p>
        </w:tc>
        <w:tc>
          <w:tcPr>
            <w:tcW w:w="896"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RR 0.92 (0.77 to 1.1)</w:t>
            </w:r>
          </w:p>
        </w:tc>
        <w:tc>
          <w:tcPr>
            <w:tcW w:w="1080"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63 fewer per 1000 (from 182 fewer to 79 more)</w:t>
            </w:r>
          </w:p>
        </w:tc>
        <w:tc>
          <w:tcPr>
            <w:tcW w:w="716"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LOW</w:t>
            </w:r>
          </w:p>
        </w:tc>
        <w:tc>
          <w:tcPr>
            <w:tcW w:w="1328" w:type="dxa"/>
            <w:tcBorders>
              <w:left w:val="nil"/>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98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96</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0.22 lower (0.5 lower to 0.06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EDE-Restraint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0.59 </w:t>
            </w:r>
            <w:r w:rsidRPr="007A5139">
              <w:t>Higher (0.27 to 0.91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EDE-Shape concern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w:t>
            </w:r>
            <w:r w:rsidRPr="007A5139">
              <w:t>Higher (0.23 lower to 0.39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EDE-Eating concern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0.12 </w:t>
            </w:r>
            <w:r w:rsidRPr="007A5139">
              <w:t>Higher (0.19 lower to 0.44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EDE-Weight concern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w:t>
            </w:r>
            <w:r w:rsidRPr="007A5139">
              <w:t>Higher (0.23 lower to 0.39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Global symptom index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0.06 lower (0.37 lower to 0.25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0.06 lower (0.37 lower to 0.26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FU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lower (0.48 lower to 0.19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EDE-Restraint FU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0.25 </w:t>
            </w:r>
            <w:r w:rsidRPr="007A5139">
              <w:t>Higher (0.09 lower to 0.58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EDE-Shape concern FU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 </w:t>
            </w:r>
            <w:r w:rsidRPr="007A5139">
              <w:t>Higher (0.33 lower to 0.33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EDE-Eating concernt FU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 </w:t>
            </w:r>
            <w:r w:rsidRPr="007A5139">
              <w:t>Higher (0.33 lower to 0.33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EDE-Weight concern FU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 </w:t>
            </w:r>
            <w:r w:rsidRPr="007A5139">
              <w:t>Higher (0.33 lower to 0.33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Global symptom index FU (Better</w:t>
            </w:r>
            <w:r w:rsidRPr="007A5139">
              <w:t xml:space="preserve">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0.13 lower (0.47 lower to 0.2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FU_ITT</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50/81 </w:t>
            </w:r>
            <w:r w:rsidRPr="00713839">
              <w:br/>
              <w:t>(61.7%)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48/81 </w:t>
            </w:r>
            <w:r w:rsidRPr="00713839">
              <w:br/>
              <w:t>(59.3%)</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RR 1.04 (0.81 to 1.34)</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24 more per 1000 (from 113 fewer to 201 more)</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7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 lower (0.43 lower to 0.24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FU (Better indicated by lower values)</w:t>
            </w:r>
          </w:p>
        </w:tc>
      </w:tr>
      <w:tr w:rsidR="007A5139" w:rsidRPr="00713839" w:rsidTr="00406C10">
        <w:tc>
          <w:tcPr>
            <w:tcW w:w="758" w:type="dxa"/>
            <w:shd w:val="clear" w:color="auto" w:fill="E6E6E6"/>
            <w:hideMark/>
          </w:tcPr>
          <w:p w:rsidR="007A5139" w:rsidRPr="007A5139" w:rsidRDefault="007A5139" w:rsidP="007A5139">
            <w:pPr>
              <w:pStyle w:val="TableTextLeft"/>
            </w:pPr>
            <w:r w:rsidRPr="00713839">
              <w:t>1</w:t>
            </w:r>
          </w:p>
        </w:tc>
        <w:tc>
          <w:tcPr>
            <w:tcW w:w="1208" w:type="dxa"/>
            <w:shd w:val="clear" w:color="auto" w:fill="E6E6E6"/>
            <w:hideMark/>
          </w:tcPr>
          <w:p w:rsidR="007A5139" w:rsidRPr="007A5139" w:rsidRDefault="007A5139" w:rsidP="007A5139">
            <w:pPr>
              <w:pStyle w:val="TableTextLeft"/>
            </w:pPr>
            <w:r w:rsidRPr="00713839">
              <w:t>randomised trials</w:t>
            </w:r>
          </w:p>
        </w:tc>
        <w:tc>
          <w:tcPr>
            <w:tcW w:w="878" w:type="dxa"/>
            <w:shd w:val="clear" w:color="auto" w:fill="E6E6E6"/>
            <w:hideMark/>
          </w:tcPr>
          <w:p w:rsidR="007A5139" w:rsidRPr="007A5139" w:rsidRDefault="007A5139" w:rsidP="007A5139">
            <w:pPr>
              <w:pStyle w:val="TableTextLeft"/>
            </w:pPr>
            <w:r w:rsidRPr="00713839">
              <w:t>serious1</w:t>
            </w:r>
          </w:p>
        </w:tc>
        <w:tc>
          <w:tcPr>
            <w:tcW w:w="1419" w:type="dxa"/>
            <w:shd w:val="clear" w:color="auto" w:fill="E6E6E6"/>
            <w:hideMark/>
          </w:tcPr>
          <w:p w:rsidR="007A5139" w:rsidRPr="007A5139" w:rsidRDefault="007A5139" w:rsidP="007A5139">
            <w:pPr>
              <w:pStyle w:val="TableTextLeft"/>
            </w:pPr>
            <w:r w:rsidRPr="00713839">
              <w:t>no serious inconsistency</w:t>
            </w:r>
          </w:p>
        </w:tc>
        <w:tc>
          <w:tcPr>
            <w:tcW w:w="1272"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serious5</w:t>
            </w:r>
          </w:p>
        </w:tc>
        <w:tc>
          <w:tcPr>
            <w:tcW w:w="1482" w:type="dxa"/>
            <w:shd w:val="clear" w:color="auto" w:fill="E6E6E6"/>
            <w:hideMark/>
          </w:tcPr>
          <w:p w:rsidR="007A5139" w:rsidRPr="007A5139" w:rsidRDefault="007A5139" w:rsidP="007A5139">
            <w:pPr>
              <w:pStyle w:val="TableTextLeft"/>
            </w:pPr>
            <w:r w:rsidRPr="00713839">
              <w:t>none</w:t>
            </w:r>
          </w:p>
        </w:tc>
        <w:tc>
          <w:tcPr>
            <w:tcW w:w="866" w:type="dxa"/>
            <w:shd w:val="clear" w:color="auto" w:fill="E6E6E6"/>
            <w:hideMark/>
          </w:tcPr>
          <w:p w:rsidR="007A5139" w:rsidRPr="007A5139" w:rsidRDefault="007A5139" w:rsidP="007A5139">
            <w:pPr>
              <w:pStyle w:val="TableTextLeft"/>
            </w:pPr>
            <w:r w:rsidRPr="00713839">
              <w:t>71</w:t>
            </w:r>
          </w:p>
        </w:tc>
        <w:tc>
          <w:tcPr>
            <w:tcW w:w="802" w:type="dxa"/>
            <w:shd w:val="clear" w:color="auto" w:fill="E6E6E6"/>
            <w:hideMark/>
          </w:tcPr>
          <w:p w:rsidR="007A5139" w:rsidRPr="007A5139" w:rsidRDefault="007A5139" w:rsidP="007A5139">
            <w:pPr>
              <w:pStyle w:val="TableTextLeft"/>
            </w:pPr>
            <w:r w:rsidRPr="00713839">
              <w:t>67</w:t>
            </w:r>
          </w:p>
        </w:tc>
        <w:tc>
          <w:tcPr>
            <w:tcW w:w="896" w:type="dxa"/>
            <w:shd w:val="clear" w:color="auto" w:fill="E6E6E6"/>
            <w:hideMark/>
          </w:tcPr>
          <w:p w:rsidR="007A5139" w:rsidRPr="007A5139" w:rsidRDefault="007A5139" w:rsidP="007A5139">
            <w:pPr>
              <w:pStyle w:val="TableTextLeft"/>
            </w:pPr>
            <w:r w:rsidRPr="00713839">
              <w:t>-</w:t>
            </w:r>
          </w:p>
        </w:tc>
        <w:tc>
          <w:tcPr>
            <w:tcW w:w="1080" w:type="dxa"/>
            <w:shd w:val="clear" w:color="auto" w:fill="E6E6E6"/>
            <w:hideMark/>
          </w:tcPr>
          <w:p w:rsidR="007A5139" w:rsidRPr="007A5139" w:rsidRDefault="007A5139" w:rsidP="007A5139">
            <w:pPr>
              <w:pStyle w:val="TableTextLeft"/>
            </w:pPr>
            <w:r w:rsidRPr="00713839">
              <w:t xml:space="preserve">SMD 0.17 lower (0.5 lower to 0.16 </w:t>
            </w:r>
            <w:r w:rsidRPr="007A5139">
              <w:t>Higher)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There were unclear methods for randomisation and if allocation concealment was performed. It was unclear if participants, investigators and assessors were blind.</w:t>
      </w:r>
      <w:r w:rsidRPr="00ED3D25">
        <w:rPr>
          <w:sz w:val="20"/>
        </w:rPr>
        <w:br/>
      </w:r>
      <w:r w:rsidRPr="00ED3D25">
        <w:rPr>
          <w:sz w:val="20"/>
          <w:vertAlign w:val="superscript"/>
        </w:rPr>
        <w:t>2</w:t>
      </w:r>
      <w:r w:rsidRPr="00ED3D25">
        <w:rPr>
          <w:sz w:val="20"/>
        </w:rPr>
        <w:t xml:space="preserve"> For a continuous outcome, there were fewer than 400 participants.</w:t>
      </w:r>
      <w:r w:rsidRPr="00ED3D25">
        <w:rPr>
          <w:sz w:val="20"/>
        </w:rPr>
        <w:br/>
      </w:r>
      <w:r w:rsidRPr="00ED3D25">
        <w:rPr>
          <w:sz w:val="20"/>
          <w:vertAlign w:val="superscript"/>
        </w:rPr>
        <w:t>3</w:t>
      </w:r>
      <w:r w:rsidRPr="00ED3D25">
        <w:rPr>
          <w:sz w:val="20"/>
        </w:rPr>
        <w:t xml:space="preserve"> For a dichotomous outcome, there were fewer than 300 events. </w:t>
      </w:r>
      <w:r w:rsidRPr="00ED3D25">
        <w:rPr>
          <w:sz w:val="20"/>
        </w:rPr>
        <w:br/>
      </w:r>
      <w:r w:rsidRPr="00ED3D25">
        <w:rPr>
          <w:sz w:val="20"/>
          <w:vertAlign w:val="superscript"/>
        </w:rPr>
        <w:t>4</w:t>
      </w:r>
      <w:r w:rsidRPr="00ED3D25">
        <w:rPr>
          <w:sz w:val="20"/>
        </w:rPr>
        <w:t xml:space="preserve"> There were unclear methods for randomisation and if allocation concealment was performed. The participants, investigators and assessors were either not blinded or it was unclear if they were. High dropouts were detected in Wilfley 1993 &gt;20% and High difference in dropouts between the two groups &gt;10%.</w:t>
      </w:r>
      <w:r w:rsidRPr="00ED3D25">
        <w:rPr>
          <w:sz w:val="20"/>
        </w:rPr>
        <w:br/>
      </w:r>
      <w:r w:rsidRPr="00ED3D25">
        <w:rPr>
          <w:sz w:val="20"/>
          <w:vertAlign w:val="superscript"/>
        </w:rPr>
        <w:t>5</w:t>
      </w:r>
      <w:r w:rsidRPr="00ED3D25">
        <w:rPr>
          <w:sz w:val="20"/>
        </w:rPr>
        <w:t xml:space="preserve"> 95% CI crossed 1 MID (-0.5)</w:t>
      </w:r>
      <w:r w:rsidRPr="00ED3D25">
        <w:rPr>
          <w:sz w:val="20"/>
        </w:rPr>
        <w:br/>
      </w:r>
      <w:r w:rsidRPr="00ED3D25">
        <w:rPr>
          <w:sz w:val="20"/>
          <w:vertAlign w:val="superscript"/>
        </w:rPr>
        <w:t>6</w:t>
      </w:r>
      <w:r w:rsidRPr="00ED3D25">
        <w:rPr>
          <w:sz w:val="20"/>
        </w:rPr>
        <w:t xml:space="preserve"> 95% CI crossed 1 MID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54</w:t>
      </w:r>
      <w:r w:rsidR="003B26B0">
        <w:rPr>
          <w:noProof/>
        </w:rPr>
        <w:fldChar w:fldCharType="end"/>
      </w:r>
      <w:r w:rsidRPr="00713839">
        <w:t>:</w:t>
      </w:r>
      <w:r w:rsidRPr="00713839">
        <w:tab/>
        <w:t>Full GRADE profile for group counselling versus another intervention for adults with BED</w:t>
      </w:r>
      <w:r w:rsidR="00EC6D88">
        <w:t xml:space="preserve">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163"/>
        <w:gridCol w:w="850"/>
        <w:gridCol w:w="1345"/>
        <w:gridCol w:w="1200"/>
        <w:gridCol w:w="1139"/>
        <w:gridCol w:w="1429"/>
        <w:gridCol w:w="1163"/>
        <w:gridCol w:w="1152"/>
        <w:gridCol w:w="814"/>
        <w:gridCol w:w="875"/>
        <w:gridCol w:w="705"/>
        <w:gridCol w:w="1308"/>
      </w:tblGrid>
      <w:tr w:rsidR="007A5139" w:rsidRPr="00713839" w:rsidTr="00406C10">
        <w:trPr>
          <w:trHeight w:val="255"/>
          <w:tblHeader/>
        </w:trPr>
        <w:tc>
          <w:tcPr>
            <w:tcW w:w="784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31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8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5" w:type="dxa"/>
            <w:vMerge w:val="restart"/>
            <w:shd w:val="clear" w:color="auto" w:fill="FB841E"/>
            <w:vAlign w:val="bottom"/>
            <w:hideMark/>
          </w:tcPr>
          <w:p w:rsidR="007A5139" w:rsidRPr="007A5139" w:rsidRDefault="007A5139" w:rsidP="007A5139">
            <w:pPr>
              <w:pStyle w:val="TableHeadingLeft"/>
            </w:pPr>
            <w:r w:rsidRPr="00713839">
              <w:t>Quality</w:t>
            </w:r>
          </w:p>
        </w:tc>
        <w:tc>
          <w:tcPr>
            <w:tcW w:w="130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4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31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8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5" w:type="dxa"/>
            <w:vMerge/>
            <w:shd w:val="clear" w:color="auto" w:fill="FB841E"/>
            <w:vAlign w:val="bottom"/>
            <w:hideMark/>
          </w:tcPr>
          <w:p w:rsidR="007A5139" w:rsidRPr="00713839" w:rsidRDefault="007A5139" w:rsidP="007A5139">
            <w:pPr>
              <w:pStyle w:val="TableHeadingLeft"/>
            </w:pPr>
          </w:p>
        </w:tc>
        <w:tc>
          <w:tcPr>
            <w:tcW w:w="130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8"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63"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50"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45"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00"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39"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29"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163" w:type="dxa"/>
            <w:tcBorders>
              <w:bottom w:val="single" w:sz="6" w:space="0" w:color="FFFFFF"/>
            </w:tcBorders>
            <w:shd w:val="clear" w:color="auto" w:fill="FB841E"/>
            <w:hideMark/>
          </w:tcPr>
          <w:p w:rsidR="007A5139" w:rsidRPr="007A5139" w:rsidRDefault="007A5139" w:rsidP="007A5139">
            <w:pPr>
              <w:pStyle w:val="TableTextLeft"/>
            </w:pPr>
            <w:r w:rsidRPr="007A5139">
              <w:rPr>
                <w:b/>
              </w:rPr>
              <w:t>BED Group Counselling</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A5139">
              <w:rPr>
                <w:b/>
              </w:rPr>
              <w:t>another intervention</w:t>
            </w:r>
          </w:p>
        </w:tc>
        <w:tc>
          <w:tcPr>
            <w:tcW w:w="814"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75"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05" w:type="dxa"/>
            <w:vMerge/>
            <w:tcBorders>
              <w:bottom w:val="single" w:sz="6" w:space="0" w:color="FFFFFF"/>
            </w:tcBorders>
            <w:shd w:val="clear" w:color="auto" w:fill="E6E6E6"/>
            <w:hideMark/>
          </w:tcPr>
          <w:p w:rsidR="007A5139" w:rsidRPr="00713839" w:rsidRDefault="007A5139" w:rsidP="007A5139">
            <w:pPr>
              <w:pStyle w:val="TableTextLeft"/>
            </w:pPr>
          </w:p>
        </w:tc>
        <w:tc>
          <w:tcPr>
            <w:tcW w:w="130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w:t>
            </w:r>
            <w:r w:rsidRPr="007A5139">
              <w:t>Higher (0.28 lower to 0.56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 Dietary restraint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0.54 </w:t>
            </w:r>
            <w:r w:rsidRPr="007A5139">
              <w:t>Higher (0.14 to 0.94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Shape concerns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0.32 </w:t>
            </w:r>
            <w:r w:rsidRPr="007A5139">
              <w:t>Higher (0.07 lower to 0.72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Weight concerns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0.38 </w:t>
            </w:r>
            <w:r w:rsidRPr="007A5139">
              <w:t>Higher (0.02 lower to 0.78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 Eating concerns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0.54 </w:t>
            </w:r>
            <w:r w:rsidRPr="007A5139">
              <w:t>Higher (0.14 to 0.95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Remission_ITT</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EC6D88" w:rsidP="007A5139">
            <w:pPr>
              <w:pStyle w:val="TableTextLeft"/>
            </w:pPr>
            <w:r w:rsidRPr="00713839">
              <w:t>S</w:t>
            </w:r>
            <w:r w:rsidR="007A5139" w:rsidRPr="00713839">
              <w:t>erious</w:t>
            </w:r>
            <w:r>
              <w:t xml:space="preserve"> 4</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17/51 </w:t>
            </w:r>
            <w:r w:rsidRPr="00713839">
              <w:br/>
              <w:t>(33.3%)</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2/50 </w:t>
            </w:r>
            <w:r w:rsidRPr="00713839">
              <w:br/>
              <w:t>(4%)</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RR 8.33 (2.03 to 34.21)</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293 more per 1000 (from 41 more to 1000 more)</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0.21 </w:t>
            </w:r>
            <w:r w:rsidRPr="007A5139">
              <w:t>Higher (0.19 lower to 0.61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loss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0.18 lower (0.57 lower to 0.22 </w:t>
            </w:r>
            <w:r w:rsidRPr="007A5139">
              <w:t>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Patient's preference for treatment (Better indicated by </w:t>
            </w:r>
            <w:r w:rsidRPr="007A5139">
              <w:t>Higher values)</w:t>
            </w:r>
          </w:p>
        </w:tc>
      </w:tr>
      <w:tr w:rsidR="007A5139" w:rsidRPr="00713839" w:rsidTr="00406C10">
        <w:tc>
          <w:tcPr>
            <w:tcW w:w="718" w:type="dxa"/>
            <w:shd w:val="clear" w:color="auto" w:fill="E6E6E6"/>
            <w:hideMark/>
          </w:tcPr>
          <w:p w:rsidR="007A5139" w:rsidRPr="007A5139" w:rsidRDefault="007A5139" w:rsidP="007A5139">
            <w:pPr>
              <w:pStyle w:val="TableTextLeft"/>
            </w:pPr>
            <w:r w:rsidRPr="00713839">
              <w:t>1</w:t>
            </w:r>
          </w:p>
        </w:tc>
        <w:tc>
          <w:tcPr>
            <w:tcW w:w="1163" w:type="dxa"/>
            <w:shd w:val="clear" w:color="auto" w:fill="E6E6E6"/>
            <w:hideMark/>
          </w:tcPr>
          <w:p w:rsidR="007A5139" w:rsidRPr="007A5139" w:rsidRDefault="007A5139" w:rsidP="007A5139">
            <w:pPr>
              <w:pStyle w:val="TableTextLeft"/>
            </w:pPr>
            <w:r w:rsidRPr="00713839">
              <w:t>randomised trials</w:t>
            </w:r>
          </w:p>
        </w:tc>
        <w:tc>
          <w:tcPr>
            <w:tcW w:w="850" w:type="dxa"/>
            <w:shd w:val="clear" w:color="auto" w:fill="E6E6E6"/>
            <w:hideMark/>
          </w:tcPr>
          <w:p w:rsidR="007A5139" w:rsidRPr="007A5139" w:rsidRDefault="007A5139" w:rsidP="007A5139">
            <w:pPr>
              <w:pStyle w:val="TableTextLeft"/>
            </w:pPr>
            <w:r w:rsidRPr="00713839">
              <w:t>serious1</w:t>
            </w:r>
          </w:p>
        </w:tc>
        <w:tc>
          <w:tcPr>
            <w:tcW w:w="1345" w:type="dxa"/>
            <w:shd w:val="clear" w:color="auto" w:fill="E6E6E6"/>
            <w:hideMark/>
          </w:tcPr>
          <w:p w:rsidR="007A5139" w:rsidRPr="007A5139" w:rsidRDefault="007A5139" w:rsidP="007A5139">
            <w:pPr>
              <w:pStyle w:val="TableTextLeft"/>
            </w:pPr>
            <w:r w:rsidRPr="00713839">
              <w:t>no serious inconsistency</w:t>
            </w:r>
          </w:p>
        </w:tc>
        <w:tc>
          <w:tcPr>
            <w:tcW w:w="1200" w:type="dxa"/>
            <w:shd w:val="clear" w:color="auto" w:fill="E6E6E6"/>
            <w:hideMark/>
          </w:tcPr>
          <w:p w:rsidR="007A5139" w:rsidRPr="007A5139" w:rsidRDefault="007A5139" w:rsidP="007A5139">
            <w:pPr>
              <w:pStyle w:val="TableTextLeft"/>
            </w:pPr>
            <w:r w:rsidRPr="00713839">
              <w:t>no serious indirectness</w:t>
            </w:r>
          </w:p>
        </w:tc>
        <w:tc>
          <w:tcPr>
            <w:tcW w:w="1139" w:type="dxa"/>
            <w:shd w:val="clear" w:color="auto" w:fill="E6E6E6"/>
            <w:hideMark/>
          </w:tcPr>
          <w:p w:rsidR="007A5139" w:rsidRPr="007A5139" w:rsidRDefault="007A5139" w:rsidP="007A5139">
            <w:pPr>
              <w:pStyle w:val="TableTextLeft"/>
            </w:pPr>
            <w:r w:rsidRPr="00713839">
              <w:t>serious3</w:t>
            </w:r>
          </w:p>
        </w:tc>
        <w:tc>
          <w:tcPr>
            <w:tcW w:w="1429" w:type="dxa"/>
            <w:shd w:val="clear" w:color="auto" w:fill="E6E6E6"/>
            <w:hideMark/>
          </w:tcPr>
          <w:p w:rsidR="007A5139" w:rsidRPr="007A5139" w:rsidRDefault="007A5139" w:rsidP="007A5139">
            <w:pPr>
              <w:pStyle w:val="TableTextLeft"/>
            </w:pPr>
            <w:r w:rsidRPr="00713839">
              <w:t>none</w:t>
            </w:r>
          </w:p>
        </w:tc>
        <w:tc>
          <w:tcPr>
            <w:tcW w:w="1163" w:type="dxa"/>
            <w:shd w:val="clear" w:color="auto" w:fill="E6E6E6"/>
            <w:hideMark/>
          </w:tcPr>
          <w:p w:rsidR="007A5139" w:rsidRPr="007A5139" w:rsidRDefault="007A5139" w:rsidP="007A5139">
            <w:pPr>
              <w:pStyle w:val="TableTextLeft"/>
            </w:pPr>
            <w:r w:rsidRPr="00713839">
              <w:t>48</w:t>
            </w:r>
          </w:p>
        </w:tc>
        <w:tc>
          <w:tcPr>
            <w:tcW w:w="1152" w:type="dxa"/>
            <w:shd w:val="clear" w:color="auto" w:fill="E6E6E6"/>
            <w:hideMark/>
          </w:tcPr>
          <w:p w:rsidR="007A5139" w:rsidRPr="007A5139" w:rsidRDefault="007A5139" w:rsidP="007A5139">
            <w:pPr>
              <w:pStyle w:val="TableTextLeft"/>
            </w:pPr>
            <w:r w:rsidRPr="00713839">
              <w:t>50</w:t>
            </w:r>
          </w:p>
        </w:tc>
        <w:tc>
          <w:tcPr>
            <w:tcW w:w="814" w:type="dxa"/>
            <w:shd w:val="clear" w:color="auto" w:fill="E6E6E6"/>
            <w:hideMark/>
          </w:tcPr>
          <w:p w:rsidR="007A5139" w:rsidRPr="007A5139" w:rsidRDefault="007A5139" w:rsidP="007A5139">
            <w:pPr>
              <w:pStyle w:val="TableTextLeft"/>
            </w:pPr>
            <w:r w:rsidRPr="00713839">
              <w:t>-</w:t>
            </w:r>
          </w:p>
        </w:tc>
        <w:tc>
          <w:tcPr>
            <w:tcW w:w="875" w:type="dxa"/>
            <w:shd w:val="clear" w:color="auto" w:fill="E6E6E6"/>
            <w:hideMark/>
          </w:tcPr>
          <w:p w:rsidR="007A5139" w:rsidRPr="007A5139" w:rsidRDefault="007A5139" w:rsidP="007A5139">
            <w:pPr>
              <w:pStyle w:val="TableTextLeft"/>
            </w:pPr>
            <w:r w:rsidRPr="00713839">
              <w:t xml:space="preserve">SMD 0.37 lower (0.77 lower to 0.03 </w:t>
            </w:r>
            <w:r w:rsidRPr="007A5139">
              <w:t>Higher)</w:t>
            </w:r>
          </w:p>
        </w:tc>
        <w:tc>
          <w:tcPr>
            <w:tcW w:w="705" w:type="dxa"/>
            <w:shd w:val="clear" w:color="auto" w:fill="E6E6E6"/>
            <w:hideMark/>
          </w:tcPr>
          <w:p w:rsidR="007A5139" w:rsidRPr="007A5139" w:rsidRDefault="007A5139" w:rsidP="007A5139">
            <w:pPr>
              <w:pStyle w:val="TableTextLeft"/>
            </w:pPr>
            <w:r w:rsidRPr="00713839">
              <w:t>LOW</w:t>
            </w:r>
          </w:p>
        </w:tc>
        <w:tc>
          <w:tcPr>
            <w:tcW w:w="1308" w:type="dxa"/>
            <w:shd w:val="clear" w:color="auto" w:fill="E6E6E6"/>
            <w:hideMark/>
          </w:tcPr>
          <w:p w:rsidR="007A5139" w:rsidRPr="007A5139" w:rsidRDefault="007A5139" w:rsidP="007A5139">
            <w:pPr>
              <w:pStyle w:val="TableTextLeft"/>
            </w:pPr>
            <w:r w:rsidRPr="00713839">
              <w:t>IMPORTANT</w:t>
            </w:r>
          </w:p>
        </w:tc>
      </w:tr>
    </w:tbl>
    <w:p w:rsidR="00EC6D88" w:rsidRPr="00ED3D25" w:rsidRDefault="007A5139" w:rsidP="007A5139">
      <w:pPr>
        <w:rPr>
          <w:sz w:val="20"/>
        </w:rPr>
      </w:pPr>
      <w:r w:rsidRPr="00ED3D25">
        <w:rPr>
          <w:sz w:val="20"/>
          <w:vertAlign w:val="superscript"/>
        </w:rPr>
        <w:t>1</w:t>
      </w:r>
      <w:r w:rsidRPr="00ED3D25">
        <w:rPr>
          <w:sz w:val="20"/>
        </w:rPr>
        <w:t xml:space="preserve"> There were unclear methods for randomisation and if allocation concealment was performed. It was unclear if participants and investigators were blind, but the assessors were blind. High dropouts were reported in one arm &gt;20% and a greater than 10% difference was detected for dropouts between the two groups.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1 MID (-0.5)</w:t>
      </w:r>
      <w:r w:rsidR="00EC6D88" w:rsidRPr="00ED3D25">
        <w:rPr>
          <w:sz w:val="20"/>
        </w:rPr>
        <w:br/>
      </w:r>
      <w:r w:rsidR="00EC6D88" w:rsidRPr="00ED3D25">
        <w:rPr>
          <w:sz w:val="20"/>
          <w:vertAlign w:val="superscript"/>
        </w:rPr>
        <w:t>4</w:t>
      </w:r>
      <w:r w:rsidR="00EC6D88" w:rsidRPr="00ED3D25">
        <w:rPr>
          <w:sz w:val="20"/>
        </w:rPr>
        <w:t xml:space="preserve"> Fewer than 300 events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55</w:t>
      </w:r>
      <w:r w:rsidR="003B26B0">
        <w:rPr>
          <w:noProof/>
        </w:rPr>
        <w:fldChar w:fldCharType="end"/>
      </w:r>
      <w:r w:rsidRPr="00713839">
        <w:t>:</w:t>
      </w:r>
      <w:r w:rsidRPr="00713839">
        <w:tab/>
        <w:t>Full GRADE profile for group counselling versus another intervention for adults with BED</w:t>
      </w:r>
      <w:r w:rsidR="00EC6D88">
        <w:t xml:space="preserve"> at follow-up.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163"/>
        <w:gridCol w:w="850"/>
        <w:gridCol w:w="1345"/>
        <w:gridCol w:w="1200"/>
        <w:gridCol w:w="1139"/>
        <w:gridCol w:w="1429"/>
        <w:gridCol w:w="1163"/>
        <w:gridCol w:w="1152"/>
        <w:gridCol w:w="814"/>
        <w:gridCol w:w="875"/>
        <w:gridCol w:w="705"/>
        <w:gridCol w:w="1308"/>
      </w:tblGrid>
      <w:tr w:rsidR="007A5139" w:rsidRPr="00713839" w:rsidTr="00406C10">
        <w:trPr>
          <w:trHeight w:val="255"/>
          <w:tblHeader/>
        </w:trPr>
        <w:tc>
          <w:tcPr>
            <w:tcW w:w="784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31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8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5" w:type="dxa"/>
            <w:vMerge w:val="restart"/>
            <w:shd w:val="clear" w:color="auto" w:fill="FB841E"/>
            <w:vAlign w:val="bottom"/>
            <w:hideMark/>
          </w:tcPr>
          <w:p w:rsidR="007A5139" w:rsidRPr="007A5139" w:rsidRDefault="007A5139" w:rsidP="007A5139">
            <w:pPr>
              <w:pStyle w:val="TableHeadingLeft"/>
            </w:pPr>
            <w:r w:rsidRPr="00713839">
              <w:t>Quality</w:t>
            </w:r>
          </w:p>
        </w:tc>
        <w:tc>
          <w:tcPr>
            <w:tcW w:w="130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44" w:type="dxa"/>
            <w:gridSpan w:val="7"/>
            <w:vMerge/>
            <w:shd w:val="clear" w:color="auto" w:fill="FB841E"/>
            <w:vAlign w:val="bottom"/>
            <w:hideMark/>
          </w:tcPr>
          <w:p w:rsidR="007A5139" w:rsidRPr="00713839" w:rsidRDefault="007A5139" w:rsidP="007A5139">
            <w:pPr>
              <w:pStyle w:val="TableHeadingLeft"/>
            </w:pPr>
          </w:p>
        </w:tc>
        <w:tc>
          <w:tcPr>
            <w:tcW w:w="2315" w:type="dxa"/>
            <w:gridSpan w:val="2"/>
            <w:vMerge/>
            <w:shd w:val="clear" w:color="auto" w:fill="FB841E"/>
            <w:vAlign w:val="bottom"/>
            <w:hideMark/>
          </w:tcPr>
          <w:p w:rsidR="007A5139" w:rsidRPr="00713839" w:rsidRDefault="007A5139" w:rsidP="007A5139">
            <w:pPr>
              <w:pStyle w:val="TableHeadingLeft"/>
            </w:pPr>
          </w:p>
        </w:tc>
        <w:tc>
          <w:tcPr>
            <w:tcW w:w="1689" w:type="dxa"/>
            <w:gridSpan w:val="2"/>
            <w:vMerge/>
            <w:shd w:val="clear" w:color="auto" w:fill="FB841E"/>
            <w:vAlign w:val="bottom"/>
            <w:hideMark/>
          </w:tcPr>
          <w:p w:rsidR="007A5139" w:rsidRPr="00713839" w:rsidRDefault="007A5139" w:rsidP="007A5139">
            <w:pPr>
              <w:pStyle w:val="TableHeadingLeft"/>
            </w:pPr>
          </w:p>
        </w:tc>
        <w:tc>
          <w:tcPr>
            <w:tcW w:w="705" w:type="dxa"/>
            <w:vMerge/>
            <w:shd w:val="clear" w:color="auto" w:fill="FB841E"/>
            <w:vAlign w:val="bottom"/>
            <w:hideMark/>
          </w:tcPr>
          <w:p w:rsidR="007A5139" w:rsidRPr="00713839" w:rsidRDefault="007A5139" w:rsidP="007A5139">
            <w:pPr>
              <w:pStyle w:val="TableHeadingLeft"/>
            </w:pPr>
          </w:p>
        </w:tc>
        <w:tc>
          <w:tcPr>
            <w:tcW w:w="130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63"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50"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45"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00"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39"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29"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163" w:type="dxa"/>
            <w:tcBorders>
              <w:bottom w:val="single" w:sz="6" w:space="0" w:color="FFFFFF"/>
            </w:tcBorders>
            <w:shd w:val="clear" w:color="auto" w:fill="FB841E"/>
            <w:hideMark/>
          </w:tcPr>
          <w:p w:rsidR="007A5139" w:rsidRPr="007A5139" w:rsidRDefault="007A5139" w:rsidP="007A5139">
            <w:pPr>
              <w:pStyle w:val="TableTextLeft"/>
            </w:pPr>
            <w:r w:rsidRPr="007A5139">
              <w:rPr>
                <w:b/>
              </w:rPr>
              <w:t>BED Group Counselling</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A5139">
              <w:rPr>
                <w:b/>
              </w:rPr>
              <w:t>another intervention FU</w:t>
            </w:r>
          </w:p>
        </w:tc>
        <w:tc>
          <w:tcPr>
            <w:tcW w:w="814"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75"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05" w:type="dxa"/>
            <w:vMerge/>
            <w:tcBorders>
              <w:bottom w:val="single" w:sz="6" w:space="0" w:color="FFFFFF"/>
            </w:tcBorders>
            <w:shd w:val="clear" w:color="auto" w:fill="E6E6E6"/>
            <w:hideMark/>
          </w:tcPr>
          <w:p w:rsidR="007A5139" w:rsidRPr="00713839" w:rsidRDefault="007A5139" w:rsidP="007A5139">
            <w:pPr>
              <w:pStyle w:val="TableTextLeft"/>
            </w:pPr>
          </w:p>
        </w:tc>
        <w:tc>
          <w:tcPr>
            <w:tcW w:w="130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FU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w:t>
            </w:r>
            <w:r w:rsidRPr="007A5139">
              <w:t>Higher (0.28 lower to 0.56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FU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0.03 lower (0.46 lower to 0.39 </w:t>
            </w:r>
            <w:r w:rsidRPr="007A5139">
              <w:t>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 Dietary restraint FU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0.6 </w:t>
            </w:r>
            <w:r w:rsidRPr="007A5139">
              <w:t>Higher (0.17 to 1.03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Shape concerns FU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0.12 </w:t>
            </w:r>
            <w:r w:rsidRPr="007A5139">
              <w:t>Higher (0.3 lower to 0.54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Weight concerns FU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 </w:t>
            </w:r>
            <w:r w:rsidRPr="007A5139">
              <w:t>Higher (0.03 lower to 0.82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 Eating concerns FU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0.18 lower (0.6 lower to 0.24 </w:t>
            </w:r>
            <w:r w:rsidRPr="007A5139">
              <w:t>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Remission_ITT FU</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2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 xml:space="preserve">22/51 </w:t>
            </w:r>
            <w:r w:rsidRPr="00713839">
              <w:br/>
              <w:t>(43.1%)</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31/50 </w:t>
            </w:r>
            <w:r w:rsidRPr="00713839">
              <w:br/>
              <w:t>(62%)</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RR 0.70 (0.47 to 1.02)</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186 fewer per 1000 (from 329 fewer to 12 more)</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0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loss FU (Better indicated by lower values)</w:t>
            </w:r>
          </w:p>
        </w:tc>
      </w:tr>
      <w:tr w:rsidR="007A5139" w:rsidRPr="00713839" w:rsidTr="00406C10">
        <w:tc>
          <w:tcPr>
            <w:tcW w:w="718" w:type="dxa"/>
            <w:shd w:val="clear" w:color="auto" w:fill="E6E6E6"/>
            <w:hideMark/>
          </w:tcPr>
          <w:p w:rsidR="007A5139" w:rsidRPr="007A5139" w:rsidRDefault="007A5139" w:rsidP="007A5139">
            <w:pPr>
              <w:pStyle w:val="TableTextLeft"/>
            </w:pPr>
            <w:r w:rsidRPr="00713839">
              <w:t>1</w:t>
            </w:r>
          </w:p>
        </w:tc>
        <w:tc>
          <w:tcPr>
            <w:tcW w:w="1163" w:type="dxa"/>
            <w:shd w:val="clear" w:color="auto" w:fill="E6E6E6"/>
            <w:hideMark/>
          </w:tcPr>
          <w:p w:rsidR="007A5139" w:rsidRPr="007A5139" w:rsidRDefault="007A5139" w:rsidP="007A5139">
            <w:pPr>
              <w:pStyle w:val="TableTextLeft"/>
            </w:pPr>
            <w:r w:rsidRPr="00713839">
              <w:t>randomised trials</w:t>
            </w:r>
          </w:p>
        </w:tc>
        <w:tc>
          <w:tcPr>
            <w:tcW w:w="850" w:type="dxa"/>
            <w:shd w:val="clear" w:color="auto" w:fill="E6E6E6"/>
            <w:hideMark/>
          </w:tcPr>
          <w:p w:rsidR="007A5139" w:rsidRPr="007A5139" w:rsidRDefault="007A5139" w:rsidP="007A5139">
            <w:pPr>
              <w:pStyle w:val="TableTextLeft"/>
            </w:pPr>
            <w:r w:rsidRPr="00713839">
              <w:t>serious1</w:t>
            </w:r>
          </w:p>
        </w:tc>
        <w:tc>
          <w:tcPr>
            <w:tcW w:w="1345" w:type="dxa"/>
            <w:shd w:val="clear" w:color="auto" w:fill="E6E6E6"/>
            <w:hideMark/>
          </w:tcPr>
          <w:p w:rsidR="007A5139" w:rsidRPr="007A5139" w:rsidRDefault="007A5139" w:rsidP="007A5139">
            <w:pPr>
              <w:pStyle w:val="TableTextLeft"/>
            </w:pPr>
            <w:r w:rsidRPr="00713839">
              <w:t>no serious inconsistency</w:t>
            </w:r>
          </w:p>
        </w:tc>
        <w:tc>
          <w:tcPr>
            <w:tcW w:w="1200" w:type="dxa"/>
            <w:shd w:val="clear" w:color="auto" w:fill="E6E6E6"/>
            <w:hideMark/>
          </w:tcPr>
          <w:p w:rsidR="007A5139" w:rsidRPr="007A5139" w:rsidRDefault="007A5139" w:rsidP="007A5139">
            <w:pPr>
              <w:pStyle w:val="TableTextLeft"/>
            </w:pPr>
            <w:r w:rsidRPr="00713839">
              <w:t>no serious indirectness</w:t>
            </w:r>
          </w:p>
        </w:tc>
        <w:tc>
          <w:tcPr>
            <w:tcW w:w="1139" w:type="dxa"/>
            <w:shd w:val="clear" w:color="auto" w:fill="E6E6E6"/>
            <w:hideMark/>
          </w:tcPr>
          <w:p w:rsidR="007A5139" w:rsidRPr="007A5139" w:rsidRDefault="007A5139" w:rsidP="007A5139">
            <w:pPr>
              <w:pStyle w:val="TableTextLeft"/>
            </w:pPr>
            <w:r w:rsidRPr="00713839">
              <w:t>serious4</w:t>
            </w:r>
          </w:p>
        </w:tc>
        <w:tc>
          <w:tcPr>
            <w:tcW w:w="1429" w:type="dxa"/>
            <w:shd w:val="clear" w:color="auto" w:fill="E6E6E6"/>
            <w:hideMark/>
          </w:tcPr>
          <w:p w:rsidR="007A5139" w:rsidRPr="007A5139" w:rsidRDefault="007A5139" w:rsidP="007A5139">
            <w:pPr>
              <w:pStyle w:val="TableTextLeft"/>
            </w:pPr>
            <w:r w:rsidRPr="00713839">
              <w:t>none</w:t>
            </w:r>
          </w:p>
        </w:tc>
        <w:tc>
          <w:tcPr>
            <w:tcW w:w="1163" w:type="dxa"/>
            <w:shd w:val="clear" w:color="auto" w:fill="E6E6E6"/>
            <w:hideMark/>
          </w:tcPr>
          <w:p w:rsidR="007A5139" w:rsidRPr="007A5139" w:rsidRDefault="007A5139" w:rsidP="007A5139">
            <w:pPr>
              <w:pStyle w:val="TableTextLeft"/>
            </w:pPr>
            <w:r w:rsidRPr="00713839">
              <w:t>48</w:t>
            </w:r>
          </w:p>
        </w:tc>
        <w:tc>
          <w:tcPr>
            <w:tcW w:w="1152" w:type="dxa"/>
            <w:shd w:val="clear" w:color="auto" w:fill="E6E6E6"/>
            <w:hideMark/>
          </w:tcPr>
          <w:p w:rsidR="007A5139" w:rsidRPr="007A5139" w:rsidRDefault="007A5139" w:rsidP="007A5139">
            <w:pPr>
              <w:pStyle w:val="TableTextLeft"/>
            </w:pPr>
            <w:r w:rsidRPr="00713839">
              <w:t>50</w:t>
            </w:r>
          </w:p>
        </w:tc>
        <w:tc>
          <w:tcPr>
            <w:tcW w:w="814" w:type="dxa"/>
            <w:shd w:val="clear" w:color="auto" w:fill="E6E6E6"/>
            <w:hideMark/>
          </w:tcPr>
          <w:p w:rsidR="007A5139" w:rsidRPr="007A5139" w:rsidRDefault="007A5139" w:rsidP="007A5139">
            <w:pPr>
              <w:pStyle w:val="TableTextLeft"/>
            </w:pPr>
            <w:r w:rsidRPr="00713839">
              <w:t>-</w:t>
            </w:r>
          </w:p>
        </w:tc>
        <w:tc>
          <w:tcPr>
            <w:tcW w:w="875" w:type="dxa"/>
            <w:shd w:val="clear" w:color="auto" w:fill="E6E6E6"/>
            <w:hideMark/>
          </w:tcPr>
          <w:p w:rsidR="007A5139" w:rsidRPr="007A5139" w:rsidRDefault="007A5139" w:rsidP="007A5139">
            <w:pPr>
              <w:pStyle w:val="TableTextLeft"/>
            </w:pPr>
            <w:r w:rsidRPr="00713839">
              <w:t xml:space="preserve">SMD 0.18 lower (0.57 lower to 0.22 </w:t>
            </w:r>
            <w:r w:rsidRPr="007A5139">
              <w:t>Higher)</w:t>
            </w:r>
          </w:p>
        </w:tc>
        <w:tc>
          <w:tcPr>
            <w:tcW w:w="705" w:type="dxa"/>
            <w:shd w:val="clear" w:color="auto" w:fill="E6E6E6"/>
            <w:hideMark/>
          </w:tcPr>
          <w:p w:rsidR="007A5139" w:rsidRPr="007A5139" w:rsidRDefault="007A5139" w:rsidP="007A5139">
            <w:pPr>
              <w:pStyle w:val="TableTextLeft"/>
            </w:pPr>
            <w:r w:rsidRPr="00713839">
              <w:t>LOW</w:t>
            </w:r>
          </w:p>
        </w:tc>
        <w:tc>
          <w:tcPr>
            <w:tcW w:w="130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There were unclear methods for randomisation and if allocation concealment was performed. It was unclear if participants and investigators were blind, but the assessors were blind. High dropouts were reported in one arm &gt;20% and a greater than 10% difference was detected for dropouts between the two groups.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there were fewer than 400 participants.</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95% CI crossed 1 MID (0.75)</w:t>
      </w:r>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56</w:t>
      </w:r>
      <w:r w:rsidR="003B26B0">
        <w:rPr>
          <w:noProof/>
        </w:rPr>
        <w:fldChar w:fldCharType="end"/>
      </w:r>
      <w:r w:rsidRPr="00713839">
        <w:t>:</w:t>
      </w:r>
      <w:r w:rsidRPr="00713839">
        <w:tab/>
        <w:t>Full GRADE profile for group diet counselling versus another group intervention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1"/>
        <w:gridCol w:w="1201"/>
        <w:gridCol w:w="875"/>
        <w:gridCol w:w="1516"/>
        <w:gridCol w:w="1259"/>
        <w:gridCol w:w="1156"/>
        <w:gridCol w:w="1474"/>
        <w:gridCol w:w="833"/>
        <w:gridCol w:w="819"/>
        <w:gridCol w:w="879"/>
        <w:gridCol w:w="1036"/>
        <w:gridCol w:w="734"/>
        <w:gridCol w:w="1328"/>
      </w:tblGrid>
      <w:tr w:rsidR="00251FA9" w:rsidRPr="00251FA9" w:rsidTr="006F09CE">
        <w:trPr>
          <w:trHeight w:val="255"/>
          <w:tblHeader/>
        </w:trPr>
        <w:tc>
          <w:tcPr>
            <w:tcW w:w="8232" w:type="dxa"/>
            <w:gridSpan w:val="7"/>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Quality assessment</w:t>
            </w:r>
          </w:p>
        </w:tc>
        <w:tc>
          <w:tcPr>
            <w:tcW w:w="1652" w:type="dxa"/>
            <w:gridSpan w:val="2"/>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No of patients</w:t>
            </w:r>
          </w:p>
        </w:tc>
        <w:tc>
          <w:tcPr>
            <w:tcW w:w="1915" w:type="dxa"/>
            <w:gridSpan w:val="2"/>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Effect</w:t>
            </w:r>
          </w:p>
        </w:tc>
        <w:tc>
          <w:tcPr>
            <w:tcW w:w="734" w:type="dxa"/>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Quality</w:t>
            </w:r>
          </w:p>
        </w:tc>
        <w:tc>
          <w:tcPr>
            <w:tcW w:w="1328" w:type="dxa"/>
            <w:vMerge w:val="restart"/>
            <w:shd w:val="clear" w:color="auto" w:fill="FB841E"/>
            <w:vAlign w:val="bottom"/>
            <w:hideMark/>
          </w:tcPr>
          <w:p w:rsidR="00251FA9" w:rsidRPr="006F09CE" w:rsidRDefault="00251FA9" w:rsidP="006F09CE">
            <w:pPr>
              <w:pStyle w:val="TableHeadingLeft"/>
              <w:rPr>
                <w:b w:val="0"/>
                <w:color w:val="000000"/>
              </w:rPr>
            </w:pPr>
            <w:r w:rsidRPr="006F09CE">
              <w:rPr>
                <w:color w:val="000000"/>
              </w:rPr>
              <w:t>Importance</w:t>
            </w:r>
          </w:p>
        </w:tc>
      </w:tr>
      <w:tr w:rsidR="00251FA9" w:rsidRPr="00251FA9" w:rsidTr="006F09CE">
        <w:trPr>
          <w:trHeight w:val="353"/>
          <w:tblHeader/>
        </w:trPr>
        <w:tc>
          <w:tcPr>
            <w:tcW w:w="8232" w:type="dxa"/>
            <w:gridSpan w:val="7"/>
            <w:vMerge/>
            <w:tcBorders>
              <w:bottom w:val="single" w:sz="6" w:space="0" w:color="FFFFFF"/>
            </w:tcBorders>
            <w:shd w:val="clear" w:color="auto" w:fill="FB841E"/>
            <w:vAlign w:val="bottom"/>
            <w:hideMark/>
          </w:tcPr>
          <w:p w:rsidR="00251FA9" w:rsidRPr="006F09CE" w:rsidRDefault="00251FA9" w:rsidP="006F09CE">
            <w:pPr>
              <w:pStyle w:val="TableHeadingLeft"/>
              <w:rPr>
                <w:b w:val="0"/>
                <w:color w:val="000000"/>
              </w:rPr>
            </w:pPr>
          </w:p>
        </w:tc>
        <w:tc>
          <w:tcPr>
            <w:tcW w:w="1652" w:type="dxa"/>
            <w:gridSpan w:val="2"/>
            <w:vMerge/>
            <w:tcBorders>
              <w:bottom w:val="single" w:sz="6" w:space="0" w:color="FFFFFF"/>
            </w:tcBorders>
            <w:shd w:val="clear" w:color="auto" w:fill="FB841E"/>
            <w:vAlign w:val="bottom"/>
            <w:hideMark/>
          </w:tcPr>
          <w:p w:rsidR="00251FA9" w:rsidRPr="006F09CE" w:rsidRDefault="00251FA9" w:rsidP="006F09CE">
            <w:pPr>
              <w:pStyle w:val="TableHeadingLeft"/>
              <w:rPr>
                <w:b w:val="0"/>
                <w:color w:val="000000"/>
              </w:rPr>
            </w:pPr>
          </w:p>
        </w:tc>
        <w:tc>
          <w:tcPr>
            <w:tcW w:w="1915" w:type="dxa"/>
            <w:gridSpan w:val="2"/>
            <w:vMerge/>
            <w:tcBorders>
              <w:bottom w:val="single" w:sz="6" w:space="0" w:color="FFFFFF"/>
            </w:tcBorders>
            <w:shd w:val="clear" w:color="auto" w:fill="FB841E"/>
            <w:vAlign w:val="bottom"/>
            <w:hideMark/>
          </w:tcPr>
          <w:p w:rsidR="00251FA9" w:rsidRPr="006F09CE" w:rsidRDefault="00251FA9" w:rsidP="006F09CE">
            <w:pPr>
              <w:pStyle w:val="TableHeadingLeft"/>
              <w:rPr>
                <w:b w:val="0"/>
                <w:color w:val="000000"/>
              </w:rPr>
            </w:pPr>
          </w:p>
        </w:tc>
        <w:tc>
          <w:tcPr>
            <w:tcW w:w="734" w:type="dxa"/>
            <w:vMerge/>
            <w:shd w:val="clear" w:color="auto" w:fill="FB841E"/>
            <w:vAlign w:val="bottom"/>
            <w:hideMark/>
          </w:tcPr>
          <w:p w:rsidR="00251FA9" w:rsidRPr="006F09CE" w:rsidRDefault="00251FA9" w:rsidP="006F09CE">
            <w:pPr>
              <w:pStyle w:val="TableHeadingLeft"/>
              <w:rPr>
                <w:b w:val="0"/>
                <w:color w:val="000000"/>
              </w:rPr>
            </w:pPr>
          </w:p>
        </w:tc>
        <w:tc>
          <w:tcPr>
            <w:tcW w:w="1328" w:type="dxa"/>
            <w:vMerge/>
            <w:shd w:val="clear" w:color="auto" w:fill="FB841E"/>
            <w:vAlign w:val="bottom"/>
            <w:hideMark/>
          </w:tcPr>
          <w:p w:rsidR="00251FA9" w:rsidRPr="006F09CE" w:rsidRDefault="00251FA9" w:rsidP="006F09CE">
            <w:pPr>
              <w:pStyle w:val="TableHeadingLeft"/>
              <w:rPr>
                <w:b w:val="0"/>
                <w:color w:val="000000"/>
              </w:rPr>
            </w:pPr>
          </w:p>
        </w:tc>
      </w:tr>
      <w:tr w:rsidR="00251FA9" w:rsidRPr="00251FA9" w:rsidTr="006F09CE">
        <w:trPr>
          <w:tblHeader/>
        </w:trPr>
        <w:tc>
          <w:tcPr>
            <w:tcW w:w="751"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No of studies</w:t>
            </w:r>
          </w:p>
        </w:tc>
        <w:tc>
          <w:tcPr>
            <w:tcW w:w="1201"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Design</w:t>
            </w:r>
          </w:p>
        </w:tc>
        <w:tc>
          <w:tcPr>
            <w:tcW w:w="875"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Risk of bias</w:t>
            </w:r>
          </w:p>
        </w:tc>
        <w:tc>
          <w:tcPr>
            <w:tcW w:w="1516"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Inconsistency</w:t>
            </w:r>
          </w:p>
        </w:tc>
        <w:tc>
          <w:tcPr>
            <w:tcW w:w="1259"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Indirectness</w:t>
            </w:r>
          </w:p>
        </w:tc>
        <w:tc>
          <w:tcPr>
            <w:tcW w:w="1156"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Imprecision</w:t>
            </w:r>
          </w:p>
        </w:tc>
        <w:tc>
          <w:tcPr>
            <w:tcW w:w="1474"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Other considerations</w:t>
            </w:r>
          </w:p>
        </w:tc>
        <w:tc>
          <w:tcPr>
            <w:tcW w:w="833"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BED Group Diet</w:t>
            </w:r>
          </w:p>
        </w:tc>
        <w:tc>
          <w:tcPr>
            <w:tcW w:w="819"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Other Group</w:t>
            </w:r>
          </w:p>
        </w:tc>
        <w:tc>
          <w:tcPr>
            <w:tcW w:w="879"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Relative</w:t>
            </w:r>
            <w:r w:rsidRPr="006F09CE">
              <w:rPr>
                <w:b/>
                <w:color w:val="000000"/>
              </w:rPr>
              <w:br/>
              <w:t>(95% CI)</w:t>
            </w:r>
          </w:p>
        </w:tc>
        <w:tc>
          <w:tcPr>
            <w:tcW w:w="1036" w:type="dxa"/>
            <w:tcBorders>
              <w:bottom w:val="single" w:sz="6" w:space="0" w:color="FFFFFF"/>
            </w:tcBorders>
            <w:shd w:val="clear" w:color="auto" w:fill="FB841E"/>
            <w:hideMark/>
          </w:tcPr>
          <w:p w:rsidR="00251FA9" w:rsidRPr="006F09CE" w:rsidRDefault="00251FA9" w:rsidP="006F09CE">
            <w:pPr>
              <w:pStyle w:val="TableTextLeft"/>
              <w:rPr>
                <w:b/>
                <w:color w:val="000000"/>
              </w:rPr>
            </w:pPr>
            <w:r w:rsidRPr="006F09CE">
              <w:rPr>
                <w:b/>
                <w:color w:val="000000"/>
              </w:rPr>
              <w:t>Absolute</w:t>
            </w:r>
          </w:p>
        </w:tc>
        <w:tc>
          <w:tcPr>
            <w:tcW w:w="734" w:type="dxa"/>
            <w:vMerge/>
            <w:tcBorders>
              <w:bottom w:val="single" w:sz="6" w:space="0" w:color="FFFFFF"/>
            </w:tcBorders>
            <w:shd w:val="clear" w:color="auto" w:fill="E6E6E6"/>
            <w:hideMark/>
          </w:tcPr>
          <w:p w:rsidR="00251FA9" w:rsidRPr="006F09CE" w:rsidRDefault="00251FA9" w:rsidP="006F09CE">
            <w:pPr>
              <w:pStyle w:val="TableTextLeft"/>
            </w:pPr>
          </w:p>
        </w:tc>
        <w:tc>
          <w:tcPr>
            <w:tcW w:w="1328" w:type="dxa"/>
            <w:vMerge/>
            <w:tcBorders>
              <w:bottom w:val="single" w:sz="6" w:space="0" w:color="FFFFFF"/>
            </w:tcBorders>
            <w:shd w:val="clear" w:color="auto" w:fill="E6E6E6"/>
            <w:hideMark/>
          </w:tcPr>
          <w:p w:rsidR="00251FA9" w:rsidRPr="006F09CE" w:rsidRDefault="00251FA9" w:rsidP="006F09CE">
            <w:pPr>
              <w:pStyle w:val="TableTextLeft"/>
            </w:pP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Weight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97</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145</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0.54 lower (0.81 to 0.28 lower)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Bingeing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96</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145</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0.24 higher (0.02 lower to 0.5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CRITICAL</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 Shape concern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serious4</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39</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46</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0.26 higher (0.17 lower to 0.7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VERY 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 Weight concern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very serious5</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39</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46</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0.19 higher (0.24 lower to 0.63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VERY 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EDE-Eating concern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inconsistency4</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39</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46</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0.26 higher (0.17 lower to 0.7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 Restraint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serious4</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39</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46</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0.14 higher (0.29 lower to 0.57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VERY 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Depression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4</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serious6</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123</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204</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0.19 higher (0.03 lower to 0.42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Global EDE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serious7</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45</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80</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0.17 higher (0.2 lower to 0.54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Remission_ITT</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serious8</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 xml:space="preserve">31/97 </w:t>
            </w:r>
            <w:r w:rsidRPr="006F09CE">
              <w:br/>
              <w:t>(32%)</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 xml:space="preserve">73/145 </w:t>
            </w:r>
            <w:r w:rsidRPr="006F09CE">
              <w:br/>
              <w:t>(50.3%)</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RR 0.64 (0.46 to 0.88)</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181 fewer per 1000 (from 60 fewer to 272 fewer)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CRITICAL</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Weight FU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serious6</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84</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145</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0.17 lower (0.44 lower to 0.1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Bingeing FU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serious6</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96</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145</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0.21 higher (0.05 lower to 0.47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CRITICAL</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 Shape concern FU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34</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37</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0.03 lower (0.5 lower to 0.44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 Weight concern FU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34</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37</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0.11 higher (0.36 lower to 0.59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EDE-Eating concern FU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34</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37</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0.06 lower (0.53 lower to 0.41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 Restraint FU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34</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37</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0.16 lower (0.63 lower to 0.3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Global EDE FU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serious7</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45</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80</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0.17 higher (0.19 lower to 0.54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Depression FU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3</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serious6</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82</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123</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0.03 lower (0.32 lower to 0.25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Remission-ITT FU</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2</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serious8</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 xml:space="preserve">23/52 </w:t>
            </w:r>
            <w:r w:rsidRPr="006F09CE">
              <w:br/>
              <w:t>(44.2%)</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 xml:space="preserve">43/65 </w:t>
            </w:r>
            <w:r w:rsidRPr="006F09CE">
              <w:br/>
              <w:t>(66.2%)</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RR 0.67 (0.47 to 0.95)</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218 fewer per 1000 (from 33 fewer to 351 fewer)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CRITICAL</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 Shape concern &lt; 18 binges per month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serious7</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23</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25</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0.13 lower (0.69 lower to 0.44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 Shape concern &gt; 18 binges per month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serious7</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serious3</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16</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21</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0.83 higher (0.15 to 1.51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 Restraint (Better indicated by lower values)</w:t>
            </w:r>
          </w:p>
        </w:tc>
      </w:tr>
      <w:tr w:rsidR="00251FA9" w:rsidRPr="00251FA9" w:rsidTr="006F09CE">
        <w:tc>
          <w:tcPr>
            <w:tcW w:w="751" w:type="dxa"/>
            <w:tcBorders>
              <w:bottom w:val="single" w:sz="6" w:space="0" w:color="FFFFFF"/>
            </w:tcBorders>
            <w:shd w:val="clear" w:color="auto" w:fill="E6E6E6"/>
            <w:hideMark/>
          </w:tcPr>
          <w:p w:rsidR="00251FA9" w:rsidRPr="006F09CE" w:rsidRDefault="00251FA9" w:rsidP="006F09CE">
            <w:pPr>
              <w:pStyle w:val="TableTextLeft"/>
            </w:pPr>
            <w:r w:rsidRPr="006F09CE">
              <w:t>1</w:t>
            </w:r>
          </w:p>
        </w:tc>
        <w:tc>
          <w:tcPr>
            <w:tcW w:w="1201" w:type="dxa"/>
            <w:tcBorders>
              <w:bottom w:val="single" w:sz="6" w:space="0" w:color="FFFFFF"/>
            </w:tcBorders>
            <w:shd w:val="clear" w:color="auto" w:fill="E6E6E6"/>
            <w:hideMark/>
          </w:tcPr>
          <w:p w:rsidR="00251FA9" w:rsidRPr="006F09CE" w:rsidRDefault="00251FA9" w:rsidP="006F09CE">
            <w:pPr>
              <w:pStyle w:val="TableTextLeft"/>
            </w:pPr>
            <w:r w:rsidRPr="006F09CE">
              <w:t>randomised trials</w:t>
            </w:r>
          </w:p>
        </w:tc>
        <w:tc>
          <w:tcPr>
            <w:tcW w:w="875" w:type="dxa"/>
            <w:tcBorders>
              <w:bottom w:val="single" w:sz="6" w:space="0" w:color="FFFFFF"/>
            </w:tcBorders>
            <w:shd w:val="clear" w:color="auto" w:fill="E6E6E6"/>
            <w:hideMark/>
          </w:tcPr>
          <w:p w:rsidR="00251FA9" w:rsidRPr="006F09CE" w:rsidRDefault="00251FA9" w:rsidP="006F09CE">
            <w:pPr>
              <w:pStyle w:val="TableTextLeft"/>
            </w:pPr>
            <w:r w:rsidRPr="006F09CE">
              <w:t>serious1</w:t>
            </w:r>
          </w:p>
        </w:tc>
        <w:tc>
          <w:tcPr>
            <w:tcW w:w="1516" w:type="dxa"/>
            <w:tcBorders>
              <w:bottom w:val="single" w:sz="6" w:space="0" w:color="FFFFFF"/>
            </w:tcBorders>
            <w:shd w:val="clear" w:color="auto" w:fill="E6E6E6"/>
            <w:hideMark/>
          </w:tcPr>
          <w:p w:rsidR="00251FA9" w:rsidRPr="006F09CE" w:rsidRDefault="00251FA9" w:rsidP="006F09CE">
            <w:pPr>
              <w:pStyle w:val="TableTextLeft"/>
            </w:pPr>
            <w:r w:rsidRPr="006F09CE">
              <w:t>no serious inconsistency</w:t>
            </w:r>
          </w:p>
        </w:tc>
        <w:tc>
          <w:tcPr>
            <w:tcW w:w="1259" w:type="dxa"/>
            <w:tcBorders>
              <w:bottom w:val="single" w:sz="6" w:space="0" w:color="FFFFFF"/>
            </w:tcBorders>
            <w:shd w:val="clear" w:color="auto" w:fill="E6E6E6"/>
            <w:hideMark/>
          </w:tcPr>
          <w:p w:rsidR="00251FA9" w:rsidRPr="006F09CE" w:rsidRDefault="00251FA9" w:rsidP="006F09CE">
            <w:pPr>
              <w:pStyle w:val="TableTextLeft"/>
            </w:pPr>
            <w:r w:rsidRPr="006F09CE">
              <w:t>no serious indirectness</w:t>
            </w:r>
          </w:p>
        </w:tc>
        <w:tc>
          <w:tcPr>
            <w:tcW w:w="1156" w:type="dxa"/>
            <w:tcBorders>
              <w:bottom w:val="single" w:sz="6" w:space="0" w:color="FFFFFF"/>
            </w:tcBorders>
            <w:shd w:val="clear" w:color="auto" w:fill="E6E6E6"/>
            <w:hideMark/>
          </w:tcPr>
          <w:p w:rsidR="00251FA9" w:rsidRPr="006F09CE" w:rsidRDefault="00251FA9" w:rsidP="006F09CE">
            <w:pPr>
              <w:pStyle w:val="TableTextLeft"/>
            </w:pPr>
            <w:r w:rsidRPr="006F09CE">
              <w:t>serious2</w:t>
            </w:r>
          </w:p>
        </w:tc>
        <w:tc>
          <w:tcPr>
            <w:tcW w:w="1474" w:type="dxa"/>
            <w:tcBorders>
              <w:bottom w:val="single" w:sz="6" w:space="0" w:color="FFFFFF"/>
            </w:tcBorders>
            <w:shd w:val="clear" w:color="auto" w:fill="E6E6E6"/>
            <w:hideMark/>
          </w:tcPr>
          <w:p w:rsidR="00251FA9" w:rsidRPr="006F09CE" w:rsidRDefault="00251FA9" w:rsidP="006F09CE">
            <w:pPr>
              <w:pStyle w:val="TableTextLeft"/>
            </w:pPr>
            <w:r w:rsidRPr="006F09CE">
              <w:t>none</w:t>
            </w:r>
          </w:p>
        </w:tc>
        <w:tc>
          <w:tcPr>
            <w:tcW w:w="833" w:type="dxa"/>
            <w:tcBorders>
              <w:bottom w:val="single" w:sz="6" w:space="0" w:color="FFFFFF"/>
            </w:tcBorders>
            <w:shd w:val="clear" w:color="auto" w:fill="E6E6E6"/>
            <w:hideMark/>
          </w:tcPr>
          <w:p w:rsidR="00251FA9" w:rsidRPr="006F09CE" w:rsidRDefault="00251FA9" w:rsidP="006F09CE">
            <w:pPr>
              <w:pStyle w:val="TableTextLeft"/>
            </w:pPr>
            <w:r w:rsidRPr="006F09CE">
              <w:t>23</w:t>
            </w:r>
          </w:p>
        </w:tc>
        <w:tc>
          <w:tcPr>
            <w:tcW w:w="819" w:type="dxa"/>
            <w:tcBorders>
              <w:bottom w:val="single" w:sz="6" w:space="0" w:color="FFFFFF"/>
            </w:tcBorders>
            <w:shd w:val="clear" w:color="auto" w:fill="E6E6E6"/>
            <w:hideMark/>
          </w:tcPr>
          <w:p w:rsidR="00251FA9" w:rsidRPr="006F09CE" w:rsidRDefault="00251FA9" w:rsidP="006F09CE">
            <w:pPr>
              <w:pStyle w:val="TableTextLeft"/>
            </w:pPr>
            <w:r w:rsidRPr="006F09CE">
              <w:t>25</w:t>
            </w:r>
          </w:p>
        </w:tc>
        <w:tc>
          <w:tcPr>
            <w:tcW w:w="879" w:type="dxa"/>
            <w:tcBorders>
              <w:bottom w:val="single" w:sz="6" w:space="0" w:color="FFFFFF"/>
            </w:tcBorders>
            <w:shd w:val="clear" w:color="auto" w:fill="E6E6E6"/>
            <w:hideMark/>
          </w:tcPr>
          <w:p w:rsidR="00251FA9" w:rsidRPr="006F09CE" w:rsidRDefault="00251FA9" w:rsidP="006F09CE">
            <w:pPr>
              <w:pStyle w:val="TableTextLeft"/>
            </w:pPr>
            <w:r w:rsidRPr="006F09CE">
              <w:t>-</w:t>
            </w:r>
          </w:p>
        </w:tc>
        <w:tc>
          <w:tcPr>
            <w:tcW w:w="1036" w:type="dxa"/>
            <w:tcBorders>
              <w:bottom w:val="single" w:sz="6" w:space="0" w:color="FFFFFF"/>
            </w:tcBorders>
            <w:shd w:val="clear" w:color="auto" w:fill="E6E6E6"/>
            <w:hideMark/>
          </w:tcPr>
          <w:p w:rsidR="00251FA9" w:rsidRPr="006F09CE" w:rsidRDefault="00251FA9" w:rsidP="006F09CE">
            <w:pPr>
              <w:pStyle w:val="TableTextLeft"/>
            </w:pPr>
            <w:r w:rsidRPr="006F09CE">
              <w:t>SMD 0.29 lower (0.86 lower to 0.28 higher)</w:t>
            </w:r>
          </w:p>
        </w:tc>
        <w:tc>
          <w:tcPr>
            <w:tcW w:w="734" w:type="dxa"/>
            <w:tcBorders>
              <w:bottom w:val="single" w:sz="6" w:space="0" w:color="FFFFFF"/>
            </w:tcBorders>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251FA9" w:rsidRPr="006F09CE" w:rsidRDefault="00251FA9" w:rsidP="006F09CE">
            <w:pPr>
              <w:pStyle w:val="TableTextLeft"/>
            </w:pPr>
            <w:r w:rsidRPr="006F09CE">
              <w:t>IMPORTANT</w:t>
            </w:r>
          </w:p>
        </w:tc>
      </w:tr>
      <w:tr w:rsidR="00251FA9" w:rsidRPr="00251FA9" w:rsidTr="006F09CE">
        <w:tc>
          <w:tcPr>
            <w:tcW w:w="13861" w:type="dxa"/>
            <w:gridSpan w:val="13"/>
            <w:shd w:val="clear" w:color="auto" w:fill="FB841E"/>
            <w:hideMark/>
          </w:tcPr>
          <w:p w:rsidR="00251FA9" w:rsidRPr="006F09CE" w:rsidRDefault="00251FA9" w:rsidP="006F09CE">
            <w:pPr>
              <w:pStyle w:val="TableTextLeft"/>
              <w:rPr>
                <w:color w:val="000000"/>
              </w:rPr>
            </w:pPr>
            <w:r w:rsidRPr="006F09CE">
              <w:rPr>
                <w:color w:val="000000"/>
              </w:rPr>
              <w:t>EDE- Restraint &gt; 18 binges per month (Better indicated by lower values)</w:t>
            </w:r>
          </w:p>
        </w:tc>
      </w:tr>
      <w:tr w:rsidR="00251FA9" w:rsidRPr="00251FA9" w:rsidTr="006F09CE">
        <w:tc>
          <w:tcPr>
            <w:tcW w:w="751" w:type="dxa"/>
            <w:shd w:val="clear" w:color="auto" w:fill="E6E6E6"/>
            <w:hideMark/>
          </w:tcPr>
          <w:p w:rsidR="00251FA9" w:rsidRPr="006F09CE" w:rsidRDefault="00251FA9" w:rsidP="006F09CE">
            <w:pPr>
              <w:pStyle w:val="TableTextLeft"/>
            </w:pPr>
            <w:r w:rsidRPr="006F09CE">
              <w:t>1</w:t>
            </w:r>
          </w:p>
        </w:tc>
        <w:tc>
          <w:tcPr>
            <w:tcW w:w="1201" w:type="dxa"/>
            <w:shd w:val="clear" w:color="auto" w:fill="E6E6E6"/>
            <w:hideMark/>
          </w:tcPr>
          <w:p w:rsidR="00251FA9" w:rsidRPr="006F09CE" w:rsidRDefault="00251FA9" w:rsidP="006F09CE">
            <w:pPr>
              <w:pStyle w:val="TableTextLeft"/>
            </w:pPr>
            <w:r w:rsidRPr="006F09CE">
              <w:t>randomised trials</w:t>
            </w:r>
          </w:p>
        </w:tc>
        <w:tc>
          <w:tcPr>
            <w:tcW w:w="875" w:type="dxa"/>
            <w:shd w:val="clear" w:color="auto" w:fill="E6E6E6"/>
            <w:hideMark/>
          </w:tcPr>
          <w:p w:rsidR="00251FA9" w:rsidRPr="006F09CE" w:rsidRDefault="00251FA9" w:rsidP="006F09CE">
            <w:pPr>
              <w:pStyle w:val="TableTextLeft"/>
            </w:pPr>
            <w:r w:rsidRPr="006F09CE">
              <w:t>serious7</w:t>
            </w:r>
          </w:p>
        </w:tc>
        <w:tc>
          <w:tcPr>
            <w:tcW w:w="1516" w:type="dxa"/>
            <w:shd w:val="clear" w:color="auto" w:fill="E6E6E6"/>
            <w:hideMark/>
          </w:tcPr>
          <w:p w:rsidR="00251FA9" w:rsidRPr="006F09CE" w:rsidRDefault="00251FA9" w:rsidP="006F09CE">
            <w:pPr>
              <w:pStyle w:val="TableTextLeft"/>
            </w:pPr>
            <w:r w:rsidRPr="006F09CE">
              <w:t>no serious inconsistency4</w:t>
            </w:r>
          </w:p>
        </w:tc>
        <w:tc>
          <w:tcPr>
            <w:tcW w:w="1259" w:type="dxa"/>
            <w:shd w:val="clear" w:color="auto" w:fill="E6E6E6"/>
            <w:hideMark/>
          </w:tcPr>
          <w:p w:rsidR="00251FA9" w:rsidRPr="006F09CE" w:rsidRDefault="00251FA9" w:rsidP="006F09CE">
            <w:pPr>
              <w:pStyle w:val="TableTextLeft"/>
            </w:pPr>
            <w:r w:rsidRPr="006F09CE">
              <w:t>no serious indirectness</w:t>
            </w:r>
          </w:p>
        </w:tc>
        <w:tc>
          <w:tcPr>
            <w:tcW w:w="1156" w:type="dxa"/>
            <w:shd w:val="clear" w:color="auto" w:fill="E6E6E6"/>
            <w:hideMark/>
          </w:tcPr>
          <w:p w:rsidR="00251FA9" w:rsidRPr="006F09CE" w:rsidRDefault="00251FA9" w:rsidP="006F09CE">
            <w:pPr>
              <w:pStyle w:val="TableTextLeft"/>
            </w:pPr>
            <w:r w:rsidRPr="006F09CE">
              <w:t>serious3</w:t>
            </w:r>
          </w:p>
        </w:tc>
        <w:tc>
          <w:tcPr>
            <w:tcW w:w="1474" w:type="dxa"/>
            <w:shd w:val="clear" w:color="auto" w:fill="E6E6E6"/>
            <w:hideMark/>
          </w:tcPr>
          <w:p w:rsidR="00251FA9" w:rsidRPr="006F09CE" w:rsidRDefault="00251FA9" w:rsidP="006F09CE">
            <w:pPr>
              <w:pStyle w:val="TableTextLeft"/>
            </w:pPr>
            <w:r w:rsidRPr="006F09CE">
              <w:t>none</w:t>
            </w:r>
          </w:p>
        </w:tc>
        <w:tc>
          <w:tcPr>
            <w:tcW w:w="833" w:type="dxa"/>
            <w:shd w:val="clear" w:color="auto" w:fill="E6E6E6"/>
            <w:hideMark/>
          </w:tcPr>
          <w:p w:rsidR="00251FA9" w:rsidRPr="006F09CE" w:rsidRDefault="00251FA9" w:rsidP="006F09CE">
            <w:pPr>
              <w:pStyle w:val="TableTextLeft"/>
            </w:pPr>
            <w:r w:rsidRPr="006F09CE">
              <w:t>16</w:t>
            </w:r>
          </w:p>
        </w:tc>
        <w:tc>
          <w:tcPr>
            <w:tcW w:w="819" w:type="dxa"/>
            <w:shd w:val="clear" w:color="auto" w:fill="E6E6E6"/>
            <w:hideMark/>
          </w:tcPr>
          <w:p w:rsidR="00251FA9" w:rsidRPr="006F09CE" w:rsidRDefault="00251FA9" w:rsidP="006F09CE">
            <w:pPr>
              <w:pStyle w:val="TableTextLeft"/>
            </w:pPr>
            <w:r w:rsidRPr="006F09CE">
              <w:t>21</w:t>
            </w:r>
          </w:p>
        </w:tc>
        <w:tc>
          <w:tcPr>
            <w:tcW w:w="879" w:type="dxa"/>
            <w:shd w:val="clear" w:color="auto" w:fill="E6E6E6"/>
            <w:hideMark/>
          </w:tcPr>
          <w:p w:rsidR="00251FA9" w:rsidRPr="006F09CE" w:rsidRDefault="00251FA9" w:rsidP="006F09CE">
            <w:pPr>
              <w:pStyle w:val="TableTextLeft"/>
            </w:pPr>
            <w:r w:rsidRPr="006F09CE">
              <w:t>-</w:t>
            </w:r>
          </w:p>
        </w:tc>
        <w:tc>
          <w:tcPr>
            <w:tcW w:w="1036" w:type="dxa"/>
            <w:shd w:val="clear" w:color="auto" w:fill="E6E6E6"/>
            <w:hideMark/>
          </w:tcPr>
          <w:p w:rsidR="00251FA9" w:rsidRPr="006F09CE" w:rsidRDefault="00251FA9" w:rsidP="006F09CE">
            <w:pPr>
              <w:pStyle w:val="TableTextLeft"/>
            </w:pPr>
            <w:r w:rsidRPr="006F09CE">
              <w:t>SMD 0.90 higher (0.21 to 1.58 higher)</w:t>
            </w:r>
          </w:p>
        </w:tc>
        <w:tc>
          <w:tcPr>
            <w:tcW w:w="734" w:type="dxa"/>
            <w:shd w:val="clear" w:color="auto" w:fill="E6E6E6"/>
            <w:hideMark/>
          </w:tcPr>
          <w:p w:rsidR="00251FA9" w:rsidRPr="006F09CE" w:rsidRDefault="00251FA9" w:rsidP="006F09CE">
            <w:pPr>
              <w:pStyle w:val="TableTextLeft"/>
            </w:pPr>
            <w:r w:rsidRPr="006F09CE">
              <w:t></w:t>
            </w:r>
            <w:r w:rsidRPr="006F09CE">
              <w:t></w:t>
            </w:r>
            <w:r w:rsidRPr="006F09CE">
              <w:t></w:t>
            </w:r>
            <w:r w:rsidRPr="006F09CE">
              <w:t></w:t>
            </w:r>
            <w:r w:rsidRPr="006F09CE">
              <w:br/>
              <w:t>LOW</w:t>
            </w:r>
          </w:p>
        </w:tc>
        <w:tc>
          <w:tcPr>
            <w:tcW w:w="1328" w:type="dxa"/>
            <w:shd w:val="clear" w:color="auto" w:fill="E6E6E6"/>
            <w:hideMark/>
          </w:tcPr>
          <w:p w:rsidR="00251FA9" w:rsidRPr="006F09CE" w:rsidRDefault="00251FA9" w:rsidP="006F09CE">
            <w:pPr>
              <w:pStyle w:val="TableTextLeft"/>
            </w:pPr>
            <w:r w:rsidRPr="006F09CE">
              <w:t>IMPORTANT</w:t>
            </w:r>
          </w:p>
        </w:tc>
      </w:tr>
    </w:tbl>
    <w:p w:rsidR="00251FA9" w:rsidRPr="00ED3D25" w:rsidRDefault="00251FA9" w:rsidP="00251FA9">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Across studies it was unclear in somehow randomisation was performed and in all studies if allocation concealment was performed. Across the studies, </w:t>
      </w:r>
      <w:r w:rsidR="00ED3D25" w:rsidRPr="00ED3D25">
        <w:rPr>
          <w:rFonts w:ascii="Arial" w:eastAsia="Times New Roman" w:hAnsi="Arial" w:cs="Arial"/>
          <w:color w:val="000000"/>
          <w:sz w:val="20"/>
          <w:szCs w:val="16"/>
        </w:rPr>
        <w:t>either it was unclear of the participants, investigators or</w:t>
      </w:r>
      <w:r w:rsidRPr="00ED3D25">
        <w:rPr>
          <w:rFonts w:ascii="Arial" w:eastAsia="Times New Roman" w:hAnsi="Arial" w:cs="Arial"/>
          <w:color w:val="000000"/>
          <w:sz w:val="20"/>
          <w:szCs w:val="16"/>
        </w:rPr>
        <w:t xml:space="preserve"> assessors were not blinded. Only in Munsch 2007 were the assessors blind. High dropout rates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Heterogeneity was detected I2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Heterogeneity was detected I2 &gt;80%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It was unclear how randomisation was performed and if allocation concealment was performed. The participants were not blinded, and it was unclear if investigators and assessors were blinded. High dropout rates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8</w:t>
      </w:r>
      <w:r w:rsidRPr="00ED3D25">
        <w:rPr>
          <w:rFonts w:ascii="Arial" w:eastAsia="Times New Roman" w:hAnsi="Arial" w:cs="Arial"/>
          <w:color w:val="000000"/>
          <w:sz w:val="20"/>
          <w:szCs w:val="16"/>
        </w:rPr>
        <w:t xml:space="preserve"> 95% CI crossed 1 MID (0.75)</w:t>
      </w:r>
    </w:p>
    <w:p w:rsidR="00251FA9" w:rsidRDefault="00251FA9" w:rsidP="006F09CE"/>
    <w:p w:rsidR="00251FA9" w:rsidRPr="00811E3B" w:rsidRDefault="00251FA9" w:rsidP="006F09CE"/>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57</w:t>
      </w:r>
      <w:r w:rsidR="003B26B0">
        <w:rPr>
          <w:noProof/>
        </w:rPr>
        <w:fldChar w:fldCharType="end"/>
      </w:r>
      <w:r w:rsidRPr="00713839">
        <w:t>:</w:t>
      </w:r>
      <w:r w:rsidRPr="00713839">
        <w:tab/>
        <w:t>Full GRADE profile for group self-help (ED) ver</w:t>
      </w:r>
      <w:r w:rsidR="005D7B4E">
        <w:t>s</w:t>
      </w:r>
      <w:r w:rsidRPr="00713839">
        <w:t>us another group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5"/>
        <w:gridCol w:w="1205"/>
        <w:gridCol w:w="877"/>
        <w:gridCol w:w="1414"/>
        <w:gridCol w:w="1267"/>
        <w:gridCol w:w="1164"/>
        <w:gridCol w:w="1479"/>
        <w:gridCol w:w="856"/>
        <w:gridCol w:w="823"/>
        <w:gridCol w:w="889"/>
        <w:gridCol w:w="1066"/>
        <w:gridCol w:w="738"/>
        <w:gridCol w:w="1328"/>
      </w:tblGrid>
      <w:tr w:rsidR="007A5139" w:rsidRPr="00713839" w:rsidTr="00406C10">
        <w:trPr>
          <w:trHeight w:val="255"/>
          <w:tblHeader/>
        </w:trPr>
        <w:tc>
          <w:tcPr>
            <w:tcW w:w="816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7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5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8"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61" w:type="dxa"/>
            <w:gridSpan w:val="7"/>
            <w:vMerge/>
            <w:shd w:val="clear" w:color="auto" w:fill="FB841E"/>
            <w:vAlign w:val="bottom"/>
            <w:hideMark/>
          </w:tcPr>
          <w:p w:rsidR="007A5139" w:rsidRPr="00713839" w:rsidRDefault="007A5139" w:rsidP="007A5139">
            <w:pPr>
              <w:pStyle w:val="TableHeadingLeft"/>
            </w:pPr>
          </w:p>
        </w:tc>
        <w:tc>
          <w:tcPr>
            <w:tcW w:w="1679" w:type="dxa"/>
            <w:gridSpan w:val="2"/>
            <w:vMerge/>
            <w:shd w:val="clear" w:color="auto" w:fill="FB841E"/>
            <w:vAlign w:val="bottom"/>
            <w:hideMark/>
          </w:tcPr>
          <w:p w:rsidR="007A5139" w:rsidRPr="00713839" w:rsidRDefault="007A5139" w:rsidP="007A5139">
            <w:pPr>
              <w:pStyle w:val="TableHeadingLeft"/>
            </w:pPr>
          </w:p>
        </w:tc>
        <w:tc>
          <w:tcPr>
            <w:tcW w:w="1955" w:type="dxa"/>
            <w:gridSpan w:val="2"/>
            <w:vMerge/>
            <w:shd w:val="clear" w:color="auto" w:fill="FB841E"/>
            <w:vAlign w:val="bottom"/>
            <w:hideMark/>
          </w:tcPr>
          <w:p w:rsidR="007A5139" w:rsidRPr="00713839" w:rsidRDefault="007A5139" w:rsidP="007A5139">
            <w:pPr>
              <w:pStyle w:val="TableHeadingLeft"/>
            </w:pPr>
          </w:p>
        </w:tc>
        <w:tc>
          <w:tcPr>
            <w:tcW w:w="738"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5"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5"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14"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67"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64"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9"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56" w:type="dxa"/>
            <w:tcBorders>
              <w:bottom w:val="single" w:sz="6" w:space="0" w:color="FFFFFF"/>
            </w:tcBorders>
            <w:shd w:val="clear" w:color="auto" w:fill="FB841E"/>
            <w:hideMark/>
          </w:tcPr>
          <w:p w:rsidR="007A5139" w:rsidRPr="007A5139" w:rsidRDefault="007A5139" w:rsidP="007A5139">
            <w:pPr>
              <w:pStyle w:val="TableTextLeft"/>
            </w:pPr>
            <w:r w:rsidRPr="00713839">
              <w:t>BED Group SH(ED)</w:t>
            </w:r>
          </w:p>
        </w:tc>
        <w:tc>
          <w:tcPr>
            <w:tcW w:w="823" w:type="dxa"/>
            <w:tcBorders>
              <w:bottom w:val="single" w:sz="6" w:space="0" w:color="FFFFFF"/>
            </w:tcBorders>
            <w:shd w:val="clear" w:color="auto" w:fill="FB841E"/>
            <w:hideMark/>
          </w:tcPr>
          <w:p w:rsidR="007A5139" w:rsidRPr="007A5139" w:rsidRDefault="007A5139" w:rsidP="007A5139">
            <w:pPr>
              <w:pStyle w:val="TableTextLeft"/>
            </w:pPr>
            <w:r w:rsidRPr="00713839">
              <w:t>Other Group</w:t>
            </w:r>
          </w:p>
        </w:tc>
        <w:tc>
          <w:tcPr>
            <w:tcW w:w="88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6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8"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EC6D88" w:rsidP="007A5139">
            <w:pPr>
              <w:pStyle w:val="TableTextLeft"/>
            </w:pPr>
            <w:r>
              <w:t>serious2</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154</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0.19 lower (0.46 lower to 0.08 </w:t>
            </w:r>
            <w:r w:rsidRPr="007A5139">
              <w:t>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0.30 </w:t>
            </w:r>
            <w:r w:rsidRPr="007A5139">
              <w:t>Higher (0.01 to 0.6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0.23 </w:t>
            </w:r>
            <w:r w:rsidRPr="007A5139">
              <w:t>Higher (0.43 lower to 0.89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Global Scoare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0.33 </w:t>
            </w:r>
            <w:r w:rsidRPr="007A5139">
              <w:t>Higher (0.03 to 0.62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Restraint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0.46 </w:t>
            </w:r>
            <w:r w:rsidRPr="007A5139">
              <w:t>Higher (0.16 to 0.76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Eating Concern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0.31 </w:t>
            </w:r>
            <w:r w:rsidRPr="007A5139">
              <w:t>Higher (0.01 to 0.6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Shape Concern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0.22 </w:t>
            </w:r>
            <w:r w:rsidRPr="007A5139">
              <w:t>Higher (0.08 lower to 0.52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Weight Concern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0.27 </w:t>
            </w:r>
            <w:r w:rsidRPr="007A5139">
              <w:t>Higher (0.03 lower to 0.57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Quality of life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57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110</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0.00 lower (0.32 lower to 0.32 </w:t>
            </w:r>
            <w:r w:rsidRPr="007A5139">
              <w:t>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Remission_ITT</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 xml:space="preserve">9/16 </w:t>
            </w:r>
            <w:r w:rsidRPr="00713839">
              <w:br/>
              <w:t>(56.3%)</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7/35 </w:t>
            </w:r>
            <w:r w:rsidRPr="00713839">
              <w:br/>
              <w:t>(20%)</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RR 2.83 (1.29 to 6.23)</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366 more per 1000 (from 58 more to 1000 </w:t>
            </w:r>
            <w:r w:rsidRPr="007A5139">
              <w:t>more)</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5D7B4E" w:rsidP="005D7B4E">
            <w:pPr>
              <w:pStyle w:val="TableTextLeft"/>
            </w:pPr>
            <w:r w:rsidRPr="00713839">
              <w:t>S</w:t>
            </w:r>
            <w:r w:rsidR="007A5139" w:rsidRPr="00713839">
              <w:t>erious</w:t>
            </w:r>
            <w:r>
              <w:t>3</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152</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lower (0.35 lower to 0.2 </w:t>
            </w:r>
            <w:r w:rsidRPr="007A5139">
              <w:t>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0.10 lower (0.4 lower to 0.19 </w:t>
            </w:r>
            <w:r w:rsidRPr="007A5139">
              <w:t>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0.23 </w:t>
            </w:r>
            <w:r w:rsidRPr="007A5139">
              <w:t>Higher (0.43 lower to 0.89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Restraint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0.46 </w:t>
            </w:r>
            <w:r w:rsidRPr="007A5139">
              <w:t>Higher (0.16 to 0.76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Eating Concern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lower (0.38 lower to 0.22 </w:t>
            </w:r>
            <w:r w:rsidRPr="007A5139">
              <w:t>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Shape Concern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w:t>
            </w:r>
            <w:r w:rsidRPr="007A5139">
              <w:t>Higher (0.23 lower to 0.37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Q Weight Concern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w:t>
            </w:r>
            <w:r w:rsidRPr="007A5139">
              <w:t>Higher (0.23 lower to 0.37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Q Global </w:t>
            </w:r>
            <w:r w:rsidRPr="007A5139">
              <w:t>Scoare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0.06 </w:t>
            </w:r>
            <w:r w:rsidRPr="007A5139">
              <w:t>Higher (0.24 lower to 0.35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Quality of life FU (Better indicated by lower </w:t>
            </w:r>
            <w:r w:rsidRPr="007A5139">
              <w:t>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57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110</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0.02 </w:t>
            </w:r>
            <w:r w:rsidRPr="007A5139">
              <w:t>Higher (0.3 lower to 0.34 Higher)</w:t>
            </w:r>
          </w:p>
        </w:tc>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Remission_ITT FU</w:t>
            </w:r>
          </w:p>
        </w:tc>
      </w:tr>
      <w:tr w:rsidR="007A5139" w:rsidRPr="00713839" w:rsidTr="00406C10">
        <w:tc>
          <w:tcPr>
            <w:tcW w:w="755" w:type="dxa"/>
            <w:shd w:val="clear" w:color="auto" w:fill="E6E6E6"/>
            <w:hideMark/>
          </w:tcPr>
          <w:p w:rsidR="007A5139" w:rsidRPr="007A5139" w:rsidRDefault="007A5139" w:rsidP="007A5139">
            <w:pPr>
              <w:pStyle w:val="TableTextLeft"/>
            </w:pPr>
            <w:r w:rsidRPr="00713839">
              <w:t>1</w:t>
            </w:r>
          </w:p>
        </w:tc>
        <w:tc>
          <w:tcPr>
            <w:tcW w:w="1205" w:type="dxa"/>
            <w:shd w:val="clear" w:color="auto" w:fill="E6E6E6"/>
            <w:hideMark/>
          </w:tcPr>
          <w:p w:rsidR="007A5139" w:rsidRPr="007A5139" w:rsidRDefault="007A5139" w:rsidP="007A5139">
            <w:pPr>
              <w:pStyle w:val="TableTextLeft"/>
            </w:pPr>
            <w:r w:rsidRPr="00713839">
              <w:t>randomised trials</w:t>
            </w:r>
          </w:p>
        </w:tc>
        <w:tc>
          <w:tcPr>
            <w:tcW w:w="877" w:type="dxa"/>
            <w:shd w:val="clear" w:color="auto" w:fill="E6E6E6"/>
            <w:hideMark/>
          </w:tcPr>
          <w:p w:rsidR="007A5139" w:rsidRPr="007A5139" w:rsidRDefault="007A5139" w:rsidP="007A5139">
            <w:pPr>
              <w:pStyle w:val="TableTextLeft"/>
            </w:pPr>
            <w:r w:rsidRPr="00713839">
              <w:t>serious1</w:t>
            </w:r>
          </w:p>
        </w:tc>
        <w:tc>
          <w:tcPr>
            <w:tcW w:w="1414" w:type="dxa"/>
            <w:shd w:val="clear" w:color="auto" w:fill="E6E6E6"/>
            <w:hideMark/>
          </w:tcPr>
          <w:p w:rsidR="007A5139" w:rsidRPr="007A5139" w:rsidRDefault="007A5139" w:rsidP="007A5139">
            <w:pPr>
              <w:pStyle w:val="TableTextLeft"/>
            </w:pPr>
            <w:r w:rsidRPr="00713839">
              <w:t>no serious inconsistency</w:t>
            </w:r>
          </w:p>
        </w:tc>
        <w:tc>
          <w:tcPr>
            <w:tcW w:w="1267"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64" w:type="dxa"/>
            <w:shd w:val="clear" w:color="auto" w:fill="E6E6E6"/>
            <w:hideMark/>
          </w:tcPr>
          <w:p w:rsidR="007A5139" w:rsidRPr="007A5139" w:rsidRDefault="007A5139" w:rsidP="007A5139">
            <w:pPr>
              <w:pStyle w:val="TableTextLeft"/>
            </w:pPr>
            <w:r w:rsidRPr="00713839">
              <w:t>very serious7</w:t>
            </w:r>
          </w:p>
        </w:tc>
        <w:tc>
          <w:tcPr>
            <w:tcW w:w="1479" w:type="dxa"/>
            <w:shd w:val="clear" w:color="auto" w:fill="E6E6E6"/>
            <w:hideMark/>
          </w:tcPr>
          <w:p w:rsidR="007A5139" w:rsidRPr="007A5139" w:rsidRDefault="007A5139" w:rsidP="007A5139">
            <w:pPr>
              <w:pStyle w:val="TableTextLeft"/>
            </w:pPr>
            <w:r w:rsidRPr="00713839">
              <w:t>none</w:t>
            </w:r>
          </w:p>
        </w:tc>
        <w:tc>
          <w:tcPr>
            <w:tcW w:w="856" w:type="dxa"/>
            <w:shd w:val="clear" w:color="auto" w:fill="E6E6E6"/>
            <w:hideMark/>
          </w:tcPr>
          <w:p w:rsidR="007A5139" w:rsidRPr="007A5139" w:rsidRDefault="007A5139" w:rsidP="007A5139">
            <w:pPr>
              <w:pStyle w:val="TableTextLeft"/>
            </w:pPr>
            <w:r w:rsidRPr="00713839">
              <w:t xml:space="preserve">3/16 </w:t>
            </w:r>
            <w:r w:rsidRPr="00713839">
              <w:br/>
              <w:t>(18.8%)</w:t>
            </w:r>
          </w:p>
        </w:tc>
        <w:tc>
          <w:tcPr>
            <w:tcW w:w="823" w:type="dxa"/>
            <w:shd w:val="clear" w:color="auto" w:fill="E6E6E6"/>
            <w:hideMark/>
          </w:tcPr>
          <w:p w:rsidR="007A5139" w:rsidRPr="007A5139" w:rsidRDefault="007A5139" w:rsidP="007A5139">
            <w:pPr>
              <w:pStyle w:val="TableTextLeft"/>
            </w:pPr>
            <w:r w:rsidRPr="00713839">
              <w:t xml:space="preserve">10/35 </w:t>
            </w:r>
            <w:r w:rsidRPr="00713839">
              <w:br/>
              <w:t>(28.6%)</w:t>
            </w:r>
          </w:p>
        </w:tc>
        <w:tc>
          <w:tcPr>
            <w:tcW w:w="889" w:type="dxa"/>
            <w:shd w:val="clear" w:color="auto" w:fill="E6E6E6"/>
            <w:hideMark/>
          </w:tcPr>
          <w:p w:rsidR="007A5139" w:rsidRPr="007A5139" w:rsidRDefault="007A5139" w:rsidP="007A5139">
            <w:pPr>
              <w:pStyle w:val="TableTextLeft"/>
            </w:pPr>
            <w:r w:rsidRPr="00713839">
              <w:t>RR 0.67 (0.22 to 2.09)</w:t>
            </w:r>
          </w:p>
        </w:tc>
        <w:tc>
          <w:tcPr>
            <w:tcW w:w="1066" w:type="dxa"/>
            <w:shd w:val="clear" w:color="auto" w:fill="E6E6E6"/>
            <w:hideMark/>
          </w:tcPr>
          <w:p w:rsidR="007A5139" w:rsidRPr="007A5139" w:rsidRDefault="007A5139" w:rsidP="007A5139">
            <w:pPr>
              <w:pStyle w:val="TableTextLeft"/>
            </w:pPr>
            <w:r w:rsidRPr="00713839">
              <w:t>94 fewer per 1000 (from 223 fewer to 311 more)</w:t>
            </w:r>
          </w:p>
        </w:tc>
        <w:tc>
          <w:tcPr>
            <w:tcW w:w="738"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how they generated random sequence for randomisation and if allocation concealment was performed. It is unclear if either the participants, investigators or assessors were blind.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there were fewer than 400 participants.</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For a dichotomous outcome, there were fewer than 300 events. </w:t>
      </w:r>
      <w:r w:rsidRPr="00ED3D25">
        <w:rPr>
          <w:sz w:val="20"/>
        </w:rPr>
        <w:br/>
      </w:r>
      <w:r w:rsidRPr="00ED3D25">
        <w:rPr>
          <w:sz w:val="20"/>
          <w:vertAlign w:val="superscript"/>
        </w:rPr>
        <w:t>6</w:t>
      </w:r>
      <w:r w:rsidRPr="00ED3D25">
        <w:rPr>
          <w:sz w:val="20"/>
        </w:rPr>
        <w:t xml:space="preserve"> 95% CI crossed 2 MIDs (-0.5 and 0.5)</w:t>
      </w:r>
      <w:r w:rsidRPr="00ED3D25">
        <w:rPr>
          <w:sz w:val="20"/>
        </w:rPr>
        <w:br/>
      </w:r>
      <w:r w:rsidRPr="00ED3D25">
        <w:rPr>
          <w:sz w:val="20"/>
          <w:vertAlign w:val="superscript"/>
        </w:rPr>
        <w:t>7</w:t>
      </w:r>
      <w:r w:rsidRPr="00ED3D25">
        <w:rPr>
          <w:sz w:val="20"/>
        </w:rPr>
        <w:t xml:space="preserve"> 95% CI crossed 2 MIDs (0.75 and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58</w:t>
      </w:r>
      <w:r w:rsidR="003B26B0">
        <w:rPr>
          <w:noProof/>
        </w:rPr>
        <w:fldChar w:fldCharType="end"/>
      </w:r>
      <w:r w:rsidRPr="00713839">
        <w:t>:</w:t>
      </w:r>
      <w:r w:rsidRPr="00713839">
        <w:tab/>
        <w:t>Full GRADE profile for group guided self-help (ED) versus another group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5"/>
        <w:gridCol w:w="1204"/>
        <w:gridCol w:w="876"/>
        <w:gridCol w:w="1410"/>
        <w:gridCol w:w="1263"/>
        <w:gridCol w:w="1164"/>
        <w:gridCol w:w="1477"/>
        <w:gridCol w:w="885"/>
        <w:gridCol w:w="821"/>
        <w:gridCol w:w="885"/>
        <w:gridCol w:w="1057"/>
        <w:gridCol w:w="736"/>
        <w:gridCol w:w="1328"/>
      </w:tblGrid>
      <w:tr w:rsidR="007A5139" w:rsidRPr="00713839" w:rsidTr="00406C10">
        <w:trPr>
          <w:trHeight w:val="255"/>
          <w:tblHeader/>
        </w:trPr>
        <w:tc>
          <w:tcPr>
            <w:tcW w:w="814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0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4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4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0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4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5"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04"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6"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10"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63"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64"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77"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85" w:type="dxa"/>
            <w:tcBorders>
              <w:bottom w:val="single" w:sz="6" w:space="0" w:color="FFFFFF"/>
            </w:tcBorders>
            <w:shd w:val="clear" w:color="auto" w:fill="FB841E"/>
            <w:hideMark/>
          </w:tcPr>
          <w:p w:rsidR="007A5139" w:rsidRPr="007A5139" w:rsidRDefault="007A5139" w:rsidP="007A5139">
            <w:pPr>
              <w:pStyle w:val="TableTextLeft"/>
            </w:pPr>
            <w:r w:rsidRPr="007A5139">
              <w:rPr>
                <w:b/>
              </w:rPr>
              <w:t>BED Group Guided SH(ED)</w:t>
            </w:r>
          </w:p>
        </w:tc>
        <w:tc>
          <w:tcPr>
            <w:tcW w:w="821"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Group</w:t>
            </w:r>
          </w:p>
        </w:tc>
        <w:tc>
          <w:tcPr>
            <w:tcW w:w="885"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57"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3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77</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157</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0.16 </w:t>
            </w:r>
            <w:r w:rsidRPr="007A5139">
              <w:t>Higher (0.11 lower to 0.44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SMD 0.35 lower (0.66 to 0.04 lower)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0.53 lower (1.15 lower to 0.09 </w:t>
            </w:r>
            <w:r w:rsidRPr="007A5139">
              <w:t>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Global Score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w:t>
            </w:r>
            <w:r w:rsidRPr="007A5139">
              <w:t xml:space="preserve">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w:t>
            </w:r>
            <w:r w:rsidRPr="007A5139">
              <w:t>Higher (0.24 lower to 0.38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Restraint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0.22 lower (0.52 lower to 0.09 </w:t>
            </w:r>
            <w:r w:rsidRPr="007A5139">
              <w:t>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Eating concern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lower (0.39 lower to 0.22 </w:t>
            </w:r>
            <w:r w:rsidRPr="007A5139">
              <w:t>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Weight concern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0.26 </w:t>
            </w:r>
            <w:r w:rsidRPr="007A5139">
              <w:t>Higher (0.05 lower to 0.57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Shape concern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0.09 </w:t>
            </w:r>
            <w:r w:rsidRPr="007A5139">
              <w:t>Higher (0.21 lower to 0.4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Quality of life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56</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120</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0.01 </w:t>
            </w:r>
            <w:r w:rsidRPr="007A5139">
              <w:t>Higher (0.31 lower to 0.32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Remission_ITT</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very</w:t>
            </w:r>
            <w:r w:rsidRPr="007A5139">
              <w:t xml:space="preserve"> serious5</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 xml:space="preserve">4/19 </w:t>
            </w:r>
            <w:r w:rsidRPr="00713839">
              <w:br/>
              <w:t>(21.1%)</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12/32 </w:t>
            </w:r>
            <w:r w:rsidRPr="00713839">
              <w:br/>
              <w:t>(37.5%)</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RR 0.57 (0.21 to 1.52)</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161 fewer per 1000 (from 296 fewer to 195 more)</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77</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154</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0.02 lower (0.29 lower to 0.26 </w:t>
            </w:r>
            <w:r w:rsidRPr="007A5139">
              <w:t>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0.23 </w:t>
            </w:r>
            <w:r w:rsidRPr="007A5139">
              <w:t>Higher (0.02 lower to 0.48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0.49 lower (1.13 lower to 0.14 </w:t>
            </w:r>
            <w:r w:rsidRPr="007A5139">
              <w:t>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Q Global Score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SMD 0.40 lower (0.71 to 0.09 lower)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Q Restraint FU (Better indicated by lower </w:t>
            </w:r>
            <w:r w:rsidRPr="007A5139">
              <w:t>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0.21 </w:t>
            </w:r>
            <w:r w:rsidRPr="007A5139">
              <w:t>Higher (0.1 lower to 0.52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Q Eating concern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0.29 </w:t>
            </w:r>
            <w:r w:rsidRPr="007A5139">
              <w:t>Higher (0.02 lower to 0.6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Q Weight concern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123</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w:t>
            </w:r>
            <w:r w:rsidRPr="007A5139">
              <w:t>Higher (0.23 lower to 0.37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Q Shape concern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130</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0.42 </w:t>
            </w:r>
            <w:r w:rsidRPr="007A5139">
              <w:t>Higher (0.11 to 0.73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FU (Better indicated by lower values)</w:t>
            </w:r>
          </w:p>
        </w:tc>
      </w:tr>
      <w:tr w:rsidR="007A5139" w:rsidRPr="00713839" w:rsidTr="00406C10">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56</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111</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0.01 </w:t>
            </w:r>
            <w:r w:rsidRPr="007A5139">
              <w:t>Higher (0.31 lower to 0.33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Remission_ITT FU </w:t>
            </w:r>
          </w:p>
        </w:tc>
      </w:tr>
      <w:tr w:rsidR="007A5139" w:rsidRPr="00713839" w:rsidTr="00406C10">
        <w:tc>
          <w:tcPr>
            <w:tcW w:w="755" w:type="dxa"/>
            <w:shd w:val="clear" w:color="auto" w:fill="E6E6E6"/>
            <w:hideMark/>
          </w:tcPr>
          <w:p w:rsidR="007A5139" w:rsidRPr="007A5139" w:rsidRDefault="007A5139" w:rsidP="007A5139">
            <w:pPr>
              <w:pStyle w:val="TableTextLeft"/>
            </w:pPr>
            <w:r w:rsidRPr="00713839">
              <w:t>1</w:t>
            </w:r>
          </w:p>
        </w:tc>
        <w:tc>
          <w:tcPr>
            <w:tcW w:w="1204" w:type="dxa"/>
            <w:shd w:val="clear" w:color="auto" w:fill="E6E6E6"/>
            <w:hideMark/>
          </w:tcPr>
          <w:p w:rsidR="007A5139" w:rsidRPr="007A5139" w:rsidRDefault="007A5139" w:rsidP="007A5139">
            <w:pPr>
              <w:pStyle w:val="TableTextLeft"/>
            </w:pPr>
            <w:r w:rsidRPr="00713839">
              <w:t>randomised trials</w:t>
            </w:r>
          </w:p>
        </w:tc>
        <w:tc>
          <w:tcPr>
            <w:tcW w:w="876" w:type="dxa"/>
            <w:shd w:val="clear" w:color="auto" w:fill="E6E6E6"/>
            <w:hideMark/>
          </w:tcPr>
          <w:p w:rsidR="007A5139" w:rsidRPr="007A5139" w:rsidRDefault="007A5139" w:rsidP="007A5139">
            <w:pPr>
              <w:pStyle w:val="TableTextLeft"/>
            </w:pPr>
            <w:r w:rsidRPr="00713839">
              <w:t>serious1</w:t>
            </w:r>
          </w:p>
        </w:tc>
        <w:tc>
          <w:tcPr>
            <w:tcW w:w="1410" w:type="dxa"/>
            <w:shd w:val="clear" w:color="auto" w:fill="E6E6E6"/>
            <w:hideMark/>
          </w:tcPr>
          <w:p w:rsidR="007A5139" w:rsidRPr="007A5139" w:rsidRDefault="007A5139" w:rsidP="007A5139">
            <w:pPr>
              <w:pStyle w:val="TableTextLeft"/>
            </w:pPr>
            <w:r w:rsidRPr="00713839">
              <w:t>no serious inconsistency</w:t>
            </w:r>
          </w:p>
        </w:tc>
        <w:tc>
          <w:tcPr>
            <w:tcW w:w="1263" w:type="dxa"/>
            <w:shd w:val="clear" w:color="auto" w:fill="E6E6E6"/>
            <w:hideMark/>
          </w:tcPr>
          <w:p w:rsidR="007A5139" w:rsidRPr="007A5139" w:rsidRDefault="007A5139" w:rsidP="007A5139">
            <w:pPr>
              <w:pStyle w:val="TableTextLeft"/>
            </w:pPr>
            <w:r w:rsidRPr="00713839">
              <w:t>no serious indirectness</w:t>
            </w:r>
          </w:p>
        </w:tc>
        <w:tc>
          <w:tcPr>
            <w:tcW w:w="1164" w:type="dxa"/>
            <w:shd w:val="clear" w:color="auto" w:fill="E6E6E6"/>
            <w:hideMark/>
          </w:tcPr>
          <w:p w:rsidR="007A5139" w:rsidRPr="007A5139" w:rsidRDefault="007A5139" w:rsidP="007A5139">
            <w:pPr>
              <w:pStyle w:val="TableTextLeft"/>
            </w:pPr>
            <w:r w:rsidRPr="00713839">
              <w:t>serious6</w:t>
            </w:r>
          </w:p>
        </w:tc>
        <w:tc>
          <w:tcPr>
            <w:tcW w:w="1477" w:type="dxa"/>
            <w:shd w:val="clear" w:color="auto" w:fill="E6E6E6"/>
            <w:hideMark/>
          </w:tcPr>
          <w:p w:rsidR="007A5139" w:rsidRPr="007A5139" w:rsidRDefault="007A5139" w:rsidP="007A5139">
            <w:pPr>
              <w:pStyle w:val="TableTextLeft"/>
            </w:pPr>
            <w:r w:rsidRPr="00713839">
              <w:t>none</w:t>
            </w:r>
          </w:p>
        </w:tc>
        <w:tc>
          <w:tcPr>
            <w:tcW w:w="885" w:type="dxa"/>
            <w:shd w:val="clear" w:color="auto" w:fill="E6E6E6"/>
            <w:hideMark/>
          </w:tcPr>
          <w:p w:rsidR="007A5139" w:rsidRPr="007A5139" w:rsidRDefault="007A5139" w:rsidP="007A5139">
            <w:pPr>
              <w:pStyle w:val="TableTextLeft"/>
            </w:pPr>
            <w:r w:rsidRPr="00713839">
              <w:t xml:space="preserve">7/19 </w:t>
            </w:r>
            <w:r w:rsidRPr="00713839">
              <w:br/>
              <w:t>(36.8%)</w:t>
            </w:r>
          </w:p>
        </w:tc>
        <w:tc>
          <w:tcPr>
            <w:tcW w:w="821" w:type="dxa"/>
            <w:shd w:val="clear" w:color="auto" w:fill="E6E6E6"/>
            <w:hideMark/>
          </w:tcPr>
          <w:p w:rsidR="007A5139" w:rsidRPr="007A5139" w:rsidRDefault="007A5139" w:rsidP="007A5139">
            <w:pPr>
              <w:pStyle w:val="TableTextLeft"/>
            </w:pPr>
            <w:r w:rsidRPr="00713839">
              <w:t xml:space="preserve">6/32 </w:t>
            </w:r>
            <w:r w:rsidRPr="00713839">
              <w:br/>
              <w:t>(18.8%)</w:t>
            </w:r>
          </w:p>
        </w:tc>
        <w:tc>
          <w:tcPr>
            <w:tcW w:w="885" w:type="dxa"/>
            <w:shd w:val="clear" w:color="auto" w:fill="E6E6E6"/>
            <w:hideMark/>
          </w:tcPr>
          <w:p w:rsidR="007A5139" w:rsidRPr="007A5139" w:rsidRDefault="007A5139" w:rsidP="007A5139">
            <w:pPr>
              <w:pStyle w:val="TableTextLeft"/>
            </w:pPr>
            <w:r w:rsidRPr="00713839">
              <w:t>RR 1.97 (0.78 to 4.99)</w:t>
            </w:r>
          </w:p>
        </w:tc>
        <w:tc>
          <w:tcPr>
            <w:tcW w:w="1057" w:type="dxa"/>
            <w:shd w:val="clear" w:color="auto" w:fill="E6E6E6"/>
            <w:hideMark/>
          </w:tcPr>
          <w:p w:rsidR="007A5139" w:rsidRPr="007A5139" w:rsidRDefault="007A5139" w:rsidP="007A5139">
            <w:pPr>
              <w:pStyle w:val="TableTextLeft"/>
            </w:pPr>
            <w:r w:rsidRPr="00713839">
              <w:t>182 more per 1000 (from 41 fewer to 748 more)</w:t>
            </w:r>
          </w:p>
        </w:tc>
        <w:tc>
          <w:tcPr>
            <w:tcW w:w="73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how they generated random sequence for randomisation and if allocation concealment was performed. It is unclear if either the participants, investigators or assessors were blind. </w:t>
      </w:r>
      <w:r w:rsidRPr="00ED3D25">
        <w:rPr>
          <w:sz w:val="20"/>
        </w:rPr>
        <w:br/>
      </w:r>
      <w:r w:rsidRPr="00ED3D25">
        <w:rPr>
          <w:sz w:val="20"/>
          <w:vertAlign w:val="superscript"/>
        </w:rPr>
        <w:t>2</w:t>
      </w:r>
      <w:r w:rsidRPr="00ED3D25">
        <w:rPr>
          <w:sz w:val="20"/>
        </w:rPr>
        <w:t xml:space="preserve"> For a continuous outcome, there were fewer than 400 participants. </w:t>
      </w:r>
      <w:r w:rsidRPr="00ED3D25">
        <w:rPr>
          <w:sz w:val="20"/>
        </w:rPr>
        <w:br/>
      </w:r>
      <w:r w:rsidRPr="00ED3D25">
        <w:rPr>
          <w:sz w:val="20"/>
          <w:vertAlign w:val="superscript"/>
        </w:rPr>
        <w:t>3</w:t>
      </w:r>
      <w:r w:rsidRPr="00ED3D25">
        <w:rPr>
          <w:sz w:val="20"/>
        </w:rPr>
        <w:t xml:space="preserve"> 95% CI crossed 1 MIDs (-0.5)</w:t>
      </w:r>
      <w:r w:rsidRPr="00ED3D25">
        <w:rPr>
          <w:sz w:val="20"/>
        </w:rPr>
        <w:br/>
      </w:r>
      <w:r w:rsidRPr="00ED3D25">
        <w:rPr>
          <w:sz w:val="20"/>
          <w:vertAlign w:val="superscript"/>
        </w:rPr>
        <w:t>4</w:t>
      </w:r>
      <w:r w:rsidRPr="00ED3D25">
        <w:rPr>
          <w:sz w:val="20"/>
        </w:rPr>
        <w:t xml:space="preserve"> 95% CI crossed 1 MIDs (0.5)</w:t>
      </w:r>
      <w:r w:rsidRPr="00ED3D25">
        <w:rPr>
          <w:sz w:val="20"/>
        </w:rPr>
        <w:br/>
      </w:r>
      <w:r w:rsidRPr="00ED3D25">
        <w:rPr>
          <w:sz w:val="20"/>
          <w:vertAlign w:val="superscript"/>
        </w:rPr>
        <w:t>5</w:t>
      </w:r>
      <w:r w:rsidRPr="00ED3D25">
        <w:rPr>
          <w:sz w:val="20"/>
        </w:rPr>
        <w:t xml:space="preserve"> 95% CI crossed 2 MIDs (0.75 and 1.25)</w:t>
      </w:r>
      <w:r w:rsidRPr="00ED3D25">
        <w:rPr>
          <w:sz w:val="20"/>
        </w:rPr>
        <w:br/>
      </w:r>
      <w:r w:rsidRPr="00ED3D25">
        <w:rPr>
          <w:sz w:val="20"/>
          <w:vertAlign w:val="superscript"/>
        </w:rPr>
        <w:t>6</w:t>
      </w:r>
      <w:r w:rsidRPr="00ED3D25">
        <w:rPr>
          <w:sz w:val="20"/>
        </w:rPr>
        <w:t xml:space="preserve"> 95% CI crossed 1 MIDs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59</w:t>
      </w:r>
      <w:r w:rsidR="003B26B0">
        <w:rPr>
          <w:noProof/>
        </w:rPr>
        <w:fldChar w:fldCharType="end"/>
      </w:r>
      <w:r w:rsidRPr="00713839">
        <w:t>:</w:t>
      </w:r>
      <w:r w:rsidRPr="00713839">
        <w:tab/>
        <w:t>Full GRADE profile for group self-help (ED) versus wait list controls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1"/>
        <w:gridCol w:w="1238"/>
        <w:gridCol w:w="896"/>
        <w:gridCol w:w="1480"/>
        <w:gridCol w:w="1334"/>
        <w:gridCol w:w="1156"/>
        <w:gridCol w:w="1517"/>
        <w:gridCol w:w="793"/>
        <w:gridCol w:w="520"/>
        <w:gridCol w:w="834"/>
        <w:gridCol w:w="1258"/>
        <w:gridCol w:w="716"/>
        <w:gridCol w:w="1328"/>
      </w:tblGrid>
      <w:tr w:rsidR="007A5139" w:rsidRPr="00713839" w:rsidTr="00406C10">
        <w:trPr>
          <w:trHeight w:val="255"/>
          <w:tblHeader/>
        </w:trPr>
        <w:tc>
          <w:tcPr>
            <w:tcW w:w="841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31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9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1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1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9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91"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38"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96"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80"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334"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517"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793" w:type="dxa"/>
            <w:tcBorders>
              <w:bottom w:val="single" w:sz="6" w:space="0" w:color="FFFFFF"/>
            </w:tcBorders>
            <w:shd w:val="clear" w:color="auto" w:fill="FB841E"/>
            <w:hideMark/>
          </w:tcPr>
          <w:p w:rsidR="007A5139" w:rsidRPr="007A5139" w:rsidRDefault="007A5139" w:rsidP="007A5139">
            <w:pPr>
              <w:pStyle w:val="TableTextLeft"/>
            </w:pPr>
            <w:r w:rsidRPr="007A5139">
              <w:rPr>
                <w:b/>
              </w:rPr>
              <w:t>BED Group SH (ED)</w:t>
            </w:r>
          </w:p>
        </w:tc>
        <w:tc>
          <w:tcPr>
            <w:tcW w:w="520" w:type="dxa"/>
            <w:tcBorders>
              <w:bottom w:val="single" w:sz="6" w:space="0" w:color="FFFFFF"/>
            </w:tcBorders>
            <w:shd w:val="clear" w:color="auto" w:fill="FB841E"/>
            <w:hideMark/>
          </w:tcPr>
          <w:p w:rsidR="007A5139" w:rsidRPr="007A5139" w:rsidRDefault="007A5139" w:rsidP="007A5139">
            <w:pPr>
              <w:pStyle w:val="TableTextLeft"/>
            </w:pPr>
            <w:r w:rsidRPr="007A5139">
              <w:rPr>
                <w:b/>
              </w:rPr>
              <w:t>WLC</w:t>
            </w:r>
          </w:p>
        </w:tc>
        <w:tc>
          <w:tcPr>
            <w:tcW w:w="834"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258"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lower values)</w:t>
            </w:r>
          </w:p>
        </w:tc>
      </w:tr>
      <w:tr w:rsidR="007A5139" w:rsidRPr="00713839" w:rsidTr="00406C10">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0.09 </w:t>
            </w:r>
            <w:r w:rsidRPr="007A5139">
              <w:t>Higher (0.25 lower to 0.42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0.41 lower (0.75 lower to 0.07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Global Score (Better indicated by lower values)</w:t>
            </w:r>
          </w:p>
        </w:tc>
      </w:tr>
      <w:tr w:rsidR="007A5139" w:rsidRPr="00713839" w:rsidTr="00406C10">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0.00 </w:t>
            </w:r>
            <w:r w:rsidRPr="007A5139">
              <w:t>Higher (0.34 lower to 0.34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Restraint (Better indicated by lower values)</w:t>
            </w:r>
          </w:p>
        </w:tc>
      </w:tr>
      <w:tr w:rsidR="007A5139" w:rsidRPr="00713839" w:rsidTr="00406C10">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w:t>
            </w:r>
            <w:r w:rsidRPr="007A5139">
              <w:t>Higher (0.26 lower to 0.42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Eating concern (Better indicated by lower values)</w:t>
            </w:r>
          </w:p>
        </w:tc>
      </w:tr>
      <w:tr w:rsidR="007A5139" w:rsidRPr="00713839" w:rsidTr="00406C10">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0.09 </w:t>
            </w:r>
            <w:r w:rsidRPr="007A5139">
              <w:t>Higher (0.25 lower to 0.42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Shape concern (Better indicated by lower values)</w:t>
            </w:r>
          </w:p>
        </w:tc>
      </w:tr>
      <w:tr w:rsidR="007A5139" w:rsidRPr="00713839" w:rsidTr="00406C10">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0.00 </w:t>
            </w:r>
            <w:r w:rsidRPr="007A5139">
              <w:t>Higher (0.34 lower to 0.34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EDE-Q Weight concern (Better </w:t>
            </w:r>
            <w:r w:rsidRPr="007A5139">
              <w:t>indicated by lower values)</w:t>
            </w:r>
          </w:p>
        </w:tc>
      </w:tr>
      <w:tr w:rsidR="007A5139" w:rsidRPr="00713839" w:rsidTr="00406C10">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5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67</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0.00 </w:t>
            </w:r>
            <w:r w:rsidRPr="007A5139">
              <w:t>Higher (0.34 lower to 0.34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(Better indicated by lower values)</w:t>
            </w:r>
          </w:p>
        </w:tc>
      </w:tr>
      <w:tr w:rsidR="007A5139" w:rsidRPr="00713839" w:rsidTr="00406C10">
        <w:tc>
          <w:tcPr>
            <w:tcW w:w="791" w:type="dxa"/>
            <w:shd w:val="clear" w:color="auto" w:fill="E6E6E6"/>
            <w:hideMark/>
          </w:tcPr>
          <w:p w:rsidR="007A5139" w:rsidRPr="007A5139" w:rsidRDefault="007A5139" w:rsidP="007A5139">
            <w:pPr>
              <w:pStyle w:val="TableTextLeft"/>
            </w:pPr>
            <w:r w:rsidRPr="00713839">
              <w:t>1</w:t>
            </w:r>
          </w:p>
        </w:tc>
        <w:tc>
          <w:tcPr>
            <w:tcW w:w="1238" w:type="dxa"/>
            <w:shd w:val="clear" w:color="auto" w:fill="E6E6E6"/>
            <w:hideMark/>
          </w:tcPr>
          <w:p w:rsidR="007A5139" w:rsidRPr="007A5139" w:rsidRDefault="007A5139" w:rsidP="007A5139">
            <w:pPr>
              <w:pStyle w:val="TableTextLeft"/>
            </w:pPr>
            <w:r w:rsidRPr="00713839">
              <w:t xml:space="preserve">randomised </w:t>
            </w:r>
            <w:r w:rsidRPr="007A5139">
              <w:t>trials</w:t>
            </w:r>
          </w:p>
        </w:tc>
        <w:tc>
          <w:tcPr>
            <w:tcW w:w="896" w:type="dxa"/>
            <w:shd w:val="clear" w:color="auto" w:fill="E6E6E6"/>
            <w:hideMark/>
          </w:tcPr>
          <w:p w:rsidR="007A5139" w:rsidRPr="007A5139" w:rsidRDefault="007A5139" w:rsidP="007A5139">
            <w:pPr>
              <w:pStyle w:val="TableTextLeft"/>
            </w:pPr>
            <w:r w:rsidRPr="00713839">
              <w:t>serious1</w:t>
            </w:r>
          </w:p>
        </w:tc>
        <w:tc>
          <w:tcPr>
            <w:tcW w:w="1480" w:type="dxa"/>
            <w:shd w:val="clear" w:color="auto" w:fill="E6E6E6"/>
            <w:hideMark/>
          </w:tcPr>
          <w:p w:rsidR="007A5139" w:rsidRPr="007A5139" w:rsidRDefault="007A5139" w:rsidP="007A5139">
            <w:pPr>
              <w:pStyle w:val="TableTextLeft"/>
            </w:pPr>
            <w:r w:rsidRPr="00713839">
              <w:t>no serious inconsistency</w:t>
            </w:r>
          </w:p>
        </w:tc>
        <w:tc>
          <w:tcPr>
            <w:tcW w:w="1334"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517" w:type="dxa"/>
            <w:shd w:val="clear" w:color="auto" w:fill="E6E6E6"/>
            <w:hideMark/>
          </w:tcPr>
          <w:p w:rsidR="007A5139" w:rsidRPr="007A5139" w:rsidRDefault="007A5139" w:rsidP="007A5139">
            <w:pPr>
              <w:pStyle w:val="TableTextLeft"/>
            </w:pPr>
            <w:r w:rsidRPr="00713839">
              <w:t>none</w:t>
            </w:r>
          </w:p>
        </w:tc>
        <w:tc>
          <w:tcPr>
            <w:tcW w:w="793" w:type="dxa"/>
            <w:shd w:val="clear" w:color="auto" w:fill="E6E6E6"/>
            <w:hideMark/>
          </w:tcPr>
          <w:p w:rsidR="007A5139" w:rsidRPr="007A5139" w:rsidRDefault="007A5139" w:rsidP="007A5139">
            <w:pPr>
              <w:pStyle w:val="TableTextLeft"/>
            </w:pPr>
            <w:r w:rsidRPr="00713839">
              <w:t>67</w:t>
            </w:r>
          </w:p>
        </w:tc>
        <w:tc>
          <w:tcPr>
            <w:tcW w:w="520" w:type="dxa"/>
            <w:shd w:val="clear" w:color="auto" w:fill="E6E6E6"/>
            <w:hideMark/>
          </w:tcPr>
          <w:p w:rsidR="007A5139" w:rsidRPr="007A5139" w:rsidRDefault="007A5139" w:rsidP="007A5139">
            <w:pPr>
              <w:pStyle w:val="TableTextLeft"/>
            </w:pPr>
            <w:r w:rsidRPr="00713839">
              <w:t>69</w:t>
            </w:r>
          </w:p>
        </w:tc>
        <w:tc>
          <w:tcPr>
            <w:tcW w:w="834" w:type="dxa"/>
            <w:shd w:val="clear" w:color="auto" w:fill="E6E6E6"/>
            <w:hideMark/>
          </w:tcPr>
          <w:p w:rsidR="007A5139" w:rsidRPr="007A5139" w:rsidRDefault="007A5139" w:rsidP="007A5139">
            <w:pPr>
              <w:pStyle w:val="TableTextLeft"/>
            </w:pPr>
            <w:r w:rsidRPr="00713839">
              <w:t>-</w:t>
            </w:r>
          </w:p>
        </w:tc>
        <w:tc>
          <w:tcPr>
            <w:tcW w:w="1258" w:type="dxa"/>
            <w:shd w:val="clear" w:color="auto" w:fill="E6E6E6"/>
            <w:hideMark/>
          </w:tcPr>
          <w:p w:rsidR="007A5139" w:rsidRPr="007A5139" w:rsidRDefault="007A5139" w:rsidP="007A5139">
            <w:pPr>
              <w:pStyle w:val="TableTextLeft"/>
            </w:pPr>
            <w:r w:rsidRPr="00713839">
              <w:t xml:space="preserve">SMD 0.08 </w:t>
            </w:r>
            <w:r w:rsidRPr="007A5139">
              <w:t>Higher (0.27 lower to 0.45 Higher)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Unclear how they generated random sequence for randomisation and if allocation concealment was performed. It is unclear if either the participants, investigators or assessors were blind. </w:t>
      </w:r>
      <w:r w:rsidRPr="00ED3D25">
        <w:rPr>
          <w:sz w:val="20"/>
        </w:rPr>
        <w:br/>
      </w:r>
      <w:r w:rsidRPr="00ED3D25">
        <w:rPr>
          <w:sz w:val="20"/>
          <w:vertAlign w:val="superscript"/>
        </w:rPr>
        <w:t>2</w:t>
      </w:r>
      <w:r w:rsidRPr="00ED3D25">
        <w:rPr>
          <w:sz w:val="20"/>
        </w:rPr>
        <w:t xml:space="preserve"> For a continuous outcome, there were fewer than 400 participants. </w:t>
      </w:r>
      <w:r w:rsidRPr="00ED3D25">
        <w:rPr>
          <w:sz w:val="20"/>
        </w:rPr>
        <w:br/>
      </w:r>
      <w:r w:rsidRPr="00ED3D25">
        <w:rPr>
          <w:sz w:val="20"/>
          <w:vertAlign w:val="superscript"/>
        </w:rPr>
        <w:t>3</w:t>
      </w:r>
      <w:r w:rsidRPr="00ED3D25">
        <w:rPr>
          <w:sz w:val="20"/>
        </w:rPr>
        <w:t xml:space="preserve"> 95% CI crossed 1 MID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60</w:t>
      </w:r>
      <w:r w:rsidR="003B26B0">
        <w:rPr>
          <w:noProof/>
        </w:rPr>
        <w:fldChar w:fldCharType="end"/>
      </w:r>
      <w:r w:rsidRPr="00713839">
        <w:t>:</w:t>
      </w:r>
      <w:r w:rsidRPr="00713839">
        <w:tab/>
        <w:t>Full GRADE profile for group guided self-help (ED) versus wait list controls for adults with BED</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80"/>
        <w:gridCol w:w="1229"/>
        <w:gridCol w:w="891"/>
        <w:gridCol w:w="1461"/>
        <w:gridCol w:w="1315"/>
        <w:gridCol w:w="1156"/>
        <w:gridCol w:w="1506"/>
        <w:gridCol w:w="928"/>
        <w:gridCol w:w="520"/>
        <w:gridCol w:w="833"/>
        <w:gridCol w:w="1198"/>
        <w:gridCol w:w="716"/>
        <w:gridCol w:w="1328"/>
      </w:tblGrid>
      <w:tr w:rsidR="007A5139" w:rsidRPr="00713839" w:rsidTr="00406C10">
        <w:trPr>
          <w:trHeight w:val="255"/>
          <w:tblHeader/>
        </w:trPr>
        <w:tc>
          <w:tcPr>
            <w:tcW w:w="833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4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3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38" w:type="dxa"/>
            <w:gridSpan w:val="7"/>
            <w:vMerge/>
            <w:shd w:val="clear" w:color="auto" w:fill="FB841E"/>
            <w:vAlign w:val="bottom"/>
            <w:hideMark/>
          </w:tcPr>
          <w:p w:rsidR="007A5139" w:rsidRPr="00713839" w:rsidRDefault="007A5139" w:rsidP="007A5139">
            <w:pPr>
              <w:pStyle w:val="TableHeadingLeft"/>
            </w:pPr>
          </w:p>
        </w:tc>
        <w:tc>
          <w:tcPr>
            <w:tcW w:w="1448" w:type="dxa"/>
            <w:gridSpan w:val="2"/>
            <w:vMerge/>
            <w:shd w:val="clear" w:color="auto" w:fill="FB841E"/>
            <w:vAlign w:val="bottom"/>
            <w:hideMark/>
          </w:tcPr>
          <w:p w:rsidR="007A5139" w:rsidRPr="00713839" w:rsidRDefault="007A5139" w:rsidP="007A5139">
            <w:pPr>
              <w:pStyle w:val="TableHeadingLeft"/>
            </w:pPr>
          </w:p>
        </w:tc>
        <w:tc>
          <w:tcPr>
            <w:tcW w:w="2031" w:type="dxa"/>
            <w:gridSpan w:val="2"/>
            <w:vMerge/>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80"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29"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91"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61"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315"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506"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928" w:type="dxa"/>
            <w:tcBorders>
              <w:bottom w:val="single" w:sz="6" w:space="0" w:color="FFFFFF"/>
            </w:tcBorders>
            <w:shd w:val="clear" w:color="auto" w:fill="FB841E"/>
            <w:hideMark/>
          </w:tcPr>
          <w:p w:rsidR="007A5139" w:rsidRPr="007A5139" w:rsidRDefault="007A5139" w:rsidP="007A5139">
            <w:pPr>
              <w:pStyle w:val="TableTextLeft"/>
            </w:pPr>
            <w:r w:rsidRPr="007A5139">
              <w:rPr>
                <w:b/>
              </w:rPr>
              <w:t>BED Group Guided SH (ED)</w:t>
            </w:r>
          </w:p>
        </w:tc>
        <w:tc>
          <w:tcPr>
            <w:tcW w:w="520" w:type="dxa"/>
            <w:tcBorders>
              <w:bottom w:val="single" w:sz="6" w:space="0" w:color="FFFFFF"/>
            </w:tcBorders>
            <w:shd w:val="clear" w:color="auto" w:fill="FB841E"/>
            <w:hideMark/>
          </w:tcPr>
          <w:p w:rsidR="007A5139" w:rsidRPr="007A5139" w:rsidRDefault="007A5139" w:rsidP="007A5139">
            <w:pPr>
              <w:pStyle w:val="TableTextLeft"/>
            </w:pPr>
            <w:r w:rsidRPr="007A5139">
              <w:rPr>
                <w:b/>
              </w:rPr>
              <w:t>WLC</w:t>
            </w:r>
          </w:p>
        </w:tc>
        <w:tc>
          <w:tcPr>
            <w:tcW w:w="833"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198"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(Better indicated by lower values)</w:t>
            </w:r>
          </w:p>
        </w:tc>
      </w:tr>
      <w:tr w:rsidR="007A5139" w:rsidRPr="00713839" w:rsidTr="00406C10">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8"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0.26 </w:t>
            </w:r>
            <w:r w:rsidRPr="007A5139">
              <w:t>Higher (0.09 lower to 0.61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Bingeing (Better indicated by lower values)</w:t>
            </w:r>
          </w:p>
        </w:tc>
      </w:tr>
      <w:tr w:rsidR="007A5139" w:rsidRPr="00713839" w:rsidTr="00406C10">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8"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SMD 0.83 lower (1.19 to 0.47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Global Score (Better indicated by lower values)</w:t>
            </w:r>
          </w:p>
        </w:tc>
      </w:tr>
      <w:tr w:rsidR="007A5139" w:rsidRPr="00713839" w:rsidTr="00406C10">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8"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0.22 lower (0.57 lower to 0.13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EDE-Q Restraint (Better </w:t>
            </w:r>
            <w:r w:rsidRPr="007A5139">
              <w:t>indicated by lower values)</w:t>
            </w:r>
          </w:p>
        </w:tc>
      </w:tr>
      <w:tr w:rsidR="007A5139" w:rsidRPr="00713839" w:rsidTr="00406C10">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8"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SMD 0.34 lower (0.69 to 0.01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Eating concern (Better indicated by lower values)</w:t>
            </w:r>
          </w:p>
        </w:tc>
      </w:tr>
      <w:tr w:rsidR="007A5139" w:rsidRPr="00713839" w:rsidTr="00406C10">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8"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0.18 lower (0.53 lower to 0.17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Shape concern (Better indicated by lower values)</w:t>
            </w:r>
          </w:p>
        </w:tc>
      </w:tr>
      <w:tr w:rsidR="007A5139" w:rsidRPr="00713839" w:rsidTr="00406C10">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8"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0.09 lower (0.43 lower to 0.26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Weight concern (Better indicated by lower values)</w:t>
            </w:r>
          </w:p>
        </w:tc>
      </w:tr>
      <w:tr w:rsidR="007A5139" w:rsidRPr="00713839" w:rsidTr="00406C10">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8"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0.00 </w:t>
            </w:r>
            <w:r w:rsidRPr="007A5139">
              <w:t>Higher (0.35 lower to 0.35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(Better indicated by lower values)</w:t>
            </w:r>
          </w:p>
        </w:tc>
      </w:tr>
      <w:tr w:rsidR="007A5139" w:rsidRPr="00713839" w:rsidTr="00406C10">
        <w:tc>
          <w:tcPr>
            <w:tcW w:w="780" w:type="dxa"/>
            <w:shd w:val="clear" w:color="auto" w:fill="E6E6E6"/>
            <w:hideMark/>
          </w:tcPr>
          <w:p w:rsidR="007A5139" w:rsidRPr="007A5139" w:rsidRDefault="007A5139" w:rsidP="007A5139">
            <w:pPr>
              <w:pStyle w:val="TableTextLeft"/>
            </w:pPr>
            <w:r w:rsidRPr="00713839">
              <w:t>1</w:t>
            </w:r>
          </w:p>
        </w:tc>
        <w:tc>
          <w:tcPr>
            <w:tcW w:w="1229" w:type="dxa"/>
            <w:shd w:val="clear" w:color="auto" w:fill="E6E6E6"/>
            <w:hideMark/>
          </w:tcPr>
          <w:p w:rsidR="007A5139" w:rsidRPr="007A5139" w:rsidRDefault="007A5139" w:rsidP="007A5139">
            <w:pPr>
              <w:pStyle w:val="TableTextLeft"/>
            </w:pPr>
            <w:r w:rsidRPr="00713839">
              <w:t>randomised trials</w:t>
            </w:r>
          </w:p>
        </w:tc>
        <w:tc>
          <w:tcPr>
            <w:tcW w:w="891" w:type="dxa"/>
            <w:shd w:val="clear" w:color="auto" w:fill="E6E6E6"/>
            <w:hideMark/>
          </w:tcPr>
          <w:p w:rsidR="007A5139" w:rsidRPr="007A5139" w:rsidRDefault="007A5139" w:rsidP="007A5139">
            <w:pPr>
              <w:pStyle w:val="TableTextLeft"/>
            </w:pPr>
            <w:r w:rsidRPr="00713839">
              <w:t>serious1</w:t>
            </w:r>
          </w:p>
        </w:tc>
        <w:tc>
          <w:tcPr>
            <w:tcW w:w="1461" w:type="dxa"/>
            <w:shd w:val="clear" w:color="auto" w:fill="E6E6E6"/>
            <w:hideMark/>
          </w:tcPr>
          <w:p w:rsidR="007A5139" w:rsidRPr="007A5139" w:rsidRDefault="007A5139" w:rsidP="007A5139">
            <w:pPr>
              <w:pStyle w:val="TableTextLeft"/>
            </w:pPr>
            <w:r w:rsidRPr="00713839">
              <w:t>no serious inconsistency</w:t>
            </w:r>
          </w:p>
        </w:tc>
        <w:tc>
          <w:tcPr>
            <w:tcW w:w="1315"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serious4</w:t>
            </w:r>
          </w:p>
        </w:tc>
        <w:tc>
          <w:tcPr>
            <w:tcW w:w="1506" w:type="dxa"/>
            <w:shd w:val="clear" w:color="auto" w:fill="E6E6E6"/>
            <w:hideMark/>
          </w:tcPr>
          <w:p w:rsidR="007A5139" w:rsidRPr="007A5139" w:rsidRDefault="007A5139" w:rsidP="007A5139">
            <w:pPr>
              <w:pStyle w:val="TableTextLeft"/>
            </w:pPr>
            <w:r w:rsidRPr="00713839">
              <w:t>none</w:t>
            </w:r>
          </w:p>
        </w:tc>
        <w:tc>
          <w:tcPr>
            <w:tcW w:w="928" w:type="dxa"/>
            <w:shd w:val="clear" w:color="auto" w:fill="E6E6E6"/>
            <w:hideMark/>
          </w:tcPr>
          <w:p w:rsidR="007A5139" w:rsidRPr="007A5139" w:rsidRDefault="007A5139" w:rsidP="007A5139">
            <w:pPr>
              <w:pStyle w:val="TableTextLeft"/>
            </w:pPr>
            <w:r w:rsidRPr="00713839">
              <w:t>60</w:t>
            </w:r>
          </w:p>
        </w:tc>
        <w:tc>
          <w:tcPr>
            <w:tcW w:w="520" w:type="dxa"/>
            <w:shd w:val="clear" w:color="auto" w:fill="E6E6E6"/>
            <w:hideMark/>
          </w:tcPr>
          <w:p w:rsidR="007A5139" w:rsidRPr="007A5139" w:rsidRDefault="007A5139" w:rsidP="007A5139">
            <w:pPr>
              <w:pStyle w:val="TableTextLeft"/>
            </w:pPr>
            <w:r w:rsidRPr="00713839">
              <w:t>69</w:t>
            </w:r>
          </w:p>
        </w:tc>
        <w:tc>
          <w:tcPr>
            <w:tcW w:w="833" w:type="dxa"/>
            <w:shd w:val="clear" w:color="auto" w:fill="E6E6E6"/>
            <w:hideMark/>
          </w:tcPr>
          <w:p w:rsidR="007A5139" w:rsidRPr="007A5139" w:rsidRDefault="007A5139" w:rsidP="007A5139">
            <w:pPr>
              <w:pStyle w:val="TableTextLeft"/>
            </w:pPr>
            <w:r w:rsidRPr="00713839">
              <w:t>-</w:t>
            </w:r>
          </w:p>
        </w:tc>
        <w:tc>
          <w:tcPr>
            <w:tcW w:w="1198" w:type="dxa"/>
            <w:shd w:val="clear" w:color="auto" w:fill="E6E6E6"/>
            <w:hideMark/>
          </w:tcPr>
          <w:p w:rsidR="007A5139" w:rsidRPr="007A5139" w:rsidRDefault="007A5139" w:rsidP="007A5139">
            <w:pPr>
              <w:pStyle w:val="TableTextLeft"/>
            </w:pPr>
            <w:r w:rsidRPr="00713839">
              <w:t xml:space="preserve">SMD 0.09 </w:t>
            </w:r>
            <w:r w:rsidRPr="007A5139">
              <w:t>Higher (0.28 lower to 0.47 Higher)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Unclear how they generated random sequence for randomisation and if allocation concealment was performed. It is unclear if either the participants, investigators or assessors were blind.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For a continuous outcome, there were fewer than 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61</w:t>
      </w:r>
      <w:r w:rsidR="003B26B0">
        <w:rPr>
          <w:noProof/>
        </w:rPr>
        <w:fldChar w:fldCharType="end"/>
      </w:r>
      <w:r w:rsidRPr="00713839">
        <w:t>:</w:t>
      </w:r>
      <w:r w:rsidRPr="00713839">
        <w:tab/>
        <w:t>Full GRADE profile for group psychoeducation versus another group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1"/>
        <w:gridCol w:w="1151"/>
        <w:gridCol w:w="841"/>
        <w:gridCol w:w="1329"/>
        <w:gridCol w:w="1186"/>
        <w:gridCol w:w="1126"/>
        <w:gridCol w:w="1413"/>
        <w:gridCol w:w="1663"/>
        <w:gridCol w:w="781"/>
        <w:gridCol w:w="805"/>
        <w:gridCol w:w="865"/>
        <w:gridCol w:w="698"/>
        <w:gridCol w:w="1292"/>
      </w:tblGrid>
      <w:tr w:rsidR="007A5139" w:rsidRPr="00713839" w:rsidTr="00406C10">
        <w:trPr>
          <w:trHeight w:val="255"/>
          <w:tblHeader/>
        </w:trPr>
        <w:tc>
          <w:tcPr>
            <w:tcW w:w="775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44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7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98" w:type="dxa"/>
            <w:vMerge w:val="restart"/>
            <w:shd w:val="clear" w:color="auto" w:fill="FB841E"/>
            <w:vAlign w:val="bottom"/>
            <w:hideMark/>
          </w:tcPr>
          <w:p w:rsidR="007A5139" w:rsidRPr="007A5139" w:rsidRDefault="007A5139" w:rsidP="007A5139">
            <w:pPr>
              <w:pStyle w:val="TableHeadingLeft"/>
            </w:pPr>
            <w:r w:rsidRPr="00713839">
              <w:t>Quality</w:t>
            </w:r>
          </w:p>
        </w:tc>
        <w:tc>
          <w:tcPr>
            <w:tcW w:w="129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75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44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7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98" w:type="dxa"/>
            <w:vMerge/>
            <w:shd w:val="clear" w:color="auto" w:fill="FB841E"/>
            <w:vAlign w:val="bottom"/>
            <w:hideMark/>
          </w:tcPr>
          <w:p w:rsidR="007A5139" w:rsidRPr="00713839" w:rsidRDefault="007A5139" w:rsidP="007A5139">
            <w:pPr>
              <w:pStyle w:val="TableHeadingLeft"/>
            </w:pPr>
          </w:p>
        </w:tc>
        <w:tc>
          <w:tcPr>
            <w:tcW w:w="129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1"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51"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41"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29"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186"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2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13"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663" w:type="dxa"/>
            <w:tcBorders>
              <w:bottom w:val="single" w:sz="6" w:space="0" w:color="FFFFFF"/>
            </w:tcBorders>
            <w:shd w:val="clear" w:color="auto" w:fill="FB841E"/>
            <w:hideMark/>
          </w:tcPr>
          <w:p w:rsidR="007A5139" w:rsidRPr="007A5139" w:rsidRDefault="007A5139" w:rsidP="007A5139">
            <w:pPr>
              <w:pStyle w:val="TableTextLeft"/>
            </w:pPr>
            <w:r w:rsidRPr="007A5139">
              <w:rPr>
                <w:b/>
              </w:rPr>
              <w:t>BED Group Psychoeducation</w:t>
            </w:r>
          </w:p>
        </w:tc>
        <w:tc>
          <w:tcPr>
            <w:tcW w:w="781"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Group</w:t>
            </w:r>
          </w:p>
        </w:tc>
        <w:tc>
          <w:tcPr>
            <w:tcW w:w="805"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65"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698" w:type="dxa"/>
            <w:vMerge/>
            <w:tcBorders>
              <w:bottom w:val="single" w:sz="6" w:space="0" w:color="FFFFFF"/>
            </w:tcBorders>
            <w:shd w:val="clear" w:color="auto" w:fill="E6E6E6"/>
            <w:hideMark/>
          </w:tcPr>
          <w:p w:rsidR="007A5139" w:rsidRPr="00713839" w:rsidRDefault="007A5139" w:rsidP="007A5139">
            <w:pPr>
              <w:pStyle w:val="TableTextLeft"/>
            </w:pPr>
          </w:p>
        </w:tc>
        <w:tc>
          <w:tcPr>
            <w:tcW w:w="129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77</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157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0.02 </w:t>
            </w:r>
            <w:r w:rsidRPr="007A5139">
              <w:t>Higher (0.25 lower to 0.29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0.05 </w:t>
            </w:r>
            <w:r w:rsidRPr="007A5139">
              <w:t>Higher (0.25 lower to 0.35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0.48 </w:t>
            </w:r>
            <w:r w:rsidRPr="007A5139">
              <w:t>Higher (0.17 lower to 1.13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EDE-Q Global Score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126</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SMD 0.45 lower (0.7 to 0.2 lower)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EDE-Q Restraint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0.22 lower (0.52 lower to 0.09 </w:t>
            </w:r>
            <w:r w:rsidRPr="007A5139">
              <w:t>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EDE-Q Eating Concern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0.22 lower (0.52 lower to 0.09 </w:t>
            </w:r>
            <w:r w:rsidRPr="007A5139">
              <w:t>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EDE-Q Shape Concern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0.30 lower (0.6 lower to 0.01 </w:t>
            </w:r>
            <w:r w:rsidRPr="007A5139">
              <w:t>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EDE-Q Weight Concern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SMD 0.55 lower (0.86 to 0.24 lower)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Did not Achieve Remission_ITT</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3/16 </w:t>
            </w:r>
            <w:r w:rsidRPr="00713839">
              <w:br/>
              <w:t>(18.8%)</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13/35 </w:t>
            </w:r>
            <w:r w:rsidRPr="00713839">
              <w:br/>
              <w:t>(37.1%)</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1.32 (0.94 to </w:t>
            </w:r>
            <w:r w:rsidRPr="007A5139">
              <w:t>1.85)</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119 more per 1000 (from 22 fewer to 316 more)</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Quality of life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113</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0.01 lower (0.32 lower to 0.3 </w:t>
            </w:r>
            <w:r w:rsidRPr="007A5139">
              <w:t>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FU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87</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156</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0.06 </w:t>
            </w:r>
            <w:r w:rsidRPr="007A5139">
              <w:t>Higher (0.21 lower to 0.33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FU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0.03 </w:t>
            </w:r>
            <w:r w:rsidRPr="007A5139">
              <w:t>Higher (0.27 lower to 0.34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SMD 1.01 lower (1.83 to 0.18 lower)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Global Score FU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SMD 0.37 lower (0.67 to 0.06 lower)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Restraint FU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0.29 lower (0.59 lower to 0.02 </w:t>
            </w:r>
            <w:r w:rsidRPr="007A5139">
              <w:t>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Eating Concern FU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0.20 lower (0.51 lower to 0.1 </w:t>
            </w:r>
            <w:r w:rsidRPr="007A5139">
              <w:t>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Shape Concern FU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SMD 0.37 lower (0.68 to 0.07 lower)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EDE-Q Weight Concern </w:t>
            </w:r>
            <w:r w:rsidRPr="007A5139">
              <w:t>FU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127</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SMD 0.51 lower (0.82 to 0.2 lower)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FU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54</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113</w:t>
            </w:r>
          </w:p>
        </w:tc>
        <w:tc>
          <w:tcPr>
            <w:tcW w:w="8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0.03 lower (0.35 lower to 0.3 </w:t>
            </w:r>
            <w:r w:rsidRPr="007A5139">
              <w:t>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LOW</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Achieve Remission_ITT FU</w:t>
            </w:r>
          </w:p>
        </w:tc>
      </w:tr>
      <w:tr w:rsidR="007A5139" w:rsidRPr="00713839" w:rsidTr="00406C10">
        <w:tc>
          <w:tcPr>
            <w:tcW w:w="711" w:type="dxa"/>
            <w:shd w:val="clear" w:color="auto" w:fill="E6E6E6"/>
            <w:hideMark/>
          </w:tcPr>
          <w:p w:rsidR="007A5139" w:rsidRPr="007A5139" w:rsidRDefault="007A5139" w:rsidP="007A5139">
            <w:pPr>
              <w:pStyle w:val="TableTextLeft"/>
            </w:pPr>
            <w:r w:rsidRPr="00713839">
              <w:t>1</w:t>
            </w:r>
          </w:p>
        </w:tc>
        <w:tc>
          <w:tcPr>
            <w:tcW w:w="1151" w:type="dxa"/>
            <w:shd w:val="clear" w:color="auto" w:fill="E6E6E6"/>
            <w:hideMark/>
          </w:tcPr>
          <w:p w:rsidR="007A5139" w:rsidRPr="007A5139" w:rsidRDefault="007A5139" w:rsidP="007A5139">
            <w:pPr>
              <w:pStyle w:val="TableTextLeft"/>
            </w:pPr>
            <w:r w:rsidRPr="00713839">
              <w:t>randomised trials</w:t>
            </w:r>
          </w:p>
        </w:tc>
        <w:tc>
          <w:tcPr>
            <w:tcW w:w="841" w:type="dxa"/>
            <w:shd w:val="clear" w:color="auto" w:fill="E6E6E6"/>
            <w:hideMark/>
          </w:tcPr>
          <w:p w:rsidR="007A5139" w:rsidRPr="007A5139" w:rsidRDefault="007A5139" w:rsidP="007A5139">
            <w:pPr>
              <w:pStyle w:val="TableTextLeft"/>
            </w:pPr>
            <w:r w:rsidRPr="00713839">
              <w:t>serious1</w:t>
            </w:r>
          </w:p>
        </w:tc>
        <w:tc>
          <w:tcPr>
            <w:tcW w:w="1329" w:type="dxa"/>
            <w:shd w:val="clear" w:color="auto" w:fill="E6E6E6"/>
            <w:hideMark/>
          </w:tcPr>
          <w:p w:rsidR="007A5139" w:rsidRPr="007A5139" w:rsidRDefault="007A5139" w:rsidP="007A5139">
            <w:pPr>
              <w:pStyle w:val="TableTextLeft"/>
            </w:pPr>
            <w:r w:rsidRPr="00713839">
              <w:t>no serious inconsistency</w:t>
            </w:r>
          </w:p>
        </w:tc>
        <w:tc>
          <w:tcPr>
            <w:tcW w:w="1186"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26" w:type="dxa"/>
            <w:shd w:val="clear" w:color="auto" w:fill="E6E6E6"/>
            <w:hideMark/>
          </w:tcPr>
          <w:p w:rsidR="007A5139" w:rsidRPr="007A5139" w:rsidRDefault="007A5139" w:rsidP="007A5139">
            <w:pPr>
              <w:pStyle w:val="TableTextLeft"/>
            </w:pPr>
            <w:r w:rsidRPr="00713839">
              <w:t>serious2</w:t>
            </w:r>
          </w:p>
        </w:tc>
        <w:tc>
          <w:tcPr>
            <w:tcW w:w="1413" w:type="dxa"/>
            <w:shd w:val="clear" w:color="auto" w:fill="E6E6E6"/>
            <w:hideMark/>
          </w:tcPr>
          <w:p w:rsidR="007A5139" w:rsidRPr="007A5139" w:rsidRDefault="007A5139" w:rsidP="007A5139">
            <w:pPr>
              <w:pStyle w:val="TableTextLeft"/>
            </w:pPr>
            <w:r w:rsidRPr="00713839">
              <w:t>none</w:t>
            </w:r>
          </w:p>
        </w:tc>
        <w:tc>
          <w:tcPr>
            <w:tcW w:w="1663" w:type="dxa"/>
            <w:shd w:val="clear" w:color="auto" w:fill="E6E6E6"/>
            <w:hideMark/>
          </w:tcPr>
          <w:p w:rsidR="007A5139" w:rsidRPr="007A5139" w:rsidRDefault="007A5139" w:rsidP="007A5139">
            <w:pPr>
              <w:pStyle w:val="TableTextLeft"/>
            </w:pPr>
            <w:r w:rsidRPr="00713839">
              <w:t xml:space="preserve">3/16 </w:t>
            </w:r>
            <w:r w:rsidRPr="00713839">
              <w:br/>
              <w:t>(18.8%)</w:t>
            </w:r>
          </w:p>
        </w:tc>
        <w:tc>
          <w:tcPr>
            <w:tcW w:w="781" w:type="dxa"/>
            <w:shd w:val="clear" w:color="auto" w:fill="E6E6E6"/>
            <w:hideMark/>
          </w:tcPr>
          <w:p w:rsidR="007A5139" w:rsidRPr="007A5139" w:rsidRDefault="007A5139" w:rsidP="007A5139">
            <w:pPr>
              <w:pStyle w:val="TableTextLeft"/>
            </w:pPr>
            <w:r w:rsidRPr="00713839">
              <w:t xml:space="preserve">10/35 </w:t>
            </w:r>
            <w:r w:rsidRPr="00713839">
              <w:br/>
              <w:t>(28.6%)</w:t>
            </w:r>
          </w:p>
        </w:tc>
        <w:tc>
          <w:tcPr>
            <w:tcW w:w="805" w:type="dxa"/>
            <w:shd w:val="clear" w:color="auto" w:fill="E6E6E6"/>
            <w:hideMark/>
          </w:tcPr>
          <w:p w:rsidR="007A5139" w:rsidRPr="007A5139" w:rsidRDefault="007A5139" w:rsidP="007A5139">
            <w:pPr>
              <w:pStyle w:val="TableTextLeft"/>
            </w:pPr>
            <w:r w:rsidRPr="00713839">
              <w:t>RR 1.13 (0.83 to 1.55)</w:t>
            </w:r>
          </w:p>
        </w:tc>
        <w:tc>
          <w:tcPr>
            <w:tcW w:w="865" w:type="dxa"/>
            <w:shd w:val="clear" w:color="auto" w:fill="E6E6E6"/>
            <w:hideMark/>
          </w:tcPr>
          <w:p w:rsidR="007A5139" w:rsidRPr="007A5139" w:rsidRDefault="007A5139" w:rsidP="007A5139">
            <w:pPr>
              <w:pStyle w:val="TableTextLeft"/>
            </w:pPr>
            <w:r w:rsidRPr="00713839">
              <w:t>37 more per 1000 (from 49 fewer to 157 more)</w:t>
            </w:r>
          </w:p>
        </w:tc>
        <w:tc>
          <w:tcPr>
            <w:tcW w:w="698" w:type="dxa"/>
            <w:shd w:val="clear" w:color="auto" w:fill="E6E6E6"/>
            <w:hideMark/>
          </w:tcPr>
          <w:p w:rsidR="007A5139" w:rsidRPr="007A5139" w:rsidRDefault="007A5139" w:rsidP="007A5139">
            <w:pPr>
              <w:pStyle w:val="TableTextLeft"/>
            </w:pPr>
            <w:r w:rsidRPr="00713839">
              <w:t>LOW</w:t>
            </w:r>
          </w:p>
        </w:tc>
        <w:tc>
          <w:tcPr>
            <w:tcW w:w="129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how they generated random sequence for randomisation and if allocation concealment was performed. It is unclear if either the participants, investigators or assessors were blind. </w:t>
      </w:r>
      <w:r w:rsidRPr="00ED3D25">
        <w:rPr>
          <w:sz w:val="20"/>
        </w:rPr>
        <w:br/>
      </w:r>
      <w:r w:rsidRPr="00ED3D25">
        <w:rPr>
          <w:sz w:val="20"/>
          <w:vertAlign w:val="superscript"/>
        </w:rPr>
        <w:t>2</w:t>
      </w:r>
      <w:r w:rsidRPr="00ED3D25">
        <w:rPr>
          <w:sz w:val="20"/>
        </w:rPr>
        <w:t xml:space="preserve"> For a continuous outcome, there were fewer than 400 participants. </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95% CI crossed 1 MID (1.25)</w:t>
      </w:r>
    </w:p>
    <w:p w:rsidR="007A5139" w:rsidRPr="00713839" w:rsidRDefault="007A5139" w:rsidP="00406C10">
      <w:pPr>
        <w:pStyle w:val="AppMinorSubHead"/>
      </w:pPr>
      <w:bookmarkStart w:id="45" w:name="_Toc468275244"/>
      <w:r w:rsidRPr="00713839">
        <w:t>Self-help for anorexia nervosa</w:t>
      </w:r>
      <w:bookmarkEnd w:id="45"/>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62</w:t>
      </w:r>
      <w:r w:rsidR="003B26B0">
        <w:rPr>
          <w:noProof/>
        </w:rPr>
        <w:fldChar w:fldCharType="end"/>
      </w:r>
      <w:r w:rsidRPr="00713839">
        <w:t>:</w:t>
      </w:r>
      <w:r w:rsidRPr="00713839">
        <w:tab/>
        <w:t>Full GRADE profile for internet guided self-help versus another intervention for adults with anorexia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9"/>
        <w:gridCol w:w="1226"/>
        <w:gridCol w:w="889"/>
        <w:gridCol w:w="1457"/>
        <w:gridCol w:w="1311"/>
        <w:gridCol w:w="1156"/>
        <w:gridCol w:w="1504"/>
        <w:gridCol w:w="901"/>
        <w:gridCol w:w="582"/>
        <w:gridCol w:w="832"/>
        <w:gridCol w:w="1180"/>
        <w:gridCol w:w="716"/>
        <w:gridCol w:w="1328"/>
      </w:tblGrid>
      <w:tr w:rsidR="007A5139" w:rsidRPr="00713839" w:rsidTr="00406C10">
        <w:trPr>
          <w:trHeight w:val="255"/>
          <w:tblHeader/>
        </w:trPr>
        <w:tc>
          <w:tcPr>
            <w:tcW w:w="832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8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1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2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8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1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79"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26"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89"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57"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311"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504"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901" w:type="dxa"/>
            <w:tcBorders>
              <w:bottom w:val="single" w:sz="6" w:space="0" w:color="FFFFFF"/>
            </w:tcBorders>
            <w:shd w:val="clear" w:color="auto" w:fill="FB841E"/>
            <w:hideMark/>
          </w:tcPr>
          <w:p w:rsidR="007A5139" w:rsidRPr="007A5139" w:rsidRDefault="007A5139" w:rsidP="007A5139">
            <w:pPr>
              <w:pStyle w:val="TableTextLeft"/>
            </w:pPr>
            <w:r w:rsidRPr="007A5139">
              <w:rPr>
                <w:b/>
              </w:rPr>
              <w:t>AN Internet GSH (ED)</w:t>
            </w:r>
          </w:p>
        </w:tc>
        <w:tc>
          <w:tcPr>
            <w:tcW w:w="582" w:type="dxa"/>
            <w:tcBorders>
              <w:bottom w:val="single" w:sz="6" w:space="0" w:color="FFFFFF"/>
            </w:tcBorders>
            <w:shd w:val="clear" w:color="auto" w:fill="FB841E"/>
            <w:hideMark/>
          </w:tcPr>
          <w:p w:rsidR="007A5139" w:rsidRPr="007A5139" w:rsidRDefault="007A5139" w:rsidP="007A5139">
            <w:pPr>
              <w:pStyle w:val="TableTextLeft"/>
            </w:pPr>
            <w:r w:rsidRPr="007A5139">
              <w:rPr>
                <w:b/>
              </w:rPr>
              <w:t>Other</w:t>
            </w:r>
          </w:p>
        </w:tc>
        <w:tc>
          <w:tcPr>
            <w:tcW w:w="832"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180"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EDI - Total (Better </w:t>
            </w:r>
            <w:r w:rsidRPr="007A5139">
              <w:t>indicated by lower values)</w:t>
            </w:r>
          </w:p>
        </w:tc>
      </w:tr>
      <w:tr w:rsidR="007A5139" w:rsidRPr="00713839" w:rsidTr="00406C10">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01"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113</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SMD 0.27 lower (0.53 lower to 0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Drive for thinness (Better indicated by lower values)</w:t>
            </w:r>
          </w:p>
        </w:tc>
      </w:tr>
      <w:tr w:rsidR="007A5139" w:rsidRPr="00713839" w:rsidTr="00406C10">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01"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113</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SMD 0.17 lower (0.44 lower to 0.09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Bulimia (Better indicated by lower values)</w:t>
            </w:r>
          </w:p>
        </w:tc>
      </w:tr>
      <w:tr w:rsidR="007A5139" w:rsidRPr="00713839" w:rsidTr="00406C10">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01"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113</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SMD 0.15 lower (0.42 lower to 0.11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Body dissatisfaction (Better indicated by lower values)</w:t>
            </w:r>
          </w:p>
        </w:tc>
      </w:tr>
      <w:tr w:rsidR="007A5139" w:rsidRPr="00713839" w:rsidTr="00406C10">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01"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113</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SMD 0.24 lower (0.51 lower to 0.02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01"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113</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 </w:t>
            </w:r>
            <w:r w:rsidRPr="007A5139">
              <w:t>lower (0.46 lower to 0.07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Global Clinical Score (PSR) (Better indicated by lower values)</w:t>
            </w:r>
          </w:p>
        </w:tc>
      </w:tr>
      <w:tr w:rsidR="007A5139" w:rsidRPr="00713839" w:rsidTr="00406C10">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01" w:type="dxa"/>
            <w:tcBorders>
              <w:bottom w:val="single" w:sz="6" w:space="0" w:color="FFFFFF"/>
            </w:tcBorders>
            <w:shd w:val="clear" w:color="auto" w:fill="E6E6E6"/>
            <w:hideMark/>
          </w:tcPr>
          <w:p w:rsidR="007A5139" w:rsidRPr="007A5139" w:rsidRDefault="007A5139" w:rsidP="007A5139">
            <w:pPr>
              <w:pStyle w:val="TableTextLeft"/>
            </w:pPr>
            <w:r w:rsidRPr="00713839">
              <w:t>119</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120</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0.21 lower (0.47 lower to 0.04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Bulimic symptoms (Better indicated by lower values)</w:t>
            </w:r>
          </w:p>
        </w:tc>
      </w:tr>
      <w:tr w:rsidR="007A5139" w:rsidRPr="00713839" w:rsidTr="00406C10">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01" w:type="dxa"/>
            <w:tcBorders>
              <w:bottom w:val="single" w:sz="6" w:space="0" w:color="FFFFFF"/>
            </w:tcBorders>
            <w:shd w:val="clear" w:color="auto" w:fill="E6E6E6"/>
            <w:hideMark/>
          </w:tcPr>
          <w:p w:rsidR="007A5139" w:rsidRPr="007A5139" w:rsidRDefault="007A5139" w:rsidP="007A5139">
            <w:pPr>
              <w:pStyle w:val="TableTextLeft"/>
            </w:pPr>
            <w:r w:rsidRPr="00713839">
              <w:t>106</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120</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SMD 0.26 lower (0.52 lower to 0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Morgan-Russell </w:t>
            </w:r>
            <w:r w:rsidRPr="007A5139">
              <w:t>Menstrual Function (Better indicated by lower values)</w:t>
            </w:r>
          </w:p>
        </w:tc>
      </w:tr>
      <w:tr w:rsidR="007A5139" w:rsidRPr="00713839" w:rsidTr="00406C10">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01" w:type="dxa"/>
            <w:tcBorders>
              <w:bottom w:val="single" w:sz="6" w:space="0" w:color="FFFFFF"/>
            </w:tcBorders>
            <w:shd w:val="clear" w:color="auto" w:fill="E6E6E6"/>
            <w:hideMark/>
          </w:tcPr>
          <w:p w:rsidR="007A5139" w:rsidRPr="007A5139" w:rsidRDefault="007A5139" w:rsidP="007A5139">
            <w:pPr>
              <w:pStyle w:val="TableTextLeft"/>
            </w:pPr>
            <w:r w:rsidRPr="00713839">
              <w:t>119</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120</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SMD 0.18 lower (0.44 lower to 0.07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(Better indicated</w:t>
            </w:r>
            <w:r w:rsidRPr="007A5139">
              <w:t xml:space="preserve"> by lower values)</w:t>
            </w:r>
          </w:p>
        </w:tc>
      </w:tr>
      <w:tr w:rsidR="007A5139" w:rsidRPr="00713839" w:rsidTr="00406C10">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01" w:type="dxa"/>
            <w:tcBorders>
              <w:bottom w:val="single" w:sz="6" w:space="0" w:color="FFFFFF"/>
            </w:tcBorders>
            <w:shd w:val="clear" w:color="auto" w:fill="E6E6E6"/>
            <w:hideMark/>
          </w:tcPr>
          <w:p w:rsidR="007A5139" w:rsidRPr="007A5139" w:rsidRDefault="007A5139" w:rsidP="007A5139">
            <w:pPr>
              <w:pStyle w:val="TableTextLeft"/>
            </w:pPr>
            <w:r w:rsidRPr="00713839">
              <w:t>119</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120</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SMD 0.1 lower (0.35 lower to 0.15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FU (Better indicated by lower values)</w:t>
            </w:r>
          </w:p>
        </w:tc>
      </w:tr>
      <w:tr w:rsidR="007A5139" w:rsidRPr="00713839" w:rsidTr="00406C10">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6"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01" w:type="dxa"/>
            <w:tcBorders>
              <w:bottom w:val="single" w:sz="6" w:space="0" w:color="FFFFFF"/>
            </w:tcBorders>
            <w:shd w:val="clear" w:color="auto" w:fill="E6E6E6"/>
            <w:hideMark/>
          </w:tcPr>
          <w:p w:rsidR="007A5139" w:rsidRPr="007A5139" w:rsidRDefault="007A5139" w:rsidP="007A5139">
            <w:pPr>
              <w:pStyle w:val="TableTextLeft"/>
            </w:pPr>
            <w:r w:rsidRPr="00713839">
              <w:t>92</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SMD 0.07 lower (0.34 lower to 0.21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Morgan-Russell Menstrual Function FU (Better indicated by lower values)</w:t>
            </w:r>
          </w:p>
        </w:tc>
      </w:tr>
      <w:tr w:rsidR="007A5139" w:rsidRPr="00713839" w:rsidTr="00406C10">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01" w:type="dxa"/>
            <w:tcBorders>
              <w:bottom w:val="single" w:sz="6" w:space="0" w:color="FFFFFF"/>
            </w:tcBorders>
            <w:shd w:val="clear" w:color="auto" w:fill="E6E6E6"/>
            <w:hideMark/>
          </w:tcPr>
          <w:p w:rsidR="007A5139" w:rsidRPr="007A5139" w:rsidRDefault="007A5139" w:rsidP="007A5139">
            <w:pPr>
              <w:pStyle w:val="TableTextLeft"/>
            </w:pPr>
            <w:r w:rsidRPr="00713839">
              <w:t>92</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SMD 0.07 Higher (0.2 lower to 0.35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Bulimic symptoms FU (Better indicated by lower values)</w:t>
            </w:r>
          </w:p>
        </w:tc>
      </w:tr>
      <w:tr w:rsidR="007A5139" w:rsidRPr="00713839" w:rsidTr="00406C10">
        <w:tc>
          <w:tcPr>
            <w:tcW w:w="779" w:type="dxa"/>
            <w:shd w:val="clear" w:color="auto" w:fill="E6E6E6"/>
            <w:hideMark/>
          </w:tcPr>
          <w:p w:rsidR="007A5139" w:rsidRPr="007A5139" w:rsidRDefault="007A5139" w:rsidP="007A5139">
            <w:pPr>
              <w:pStyle w:val="TableTextLeft"/>
            </w:pPr>
            <w:r w:rsidRPr="00713839">
              <w:t>1</w:t>
            </w:r>
          </w:p>
        </w:tc>
        <w:tc>
          <w:tcPr>
            <w:tcW w:w="1226" w:type="dxa"/>
            <w:shd w:val="clear" w:color="auto" w:fill="E6E6E6"/>
            <w:hideMark/>
          </w:tcPr>
          <w:p w:rsidR="007A5139" w:rsidRPr="007A5139" w:rsidRDefault="007A5139" w:rsidP="007A5139">
            <w:pPr>
              <w:pStyle w:val="TableTextLeft"/>
            </w:pPr>
            <w:r w:rsidRPr="00713839">
              <w:t>randomised trials</w:t>
            </w:r>
          </w:p>
        </w:tc>
        <w:tc>
          <w:tcPr>
            <w:tcW w:w="889" w:type="dxa"/>
            <w:shd w:val="clear" w:color="auto" w:fill="E6E6E6"/>
            <w:hideMark/>
          </w:tcPr>
          <w:p w:rsidR="007A5139" w:rsidRPr="007A5139" w:rsidRDefault="007A5139" w:rsidP="007A5139">
            <w:pPr>
              <w:pStyle w:val="TableTextLeft"/>
            </w:pPr>
            <w:r w:rsidRPr="00713839">
              <w:t>serious1</w:t>
            </w:r>
          </w:p>
        </w:tc>
        <w:tc>
          <w:tcPr>
            <w:tcW w:w="1457" w:type="dxa"/>
            <w:shd w:val="clear" w:color="auto" w:fill="E6E6E6"/>
            <w:hideMark/>
          </w:tcPr>
          <w:p w:rsidR="007A5139" w:rsidRPr="007A5139" w:rsidRDefault="007A5139" w:rsidP="007A5139">
            <w:pPr>
              <w:pStyle w:val="TableTextLeft"/>
            </w:pPr>
            <w:r w:rsidRPr="00713839">
              <w:t>no serious inconsistency</w:t>
            </w:r>
          </w:p>
        </w:tc>
        <w:tc>
          <w:tcPr>
            <w:tcW w:w="1311"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shd w:val="clear" w:color="auto" w:fill="E6E6E6"/>
            <w:hideMark/>
          </w:tcPr>
          <w:p w:rsidR="007A5139" w:rsidRPr="007A5139" w:rsidRDefault="007A5139" w:rsidP="007A5139">
            <w:pPr>
              <w:pStyle w:val="TableTextLeft"/>
            </w:pPr>
            <w:r w:rsidRPr="00713839">
              <w:t>serious3</w:t>
            </w:r>
          </w:p>
        </w:tc>
        <w:tc>
          <w:tcPr>
            <w:tcW w:w="1504" w:type="dxa"/>
            <w:shd w:val="clear" w:color="auto" w:fill="E6E6E6"/>
            <w:hideMark/>
          </w:tcPr>
          <w:p w:rsidR="007A5139" w:rsidRPr="007A5139" w:rsidRDefault="007A5139" w:rsidP="007A5139">
            <w:pPr>
              <w:pStyle w:val="TableTextLeft"/>
            </w:pPr>
            <w:r w:rsidRPr="00713839">
              <w:t>none</w:t>
            </w:r>
          </w:p>
        </w:tc>
        <w:tc>
          <w:tcPr>
            <w:tcW w:w="901" w:type="dxa"/>
            <w:shd w:val="clear" w:color="auto" w:fill="E6E6E6"/>
            <w:hideMark/>
          </w:tcPr>
          <w:p w:rsidR="007A5139" w:rsidRPr="007A5139" w:rsidRDefault="007A5139" w:rsidP="007A5139">
            <w:pPr>
              <w:pStyle w:val="TableTextLeft"/>
            </w:pPr>
            <w:r w:rsidRPr="00713839">
              <w:t>92</w:t>
            </w:r>
          </w:p>
        </w:tc>
        <w:tc>
          <w:tcPr>
            <w:tcW w:w="582" w:type="dxa"/>
            <w:shd w:val="clear" w:color="auto" w:fill="E6E6E6"/>
            <w:hideMark/>
          </w:tcPr>
          <w:p w:rsidR="007A5139" w:rsidRPr="007A5139" w:rsidRDefault="007A5139" w:rsidP="007A5139">
            <w:pPr>
              <w:pStyle w:val="TableTextLeft"/>
            </w:pPr>
            <w:r w:rsidRPr="00713839">
              <w:t>116</w:t>
            </w:r>
          </w:p>
        </w:tc>
        <w:tc>
          <w:tcPr>
            <w:tcW w:w="832" w:type="dxa"/>
            <w:shd w:val="clear" w:color="auto" w:fill="E6E6E6"/>
            <w:hideMark/>
          </w:tcPr>
          <w:p w:rsidR="007A5139" w:rsidRPr="007A5139" w:rsidRDefault="007A5139" w:rsidP="007A5139">
            <w:pPr>
              <w:pStyle w:val="TableTextLeft"/>
            </w:pPr>
            <w:r w:rsidRPr="00713839">
              <w:t>-</w:t>
            </w:r>
          </w:p>
        </w:tc>
        <w:tc>
          <w:tcPr>
            <w:tcW w:w="1180" w:type="dxa"/>
            <w:shd w:val="clear" w:color="auto" w:fill="E6E6E6"/>
            <w:hideMark/>
          </w:tcPr>
          <w:p w:rsidR="007A5139" w:rsidRPr="007A5139" w:rsidRDefault="007A5139" w:rsidP="007A5139">
            <w:pPr>
              <w:pStyle w:val="TableTextLeft"/>
            </w:pPr>
            <w:r w:rsidRPr="00713839">
              <w:t>SMD 0.21 lower (0.48 lower to 0.07 Higher)</w:t>
            </w:r>
          </w:p>
        </w:tc>
        <w:tc>
          <w:tcPr>
            <w:tcW w:w="716" w:type="dxa"/>
            <w:shd w:val="clear" w:color="auto" w:fill="E6E6E6"/>
            <w:hideMark/>
          </w:tcPr>
          <w:p w:rsidR="007A5139" w:rsidRPr="007A5139" w:rsidRDefault="007A5139" w:rsidP="007A5139">
            <w:pPr>
              <w:pStyle w:val="TableTextLeft"/>
            </w:pPr>
            <w:r w:rsidRPr="00713839">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713839" w:rsidRDefault="007A5139" w:rsidP="007A5139">
      <w:r w:rsidRPr="00ED3D25">
        <w:rPr>
          <w:sz w:val="20"/>
          <w:vertAlign w:val="superscript"/>
        </w:rPr>
        <w:t>1</w:t>
      </w:r>
      <w:r w:rsidRPr="00ED3D25">
        <w:rPr>
          <w:sz w:val="20"/>
        </w:rPr>
        <w:t xml:space="preserve"> It was unclear if allocation concealment was performed. Assessors were blind but it was unclear if investigators and participants were blind.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there were fewer than 400 participants</w:t>
      </w:r>
      <w:r w:rsidRPr="00713839">
        <w:t>.</w:t>
      </w:r>
    </w:p>
    <w:p w:rsidR="007A5139" w:rsidRPr="00713839" w:rsidRDefault="007A5139" w:rsidP="005A06F2">
      <w:pPr>
        <w:pStyle w:val="AppMinorSubHead"/>
      </w:pPr>
      <w:bookmarkStart w:id="46" w:name="_Toc468275245"/>
      <w:r w:rsidRPr="00713839">
        <w:t>Self-help for bulimia nervosa</w:t>
      </w:r>
      <w:bookmarkEnd w:id="46"/>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63</w:t>
      </w:r>
      <w:r w:rsidR="003B26B0">
        <w:rPr>
          <w:noProof/>
        </w:rPr>
        <w:fldChar w:fldCharType="end"/>
      </w:r>
      <w:r w:rsidRPr="00713839">
        <w:t>:</w:t>
      </w:r>
      <w:r w:rsidRPr="00713839">
        <w:tab/>
        <w:t>Full GRADE profile for guided self-help (ED) versus another intervention for young people and adults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4"/>
        <w:gridCol w:w="1195"/>
        <w:gridCol w:w="990"/>
        <w:gridCol w:w="1394"/>
        <w:gridCol w:w="1358"/>
        <w:gridCol w:w="1164"/>
        <w:gridCol w:w="1468"/>
        <w:gridCol w:w="834"/>
        <w:gridCol w:w="802"/>
        <w:gridCol w:w="863"/>
        <w:gridCol w:w="992"/>
        <w:gridCol w:w="729"/>
        <w:gridCol w:w="1328"/>
      </w:tblGrid>
      <w:tr w:rsidR="00811E3B" w:rsidRPr="00811E3B" w:rsidTr="006F09CE">
        <w:trPr>
          <w:trHeight w:val="255"/>
          <w:tblHeader/>
        </w:trPr>
        <w:tc>
          <w:tcPr>
            <w:tcW w:w="8313" w:type="dxa"/>
            <w:gridSpan w:val="7"/>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Quality assessment</w:t>
            </w:r>
          </w:p>
        </w:tc>
        <w:tc>
          <w:tcPr>
            <w:tcW w:w="1636" w:type="dxa"/>
            <w:gridSpan w:val="2"/>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No of patients</w:t>
            </w:r>
          </w:p>
        </w:tc>
        <w:tc>
          <w:tcPr>
            <w:tcW w:w="1855" w:type="dxa"/>
            <w:gridSpan w:val="2"/>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Effect</w:t>
            </w:r>
          </w:p>
        </w:tc>
        <w:tc>
          <w:tcPr>
            <w:tcW w:w="729" w:type="dxa"/>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Quality</w:t>
            </w:r>
          </w:p>
        </w:tc>
        <w:tc>
          <w:tcPr>
            <w:tcW w:w="1328" w:type="dxa"/>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Importance</w:t>
            </w:r>
          </w:p>
        </w:tc>
      </w:tr>
      <w:tr w:rsidR="00811E3B" w:rsidRPr="00811E3B" w:rsidTr="006F09CE">
        <w:trPr>
          <w:trHeight w:val="353"/>
          <w:tblHeader/>
        </w:trPr>
        <w:tc>
          <w:tcPr>
            <w:tcW w:w="8313" w:type="dxa"/>
            <w:gridSpan w:val="7"/>
            <w:vMerge/>
            <w:tcBorders>
              <w:bottom w:val="single" w:sz="6" w:space="0" w:color="FFFFFF"/>
            </w:tcBorders>
            <w:shd w:val="clear" w:color="auto" w:fill="FB841E"/>
            <w:vAlign w:val="bottom"/>
            <w:hideMark/>
          </w:tcPr>
          <w:p w:rsidR="00811E3B" w:rsidRPr="006F09CE" w:rsidRDefault="00811E3B" w:rsidP="006F09CE">
            <w:pPr>
              <w:pStyle w:val="TableHeadingLeft"/>
              <w:rPr>
                <w:b w:val="0"/>
                <w:color w:val="000000"/>
              </w:rPr>
            </w:pPr>
          </w:p>
        </w:tc>
        <w:tc>
          <w:tcPr>
            <w:tcW w:w="1636" w:type="dxa"/>
            <w:gridSpan w:val="2"/>
            <w:vMerge/>
            <w:tcBorders>
              <w:bottom w:val="single" w:sz="6" w:space="0" w:color="FFFFFF"/>
            </w:tcBorders>
            <w:shd w:val="clear" w:color="auto" w:fill="FB841E"/>
            <w:vAlign w:val="bottom"/>
            <w:hideMark/>
          </w:tcPr>
          <w:p w:rsidR="00811E3B" w:rsidRPr="006F09CE" w:rsidRDefault="00811E3B" w:rsidP="006F09CE">
            <w:pPr>
              <w:pStyle w:val="TableHeadingLeft"/>
              <w:rPr>
                <w:b w:val="0"/>
                <w:color w:val="000000"/>
              </w:rPr>
            </w:pPr>
          </w:p>
        </w:tc>
        <w:tc>
          <w:tcPr>
            <w:tcW w:w="1855" w:type="dxa"/>
            <w:gridSpan w:val="2"/>
            <w:vMerge/>
            <w:tcBorders>
              <w:bottom w:val="single" w:sz="6" w:space="0" w:color="FFFFFF"/>
            </w:tcBorders>
            <w:shd w:val="clear" w:color="auto" w:fill="FB841E"/>
            <w:vAlign w:val="bottom"/>
            <w:hideMark/>
          </w:tcPr>
          <w:p w:rsidR="00811E3B" w:rsidRPr="006F09CE" w:rsidRDefault="00811E3B" w:rsidP="006F09CE">
            <w:pPr>
              <w:pStyle w:val="TableHeadingLeft"/>
              <w:rPr>
                <w:b w:val="0"/>
                <w:color w:val="000000"/>
              </w:rPr>
            </w:pPr>
          </w:p>
        </w:tc>
        <w:tc>
          <w:tcPr>
            <w:tcW w:w="729" w:type="dxa"/>
            <w:vMerge/>
            <w:shd w:val="clear" w:color="auto" w:fill="FB841E"/>
            <w:vAlign w:val="bottom"/>
            <w:hideMark/>
          </w:tcPr>
          <w:p w:rsidR="00811E3B" w:rsidRPr="006F09CE" w:rsidRDefault="00811E3B" w:rsidP="006F09CE">
            <w:pPr>
              <w:pStyle w:val="TableHeadingLeft"/>
              <w:rPr>
                <w:b w:val="0"/>
                <w:color w:val="000000"/>
              </w:rPr>
            </w:pPr>
          </w:p>
        </w:tc>
        <w:tc>
          <w:tcPr>
            <w:tcW w:w="1328" w:type="dxa"/>
            <w:vMerge/>
            <w:shd w:val="clear" w:color="auto" w:fill="FB841E"/>
            <w:vAlign w:val="bottom"/>
            <w:hideMark/>
          </w:tcPr>
          <w:p w:rsidR="00811E3B" w:rsidRPr="006F09CE" w:rsidRDefault="00811E3B" w:rsidP="006F09CE">
            <w:pPr>
              <w:pStyle w:val="TableHeadingLeft"/>
              <w:rPr>
                <w:b w:val="0"/>
                <w:color w:val="000000"/>
              </w:rPr>
            </w:pPr>
          </w:p>
        </w:tc>
      </w:tr>
      <w:tr w:rsidR="00811E3B" w:rsidRPr="00811E3B" w:rsidTr="00811E3B">
        <w:trPr>
          <w:tblHeader/>
        </w:trPr>
        <w:tc>
          <w:tcPr>
            <w:tcW w:w="744" w:type="dxa"/>
            <w:tcBorders>
              <w:bottom w:val="single" w:sz="6" w:space="0" w:color="FFFFFF"/>
            </w:tcBorders>
            <w:shd w:val="clear" w:color="auto" w:fill="FB841E"/>
            <w:hideMark/>
          </w:tcPr>
          <w:p w:rsidR="00811E3B" w:rsidRPr="006F09CE" w:rsidRDefault="00811E3B" w:rsidP="006F09CE">
            <w:pPr>
              <w:pStyle w:val="TableTextLeft"/>
              <w:rPr>
                <w:color w:val="000000"/>
              </w:rPr>
            </w:pPr>
            <w:r w:rsidRPr="006F09CE">
              <w:rPr>
                <w:color w:val="000000"/>
              </w:rPr>
              <w:t>No of studies</w:t>
            </w:r>
          </w:p>
        </w:tc>
        <w:tc>
          <w:tcPr>
            <w:tcW w:w="1195" w:type="dxa"/>
            <w:tcBorders>
              <w:bottom w:val="single" w:sz="6" w:space="0" w:color="FFFFFF"/>
            </w:tcBorders>
            <w:shd w:val="clear" w:color="auto" w:fill="FB841E"/>
            <w:hideMark/>
          </w:tcPr>
          <w:p w:rsidR="00811E3B" w:rsidRPr="006F09CE" w:rsidRDefault="00811E3B" w:rsidP="006F09CE">
            <w:pPr>
              <w:pStyle w:val="TableTextLeft"/>
              <w:rPr>
                <w:color w:val="000000"/>
              </w:rPr>
            </w:pPr>
            <w:r w:rsidRPr="006F09CE">
              <w:rPr>
                <w:color w:val="000000"/>
              </w:rPr>
              <w:t>Design</w:t>
            </w:r>
          </w:p>
        </w:tc>
        <w:tc>
          <w:tcPr>
            <w:tcW w:w="990" w:type="dxa"/>
            <w:tcBorders>
              <w:bottom w:val="single" w:sz="6" w:space="0" w:color="FFFFFF"/>
            </w:tcBorders>
            <w:shd w:val="clear" w:color="auto" w:fill="FB841E"/>
            <w:hideMark/>
          </w:tcPr>
          <w:p w:rsidR="00811E3B" w:rsidRPr="006F09CE" w:rsidRDefault="00811E3B" w:rsidP="006F09CE">
            <w:pPr>
              <w:pStyle w:val="TableTextLeft"/>
              <w:rPr>
                <w:color w:val="000000"/>
              </w:rPr>
            </w:pPr>
            <w:r w:rsidRPr="006F09CE">
              <w:rPr>
                <w:color w:val="000000"/>
              </w:rPr>
              <w:t>Risk of bias</w:t>
            </w:r>
          </w:p>
        </w:tc>
        <w:tc>
          <w:tcPr>
            <w:tcW w:w="1394" w:type="dxa"/>
            <w:tcBorders>
              <w:bottom w:val="single" w:sz="6" w:space="0" w:color="FFFFFF"/>
            </w:tcBorders>
            <w:shd w:val="clear" w:color="auto" w:fill="FB841E"/>
            <w:hideMark/>
          </w:tcPr>
          <w:p w:rsidR="00811E3B" w:rsidRPr="006F09CE" w:rsidRDefault="00811E3B" w:rsidP="006F09CE">
            <w:pPr>
              <w:pStyle w:val="TableTextLeft"/>
              <w:rPr>
                <w:color w:val="000000"/>
              </w:rPr>
            </w:pPr>
            <w:r w:rsidRPr="006F09CE">
              <w:rPr>
                <w:color w:val="000000"/>
              </w:rPr>
              <w:t>Inconsistency</w:t>
            </w:r>
          </w:p>
        </w:tc>
        <w:tc>
          <w:tcPr>
            <w:tcW w:w="1358" w:type="dxa"/>
            <w:tcBorders>
              <w:bottom w:val="single" w:sz="6" w:space="0" w:color="FFFFFF"/>
            </w:tcBorders>
            <w:shd w:val="clear" w:color="auto" w:fill="FB841E"/>
            <w:hideMark/>
          </w:tcPr>
          <w:p w:rsidR="00811E3B" w:rsidRPr="006F09CE" w:rsidRDefault="00811E3B" w:rsidP="006F09CE">
            <w:pPr>
              <w:pStyle w:val="TableTextLeft"/>
              <w:rPr>
                <w:color w:val="000000"/>
              </w:rPr>
            </w:pPr>
            <w:r w:rsidRPr="006F09CE">
              <w:rPr>
                <w:color w:val="000000"/>
              </w:rPr>
              <w:t>Indirectness</w:t>
            </w:r>
          </w:p>
        </w:tc>
        <w:tc>
          <w:tcPr>
            <w:tcW w:w="1164" w:type="dxa"/>
            <w:tcBorders>
              <w:bottom w:val="single" w:sz="6" w:space="0" w:color="FFFFFF"/>
            </w:tcBorders>
            <w:shd w:val="clear" w:color="auto" w:fill="FB841E"/>
            <w:hideMark/>
          </w:tcPr>
          <w:p w:rsidR="00811E3B" w:rsidRPr="006F09CE" w:rsidRDefault="00811E3B" w:rsidP="006F09CE">
            <w:pPr>
              <w:pStyle w:val="TableTextLeft"/>
              <w:rPr>
                <w:color w:val="000000"/>
              </w:rPr>
            </w:pPr>
            <w:r w:rsidRPr="006F09CE">
              <w:rPr>
                <w:color w:val="000000"/>
              </w:rPr>
              <w:t>Imprecision</w:t>
            </w:r>
          </w:p>
        </w:tc>
        <w:tc>
          <w:tcPr>
            <w:tcW w:w="1468" w:type="dxa"/>
            <w:tcBorders>
              <w:bottom w:val="single" w:sz="6" w:space="0" w:color="FFFFFF"/>
            </w:tcBorders>
            <w:shd w:val="clear" w:color="auto" w:fill="FB841E"/>
            <w:hideMark/>
          </w:tcPr>
          <w:p w:rsidR="00811E3B" w:rsidRPr="006F09CE" w:rsidRDefault="00811E3B" w:rsidP="006F09CE">
            <w:pPr>
              <w:pStyle w:val="TableTextLeft"/>
              <w:rPr>
                <w:color w:val="000000"/>
              </w:rPr>
            </w:pPr>
            <w:r w:rsidRPr="006F09CE">
              <w:rPr>
                <w:color w:val="000000"/>
              </w:rPr>
              <w:t>Other considerations</w:t>
            </w:r>
          </w:p>
        </w:tc>
        <w:tc>
          <w:tcPr>
            <w:tcW w:w="834" w:type="dxa"/>
            <w:tcBorders>
              <w:bottom w:val="single" w:sz="6" w:space="0" w:color="FFFFFF"/>
            </w:tcBorders>
            <w:shd w:val="clear" w:color="auto" w:fill="FB841E"/>
            <w:hideMark/>
          </w:tcPr>
          <w:p w:rsidR="00811E3B" w:rsidRPr="006F09CE" w:rsidRDefault="00811E3B" w:rsidP="006F09CE">
            <w:pPr>
              <w:pStyle w:val="TableTextLeft"/>
              <w:rPr>
                <w:color w:val="000000"/>
              </w:rPr>
            </w:pPr>
            <w:r w:rsidRPr="006F09CE">
              <w:rPr>
                <w:color w:val="000000"/>
              </w:rPr>
              <w:t>BN Guided SH (ED)</w:t>
            </w:r>
          </w:p>
        </w:tc>
        <w:tc>
          <w:tcPr>
            <w:tcW w:w="802" w:type="dxa"/>
            <w:tcBorders>
              <w:bottom w:val="single" w:sz="6" w:space="0" w:color="FFFFFF"/>
            </w:tcBorders>
            <w:shd w:val="clear" w:color="auto" w:fill="FB841E"/>
            <w:hideMark/>
          </w:tcPr>
          <w:p w:rsidR="00811E3B" w:rsidRPr="006F09CE" w:rsidRDefault="00811E3B" w:rsidP="006F09CE">
            <w:pPr>
              <w:pStyle w:val="TableTextLeft"/>
              <w:rPr>
                <w:color w:val="000000"/>
              </w:rPr>
            </w:pPr>
            <w:r w:rsidRPr="006F09CE">
              <w:rPr>
                <w:color w:val="000000"/>
              </w:rPr>
              <w:t>Other</w:t>
            </w:r>
          </w:p>
        </w:tc>
        <w:tc>
          <w:tcPr>
            <w:tcW w:w="863" w:type="dxa"/>
            <w:tcBorders>
              <w:bottom w:val="single" w:sz="6" w:space="0" w:color="FFFFFF"/>
            </w:tcBorders>
            <w:shd w:val="clear" w:color="auto" w:fill="FB841E"/>
            <w:hideMark/>
          </w:tcPr>
          <w:p w:rsidR="00811E3B" w:rsidRPr="006F09CE" w:rsidRDefault="00811E3B" w:rsidP="006F09CE">
            <w:pPr>
              <w:pStyle w:val="TableTextLeft"/>
              <w:rPr>
                <w:color w:val="000000"/>
              </w:rPr>
            </w:pPr>
            <w:r w:rsidRPr="006F09CE">
              <w:rPr>
                <w:color w:val="000000"/>
              </w:rPr>
              <w:t>Relative</w:t>
            </w:r>
            <w:r w:rsidRPr="006F09CE">
              <w:rPr>
                <w:color w:val="000000"/>
              </w:rPr>
              <w:br/>
              <w:t>(95% CI)</w:t>
            </w:r>
          </w:p>
        </w:tc>
        <w:tc>
          <w:tcPr>
            <w:tcW w:w="992" w:type="dxa"/>
            <w:tcBorders>
              <w:bottom w:val="single" w:sz="6" w:space="0" w:color="FFFFFF"/>
            </w:tcBorders>
            <w:shd w:val="clear" w:color="auto" w:fill="FB841E"/>
            <w:hideMark/>
          </w:tcPr>
          <w:p w:rsidR="00811E3B" w:rsidRPr="006F09CE" w:rsidRDefault="00811E3B" w:rsidP="006F09CE">
            <w:pPr>
              <w:pStyle w:val="TableTextLeft"/>
              <w:rPr>
                <w:color w:val="000000"/>
              </w:rPr>
            </w:pPr>
            <w:r w:rsidRPr="006F09CE">
              <w:rPr>
                <w:color w:val="000000"/>
              </w:rPr>
              <w:t>Absolute</w:t>
            </w:r>
          </w:p>
        </w:tc>
        <w:tc>
          <w:tcPr>
            <w:tcW w:w="729" w:type="dxa"/>
            <w:vMerge/>
            <w:tcBorders>
              <w:bottom w:val="single" w:sz="6" w:space="0" w:color="FFFFFF"/>
            </w:tcBorders>
            <w:shd w:val="clear" w:color="auto" w:fill="E6E6E6"/>
            <w:hideMark/>
          </w:tcPr>
          <w:p w:rsidR="00811E3B" w:rsidRPr="006F09CE" w:rsidRDefault="00811E3B" w:rsidP="006F09CE">
            <w:pPr>
              <w:pStyle w:val="TableTextLeft"/>
            </w:pPr>
          </w:p>
        </w:tc>
        <w:tc>
          <w:tcPr>
            <w:tcW w:w="1328" w:type="dxa"/>
            <w:vMerge/>
            <w:tcBorders>
              <w:bottom w:val="single" w:sz="6" w:space="0" w:color="FFFFFF"/>
            </w:tcBorders>
            <w:shd w:val="clear" w:color="auto" w:fill="E6E6E6"/>
            <w:hideMark/>
          </w:tcPr>
          <w:p w:rsidR="00811E3B" w:rsidRPr="006F09CE" w:rsidRDefault="00811E3B" w:rsidP="006F09CE">
            <w:pPr>
              <w:pStyle w:val="TableTextLeft"/>
            </w:pP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Bingeing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6</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serious2</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189</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199</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0.26 lower (0.58 lower to 0.06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Vomiting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5</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98</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92</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0.18 lower (0.4 lower to 0.05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Use of laxatives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5</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indirectness3</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116</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127</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0.33 lower (0.58 to 0.07 lower)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Depression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5</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serious6</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serious2</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142</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138</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0.33 higher (0.21 lower to 0.87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EDI Drive for thinness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serious8</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30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26</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0.48 lower (1.01 lower to 0.06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EDI Bulimia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serious8</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30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26</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0.71 lower (1.25 to 0.17 lower)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EDI Body dissatisfaction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serious8</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30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25</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0.62 lower (1.16 to 0.09 lower)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Remission - Young People_ITT</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serious9</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very serious11</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 xml:space="preserve">6/44 </w:t>
            </w:r>
            <w:r w:rsidRPr="006F09CE">
              <w:br/>
              <w:t>(13.6%)</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 xml:space="preserve">4/41 </w:t>
            </w:r>
            <w:r w:rsidRPr="006F09CE">
              <w:br/>
              <w:t>(9.8%)</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RR 1.40 (0.42 to 4.6)</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39 more per 1000 (from 57 fewer to 351 more)</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Remission - Adults_ITT</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4</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serious12</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very serious11</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 xml:space="preserve">36/232 </w:t>
            </w:r>
            <w:r w:rsidRPr="006F09CE">
              <w:br/>
              <w:t>(15.5%)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 xml:space="preserve">36/222 </w:t>
            </w:r>
            <w:r w:rsidRPr="006F09CE">
              <w:br/>
              <w:t>(16.2%)</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RR 1.01 (0.66 to 1.53)</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2 more per 1000 (from 55 fewer to 86 more)</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97534D">
              <w:t>VERY LOW</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97534D">
              <w:t>VERY LOW</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serious12</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serious2</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85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74</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0.10 lower (0.41 lower to 0.22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EDE- Restraint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3</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serious12</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95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97</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0.03 higher (0.25 lower to 0.32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EDE- Weight concern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3</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serious12</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95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97</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0.12 lower (0.41 lower to 0.16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EDE- Shape concern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3</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serious12</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95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97</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0.00 lower (0.29 lower to 0.28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EDE- Eating concern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serious12</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72</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73</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0.02 higher (0.31 lower to 0.35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Purging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serious13</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41</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39</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0.34 higher (0.1 lower to 0.78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Exercising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3</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serious14</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86</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101</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0.02 higher (0.27 lower to 0.31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Satisfaction with life (Better indicated by higher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serious13</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41</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39</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0.25 lower (0.69 lower to 0.19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Bulimic Inventory Index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serious15</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serious2</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54</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58</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0.29 higher (0.09 lower to 0.67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Bingeing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4</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serious16</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126</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144</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0.04 higher (0.2 lower to 0.28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Vomiting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3</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serious16</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47</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48</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0.25 lower (0.66 lower to 0.16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Use of laxatives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3</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serious16</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98</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118</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0.29 lower (0.56 lower to 0.02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Depression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3</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serious17</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75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79</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0.19 lower (0.5 lower to 0.13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EDE- Restraint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serious18</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50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49</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0.04 higher (0.36 lower to 0.43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EDE- Shape concern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serious18</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50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49</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0.08 lower (0.48 lower to 0.32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EDE- Weight concern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serious18</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50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49</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0.09 higher (0.31 lower to 0.48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EDE- Eating concern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serious13</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27</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25</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0.25 higher (0.29 lower to 0.8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Satisfaction with life FU (Better indicated by higher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serious13</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27</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25</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0.08 lower (0.62 lower to 0.47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Bulimic Inventory Index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serious19</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serious11</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23</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24</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0.77 higher (0.18 to 1.37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EDI Body dissatisfaction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serious8</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25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30</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0.1 higher (0.43 lower to 0.63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color w:val="000000"/>
              </w:rPr>
            </w:pPr>
            <w:r w:rsidRPr="006F09CE">
              <w:rPr>
                <w:color w:val="000000"/>
              </w:rPr>
              <w:t>EDI Drive for thinness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serious8</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25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30</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0.23 higher (0.3 lower to 0.77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HeadingLeft"/>
              <w:rPr>
                <w:b w:val="0"/>
                <w:color w:val="000000"/>
              </w:rPr>
            </w:pPr>
            <w:r w:rsidRPr="006F09CE">
              <w:rPr>
                <w:color w:val="000000"/>
              </w:rPr>
              <w:t>EDI Bulimia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serious8</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25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30</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0.23 lower (0.76 lower to 0.31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HeadingLeft"/>
              <w:rPr>
                <w:b w:val="0"/>
                <w:color w:val="000000"/>
              </w:rPr>
            </w:pPr>
            <w:r w:rsidRPr="006F09CE">
              <w:rPr>
                <w:color w:val="000000"/>
              </w:rPr>
              <w:t>Exercising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serious20</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very 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72</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87</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0.02 lower (0.33 lower to 0.3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HeadingLeft"/>
              <w:rPr>
                <w:b w:val="0"/>
                <w:color w:val="000000"/>
              </w:rPr>
            </w:pPr>
            <w:r w:rsidRPr="006F09CE">
              <w:rPr>
                <w:color w:val="000000"/>
              </w:rPr>
              <w:t>Purging FU (Better indicated by lower values)</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serious13</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27</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25</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SMD 0.40 higher (0.15 lower to 0.95 higher)</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HeadingLeft"/>
              <w:rPr>
                <w:b w:val="0"/>
                <w:color w:val="000000"/>
              </w:rPr>
            </w:pPr>
            <w:r w:rsidRPr="006F09CE">
              <w:rPr>
                <w:color w:val="000000"/>
              </w:rPr>
              <w:t>Remission FU - Young people</w:t>
            </w:r>
          </w:p>
        </w:tc>
      </w:tr>
      <w:tr w:rsidR="00811E3B" w:rsidRPr="00811E3B" w:rsidTr="006F09CE">
        <w:tc>
          <w:tcPr>
            <w:tcW w:w="744"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195"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0" w:type="dxa"/>
            <w:tcBorders>
              <w:bottom w:val="single" w:sz="6" w:space="0" w:color="FFFFFF"/>
            </w:tcBorders>
            <w:shd w:val="clear" w:color="auto" w:fill="E6E6E6"/>
            <w:hideMark/>
          </w:tcPr>
          <w:p w:rsidR="00811E3B" w:rsidRPr="006F09CE" w:rsidRDefault="00811E3B" w:rsidP="006F09CE">
            <w:pPr>
              <w:pStyle w:val="TableTextLeft"/>
            </w:pPr>
            <w:r w:rsidRPr="006F09CE">
              <w:t>serious9</w:t>
            </w:r>
          </w:p>
        </w:tc>
        <w:tc>
          <w:tcPr>
            <w:tcW w:w="1394"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35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164" w:type="dxa"/>
            <w:tcBorders>
              <w:bottom w:val="single" w:sz="6" w:space="0" w:color="FFFFFF"/>
            </w:tcBorders>
            <w:shd w:val="clear" w:color="auto" w:fill="E6E6E6"/>
            <w:hideMark/>
          </w:tcPr>
          <w:p w:rsidR="00811E3B" w:rsidRPr="006F09CE" w:rsidRDefault="00811E3B" w:rsidP="006F09CE">
            <w:pPr>
              <w:pStyle w:val="TableTextLeft"/>
            </w:pPr>
            <w:r w:rsidRPr="006F09CE">
              <w:t>very serious11</w:t>
            </w:r>
          </w:p>
        </w:tc>
        <w:tc>
          <w:tcPr>
            <w:tcW w:w="1468"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34" w:type="dxa"/>
            <w:tcBorders>
              <w:bottom w:val="single" w:sz="6" w:space="0" w:color="FFFFFF"/>
            </w:tcBorders>
            <w:shd w:val="clear" w:color="auto" w:fill="E6E6E6"/>
            <w:hideMark/>
          </w:tcPr>
          <w:p w:rsidR="00811E3B" w:rsidRPr="006F09CE" w:rsidRDefault="00811E3B" w:rsidP="006F09CE">
            <w:pPr>
              <w:pStyle w:val="TableTextLeft"/>
            </w:pPr>
            <w:r w:rsidRPr="006F09CE">
              <w:t xml:space="preserve">9/44 </w:t>
            </w:r>
            <w:r w:rsidRPr="006F09CE">
              <w:br/>
              <w:t>(20.5%)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 xml:space="preserve">12/41 </w:t>
            </w:r>
            <w:r w:rsidRPr="006F09CE">
              <w:br/>
              <w:t>(29.3%)</w:t>
            </w:r>
          </w:p>
        </w:tc>
        <w:tc>
          <w:tcPr>
            <w:tcW w:w="863" w:type="dxa"/>
            <w:tcBorders>
              <w:bottom w:val="single" w:sz="6" w:space="0" w:color="FFFFFF"/>
            </w:tcBorders>
            <w:shd w:val="clear" w:color="auto" w:fill="E6E6E6"/>
            <w:hideMark/>
          </w:tcPr>
          <w:p w:rsidR="00811E3B" w:rsidRPr="006F09CE" w:rsidRDefault="00811E3B" w:rsidP="006F09CE">
            <w:pPr>
              <w:pStyle w:val="TableTextLeft"/>
            </w:pPr>
            <w:r w:rsidRPr="006F09CE">
              <w:t>RR 0.70 (0.33 to 1.48)</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88 fewer per 1000 (from 196 fewer to 140 more)</w:t>
            </w:r>
          </w:p>
        </w:tc>
        <w:tc>
          <w:tcPr>
            <w:tcW w:w="729"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HeadingLeft"/>
              <w:rPr>
                <w:b w:val="0"/>
                <w:color w:val="000000"/>
              </w:rPr>
            </w:pPr>
            <w:r w:rsidRPr="006F09CE">
              <w:rPr>
                <w:color w:val="000000"/>
              </w:rPr>
              <w:t>Remission FU - Adults</w:t>
            </w:r>
          </w:p>
        </w:tc>
      </w:tr>
      <w:tr w:rsidR="00811E3B" w:rsidRPr="00811E3B" w:rsidTr="006F09CE">
        <w:tc>
          <w:tcPr>
            <w:tcW w:w="744" w:type="dxa"/>
            <w:shd w:val="clear" w:color="auto" w:fill="E6E6E6"/>
            <w:hideMark/>
          </w:tcPr>
          <w:p w:rsidR="00811E3B" w:rsidRPr="006F09CE" w:rsidRDefault="00811E3B" w:rsidP="006F09CE">
            <w:pPr>
              <w:pStyle w:val="TableTextLeft"/>
            </w:pPr>
            <w:r w:rsidRPr="006F09CE">
              <w:t>4</w:t>
            </w:r>
          </w:p>
        </w:tc>
        <w:tc>
          <w:tcPr>
            <w:tcW w:w="1195" w:type="dxa"/>
            <w:shd w:val="clear" w:color="auto" w:fill="E6E6E6"/>
            <w:hideMark/>
          </w:tcPr>
          <w:p w:rsidR="00811E3B" w:rsidRPr="006F09CE" w:rsidRDefault="00811E3B" w:rsidP="006F09CE">
            <w:pPr>
              <w:pStyle w:val="TableTextLeft"/>
            </w:pPr>
            <w:r w:rsidRPr="006F09CE">
              <w:t>randomised trials</w:t>
            </w:r>
          </w:p>
        </w:tc>
        <w:tc>
          <w:tcPr>
            <w:tcW w:w="990" w:type="dxa"/>
            <w:shd w:val="clear" w:color="auto" w:fill="E6E6E6"/>
            <w:hideMark/>
          </w:tcPr>
          <w:p w:rsidR="00811E3B" w:rsidRPr="006F09CE" w:rsidRDefault="00811E3B" w:rsidP="006F09CE">
            <w:pPr>
              <w:pStyle w:val="TableTextLeft"/>
            </w:pPr>
            <w:r w:rsidRPr="006F09CE">
              <w:t>serious12</w:t>
            </w:r>
          </w:p>
        </w:tc>
        <w:tc>
          <w:tcPr>
            <w:tcW w:w="1394" w:type="dxa"/>
            <w:shd w:val="clear" w:color="auto" w:fill="E6E6E6"/>
            <w:hideMark/>
          </w:tcPr>
          <w:p w:rsidR="00811E3B" w:rsidRPr="006F09CE" w:rsidRDefault="00811E3B" w:rsidP="006F09CE">
            <w:pPr>
              <w:pStyle w:val="TableTextLeft"/>
            </w:pPr>
            <w:r w:rsidRPr="006F09CE">
              <w:t>no serious inconsistency</w:t>
            </w:r>
          </w:p>
        </w:tc>
        <w:tc>
          <w:tcPr>
            <w:tcW w:w="1358" w:type="dxa"/>
            <w:shd w:val="clear" w:color="auto" w:fill="E6E6E6"/>
            <w:hideMark/>
          </w:tcPr>
          <w:p w:rsidR="00811E3B" w:rsidRPr="006F09CE" w:rsidRDefault="00811E3B" w:rsidP="006F09CE">
            <w:pPr>
              <w:pStyle w:val="TableTextLeft"/>
            </w:pPr>
            <w:r w:rsidRPr="006F09CE">
              <w:t>serious3</w:t>
            </w:r>
          </w:p>
        </w:tc>
        <w:tc>
          <w:tcPr>
            <w:tcW w:w="1164" w:type="dxa"/>
            <w:shd w:val="clear" w:color="auto" w:fill="E6E6E6"/>
            <w:hideMark/>
          </w:tcPr>
          <w:p w:rsidR="00811E3B" w:rsidRPr="006F09CE" w:rsidRDefault="00811E3B" w:rsidP="006F09CE">
            <w:pPr>
              <w:pStyle w:val="TableTextLeft"/>
            </w:pPr>
            <w:r w:rsidRPr="006F09CE">
              <w:t>serious21</w:t>
            </w:r>
          </w:p>
        </w:tc>
        <w:tc>
          <w:tcPr>
            <w:tcW w:w="1468" w:type="dxa"/>
            <w:shd w:val="clear" w:color="auto" w:fill="E6E6E6"/>
            <w:hideMark/>
          </w:tcPr>
          <w:p w:rsidR="00811E3B" w:rsidRPr="006F09CE" w:rsidRDefault="00811E3B" w:rsidP="006F09CE">
            <w:pPr>
              <w:pStyle w:val="TableTextLeft"/>
            </w:pPr>
            <w:r w:rsidRPr="006F09CE">
              <w:t>none</w:t>
            </w:r>
          </w:p>
        </w:tc>
        <w:tc>
          <w:tcPr>
            <w:tcW w:w="834" w:type="dxa"/>
            <w:shd w:val="clear" w:color="auto" w:fill="E6E6E6"/>
            <w:hideMark/>
          </w:tcPr>
          <w:p w:rsidR="00811E3B" w:rsidRPr="006F09CE" w:rsidRDefault="00811E3B" w:rsidP="006F09CE">
            <w:pPr>
              <w:pStyle w:val="TableTextLeft"/>
            </w:pPr>
            <w:r w:rsidRPr="006F09CE">
              <w:t xml:space="preserve">45/232 </w:t>
            </w:r>
            <w:r w:rsidRPr="006F09CE">
              <w:br/>
              <w:t>(19.4%)</w:t>
            </w:r>
          </w:p>
        </w:tc>
        <w:tc>
          <w:tcPr>
            <w:tcW w:w="802" w:type="dxa"/>
            <w:shd w:val="clear" w:color="auto" w:fill="E6E6E6"/>
            <w:hideMark/>
          </w:tcPr>
          <w:p w:rsidR="00811E3B" w:rsidRPr="006F09CE" w:rsidRDefault="00811E3B" w:rsidP="006F09CE">
            <w:pPr>
              <w:pStyle w:val="TableTextLeft"/>
            </w:pPr>
            <w:r w:rsidRPr="006F09CE">
              <w:t xml:space="preserve">50/222 </w:t>
            </w:r>
            <w:r w:rsidRPr="006F09CE">
              <w:br/>
              <w:t>(22.5%)</w:t>
            </w:r>
          </w:p>
        </w:tc>
        <w:tc>
          <w:tcPr>
            <w:tcW w:w="863" w:type="dxa"/>
            <w:shd w:val="clear" w:color="auto" w:fill="E6E6E6"/>
            <w:hideMark/>
          </w:tcPr>
          <w:p w:rsidR="00811E3B" w:rsidRPr="006F09CE" w:rsidRDefault="00811E3B" w:rsidP="006F09CE">
            <w:pPr>
              <w:pStyle w:val="TableTextLeft"/>
            </w:pPr>
            <w:r w:rsidRPr="006F09CE">
              <w:t>RR 0.85 (0.59 to 1.14)</w:t>
            </w:r>
          </w:p>
        </w:tc>
        <w:tc>
          <w:tcPr>
            <w:tcW w:w="992" w:type="dxa"/>
            <w:shd w:val="clear" w:color="auto" w:fill="E6E6E6"/>
            <w:hideMark/>
          </w:tcPr>
          <w:p w:rsidR="00811E3B" w:rsidRPr="006F09CE" w:rsidRDefault="00811E3B" w:rsidP="006F09CE">
            <w:pPr>
              <w:pStyle w:val="TableTextLeft"/>
            </w:pPr>
            <w:r w:rsidRPr="006F09CE">
              <w:t>34 fewer per 1000 (from 92 fewer to 32 more)</w:t>
            </w:r>
          </w:p>
        </w:tc>
        <w:tc>
          <w:tcPr>
            <w:tcW w:w="729" w:type="dxa"/>
            <w:shd w:val="clear" w:color="auto" w:fill="E6E6E6"/>
            <w:hideMark/>
          </w:tcPr>
          <w:p w:rsidR="00811E3B" w:rsidRPr="006F09CE" w:rsidRDefault="00811E3B" w:rsidP="006F09CE">
            <w:pPr>
              <w:pStyle w:val="TableTextLeft"/>
            </w:pPr>
            <w:r w:rsidRPr="003212E5">
              <w:t>VERY LOW</w:t>
            </w:r>
          </w:p>
        </w:tc>
        <w:tc>
          <w:tcPr>
            <w:tcW w:w="1328" w:type="dxa"/>
            <w:shd w:val="clear" w:color="auto" w:fill="E6E6E6"/>
            <w:hideMark/>
          </w:tcPr>
          <w:p w:rsidR="00811E3B" w:rsidRPr="006F09CE" w:rsidRDefault="00811E3B" w:rsidP="006F09CE">
            <w:pPr>
              <w:pStyle w:val="TableTextLeft"/>
            </w:pPr>
            <w:r w:rsidRPr="006F09CE">
              <w:t>CRITICAL</w:t>
            </w:r>
          </w:p>
        </w:tc>
      </w:tr>
    </w:tbl>
    <w:p w:rsidR="00811E3B" w:rsidRPr="00ED3D25" w:rsidRDefault="00811E3B" w:rsidP="00811E3B">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in all studies except Schmidt 2006 (where it was performed) if allocation concealment was performed. Across all studies it was unclear if patients were blind to treatment allocation, and in most studies it was unclear if the assessors and investigators were blind. High </w:t>
      </w:r>
      <w:r w:rsidR="00ED3D25" w:rsidRPr="00ED3D25">
        <w:rPr>
          <w:rFonts w:ascii="Arial" w:eastAsia="Times New Roman" w:hAnsi="Arial" w:cs="Arial"/>
          <w:color w:val="000000"/>
          <w:sz w:val="20"/>
          <w:szCs w:val="16"/>
        </w:rPr>
        <w:t>dropout</w:t>
      </w:r>
      <w:r w:rsidRPr="00ED3D25">
        <w:rPr>
          <w:rFonts w:ascii="Arial" w:eastAsia="Times New Roman" w:hAnsi="Arial" w:cs="Arial"/>
          <w:color w:val="000000"/>
          <w:sz w:val="20"/>
          <w:szCs w:val="16"/>
        </w:rPr>
        <w:t xml:space="preserve"> rates were reported across studies.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Heterogeneity was detected I2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A mixed population of BN and EDNOS was used for a majority of the included studies, however, the BN made up the higher number.</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It was unclear in all studies except Theils 1998 (where it was not performed) if allocation concealment was performed. Across all studies it was unclear if patients were blind to treatment allocation, and in most studies it was unclear if the the assessors and investigators were blind. High </w:t>
      </w:r>
      <w:r w:rsidR="00ED3D25" w:rsidRPr="00ED3D25">
        <w:rPr>
          <w:rFonts w:ascii="Arial" w:eastAsia="Times New Roman" w:hAnsi="Arial" w:cs="Arial"/>
          <w:color w:val="000000"/>
          <w:sz w:val="20"/>
          <w:szCs w:val="16"/>
        </w:rPr>
        <w:t>dropout</w:t>
      </w:r>
      <w:r w:rsidRPr="00ED3D25">
        <w:rPr>
          <w:rFonts w:ascii="Arial" w:eastAsia="Times New Roman" w:hAnsi="Arial" w:cs="Arial"/>
          <w:color w:val="000000"/>
          <w:sz w:val="20"/>
          <w:szCs w:val="16"/>
        </w:rPr>
        <w:t xml:space="preserve"> rates were reported across studies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8</w:t>
      </w:r>
      <w:r w:rsidRPr="00ED3D25">
        <w:rPr>
          <w:rFonts w:ascii="Arial" w:eastAsia="Times New Roman" w:hAnsi="Arial" w:cs="Arial"/>
          <w:color w:val="000000"/>
          <w:sz w:val="20"/>
          <w:szCs w:val="16"/>
        </w:rPr>
        <w:t xml:space="preserve"> It was unclear in Bailer 2004 how the randomisation sequence was generated and if allocation concealment was </w:t>
      </w:r>
      <w:r w:rsidR="00ED3D25" w:rsidRPr="00ED3D25">
        <w:rPr>
          <w:rFonts w:ascii="Arial" w:eastAsia="Times New Roman" w:hAnsi="Arial" w:cs="Arial"/>
          <w:color w:val="000000"/>
          <w:sz w:val="20"/>
          <w:szCs w:val="16"/>
        </w:rPr>
        <w:t>conducted. It</w:t>
      </w:r>
      <w:r w:rsidRPr="00ED3D25">
        <w:rPr>
          <w:rFonts w:ascii="Arial" w:eastAsia="Times New Roman" w:hAnsi="Arial" w:cs="Arial"/>
          <w:color w:val="000000"/>
          <w:sz w:val="20"/>
          <w:szCs w:val="16"/>
        </w:rPr>
        <w:t xml:space="preserve"> was also unclear if either the participant, investigator or assessor was performed. High drop outs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9</w:t>
      </w:r>
      <w:r w:rsidRPr="00ED3D25">
        <w:rPr>
          <w:rFonts w:ascii="Arial" w:eastAsia="Times New Roman" w:hAnsi="Arial" w:cs="Arial"/>
          <w:color w:val="000000"/>
          <w:sz w:val="20"/>
          <w:szCs w:val="16"/>
        </w:rPr>
        <w:t xml:space="preserve"> Allocation concealment was performed, but it was unclear if the patients were blind to treatment allocation. The assessors and investigators were not blinded. High </w:t>
      </w:r>
      <w:r w:rsidR="00ED3D25" w:rsidRPr="00ED3D25">
        <w:rPr>
          <w:rFonts w:ascii="Arial" w:eastAsia="Times New Roman" w:hAnsi="Arial" w:cs="Arial"/>
          <w:color w:val="000000"/>
          <w:sz w:val="20"/>
          <w:szCs w:val="16"/>
        </w:rPr>
        <w:t>dropout</w:t>
      </w:r>
      <w:r w:rsidRPr="00ED3D25">
        <w:rPr>
          <w:rFonts w:ascii="Arial" w:eastAsia="Times New Roman" w:hAnsi="Arial" w:cs="Arial"/>
          <w:color w:val="000000"/>
          <w:sz w:val="20"/>
          <w:szCs w:val="16"/>
        </w:rPr>
        <w:t xml:space="preserve"> rates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10</w:t>
      </w:r>
      <w:r w:rsidRPr="00ED3D25">
        <w:rPr>
          <w:rFonts w:ascii="Arial" w:eastAsia="Times New Roman" w:hAnsi="Arial" w:cs="Arial"/>
          <w:color w:val="000000"/>
          <w:sz w:val="20"/>
          <w:szCs w:val="16"/>
        </w:rPr>
        <w:t xml:space="preserve"> A mixed population of BN and EDNOS was used, however, the BN made up the higher number.</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11</w:t>
      </w:r>
      <w:r w:rsidRPr="00ED3D25">
        <w:rPr>
          <w:rFonts w:ascii="Arial" w:eastAsia="Times New Roman" w:hAnsi="Arial" w:cs="Arial"/>
          <w:color w:val="000000"/>
          <w:sz w:val="20"/>
          <w:szCs w:val="16"/>
        </w:rPr>
        <w:t xml:space="preserve"> 95% CI crossed 2 MIDs (0.75 and 1.25)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12</w:t>
      </w:r>
      <w:r w:rsidRPr="00ED3D25">
        <w:rPr>
          <w:rFonts w:ascii="Arial" w:eastAsia="Times New Roman" w:hAnsi="Arial" w:cs="Arial"/>
          <w:color w:val="000000"/>
          <w:sz w:val="20"/>
          <w:szCs w:val="16"/>
        </w:rPr>
        <w:t xml:space="preserve"> Across studies it was unclear if allocation concealment was performed and if either or all of the participants, investigators, and assessors were blind. High </w:t>
      </w:r>
      <w:r w:rsidR="00ED3D25" w:rsidRPr="00ED3D25">
        <w:rPr>
          <w:rFonts w:ascii="Arial" w:eastAsia="Times New Roman" w:hAnsi="Arial" w:cs="Arial"/>
          <w:color w:val="000000"/>
          <w:sz w:val="20"/>
          <w:szCs w:val="16"/>
        </w:rPr>
        <w:t>dropout</w:t>
      </w:r>
      <w:r w:rsidRPr="00ED3D25">
        <w:rPr>
          <w:rFonts w:ascii="Arial" w:eastAsia="Times New Roman" w:hAnsi="Arial" w:cs="Arial"/>
          <w:color w:val="000000"/>
          <w:sz w:val="20"/>
          <w:szCs w:val="16"/>
        </w:rPr>
        <w:t xml:space="preserve"> rates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13</w:t>
      </w:r>
      <w:r w:rsidRPr="00ED3D25">
        <w:rPr>
          <w:rFonts w:ascii="Arial" w:eastAsia="Times New Roman" w:hAnsi="Arial" w:cs="Arial"/>
          <w:color w:val="000000"/>
          <w:sz w:val="20"/>
          <w:szCs w:val="16"/>
        </w:rPr>
        <w:t xml:space="preserve"> It was unclear if they performed allocation concealment. It was unclear if participants or investigators were blind, however, assessors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14</w:t>
      </w:r>
      <w:r w:rsidRPr="00ED3D25">
        <w:rPr>
          <w:rFonts w:ascii="Arial" w:eastAsia="Times New Roman" w:hAnsi="Arial" w:cs="Arial"/>
          <w:color w:val="000000"/>
          <w:sz w:val="20"/>
          <w:szCs w:val="16"/>
        </w:rPr>
        <w:t xml:space="preserve"> It was unclear in all studies, except Schmidt 2006 if allocation concealment was performed. It was unclear across studies if participants and investigators were blind, assessors were blind in all studies but Schmidt.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15</w:t>
      </w:r>
      <w:r w:rsidRPr="00ED3D25">
        <w:rPr>
          <w:rFonts w:ascii="Arial" w:eastAsia="Times New Roman" w:hAnsi="Arial" w:cs="Arial"/>
          <w:color w:val="000000"/>
          <w:sz w:val="20"/>
          <w:szCs w:val="16"/>
        </w:rPr>
        <w:t xml:space="preserve"> It was unclear in Durand 2003 if allocation concealment was performed, in Thiels it was not performed. Neither the investigators or assessors were blind in Durand 2003, but it was unclear in participants were blind. In Thiels it was unclear if any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16</w:t>
      </w:r>
      <w:r w:rsidRPr="00ED3D25">
        <w:rPr>
          <w:rFonts w:ascii="Arial" w:eastAsia="Times New Roman" w:hAnsi="Arial" w:cs="Arial"/>
          <w:color w:val="000000"/>
          <w:sz w:val="20"/>
          <w:szCs w:val="16"/>
        </w:rPr>
        <w:t xml:space="preserve"> It was unclear in Bailer 2004 how the randomised sequence was generated and it was unclear across all studies except Schmidt 2006 if allocation concealment was performed. In Mitchell 2008 and Wagner 2013 assessors were blind, but it was unclear if participants or investigators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17</w:t>
      </w:r>
      <w:r w:rsidRPr="00ED3D25">
        <w:rPr>
          <w:rFonts w:ascii="Arial" w:eastAsia="Times New Roman" w:hAnsi="Arial" w:cs="Arial"/>
          <w:color w:val="000000"/>
          <w:sz w:val="20"/>
          <w:szCs w:val="16"/>
        </w:rPr>
        <w:t xml:space="preserve"> It was unclear in Bailer and Mitchell if allocation concealment was conducted but it was no performed in Thiels 1988. It was unclear across all studies if the participants, investigators or assessors were blind, except Mtichell 2008 the assessors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18</w:t>
      </w:r>
      <w:r w:rsidRPr="00ED3D25">
        <w:rPr>
          <w:rFonts w:ascii="Arial" w:eastAsia="Times New Roman" w:hAnsi="Arial" w:cs="Arial"/>
          <w:color w:val="000000"/>
          <w:sz w:val="20"/>
          <w:szCs w:val="16"/>
        </w:rPr>
        <w:t xml:space="preserve"> It was unclear in Mitchell if allocation concealment was conducted but it was no performed in Thiels 1988. It was unclear if the participants, investigators or assessors were blind, except Mtichell 2008 the assessors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19</w:t>
      </w:r>
      <w:r w:rsidRPr="00ED3D25">
        <w:rPr>
          <w:rFonts w:ascii="Arial" w:eastAsia="Times New Roman" w:hAnsi="Arial" w:cs="Arial"/>
          <w:color w:val="000000"/>
          <w:sz w:val="20"/>
          <w:szCs w:val="16"/>
        </w:rPr>
        <w:t xml:space="preserve"> Allocation concealment was not performed and it was unclear if either the participants, investigators or assessors were blind. High </w:t>
      </w:r>
      <w:r w:rsidR="00ED3D25" w:rsidRPr="00ED3D25">
        <w:rPr>
          <w:rFonts w:ascii="Arial" w:eastAsia="Times New Roman" w:hAnsi="Arial" w:cs="Arial"/>
          <w:color w:val="000000"/>
          <w:sz w:val="20"/>
          <w:szCs w:val="16"/>
        </w:rPr>
        <w:t>dropout</w:t>
      </w:r>
      <w:r w:rsidRPr="00ED3D25">
        <w:rPr>
          <w:rFonts w:ascii="Arial" w:eastAsia="Times New Roman" w:hAnsi="Arial" w:cs="Arial"/>
          <w:color w:val="000000"/>
          <w:sz w:val="20"/>
          <w:szCs w:val="16"/>
        </w:rPr>
        <w:t xml:space="preserve"> rates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20</w:t>
      </w:r>
      <w:r w:rsidRPr="00ED3D25">
        <w:rPr>
          <w:rFonts w:ascii="Arial" w:eastAsia="Times New Roman" w:hAnsi="Arial" w:cs="Arial"/>
          <w:color w:val="000000"/>
          <w:sz w:val="20"/>
          <w:szCs w:val="16"/>
        </w:rPr>
        <w:t xml:space="preserve"> It was unclear if in Wagner 2013 if allocation concealment was performed, but it was in Schmidt 2006. It was unclear if participants or investigators were blind in both studies. In Schmidt the assessors were not blind at follow-up, yet in Wagner 2013 the assessors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21</w:t>
      </w:r>
      <w:r w:rsidRPr="00ED3D25">
        <w:rPr>
          <w:rFonts w:ascii="Arial" w:eastAsia="Times New Roman" w:hAnsi="Arial" w:cs="Arial"/>
          <w:color w:val="000000"/>
          <w:sz w:val="20"/>
          <w:szCs w:val="16"/>
        </w:rPr>
        <w:t xml:space="preserve"> 95% CI crossed 1 MID (0.75).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64</w:t>
      </w:r>
      <w:r w:rsidR="003B26B0">
        <w:rPr>
          <w:noProof/>
        </w:rPr>
        <w:fldChar w:fldCharType="end"/>
      </w:r>
      <w:r w:rsidRPr="00713839">
        <w:t>:</w:t>
      </w:r>
      <w:r w:rsidRPr="00713839">
        <w:tab/>
        <w:t>Full GRADE profile for guided self-help (ED) versus wait list controls for adults with bulimia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2"/>
        <w:gridCol w:w="1201"/>
        <w:gridCol w:w="992"/>
        <w:gridCol w:w="1406"/>
        <w:gridCol w:w="1259"/>
        <w:gridCol w:w="1156"/>
        <w:gridCol w:w="1474"/>
        <w:gridCol w:w="848"/>
        <w:gridCol w:w="802"/>
        <w:gridCol w:w="879"/>
        <w:gridCol w:w="1030"/>
        <w:gridCol w:w="734"/>
        <w:gridCol w:w="1328"/>
      </w:tblGrid>
      <w:tr w:rsidR="00380949" w:rsidRPr="00380949" w:rsidTr="006F09CE">
        <w:trPr>
          <w:trHeight w:val="255"/>
          <w:tblHeader/>
        </w:trPr>
        <w:tc>
          <w:tcPr>
            <w:tcW w:w="8240" w:type="dxa"/>
            <w:gridSpan w:val="7"/>
            <w:vMerge w:val="restart"/>
            <w:shd w:val="clear" w:color="auto" w:fill="FB841E"/>
            <w:vAlign w:val="bottom"/>
            <w:hideMark/>
          </w:tcPr>
          <w:p w:rsidR="00D9044C" w:rsidRPr="006F09CE" w:rsidRDefault="00D9044C" w:rsidP="006F09CE">
            <w:pPr>
              <w:pStyle w:val="TableHeadingLeft"/>
              <w:rPr>
                <w:b w:val="0"/>
                <w:color w:val="000000"/>
              </w:rPr>
            </w:pPr>
            <w:r w:rsidRPr="006F09CE">
              <w:rPr>
                <w:color w:val="000000"/>
              </w:rPr>
              <w:t>Quality assessment</w:t>
            </w:r>
          </w:p>
        </w:tc>
        <w:tc>
          <w:tcPr>
            <w:tcW w:w="1650" w:type="dxa"/>
            <w:gridSpan w:val="2"/>
            <w:vMerge w:val="restart"/>
            <w:shd w:val="clear" w:color="auto" w:fill="FB841E"/>
            <w:vAlign w:val="bottom"/>
            <w:hideMark/>
          </w:tcPr>
          <w:p w:rsidR="00D9044C" w:rsidRPr="006F09CE" w:rsidRDefault="00D9044C" w:rsidP="006F09CE">
            <w:pPr>
              <w:pStyle w:val="TableHeadingLeft"/>
              <w:rPr>
                <w:b w:val="0"/>
                <w:color w:val="000000"/>
              </w:rPr>
            </w:pPr>
            <w:r w:rsidRPr="006F09CE">
              <w:rPr>
                <w:color w:val="000000"/>
              </w:rPr>
              <w:t>No of patients</w:t>
            </w:r>
          </w:p>
        </w:tc>
        <w:tc>
          <w:tcPr>
            <w:tcW w:w="1909" w:type="dxa"/>
            <w:gridSpan w:val="2"/>
            <w:vMerge w:val="restart"/>
            <w:shd w:val="clear" w:color="auto" w:fill="FB841E"/>
            <w:vAlign w:val="bottom"/>
            <w:hideMark/>
          </w:tcPr>
          <w:p w:rsidR="00D9044C" w:rsidRPr="006F09CE" w:rsidRDefault="00D9044C" w:rsidP="006F09CE">
            <w:pPr>
              <w:pStyle w:val="TableHeadingLeft"/>
              <w:rPr>
                <w:b w:val="0"/>
                <w:color w:val="000000"/>
              </w:rPr>
            </w:pPr>
            <w:r w:rsidRPr="006F09CE">
              <w:rPr>
                <w:color w:val="000000"/>
              </w:rPr>
              <w:t>Effect</w:t>
            </w:r>
          </w:p>
        </w:tc>
        <w:tc>
          <w:tcPr>
            <w:tcW w:w="734" w:type="dxa"/>
            <w:vMerge w:val="restart"/>
            <w:shd w:val="clear" w:color="auto" w:fill="FB841E"/>
            <w:vAlign w:val="bottom"/>
            <w:hideMark/>
          </w:tcPr>
          <w:p w:rsidR="00D9044C" w:rsidRPr="006F09CE" w:rsidRDefault="00D9044C" w:rsidP="006F09CE">
            <w:pPr>
              <w:pStyle w:val="TableHeadingLeft"/>
              <w:rPr>
                <w:b w:val="0"/>
                <w:color w:val="000000"/>
              </w:rPr>
            </w:pPr>
            <w:r w:rsidRPr="006F09CE">
              <w:rPr>
                <w:color w:val="000000"/>
              </w:rPr>
              <w:t>Quality</w:t>
            </w:r>
          </w:p>
        </w:tc>
        <w:tc>
          <w:tcPr>
            <w:tcW w:w="1328" w:type="dxa"/>
            <w:vMerge w:val="restart"/>
            <w:shd w:val="clear" w:color="auto" w:fill="FB841E"/>
            <w:vAlign w:val="bottom"/>
            <w:hideMark/>
          </w:tcPr>
          <w:p w:rsidR="00D9044C" w:rsidRPr="006F09CE" w:rsidRDefault="00D9044C" w:rsidP="006F09CE">
            <w:pPr>
              <w:pStyle w:val="TableHeadingLeft"/>
              <w:rPr>
                <w:b w:val="0"/>
                <w:color w:val="000000"/>
              </w:rPr>
            </w:pPr>
            <w:r w:rsidRPr="006F09CE">
              <w:rPr>
                <w:color w:val="000000"/>
              </w:rPr>
              <w:t>Importance</w:t>
            </w:r>
          </w:p>
        </w:tc>
      </w:tr>
      <w:tr w:rsidR="00380949" w:rsidRPr="00380949" w:rsidTr="006F09CE">
        <w:trPr>
          <w:trHeight w:val="353"/>
          <w:tblHeader/>
        </w:trPr>
        <w:tc>
          <w:tcPr>
            <w:tcW w:w="8240" w:type="dxa"/>
            <w:gridSpan w:val="7"/>
            <w:vMerge/>
            <w:tcBorders>
              <w:bottom w:val="single" w:sz="6" w:space="0" w:color="FFFFFF"/>
            </w:tcBorders>
            <w:shd w:val="clear" w:color="auto" w:fill="FB841E"/>
            <w:vAlign w:val="bottom"/>
            <w:hideMark/>
          </w:tcPr>
          <w:p w:rsidR="00D9044C" w:rsidRPr="006F09CE" w:rsidRDefault="00D9044C" w:rsidP="006F09CE">
            <w:pPr>
              <w:pStyle w:val="TableHeadingLeft"/>
              <w:rPr>
                <w:b w:val="0"/>
                <w:color w:val="000000"/>
              </w:rPr>
            </w:pPr>
          </w:p>
        </w:tc>
        <w:tc>
          <w:tcPr>
            <w:tcW w:w="1650" w:type="dxa"/>
            <w:gridSpan w:val="2"/>
            <w:vMerge/>
            <w:tcBorders>
              <w:bottom w:val="single" w:sz="6" w:space="0" w:color="FFFFFF"/>
            </w:tcBorders>
            <w:shd w:val="clear" w:color="auto" w:fill="FB841E"/>
            <w:vAlign w:val="bottom"/>
            <w:hideMark/>
          </w:tcPr>
          <w:p w:rsidR="00D9044C" w:rsidRPr="006F09CE" w:rsidRDefault="00D9044C" w:rsidP="006F09CE">
            <w:pPr>
              <w:pStyle w:val="TableHeadingLeft"/>
              <w:rPr>
                <w:b w:val="0"/>
                <w:color w:val="000000"/>
              </w:rPr>
            </w:pPr>
          </w:p>
        </w:tc>
        <w:tc>
          <w:tcPr>
            <w:tcW w:w="1909" w:type="dxa"/>
            <w:gridSpan w:val="2"/>
            <w:vMerge/>
            <w:tcBorders>
              <w:bottom w:val="single" w:sz="6" w:space="0" w:color="FFFFFF"/>
            </w:tcBorders>
            <w:shd w:val="clear" w:color="auto" w:fill="FB841E"/>
            <w:vAlign w:val="bottom"/>
            <w:hideMark/>
          </w:tcPr>
          <w:p w:rsidR="00D9044C" w:rsidRPr="006F09CE" w:rsidRDefault="00D9044C" w:rsidP="006F09CE">
            <w:pPr>
              <w:pStyle w:val="TableHeadingLeft"/>
              <w:rPr>
                <w:b w:val="0"/>
                <w:color w:val="000000"/>
              </w:rPr>
            </w:pPr>
          </w:p>
        </w:tc>
        <w:tc>
          <w:tcPr>
            <w:tcW w:w="734" w:type="dxa"/>
            <w:vMerge/>
            <w:shd w:val="clear" w:color="auto" w:fill="FB841E"/>
            <w:vAlign w:val="bottom"/>
            <w:hideMark/>
          </w:tcPr>
          <w:p w:rsidR="00D9044C" w:rsidRPr="006F09CE" w:rsidRDefault="00D9044C" w:rsidP="006F09CE">
            <w:pPr>
              <w:pStyle w:val="TableHeadingLeft"/>
              <w:rPr>
                <w:b w:val="0"/>
                <w:color w:val="000000"/>
              </w:rPr>
            </w:pPr>
          </w:p>
        </w:tc>
        <w:tc>
          <w:tcPr>
            <w:tcW w:w="1328" w:type="dxa"/>
            <w:vMerge/>
            <w:shd w:val="clear" w:color="auto" w:fill="FB841E"/>
            <w:vAlign w:val="bottom"/>
            <w:hideMark/>
          </w:tcPr>
          <w:p w:rsidR="00D9044C" w:rsidRPr="006F09CE" w:rsidRDefault="00D9044C" w:rsidP="006F09CE">
            <w:pPr>
              <w:pStyle w:val="TableHeadingLeft"/>
              <w:rPr>
                <w:b w:val="0"/>
                <w:color w:val="000000"/>
              </w:rPr>
            </w:pPr>
          </w:p>
        </w:tc>
      </w:tr>
      <w:tr w:rsidR="00380949" w:rsidRPr="00380949" w:rsidTr="006F09CE">
        <w:trPr>
          <w:tblHeader/>
        </w:trPr>
        <w:tc>
          <w:tcPr>
            <w:tcW w:w="752" w:type="dxa"/>
            <w:tcBorders>
              <w:bottom w:val="single" w:sz="6" w:space="0" w:color="FFFFFF"/>
            </w:tcBorders>
            <w:shd w:val="clear" w:color="auto" w:fill="FB841E"/>
            <w:hideMark/>
          </w:tcPr>
          <w:p w:rsidR="00D9044C" w:rsidRPr="006F09CE" w:rsidRDefault="00D9044C" w:rsidP="006F09CE">
            <w:pPr>
              <w:pStyle w:val="TableTextLeft"/>
              <w:rPr>
                <w:b/>
                <w:color w:val="000000"/>
              </w:rPr>
            </w:pPr>
            <w:r w:rsidRPr="006F09CE">
              <w:rPr>
                <w:b/>
                <w:color w:val="000000"/>
              </w:rPr>
              <w:t>No of studies</w:t>
            </w:r>
          </w:p>
        </w:tc>
        <w:tc>
          <w:tcPr>
            <w:tcW w:w="1201" w:type="dxa"/>
            <w:tcBorders>
              <w:bottom w:val="single" w:sz="6" w:space="0" w:color="FFFFFF"/>
            </w:tcBorders>
            <w:shd w:val="clear" w:color="auto" w:fill="FB841E"/>
            <w:hideMark/>
          </w:tcPr>
          <w:p w:rsidR="00D9044C" w:rsidRPr="006F09CE" w:rsidRDefault="00D9044C" w:rsidP="006F09CE">
            <w:pPr>
              <w:pStyle w:val="TableTextLeft"/>
              <w:rPr>
                <w:b/>
                <w:color w:val="000000"/>
              </w:rPr>
            </w:pPr>
            <w:r w:rsidRPr="006F09CE">
              <w:rPr>
                <w:b/>
                <w:color w:val="000000"/>
              </w:rPr>
              <w:t>Design</w:t>
            </w:r>
          </w:p>
        </w:tc>
        <w:tc>
          <w:tcPr>
            <w:tcW w:w="992" w:type="dxa"/>
            <w:tcBorders>
              <w:bottom w:val="single" w:sz="6" w:space="0" w:color="FFFFFF"/>
            </w:tcBorders>
            <w:shd w:val="clear" w:color="auto" w:fill="FB841E"/>
            <w:hideMark/>
          </w:tcPr>
          <w:p w:rsidR="00D9044C" w:rsidRPr="006F09CE" w:rsidRDefault="00D9044C" w:rsidP="006F09CE">
            <w:pPr>
              <w:pStyle w:val="TableTextLeft"/>
              <w:rPr>
                <w:b/>
                <w:color w:val="000000"/>
              </w:rPr>
            </w:pPr>
            <w:r w:rsidRPr="006F09CE">
              <w:rPr>
                <w:b/>
                <w:color w:val="000000"/>
              </w:rPr>
              <w:t>Risk of bias</w:t>
            </w:r>
          </w:p>
        </w:tc>
        <w:tc>
          <w:tcPr>
            <w:tcW w:w="1406" w:type="dxa"/>
            <w:tcBorders>
              <w:bottom w:val="single" w:sz="6" w:space="0" w:color="FFFFFF"/>
            </w:tcBorders>
            <w:shd w:val="clear" w:color="auto" w:fill="FB841E"/>
            <w:hideMark/>
          </w:tcPr>
          <w:p w:rsidR="00D9044C" w:rsidRPr="006F09CE" w:rsidRDefault="00D9044C" w:rsidP="006F09CE">
            <w:pPr>
              <w:pStyle w:val="TableTextLeft"/>
              <w:rPr>
                <w:b/>
                <w:color w:val="000000"/>
              </w:rPr>
            </w:pPr>
            <w:r w:rsidRPr="006F09CE">
              <w:rPr>
                <w:b/>
                <w:color w:val="000000"/>
              </w:rPr>
              <w:t>Inconsistency</w:t>
            </w:r>
          </w:p>
        </w:tc>
        <w:tc>
          <w:tcPr>
            <w:tcW w:w="1259" w:type="dxa"/>
            <w:tcBorders>
              <w:bottom w:val="single" w:sz="6" w:space="0" w:color="FFFFFF"/>
            </w:tcBorders>
            <w:shd w:val="clear" w:color="auto" w:fill="FB841E"/>
            <w:hideMark/>
          </w:tcPr>
          <w:p w:rsidR="00D9044C" w:rsidRPr="006F09CE" w:rsidRDefault="00D9044C" w:rsidP="006F09CE">
            <w:pPr>
              <w:pStyle w:val="TableTextLeft"/>
              <w:rPr>
                <w:b/>
                <w:color w:val="000000"/>
              </w:rPr>
            </w:pPr>
            <w:r w:rsidRPr="006F09CE">
              <w:rPr>
                <w:b/>
                <w:color w:val="000000"/>
              </w:rPr>
              <w:t>Indirectness</w:t>
            </w:r>
          </w:p>
        </w:tc>
        <w:tc>
          <w:tcPr>
            <w:tcW w:w="1156" w:type="dxa"/>
            <w:tcBorders>
              <w:bottom w:val="single" w:sz="6" w:space="0" w:color="FFFFFF"/>
            </w:tcBorders>
            <w:shd w:val="clear" w:color="auto" w:fill="FB841E"/>
            <w:hideMark/>
          </w:tcPr>
          <w:p w:rsidR="00D9044C" w:rsidRPr="006F09CE" w:rsidRDefault="00D9044C" w:rsidP="006F09CE">
            <w:pPr>
              <w:pStyle w:val="TableTextLeft"/>
              <w:rPr>
                <w:b/>
                <w:color w:val="000000"/>
              </w:rPr>
            </w:pPr>
            <w:r w:rsidRPr="006F09CE">
              <w:rPr>
                <w:b/>
                <w:color w:val="000000"/>
              </w:rPr>
              <w:t>Imprecision</w:t>
            </w:r>
          </w:p>
        </w:tc>
        <w:tc>
          <w:tcPr>
            <w:tcW w:w="1474" w:type="dxa"/>
            <w:tcBorders>
              <w:bottom w:val="single" w:sz="6" w:space="0" w:color="FFFFFF"/>
            </w:tcBorders>
            <w:shd w:val="clear" w:color="auto" w:fill="FB841E"/>
            <w:hideMark/>
          </w:tcPr>
          <w:p w:rsidR="00D9044C" w:rsidRPr="006F09CE" w:rsidRDefault="00D9044C" w:rsidP="006F09CE">
            <w:pPr>
              <w:pStyle w:val="TableTextLeft"/>
              <w:rPr>
                <w:b/>
                <w:color w:val="000000"/>
              </w:rPr>
            </w:pPr>
            <w:r w:rsidRPr="006F09CE">
              <w:rPr>
                <w:b/>
                <w:color w:val="000000"/>
              </w:rPr>
              <w:t>Other considerations</w:t>
            </w:r>
          </w:p>
        </w:tc>
        <w:tc>
          <w:tcPr>
            <w:tcW w:w="848" w:type="dxa"/>
            <w:tcBorders>
              <w:bottom w:val="single" w:sz="6" w:space="0" w:color="FFFFFF"/>
            </w:tcBorders>
            <w:shd w:val="clear" w:color="auto" w:fill="FB841E"/>
            <w:hideMark/>
          </w:tcPr>
          <w:p w:rsidR="00D9044C" w:rsidRPr="006F09CE" w:rsidRDefault="00D9044C" w:rsidP="006F09CE">
            <w:pPr>
              <w:pStyle w:val="TableTextLeft"/>
              <w:rPr>
                <w:b/>
                <w:color w:val="000000"/>
              </w:rPr>
            </w:pPr>
            <w:r w:rsidRPr="006F09CE">
              <w:rPr>
                <w:b/>
                <w:color w:val="000000"/>
              </w:rPr>
              <w:t>BN Guided SH (ED)</w:t>
            </w:r>
          </w:p>
        </w:tc>
        <w:tc>
          <w:tcPr>
            <w:tcW w:w="802" w:type="dxa"/>
            <w:tcBorders>
              <w:bottom w:val="single" w:sz="6" w:space="0" w:color="FFFFFF"/>
            </w:tcBorders>
            <w:shd w:val="clear" w:color="auto" w:fill="FB841E"/>
            <w:hideMark/>
          </w:tcPr>
          <w:p w:rsidR="00D9044C" w:rsidRPr="006F09CE" w:rsidRDefault="00D9044C" w:rsidP="006F09CE">
            <w:pPr>
              <w:pStyle w:val="TableTextLeft"/>
              <w:rPr>
                <w:b/>
                <w:color w:val="000000"/>
              </w:rPr>
            </w:pPr>
            <w:r w:rsidRPr="006F09CE">
              <w:rPr>
                <w:b/>
                <w:color w:val="000000"/>
              </w:rPr>
              <w:t>WLC</w:t>
            </w:r>
          </w:p>
        </w:tc>
        <w:tc>
          <w:tcPr>
            <w:tcW w:w="879" w:type="dxa"/>
            <w:tcBorders>
              <w:bottom w:val="single" w:sz="6" w:space="0" w:color="FFFFFF"/>
            </w:tcBorders>
            <w:shd w:val="clear" w:color="auto" w:fill="FB841E"/>
            <w:hideMark/>
          </w:tcPr>
          <w:p w:rsidR="00D9044C" w:rsidRPr="006F09CE" w:rsidRDefault="00D9044C" w:rsidP="006F09CE">
            <w:pPr>
              <w:pStyle w:val="TableTextLeft"/>
              <w:rPr>
                <w:b/>
                <w:color w:val="000000"/>
              </w:rPr>
            </w:pPr>
            <w:r w:rsidRPr="006F09CE">
              <w:rPr>
                <w:b/>
                <w:color w:val="000000"/>
              </w:rPr>
              <w:t>Relative</w:t>
            </w:r>
            <w:r w:rsidRPr="006F09CE">
              <w:rPr>
                <w:b/>
                <w:color w:val="000000"/>
              </w:rPr>
              <w:br/>
              <w:t>(95% CI)</w:t>
            </w:r>
          </w:p>
        </w:tc>
        <w:tc>
          <w:tcPr>
            <w:tcW w:w="1030" w:type="dxa"/>
            <w:tcBorders>
              <w:bottom w:val="single" w:sz="6" w:space="0" w:color="FFFFFF"/>
            </w:tcBorders>
            <w:shd w:val="clear" w:color="auto" w:fill="FB841E"/>
            <w:hideMark/>
          </w:tcPr>
          <w:p w:rsidR="00D9044C" w:rsidRPr="006F09CE" w:rsidRDefault="00D9044C" w:rsidP="006F09CE">
            <w:pPr>
              <w:pStyle w:val="TableTextLeft"/>
              <w:rPr>
                <w:b/>
                <w:color w:val="000000"/>
              </w:rPr>
            </w:pPr>
            <w:r w:rsidRPr="006F09CE">
              <w:rPr>
                <w:b/>
                <w:color w:val="000000"/>
              </w:rPr>
              <w:t>Absolute</w:t>
            </w:r>
          </w:p>
        </w:tc>
        <w:tc>
          <w:tcPr>
            <w:tcW w:w="734" w:type="dxa"/>
            <w:vMerge/>
            <w:tcBorders>
              <w:bottom w:val="single" w:sz="6" w:space="0" w:color="FFFFFF"/>
            </w:tcBorders>
            <w:shd w:val="clear" w:color="auto" w:fill="E6E6E6"/>
            <w:hideMark/>
          </w:tcPr>
          <w:p w:rsidR="00D9044C" w:rsidRPr="006F09CE" w:rsidRDefault="00D9044C" w:rsidP="006F09CE">
            <w:pPr>
              <w:pStyle w:val="TableTextLeft"/>
            </w:pPr>
          </w:p>
        </w:tc>
        <w:tc>
          <w:tcPr>
            <w:tcW w:w="1328" w:type="dxa"/>
            <w:vMerge/>
            <w:tcBorders>
              <w:bottom w:val="single" w:sz="6" w:space="0" w:color="FFFFFF"/>
            </w:tcBorders>
            <w:shd w:val="clear" w:color="auto" w:fill="E6E6E6"/>
            <w:hideMark/>
          </w:tcPr>
          <w:p w:rsidR="00D9044C" w:rsidRPr="006F09CE" w:rsidRDefault="00D9044C" w:rsidP="006F09CE">
            <w:pPr>
              <w:pStyle w:val="TableTextLeft"/>
            </w:pP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Bingeing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serious1</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55</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56</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0.46 lower (0.84 to 0.08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CRITICAL</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Vomiting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serious1</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no serious indirectness</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74</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77</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0.32 lower (0.64 lower to 0.01 higher)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CRITICAL</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Use of laxatives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serious1</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very serious4</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no serious indirectness</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74</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77</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0.55 lower (1.80 lower to 0.69 higher)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CRITICAL</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Depression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3</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serious1</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no serious indirectness</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109</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111</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0.53 lower (0.8 to 0.26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IMPORTANT</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Purging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serious1</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very serious4</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0.95 lower (1.27 to 0.63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CRITICAL</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EDI Drive for thinness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serious5</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serious6</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0.80 lower (1.1 to 0.49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IMPORTANT</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EDI Body dissatisfaction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serious5</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0.81 lower (1.12 to 0.51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IMPORTANT</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EDI - Bulimia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1</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serious5</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35</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34</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0.15 lower (0.62 lower to 0.32 higher)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IMPORTANT</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EDE- Weight concern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serious5</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serious6</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serious7</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0.82 lower (1.13 to 0.51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IMPORTANT</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EDE-Restraint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1</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serious5</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35</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34</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0.31 lower (0.78 lower to 0.17 higher)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CRITICAL</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EDE - Eating concern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1</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serious8</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35</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34</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1.19 lower (1.71 to 0.68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IMPORTANT</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EDE- Shape concern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serious5</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serious6</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0.70 lower (1.01 to 0.4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IMPORTANT</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EDE-Global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serious9</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1.31 lower (1.64 to 0.99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IMPORTANT</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Quality of life (Better indicated by higher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serious5</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89</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0.59 higher (0.29 to 0.89 higher)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CRITICAL</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Clinical Symptom Index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serious1</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no serious indirectness</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74</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77</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0.38 lower (0.71 to 0.06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CRITICAL</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Did not achieve remission_ITT</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2</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serious10</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serious11</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serious12</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 xml:space="preserve">21/112 </w:t>
            </w:r>
            <w:r w:rsidRPr="006F09CE">
              <w:br/>
              <w:t>(18.8%)</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 xml:space="preserve">6/86 </w:t>
            </w:r>
            <w:r w:rsidRPr="006F09CE">
              <w:br/>
              <w:t>(7%)</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RR 0.86 (0.77 to 0.96)</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10 fewer per 1000 (from 3 fewer to 16 fewer)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CRITICAL</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Remission FU_ITT</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1</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serious13</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serious11</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serious14</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 xml:space="preserve">13/58 </w:t>
            </w:r>
            <w:r w:rsidRPr="006F09CE">
              <w:br/>
              <w:t>(22.4%)</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 xml:space="preserve">7/31 </w:t>
            </w:r>
            <w:r w:rsidRPr="006F09CE">
              <w:br/>
              <w:t>(22.6%)</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RR 0.99 (0.44 to 2.23)</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2 fewer per 1000 (from 126 fewer to 278 more)</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CRITICAL</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Purging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1</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serious1</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serious7</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35</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34</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2.07 lower (2.66 to 1.47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CRITICAL</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Purging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1</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serious1</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no serious indirectness</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serious7</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54</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34</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0.49 lower (0.87 to 0.11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CRITICAL</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EDE- Shape concern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1</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serious8</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serious7</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35</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34</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1.05 lower (1.56 to 0.54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IMPORTANT</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EDE- Shape concern &gt;18 binges month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1</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serious5</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no serious indirectness</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serious3</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54</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55</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0.51 lower (0.89 to 0.13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IMPORTANT</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EDE- Weight concern (Better indicated by lower values)</w:t>
            </w:r>
          </w:p>
        </w:tc>
      </w:tr>
      <w:tr w:rsidR="00380949" w:rsidRPr="00380949" w:rsidTr="006F09CE">
        <w:tc>
          <w:tcPr>
            <w:tcW w:w="752" w:type="dxa"/>
            <w:tcBorders>
              <w:bottom w:val="single" w:sz="6" w:space="0" w:color="FFFFFF"/>
            </w:tcBorders>
            <w:shd w:val="clear" w:color="auto" w:fill="E6E6E6"/>
            <w:hideMark/>
          </w:tcPr>
          <w:p w:rsidR="00D9044C" w:rsidRPr="006F09CE" w:rsidRDefault="00D9044C" w:rsidP="006F09CE">
            <w:pPr>
              <w:pStyle w:val="TableTextLeft"/>
            </w:pPr>
            <w:r w:rsidRPr="006F09CE">
              <w:t>1</w:t>
            </w:r>
          </w:p>
        </w:tc>
        <w:tc>
          <w:tcPr>
            <w:tcW w:w="1201" w:type="dxa"/>
            <w:tcBorders>
              <w:bottom w:val="single" w:sz="6" w:space="0" w:color="FFFFFF"/>
            </w:tcBorders>
            <w:shd w:val="clear" w:color="auto" w:fill="E6E6E6"/>
            <w:hideMark/>
          </w:tcPr>
          <w:p w:rsidR="00D9044C" w:rsidRPr="006F09CE" w:rsidRDefault="00D9044C" w:rsidP="006F09CE">
            <w:pPr>
              <w:pStyle w:val="TableTextLeft"/>
            </w:pPr>
            <w:r w:rsidRPr="006F09CE">
              <w:t>randomised trials</w:t>
            </w:r>
          </w:p>
        </w:tc>
        <w:tc>
          <w:tcPr>
            <w:tcW w:w="992" w:type="dxa"/>
            <w:tcBorders>
              <w:bottom w:val="single" w:sz="6" w:space="0" w:color="FFFFFF"/>
            </w:tcBorders>
            <w:shd w:val="clear" w:color="auto" w:fill="E6E6E6"/>
            <w:hideMark/>
          </w:tcPr>
          <w:p w:rsidR="00D9044C" w:rsidRPr="006F09CE" w:rsidRDefault="00D9044C" w:rsidP="006F09CE">
            <w:pPr>
              <w:pStyle w:val="TableTextLeft"/>
            </w:pPr>
            <w:r w:rsidRPr="006F09CE">
              <w:t>serious8</w:t>
            </w:r>
          </w:p>
        </w:tc>
        <w:tc>
          <w:tcPr>
            <w:tcW w:w="1406" w:type="dxa"/>
            <w:tcBorders>
              <w:bottom w:val="single" w:sz="6" w:space="0" w:color="FFFFFF"/>
            </w:tcBorders>
            <w:shd w:val="clear" w:color="auto" w:fill="E6E6E6"/>
            <w:hideMark/>
          </w:tcPr>
          <w:p w:rsidR="00D9044C" w:rsidRPr="006F09CE" w:rsidRDefault="00D9044C" w:rsidP="006F09CE">
            <w:pPr>
              <w:pStyle w:val="TableTextLeft"/>
            </w:pPr>
            <w:r w:rsidRPr="006F09CE">
              <w:t>no serious inconsistency</w:t>
            </w:r>
          </w:p>
        </w:tc>
        <w:tc>
          <w:tcPr>
            <w:tcW w:w="1259" w:type="dxa"/>
            <w:tcBorders>
              <w:bottom w:val="single" w:sz="6" w:space="0" w:color="FFFFFF"/>
            </w:tcBorders>
            <w:shd w:val="clear" w:color="auto" w:fill="E6E6E6"/>
            <w:hideMark/>
          </w:tcPr>
          <w:p w:rsidR="00D9044C" w:rsidRPr="006F09CE" w:rsidRDefault="00D9044C" w:rsidP="006F09CE">
            <w:pPr>
              <w:pStyle w:val="TableTextLeft"/>
            </w:pPr>
            <w:r w:rsidRPr="006F09CE">
              <w:t>serious2</w:t>
            </w:r>
          </w:p>
        </w:tc>
        <w:tc>
          <w:tcPr>
            <w:tcW w:w="1156" w:type="dxa"/>
            <w:tcBorders>
              <w:bottom w:val="single" w:sz="6" w:space="0" w:color="FFFFFF"/>
            </w:tcBorders>
            <w:shd w:val="clear" w:color="auto" w:fill="E6E6E6"/>
            <w:hideMark/>
          </w:tcPr>
          <w:p w:rsidR="00D9044C" w:rsidRPr="006F09CE" w:rsidRDefault="00D9044C" w:rsidP="006F09CE">
            <w:pPr>
              <w:pStyle w:val="TableTextLeft"/>
            </w:pPr>
            <w:r w:rsidRPr="006F09CE">
              <w:t>serious7</w:t>
            </w:r>
          </w:p>
        </w:tc>
        <w:tc>
          <w:tcPr>
            <w:tcW w:w="1474" w:type="dxa"/>
            <w:tcBorders>
              <w:bottom w:val="single" w:sz="6" w:space="0" w:color="FFFFFF"/>
            </w:tcBorders>
            <w:shd w:val="clear" w:color="auto" w:fill="E6E6E6"/>
            <w:hideMark/>
          </w:tcPr>
          <w:p w:rsidR="00D9044C" w:rsidRPr="006F09CE" w:rsidRDefault="00D9044C" w:rsidP="006F09CE">
            <w:pPr>
              <w:pStyle w:val="TableTextLeft"/>
            </w:pPr>
            <w:r w:rsidRPr="006F09CE">
              <w:t>none</w:t>
            </w:r>
          </w:p>
        </w:tc>
        <w:tc>
          <w:tcPr>
            <w:tcW w:w="848" w:type="dxa"/>
            <w:tcBorders>
              <w:bottom w:val="single" w:sz="6" w:space="0" w:color="FFFFFF"/>
            </w:tcBorders>
            <w:shd w:val="clear" w:color="auto" w:fill="E6E6E6"/>
            <w:hideMark/>
          </w:tcPr>
          <w:p w:rsidR="00D9044C" w:rsidRPr="006F09CE" w:rsidRDefault="00D9044C" w:rsidP="006F09CE">
            <w:pPr>
              <w:pStyle w:val="TableTextLeft"/>
            </w:pPr>
            <w:r w:rsidRPr="006F09CE">
              <w:t>35</w:t>
            </w:r>
          </w:p>
        </w:tc>
        <w:tc>
          <w:tcPr>
            <w:tcW w:w="802" w:type="dxa"/>
            <w:tcBorders>
              <w:bottom w:val="single" w:sz="6" w:space="0" w:color="FFFFFF"/>
            </w:tcBorders>
            <w:shd w:val="clear" w:color="auto" w:fill="E6E6E6"/>
            <w:hideMark/>
          </w:tcPr>
          <w:p w:rsidR="00D9044C" w:rsidRPr="006F09CE" w:rsidRDefault="00D9044C" w:rsidP="006F09CE">
            <w:pPr>
              <w:pStyle w:val="TableTextLeft"/>
            </w:pPr>
            <w:r w:rsidRPr="006F09CE">
              <w:t>34</w:t>
            </w:r>
          </w:p>
        </w:tc>
        <w:tc>
          <w:tcPr>
            <w:tcW w:w="879" w:type="dxa"/>
            <w:tcBorders>
              <w:bottom w:val="single" w:sz="6" w:space="0" w:color="FFFFFF"/>
            </w:tcBorders>
            <w:shd w:val="clear" w:color="auto" w:fill="E6E6E6"/>
            <w:hideMark/>
          </w:tcPr>
          <w:p w:rsidR="00D9044C" w:rsidRPr="006F09CE" w:rsidRDefault="00D9044C" w:rsidP="006F09CE">
            <w:pPr>
              <w:pStyle w:val="TableTextLeft"/>
            </w:pPr>
            <w:r w:rsidRPr="006F09CE">
              <w:t>-</w:t>
            </w:r>
          </w:p>
        </w:tc>
        <w:tc>
          <w:tcPr>
            <w:tcW w:w="1030" w:type="dxa"/>
            <w:tcBorders>
              <w:bottom w:val="single" w:sz="6" w:space="0" w:color="FFFFFF"/>
            </w:tcBorders>
            <w:shd w:val="clear" w:color="auto" w:fill="E6E6E6"/>
            <w:hideMark/>
          </w:tcPr>
          <w:p w:rsidR="00D9044C" w:rsidRPr="006F09CE" w:rsidRDefault="00D9044C" w:rsidP="006F09CE">
            <w:pPr>
              <w:pStyle w:val="TableTextLeft"/>
            </w:pPr>
            <w:r w:rsidRPr="006F09CE">
              <w:t>SMD 1.29 lower (1.81 to 0.77 lower)</w:t>
            </w:r>
          </w:p>
        </w:tc>
        <w:tc>
          <w:tcPr>
            <w:tcW w:w="734" w:type="dxa"/>
            <w:tcBorders>
              <w:bottom w:val="single" w:sz="6" w:space="0" w:color="FFFFFF"/>
            </w:tcBorders>
            <w:shd w:val="clear" w:color="auto" w:fill="E6E6E6"/>
            <w:hideMark/>
          </w:tcPr>
          <w:p w:rsidR="00D9044C" w:rsidRPr="006F09CE" w:rsidRDefault="00380949" w:rsidP="006F09CE">
            <w:pPr>
              <w:pStyle w:val="TableTextLeft"/>
            </w:pPr>
            <w:r w:rsidRPr="007045C6">
              <w:t>VERY LOW</w:t>
            </w:r>
          </w:p>
        </w:tc>
        <w:tc>
          <w:tcPr>
            <w:tcW w:w="1328" w:type="dxa"/>
            <w:tcBorders>
              <w:bottom w:val="single" w:sz="6" w:space="0" w:color="FFFFFF"/>
            </w:tcBorders>
            <w:shd w:val="clear" w:color="auto" w:fill="E6E6E6"/>
            <w:hideMark/>
          </w:tcPr>
          <w:p w:rsidR="00D9044C" w:rsidRPr="006F09CE" w:rsidRDefault="00D9044C" w:rsidP="006F09CE">
            <w:pPr>
              <w:pStyle w:val="TableTextLeft"/>
            </w:pPr>
            <w:r w:rsidRPr="006F09CE">
              <w:t>IMPORTANT</w:t>
            </w:r>
          </w:p>
        </w:tc>
      </w:tr>
      <w:tr w:rsidR="00380949" w:rsidRPr="00380949" w:rsidTr="006F09CE">
        <w:tc>
          <w:tcPr>
            <w:tcW w:w="13861" w:type="dxa"/>
            <w:gridSpan w:val="13"/>
            <w:shd w:val="clear" w:color="auto" w:fill="FB841E"/>
            <w:hideMark/>
          </w:tcPr>
          <w:p w:rsidR="00D9044C" w:rsidRPr="006F09CE" w:rsidRDefault="00D9044C" w:rsidP="006F09CE">
            <w:pPr>
              <w:pStyle w:val="TableHeadingLeft"/>
              <w:rPr>
                <w:b w:val="0"/>
                <w:color w:val="000000"/>
              </w:rPr>
            </w:pPr>
            <w:r w:rsidRPr="006F09CE">
              <w:rPr>
                <w:color w:val="000000"/>
              </w:rPr>
              <w:t>EDE- Weight concern &gt;18 binges month (Better indicated by lower values)</w:t>
            </w:r>
          </w:p>
        </w:tc>
      </w:tr>
      <w:tr w:rsidR="00380949" w:rsidRPr="00380949" w:rsidTr="00380949">
        <w:tc>
          <w:tcPr>
            <w:tcW w:w="752" w:type="dxa"/>
            <w:shd w:val="clear" w:color="auto" w:fill="E6E6E6"/>
            <w:hideMark/>
          </w:tcPr>
          <w:p w:rsidR="00D9044C" w:rsidRPr="006F09CE" w:rsidRDefault="00D9044C" w:rsidP="006F09CE">
            <w:pPr>
              <w:pStyle w:val="TableTextLeft"/>
            </w:pPr>
            <w:r w:rsidRPr="006F09CE">
              <w:t>1</w:t>
            </w:r>
          </w:p>
        </w:tc>
        <w:tc>
          <w:tcPr>
            <w:tcW w:w="1201" w:type="dxa"/>
            <w:shd w:val="clear" w:color="auto" w:fill="E6E6E6"/>
            <w:hideMark/>
          </w:tcPr>
          <w:p w:rsidR="00D9044C" w:rsidRPr="006F09CE" w:rsidRDefault="00D9044C" w:rsidP="006F09CE">
            <w:pPr>
              <w:pStyle w:val="TableTextLeft"/>
            </w:pPr>
            <w:r w:rsidRPr="006F09CE">
              <w:t>randomised trials</w:t>
            </w:r>
          </w:p>
        </w:tc>
        <w:tc>
          <w:tcPr>
            <w:tcW w:w="992" w:type="dxa"/>
            <w:shd w:val="clear" w:color="auto" w:fill="E6E6E6"/>
            <w:hideMark/>
          </w:tcPr>
          <w:p w:rsidR="00D9044C" w:rsidRPr="006F09CE" w:rsidRDefault="00D9044C" w:rsidP="006F09CE">
            <w:pPr>
              <w:pStyle w:val="TableTextLeft"/>
            </w:pPr>
            <w:r w:rsidRPr="006F09CE">
              <w:t>serious5</w:t>
            </w:r>
          </w:p>
        </w:tc>
        <w:tc>
          <w:tcPr>
            <w:tcW w:w="1406" w:type="dxa"/>
            <w:shd w:val="clear" w:color="auto" w:fill="E6E6E6"/>
            <w:hideMark/>
          </w:tcPr>
          <w:p w:rsidR="00D9044C" w:rsidRPr="006F09CE" w:rsidRDefault="00D9044C" w:rsidP="006F09CE">
            <w:pPr>
              <w:pStyle w:val="TableTextLeft"/>
            </w:pPr>
            <w:r w:rsidRPr="006F09CE">
              <w:t>no serious inconsistency</w:t>
            </w:r>
          </w:p>
        </w:tc>
        <w:tc>
          <w:tcPr>
            <w:tcW w:w="1259" w:type="dxa"/>
            <w:shd w:val="clear" w:color="auto" w:fill="E6E6E6"/>
            <w:hideMark/>
          </w:tcPr>
          <w:p w:rsidR="00D9044C" w:rsidRPr="006F09CE" w:rsidRDefault="00D9044C" w:rsidP="006F09CE">
            <w:pPr>
              <w:pStyle w:val="TableTextLeft"/>
            </w:pPr>
            <w:r w:rsidRPr="006F09CE">
              <w:t>no serious indirectness</w:t>
            </w:r>
          </w:p>
        </w:tc>
        <w:tc>
          <w:tcPr>
            <w:tcW w:w="1156" w:type="dxa"/>
            <w:shd w:val="clear" w:color="auto" w:fill="E6E6E6"/>
            <w:hideMark/>
          </w:tcPr>
          <w:p w:rsidR="00D9044C" w:rsidRPr="006F09CE" w:rsidRDefault="00D9044C" w:rsidP="006F09CE">
            <w:pPr>
              <w:pStyle w:val="TableTextLeft"/>
            </w:pPr>
            <w:r w:rsidRPr="006F09CE">
              <w:t>serious3</w:t>
            </w:r>
          </w:p>
        </w:tc>
        <w:tc>
          <w:tcPr>
            <w:tcW w:w="1474" w:type="dxa"/>
            <w:shd w:val="clear" w:color="auto" w:fill="E6E6E6"/>
            <w:hideMark/>
          </w:tcPr>
          <w:p w:rsidR="00D9044C" w:rsidRPr="006F09CE" w:rsidRDefault="00D9044C" w:rsidP="006F09CE">
            <w:pPr>
              <w:pStyle w:val="TableTextLeft"/>
            </w:pPr>
            <w:r w:rsidRPr="006F09CE">
              <w:t>none</w:t>
            </w:r>
          </w:p>
        </w:tc>
        <w:tc>
          <w:tcPr>
            <w:tcW w:w="848" w:type="dxa"/>
            <w:shd w:val="clear" w:color="auto" w:fill="E6E6E6"/>
            <w:hideMark/>
          </w:tcPr>
          <w:p w:rsidR="00D9044C" w:rsidRPr="006F09CE" w:rsidRDefault="00D9044C" w:rsidP="006F09CE">
            <w:pPr>
              <w:pStyle w:val="TableTextLeft"/>
            </w:pPr>
            <w:r w:rsidRPr="006F09CE">
              <w:t>54</w:t>
            </w:r>
          </w:p>
        </w:tc>
        <w:tc>
          <w:tcPr>
            <w:tcW w:w="802" w:type="dxa"/>
            <w:shd w:val="clear" w:color="auto" w:fill="E6E6E6"/>
            <w:hideMark/>
          </w:tcPr>
          <w:p w:rsidR="00D9044C" w:rsidRPr="006F09CE" w:rsidRDefault="00D9044C" w:rsidP="006F09CE">
            <w:pPr>
              <w:pStyle w:val="TableTextLeft"/>
            </w:pPr>
            <w:r w:rsidRPr="006F09CE">
              <w:t>55</w:t>
            </w:r>
          </w:p>
        </w:tc>
        <w:tc>
          <w:tcPr>
            <w:tcW w:w="879" w:type="dxa"/>
            <w:shd w:val="clear" w:color="auto" w:fill="E6E6E6"/>
            <w:hideMark/>
          </w:tcPr>
          <w:p w:rsidR="00D9044C" w:rsidRPr="006F09CE" w:rsidRDefault="00D9044C" w:rsidP="006F09CE">
            <w:pPr>
              <w:pStyle w:val="TableTextLeft"/>
            </w:pPr>
            <w:r w:rsidRPr="006F09CE">
              <w:t>-</w:t>
            </w:r>
          </w:p>
        </w:tc>
        <w:tc>
          <w:tcPr>
            <w:tcW w:w="1030" w:type="dxa"/>
            <w:shd w:val="clear" w:color="auto" w:fill="E6E6E6"/>
            <w:hideMark/>
          </w:tcPr>
          <w:p w:rsidR="00D9044C" w:rsidRPr="006F09CE" w:rsidRDefault="00D9044C" w:rsidP="006F09CE">
            <w:pPr>
              <w:pStyle w:val="TableTextLeft"/>
            </w:pPr>
            <w:r w:rsidRPr="006F09CE">
              <w:t>SMD 0.56 lower (0.95 to 0.18 lower)</w:t>
            </w:r>
          </w:p>
        </w:tc>
        <w:tc>
          <w:tcPr>
            <w:tcW w:w="734" w:type="dxa"/>
            <w:shd w:val="clear" w:color="auto" w:fill="E6E6E6"/>
            <w:hideMark/>
          </w:tcPr>
          <w:p w:rsidR="00D9044C" w:rsidRPr="006F09CE" w:rsidRDefault="00380949" w:rsidP="006F09CE">
            <w:pPr>
              <w:pStyle w:val="TableTextLeft"/>
            </w:pPr>
            <w:r w:rsidRPr="007045C6">
              <w:t>LOW</w:t>
            </w:r>
          </w:p>
        </w:tc>
        <w:tc>
          <w:tcPr>
            <w:tcW w:w="1328" w:type="dxa"/>
            <w:shd w:val="clear" w:color="auto" w:fill="E6E6E6"/>
            <w:hideMark/>
          </w:tcPr>
          <w:p w:rsidR="00D9044C" w:rsidRPr="006F09CE" w:rsidRDefault="00D9044C" w:rsidP="006F09CE">
            <w:pPr>
              <w:pStyle w:val="TableTextLeft"/>
            </w:pPr>
            <w:r w:rsidRPr="006F09CE">
              <w:t>IMPORTANT</w:t>
            </w:r>
          </w:p>
        </w:tc>
      </w:tr>
    </w:tbl>
    <w:p w:rsidR="00380949" w:rsidRPr="00ED3D25" w:rsidRDefault="00380949" w:rsidP="00380949">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in all studies if allocation concealment was performed. How the randomisation sequence was generated in Walsh 2004 was unclear. Across the studies it was unclear if either or all the participants, investigators or assessors were blind. High dropout rates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Ljotsson 2007 contained a mixture of BED (52%) and BN (48%)</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Heterogeneity was detected I2 &gt;80%.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It was unclear in all studies if allocation concealment was performed. In Banasiask 2005 the assessors were blind, but participants and investigators were not blind. In Ljotsson 2007 the participants were not blind but it was unclear if investigators and assessors were blind. High dropout rates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Heterogeneity was detected I2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8</w:t>
      </w:r>
      <w:r w:rsidRPr="00ED3D25">
        <w:rPr>
          <w:rFonts w:ascii="Arial" w:eastAsia="Times New Roman" w:hAnsi="Arial" w:cs="Arial"/>
          <w:color w:val="000000"/>
          <w:sz w:val="20"/>
          <w:szCs w:val="16"/>
        </w:rPr>
        <w:t xml:space="preserve"> It was unclear in all studies if allocation concealment was performed. In Ljotsson 2007 the participants were not blind but it was unclear if investigators and assessors were blind. High dropout rates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9</w:t>
      </w:r>
      <w:r w:rsidRPr="00ED3D25">
        <w:rPr>
          <w:rFonts w:ascii="Arial" w:eastAsia="Times New Roman" w:hAnsi="Arial" w:cs="Arial"/>
          <w:color w:val="000000"/>
          <w:sz w:val="20"/>
          <w:szCs w:val="16"/>
        </w:rPr>
        <w:t xml:space="preserve"> It was unclear in all studies if allocation concealment was performed. Across the studies it was unclear if either or all the participants, investigators or assessors were blind. High dropout rates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10</w:t>
      </w:r>
      <w:r w:rsidRPr="00ED3D25">
        <w:rPr>
          <w:rFonts w:ascii="Arial" w:eastAsia="Times New Roman" w:hAnsi="Arial" w:cs="Arial"/>
          <w:color w:val="000000"/>
          <w:sz w:val="20"/>
          <w:szCs w:val="16"/>
        </w:rPr>
        <w:t xml:space="preserve"> It was unclear in all studies if allocation concealment was performed. In Banasiask 2005 the assessors were blind, but participants and investigators were not blind. In Palmer 2002, it was unclear if participants, investigators and assessors were blind. High dropout rates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11</w:t>
      </w:r>
      <w:r w:rsidRPr="00ED3D25">
        <w:rPr>
          <w:rFonts w:ascii="Arial" w:eastAsia="Times New Roman" w:hAnsi="Arial" w:cs="Arial"/>
          <w:color w:val="000000"/>
          <w:sz w:val="20"/>
          <w:szCs w:val="16"/>
        </w:rPr>
        <w:t xml:space="preserve"> Palmer 2002 contained a mixed population of EDNOS (20%) and BN (80%)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12</w:t>
      </w:r>
      <w:r w:rsidRPr="00ED3D25">
        <w:rPr>
          <w:rFonts w:ascii="Arial" w:eastAsia="Times New Roman" w:hAnsi="Arial" w:cs="Arial"/>
          <w:color w:val="000000"/>
          <w:sz w:val="20"/>
          <w:szCs w:val="16"/>
        </w:rPr>
        <w:t xml:space="preserve"> For a dichotomous outcome, there were fewer than 300 events.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13</w:t>
      </w:r>
      <w:r w:rsidRPr="00ED3D25">
        <w:rPr>
          <w:rFonts w:ascii="Arial" w:eastAsia="Times New Roman" w:hAnsi="Arial" w:cs="Arial"/>
          <w:color w:val="000000"/>
          <w:sz w:val="20"/>
          <w:szCs w:val="16"/>
        </w:rPr>
        <w:t xml:space="preserve"> It was unclear if allocation concealment was performed. It was unclear if assessors, investigators or participants were blind. High drop outs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14</w:t>
      </w:r>
      <w:r w:rsidRPr="00ED3D25">
        <w:rPr>
          <w:rFonts w:ascii="Arial" w:eastAsia="Times New Roman" w:hAnsi="Arial" w:cs="Arial"/>
          <w:color w:val="000000"/>
          <w:sz w:val="20"/>
          <w:szCs w:val="16"/>
        </w:rPr>
        <w:t xml:space="preserve"> 95% CI crossed 1 MID (1.25).</w:t>
      </w:r>
    </w:p>
    <w:p w:rsidR="00D9044C" w:rsidRDefault="00D9044C" w:rsidP="007A5139">
      <w:pPr>
        <w:pStyle w:val="Caption"/>
      </w:pP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65</w:t>
      </w:r>
      <w:r w:rsidR="003B26B0">
        <w:rPr>
          <w:noProof/>
        </w:rPr>
        <w:fldChar w:fldCharType="end"/>
      </w:r>
      <w:r w:rsidRPr="00713839">
        <w:t>:</w:t>
      </w:r>
      <w:r w:rsidRPr="00713839">
        <w:tab/>
        <w:t>Full GRADE profile for self-help compared with another intervention for adults with BN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803"/>
        <w:gridCol w:w="1246"/>
        <w:gridCol w:w="902"/>
        <w:gridCol w:w="1499"/>
        <w:gridCol w:w="1353"/>
        <w:gridCol w:w="1156"/>
        <w:gridCol w:w="1528"/>
        <w:gridCol w:w="583"/>
        <w:gridCol w:w="582"/>
        <w:gridCol w:w="835"/>
        <w:gridCol w:w="1330"/>
        <w:gridCol w:w="716"/>
        <w:gridCol w:w="1328"/>
      </w:tblGrid>
      <w:tr w:rsidR="007A5139" w:rsidRPr="00713839" w:rsidTr="00406C10">
        <w:trPr>
          <w:trHeight w:val="255"/>
          <w:tblHeader/>
        </w:trPr>
        <w:tc>
          <w:tcPr>
            <w:tcW w:w="848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16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6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8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6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6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803"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46"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902"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99"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353"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528"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583" w:type="dxa"/>
            <w:tcBorders>
              <w:bottom w:val="single" w:sz="6" w:space="0" w:color="FFFFFF"/>
            </w:tcBorders>
            <w:shd w:val="clear" w:color="auto" w:fill="FB841E"/>
            <w:hideMark/>
          </w:tcPr>
          <w:p w:rsidR="007A5139" w:rsidRPr="007A5139" w:rsidRDefault="007A5139" w:rsidP="007A5139">
            <w:pPr>
              <w:pStyle w:val="TableTextLeft"/>
            </w:pPr>
            <w:r w:rsidRPr="007A5139">
              <w:rPr>
                <w:b/>
              </w:rPr>
              <w:t>BN Self-help</w:t>
            </w:r>
          </w:p>
        </w:tc>
        <w:tc>
          <w:tcPr>
            <w:tcW w:w="582" w:type="dxa"/>
            <w:tcBorders>
              <w:bottom w:val="single" w:sz="6" w:space="0" w:color="FFFFFF"/>
            </w:tcBorders>
            <w:shd w:val="clear" w:color="auto" w:fill="FB841E"/>
            <w:hideMark/>
          </w:tcPr>
          <w:p w:rsidR="007A5139" w:rsidRPr="007A5139" w:rsidRDefault="007A5139" w:rsidP="007A5139">
            <w:pPr>
              <w:pStyle w:val="TableTextLeft"/>
            </w:pPr>
            <w:r w:rsidRPr="007A5139">
              <w:rPr>
                <w:b/>
              </w:rPr>
              <w:t>Other</w:t>
            </w:r>
          </w:p>
        </w:tc>
        <w:tc>
          <w:tcPr>
            <w:tcW w:w="835"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330"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83"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0.52 lower (1.05 lower to 0.01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(Better indicated by lower values)</w:t>
            </w:r>
          </w:p>
        </w:tc>
      </w:tr>
      <w:tr w:rsidR="007A5139" w:rsidRPr="00713839" w:rsidTr="00406C10">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8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SMD 0.82 lower (1.55 to 0.1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Restraint (Better indicated by lower values)</w:t>
            </w:r>
          </w:p>
        </w:tc>
      </w:tr>
      <w:tr w:rsidR="007A5139" w:rsidRPr="00713839" w:rsidTr="00406C10">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83"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0.20 lower (0.73 lower to 0.32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 (Better indicated by lower values)</w:t>
            </w:r>
          </w:p>
        </w:tc>
      </w:tr>
      <w:tr w:rsidR="007A5139" w:rsidRPr="00713839" w:rsidTr="00406C10">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83"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0.45 lower (0.98 lower to 0.08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 (Better</w:t>
            </w:r>
            <w:r w:rsidRPr="007A5139">
              <w:t xml:space="preserve"> indicated by lower values)</w:t>
            </w:r>
          </w:p>
        </w:tc>
      </w:tr>
      <w:tr w:rsidR="007A5139" w:rsidRPr="00713839" w:rsidTr="00406C10">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83"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3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0.39 </w:t>
            </w:r>
            <w:r w:rsidRPr="007A5139">
              <w:t>Higher (0.14 lower to 0.92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 (Better indicated by lower values)</w:t>
            </w:r>
          </w:p>
        </w:tc>
      </w:tr>
      <w:tr w:rsidR="007A5139" w:rsidRPr="00713839" w:rsidTr="00406C10">
        <w:tc>
          <w:tcPr>
            <w:tcW w:w="803" w:type="dxa"/>
            <w:shd w:val="clear" w:color="auto" w:fill="E6E6E6"/>
            <w:hideMark/>
          </w:tcPr>
          <w:p w:rsidR="007A5139" w:rsidRPr="007A5139" w:rsidRDefault="007A5139" w:rsidP="007A5139">
            <w:pPr>
              <w:pStyle w:val="TableTextLeft"/>
            </w:pPr>
            <w:r w:rsidRPr="00713839">
              <w:t>1</w:t>
            </w:r>
          </w:p>
        </w:tc>
        <w:tc>
          <w:tcPr>
            <w:tcW w:w="1246" w:type="dxa"/>
            <w:shd w:val="clear" w:color="auto" w:fill="E6E6E6"/>
            <w:hideMark/>
          </w:tcPr>
          <w:p w:rsidR="007A5139" w:rsidRPr="007A5139" w:rsidRDefault="007A5139" w:rsidP="007A5139">
            <w:pPr>
              <w:pStyle w:val="TableTextLeft"/>
            </w:pPr>
            <w:r w:rsidRPr="00713839">
              <w:t>randomised</w:t>
            </w:r>
            <w:r w:rsidRPr="007A5139">
              <w:t xml:space="preserve"> trials</w:t>
            </w:r>
          </w:p>
        </w:tc>
        <w:tc>
          <w:tcPr>
            <w:tcW w:w="902" w:type="dxa"/>
            <w:shd w:val="clear" w:color="auto" w:fill="E6E6E6"/>
            <w:hideMark/>
          </w:tcPr>
          <w:p w:rsidR="007A5139" w:rsidRPr="007A5139" w:rsidRDefault="007A5139" w:rsidP="007A5139">
            <w:pPr>
              <w:pStyle w:val="TableTextLeft"/>
            </w:pPr>
            <w:r w:rsidRPr="00713839">
              <w:t>serious1</w:t>
            </w:r>
          </w:p>
        </w:tc>
        <w:tc>
          <w:tcPr>
            <w:tcW w:w="1499" w:type="dxa"/>
            <w:shd w:val="clear" w:color="auto" w:fill="E6E6E6"/>
            <w:hideMark/>
          </w:tcPr>
          <w:p w:rsidR="007A5139" w:rsidRPr="007A5139" w:rsidRDefault="007A5139" w:rsidP="007A5139">
            <w:pPr>
              <w:pStyle w:val="TableTextLeft"/>
            </w:pPr>
            <w:r w:rsidRPr="00713839">
              <w:t>no serious inconsistency</w:t>
            </w:r>
          </w:p>
        </w:tc>
        <w:tc>
          <w:tcPr>
            <w:tcW w:w="1353"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528" w:type="dxa"/>
            <w:shd w:val="clear" w:color="auto" w:fill="E6E6E6"/>
            <w:hideMark/>
          </w:tcPr>
          <w:p w:rsidR="007A5139" w:rsidRPr="007A5139" w:rsidRDefault="007A5139" w:rsidP="007A5139">
            <w:pPr>
              <w:pStyle w:val="TableTextLeft"/>
            </w:pPr>
            <w:r w:rsidRPr="00713839">
              <w:t>none</w:t>
            </w:r>
          </w:p>
        </w:tc>
        <w:tc>
          <w:tcPr>
            <w:tcW w:w="583" w:type="dxa"/>
            <w:shd w:val="clear" w:color="auto" w:fill="E6E6E6"/>
            <w:hideMark/>
          </w:tcPr>
          <w:p w:rsidR="007A5139" w:rsidRPr="007A5139" w:rsidRDefault="007A5139" w:rsidP="007A5139">
            <w:pPr>
              <w:pStyle w:val="TableTextLeft"/>
            </w:pPr>
            <w:r w:rsidRPr="00713839">
              <w:t>28</w:t>
            </w:r>
          </w:p>
        </w:tc>
        <w:tc>
          <w:tcPr>
            <w:tcW w:w="582" w:type="dxa"/>
            <w:shd w:val="clear" w:color="auto" w:fill="E6E6E6"/>
            <w:hideMark/>
          </w:tcPr>
          <w:p w:rsidR="007A5139" w:rsidRPr="007A5139" w:rsidRDefault="007A5139" w:rsidP="007A5139">
            <w:pPr>
              <w:pStyle w:val="TableTextLeft"/>
            </w:pPr>
            <w:r w:rsidRPr="00713839">
              <w:t>28</w:t>
            </w:r>
          </w:p>
        </w:tc>
        <w:tc>
          <w:tcPr>
            <w:tcW w:w="835" w:type="dxa"/>
            <w:shd w:val="clear" w:color="auto" w:fill="E6E6E6"/>
            <w:hideMark/>
          </w:tcPr>
          <w:p w:rsidR="007A5139" w:rsidRPr="007A5139" w:rsidRDefault="007A5139" w:rsidP="007A5139">
            <w:pPr>
              <w:pStyle w:val="TableTextLeft"/>
            </w:pPr>
            <w:r w:rsidRPr="00713839">
              <w:t>-</w:t>
            </w:r>
          </w:p>
        </w:tc>
        <w:tc>
          <w:tcPr>
            <w:tcW w:w="1330" w:type="dxa"/>
            <w:shd w:val="clear" w:color="auto" w:fill="E6E6E6"/>
            <w:hideMark/>
          </w:tcPr>
          <w:p w:rsidR="007A5139" w:rsidRPr="007A5139" w:rsidRDefault="007A5139" w:rsidP="007A5139">
            <w:pPr>
              <w:pStyle w:val="TableTextLeft"/>
            </w:pPr>
            <w:r w:rsidRPr="00713839">
              <w:t xml:space="preserve">SMD 0.47 lower (1 lower to 0.06 </w:t>
            </w:r>
            <w:r w:rsidRPr="007A5139">
              <w:t>Higher)</w:t>
            </w:r>
          </w:p>
        </w:tc>
        <w:tc>
          <w:tcPr>
            <w:tcW w:w="716"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In Carter 2003, the participants were not blinded, it was unclear if investigators were blind and the assessors were blind. Again, High dropouts were reported &gt;20%</w:t>
      </w:r>
      <w:r w:rsidRPr="00ED3D25">
        <w:rPr>
          <w:sz w:val="20"/>
        </w:rPr>
        <w:br/>
      </w:r>
      <w:r w:rsidRPr="00ED3D25">
        <w:rPr>
          <w:sz w:val="20"/>
          <w:vertAlign w:val="superscript"/>
        </w:rPr>
        <w:t>2</w:t>
      </w:r>
      <w:r w:rsidRPr="00ED3D25">
        <w:rPr>
          <w:sz w:val="20"/>
        </w:rPr>
        <w:t xml:space="preserve"> 95% CI crossed 1 MID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66</w:t>
      </w:r>
      <w:r w:rsidR="003B26B0">
        <w:rPr>
          <w:noProof/>
        </w:rPr>
        <w:fldChar w:fldCharType="end"/>
      </w:r>
      <w:r w:rsidRPr="00713839">
        <w:t>:</w:t>
      </w:r>
      <w:r w:rsidRPr="00713839">
        <w:tab/>
        <w:t>Full GRADE profile for self-help versus wait list control for adults with BN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9"/>
        <w:gridCol w:w="1208"/>
        <w:gridCol w:w="879"/>
        <w:gridCol w:w="1420"/>
        <w:gridCol w:w="1273"/>
        <w:gridCol w:w="1166"/>
        <w:gridCol w:w="1483"/>
        <w:gridCol w:w="826"/>
        <w:gridCol w:w="802"/>
        <w:gridCol w:w="897"/>
        <w:gridCol w:w="1079"/>
        <w:gridCol w:w="741"/>
        <w:gridCol w:w="1328"/>
      </w:tblGrid>
      <w:tr w:rsidR="007A5139" w:rsidRPr="00713839" w:rsidTr="00406C10">
        <w:trPr>
          <w:trHeight w:val="255"/>
          <w:tblHeader/>
        </w:trPr>
        <w:tc>
          <w:tcPr>
            <w:tcW w:w="818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2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7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1"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8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2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7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1"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9"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08"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9"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20"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73"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6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83"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26" w:type="dxa"/>
            <w:tcBorders>
              <w:bottom w:val="single" w:sz="6" w:space="0" w:color="FFFFFF"/>
            </w:tcBorders>
            <w:shd w:val="clear" w:color="auto" w:fill="FB841E"/>
            <w:hideMark/>
          </w:tcPr>
          <w:p w:rsidR="007A5139" w:rsidRPr="007A5139" w:rsidRDefault="007A5139" w:rsidP="007A5139">
            <w:pPr>
              <w:pStyle w:val="TableTextLeft"/>
            </w:pPr>
            <w:r w:rsidRPr="007A5139">
              <w:rPr>
                <w:b/>
              </w:rPr>
              <w:t>BN Self-help</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A5139">
              <w:rPr>
                <w:b/>
              </w:rPr>
              <w:t>WLC</w:t>
            </w:r>
          </w:p>
        </w:tc>
        <w:tc>
          <w:tcPr>
            <w:tcW w:w="897"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79"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41"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6"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0.02 </w:t>
            </w:r>
            <w:r w:rsidRPr="007A5139">
              <w:t>Higher (0.5 lower to 0.54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Restraint (Better </w:t>
            </w:r>
            <w:r w:rsidRPr="007A5139">
              <w:t>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lower (0.59 lower to 0.45 </w:t>
            </w:r>
            <w:r w:rsidRPr="007A5139">
              <w:t>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EDE-Shape concern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lower (0.6 lower to 0.44 </w:t>
            </w:r>
            <w:r w:rsidRPr="007A5139">
              <w:t>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EDE-Weight concern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no</w:t>
            </w:r>
            <w:r w:rsidRPr="007A5139">
              <w:t xml:space="preserve"> serious indirectness</w:t>
            </w:r>
          </w:p>
        </w:tc>
        <w:tc>
          <w:tcPr>
            <w:tcW w:w="1166"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0.00 </w:t>
            </w:r>
            <w:r w:rsidRPr="007A5139">
              <w:t>Higher (0.52 lower to 0.52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very </w:t>
            </w:r>
            <w:r w:rsidRPr="007A5139">
              <w:t>serious2</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 </w:t>
            </w:r>
            <w:r w:rsidRPr="007A5139">
              <w:t>Higher (0.52 lower to 0.52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achieve remission_ITT</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166"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 xml:space="preserve">2/32 </w:t>
            </w:r>
            <w:r w:rsidRPr="00713839">
              <w:br/>
              <w:t>(6.3%)</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0/31 </w:t>
            </w:r>
            <w:r w:rsidRPr="00713839">
              <w:br/>
              <w:t>(0%)</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RR 0.94 (0.84 to 1.04)</w:t>
            </w:r>
          </w:p>
        </w:tc>
        <w:tc>
          <w:tcPr>
            <w:tcW w:w="107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Remission_ITT_FU </w:t>
            </w:r>
          </w:p>
        </w:tc>
      </w:tr>
      <w:tr w:rsidR="007A5139" w:rsidRPr="00713839" w:rsidTr="00406C10">
        <w:tc>
          <w:tcPr>
            <w:tcW w:w="759" w:type="dxa"/>
            <w:shd w:val="clear" w:color="auto" w:fill="E6E6E6"/>
            <w:hideMark/>
          </w:tcPr>
          <w:p w:rsidR="007A5139" w:rsidRPr="007A5139" w:rsidRDefault="007A5139" w:rsidP="007A5139">
            <w:pPr>
              <w:pStyle w:val="TableTextLeft"/>
            </w:pPr>
            <w:r w:rsidRPr="00713839">
              <w:t>1</w:t>
            </w:r>
          </w:p>
        </w:tc>
        <w:tc>
          <w:tcPr>
            <w:tcW w:w="1208" w:type="dxa"/>
            <w:shd w:val="clear" w:color="auto" w:fill="E6E6E6"/>
            <w:hideMark/>
          </w:tcPr>
          <w:p w:rsidR="007A5139" w:rsidRPr="007A5139" w:rsidRDefault="007A5139" w:rsidP="007A5139">
            <w:pPr>
              <w:pStyle w:val="TableTextLeft"/>
            </w:pPr>
            <w:r w:rsidRPr="00713839">
              <w:t>randomised trials</w:t>
            </w:r>
          </w:p>
        </w:tc>
        <w:tc>
          <w:tcPr>
            <w:tcW w:w="879" w:type="dxa"/>
            <w:shd w:val="clear" w:color="auto" w:fill="E6E6E6"/>
            <w:hideMark/>
          </w:tcPr>
          <w:p w:rsidR="007A5139" w:rsidRPr="007A5139" w:rsidRDefault="007A5139" w:rsidP="007A5139">
            <w:pPr>
              <w:pStyle w:val="TableTextLeft"/>
            </w:pPr>
            <w:r w:rsidRPr="00713839">
              <w:t>serious4</w:t>
            </w:r>
          </w:p>
        </w:tc>
        <w:tc>
          <w:tcPr>
            <w:tcW w:w="1420" w:type="dxa"/>
            <w:shd w:val="clear" w:color="auto" w:fill="E6E6E6"/>
            <w:hideMark/>
          </w:tcPr>
          <w:p w:rsidR="007A5139" w:rsidRPr="007A5139" w:rsidRDefault="007A5139" w:rsidP="007A5139">
            <w:pPr>
              <w:pStyle w:val="TableTextLeft"/>
            </w:pPr>
            <w:r w:rsidRPr="00713839">
              <w:t>no serious inconsistency</w:t>
            </w:r>
          </w:p>
        </w:tc>
        <w:tc>
          <w:tcPr>
            <w:tcW w:w="1273" w:type="dxa"/>
            <w:shd w:val="clear" w:color="auto" w:fill="E6E6E6"/>
            <w:hideMark/>
          </w:tcPr>
          <w:p w:rsidR="007A5139" w:rsidRPr="007A5139" w:rsidRDefault="007A5139" w:rsidP="007A5139">
            <w:pPr>
              <w:pStyle w:val="TableTextLeft"/>
            </w:pPr>
            <w:r w:rsidRPr="00713839">
              <w:t>serious5</w:t>
            </w:r>
          </w:p>
        </w:tc>
        <w:tc>
          <w:tcPr>
            <w:tcW w:w="1166" w:type="dxa"/>
            <w:shd w:val="clear" w:color="auto" w:fill="E6E6E6"/>
            <w:hideMark/>
          </w:tcPr>
          <w:p w:rsidR="007A5139" w:rsidRPr="007A5139" w:rsidRDefault="007A5139" w:rsidP="007A5139">
            <w:pPr>
              <w:pStyle w:val="TableTextLeft"/>
            </w:pPr>
            <w:r w:rsidRPr="00713839">
              <w:t>very serious7</w:t>
            </w:r>
          </w:p>
        </w:tc>
        <w:tc>
          <w:tcPr>
            <w:tcW w:w="1483" w:type="dxa"/>
            <w:shd w:val="clear" w:color="auto" w:fill="E6E6E6"/>
            <w:hideMark/>
          </w:tcPr>
          <w:p w:rsidR="007A5139" w:rsidRPr="007A5139" w:rsidRDefault="007A5139" w:rsidP="007A5139">
            <w:pPr>
              <w:pStyle w:val="TableTextLeft"/>
            </w:pPr>
            <w:r w:rsidRPr="00713839">
              <w:t>none</w:t>
            </w:r>
          </w:p>
        </w:tc>
        <w:tc>
          <w:tcPr>
            <w:tcW w:w="826" w:type="dxa"/>
            <w:shd w:val="clear" w:color="auto" w:fill="E6E6E6"/>
            <w:hideMark/>
          </w:tcPr>
          <w:p w:rsidR="007A5139" w:rsidRPr="007A5139" w:rsidRDefault="007A5139" w:rsidP="007A5139">
            <w:pPr>
              <w:pStyle w:val="TableTextLeft"/>
            </w:pPr>
            <w:r w:rsidRPr="00713839">
              <w:t xml:space="preserve">7/32 </w:t>
            </w:r>
            <w:r w:rsidRPr="00713839">
              <w:br/>
              <w:t>(21.9%)</w:t>
            </w:r>
          </w:p>
        </w:tc>
        <w:tc>
          <w:tcPr>
            <w:tcW w:w="802" w:type="dxa"/>
            <w:shd w:val="clear" w:color="auto" w:fill="E6E6E6"/>
            <w:hideMark/>
          </w:tcPr>
          <w:p w:rsidR="007A5139" w:rsidRPr="007A5139" w:rsidRDefault="007A5139" w:rsidP="007A5139">
            <w:pPr>
              <w:pStyle w:val="TableTextLeft"/>
            </w:pPr>
            <w:r w:rsidRPr="00713839">
              <w:t xml:space="preserve">7/31 </w:t>
            </w:r>
            <w:r w:rsidRPr="00713839">
              <w:br/>
              <w:t>(22.6%)</w:t>
            </w:r>
          </w:p>
        </w:tc>
        <w:tc>
          <w:tcPr>
            <w:tcW w:w="897" w:type="dxa"/>
            <w:shd w:val="clear" w:color="auto" w:fill="E6E6E6"/>
            <w:hideMark/>
          </w:tcPr>
          <w:p w:rsidR="007A5139" w:rsidRPr="007A5139" w:rsidRDefault="007A5139" w:rsidP="007A5139">
            <w:pPr>
              <w:pStyle w:val="TableTextLeft"/>
            </w:pPr>
            <w:r w:rsidRPr="00713839">
              <w:t>RR 0.97 (0.38 to 2.44)</w:t>
            </w:r>
          </w:p>
        </w:tc>
        <w:tc>
          <w:tcPr>
            <w:tcW w:w="1079" w:type="dxa"/>
            <w:shd w:val="clear" w:color="auto" w:fill="E6E6E6"/>
            <w:hideMark/>
          </w:tcPr>
          <w:p w:rsidR="007A5139" w:rsidRPr="007A5139" w:rsidRDefault="007A5139" w:rsidP="007A5139">
            <w:pPr>
              <w:pStyle w:val="TableTextLeft"/>
            </w:pPr>
            <w:r w:rsidRPr="00713839">
              <w:t>7 fewer per 1000 (from 140 fewer to 325 more)</w:t>
            </w:r>
          </w:p>
        </w:tc>
        <w:tc>
          <w:tcPr>
            <w:tcW w:w="741"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In Carter 2003, the participants were not blinded, it was unclear if investigators were blind and the assessors were blind. Again, High dropouts were reported &gt;20%</w:t>
      </w:r>
      <w:r w:rsidRPr="00ED3D25">
        <w:rPr>
          <w:sz w:val="20"/>
        </w:rPr>
        <w:br/>
      </w:r>
      <w:r w:rsidRPr="00ED3D25">
        <w:rPr>
          <w:sz w:val="20"/>
          <w:vertAlign w:val="superscript"/>
        </w:rPr>
        <w:t>2</w:t>
      </w:r>
      <w:r w:rsidRPr="00ED3D25">
        <w:rPr>
          <w:sz w:val="20"/>
        </w:rPr>
        <w:t xml:space="preserve"> 95% CI crossed 2 MIDs (-0.5 and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It was unclear if allocation concealment was performed. It was unclear if participants, assessors and investigators were blinded. High dropouts were reported &gt;20%,</w:t>
      </w:r>
      <w:r w:rsidRPr="00ED3D25">
        <w:rPr>
          <w:sz w:val="20"/>
        </w:rPr>
        <w:br/>
      </w:r>
      <w:r w:rsidRPr="00ED3D25">
        <w:rPr>
          <w:sz w:val="20"/>
          <w:vertAlign w:val="superscript"/>
        </w:rPr>
        <w:t>5</w:t>
      </w:r>
      <w:r w:rsidRPr="00ED3D25">
        <w:rPr>
          <w:sz w:val="20"/>
        </w:rPr>
        <w:t xml:space="preserve"> Palmer 2002 contained a mixed population of EDNOS (20%) and BN (80%)</w:t>
      </w:r>
      <w:r w:rsidRPr="00ED3D25">
        <w:rPr>
          <w:sz w:val="20"/>
        </w:rPr>
        <w:br/>
      </w:r>
      <w:r w:rsidRPr="00ED3D25">
        <w:rPr>
          <w:sz w:val="20"/>
          <w:vertAlign w:val="superscript"/>
        </w:rPr>
        <w:t>6</w:t>
      </w:r>
      <w:r w:rsidRPr="00ED3D25">
        <w:rPr>
          <w:sz w:val="20"/>
        </w:rPr>
        <w:t xml:space="preserve"> For a dichotomous outcome, there were fewer than 300 events</w:t>
      </w:r>
      <w:r w:rsidRPr="00ED3D25">
        <w:rPr>
          <w:sz w:val="20"/>
        </w:rPr>
        <w:br/>
      </w:r>
      <w:r w:rsidRPr="00ED3D25">
        <w:rPr>
          <w:sz w:val="20"/>
          <w:vertAlign w:val="superscript"/>
        </w:rPr>
        <w:t>7</w:t>
      </w:r>
      <w:r w:rsidRPr="00ED3D25">
        <w:rPr>
          <w:sz w:val="20"/>
        </w:rPr>
        <w:t xml:space="preserve"> 95% CI crossed 2 MIDs (0.75 and 1.25)</w:t>
      </w:r>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67</w:t>
      </w:r>
      <w:r w:rsidR="003B26B0">
        <w:rPr>
          <w:noProof/>
        </w:rPr>
        <w:fldChar w:fldCharType="end"/>
      </w:r>
      <w:r w:rsidRPr="00713839">
        <w:t>:</w:t>
      </w:r>
      <w:r w:rsidRPr="00713839">
        <w:tab/>
        <w:t>Full GRADE profile for self-help (ED) versus any other intervention for people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1"/>
        <w:gridCol w:w="1201"/>
        <w:gridCol w:w="992"/>
        <w:gridCol w:w="1406"/>
        <w:gridCol w:w="1259"/>
        <w:gridCol w:w="1168"/>
        <w:gridCol w:w="1475"/>
        <w:gridCol w:w="840"/>
        <w:gridCol w:w="802"/>
        <w:gridCol w:w="874"/>
        <w:gridCol w:w="1031"/>
        <w:gridCol w:w="734"/>
        <w:gridCol w:w="1328"/>
      </w:tblGrid>
      <w:tr w:rsidR="00811E3B" w:rsidRPr="00811E3B" w:rsidTr="006F09CE">
        <w:trPr>
          <w:trHeight w:val="255"/>
          <w:tblHeader/>
        </w:trPr>
        <w:tc>
          <w:tcPr>
            <w:tcW w:w="8252" w:type="dxa"/>
            <w:gridSpan w:val="7"/>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Quality assessment</w:t>
            </w:r>
          </w:p>
        </w:tc>
        <w:tc>
          <w:tcPr>
            <w:tcW w:w="1642" w:type="dxa"/>
            <w:gridSpan w:val="2"/>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No of patients</w:t>
            </w:r>
          </w:p>
        </w:tc>
        <w:tc>
          <w:tcPr>
            <w:tcW w:w="1905" w:type="dxa"/>
            <w:gridSpan w:val="2"/>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Effect</w:t>
            </w:r>
          </w:p>
        </w:tc>
        <w:tc>
          <w:tcPr>
            <w:tcW w:w="734" w:type="dxa"/>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Quality</w:t>
            </w:r>
          </w:p>
        </w:tc>
        <w:tc>
          <w:tcPr>
            <w:tcW w:w="1328" w:type="dxa"/>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Importance</w:t>
            </w:r>
          </w:p>
        </w:tc>
      </w:tr>
      <w:tr w:rsidR="00811E3B" w:rsidRPr="00811E3B" w:rsidTr="006F09CE">
        <w:trPr>
          <w:trHeight w:val="353"/>
          <w:tblHeader/>
        </w:trPr>
        <w:tc>
          <w:tcPr>
            <w:tcW w:w="8252" w:type="dxa"/>
            <w:gridSpan w:val="7"/>
            <w:vMerge/>
            <w:tcBorders>
              <w:bottom w:val="single" w:sz="6" w:space="0" w:color="FFFFFF"/>
            </w:tcBorders>
            <w:shd w:val="clear" w:color="auto" w:fill="FB841E"/>
            <w:vAlign w:val="bottom"/>
            <w:hideMark/>
          </w:tcPr>
          <w:p w:rsidR="00811E3B" w:rsidRPr="006F09CE" w:rsidRDefault="00811E3B" w:rsidP="006F09CE">
            <w:pPr>
              <w:pStyle w:val="TableHeadingLeft"/>
              <w:rPr>
                <w:b w:val="0"/>
                <w:color w:val="000000"/>
              </w:rPr>
            </w:pPr>
          </w:p>
        </w:tc>
        <w:tc>
          <w:tcPr>
            <w:tcW w:w="1642" w:type="dxa"/>
            <w:gridSpan w:val="2"/>
            <w:vMerge/>
            <w:tcBorders>
              <w:bottom w:val="single" w:sz="6" w:space="0" w:color="FFFFFF"/>
            </w:tcBorders>
            <w:shd w:val="clear" w:color="auto" w:fill="FB841E"/>
            <w:vAlign w:val="bottom"/>
            <w:hideMark/>
          </w:tcPr>
          <w:p w:rsidR="00811E3B" w:rsidRPr="006F09CE" w:rsidRDefault="00811E3B" w:rsidP="006F09CE">
            <w:pPr>
              <w:pStyle w:val="TableHeadingLeft"/>
              <w:rPr>
                <w:b w:val="0"/>
                <w:color w:val="000000"/>
              </w:rPr>
            </w:pPr>
          </w:p>
        </w:tc>
        <w:tc>
          <w:tcPr>
            <w:tcW w:w="1905" w:type="dxa"/>
            <w:gridSpan w:val="2"/>
            <w:vMerge/>
            <w:tcBorders>
              <w:bottom w:val="single" w:sz="6" w:space="0" w:color="FFFFFF"/>
            </w:tcBorders>
            <w:shd w:val="clear" w:color="auto" w:fill="FB841E"/>
            <w:vAlign w:val="bottom"/>
            <w:hideMark/>
          </w:tcPr>
          <w:p w:rsidR="00811E3B" w:rsidRPr="006F09CE" w:rsidRDefault="00811E3B" w:rsidP="006F09CE">
            <w:pPr>
              <w:pStyle w:val="TableHeadingLeft"/>
              <w:rPr>
                <w:b w:val="0"/>
                <w:color w:val="000000"/>
              </w:rPr>
            </w:pPr>
          </w:p>
        </w:tc>
        <w:tc>
          <w:tcPr>
            <w:tcW w:w="734" w:type="dxa"/>
            <w:vMerge/>
            <w:shd w:val="clear" w:color="auto" w:fill="FB841E"/>
            <w:vAlign w:val="bottom"/>
            <w:hideMark/>
          </w:tcPr>
          <w:p w:rsidR="00811E3B" w:rsidRPr="006F09CE" w:rsidRDefault="00811E3B" w:rsidP="006F09CE">
            <w:pPr>
              <w:pStyle w:val="TableHeadingLeft"/>
              <w:rPr>
                <w:b w:val="0"/>
                <w:color w:val="000000"/>
              </w:rPr>
            </w:pPr>
          </w:p>
        </w:tc>
        <w:tc>
          <w:tcPr>
            <w:tcW w:w="1328" w:type="dxa"/>
            <w:vMerge/>
            <w:shd w:val="clear" w:color="auto" w:fill="FB841E"/>
            <w:vAlign w:val="bottom"/>
            <w:hideMark/>
          </w:tcPr>
          <w:p w:rsidR="00811E3B" w:rsidRPr="006F09CE" w:rsidRDefault="00811E3B" w:rsidP="006F09CE">
            <w:pPr>
              <w:pStyle w:val="TableHeadingLeft"/>
              <w:rPr>
                <w:b w:val="0"/>
                <w:color w:val="000000"/>
              </w:rPr>
            </w:pPr>
          </w:p>
        </w:tc>
      </w:tr>
      <w:tr w:rsidR="00811E3B" w:rsidRPr="00811E3B" w:rsidTr="00811E3B">
        <w:trPr>
          <w:tblHeader/>
        </w:trPr>
        <w:tc>
          <w:tcPr>
            <w:tcW w:w="751"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No of studies</w:t>
            </w:r>
          </w:p>
        </w:tc>
        <w:tc>
          <w:tcPr>
            <w:tcW w:w="1201"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Design</w:t>
            </w:r>
          </w:p>
        </w:tc>
        <w:tc>
          <w:tcPr>
            <w:tcW w:w="992"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Risk of bias</w:t>
            </w:r>
          </w:p>
        </w:tc>
        <w:tc>
          <w:tcPr>
            <w:tcW w:w="1406"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Inconsistency</w:t>
            </w:r>
          </w:p>
        </w:tc>
        <w:tc>
          <w:tcPr>
            <w:tcW w:w="1259"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Indirectness</w:t>
            </w:r>
          </w:p>
        </w:tc>
        <w:tc>
          <w:tcPr>
            <w:tcW w:w="1168"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Imprecision</w:t>
            </w:r>
          </w:p>
        </w:tc>
        <w:tc>
          <w:tcPr>
            <w:tcW w:w="1475"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Other considerations</w:t>
            </w:r>
          </w:p>
        </w:tc>
        <w:tc>
          <w:tcPr>
            <w:tcW w:w="840"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BN Self-help (ED)</w:t>
            </w:r>
          </w:p>
        </w:tc>
        <w:tc>
          <w:tcPr>
            <w:tcW w:w="802"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Other</w:t>
            </w:r>
          </w:p>
        </w:tc>
        <w:tc>
          <w:tcPr>
            <w:tcW w:w="874"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Relative</w:t>
            </w:r>
            <w:r w:rsidRPr="006F09CE">
              <w:rPr>
                <w:b/>
                <w:color w:val="000000"/>
              </w:rPr>
              <w:br/>
              <w:t>(95% CI)</w:t>
            </w:r>
          </w:p>
        </w:tc>
        <w:tc>
          <w:tcPr>
            <w:tcW w:w="1031"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Absolute</w:t>
            </w:r>
          </w:p>
        </w:tc>
        <w:tc>
          <w:tcPr>
            <w:tcW w:w="734" w:type="dxa"/>
            <w:vMerge/>
            <w:tcBorders>
              <w:bottom w:val="single" w:sz="6" w:space="0" w:color="FFFFFF"/>
            </w:tcBorders>
            <w:shd w:val="clear" w:color="auto" w:fill="E6E6E6"/>
            <w:hideMark/>
          </w:tcPr>
          <w:p w:rsidR="00811E3B" w:rsidRPr="006F09CE" w:rsidRDefault="00811E3B" w:rsidP="006F09CE">
            <w:pPr>
              <w:pStyle w:val="TableTextLeft"/>
            </w:pPr>
          </w:p>
        </w:tc>
        <w:tc>
          <w:tcPr>
            <w:tcW w:w="1328" w:type="dxa"/>
            <w:vMerge/>
            <w:tcBorders>
              <w:bottom w:val="single" w:sz="6" w:space="0" w:color="FFFFFF"/>
            </w:tcBorders>
            <w:shd w:val="clear" w:color="auto" w:fill="E6E6E6"/>
            <w:hideMark/>
          </w:tcPr>
          <w:p w:rsidR="00811E3B" w:rsidRPr="006F09CE" w:rsidRDefault="00811E3B" w:rsidP="006F09CE">
            <w:pPr>
              <w:pStyle w:val="TableTextLeft"/>
            </w:pP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Bingeing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3</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serious1</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serious2</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very serious4</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91</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71</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0.18 higher (0.52 lower to 0.88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Purging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serious6</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0.49 higher (0.02 to 0.97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Use of laxatives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serious8</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16</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17</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0.10 higher (0.58 lower to 0.78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Vomiting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serious1</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very serious9</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58</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38</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0.85 higher (0.41 to 1.29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Depression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serious11</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28</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28</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0.52 higher (0.01 lower to 1.05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Exercising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very serious4</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16</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17</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0.1 higher (0.58 lower to 0.79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Remission_ITT</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serious12</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serious13</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very serious14</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 xml:space="preserve">11/87 </w:t>
            </w:r>
            <w:r w:rsidRPr="006F09CE">
              <w:br/>
              <w:t>(12.6%)</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 xml:space="preserve">12/86 </w:t>
            </w:r>
            <w:r w:rsidRPr="006F09CE">
              <w:br/>
              <w:t>(14%)</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RR 0.74 (0.32 to 1.7)</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36 fewer per 1000 (from 95 fewer to 98 more)</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EDE-Global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76</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56</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0.2 higher (0.15 lower to 0.55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EDE- Weight concern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serious15</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69</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49</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0.23 higher (0.14 lower to 0.61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EDE- Eating concern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serious16</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28</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28</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0.45 higher (0.08 lower to 0.98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EDE- Shape concern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serious15</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69</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49</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0.2 higher (0.18 lower to 0.57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EDE- Restraint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serious15</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very serious9</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69</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49</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0.71 higher (0.32 to 1.1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Purging FU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serious17</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serious8</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 higher (0.47 lower to 0.47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Bingeing FU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serious1</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54</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57</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0.23 higher (0.14 lower to 0.61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Vomiting FU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very serious4</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18</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22</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0.07 higher (0.55 lower to 0.69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Excessive exercising FU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very serious4</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17</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20</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0.09 higher (0.55 lower to 0.74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Use of laxatives FU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serious10</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18</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21</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0.22 higher (0.41 lower to 0.85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EDE-Global FU (Better indicated by lower values)</w:t>
            </w:r>
          </w:p>
        </w:tc>
      </w:tr>
      <w:tr w:rsidR="00811E3B" w:rsidRPr="00811E3B" w:rsidTr="006F09CE">
        <w:tc>
          <w:tcPr>
            <w:tcW w:w="751"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1"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992"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0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5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8" w:type="dxa"/>
            <w:tcBorders>
              <w:bottom w:val="single" w:sz="6" w:space="0" w:color="FFFFFF"/>
            </w:tcBorders>
            <w:shd w:val="clear" w:color="auto" w:fill="E6E6E6"/>
            <w:hideMark/>
          </w:tcPr>
          <w:p w:rsidR="00811E3B" w:rsidRPr="006F09CE" w:rsidRDefault="00811E3B" w:rsidP="006F09CE">
            <w:pPr>
              <w:pStyle w:val="TableTextLeft"/>
            </w:pPr>
            <w:r w:rsidRPr="006F09CE">
              <w:t>serious6</w:t>
            </w:r>
          </w:p>
        </w:tc>
        <w:tc>
          <w:tcPr>
            <w:tcW w:w="1475"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40"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74"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31" w:type="dxa"/>
            <w:tcBorders>
              <w:bottom w:val="single" w:sz="6" w:space="0" w:color="FFFFFF"/>
            </w:tcBorders>
            <w:shd w:val="clear" w:color="auto" w:fill="E6E6E6"/>
            <w:hideMark/>
          </w:tcPr>
          <w:p w:rsidR="00811E3B" w:rsidRPr="006F09CE" w:rsidRDefault="00811E3B" w:rsidP="006F09CE">
            <w:pPr>
              <w:pStyle w:val="TableTextLeft"/>
            </w:pPr>
            <w:r w:rsidRPr="006F09CE">
              <w:t>SMD 0.14 lower (0.61 lower to 0.33 higher)</w:t>
            </w:r>
          </w:p>
        </w:tc>
        <w:tc>
          <w:tcPr>
            <w:tcW w:w="734" w:type="dxa"/>
            <w:tcBorders>
              <w:bottom w:val="single" w:sz="6" w:space="0" w:color="FFFFFF"/>
            </w:tcBorders>
            <w:shd w:val="clear" w:color="auto" w:fill="E6E6E6"/>
            <w:hideMark/>
          </w:tcPr>
          <w:p w:rsidR="00811E3B" w:rsidRPr="006F09CE" w:rsidRDefault="00811E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811E3B" w:rsidTr="006F09CE">
        <w:tc>
          <w:tcPr>
            <w:tcW w:w="13861" w:type="dxa"/>
            <w:gridSpan w:val="13"/>
            <w:shd w:val="clear" w:color="auto" w:fill="FB841E"/>
            <w:hideMark/>
          </w:tcPr>
          <w:p w:rsidR="00811E3B" w:rsidRPr="006F09CE" w:rsidRDefault="00811E3B" w:rsidP="006F09CE">
            <w:pPr>
              <w:pStyle w:val="TableHeadingLeft"/>
              <w:rPr>
                <w:b w:val="0"/>
                <w:color w:val="000000"/>
              </w:rPr>
            </w:pPr>
            <w:r w:rsidRPr="006F09CE">
              <w:rPr>
                <w:color w:val="000000"/>
              </w:rPr>
              <w:t>Remission FU</w:t>
            </w:r>
          </w:p>
        </w:tc>
      </w:tr>
      <w:tr w:rsidR="00811E3B" w:rsidRPr="00811E3B" w:rsidTr="006F09CE">
        <w:tc>
          <w:tcPr>
            <w:tcW w:w="751" w:type="dxa"/>
            <w:shd w:val="clear" w:color="auto" w:fill="E6E6E6"/>
            <w:hideMark/>
          </w:tcPr>
          <w:p w:rsidR="00811E3B" w:rsidRPr="006F09CE" w:rsidRDefault="00811E3B" w:rsidP="006F09CE">
            <w:pPr>
              <w:pStyle w:val="TableTextLeft"/>
            </w:pPr>
            <w:r w:rsidRPr="006F09CE">
              <w:t>1</w:t>
            </w:r>
          </w:p>
        </w:tc>
        <w:tc>
          <w:tcPr>
            <w:tcW w:w="1201" w:type="dxa"/>
            <w:shd w:val="clear" w:color="auto" w:fill="E6E6E6"/>
            <w:hideMark/>
          </w:tcPr>
          <w:p w:rsidR="00811E3B" w:rsidRPr="006F09CE" w:rsidRDefault="00811E3B" w:rsidP="006F09CE">
            <w:pPr>
              <w:pStyle w:val="TableTextLeft"/>
            </w:pPr>
            <w:r w:rsidRPr="006F09CE">
              <w:t>randomised trials</w:t>
            </w:r>
          </w:p>
        </w:tc>
        <w:tc>
          <w:tcPr>
            <w:tcW w:w="992" w:type="dxa"/>
            <w:shd w:val="clear" w:color="auto" w:fill="E6E6E6"/>
            <w:hideMark/>
          </w:tcPr>
          <w:p w:rsidR="00811E3B" w:rsidRPr="006F09CE" w:rsidRDefault="00811E3B" w:rsidP="006F09CE">
            <w:pPr>
              <w:pStyle w:val="TableTextLeft"/>
            </w:pPr>
            <w:r w:rsidRPr="006F09CE">
              <w:t>serious12</w:t>
            </w:r>
          </w:p>
        </w:tc>
        <w:tc>
          <w:tcPr>
            <w:tcW w:w="1406" w:type="dxa"/>
            <w:shd w:val="clear" w:color="auto" w:fill="E6E6E6"/>
            <w:hideMark/>
          </w:tcPr>
          <w:p w:rsidR="00811E3B" w:rsidRPr="006F09CE" w:rsidRDefault="00811E3B" w:rsidP="006F09CE">
            <w:pPr>
              <w:pStyle w:val="TableTextLeft"/>
            </w:pPr>
            <w:r w:rsidRPr="006F09CE">
              <w:t>no serious inconsistency</w:t>
            </w:r>
          </w:p>
        </w:tc>
        <w:tc>
          <w:tcPr>
            <w:tcW w:w="1259" w:type="dxa"/>
            <w:shd w:val="clear" w:color="auto" w:fill="E6E6E6"/>
            <w:hideMark/>
          </w:tcPr>
          <w:p w:rsidR="00811E3B" w:rsidRPr="006F09CE" w:rsidRDefault="00811E3B" w:rsidP="006F09CE">
            <w:pPr>
              <w:pStyle w:val="TableTextLeft"/>
            </w:pPr>
            <w:r w:rsidRPr="006F09CE">
              <w:t>serious13</w:t>
            </w:r>
          </w:p>
        </w:tc>
        <w:tc>
          <w:tcPr>
            <w:tcW w:w="1168" w:type="dxa"/>
            <w:shd w:val="clear" w:color="auto" w:fill="E6E6E6"/>
            <w:hideMark/>
          </w:tcPr>
          <w:p w:rsidR="00811E3B" w:rsidRPr="006F09CE" w:rsidRDefault="00811E3B" w:rsidP="006F09CE">
            <w:pPr>
              <w:pStyle w:val="TableTextLeft"/>
            </w:pPr>
            <w:r w:rsidRPr="006F09CE">
              <w:t>very serious4</w:t>
            </w:r>
          </w:p>
        </w:tc>
        <w:tc>
          <w:tcPr>
            <w:tcW w:w="1475" w:type="dxa"/>
            <w:shd w:val="clear" w:color="auto" w:fill="E6E6E6"/>
            <w:hideMark/>
          </w:tcPr>
          <w:p w:rsidR="00811E3B" w:rsidRPr="006F09CE" w:rsidRDefault="00811E3B" w:rsidP="006F09CE">
            <w:pPr>
              <w:pStyle w:val="TableTextLeft"/>
            </w:pPr>
            <w:r w:rsidRPr="006F09CE">
              <w:t>none</w:t>
            </w:r>
          </w:p>
        </w:tc>
        <w:tc>
          <w:tcPr>
            <w:tcW w:w="840" w:type="dxa"/>
            <w:shd w:val="clear" w:color="auto" w:fill="E6E6E6"/>
            <w:hideMark/>
          </w:tcPr>
          <w:p w:rsidR="00811E3B" w:rsidRPr="006F09CE" w:rsidRDefault="00811E3B" w:rsidP="006F09CE">
            <w:pPr>
              <w:pStyle w:val="TableTextLeft"/>
            </w:pPr>
            <w:r w:rsidRPr="006F09CE">
              <w:t xml:space="preserve">7/32 </w:t>
            </w:r>
            <w:r w:rsidRPr="006F09CE">
              <w:br/>
              <w:t>(21.9%)</w:t>
            </w:r>
          </w:p>
        </w:tc>
        <w:tc>
          <w:tcPr>
            <w:tcW w:w="802" w:type="dxa"/>
            <w:shd w:val="clear" w:color="auto" w:fill="E6E6E6"/>
            <w:hideMark/>
          </w:tcPr>
          <w:p w:rsidR="00811E3B" w:rsidRPr="006F09CE" w:rsidRDefault="00811E3B" w:rsidP="006F09CE">
            <w:pPr>
              <w:pStyle w:val="TableTextLeft"/>
            </w:pPr>
            <w:r w:rsidRPr="006F09CE">
              <w:t xml:space="preserve">13/58 </w:t>
            </w:r>
            <w:r w:rsidRPr="006F09CE">
              <w:br/>
              <w:t>(22.4%)</w:t>
            </w:r>
          </w:p>
        </w:tc>
        <w:tc>
          <w:tcPr>
            <w:tcW w:w="874" w:type="dxa"/>
            <w:shd w:val="clear" w:color="auto" w:fill="E6E6E6"/>
            <w:hideMark/>
          </w:tcPr>
          <w:p w:rsidR="00811E3B" w:rsidRPr="006F09CE" w:rsidRDefault="00811E3B" w:rsidP="006F09CE">
            <w:pPr>
              <w:pStyle w:val="TableTextLeft"/>
            </w:pPr>
            <w:r w:rsidRPr="006F09CE">
              <w:t>RR 0.98 (0.43 to 2.2)</w:t>
            </w:r>
          </w:p>
        </w:tc>
        <w:tc>
          <w:tcPr>
            <w:tcW w:w="1031" w:type="dxa"/>
            <w:shd w:val="clear" w:color="auto" w:fill="E6E6E6"/>
            <w:hideMark/>
          </w:tcPr>
          <w:p w:rsidR="00811E3B" w:rsidRPr="006F09CE" w:rsidRDefault="00811E3B" w:rsidP="006F09CE">
            <w:pPr>
              <w:pStyle w:val="TableTextLeft"/>
            </w:pPr>
            <w:r w:rsidRPr="006F09CE">
              <w:t>4 fewer per 1000 (from 128 fewer to 269 more)</w:t>
            </w:r>
          </w:p>
        </w:tc>
        <w:tc>
          <w:tcPr>
            <w:tcW w:w="734" w:type="dxa"/>
            <w:shd w:val="clear" w:color="auto" w:fill="E6E6E6"/>
            <w:hideMark/>
          </w:tcPr>
          <w:p w:rsidR="00811E3B" w:rsidRPr="006F09CE" w:rsidRDefault="00811E3B" w:rsidP="006F09CE">
            <w:pPr>
              <w:pStyle w:val="TableTextLeft"/>
            </w:pPr>
            <w:r w:rsidRPr="003212E5">
              <w:t>VERY LOW</w:t>
            </w:r>
          </w:p>
        </w:tc>
        <w:tc>
          <w:tcPr>
            <w:tcW w:w="1328" w:type="dxa"/>
            <w:shd w:val="clear" w:color="auto" w:fill="E6E6E6"/>
            <w:hideMark/>
          </w:tcPr>
          <w:p w:rsidR="00811E3B" w:rsidRPr="006F09CE" w:rsidRDefault="00811E3B" w:rsidP="006F09CE">
            <w:pPr>
              <w:pStyle w:val="TableTextLeft"/>
            </w:pPr>
            <w:r w:rsidRPr="006F09CE">
              <w:t>CRITICAL</w:t>
            </w:r>
          </w:p>
        </w:tc>
      </w:tr>
    </w:tbl>
    <w:p w:rsidR="00811E3B" w:rsidRPr="00ED3D25" w:rsidRDefault="00811E3B" w:rsidP="00811E3B">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Whilst in Schmidt 2006, allocation concealment was performed it was unclear in the other studies. It was unclear in all studies if participants, investigators or assessors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Heterogeneity detected I2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Schmidt 2006 included a mixed population of BN and ENDOS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95% CI crossed 2 MIDs (-0.5 and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It was unclear if allocation concealment was performed. It was also unclear if participants, investigators and assessors were blind. High drop outs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In Schmidt 2006, allocation concealment was performed. It was unclear in all studies if participants, investigators were blind. Assessors were blind at baseline but not at follow-up.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8</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9</w:t>
      </w:r>
      <w:r w:rsidRPr="00ED3D25">
        <w:rPr>
          <w:rFonts w:ascii="Arial" w:eastAsia="Times New Roman" w:hAnsi="Arial" w:cs="Arial"/>
          <w:color w:val="000000"/>
          <w:sz w:val="20"/>
          <w:szCs w:val="16"/>
        </w:rPr>
        <w:t xml:space="preserve"> Heterogeneity was detected I2&gt;80%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10</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11</w:t>
      </w:r>
      <w:r w:rsidRPr="00ED3D25">
        <w:rPr>
          <w:rFonts w:ascii="Arial" w:eastAsia="Times New Roman" w:hAnsi="Arial" w:cs="Arial"/>
          <w:color w:val="000000"/>
          <w:sz w:val="20"/>
          <w:szCs w:val="16"/>
        </w:rPr>
        <w:t xml:space="preserve"> Allocation concealment was performed and assessors were blind. However, participants were not blind and it was unclear if investigators were. High drop outs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12</w:t>
      </w:r>
      <w:r w:rsidRPr="00ED3D25">
        <w:rPr>
          <w:rFonts w:ascii="Arial" w:eastAsia="Times New Roman" w:hAnsi="Arial" w:cs="Arial"/>
          <w:color w:val="000000"/>
          <w:sz w:val="20"/>
          <w:szCs w:val="16"/>
        </w:rPr>
        <w:t xml:space="preserve"> It was unclear if allocation concealment was performed. It was also unclear if either the participants, assessors or investigators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13</w:t>
      </w:r>
      <w:r w:rsidRPr="00ED3D25">
        <w:rPr>
          <w:rFonts w:ascii="Arial" w:eastAsia="Times New Roman" w:hAnsi="Arial" w:cs="Arial"/>
          <w:color w:val="000000"/>
          <w:sz w:val="20"/>
          <w:szCs w:val="16"/>
        </w:rPr>
        <w:t xml:space="preserve"> Palmer 2002 contained a mixed population of EDNOS (20%) and BN (80%)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14</w:t>
      </w:r>
      <w:r w:rsidRPr="00ED3D25">
        <w:rPr>
          <w:rFonts w:ascii="Arial" w:eastAsia="Times New Roman" w:hAnsi="Arial" w:cs="Arial"/>
          <w:color w:val="000000"/>
          <w:sz w:val="20"/>
          <w:szCs w:val="16"/>
        </w:rPr>
        <w:t xml:space="preserve"> 95% CI crossed 2 MIDs (0.75 and 1.25).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15</w:t>
      </w:r>
      <w:r w:rsidRPr="00ED3D25">
        <w:rPr>
          <w:rFonts w:ascii="Arial" w:eastAsia="Times New Roman" w:hAnsi="Arial" w:cs="Arial"/>
          <w:color w:val="000000"/>
          <w:sz w:val="20"/>
          <w:szCs w:val="16"/>
        </w:rPr>
        <w:t xml:space="preserve"> Allocation concealment was performed in Carter 2003, however it was unclear if it was in the other study. In Carter, the participants were not blind but the assessors were. It was unclear in the other study/ies if either the participants, assessors or investigators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16</w:t>
      </w:r>
      <w:r w:rsidRPr="00ED3D25">
        <w:rPr>
          <w:rFonts w:ascii="Arial" w:eastAsia="Times New Roman" w:hAnsi="Arial" w:cs="Arial"/>
          <w:color w:val="000000"/>
          <w:sz w:val="20"/>
          <w:szCs w:val="16"/>
        </w:rPr>
        <w:t xml:space="preserve"> Allocation concealment was performed in Carter 2003. The participants were not blind but the assessors were.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17</w:t>
      </w:r>
      <w:r w:rsidRPr="00ED3D25">
        <w:rPr>
          <w:rFonts w:ascii="Arial" w:eastAsia="Times New Roman" w:hAnsi="Arial" w:cs="Arial"/>
          <w:color w:val="000000"/>
          <w:sz w:val="20"/>
          <w:szCs w:val="16"/>
        </w:rPr>
        <w:t xml:space="preserve"> it was unclear if allocation concealment was conducted. Assessors were blind but it was unclear if participants or participants were blind. </w:t>
      </w:r>
    </w:p>
    <w:p w:rsidR="00811E3B" w:rsidRPr="006F09CE" w:rsidRDefault="00811E3B" w:rsidP="006F09CE"/>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68</w:t>
      </w:r>
      <w:r w:rsidR="003B26B0">
        <w:rPr>
          <w:noProof/>
        </w:rPr>
        <w:fldChar w:fldCharType="end"/>
      </w:r>
      <w:r w:rsidRPr="00713839">
        <w:t>:</w:t>
      </w:r>
      <w:r w:rsidRPr="00713839">
        <w:tab/>
        <w:t>Full GRADE profile for internet self-help (ED) versus another intervention for people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7"/>
        <w:gridCol w:w="1206"/>
        <w:gridCol w:w="878"/>
        <w:gridCol w:w="1416"/>
        <w:gridCol w:w="1269"/>
        <w:gridCol w:w="1165"/>
        <w:gridCol w:w="1480"/>
        <w:gridCol w:w="860"/>
        <w:gridCol w:w="802"/>
        <w:gridCol w:w="892"/>
        <w:gridCol w:w="1069"/>
        <w:gridCol w:w="739"/>
        <w:gridCol w:w="1328"/>
      </w:tblGrid>
      <w:tr w:rsidR="00811E3B" w:rsidRPr="00811E3B" w:rsidTr="006F09CE">
        <w:trPr>
          <w:trHeight w:val="255"/>
          <w:tblHeader/>
        </w:trPr>
        <w:tc>
          <w:tcPr>
            <w:tcW w:w="8171" w:type="dxa"/>
            <w:gridSpan w:val="7"/>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Quality assessment</w:t>
            </w:r>
          </w:p>
        </w:tc>
        <w:tc>
          <w:tcPr>
            <w:tcW w:w="1662" w:type="dxa"/>
            <w:gridSpan w:val="2"/>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No of patients</w:t>
            </w:r>
          </w:p>
        </w:tc>
        <w:tc>
          <w:tcPr>
            <w:tcW w:w="1961" w:type="dxa"/>
            <w:gridSpan w:val="2"/>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Effect</w:t>
            </w:r>
          </w:p>
        </w:tc>
        <w:tc>
          <w:tcPr>
            <w:tcW w:w="739" w:type="dxa"/>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Quality</w:t>
            </w:r>
          </w:p>
        </w:tc>
        <w:tc>
          <w:tcPr>
            <w:tcW w:w="1328" w:type="dxa"/>
            <w:vMerge w:val="restart"/>
            <w:shd w:val="clear" w:color="auto" w:fill="FB841E"/>
            <w:vAlign w:val="bottom"/>
            <w:hideMark/>
          </w:tcPr>
          <w:p w:rsidR="00811E3B" w:rsidRPr="006F09CE" w:rsidRDefault="00811E3B" w:rsidP="006F09CE">
            <w:pPr>
              <w:pStyle w:val="TableHeadingLeft"/>
              <w:rPr>
                <w:b w:val="0"/>
                <w:color w:val="000000"/>
              </w:rPr>
            </w:pPr>
            <w:r w:rsidRPr="006F09CE">
              <w:rPr>
                <w:color w:val="000000"/>
              </w:rPr>
              <w:t>Importance</w:t>
            </w:r>
          </w:p>
        </w:tc>
      </w:tr>
      <w:tr w:rsidR="00811E3B" w:rsidRPr="00811E3B" w:rsidTr="006F09CE">
        <w:trPr>
          <w:trHeight w:val="353"/>
          <w:tblHeader/>
        </w:trPr>
        <w:tc>
          <w:tcPr>
            <w:tcW w:w="8171" w:type="dxa"/>
            <w:gridSpan w:val="7"/>
            <w:vMerge/>
            <w:tcBorders>
              <w:bottom w:val="single" w:sz="6" w:space="0" w:color="FFFFFF"/>
            </w:tcBorders>
            <w:shd w:val="clear" w:color="auto" w:fill="FB841E"/>
            <w:vAlign w:val="bottom"/>
            <w:hideMark/>
          </w:tcPr>
          <w:p w:rsidR="00811E3B" w:rsidRPr="006F09CE" w:rsidRDefault="00811E3B" w:rsidP="006F09CE">
            <w:pPr>
              <w:pStyle w:val="TableHeadingLeft"/>
              <w:rPr>
                <w:b w:val="0"/>
                <w:color w:val="000000"/>
              </w:rPr>
            </w:pPr>
          </w:p>
        </w:tc>
        <w:tc>
          <w:tcPr>
            <w:tcW w:w="1662" w:type="dxa"/>
            <w:gridSpan w:val="2"/>
            <w:vMerge/>
            <w:tcBorders>
              <w:bottom w:val="single" w:sz="6" w:space="0" w:color="FFFFFF"/>
            </w:tcBorders>
            <w:shd w:val="clear" w:color="auto" w:fill="FB841E"/>
            <w:vAlign w:val="bottom"/>
            <w:hideMark/>
          </w:tcPr>
          <w:p w:rsidR="00811E3B" w:rsidRPr="006F09CE" w:rsidRDefault="00811E3B" w:rsidP="006F09CE">
            <w:pPr>
              <w:pStyle w:val="TableHeadingLeft"/>
              <w:rPr>
                <w:b w:val="0"/>
                <w:color w:val="000000"/>
              </w:rPr>
            </w:pPr>
          </w:p>
        </w:tc>
        <w:tc>
          <w:tcPr>
            <w:tcW w:w="1961" w:type="dxa"/>
            <w:gridSpan w:val="2"/>
            <w:vMerge/>
            <w:tcBorders>
              <w:bottom w:val="single" w:sz="6" w:space="0" w:color="FFFFFF"/>
            </w:tcBorders>
            <w:shd w:val="clear" w:color="auto" w:fill="FB841E"/>
            <w:vAlign w:val="bottom"/>
            <w:hideMark/>
          </w:tcPr>
          <w:p w:rsidR="00811E3B" w:rsidRPr="006F09CE" w:rsidRDefault="00811E3B" w:rsidP="006F09CE">
            <w:pPr>
              <w:pStyle w:val="TableHeadingLeft"/>
              <w:rPr>
                <w:b w:val="0"/>
                <w:color w:val="000000"/>
              </w:rPr>
            </w:pPr>
          </w:p>
        </w:tc>
        <w:tc>
          <w:tcPr>
            <w:tcW w:w="739" w:type="dxa"/>
            <w:vMerge/>
            <w:tcBorders>
              <w:bottom w:val="single" w:sz="6" w:space="0" w:color="FFFFFF"/>
            </w:tcBorders>
            <w:shd w:val="clear" w:color="auto" w:fill="FB841E"/>
            <w:vAlign w:val="bottom"/>
            <w:hideMark/>
          </w:tcPr>
          <w:p w:rsidR="00811E3B" w:rsidRPr="006F09CE" w:rsidRDefault="00811E3B" w:rsidP="006F09CE">
            <w:pPr>
              <w:pStyle w:val="TableHeadingLeft"/>
              <w:rPr>
                <w:b w:val="0"/>
                <w:color w:val="000000"/>
              </w:rPr>
            </w:pPr>
          </w:p>
        </w:tc>
        <w:tc>
          <w:tcPr>
            <w:tcW w:w="1328" w:type="dxa"/>
            <w:vMerge/>
            <w:tcBorders>
              <w:bottom w:val="single" w:sz="6" w:space="0" w:color="FFFFFF"/>
            </w:tcBorders>
            <w:shd w:val="clear" w:color="auto" w:fill="FB841E"/>
            <w:vAlign w:val="bottom"/>
            <w:hideMark/>
          </w:tcPr>
          <w:p w:rsidR="00811E3B" w:rsidRPr="006F09CE" w:rsidRDefault="00811E3B" w:rsidP="006F09CE">
            <w:pPr>
              <w:pStyle w:val="TableHeadingLeft"/>
              <w:rPr>
                <w:b w:val="0"/>
                <w:color w:val="000000"/>
              </w:rPr>
            </w:pPr>
          </w:p>
        </w:tc>
      </w:tr>
      <w:tr w:rsidR="00811E3B" w:rsidRPr="00925F3B" w:rsidTr="006F09CE">
        <w:trPr>
          <w:tblHeader/>
        </w:trPr>
        <w:tc>
          <w:tcPr>
            <w:tcW w:w="757"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No of studies</w:t>
            </w:r>
          </w:p>
        </w:tc>
        <w:tc>
          <w:tcPr>
            <w:tcW w:w="1206"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Design</w:t>
            </w:r>
          </w:p>
        </w:tc>
        <w:tc>
          <w:tcPr>
            <w:tcW w:w="878"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Risk of bias</w:t>
            </w:r>
          </w:p>
        </w:tc>
        <w:tc>
          <w:tcPr>
            <w:tcW w:w="1416"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Inconsistency</w:t>
            </w:r>
          </w:p>
        </w:tc>
        <w:tc>
          <w:tcPr>
            <w:tcW w:w="1269"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Indirectness</w:t>
            </w:r>
          </w:p>
        </w:tc>
        <w:tc>
          <w:tcPr>
            <w:tcW w:w="1165"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Imprecision</w:t>
            </w:r>
          </w:p>
        </w:tc>
        <w:tc>
          <w:tcPr>
            <w:tcW w:w="1480"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Other considerations</w:t>
            </w:r>
          </w:p>
        </w:tc>
        <w:tc>
          <w:tcPr>
            <w:tcW w:w="860"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BN Internet SH (ED)</w:t>
            </w:r>
          </w:p>
        </w:tc>
        <w:tc>
          <w:tcPr>
            <w:tcW w:w="802"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Other</w:t>
            </w:r>
          </w:p>
        </w:tc>
        <w:tc>
          <w:tcPr>
            <w:tcW w:w="892"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Relative</w:t>
            </w:r>
            <w:r w:rsidRPr="006F09CE">
              <w:rPr>
                <w:b/>
                <w:color w:val="000000"/>
              </w:rPr>
              <w:br/>
              <w:t>(95% CI)</w:t>
            </w:r>
          </w:p>
        </w:tc>
        <w:tc>
          <w:tcPr>
            <w:tcW w:w="1069" w:type="dxa"/>
            <w:tcBorders>
              <w:bottom w:val="single" w:sz="6" w:space="0" w:color="FFFFFF"/>
            </w:tcBorders>
            <w:shd w:val="clear" w:color="auto" w:fill="FB841E"/>
            <w:hideMark/>
          </w:tcPr>
          <w:p w:rsidR="00811E3B" w:rsidRPr="006F09CE" w:rsidRDefault="00811E3B" w:rsidP="006F09CE">
            <w:pPr>
              <w:pStyle w:val="TableTextLeft"/>
              <w:rPr>
                <w:b/>
                <w:color w:val="000000"/>
              </w:rPr>
            </w:pPr>
            <w:r w:rsidRPr="006F09CE">
              <w:rPr>
                <w:b/>
                <w:color w:val="000000"/>
              </w:rPr>
              <w:t>Absolute</w:t>
            </w:r>
          </w:p>
        </w:tc>
        <w:tc>
          <w:tcPr>
            <w:tcW w:w="739" w:type="dxa"/>
            <w:vMerge/>
            <w:tcBorders>
              <w:bottom w:val="single" w:sz="6" w:space="0" w:color="FFFFFF"/>
            </w:tcBorders>
            <w:shd w:val="clear" w:color="auto" w:fill="FB841E"/>
            <w:hideMark/>
          </w:tcPr>
          <w:p w:rsidR="00811E3B" w:rsidRPr="006F09CE" w:rsidRDefault="00811E3B" w:rsidP="006F09CE">
            <w:pPr>
              <w:pStyle w:val="TableTextLeft"/>
              <w:rPr>
                <w:b/>
                <w:color w:val="000000"/>
              </w:rPr>
            </w:pPr>
          </w:p>
        </w:tc>
        <w:tc>
          <w:tcPr>
            <w:tcW w:w="1328" w:type="dxa"/>
            <w:vMerge/>
            <w:tcBorders>
              <w:bottom w:val="single" w:sz="6" w:space="0" w:color="FFFFFF"/>
            </w:tcBorders>
            <w:shd w:val="clear" w:color="auto" w:fill="FB841E"/>
            <w:hideMark/>
          </w:tcPr>
          <w:p w:rsidR="00811E3B" w:rsidRPr="006F09CE" w:rsidRDefault="00811E3B" w:rsidP="006F09CE">
            <w:pPr>
              <w:pStyle w:val="TableTextLeft"/>
              <w:rPr>
                <w:b/>
                <w:color w:val="000000"/>
              </w:rPr>
            </w:pP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Bingeing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serious1</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serious2</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105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87</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0.26 lower (0.55 lower to 0.03 higher)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Purging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0.49 lower (0.97 to 0.02 lower)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Vomiting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serious6</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70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52</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0.14 higher (0.22 lower to 0.5 higher)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EDE-Q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0.36 lower (0.84 lower to 0.11 higher)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Laxative use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70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52</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0.16 higher (0.2 lower to 0.52 higher)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Excessive exercise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70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52</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0.08 higher (0.28 lower to 0.44 higher)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Remission_ITT</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serious8</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 xml:space="preserve">12/83 </w:t>
            </w:r>
            <w:r w:rsidRPr="006F09CE">
              <w:br/>
              <w:t>(14.5%)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 xml:space="preserve">11/72 </w:t>
            </w:r>
            <w:r w:rsidRPr="006F09CE">
              <w:br/>
              <w:t>(15.3%)</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RR 0.95 (0.44 to 2.01)</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8 fewer per 1000 (from 86 fewer to 154 more)</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Binging FU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2</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serious1</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105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87</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0.21 lower (0.49 lower to 0.08 higher)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Remission FU_ITT</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serious1</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very serious8</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 xml:space="preserve">21/83 </w:t>
            </w:r>
            <w:r w:rsidRPr="006F09CE">
              <w:br/>
              <w:t>(25.3%)</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 xml:space="preserve">11/72 </w:t>
            </w:r>
            <w:r w:rsidRPr="006F09CE">
              <w:br/>
              <w:t>(15.3%)</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RR 1.66 (0.86 to 3.2)</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101 more per 1000 (from 21 fewer to 336 more)</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VERY 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EDE-Q FU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serious6</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0.14 higher (0.33 lower to 0.61 higher)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Purging FU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serious6</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35</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 higher (0.47 lower to 0.47 higher)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Vomiting FU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70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52</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0.04 lower (0.4 lower to 0.32 higher)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Laxative use FU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74604C" w:rsidP="006F09CE">
            <w:pPr>
              <w:pStyle w:val="TableTextLeft"/>
            </w:pPr>
            <w:r w:rsidRPr="006F09CE">
              <w:t>S</w:t>
            </w:r>
            <w:r w:rsidR="00811E3B" w:rsidRPr="006F09CE">
              <w:t>erious</w:t>
            </w:r>
            <w:r>
              <w:t>4</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serious5</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70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52</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0.18 higher (0.18 lower to 0.54 higher)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Excessive exercise FU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serious4</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serious3</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70</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52</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0.01 lower (0.37 lower to 0.35 higher)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IMPORTANT</w:t>
            </w:r>
          </w:p>
        </w:tc>
      </w:tr>
      <w:tr w:rsidR="00811E3B" w:rsidRPr="00925F3B" w:rsidTr="006F09CE">
        <w:tc>
          <w:tcPr>
            <w:tcW w:w="13861" w:type="dxa"/>
            <w:gridSpan w:val="13"/>
            <w:shd w:val="clear" w:color="auto" w:fill="FB841E"/>
            <w:hideMark/>
          </w:tcPr>
          <w:p w:rsidR="00811E3B" w:rsidRPr="006F09CE" w:rsidRDefault="00811E3B" w:rsidP="006F09CE">
            <w:pPr>
              <w:pStyle w:val="TableTextLeft"/>
              <w:rPr>
                <w:b/>
                <w:color w:val="000000"/>
              </w:rPr>
            </w:pPr>
            <w:r w:rsidRPr="006F09CE">
              <w:rPr>
                <w:b/>
                <w:color w:val="000000"/>
              </w:rPr>
              <w:t>Bingeing (Better indicated by lower values)</w:t>
            </w:r>
          </w:p>
        </w:tc>
      </w:tr>
      <w:tr w:rsidR="00811E3B" w:rsidRPr="00811E3B" w:rsidTr="006F09CE">
        <w:tc>
          <w:tcPr>
            <w:tcW w:w="757" w:type="dxa"/>
            <w:tcBorders>
              <w:bottom w:val="single" w:sz="6" w:space="0" w:color="FFFFFF"/>
            </w:tcBorders>
            <w:shd w:val="clear" w:color="auto" w:fill="E6E6E6"/>
            <w:hideMark/>
          </w:tcPr>
          <w:p w:rsidR="00811E3B" w:rsidRPr="006F09CE" w:rsidRDefault="00811E3B" w:rsidP="006F09CE">
            <w:pPr>
              <w:pStyle w:val="TableTextLeft"/>
            </w:pPr>
            <w:r w:rsidRPr="006F09CE">
              <w:t>1</w:t>
            </w:r>
          </w:p>
        </w:tc>
        <w:tc>
          <w:tcPr>
            <w:tcW w:w="1206" w:type="dxa"/>
            <w:tcBorders>
              <w:bottom w:val="single" w:sz="6" w:space="0" w:color="FFFFFF"/>
            </w:tcBorders>
            <w:shd w:val="clear" w:color="auto" w:fill="E6E6E6"/>
            <w:hideMark/>
          </w:tcPr>
          <w:p w:rsidR="00811E3B" w:rsidRPr="006F09CE" w:rsidRDefault="00811E3B" w:rsidP="006F09CE">
            <w:pPr>
              <w:pStyle w:val="TableTextLeft"/>
            </w:pPr>
            <w:r w:rsidRPr="006F09CE">
              <w:t>randomised trials</w:t>
            </w:r>
          </w:p>
        </w:tc>
        <w:tc>
          <w:tcPr>
            <w:tcW w:w="878" w:type="dxa"/>
            <w:tcBorders>
              <w:bottom w:val="single" w:sz="6" w:space="0" w:color="FFFFFF"/>
            </w:tcBorders>
            <w:shd w:val="clear" w:color="auto" w:fill="E6E6E6"/>
            <w:hideMark/>
          </w:tcPr>
          <w:p w:rsidR="00811E3B" w:rsidRPr="006F09CE" w:rsidRDefault="00811E3B" w:rsidP="006F09CE">
            <w:pPr>
              <w:pStyle w:val="TableTextLeft"/>
            </w:pPr>
            <w:r w:rsidRPr="006F09CE">
              <w:t>serious6</w:t>
            </w:r>
          </w:p>
        </w:tc>
        <w:tc>
          <w:tcPr>
            <w:tcW w:w="1416" w:type="dxa"/>
            <w:tcBorders>
              <w:bottom w:val="single" w:sz="6" w:space="0" w:color="FFFFFF"/>
            </w:tcBorders>
            <w:shd w:val="clear" w:color="auto" w:fill="E6E6E6"/>
            <w:hideMark/>
          </w:tcPr>
          <w:p w:rsidR="00811E3B" w:rsidRPr="006F09CE" w:rsidRDefault="00811E3B" w:rsidP="006F09CE">
            <w:pPr>
              <w:pStyle w:val="TableTextLeft"/>
            </w:pPr>
            <w:r w:rsidRPr="006F09CE">
              <w:t>no serious inconsistency</w:t>
            </w:r>
          </w:p>
        </w:tc>
        <w:tc>
          <w:tcPr>
            <w:tcW w:w="1269" w:type="dxa"/>
            <w:tcBorders>
              <w:bottom w:val="single" w:sz="6" w:space="0" w:color="FFFFFF"/>
            </w:tcBorders>
            <w:shd w:val="clear" w:color="auto" w:fill="E6E6E6"/>
            <w:hideMark/>
          </w:tcPr>
          <w:p w:rsidR="00811E3B" w:rsidRPr="006F09CE" w:rsidRDefault="00811E3B" w:rsidP="006F09CE">
            <w:pPr>
              <w:pStyle w:val="TableTextLeft"/>
            </w:pPr>
            <w:r w:rsidRPr="006F09CE">
              <w:t>no serious indirectness</w:t>
            </w:r>
          </w:p>
        </w:tc>
        <w:tc>
          <w:tcPr>
            <w:tcW w:w="1165" w:type="dxa"/>
            <w:tcBorders>
              <w:bottom w:val="single" w:sz="6" w:space="0" w:color="FFFFFF"/>
            </w:tcBorders>
            <w:shd w:val="clear" w:color="auto" w:fill="E6E6E6"/>
            <w:hideMark/>
          </w:tcPr>
          <w:p w:rsidR="00811E3B" w:rsidRPr="006F09CE" w:rsidRDefault="00811E3B" w:rsidP="006F09CE">
            <w:pPr>
              <w:pStyle w:val="TableTextLeft"/>
            </w:pPr>
            <w:r w:rsidRPr="006F09CE">
              <w:t>serious7</w:t>
            </w:r>
          </w:p>
        </w:tc>
        <w:tc>
          <w:tcPr>
            <w:tcW w:w="1480" w:type="dxa"/>
            <w:tcBorders>
              <w:bottom w:val="single" w:sz="6" w:space="0" w:color="FFFFFF"/>
            </w:tcBorders>
            <w:shd w:val="clear" w:color="auto" w:fill="E6E6E6"/>
            <w:hideMark/>
          </w:tcPr>
          <w:p w:rsidR="00811E3B" w:rsidRPr="006F09CE" w:rsidRDefault="00811E3B" w:rsidP="006F09CE">
            <w:pPr>
              <w:pStyle w:val="TableTextLeft"/>
            </w:pPr>
            <w:r w:rsidRPr="006F09CE">
              <w:t>none</w:t>
            </w:r>
          </w:p>
        </w:tc>
        <w:tc>
          <w:tcPr>
            <w:tcW w:w="860" w:type="dxa"/>
            <w:tcBorders>
              <w:bottom w:val="single" w:sz="6" w:space="0" w:color="FFFFFF"/>
            </w:tcBorders>
            <w:shd w:val="clear" w:color="auto" w:fill="E6E6E6"/>
            <w:hideMark/>
          </w:tcPr>
          <w:p w:rsidR="00811E3B" w:rsidRPr="006F09CE" w:rsidRDefault="00811E3B" w:rsidP="006F09CE">
            <w:pPr>
              <w:pStyle w:val="TableTextLeft"/>
            </w:pPr>
            <w:r w:rsidRPr="006F09CE">
              <w:t>105</w:t>
            </w:r>
          </w:p>
        </w:tc>
        <w:tc>
          <w:tcPr>
            <w:tcW w:w="802" w:type="dxa"/>
            <w:tcBorders>
              <w:bottom w:val="single" w:sz="6" w:space="0" w:color="FFFFFF"/>
            </w:tcBorders>
            <w:shd w:val="clear" w:color="auto" w:fill="E6E6E6"/>
            <w:hideMark/>
          </w:tcPr>
          <w:p w:rsidR="00811E3B" w:rsidRPr="006F09CE" w:rsidRDefault="00811E3B" w:rsidP="006F09CE">
            <w:pPr>
              <w:pStyle w:val="TableTextLeft"/>
            </w:pPr>
            <w:r w:rsidRPr="006F09CE">
              <w:t>87</w:t>
            </w:r>
          </w:p>
        </w:tc>
        <w:tc>
          <w:tcPr>
            <w:tcW w:w="892" w:type="dxa"/>
            <w:tcBorders>
              <w:bottom w:val="single" w:sz="6" w:space="0" w:color="FFFFFF"/>
            </w:tcBorders>
            <w:shd w:val="clear" w:color="auto" w:fill="E6E6E6"/>
            <w:hideMark/>
          </w:tcPr>
          <w:p w:rsidR="00811E3B" w:rsidRPr="006F09CE" w:rsidRDefault="00811E3B" w:rsidP="006F09CE">
            <w:pPr>
              <w:pStyle w:val="TableTextLeft"/>
            </w:pPr>
            <w:r w:rsidRPr="006F09CE">
              <w:t>-</w:t>
            </w:r>
          </w:p>
        </w:tc>
        <w:tc>
          <w:tcPr>
            <w:tcW w:w="1069" w:type="dxa"/>
            <w:tcBorders>
              <w:bottom w:val="single" w:sz="6" w:space="0" w:color="FFFFFF"/>
            </w:tcBorders>
            <w:shd w:val="clear" w:color="auto" w:fill="E6E6E6"/>
            <w:hideMark/>
          </w:tcPr>
          <w:p w:rsidR="00811E3B" w:rsidRPr="006F09CE" w:rsidRDefault="00811E3B" w:rsidP="006F09CE">
            <w:pPr>
              <w:pStyle w:val="TableTextLeft"/>
            </w:pPr>
            <w:r w:rsidRPr="006F09CE">
              <w:t>SMD 0.69 higher (1.17 to 0.2 lower)</w:t>
            </w:r>
          </w:p>
        </w:tc>
        <w:tc>
          <w:tcPr>
            <w:tcW w:w="739" w:type="dxa"/>
            <w:tcBorders>
              <w:bottom w:val="single" w:sz="6" w:space="0" w:color="FFFFFF"/>
            </w:tcBorders>
            <w:shd w:val="clear" w:color="auto" w:fill="E6E6E6"/>
            <w:hideMark/>
          </w:tcPr>
          <w:p w:rsidR="00811E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811E3B" w:rsidRPr="006F09CE" w:rsidRDefault="00811E3B" w:rsidP="006F09CE">
            <w:pPr>
              <w:pStyle w:val="TableTextLeft"/>
            </w:pPr>
            <w:r w:rsidRPr="006F09CE">
              <w:t>CRITICAL</w:t>
            </w:r>
          </w:p>
        </w:tc>
      </w:tr>
      <w:tr w:rsidR="00811E3B" w:rsidRPr="00811E3B" w:rsidTr="006F09CE">
        <w:tc>
          <w:tcPr>
            <w:tcW w:w="13861" w:type="dxa"/>
            <w:gridSpan w:val="13"/>
            <w:shd w:val="clear" w:color="auto" w:fill="FB841E"/>
            <w:hideMark/>
          </w:tcPr>
          <w:p w:rsidR="00811E3B" w:rsidRPr="006F09CE" w:rsidRDefault="00811E3B" w:rsidP="006F09CE">
            <w:pPr>
              <w:pStyle w:val="TableHeadingLeft"/>
              <w:rPr>
                <w:b w:val="0"/>
                <w:color w:val="000000"/>
              </w:rPr>
            </w:pPr>
            <w:r w:rsidRPr="006F09CE">
              <w:rPr>
                <w:color w:val="000000"/>
              </w:rPr>
              <w:t>Bingeing &gt;18 month (Better indicated by lower values)</w:t>
            </w:r>
          </w:p>
        </w:tc>
      </w:tr>
      <w:tr w:rsidR="00811E3B" w:rsidRPr="00811E3B" w:rsidTr="006F09CE">
        <w:tc>
          <w:tcPr>
            <w:tcW w:w="757" w:type="dxa"/>
            <w:shd w:val="clear" w:color="auto" w:fill="E6E6E6"/>
            <w:hideMark/>
          </w:tcPr>
          <w:p w:rsidR="00811E3B" w:rsidRPr="006F09CE" w:rsidRDefault="00811E3B" w:rsidP="006F09CE">
            <w:pPr>
              <w:pStyle w:val="TableTextLeft"/>
            </w:pPr>
            <w:r w:rsidRPr="006F09CE">
              <w:t>1</w:t>
            </w:r>
          </w:p>
        </w:tc>
        <w:tc>
          <w:tcPr>
            <w:tcW w:w="1206" w:type="dxa"/>
            <w:shd w:val="clear" w:color="auto" w:fill="E6E6E6"/>
            <w:hideMark/>
          </w:tcPr>
          <w:p w:rsidR="00811E3B" w:rsidRPr="006F09CE" w:rsidRDefault="00811E3B" w:rsidP="006F09CE">
            <w:pPr>
              <w:pStyle w:val="TableTextLeft"/>
            </w:pPr>
            <w:r w:rsidRPr="006F09CE">
              <w:t>randomised trials</w:t>
            </w:r>
          </w:p>
        </w:tc>
        <w:tc>
          <w:tcPr>
            <w:tcW w:w="878" w:type="dxa"/>
            <w:shd w:val="clear" w:color="auto" w:fill="E6E6E6"/>
            <w:hideMark/>
          </w:tcPr>
          <w:p w:rsidR="00811E3B" w:rsidRPr="006F09CE" w:rsidRDefault="00811E3B" w:rsidP="006F09CE">
            <w:pPr>
              <w:pStyle w:val="TableTextLeft"/>
            </w:pPr>
            <w:r w:rsidRPr="006F09CE">
              <w:t>serious4</w:t>
            </w:r>
          </w:p>
        </w:tc>
        <w:tc>
          <w:tcPr>
            <w:tcW w:w="1416" w:type="dxa"/>
            <w:shd w:val="clear" w:color="auto" w:fill="E6E6E6"/>
            <w:hideMark/>
          </w:tcPr>
          <w:p w:rsidR="00811E3B" w:rsidRPr="006F09CE" w:rsidRDefault="00811E3B" w:rsidP="006F09CE">
            <w:pPr>
              <w:pStyle w:val="TableTextLeft"/>
            </w:pPr>
            <w:r w:rsidRPr="006F09CE">
              <w:t>no serious inconsistency</w:t>
            </w:r>
          </w:p>
        </w:tc>
        <w:tc>
          <w:tcPr>
            <w:tcW w:w="1269" w:type="dxa"/>
            <w:shd w:val="clear" w:color="auto" w:fill="E6E6E6"/>
            <w:hideMark/>
          </w:tcPr>
          <w:p w:rsidR="00811E3B" w:rsidRPr="006F09CE" w:rsidRDefault="00811E3B" w:rsidP="006F09CE">
            <w:pPr>
              <w:pStyle w:val="TableTextLeft"/>
            </w:pPr>
            <w:r w:rsidRPr="006F09CE">
              <w:t>no serious indirectness</w:t>
            </w:r>
          </w:p>
        </w:tc>
        <w:tc>
          <w:tcPr>
            <w:tcW w:w="1165" w:type="dxa"/>
            <w:shd w:val="clear" w:color="auto" w:fill="E6E6E6"/>
            <w:hideMark/>
          </w:tcPr>
          <w:p w:rsidR="00811E3B" w:rsidRPr="006F09CE" w:rsidRDefault="00811E3B" w:rsidP="006F09CE">
            <w:pPr>
              <w:pStyle w:val="TableTextLeft"/>
            </w:pPr>
            <w:r w:rsidRPr="006F09CE">
              <w:t>serious3</w:t>
            </w:r>
          </w:p>
        </w:tc>
        <w:tc>
          <w:tcPr>
            <w:tcW w:w="1480" w:type="dxa"/>
            <w:shd w:val="clear" w:color="auto" w:fill="E6E6E6"/>
            <w:hideMark/>
          </w:tcPr>
          <w:p w:rsidR="00811E3B" w:rsidRPr="006F09CE" w:rsidRDefault="00811E3B" w:rsidP="006F09CE">
            <w:pPr>
              <w:pStyle w:val="TableTextLeft"/>
            </w:pPr>
            <w:r w:rsidRPr="006F09CE">
              <w:t>none</w:t>
            </w:r>
          </w:p>
        </w:tc>
        <w:tc>
          <w:tcPr>
            <w:tcW w:w="860" w:type="dxa"/>
            <w:shd w:val="clear" w:color="auto" w:fill="E6E6E6"/>
            <w:hideMark/>
          </w:tcPr>
          <w:p w:rsidR="00811E3B" w:rsidRPr="006F09CE" w:rsidRDefault="00811E3B" w:rsidP="006F09CE">
            <w:pPr>
              <w:pStyle w:val="TableTextLeft"/>
            </w:pPr>
            <w:r w:rsidRPr="006F09CE">
              <w:t>70</w:t>
            </w:r>
          </w:p>
        </w:tc>
        <w:tc>
          <w:tcPr>
            <w:tcW w:w="802" w:type="dxa"/>
            <w:shd w:val="clear" w:color="auto" w:fill="E6E6E6"/>
            <w:hideMark/>
          </w:tcPr>
          <w:p w:rsidR="00811E3B" w:rsidRPr="006F09CE" w:rsidRDefault="00811E3B" w:rsidP="006F09CE">
            <w:pPr>
              <w:pStyle w:val="TableTextLeft"/>
            </w:pPr>
            <w:r w:rsidRPr="006F09CE">
              <w:t>52</w:t>
            </w:r>
          </w:p>
        </w:tc>
        <w:tc>
          <w:tcPr>
            <w:tcW w:w="892" w:type="dxa"/>
            <w:shd w:val="clear" w:color="auto" w:fill="E6E6E6"/>
            <w:hideMark/>
          </w:tcPr>
          <w:p w:rsidR="00811E3B" w:rsidRPr="006F09CE" w:rsidRDefault="00811E3B" w:rsidP="006F09CE">
            <w:pPr>
              <w:pStyle w:val="TableTextLeft"/>
            </w:pPr>
            <w:r w:rsidRPr="006F09CE">
              <w:t>-</w:t>
            </w:r>
          </w:p>
        </w:tc>
        <w:tc>
          <w:tcPr>
            <w:tcW w:w="1069" w:type="dxa"/>
            <w:shd w:val="clear" w:color="auto" w:fill="E6E6E6"/>
            <w:hideMark/>
          </w:tcPr>
          <w:p w:rsidR="00811E3B" w:rsidRPr="006F09CE" w:rsidRDefault="00811E3B" w:rsidP="006F09CE">
            <w:pPr>
              <w:pStyle w:val="TableTextLeft"/>
            </w:pPr>
            <w:r w:rsidRPr="006F09CE">
              <w:t>SMD 0.03 lower (0.3 lower to 0.33 higher)</w:t>
            </w:r>
          </w:p>
        </w:tc>
        <w:tc>
          <w:tcPr>
            <w:tcW w:w="739" w:type="dxa"/>
            <w:shd w:val="clear" w:color="auto" w:fill="E6E6E6"/>
            <w:hideMark/>
          </w:tcPr>
          <w:p w:rsidR="00811E3B" w:rsidRPr="006F09CE" w:rsidRDefault="00925F3B" w:rsidP="006F09CE">
            <w:pPr>
              <w:pStyle w:val="TableTextLeft"/>
            </w:pPr>
            <w:r w:rsidRPr="003212E5">
              <w:t>LOW</w:t>
            </w:r>
          </w:p>
        </w:tc>
        <w:tc>
          <w:tcPr>
            <w:tcW w:w="1328" w:type="dxa"/>
            <w:shd w:val="clear" w:color="auto" w:fill="E6E6E6"/>
            <w:hideMark/>
          </w:tcPr>
          <w:p w:rsidR="00811E3B" w:rsidRPr="006F09CE" w:rsidRDefault="00811E3B" w:rsidP="006F09CE">
            <w:pPr>
              <w:pStyle w:val="TableTextLeft"/>
            </w:pPr>
            <w:r w:rsidRPr="006F09CE">
              <w:t>CRITICAL</w:t>
            </w:r>
          </w:p>
        </w:tc>
      </w:tr>
    </w:tbl>
    <w:p w:rsidR="00811E3B" w:rsidRPr="00ED3D25" w:rsidRDefault="00925F3B" w:rsidP="006F09CE">
      <w:pPr>
        <w:rPr>
          <w:sz w:val="28"/>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allocation concealment was conducted. In Wagner 2013 assessors were blind but it was unclear if either the participants or investigators were blind. In Ruwaard 2013 it was unclear if either the participants, investigators or assessors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Heterogeneity was detected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In Wagner 2013, it was unclear allocation concealment was conducted, or if either the participants, assessors or investigators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In Ruwaard 2013, it was unclear allocation concealment was conducted. Assessors were blind but it was unclear if either the participants or investigators were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95% CI crossed 1 MID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69</w:t>
      </w:r>
      <w:r w:rsidR="003B26B0">
        <w:rPr>
          <w:noProof/>
        </w:rPr>
        <w:fldChar w:fldCharType="end"/>
      </w:r>
      <w:r w:rsidRPr="00713839">
        <w:t>:</w:t>
      </w:r>
      <w:r w:rsidRPr="00713839">
        <w:tab/>
        <w:t>Full GRADE profile for internet self-help (ED) versus wait list controls for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9"/>
        <w:gridCol w:w="1217"/>
        <w:gridCol w:w="884"/>
        <w:gridCol w:w="1437"/>
        <w:gridCol w:w="1218"/>
        <w:gridCol w:w="1156"/>
        <w:gridCol w:w="1493"/>
        <w:gridCol w:w="885"/>
        <w:gridCol w:w="679"/>
        <w:gridCol w:w="920"/>
        <w:gridCol w:w="1126"/>
        <w:gridCol w:w="749"/>
        <w:gridCol w:w="1328"/>
      </w:tblGrid>
      <w:tr w:rsidR="007A5139" w:rsidRPr="00713839" w:rsidTr="00406C10">
        <w:trPr>
          <w:trHeight w:val="255"/>
          <w:tblHeader/>
        </w:trPr>
        <w:tc>
          <w:tcPr>
            <w:tcW w:w="817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56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4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9"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7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6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4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9"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1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84"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3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93"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85" w:type="dxa"/>
            <w:tcBorders>
              <w:bottom w:val="single" w:sz="6" w:space="0" w:color="FFFFFF"/>
            </w:tcBorders>
            <w:shd w:val="clear" w:color="auto" w:fill="FB841E"/>
            <w:hideMark/>
          </w:tcPr>
          <w:p w:rsidR="007A5139" w:rsidRPr="007A5139" w:rsidRDefault="007A5139" w:rsidP="007A5139">
            <w:pPr>
              <w:pStyle w:val="TableTextLeft"/>
            </w:pPr>
            <w:r w:rsidRPr="00713839">
              <w:t>BN Internet SH (ED)</w:t>
            </w:r>
          </w:p>
        </w:tc>
        <w:tc>
          <w:tcPr>
            <w:tcW w:w="679" w:type="dxa"/>
            <w:tcBorders>
              <w:bottom w:val="single" w:sz="6" w:space="0" w:color="FFFFFF"/>
            </w:tcBorders>
            <w:shd w:val="clear" w:color="auto" w:fill="FB841E"/>
            <w:hideMark/>
          </w:tcPr>
          <w:p w:rsidR="007A5139" w:rsidRPr="007A5139" w:rsidRDefault="007A5139" w:rsidP="007A5139">
            <w:pPr>
              <w:pStyle w:val="TableTextLeft"/>
            </w:pPr>
            <w:r w:rsidRPr="00713839">
              <w:t>WLC</w:t>
            </w:r>
          </w:p>
        </w:tc>
        <w:tc>
          <w:tcPr>
            <w:tcW w:w="920"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2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49"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69"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66</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SMD 0.41 lower (0.75 to 0.07 lower)</w:t>
            </w:r>
          </w:p>
        </w:tc>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Purging (Better indicated by lower values)</w:t>
            </w:r>
          </w:p>
        </w:tc>
      </w:tr>
      <w:tr w:rsidR="007A5139" w:rsidRPr="00713839" w:rsidTr="00406C10">
        <w:tc>
          <w:tcPr>
            <w:tcW w:w="769"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66</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0.37 lower </w:t>
            </w:r>
            <w:r w:rsidRPr="007A5139">
              <w:t>(0.71 to 0.04 lower)</w:t>
            </w:r>
          </w:p>
        </w:tc>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Vomiting (Better indicated by lower values)</w:t>
            </w:r>
          </w:p>
        </w:tc>
      </w:tr>
      <w:tr w:rsidR="007A5139" w:rsidRPr="00713839" w:rsidTr="00406C10">
        <w:tc>
          <w:tcPr>
            <w:tcW w:w="769"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66</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0.09 </w:t>
            </w:r>
            <w:r w:rsidRPr="007A5139">
              <w:t>Higher (0.25 lower to 0.43 Higher)</w:t>
            </w:r>
          </w:p>
        </w:tc>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6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SMD 1.09 lower (1.6 to 0.57 lower)</w:t>
            </w:r>
          </w:p>
        </w:tc>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Quality of life (Better indicated by lower values)</w:t>
            </w:r>
          </w:p>
        </w:tc>
      </w:tr>
      <w:tr w:rsidR="007A5139" w:rsidRPr="00713839" w:rsidTr="00406C10">
        <w:tc>
          <w:tcPr>
            <w:tcW w:w="76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0.7 </w:t>
            </w:r>
            <w:r w:rsidRPr="007A5139">
              <w:t>Higher (0.19 to 1.2 Higher)</w:t>
            </w:r>
          </w:p>
        </w:tc>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Not Achieved</w:t>
            </w:r>
          </w:p>
        </w:tc>
      </w:tr>
      <w:tr w:rsidR="007A5139" w:rsidRPr="00713839" w:rsidTr="00406C10">
        <w:tc>
          <w:tcPr>
            <w:tcW w:w="76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 xml:space="preserve">7/38 </w:t>
            </w:r>
            <w:r w:rsidRPr="00713839">
              <w:br/>
              <w:t>(18.4%)</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1/38 </w:t>
            </w:r>
            <w:r w:rsidRPr="00713839">
              <w:br/>
              <w:t>(2.6%)</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RR 0.84 (0.71 to 0.98)</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 xml:space="preserve">4 </w:t>
            </w:r>
            <w:r w:rsidRPr="007A5139">
              <w:t>fewer per 1000 (from 1 fewer to 8 fewer)</w:t>
            </w:r>
          </w:p>
        </w:tc>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(Better indicated by lower values)</w:t>
            </w:r>
          </w:p>
        </w:tc>
      </w:tr>
      <w:tr w:rsidR="007A5139" w:rsidRPr="00713839" w:rsidTr="00406C10">
        <w:tc>
          <w:tcPr>
            <w:tcW w:w="769"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66</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SMD 0.71 lower (1.05 to 0.36 lower)</w:t>
            </w:r>
          </w:p>
        </w:tc>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w:t>
            </w:r>
            <w:r w:rsidRPr="007A5139">
              <w:t>Restraint (Better indicated by lower values)</w:t>
            </w:r>
          </w:p>
        </w:tc>
      </w:tr>
      <w:tr w:rsidR="007A5139" w:rsidRPr="00713839" w:rsidTr="00406C10">
        <w:tc>
          <w:tcPr>
            <w:tcW w:w="76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SMD 0.88 lower (1.38 to 0.38 lower)</w:t>
            </w:r>
          </w:p>
        </w:tc>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 (Better indicated by lower values)</w:t>
            </w:r>
          </w:p>
        </w:tc>
      </w:tr>
      <w:tr w:rsidR="007A5139" w:rsidRPr="00713839" w:rsidTr="00406C10">
        <w:tc>
          <w:tcPr>
            <w:tcW w:w="76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7"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SMD 1.18 lower (1.7 to 0.66 lower)</w:t>
            </w:r>
          </w:p>
        </w:tc>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 (Better indicated by lower values)</w:t>
            </w:r>
          </w:p>
        </w:tc>
      </w:tr>
      <w:tr w:rsidR="007A5139" w:rsidRPr="00713839" w:rsidTr="00406C10">
        <w:tc>
          <w:tcPr>
            <w:tcW w:w="76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SMD 0.88 lower (1.38 to 0.38 lower)</w:t>
            </w:r>
          </w:p>
        </w:tc>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 (Better indicated by lower values)</w:t>
            </w:r>
          </w:p>
        </w:tc>
      </w:tr>
      <w:tr w:rsidR="007A5139" w:rsidRPr="00713839" w:rsidTr="00406C10">
        <w:tc>
          <w:tcPr>
            <w:tcW w:w="769" w:type="dxa"/>
            <w:shd w:val="clear" w:color="auto" w:fill="E6E6E6"/>
            <w:hideMark/>
          </w:tcPr>
          <w:p w:rsidR="007A5139" w:rsidRPr="007A5139" w:rsidRDefault="007A5139" w:rsidP="007A5139">
            <w:pPr>
              <w:pStyle w:val="TableTextLeft"/>
            </w:pPr>
            <w:r w:rsidRPr="00713839">
              <w:t>1</w:t>
            </w:r>
          </w:p>
        </w:tc>
        <w:tc>
          <w:tcPr>
            <w:tcW w:w="1217" w:type="dxa"/>
            <w:shd w:val="clear" w:color="auto" w:fill="E6E6E6"/>
            <w:hideMark/>
          </w:tcPr>
          <w:p w:rsidR="007A5139" w:rsidRPr="007A5139" w:rsidRDefault="007A5139" w:rsidP="007A5139">
            <w:pPr>
              <w:pStyle w:val="TableTextLeft"/>
            </w:pPr>
            <w:r w:rsidRPr="00713839">
              <w:t>randomised trials</w:t>
            </w:r>
          </w:p>
        </w:tc>
        <w:tc>
          <w:tcPr>
            <w:tcW w:w="884" w:type="dxa"/>
            <w:shd w:val="clear" w:color="auto" w:fill="E6E6E6"/>
            <w:hideMark/>
          </w:tcPr>
          <w:p w:rsidR="007A5139" w:rsidRPr="007A5139" w:rsidRDefault="007A5139" w:rsidP="007A5139">
            <w:pPr>
              <w:pStyle w:val="TableTextLeft"/>
            </w:pPr>
            <w:r w:rsidRPr="00713839">
              <w:t>serious5</w:t>
            </w:r>
          </w:p>
        </w:tc>
        <w:tc>
          <w:tcPr>
            <w:tcW w:w="1437" w:type="dxa"/>
            <w:shd w:val="clear" w:color="auto" w:fill="E6E6E6"/>
            <w:hideMark/>
          </w:tcPr>
          <w:p w:rsidR="007A5139" w:rsidRPr="007A5139" w:rsidRDefault="007A5139" w:rsidP="007A5139">
            <w:pPr>
              <w:pStyle w:val="TableTextLeft"/>
            </w:pPr>
            <w:r w:rsidRPr="00713839">
              <w:t>no serious inconsistency</w:t>
            </w:r>
          </w:p>
        </w:tc>
        <w:tc>
          <w:tcPr>
            <w:tcW w:w="1218" w:type="dxa"/>
            <w:shd w:val="clear" w:color="auto" w:fill="E6E6E6"/>
            <w:hideMark/>
          </w:tcPr>
          <w:p w:rsidR="007A5139" w:rsidRPr="007A5139" w:rsidRDefault="007A5139" w:rsidP="007A5139">
            <w:pPr>
              <w:pStyle w:val="TableTextLeft"/>
            </w:pPr>
            <w:r w:rsidRPr="00713839">
              <w:t>serious2</w:t>
            </w:r>
          </w:p>
        </w:tc>
        <w:tc>
          <w:tcPr>
            <w:tcW w:w="1156" w:type="dxa"/>
            <w:shd w:val="clear" w:color="auto" w:fill="E6E6E6"/>
            <w:hideMark/>
          </w:tcPr>
          <w:p w:rsidR="007A5139" w:rsidRPr="007A5139" w:rsidRDefault="007A5139" w:rsidP="007A5139">
            <w:pPr>
              <w:pStyle w:val="TableTextLeft"/>
            </w:pPr>
            <w:r w:rsidRPr="00713839">
              <w:t>serious6</w:t>
            </w:r>
          </w:p>
        </w:tc>
        <w:tc>
          <w:tcPr>
            <w:tcW w:w="1493" w:type="dxa"/>
            <w:shd w:val="clear" w:color="auto" w:fill="E6E6E6"/>
            <w:hideMark/>
          </w:tcPr>
          <w:p w:rsidR="007A5139" w:rsidRPr="007A5139" w:rsidRDefault="007A5139" w:rsidP="007A5139">
            <w:pPr>
              <w:pStyle w:val="TableTextLeft"/>
            </w:pPr>
            <w:r w:rsidRPr="00713839">
              <w:t>none</w:t>
            </w:r>
          </w:p>
        </w:tc>
        <w:tc>
          <w:tcPr>
            <w:tcW w:w="885" w:type="dxa"/>
            <w:shd w:val="clear" w:color="auto" w:fill="E6E6E6"/>
            <w:hideMark/>
          </w:tcPr>
          <w:p w:rsidR="007A5139" w:rsidRPr="007A5139" w:rsidRDefault="007A5139" w:rsidP="007A5139">
            <w:pPr>
              <w:pStyle w:val="TableTextLeft"/>
            </w:pPr>
            <w:r w:rsidRPr="00713839">
              <w:t>36</w:t>
            </w:r>
          </w:p>
        </w:tc>
        <w:tc>
          <w:tcPr>
            <w:tcW w:w="679" w:type="dxa"/>
            <w:shd w:val="clear" w:color="auto" w:fill="E6E6E6"/>
            <w:hideMark/>
          </w:tcPr>
          <w:p w:rsidR="007A5139" w:rsidRPr="007A5139" w:rsidRDefault="007A5139" w:rsidP="007A5139">
            <w:pPr>
              <w:pStyle w:val="TableTextLeft"/>
            </w:pPr>
            <w:r w:rsidRPr="00713839">
              <w:t>31</w:t>
            </w:r>
          </w:p>
        </w:tc>
        <w:tc>
          <w:tcPr>
            <w:tcW w:w="920" w:type="dxa"/>
            <w:shd w:val="clear" w:color="auto" w:fill="E6E6E6"/>
            <w:hideMark/>
          </w:tcPr>
          <w:p w:rsidR="007A5139" w:rsidRPr="007A5139" w:rsidRDefault="007A5139" w:rsidP="007A5139">
            <w:pPr>
              <w:pStyle w:val="TableTextLeft"/>
            </w:pPr>
            <w:r w:rsidRPr="00713839">
              <w:t>-</w:t>
            </w:r>
          </w:p>
        </w:tc>
        <w:tc>
          <w:tcPr>
            <w:tcW w:w="1126" w:type="dxa"/>
            <w:shd w:val="clear" w:color="auto" w:fill="E6E6E6"/>
            <w:hideMark/>
          </w:tcPr>
          <w:p w:rsidR="007A5139" w:rsidRPr="007A5139" w:rsidRDefault="007A5139" w:rsidP="007A5139">
            <w:pPr>
              <w:pStyle w:val="TableTextLeft"/>
            </w:pPr>
            <w:r w:rsidRPr="00713839">
              <w:t>SMD 0.94 lower (1.45 to 0.43 lower)</w:t>
            </w:r>
          </w:p>
        </w:tc>
        <w:tc>
          <w:tcPr>
            <w:tcW w:w="749"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conducted. In Sanchez-Ortiz, the assessors were blind but it was unclear if either the investigators or participants were blind. In the other study, it was unclear if any were blind. High dropouts were reported &gt;20%.</w:t>
      </w:r>
      <w:r w:rsidRPr="00ED3D25">
        <w:rPr>
          <w:sz w:val="20"/>
        </w:rPr>
        <w:br/>
      </w:r>
      <w:r w:rsidRPr="00ED3D25">
        <w:rPr>
          <w:sz w:val="20"/>
          <w:vertAlign w:val="superscript"/>
        </w:rPr>
        <w:t>2</w:t>
      </w:r>
      <w:r w:rsidRPr="00ED3D25">
        <w:rPr>
          <w:sz w:val="20"/>
        </w:rPr>
        <w:t xml:space="preserve"> Sanchez-Ortiz 2011 included a mixed population of BN (51.3%) and ENDOS (48.7%)</w:t>
      </w:r>
      <w:r w:rsidRPr="00ED3D25">
        <w:rPr>
          <w:sz w:val="20"/>
        </w:rPr>
        <w:br/>
      </w:r>
      <w:r w:rsidRPr="00ED3D25">
        <w:rPr>
          <w:sz w:val="20"/>
          <w:vertAlign w:val="superscript"/>
        </w:rPr>
        <w:t>3</w:t>
      </w:r>
      <w:r w:rsidRPr="00ED3D25">
        <w:rPr>
          <w:sz w:val="20"/>
        </w:rPr>
        <w:t xml:space="preserve"> For a continuous outcome, there were fewer than 400 participants. </w:t>
      </w:r>
      <w:r w:rsidRPr="00ED3D25">
        <w:rPr>
          <w:sz w:val="20"/>
        </w:rPr>
        <w:br/>
      </w:r>
      <w:r w:rsidRPr="00ED3D25">
        <w:rPr>
          <w:sz w:val="20"/>
          <w:vertAlign w:val="superscript"/>
        </w:rPr>
        <w:t>4</w:t>
      </w:r>
      <w:r w:rsidRPr="00ED3D25">
        <w:rPr>
          <w:sz w:val="20"/>
        </w:rPr>
        <w:t xml:space="preserve"> Heterogeneity was detected, I2 &gt;80%</w:t>
      </w:r>
      <w:r w:rsidRPr="00ED3D25">
        <w:rPr>
          <w:sz w:val="20"/>
        </w:rPr>
        <w:br/>
      </w:r>
      <w:r w:rsidRPr="00ED3D25">
        <w:rPr>
          <w:sz w:val="20"/>
          <w:vertAlign w:val="superscript"/>
        </w:rPr>
        <w:t>5</w:t>
      </w:r>
      <w:r w:rsidRPr="00ED3D25">
        <w:rPr>
          <w:sz w:val="20"/>
        </w:rPr>
        <w:t xml:space="preserve"> In Sanchez-Ortiz, it was unclear if allocation concealment was conducted. The assessors were blind but it was unclear if either the investigators or participants were blind. High dropouts were reported &gt;20%.</w:t>
      </w:r>
      <w:r w:rsidRPr="00ED3D25">
        <w:rPr>
          <w:sz w:val="20"/>
        </w:rPr>
        <w:br/>
      </w:r>
      <w:r w:rsidRPr="00ED3D25">
        <w:rPr>
          <w:sz w:val="20"/>
          <w:vertAlign w:val="superscript"/>
        </w:rPr>
        <w:t>6</w:t>
      </w:r>
      <w:r w:rsidRPr="00ED3D25">
        <w:rPr>
          <w:sz w:val="20"/>
        </w:rPr>
        <w:t xml:space="preserve"> 95% CI crossed 1 MID (-0.5).</w:t>
      </w:r>
      <w:r w:rsidRPr="00ED3D25">
        <w:rPr>
          <w:sz w:val="20"/>
        </w:rPr>
        <w:br/>
      </w:r>
      <w:r w:rsidRPr="00ED3D25">
        <w:rPr>
          <w:sz w:val="20"/>
          <w:vertAlign w:val="superscript"/>
        </w:rPr>
        <w:t>7</w:t>
      </w:r>
      <w:r w:rsidRPr="00ED3D25">
        <w:rPr>
          <w:sz w:val="20"/>
        </w:rPr>
        <w:t xml:space="preserve"> 95% CI crossed 1 MID (0.5).</w:t>
      </w:r>
      <w:r w:rsidRPr="00ED3D25">
        <w:rPr>
          <w:sz w:val="20"/>
        </w:rPr>
        <w:br/>
      </w:r>
      <w:r w:rsidRPr="00ED3D25">
        <w:rPr>
          <w:sz w:val="20"/>
          <w:vertAlign w:val="superscript"/>
        </w:rPr>
        <w:t>8</w:t>
      </w:r>
      <w:r w:rsidRPr="00ED3D25">
        <w:rPr>
          <w:sz w:val="20"/>
        </w:rPr>
        <w:t xml:space="preserve"> 95% CI crossed 1 MID (0.75).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70</w:t>
      </w:r>
      <w:r w:rsidR="003B26B0">
        <w:rPr>
          <w:noProof/>
        </w:rPr>
        <w:fldChar w:fldCharType="end"/>
      </w:r>
      <w:r w:rsidRPr="00713839">
        <w:t>:</w:t>
      </w:r>
      <w:r w:rsidRPr="00713839">
        <w:tab/>
        <w:t>Full GRADE profile for self-help (ED) versus wait list controls for adults with BN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4"/>
        <w:gridCol w:w="1212"/>
        <w:gridCol w:w="881"/>
        <w:gridCol w:w="1429"/>
        <w:gridCol w:w="1282"/>
        <w:gridCol w:w="1178"/>
        <w:gridCol w:w="1488"/>
        <w:gridCol w:w="860"/>
        <w:gridCol w:w="679"/>
        <w:gridCol w:w="909"/>
        <w:gridCol w:w="1107"/>
        <w:gridCol w:w="744"/>
        <w:gridCol w:w="1328"/>
      </w:tblGrid>
      <w:tr w:rsidR="00925F3B" w:rsidRPr="00925F3B" w:rsidTr="006F09CE">
        <w:trPr>
          <w:trHeight w:val="255"/>
          <w:tblHeader/>
        </w:trPr>
        <w:tc>
          <w:tcPr>
            <w:tcW w:w="8234" w:type="dxa"/>
            <w:gridSpan w:val="7"/>
            <w:vMerge w:val="restart"/>
            <w:shd w:val="clear" w:color="auto" w:fill="FB841E"/>
            <w:vAlign w:val="bottom"/>
            <w:hideMark/>
          </w:tcPr>
          <w:p w:rsidR="00925F3B" w:rsidRPr="006F09CE" w:rsidRDefault="00925F3B" w:rsidP="006F09CE">
            <w:pPr>
              <w:pStyle w:val="TableHeadingLeft"/>
              <w:rPr>
                <w:b w:val="0"/>
                <w:color w:val="000000"/>
              </w:rPr>
            </w:pPr>
            <w:r w:rsidRPr="006F09CE">
              <w:rPr>
                <w:color w:val="000000"/>
              </w:rPr>
              <w:t>Quality assessment</w:t>
            </w:r>
          </w:p>
        </w:tc>
        <w:tc>
          <w:tcPr>
            <w:tcW w:w="1539" w:type="dxa"/>
            <w:gridSpan w:val="2"/>
            <w:vMerge w:val="restart"/>
            <w:shd w:val="clear" w:color="auto" w:fill="FB841E"/>
            <w:vAlign w:val="bottom"/>
            <w:hideMark/>
          </w:tcPr>
          <w:p w:rsidR="00925F3B" w:rsidRPr="006F09CE" w:rsidRDefault="00925F3B" w:rsidP="006F09CE">
            <w:pPr>
              <w:pStyle w:val="TableHeadingLeft"/>
              <w:rPr>
                <w:b w:val="0"/>
                <w:color w:val="000000"/>
              </w:rPr>
            </w:pPr>
            <w:r w:rsidRPr="006F09CE">
              <w:rPr>
                <w:color w:val="000000"/>
              </w:rPr>
              <w:t>No of patients</w:t>
            </w:r>
          </w:p>
        </w:tc>
        <w:tc>
          <w:tcPr>
            <w:tcW w:w="2016" w:type="dxa"/>
            <w:gridSpan w:val="2"/>
            <w:vMerge w:val="restart"/>
            <w:shd w:val="clear" w:color="auto" w:fill="FB841E"/>
            <w:vAlign w:val="bottom"/>
            <w:hideMark/>
          </w:tcPr>
          <w:p w:rsidR="00925F3B" w:rsidRPr="006F09CE" w:rsidRDefault="00925F3B" w:rsidP="006F09CE">
            <w:pPr>
              <w:pStyle w:val="TableHeadingLeft"/>
              <w:rPr>
                <w:b w:val="0"/>
                <w:color w:val="000000"/>
              </w:rPr>
            </w:pPr>
            <w:r w:rsidRPr="006F09CE">
              <w:rPr>
                <w:color w:val="000000"/>
              </w:rPr>
              <w:t>Effect</w:t>
            </w:r>
          </w:p>
        </w:tc>
        <w:tc>
          <w:tcPr>
            <w:tcW w:w="744" w:type="dxa"/>
            <w:vMerge w:val="restart"/>
            <w:shd w:val="clear" w:color="auto" w:fill="FB841E"/>
            <w:vAlign w:val="bottom"/>
            <w:hideMark/>
          </w:tcPr>
          <w:p w:rsidR="00925F3B" w:rsidRPr="006F09CE" w:rsidRDefault="00925F3B" w:rsidP="006F09CE">
            <w:pPr>
              <w:pStyle w:val="TableHeadingLeft"/>
              <w:rPr>
                <w:b w:val="0"/>
                <w:color w:val="000000"/>
              </w:rPr>
            </w:pPr>
            <w:r w:rsidRPr="006F09CE">
              <w:rPr>
                <w:color w:val="000000"/>
              </w:rPr>
              <w:t>Quality</w:t>
            </w:r>
          </w:p>
        </w:tc>
        <w:tc>
          <w:tcPr>
            <w:tcW w:w="1328" w:type="dxa"/>
            <w:vMerge w:val="restart"/>
            <w:shd w:val="clear" w:color="auto" w:fill="FB841E"/>
            <w:vAlign w:val="bottom"/>
            <w:hideMark/>
          </w:tcPr>
          <w:p w:rsidR="00925F3B" w:rsidRPr="006F09CE" w:rsidRDefault="00925F3B" w:rsidP="006F09CE">
            <w:pPr>
              <w:pStyle w:val="TableHeadingLeft"/>
              <w:rPr>
                <w:b w:val="0"/>
                <w:color w:val="000000"/>
              </w:rPr>
            </w:pPr>
            <w:r w:rsidRPr="006F09CE">
              <w:rPr>
                <w:color w:val="000000"/>
              </w:rPr>
              <w:t>Importance</w:t>
            </w:r>
          </w:p>
        </w:tc>
      </w:tr>
      <w:tr w:rsidR="00925F3B" w:rsidRPr="00925F3B" w:rsidTr="00925F3B">
        <w:trPr>
          <w:trHeight w:val="353"/>
          <w:tblHeader/>
        </w:trPr>
        <w:tc>
          <w:tcPr>
            <w:tcW w:w="8234" w:type="dxa"/>
            <w:gridSpan w:val="7"/>
            <w:vMerge/>
            <w:tcBorders>
              <w:bottom w:val="single" w:sz="6" w:space="0" w:color="FFFFFF"/>
            </w:tcBorders>
            <w:shd w:val="clear" w:color="auto" w:fill="FB841E"/>
            <w:vAlign w:val="bottom"/>
            <w:hideMark/>
          </w:tcPr>
          <w:p w:rsidR="00925F3B" w:rsidRPr="006F09CE" w:rsidRDefault="00925F3B" w:rsidP="006F09CE">
            <w:pPr>
              <w:pStyle w:val="TableHeadingLeft"/>
              <w:rPr>
                <w:b w:val="0"/>
                <w:color w:val="000000"/>
              </w:rPr>
            </w:pPr>
          </w:p>
        </w:tc>
        <w:tc>
          <w:tcPr>
            <w:tcW w:w="1539" w:type="dxa"/>
            <w:gridSpan w:val="2"/>
            <w:vMerge/>
            <w:tcBorders>
              <w:bottom w:val="single" w:sz="6" w:space="0" w:color="FFFFFF"/>
            </w:tcBorders>
            <w:shd w:val="clear" w:color="auto" w:fill="FB841E"/>
            <w:vAlign w:val="bottom"/>
            <w:hideMark/>
          </w:tcPr>
          <w:p w:rsidR="00925F3B" w:rsidRPr="006F09CE" w:rsidRDefault="00925F3B" w:rsidP="006F09CE">
            <w:pPr>
              <w:pStyle w:val="TableHeadingLeft"/>
              <w:rPr>
                <w:b w:val="0"/>
                <w:color w:val="000000"/>
              </w:rPr>
            </w:pPr>
          </w:p>
        </w:tc>
        <w:tc>
          <w:tcPr>
            <w:tcW w:w="2016" w:type="dxa"/>
            <w:gridSpan w:val="2"/>
            <w:vMerge/>
            <w:tcBorders>
              <w:bottom w:val="single" w:sz="6" w:space="0" w:color="FFFFFF"/>
            </w:tcBorders>
            <w:shd w:val="clear" w:color="auto" w:fill="FB841E"/>
            <w:vAlign w:val="bottom"/>
            <w:hideMark/>
          </w:tcPr>
          <w:p w:rsidR="00925F3B" w:rsidRPr="006F09CE" w:rsidRDefault="00925F3B" w:rsidP="006F09CE">
            <w:pPr>
              <w:pStyle w:val="TableHeadingLeft"/>
              <w:rPr>
                <w:b w:val="0"/>
                <w:color w:val="000000"/>
              </w:rPr>
            </w:pPr>
          </w:p>
        </w:tc>
        <w:tc>
          <w:tcPr>
            <w:tcW w:w="744" w:type="dxa"/>
            <w:vMerge/>
            <w:shd w:val="clear" w:color="auto" w:fill="FB841E"/>
            <w:vAlign w:val="bottom"/>
            <w:hideMark/>
          </w:tcPr>
          <w:p w:rsidR="00925F3B" w:rsidRPr="006F09CE" w:rsidRDefault="00925F3B" w:rsidP="006F09CE">
            <w:pPr>
              <w:pStyle w:val="TableHeadingLeft"/>
              <w:rPr>
                <w:b w:val="0"/>
                <w:color w:val="000000"/>
              </w:rPr>
            </w:pPr>
          </w:p>
        </w:tc>
        <w:tc>
          <w:tcPr>
            <w:tcW w:w="1328" w:type="dxa"/>
            <w:vMerge/>
            <w:shd w:val="clear" w:color="auto" w:fill="FB841E"/>
            <w:vAlign w:val="bottom"/>
            <w:hideMark/>
          </w:tcPr>
          <w:p w:rsidR="00925F3B" w:rsidRPr="006F09CE" w:rsidRDefault="00925F3B" w:rsidP="006F09CE">
            <w:pPr>
              <w:pStyle w:val="TableHeadingLeft"/>
              <w:rPr>
                <w:b w:val="0"/>
                <w:color w:val="000000"/>
              </w:rPr>
            </w:pPr>
          </w:p>
        </w:tc>
      </w:tr>
      <w:tr w:rsidR="00925F3B" w:rsidRPr="00925F3B" w:rsidTr="006F09CE">
        <w:trPr>
          <w:tblHeader/>
        </w:trPr>
        <w:tc>
          <w:tcPr>
            <w:tcW w:w="764"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No of studies</w:t>
            </w:r>
          </w:p>
        </w:tc>
        <w:tc>
          <w:tcPr>
            <w:tcW w:w="1212"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Design</w:t>
            </w:r>
          </w:p>
        </w:tc>
        <w:tc>
          <w:tcPr>
            <w:tcW w:w="881"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Risk of bias</w:t>
            </w:r>
          </w:p>
        </w:tc>
        <w:tc>
          <w:tcPr>
            <w:tcW w:w="1429"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Inconsistency</w:t>
            </w:r>
          </w:p>
        </w:tc>
        <w:tc>
          <w:tcPr>
            <w:tcW w:w="1282"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Indirectness</w:t>
            </w:r>
          </w:p>
        </w:tc>
        <w:tc>
          <w:tcPr>
            <w:tcW w:w="1178"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Imprecision</w:t>
            </w:r>
          </w:p>
        </w:tc>
        <w:tc>
          <w:tcPr>
            <w:tcW w:w="1488"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Other considerations</w:t>
            </w:r>
          </w:p>
        </w:tc>
        <w:tc>
          <w:tcPr>
            <w:tcW w:w="860"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BN Self-help (ED)</w:t>
            </w:r>
          </w:p>
        </w:tc>
        <w:tc>
          <w:tcPr>
            <w:tcW w:w="679"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WLC</w:t>
            </w:r>
          </w:p>
        </w:tc>
        <w:tc>
          <w:tcPr>
            <w:tcW w:w="909"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Relative</w:t>
            </w:r>
            <w:r w:rsidRPr="006F09CE">
              <w:rPr>
                <w:b/>
                <w:color w:val="000000"/>
              </w:rPr>
              <w:br/>
              <w:t>(95% CI)</w:t>
            </w:r>
          </w:p>
        </w:tc>
        <w:tc>
          <w:tcPr>
            <w:tcW w:w="1107"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Absolute</w:t>
            </w:r>
          </w:p>
        </w:tc>
        <w:tc>
          <w:tcPr>
            <w:tcW w:w="744" w:type="dxa"/>
            <w:vMerge/>
            <w:tcBorders>
              <w:bottom w:val="single" w:sz="6" w:space="0" w:color="FFFFFF"/>
            </w:tcBorders>
            <w:shd w:val="clear" w:color="auto" w:fill="E6E6E6"/>
            <w:hideMark/>
          </w:tcPr>
          <w:p w:rsidR="00925F3B" w:rsidRPr="006F09CE" w:rsidRDefault="00925F3B" w:rsidP="006F09CE">
            <w:pPr>
              <w:pStyle w:val="TableTextLeft"/>
            </w:pPr>
          </w:p>
        </w:tc>
        <w:tc>
          <w:tcPr>
            <w:tcW w:w="1328" w:type="dxa"/>
            <w:vMerge/>
            <w:tcBorders>
              <w:bottom w:val="single" w:sz="6" w:space="0" w:color="FFFFFF"/>
            </w:tcBorders>
            <w:shd w:val="clear" w:color="auto" w:fill="E6E6E6"/>
            <w:hideMark/>
          </w:tcPr>
          <w:p w:rsidR="00925F3B" w:rsidRPr="006F09CE" w:rsidRDefault="00925F3B" w:rsidP="006F09CE">
            <w:pPr>
              <w:pStyle w:val="TableTextLeft"/>
            </w:pP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Bingeing (Better indicated by lower values)</w:t>
            </w:r>
          </w:p>
        </w:tc>
      </w:tr>
      <w:tr w:rsidR="00925F3B" w:rsidRPr="00925F3B" w:rsidTr="006F09CE">
        <w:tc>
          <w:tcPr>
            <w:tcW w:w="764" w:type="dxa"/>
            <w:tcBorders>
              <w:bottom w:val="single" w:sz="6" w:space="0" w:color="FFFFFF"/>
            </w:tcBorders>
            <w:shd w:val="clear" w:color="auto" w:fill="E6E6E6"/>
            <w:hideMark/>
          </w:tcPr>
          <w:p w:rsidR="00925F3B" w:rsidRPr="006F09CE" w:rsidRDefault="00925F3B" w:rsidP="006F09CE">
            <w:pPr>
              <w:pStyle w:val="TableTextLeft"/>
            </w:pPr>
            <w:r w:rsidRPr="006F09CE">
              <w:t>2</w:t>
            </w:r>
          </w:p>
        </w:tc>
        <w:tc>
          <w:tcPr>
            <w:tcW w:w="1212"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1" w:type="dxa"/>
            <w:tcBorders>
              <w:bottom w:val="single" w:sz="6" w:space="0" w:color="FFFFFF"/>
            </w:tcBorders>
            <w:shd w:val="clear" w:color="auto" w:fill="E6E6E6"/>
            <w:hideMark/>
          </w:tcPr>
          <w:p w:rsidR="00925F3B" w:rsidRPr="006F09CE" w:rsidRDefault="00925F3B" w:rsidP="006F09CE">
            <w:pPr>
              <w:pStyle w:val="TableTextLeft"/>
            </w:pPr>
            <w:r w:rsidRPr="006F09CE">
              <w:t>serious1</w:t>
            </w:r>
          </w:p>
        </w:tc>
        <w:tc>
          <w:tcPr>
            <w:tcW w:w="1429" w:type="dxa"/>
            <w:tcBorders>
              <w:bottom w:val="single" w:sz="6" w:space="0" w:color="FFFFFF"/>
            </w:tcBorders>
            <w:shd w:val="clear" w:color="auto" w:fill="E6E6E6"/>
            <w:hideMark/>
          </w:tcPr>
          <w:p w:rsidR="00925F3B" w:rsidRPr="006F09CE" w:rsidRDefault="00925F3B" w:rsidP="006F09CE">
            <w:pPr>
              <w:pStyle w:val="TableTextLeft"/>
            </w:pPr>
            <w:r w:rsidRPr="006F09CE">
              <w:t>very serious2</w:t>
            </w:r>
          </w:p>
        </w:tc>
        <w:tc>
          <w:tcPr>
            <w:tcW w:w="1282"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78" w:type="dxa"/>
            <w:tcBorders>
              <w:bottom w:val="single" w:sz="6" w:space="0" w:color="FFFFFF"/>
            </w:tcBorders>
            <w:shd w:val="clear" w:color="auto" w:fill="E6E6E6"/>
            <w:hideMark/>
          </w:tcPr>
          <w:p w:rsidR="00925F3B" w:rsidRPr="006F09CE" w:rsidRDefault="00925F3B" w:rsidP="006F09CE">
            <w:pPr>
              <w:pStyle w:val="TableTextLeft"/>
            </w:pPr>
            <w:r w:rsidRPr="006F09CE">
              <w:t>serious3</w:t>
            </w:r>
          </w:p>
        </w:tc>
        <w:tc>
          <w:tcPr>
            <w:tcW w:w="1488"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60" w:type="dxa"/>
            <w:tcBorders>
              <w:bottom w:val="single" w:sz="6" w:space="0" w:color="FFFFFF"/>
            </w:tcBorders>
            <w:shd w:val="clear" w:color="auto" w:fill="E6E6E6"/>
            <w:hideMark/>
          </w:tcPr>
          <w:p w:rsidR="00925F3B" w:rsidRPr="006F09CE" w:rsidRDefault="00925F3B" w:rsidP="006F09CE">
            <w:pPr>
              <w:pStyle w:val="TableTextLeft"/>
            </w:pPr>
            <w:r w:rsidRPr="006F09CE">
              <w:t>76</w:t>
            </w:r>
          </w:p>
        </w:tc>
        <w:tc>
          <w:tcPr>
            <w:tcW w:w="679" w:type="dxa"/>
            <w:tcBorders>
              <w:bottom w:val="single" w:sz="6" w:space="0" w:color="FFFFFF"/>
            </w:tcBorders>
            <w:shd w:val="clear" w:color="auto" w:fill="E6E6E6"/>
            <w:hideMark/>
          </w:tcPr>
          <w:p w:rsidR="00925F3B" w:rsidRPr="006F09CE" w:rsidRDefault="00925F3B" w:rsidP="006F09CE">
            <w:pPr>
              <w:pStyle w:val="TableTextLeft"/>
            </w:pPr>
            <w:r w:rsidRPr="006F09CE">
              <w:t>54</w:t>
            </w:r>
          </w:p>
        </w:tc>
        <w:tc>
          <w:tcPr>
            <w:tcW w:w="909"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07" w:type="dxa"/>
            <w:tcBorders>
              <w:bottom w:val="single" w:sz="6" w:space="0" w:color="FFFFFF"/>
            </w:tcBorders>
            <w:shd w:val="clear" w:color="auto" w:fill="E6E6E6"/>
            <w:hideMark/>
          </w:tcPr>
          <w:p w:rsidR="00925F3B" w:rsidRPr="006F09CE" w:rsidRDefault="00925F3B" w:rsidP="006F09CE">
            <w:pPr>
              <w:pStyle w:val="TableTextLeft"/>
            </w:pPr>
            <w:r w:rsidRPr="006F09CE">
              <w:t>SMD 1.23 lower (3.95 lower to 1.49 higher)</w:t>
            </w:r>
          </w:p>
        </w:tc>
        <w:tc>
          <w:tcPr>
            <w:tcW w:w="744" w:type="dxa"/>
            <w:tcBorders>
              <w:bottom w:val="single" w:sz="6" w:space="0" w:color="FFFFFF"/>
            </w:tcBorders>
            <w:shd w:val="clear" w:color="auto" w:fill="E6E6E6"/>
            <w:hideMark/>
          </w:tcPr>
          <w:p w:rsidR="00925F3B" w:rsidRPr="006F09CE" w:rsidRDefault="00925F3B" w:rsidP="006F09CE">
            <w:pPr>
              <w:pStyle w:val="TableTextLeft"/>
            </w:pPr>
            <w:r w:rsidRPr="006F09CE">
              <w:t></w:t>
            </w:r>
            <w:r w:rsidRPr="006F09CE">
              <w:t></w:t>
            </w:r>
            <w:r w:rsidRPr="006F09CE">
              <w:t></w:t>
            </w:r>
            <w:r w:rsidRPr="006F09CE">
              <w:t></w:t>
            </w:r>
            <w:r w:rsidRPr="006F09CE">
              <w:br/>
              <w:t>VERY 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CRITICAL</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Purging (Better indicated by lower values)</w:t>
            </w:r>
          </w:p>
        </w:tc>
      </w:tr>
      <w:tr w:rsidR="00925F3B" w:rsidRPr="00925F3B" w:rsidTr="006F09CE">
        <w:tc>
          <w:tcPr>
            <w:tcW w:w="764" w:type="dxa"/>
            <w:tcBorders>
              <w:bottom w:val="single" w:sz="6" w:space="0" w:color="FFFFFF"/>
            </w:tcBorders>
            <w:shd w:val="clear" w:color="auto" w:fill="E6E6E6"/>
            <w:hideMark/>
          </w:tcPr>
          <w:p w:rsidR="00925F3B" w:rsidRPr="006F09CE" w:rsidRDefault="00925F3B" w:rsidP="006F09CE">
            <w:pPr>
              <w:pStyle w:val="TableTextLeft"/>
            </w:pPr>
            <w:r w:rsidRPr="006F09CE">
              <w:t>1</w:t>
            </w:r>
          </w:p>
        </w:tc>
        <w:tc>
          <w:tcPr>
            <w:tcW w:w="1212"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1" w:type="dxa"/>
            <w:tcBorders>
              <w:bottom w:val="single" w:sz="6" w:space="0" w:color="FFFFFF"/>
            </w:tcBorders>
            <w:shd w:val="clear" w:color="auto" w:fill="E6E6E6"/>
            <w:hideMark/>
          </w:tcPr>
          <w:p w:rsidR="00925F3B" w:rsidRPr="006F09CE" w:rsidRDefault="00925F3B" w:rsidP="006F09CE">
            <w:pPr>
              <w:pStyle w:val="TableTextLeft"/>
            </w:pPr>
            <w:r w:rsidRPr="006F09CE">
              <w:t>serious4</w:t>
            </w:r>
          </w:p>
        </w:tc>
        <w:tc>
          <w:tcPr>
            <w:tcW w:w="1429" w:type="dxa"/>
            <w:tcBorders>
              <w:bottom w:val="single" w:sz="6" w:space="0" w:color="FFFFFF"/>
            </w:tcBorders>
            <w:shd w:val="clear" w:color="auto" w:fill="E6E6E6"/>
            <w:hideMark/>
          </w:tcPr>
          <w:p w:rsidR="00925F3B" w:rsidRPr="006F09CE" w:rsidRDefault="00925F3B" w:rsidP="006F09CE">
            <w:pPr>
              <w:pStyle w:val="TableTextLeft"/>
            </w:pPr>
            <w:r w:rsidRPr="006F09CE">
              <w:t>no serious inconsistency</w:t>
            </w:r>
          </w:p>
        </w:tc>
        <w:tc>
          <w:tcPr>
            <w:tcW w:w="1282"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78" w:type="dxa"/>
            <w:tcBorders>
              <w:bottom w:val="single" w:sz="6" w:space="0" w:color="FFFFFF"/>
            </w:tcBorders>
            <w:shd w:val="clear" w:color="auto" w:fill="E6E6E6"/>
            <w:hideMark/>
          </w:tcPr>
          <w:p w:rsidR="00925F3B" w:rsidRPr="006F09CE" w:rsidRDefault="00925F3B" w:rsidP="006F09CE">
            <w:pPr>
              <w:pStyle w:val="TableTextLeft"/>
            </w:pPr>
            <w:r w:rsidRPr="006F09CE">
              <w:t>serious5</w:t>
            </w:r>
          </w:p>
        </w:tc>
        <w:tc>
          <w:tcPr>
            <w:tcW w:w="1488"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60" w:type="dxa"/>
            <w:tcBorders>
              <w:bottom w:val="single" w:sz="6" w:space="0" w:color="FFFFFF"/>
            </w:tcBorders>
            <w:shd w:val="clear" w:color="auto" w:fill="E6E6E6"/>
            <w:hideMark/>
          </w:tcPr>
          <w:p w:rsidR="00925F3B" w:rsidRPr="006F09CE" w:rsidRDefault="00925F3B" w:rsidP="006F09CE">
            <w:pPr>
              <w:pStyle w:val="TableTextLeft"/>
            </w:pPr>
            <w:r w:rsidRPr="006F09CE">
              <w:t>35</w:t>
            </w:r>
          </w:p>
        </w:tc>
        <w:tc>
          <w:tcPr>
            <w:tcW w:w="679" w:type="dxa"/>
            <w:tcBorders>
              <w:bottom w:val="single" w:sz="6" w:space="0" w:color="FFFFFF"/>
            </w:tcBorders>
            <w:shd w:val="clear" w:color="auto" w:fill="E6E6E6"/>
            <w:hideMark/>
          </w:tcPr>
          <w:p w:rsidR="00925F3B" w:rsidRPr="006F09CE" w:rsidRDefault="00925F3B" w:rsidP="006F09CE">
            <w:pPr>
              <w:pStyle w:val="TableTextLeft"/>
            </w:pPr>
            <w:r w:rsidRPr="006F09CE">
              <w:t>35</w:t>
            </w:r>
          </w:p>
        </w:tc>
        <w:tc>
          <w:tcPr>
            <w:tcW w:w="909"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07" w:type="dxa"/>
            <w:tcBorders>
              <w:bottom w:val="single" w:sz="6" w:space="0" w:color="FFFFFF"/>
            </w:tcBorders>
            <w:shd w:val="clear" w:color="auto" w:fill="E6E6E6"/>
            <w:hideMark/>
          </w:tcPr>
          <w:p w:rsidR="00925F3B" w:rsidRPr="006F09CE" w:rsidRDefault="00925F3B" w:rsidP="006F09CE">
            <w:pPr>
              <w:pStyle w:val="TableTextLeft"/>
            </w:pPr>
            <w:r w:rsidRPr="006F09CE">
              <w:t>SMD 0.2 higher (0.27 lower to 0.67 higher)</w:t>
            </w:r>
          </w:p>
        </w:tc>
        <w:tc>
          <w:tcPr>
            <w:tcW w:w="744" w:type="dxa"/>
            <w:tcBorders>
              <w:bottom w:val="single" w:sz="6" w:space="0" w:color="FFFFFF"/>
            </w:tcBorders>
            <w:shd w:val="clear" w:color="auto" w:fill="E6E6E6"/>
            <w:hideMark/>
          </w:tcPr>
          <w:p w:rsidR="00925F3B" w:rsidRPr="006F09CE" w:rsidRDefault="00925F3B"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CRITICAL</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Vomiting (Better indicated by lower values)</w:t>
            </w:r>
          </w:p>
        </w:tc>
      </w:tr>
      <w:tr w:rsidR="00925F3B" w:rsidRPr="00925F3B" w:rsidTr="006F09CE">
        <w:tc>
          <w:tcPr>
            <w:tcW w:w="764" w:type="dxa"/>
            <w:tcBorders>
              <w:bottom w:val="single" w:sz="6" w:space="0" w:color="FFFFFF"/>
            </w:tcBorders>
            <w:shd w:val="clear" w:color="auto" w:fill="E6E6E6"/>
            <w:hideMark/>
          </w:tcPr>
          <w:p w:rsidR="00925F3B" w:rsidRPr="006F09CE" w:rsidRDefault="00925F3B" w:rsidP="006F09CE">
            <w:pPr>
              <w:pStyle w:val="TableTextLeft"/>
            </w:pPr>
            <w:r w:rsidRPr="006F09CE">
              <w:t>1</w:t>
            </w:r>
          </w:p>
        </w:tc>
        <w:tc>
          <w:tcPr>
            <w:tcW w:w="1212"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1" w:type="dxa"/>
            <w:tcBorders>
              <w:bottom w:val="single" w:sz="6" w:space="0" w:color="FFFFFF"/>
            </w:tcBorders>
            <w:shd w:val="clear" w:color="auto" w:fill="E6E6E6"/>
            <w:hideMark/>
          </w:tcPr>
          <w:p w:rsidR="00925F3B" w:rsidRPr="006F09CE" w:rsidRDefault="00925F3B" w:rsidP="006F09CE">
            <w:pPr>
              <w:pStyle w:val="TableTextLeft"/>
            </w:pPr>
            <w:r w:rsidRPr="006F09CE">
              <w:t>serious1</w:t>
            </w:r>
          </w:p>
        </w:tc>
        <w:tc>
          <w:tcPr>
            <w:tcW w:w="1429" w:type="dxa"/>
            <w:tcBorders>
              <w:bottom w:val="single" w:sz="6" w:space="0" w:color="FFFFFF"/>
            </w:tcBorders>
            <w:shd w:val="clear" w:color="auto" w:fill="E6E6E6"/>
            <w:hideMark/>
          </w:tcPr>
          <w:p w:rsidR="00925F3B" w:rsidRPr="006F09CE" w:rsidRDefault="00925F3B" w:rsidP="006F09CE">
            <w:pPr>
              <w:pStyle w:val="TableTextLeft"/>
            </w:pPr>
            <w:r w:rsidRPr="006F09CE">
              <w:t>no serious inconsistency</w:t>
            </w:r>
          </w:p>
        </w:tc>
        <w:tc>
          <w:tcPr>
            <w:tcW w:w="1282"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78" w:type="dxa"/>
            <w:tcBorders>
              <w:bottom w:val="single" w:sz="6" w:space="0" w:color="FFFFFF"/>
            </w:tcBorders>
            <w:shd w:val="clear" w:color="auto" w:fill="E6E6E6"/>
            <w:hideMark/>
          </w:tcPr>
          <w:p w:rsidR="00925F3B" w:rsidRPr="006F09CE" w:rsidRDefault="00925F3B" w:rsidP="006F09CE">
            <w:pPr>
              <w:pStyle w:val="TableTextLeft"/>
            </w:pPr>
            <w:r w:rsidRPr="006F09CE">
              <w:t>very serious5,6</w:t>
            </w:r>
          </w:p>
        </w:tc>
        <w:tc>
          <w:tcPr>
            <w:tcW w:w="1488"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60" w:type="dxa"/>
            <w:tcBorders>
              <w:bottom w:val="single" w:sz="6" w:space="0" w:color="FFFFFF"/>
            </w:tcBorders>
            <w:shd w:val="clear" w:color="auto" w:fill="E6E6E6"/>
            <w:hideMark/>
          </w:tcPr>
          <w:p w:rsidR="00925F3B" w:rsidRPr="006F09CE" w:rsidRDefault="00925F3B" w:rsidP="006F09CE">
            <w:pPr>
              <w:pStyle w:val="TableTextLeft"/>
            </w:pPr>
            <w:r w:rsidRPr="006F09CE">
              <w:t>41</w:t>
            </w:r>
          </w:p>
        </w:tc>
        <w:tc>
          <w:tcPr>
            <w:tcW w:w="679" w:type="dxa"/>
            <w:tcBorders>
              <w:bottom w:val="single" w:sz="6" w:space="0" w:color="FFFFFF"/>
            </w:tcBorders>
            <w:shd w:val="clear" w:color="auto" w:fill="E6E6E6"/>
            <w:hideMark/>
          </w:tcPr>
          <w:p w:rsidR="00925F3B" w:rsidRPr="006F09CE" w:rsidRDefault="00925F3B" w:rsidP="006F09CE">
            <w:pPr>
              <w:pStyle w:val="TableTextLeft"/>
            </w:pPr>
            <w:r w:rsidRPr="006F09CE">
              <w:t>19</w:t>
            </w:r>
          </w:p>
        </w:tc>
        <w:tc>
          <w:tcPr>
            <w:tcW w:w="909"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07" w:type="dxa"/>
            <w:tcBorders>
              <w:bottom w:val="single" w:sz="6" w:space="0" w:color="FFFFFF"/>
            </w:tcBorders>
            <w:shd w:val="clear" w:color="auto" w:fill="E6E6E6"/>
            <w:hideMark/>
          </w:tcPr>
          <w:p w:rsidR="00925F3B" w:rsidRPr="006F09CE" w:rsidRDefault="00925F3B" w:rsidP="006F09CE">
            <w:pPr>
              <w:pStyle w:val="TableTextLeft"/>
            </w:pPr>
            <w:r w:rsidRPr="006F09CE">
              <w:t>SMD 0.00 higher (0.54 lower to 0.54 higher)</w:t>
            </w:r>
          </w:p>
        </w:tc>
        <w:tc>
          <w:tcPr>
            <w:tcW w:w="744" w:type="dxa"/>
            <w:tcBorders>
              <w:bottom w:val="single" w:sz="6" w:space="0" w:color="FFFFFF"/>
            </w:tcBorders>
            <w:shd w:val="clear" w:color="auto" w:fill="E6E6E6"/>
            <w:hideMark/>
          </w:tcPr>
          <w:p w:rsidR="00925F3B" w:rsidRPr="006F09CE" w:rsidRDefault="00925F3B" w:rsidP="006F09CE">
            <w:pPr>
              <w:pStyle w:val="TableTextLeft"/>
            </w:pPr>
            <w:r w:rsidRPr="006F09CE">
              <w:t></w:t>
            </w:r>
            <w:r w:rsidRPr="006F09CE">
              <w:t></w:t>
            </w:r>
            <w:r w:rsidRPr="006F09CE">
              <w:t></w:t>
            </w:r>
            <w:r w:rsidRPr="006F09CE">
              <w:t></w:t>
            </w:r>
            <w:r w:rsidRPr="006F09CE">
              <w:br/>
              <w:t>VERY 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CRITICAL</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EDE-Q (Better indicated by lower values)</w:t>
            </w:r>
          </w:p>
        </w:tc>
      </w:tr>
      <w:tr w:rsidR="00925F3B" w:rsidRPr="00925F3B" w:rsidTr="006F09CE">
        <w:tc>
          <w:tcPr>
            <w:tcW w:w="764" w:type="dxa"/>
            <w:tcBorders>
              <w:bottom w:val="single" w:sz="6" w:space="0" w:color="FFFFFF"/>
            </w:tcBorders>
            <w:shd w:val="clear" w:color="auto" w:fill="E6E6E6"/>
            <w:hideMark/>
          </w:tcPr>
          <w:p w:rsidR="00925F3B" w:rsidRPr="006F09CE" w:rsidRDefault="00925F3B" w:rsidP="006F09CE">
            <w:pPr>
              <w:pStyle w:val="TableTextLeft"/>
            </w:pPr>
            <w:r w:rsidRPr="006F09CE">
              <w:t>2</w:t>
            </w:r>
          </w:p>
        </w:tc>
        <w:tc>
          <w:tcPr>
            <w:tcW w:w="1212"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1" w:type="dxa"/>
            <w:tcBorders>
              <w:bottom w:val="single" w:sz="6" w:space="0" w:color="FFFFFF"/>
            </w:tcBorders>
            <w:shd w:val="clear" w:color="auto" w:fill="E6E6E6"/>
            <w:hideMark/>
          </w:tcPr>
          <w:p w:rsidR="00925F3B" w:rsidRPr="006F09CE" w:rsidRDefault="00925F3B" w:rsidP="006F09CE">
            <w:pPr>
              <w:pStyle w:val="TableTextLeft"/>
            </w:pPr>
            <w:r w:rsidRPr="006F09CE">
              <w:t>serious4</w:t>
            </w:r>
          </w:p>
        </w:tc>
        <w:tc>
          <w:tcPr>
            <w:tcW w:w="1429" w:type="dxa"/>
            <w:tcBorders>
              <w:bottom w:val="single" w:sz="6" w:space="0" w:color="FFFFFF"/>
            </w:tcBorders>
            <w:shd w:val="clear" w:color="auto" w:fill="E6E6E6"/>
            <w:hideMark/>
          </w:tcPr>
          <w:p w:rsidR="00925F3B" w:rsidRPr="006F09CE" w:rsidRDefault="00925F3B" w:rsidP="006F09CE">
            <w:pPr>
              <w:pStyle w:val="TableTextLeft"/>
            </w:pPr>
            <w:r w:rsidRPr="006F09CE">
              <w:t>very serious2</w:t>
            </w:r>
          </w:p>
        </w:tc>
        <w:tc>
          <w:tcPr>
            <w:tcW w:w="1282"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78" w:type="dxa"/>
            <w:tcBorders>
              <w:bottom w:val="single" w:sz="6" w:space="0" w:color="FFFFFF"/>
            </w:tcBorders>
            <w:shd w:val="clear" w:color="auto" w:fill="E6E6E6"/>
            <w:hideMark/>
          </w:tcPr>
          <w:p w:rsidR="00925F3B" w:rsidRPr="006F09CE" w:rsidRDefault="00925F3B" w:rsidP="006F09CE">
            <w:pPr>
              <w:pStyle w:val="TableTextLeft"/>
            </w:pPr>
            <w:r w:rsidRPr="006F09CE">
              <w:t>very serious3</w:t>
            </w:r>
          </w:p>
        </w:tc>
        <w:tc>
          <w:tcPr>
            <w:tcW w:w="1488"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60" w:type="dxa"/>
            <w:tcBorders>
              <w:bottom w:val="single" w:sz="6" w:space="0" w:color="FFFFFF"/>
            </w:tcBorders>
            <w:shd w:val="clear" w:color="auto" w:fill="E6E6E6"/>
            <w:hideMark/>
          </w:tcPr>
          <w:p w:rsidR="00925F3B" w:rsidRPr="006F09CE" w:rsidRDefault="00925F3B" w:rsidP="006F09CE">
            <w:pPr>
              <w:pStyle w:val="TableTextLeft"/>
            </w:pPr>
            <w:r w:rsidRPr="006F09CE">
              <w:t>76</w:t>
            </w:r>
          </w:p>
        </w:tc>
        <w:tc>
          <w:tcPr>
            <w:tcW w:w="679" w:type="dxa"/>
            <w:tcBorders>
              <w:bottom w:val="single" w:sz="6" w:space="0" w:color="FFFFFF"/>
            </w:tcBorders>
            <w:shd w:val="clear" w:color="auto" w:fill="E6E6E6"/>
            <w:hideMark/>
          </w:tcPr>
          <w:p w:rsidR="00925F3B" w:rsidRPr="006F09CE" w:rsidRDefault="00925F3B" w:rsidP="006F09CE">
            <w:pPr>
              <w:pStyle w:val="TableTextLeft"/>
            </w:pPr>
            <w:r w:rsidRPr="006F09CE">
              <w:t>54</w:t>
            </w:r>
          </w:p>
        </w:tc>
        <w:tc>
          <w:tcPr>
            <w:tcW w:w="909"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07" w:type="dxa"/>
            <w:tcBorders>
              <w:bottom w:val="single" w:sz="6" w:space="0" w:color="FFFFFF"/>
            </w:tcBorders>
            <w:shd w:val="clear" w:color="auto" w:fill="E6E6E6"/>
            <w:hideMark/>
          </w:tcPr>
          <w:p w:rsidR="00925F3B" w:rsidRPr="006F09CE" w:rsidRDefault="00925F3B" w:rsidP="006F09CE">
            <w:pPr>
              <w:pStyle w:val="TableTextLeft"/>
            </w:pPr>
            <w:r w:rsidRPr="006F09CE">
              <w:t>SMD 1.25 lower (3.41 lower to 0.92 higher)</w:t>
            </w:r>
          </w:p>
        </w:tc>
        <w:tc>
          <w:tcPr>
            <w:tcW w:w="744" w:type="dxa"/>
            <w:tcBorders>
              <w:bottom w:val="single" w:sz="6" w:space="0" w:color="FFFFFF"/>
            </w:tcBorders>
            <w:shd w:val="clear" w:color="auto" w:fill="E6E6E6"/>
            <w:hideMark/>
          </w:tcPr>
          <w:p w:rsidR="00925F3B" w:rsidRPr="006F09CE" w:rsidRDefault="00925F3B" w:rsidP="006F09CE">
            <w:pPr>
              <w:pStyle w:val="TableTextLeft"/>
            </w:pPr>
            <w:r w:rsidRPr="006F09CE">
              <w:t></w:t>
            </w:r>
            <w:r w:rsidRPr="006F09CE">
              <w:t></w:t>
            </w:r>
            <w:r w:rsidRPr="006F09CE">
              <w:t></w:t>
            </w:r>
            <w:r w:rsidRPr="006F09CE">
              <w:t></w:t>
            </w:r>
            <w:r w:rsidRPr="006F09CE">
              <w:br/>
              <w:t>VERY 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IMPORTANT</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Depression (Better indicated by lower values)</w:t>
            </w:r>
          </w:p>
        </w:tc>
      </w:tr>
      <w:tr w:rsidR="00925F3B" w:rsidRPr="00925F3B" w:rsidTr="006F09CE">
        <w:tc>
          <w:tcPr>
            <w:tcW w:w="764" w:type="dxa"/>
            <w:tcBorders>
              <w:bottom w:val="single" w:sz="6" w:space="0" w:color="FFFFFF"/>
            </w:tcBorders>
            <w:shd w:val="clear" w:color="auto" w:fill="E6E6E6"/>
            <w:hideMark/>
          </w:tcPr>
          <w:p w:rsidR="00925F3B" w:rsidRPr="006F09CE" w:rsidRDefault="00925F3B" w:rsidP="006F09CE">
            <w:pPr>
              <w:pStyle w:val="TableTextLeft"/>
            </w:pPr>
            <w:r w:rsidRPr="006F09CE">
              <w:t>1</w:t>
            </w:r>
          </w:p>
        </w:tc>
        <w:tc>
          <w:tcPr>
            <w:tcW w:w="1212"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1" w:type="dxa"/>
            <w:tcBorders>
              <w:bottom w:val="single" w:sz="6" w:space="0" w:color="FFFFFF"/>
            </w:tcBorders>
            <w:shd w:val="clear" w:color="auto" w:fill="E6E6E6"/>
            <w:hideMark/>
          </w:tcPr>
          <w:p w:rsidR="00925F3B" w:rsidRPr="006F09CE" w:rsidRDefault="00925F3B" w:rsidP="006F09CE">
            <w:pPr>
              <w:pStyle w:val="TableTextLeft"/>
            </w:pPr>
            <w:r w:rsidRPr="006F09CE">
              <w:t>serious7</w:t>
            </w:r>
          </w:p>
        </w:tc>
        <w:tc>
          <w:tcPr>
            <w:tcW w:w="1429" w:type="dxa"/>
            <w:tcBorders>
              <w:bottom w:val="single" w:sz="6" w:space="0" w:color="FFFFFF"/>
            </w:tcBorders>
            <w:shd w:val="clear" w:color="auto" w:fill="E6E6E6"/>
            <w:hideMark/>
          </w:tcPr>
          <w:p w:rsidR="00925F3B" w:rsidRPr="006F09CE" w:rsidRDefault="00925F3B" w:rsidP="006F09CE">
            <w:pPr>
              <w:pStyle w:val="TableTextLeft"/>
            </w:pPr>
            <w:r w:rsidRPr="006F09CE">
              <w:t>no serious inconsistency</w:t>
            </w:r>
          </w:p>
        </w:tc>
        <w:tc>
          <w:tcPr>
            <w:tcW w:w="1282"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78" w:type="dxa"/>
            <w:tcBorders>
              <w:bottom w:val="single" w:sz="6" w:space="0" w:color="FFFFFF"/>
            </w:tcBorders>
            <w:shd w:val="clear" w:color="auto" w:fill="E6E6E6"/>
            <w:hideMark/>
          </w:tcPr>
          <w:p w:rsidR="00925F3B" w:rsidRPr="006F09CE" w:rsidRDefault="00925F3B" w:rsidP="006F09CE">
            <w:pPr>
              <w:pStyle w:val="TableTextLeft"/>
            </w:pPr>
            <w:r w:rsidRPr="006F09CE">
              <w:t>serious5</w:t>
            </w:r>
          </w:p>
        </w:tc>
        <w:tc>
          <w:tcPr>
            <w:tcW w:w="1488"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60" w:type="dxa"/>
            <w:tcBorders>
              <w:bottom w:val="single" w:sz="6" w:space="0" w:color="FFFFFF"/>
            </w:tcBorders>
            <w:shd w:val="clear" w:color="auto" w:fill="E6E6E6"/>
            <w:hideMark/>
          </w:tcPr>
          <w:p w:rsidR="00925F3B" w:rsidRPr="006F09CE" w:rsidRDefault="00925F3B" w:rsidP="006F09CE">
            <w:pPr>
              <w:pStyle w:val="TableTextLeft"/>
            </w:pPr>
            <w:r w:rsidRPr="006F09CE">
              <w:t>28</w:t>
            </w:r>
          </w:p>
        </w:tc>
        <w:tc>
          <w:tcPr>
            <w:tcW w:w="679" w:type="dxa"/>
            <w:tcBorders>
              <w:bottom w:val="single" w:sz="6" w:space="0" w:color="FFFFFF"/>
            </w:tcBorders>
            <w:shd w:val="clear" w:color="auto" w:fill="E6E6E6"/>
            <w:hideMark/>
          </w:tcPr>
          <w:p w:rsidR="00925F3B" w:rsidRPr="006F09CE" w:rsidRDefault="00925F3B" w:rsidP="006F09CE">
            <w:pPr>
              <w:pStyle w:val="TableTextLeft"/>
            </w:pPr>
            <w:r w:rsidRPr="006F09CE">
              <w:t>29</w:t>
            </w:r>
          </w:p>
        </w:tc>
        <w:tc>
          <w:tcPr>
            <w:tcW w:w="909"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07" w:type="dxa"/>
            <w:tcBorders>
              <w:bottom w:val="single" w:sz="6" w:space="0" w:color="FFFFFF"/>
            </w:tcBorders>
            <w:shd w:val="clear" w:color="auto" w:fill="E6E6E6"/>
            <w:hideMark/>
          </w:tcPr>
          <w:p w:rsidR="00925F3B" w:rsidRPr="006F09CE" w:rsidRDefault="00925F3B" w:rsidP="006F09CE">
            <w:pPr>
              <w:pStyle w:val="TableTextLeft"/>
            </w:pPr>
            <w:r w:rsidRPr="006F09CE">
              <w:t>SMD 0.47 higher (0.06 lower to 1 higher)</w:t>
            </w:r>
          </w:p>
        </w:tc>
        <w:tc>
          <w:tcPr>
            <w:tcW w:w="744" w:type="dxa"/>
            <w:tcBorders>
              <w:bottom w:val="single" w:sz="6" w:space="0" w:color="FFFFFF"/>
            </w:tcBorders>
            <w:shd w:val="clear" w:color="auto" w:fill="E6E6E6"/>
            <w:hideMark/>
          </w:tcPr>
          <w:p w:rsidR="00925F3B" w:rsidRPr="006F09CE" w:rsidRDefault="00925F3B"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IMPORTANT</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Remission_ITT</w:t>
            </w:r>
          </w:p>
        </w:tc>
      </w:tr>
      <w:tr w:rsidR="00925F3B" w:rsidRPr="00925F3B" w:rsidTr="006F09CE">
        <w:tc>
          <w:tcPr>
            <w:tcW w:w="764" w:type="dxa"/>
            <w:tcBorders>
              <w:bottom w:val="single" w:sz="6" w:space="0" w:color="FFFFFF"/>
            </w:tcBorders>
            <w:shd w:val="clear" w:color="auto" w:fill="E6E6E6"/>
            <w:hideMark/>
          </w:tcPr>
          <w:p w:rsidR="00925F3B" w:rsidRPr="006F09CE" w:rsidRDefault="00925F3B" w:rsidP="006F09CE">
            <w:pPr>
              <w:pStyle w:val="TableTextLeft"/>
            </w:pPr>
            <w:r w:rsidRPr="006F09CE">
              <w:t>1</w:t>
            </w:r>
          </w:p>
        </w:tc>
        <w:tc>
          <w:tcPr>
            <w:tcW w:w="1212"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1" w:type="dxa"/>
            <w:tcBorders>
              <w:bottom w:val="single" w:sz="6" w:space="0" w:color="FFFFFF"/>
            </w:tcBorders>
            <w:shd w:val="clear" w:color="auto" w:fill="E6E6E6"/>
            <w:hideMark/>
          </w:tcPr>
          <w:p w:rsidR="00925F3B" w:rsidRPr="006F09CE" w:rsidRDefault="00925F3B" w:rsidP="006F09CE">
            <w:pPr>
              <w:pStyle w:val="TableTextLeft"/>
            </w:pPr>
            <w:r w:rsidRPr="006F09CE">
              <w:t>serious8</w:t>
            </w:r>
          </w:p>
        </w:tc>
        <w:tc>
          <w:tcPr>
            <w:tcW w:w="1429" w:type="dxa"/>
            <w:tcBorders>
              <w:bottom w:val="single" w:sz="6" w:space="0" w:color="FFFFFF"/>
            </w:tcBorders>
            <w:shd w:val="clear" w:color="auto" w:fill="E6E6E6"/>
            <w:hideMark/>
          </w:tcPr>
          <w:p w:rsidR="00925F3B" w:rsidRPr="006F09CE" w:rsidRDefault="00925F3B" w:rsidP="006F09CE">
            <w:pPr>
              <w:pStyle w:val="TableTextLeft"/>
            </w:pPr>
            <w:r w:rsidRPr="006F09CE">
              <w:t>no serious inconsistency</w:t>
            </w:r>
          </w:p>
        </w:tc>
        <w:tc>
          <w:tcPr>
            <w:tcW w:w="1282"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78" w:type="dxa"/>
            <w:tcBorders>
              <w:bottom w:val="single" w:sz="6" w:space="0" w:color="FFFFFF"/>
            </w:tcBorders>
            <w:shd w:val="clear" w:color="auto" w:fill="E6E6E6"/>
            <w:hideMark/>
          </w:tcPr>
          <w:p w:rsidR="00925F3B" w:rsidRPr="006F09CE" w:rsidRDefault="00925F3B" w:rsidP="006F09CE">
            <w:pPr>
              <w:pStyle w:val="TableTextLeft"/>
            </w:pPr>
            <w:r w:rsidRPr="006F09CE">
              <w:t>very serious9</w:t>
            </w:r>
          </w:p>
        </w:tc>
        <w:tc>
          <w:tcPr>
            <w:tcW w:w="1488"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60" w:type="dxa"/>
            <w:tcBorders>
              <w:bottom w:val="single" w:sz="6" w:space="0" w:color="FFFFFF"/>
            </w:tcBorders>
            <w:shd w:val="clear" w:color="auto" w:fill="E6E6E6"/>
            <w:hideMark/>
          </w:tcPr>
          <w:p w:rsidR="00925F3B" w:rsidRPr="006F09CE" w:rsidRDefault="00925F3B" w:rsidP="006F09CE">
            <w:pPr>
              <w:pStyle w:val="TableTextLeft"/>
            </w:pPr>
            <w:r w:rsidRPr="006F09CE">
              <w:t xml:space="preserve">9/55 </w:t>
            </w:r>
            <w:r w:rsidRPr="006F09CE">
              <w:br/>
              <w:t>(16.4%)</w:t>
            </w:r>
          </w:p>
        </w:tc>
        <w:tc>
          <w:tcPr>
            <w:tcW w:w="679" w:type="dxa"/>
            <w:tcBorders>
              <w:bottom w:val="single" w:sz="6" w:space="0" w:color="FFFFFF"/>
            </w:tcBorders>
            <w:shd w:val="clear" w:color="auto" w:fill="E6E6E6"/>
            <w:hideMark/>
          </w:tcPr>
          <w:p w:rsidR="00925F3B" w:rsidRPr="006F09CE" w:rsidRDefault="00925F3B" w:rsidP="006F09CE">
            <w:pPr>
              <w:pStyle w:val="TableTextLeft"/>
            </w:pPr>
            <w:r w:rsidRPr="006F09CE">
              <w:t xml:space="preserve">2/27 </w:t>
            </w:r>
            <w:r w:rsidRPr="006F09CE">
              <w:br/>
              <w:t>(7.4%)</w:t>
            </w:r>
          </w:p>
        </w:tc>
        <w:tc>
          <w:tcPr>
            <w:tcW w:w="909" w:type="dxa"/>
            <w:tcBorders>
              <w:bottom w:val="single" w:sz="6" w:space="0" w:color="FFFFFF"/>
            </w:tcBorders>
            <w:shd w:val="clear" w:color="auto" w:fill="E6E6E6"/>
            <w:hideMark/>
          </w:tcPr>
          <w:p w:rsidR="00925F3B" w:rsidRPr="006F09CE" w:rsidRDefault="00925F3B" w:rsidP="006F09CE">
            <w:pPr>
              <w:pStyle w:val="TableTextLeft"/>
            </w:pPr>
            <w:r w:rsidRPr="006F09CE">
              <w:t>RR 2.21 (0.51 to 9.52)</w:t>
            </w:r>
          </w:p>
        </w:tc>
        <w:tc>
          <w:tcPr>
            <w:tcW w:w="1107" w:type="dxa"/>
            <w:tcBorders>
              <w:bottom w:val="single" w:sz="6" w:space="0" w:color="FFFFFF"/>
            </w:tcBorders>
            <w:shd w:val="clear" w:color="auto" w:fill="E6E6E6"/>
            <w:hideMark/>
          </w:tcPr>
          <w:p w:rsidR="00925F3B" w:rsidRPr="006F09CE" w:rsidRDefault="00925F3B" w:rsidP="006F09CE">
            <w:pPr>
              <w:pStyle w:val="TableTextLeft"/>
            </w:pPr>
            <w:r w:rsidRPr="006F09CE">
              <w:t>90 more per 1000 (from 36 fewer to 631 more)</w:t>
            </w:r>
          </w:p>
        </w:tc>
        <w:tc>
          <w:tcPr>
            <w:tcW w:w="744" w:type="dxa"/>
            <w:tcBorders>
              <w:bottom w:val="single" w:sz="6" w:space="0" w:color="FFFFFF"/>
            </w:tcBorders>
            <w:shd w:val="clear" w:color="auto" w:fill="E6E6E6"/>
            <w:hideMark/>
          </w:tcPr>
          <w:p w:rsidR="00925F3B" w:rsidRPr="006F09CE" w:rsidRDefault="00925F3B" w:rsidP="006F09CE">
            <w:pPr>
              <w:pStyle w:val="TableTextLeft"/>
            </w:pPr>
            <w:r w:rsidRPr="006F09CE">
              <w:t></w:t>
            </w:r>
            <w:r w:rsidRPr="006F09CE">
              <w:t></w:t>
            </w:r>
            <w:r w:rsidRPr="006F09CE">
              <w:t></w:t>
            </w:r>
            <w:r w:rsidRPr="006F09CE">
              <w:t></w:t>
            </w:r>
            <w:r w:rsidRPr="006F09CE">
              <w:br/>
              <w:t>VERY 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CRITICAL</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EDE- Restraint (Better indicated by lower values)</w:t>
            </w:r>
          </w:p>
        </w:tc>
      </w:tr>
      <w:tr w:rsidR="00925F3B" w:rsidRPr="00925F3B" w:rsidTr="006F09CE">
        <w:tc>
          <w:tcPr>
            <w:tcW w:w="764" w:type="dxa"/>
            <w:tcBorders>
              <w:bottom w:val="single" w:sz="6" w:space="0" w:color="FFFFFF"/>
            </w:tcBorders>
            <w:shd w:val="clear" w:color="auto" w:fill="E6E6E6"/>
            <w:hideMark/>
          </w:tcPr>
          <w:p w:rsidR="00925F3B" w:rsidRPr="006F09CE" w:rsidRDefault="00925F3B" w:rsidP="006F09CE">
            <w:pPr>
              <w:pStyle w:val="TableTextLeft"/>
            </w:pPr>
            <w:r w:rsidRPr="006F09CE">
              <w:t>2</w:t>
            </w:r>
          </w:p>
        </w:tc>
        <w:tc>
          <w:tcPr>
            <w:tcW w:w="1212"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1" w:type="dxa"/>
            <w:tcBorders>
              <w:bottom w:val="single" w:sz="6" w:space="0" w:color="FFFFFF"/>
            </w:tcBorders>
            <w:shd w:val="clear" w:color="auto" w:fill="E6E6E6"/>
            <w:hideMark/>
          </w:tcPr>
          <w:p w:rsidR="00925F3B" w:rsidRPr="006F09CE" w:rsidRDefault="00925F3B" w:rsidP="006F09CE">
            <w:pPr>
              <w:pStyle w:val="TableTextLeft"/>
            </w:pPr>
            <w:r w:rsidRPr="006F09CE">
              <w:t>serious8</w:t>
            </w:r>
          </w:p>
        </w:tc>
        <w:tc>
          <w:tcPr>
            <w:tcW w:w="1429" w:type="dxa"/>
            <w:tcBorders>
              <w:bottom w:val="single" w:sz="6" w:space="0" w:color="FFFFFF"/>
            </w:tcBorders>
            <w:shd w:val="clear" w:color="auto" w:fill="E6E6E6"/>
            <w:hideMark/>
          </w:tcPr>
          <w:p w:rsidR="00925F3B" w:rsidRPr="006F09CE" w:rsidRDefault="00925F3B" w:rsidP="006F09CE">
            <w:pPr>
              <w:pStyle w:val="TableTextLeft"/>
            </w:pPr>
            <w:r w:rsidRPr="006F09CE">
              <w:t>no serious inconsistency</w:t>
            </w:r>
          </w:p>
        </w:tc>
        <w:tc>
          <w:tcPr>
            <w:tcW w:w="1282"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78" w:type="dxa"/>
            <w:tcBorders>
              <w:bottom w:val="single" w:sz="6" w:space="0" w:color="FFFFFF"/>
            </w:tcBorders>
            <w:shd w:val="clear" w:color="auto" w:fill="E6E6E6"/>
            <w:hideMark/>
          </w:tcPr>
          <w:p w:rsidR="00925F3B" w:rsidRPr="006F09CE" w:rsidRDefault="00925F3B" w:rsidP="006F09CE">
            <w:pPr>
              <w:pStyle w:val="TableTextLeft"/>
            </w:pPr>
            <w:r w:rsidRPr="006F09CE">
              <w:t>serious10</w:t>
            </w:r>
          </w:p>
        </w:tc>
        <w:tc>
          <w:tcPr>
            <w:tcW w:w="1488"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60" w:type="dxa"/>
            <w:tcBorders>
              <w:bottom w:val="single" w:sz="6" w:space="0" w:color="FFFFFF"/>
            </w:tcBorders>
            <w:shd w:val="clear" w:color="auto" w:fill="E6E6E6"/>
            <w:hideMark/>
          </w:tcPr>
          <w:p w:rsidR="00925F3B" w:rsidRPr="006F09CE" w:rsidRDefault="00925F3B" w:rsidP="006F09CE">
            <w:pPr>
              <w:pStyle w:val="TableTextLeft"/>
            </w:pPr>
            <w:r w:rsidRPr="006F09CE">
              <w:t>69</w:t>
            </w:r>
          </w:p>
        </w:tc>
        <w:tc>
          <w:tcPr>
            <w:tcW w:w="679" w:type="dxa"/>
            <w:tcBorders>
              <w:bottom w:val="single" w:sz="6" w:space="0" w:color="FFFFFF"/>
            </w:tcBorders>
            <w:shd w:val="clear" w:color="auto" w:fill="E6E6E6"/>
            <w:hideMark/>
          </w:tcPr>
          <w:p w:rsidR="00925F3B" w:rsidRPr="006F09CE" w:rsidRDefault="00925F3B" w:rsidP="006F09CE">
            <w:pPr>
              <w:pStyle w:val="TableTextLeft"/>
            </w:pPr>
            <w:r w:rsidRPr="006F09CE">
              <w:t>48</w:t>
            </w:r>
          </w:p>
        </w:tc>
        <w:tc>
          <w:tcPr>
            <w:tcW w:w="909"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07" w:type="dxa"/>
            <w:tcBorders>
              <w:bottom w:val="single" w:sz="6" w:space="0" w:color="FFFFFF"/>
            </w:tcBorders>
            <w:shd w:val="clear" w:color="auto" w:fill="E6E6E6"/>
            <w:hideMark/>
          </w:tcPr>
          <w:p w:rsidR="00925F3B" w:rsidRPr="006F09CE" w:rsidRDefault="00925F3B" w:rsidP="006F09CE">
            <w:pPr>
              <w:pStyle w:val="TableTextLeft"/>
            </w:pPr>
            <w:r w:rsidRPr="006F09CE">
              <w:t>SMD 0.07 higher (0.31 lower to 0.44 higher)</w:t>
            </w:r>
          </w:p>
        </w:tc>
        <w:tc>
          <w:tcPr>
            <w:tcW w:w="744" w:type="dxa"/>
            <w:tcBorders>
              <w:bottom w:val="single" w:sz="6" w:space="0" w:color="FFFFFF"/>
            </w:tcBorders>
            <w:shd w:val="clear" w:color="auto" w:fill="E6E6E6"/>
            <w:hideMark/>
          </w:tcPr>
          <w:p w:rsidR="00925F3B" w:rsidRPr="006F09CE" w:rsidRDefault="00925F3B"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IMPORTANT</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EDE- Shape concern (Better indicated by lower values)</w:t>
            </w:r>
          </w:p>
        </w:tc>
      </w:tr>
      <w:tr w:rsidR="00925F3B" w:rsidRPr="00925F3B" w:rsidTr="006F09CE">
        <w:tc>
          <w:tcPr>
            <w:tcW w:w="764" w:type="dxa"/>
            <w:tcBorders>
              <w:bottom w:val="single" w:sz="6" w:space="0" w:color="FFFFFF"/>
            </w:tcBorders>
            <w:shd w:val="clear" w:color="auto" w:fill="E6E6E6"/>
            <w:hideMark/>
          </w:tcPr>
          <w:p w:rsidR="00925F3B" w:rsidRPr="006F09CE" w:rsidRDefault="00925F3B" w:rsidP="006F09CE">
            <w:pPr>
              <w:pStyle w:val="TableTextLeft"/>
            </w:pPr>
            <w:r w:rsidRPr="006F09CE">
              <w:t>2</w:t>
            </w:r>
          </w:p>
        </w:tc>
        <w:tc>
          <w:tcPr>
            <w:tcW w:w="1212"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1" w:type="dxa"/>
            <w:tcBorders>
              <w:bottom w:val="single" w:sz="6" w:space="0" w:color="FFFFFF"/>
            </w:tcBorders>
            <w:shd w:val="clear" w:color="auto" w:fill="E6E6E6"/>
            <w:hideMark/>
          </w:tcPr>
          <w:p w:rsidR="00925F3B" w:rsidRPr="006F09CE" w:rsidRDefault="00925F3B" w:rsidP="006F09CE">
            <w:pPr>
              <w:pStyle w:val="TableTextLeft"/>
            </w:pPr>
            <w:r w:rsidRPr="006F09CE">
              <w:t>serious8</w:t>
            </w:r>
          </w:p>
        </w:tc>
        <w:tc>
          <w:tcPr>
            <w:tcW w:w="1429" w:type="dxa"/>
            <w:tcBorders>
              <w:bottom w:val="single" w:sz="6" w:space="0" w:color="FFFFFF"/>
            </w:tcBorders>
            <w:shd w:val="clear" w:color="auto" w:fill="E6E6E6"/>
            <w:hideMark/>
          </w:tcPr>
          <w:p w:rsidR="00925F3B" w:rsidRPr="006F09CE" w:rsidRDefault="00925F3B" w:rsidP="006F09CE">
            <w:pPr>
              <w:pStyle w:val="TableTextLeft"/>
            </w:pPr>
            <w:r w:rsidRPr="006F09CE">
              <w:t>no serious inconsistency</w:t>
            </w:r>
          </w:p>
        </w:tc>
        <w:tc>
          <w:tcPr>
            <w:tcW w:w="1282"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78" w:type="dxa"/>
            <w:tcBorders>
              <w:bottom w:val="single" w:sz="6" w:space="0" w:color="FFFFFF"/>
            </w:tcBorders>
            <w:shd w:val="clear" w:color="auto" w:fill="E6E6E6"/>
            <w:hideMark/>
          </w:tcPr>
          <w:p w:rsidR="00925F3B" w:rsidRPr="006F09CE" w:rsidRDefault="00925F3B" w:rsidP="006F09CE">
            <w:pPr>
              <w:pStyle w:val="TableTextLeft"/>
            </w:pPr>
            <w:r w:rsidRPr="006F09CE">
              <w:t>serious6</w:t>
            </w:r>
          </w:p>
        </w:tc>
        <w:tc>
          <w:tcPr>
            <w:tcW w:w="1488"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60" w:type="dxa"/>
            <w:tcBorders>
              <w:bottom w:val="single" w:sz="6" w:space="0" w:color="FFFFFF"/>
            </w:tcBorders>
            <w:shd w:val="clear" w:color="auto" w:fill="E6E6E6"/>
            <w:hideMark/>
          </w:tcPr>
          <w:p w:rsidR="00925F3B" w:rsidRPr="006F09CE" w:rsidRDefault="00925F3B" w:rsidP="006F09CE">
            <w:pPr>
              <w:pStyle w:val="TableTextLeft"/>
            </w:pPr>
            <w:r w:rsidRPr="006F09CE">
              <w:t>69</w:t>
            </w:r>
          </w:p>
        </w:tc>
        <w:tc>
          <w:tcPr>
            <w:tcW w:w="679" w:type="dxa"/>
            <w:tcBorders>
              <w:bottom w:val="single" w:sz="6" w:space="0" w:color="FFFFFF"/>
            </w:tcBorders>
            <w:shd w:val="clear" w:color="auto" w:fill="E6E6E6"/>
            <w:hideMark/>
          </w:tcPr>
          <w:p w:rsidR="00925F3B" w:rsidRPr="006F09CE" w:rsidRDefault="00925F3B" w:rsidP="006F09CE">
            <w:pPr>
              <w:pStyle w:val="TableTextLeft"/>
            </w:pPr>
            <w:r w:rsidRPr="006F09CE">
              <w:t>48</w:t>
            </w:r>
          </w:p>
        </w:tc>
        <w:tc>
          <w:tcPr>
            <w:tcW w:w="909"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07" w:type="dxa"/>
            <w:tcBorders>
              <w:bottom w:val="single" w:sz="6" w:space="0" w:color="FFFFFF"/>
            </w:tcBorders>
            <w:shd w:val="clear" w:color="auto" w:fill="E6E6E6"/>
            <w:hideMark/>
          </w:tcPr>
          <w:p w:rsidR="00925F3B" w:rsidRPr="006F09CE" w:rsidRDefault="00925F3B" w:rsidP="006F09CE">
            <w:pPr>
              <w:pStyle w:val="TableTextLeft"/>
            </w:pPr>
            <w:r w:rsidRPr="006F09CE">
              <w:t>SMD 0.74 lower (1.18 to 0.29 lower)</w:t>
            </w:r>
          </w:p>
        </w:tc>
        <w:tc>
          <w:tcPr>
            <w:tcW w:w="744" w:type="dxa"/>
            <w:tcBorders>
              <w:bottom w:val="single" w:sz="6" w:space="0" w:color="FFFFFF"/>
            </w:tcBorders>
            <w:shd w:val="clear" w:color="auto" w:fill="E6E6E6"/>
            <w:hideMark/>
          </w:tcPr>
          <w:p w:rsidR="00925F3B" w:rsidRPr="006F09CE" w:rsidRDefault="00925F3B"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IMPORTANT</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EDE- Weight concern (Better indicated by lower values)</w:t>
            </w:r>
          </w:p>
        </w:tc>
      </w:tr>
      <w:tr w:rsidR="00925F3B" w:rsidRPr="00925F3B" w:rsidTr="006F09CE">
        <w:tc>
          <w:tcPr>
            <w:tcW w:w="764" w:type="dxa"/>
            <w:tcBorders>
              <w:bottom w:val="single" w:sz="6" w:space="0" w:color="FFFFFF"/>
            </w:tcBorders>
            <w:shd w:val="clear" w:color="auto" w:fill="E6E6E6"/>
            <w:hideMark/>
          </w:tcPr>
          <w:p w:rsidR="00925F3B" w:rsidRPr="006F09CE" w:rsidRDefault="00925F3B" w:rsidP="006F09CE">
            <w:pPr>
              <w:pStyle w:val="TableTextLeft"/>
            </w:pPr>
            <w:r w:rsidRPr="006F09CE">
              <w:t>2</w:t>
            </w:r>
          </w:p>
        </w:tc>
        <w:tc>
          <w:tcPr>
            <w:tcW w:w="1212"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1" w:type="dxa"/>
            <w:tcBorders>
              <w:bottom w:val="single" w:sz="6" w:space="0" w:color="FFFFFF"/>
            </w:tcBorders>
            <w:shd w:val="clear" w:color="auto" w:fill="E6E6E6"/>
            <w:hideMark/>
          </w:tcPr>
          <w:p w:rsidR="00925F3B" w:rsidRPr="006F09CE" w:rsidRDefault="00925F3B" w:rsidP="006F09CE">
            <w:pPr>
              <w:pStyle w:val="TableTextLeft"/>
            </w:pPr>
            <w:r w:rsidRPr="006F09CE">
              <w:t>serious8</w:t>
            </w:r>
          </w:p>
        </w:tc>
        <w:tc>
          <w:tcPr>
            <w:tcW w:w="1429" w:type="dxa"/>
            <w:tcBorders>
              <w:bottom w:val="single" w:sz="6" w:space="0" w:color="FFFFFF"/>
            </w:tcBorders>
            <w:shd w:val="clear" w:color="auto" w:fill="E6E6E6"/>
            <w:hideMark/>
          </w:tcPr>
          <w:p w:rsidR="00925F3B" w:rsidRPr="006F09CE" w:rsidRDefault="00925F3B" w:rsidP="006F09CE">
            <w:pPr>
              <w:pStyle w:val="TableTextLeft"/>
            </w:pPr>
            <w:r w:rsidRPr="006F09CE">
              <w:t>no serious inconsistency</w:t>
            </w:r>
          </w:p>
        </w:tc>
        <w:tc>
          <w:tcPr>
            <w:tcW w:w="1282"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78" w:type="dxa"/>
            <w:tcBorders>
              <w:bottom w:val="single" w:sz="6" w:space="0" w:color="FFFFFF"/>
            </w:tcBorders>
            <w:shd w:val="clear" w:color="auto" w:fill="E6E6E6"/>
            <w:hideMark/>
          </w:tcPr>
          <w:p w:rsidR="00925F3B" w:rsidRPr="006F09CE" w:rsidRDefault="00925F3B" w:rsidP="006F09CE">
            <w:pPr>
              <w:pStyle w:val="TableTextLeft"/>
            </w:pPr>
            <w:r w:rsidRPr="006F09CE">
              <w:t>serious10</w:t>
            </w:r>
          </w:p>
        </w:tc>
        <w:tc>
          <w:tcPr>
            <w:tcW w:w="1488"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60" w:type="dxa"/>
            <w:tcBorders>
              <w:bottom w:val="single" w:sz="6" w:space="0" w:color="FFFFFF"/>
            </w:tcBorders>
            <w:shd w:val="clear" w:color="auto" w:fill="E6E6E6"/>
            <w:hideMark/>
          </w:tcPr>
          <w:p w:rsidR="00925F3B" w:rsidRPr="006F09CE" w:rsidRDefault="00925F3B" w:rsidP="006F09CE">
            <w:pPr>
              <w:pStyle w:val="TableTextLeft"/>
            </w:pPr>
            <w:r w:rsidRPr="006F09CE">
              <w:t>69</w:t>
            </w:r>
          </w:p>
        </w:tc>
        <w:tc>
          <w:tcPr>
            <w:tcW w:w="679" w:type="dxa"/>
            <w:tcBorders>
              <w:bottom w:val="single" w:sz="6" w:space="0" w:color="FFFFFF"/>
            </w:tcBorders>
            <w:shd w:val="clear" w:color="auto" w:fill="E6E6E6"/>
            <w:hideMark/>
          </w:tcPr>
          <w:p w:rsidR="00925F3B" w:rsidRPr="006F09CE" w:rsidRDefault="00925F3B" w:rsidP="006F09CE">
            <w:pPr>
              <w:pStyle w:val="TableTextLeft"/>
            </w:pPr>
            <w:r w:rsidRPr="006F09CE">
              <w:t>48</w:t>
            </w:r>
          </w:p>
        </w:tc>
        <w:tc>
          <w:tcPr>
            <w:tcW w:w="909"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07" w:type="dxa"/>
            <w:tcBorders>
              <w:bottom w:val="single" w:sz="6" w:space="0" w:color="FFFFFF"/>
            </w:tcBorders>
            <w:shd w:val="clear" w:color="auto" w:fill="E6E6E6"/>
            <w:hideMark/>
          </w:tcPr>
          <w:p w:rsidR="00925F3B" w:rsidRPr="006F09CE" w:rsidRDefault="00925F3B" w:rsidP="006F09CE">
            <w:pPr>
              <w:pStyle w:val="TableTextLeft"/>
            </w:pPr>
            <w:r w:rsidRPr="006F09CE">
              <w:t>SMD 0.55 lower (0.97 to 0.13 lower)</w:t>
            </w:r>
          </w:p>
        </w:tc>
        <w:tc>
          <w:tcPr>
            <w:tcW w:w="744" w:type="dxa"/>
            <w:tcBorders>
              <w:bottom w:val="single" w:sz="6" w:space="0" w:color="FFFFFF"/>
            </w:tcBorders>
            <w:shd w:val="clear" w:color="auto" w:fill="E6E6E6"/>
            <w:hideMark/>
          </w:tcPr>
          <w:p w:rsidR="00925F3B" w:rsidRPr="006F09CE" w:rsidRDefault="00925F3B" w:rsidP="006F09CE">
            <w:pPr>
              <w:pStyle w:val="TableTextLeft"/>
            </w:pPr>
            <w:r w:rsidRPr="006F09CE">
              <w:t></w:t>
            </w:r>
            <w:r w:rsidRPr="006F09CE">
              <w:t></w:t>
            </w:r>
            <w:r w:rsidRPr="006F09CE">
              <w:t></w:t>
            </w:r>
            <w:r w:rsidRPr="006F09CE">
              <w:t></w:t>
            </w:r>
            <w:r w:rsidRPr="006F09CE">
              <w:br/>
              <w:t>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IMPORTANT</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EDE- Eating concern (Better indicated by lower values)</w:t>
            </w:r>
          </w:p>
        </w:tc>
      </w:tr>
      <w:tr w:rsidR="00925F3B" w:rsidRPr="00925F3B" w:rsidTr="00925F3B">
        <w:tc>
          <w:tcPr>
            <w:tcW w:w="764" w:type="dxa"/>
            <w:shd w:val="clear" w:color="auto" w:fill="E6E6E6"/>
            <w:hideMark/>
          </w:tcPr>
          <w:p w:rsidR="00925F3B" w:rsidRPr="006F09CE" w:rsidRDefault="00925F3B" w:rsidP="006F09CE">
            <w:pPr>
              <w:pStyle w:val="TableTextLeft"/>
            </w:pPr>
            <w:r w:rsidRPr="006F09CE">
              <w:t>1</w:t>
            </w:r>
          </w:p>
        </w:tc>
        <w:tc>
          <w:tcPr>
            <w:tcW w:w="1212" w:type="dxa"/>
            <w:shd w:val="clear" w:color="auto" w:fill="E6E6E6"/>
            <w:hideMark/>
          </w:tcPr>
          <w:p w:rsidR="00925F3B" w:rsidRPr="006F09CE" w:rsidRDefault="00925F3B" w:rsidP="006F09CE">
            <w:pPr>
              <w:pStyle w:val="TableTextLeft"/>
            </w:pPr>
            <w:r w:rsidRPr="006F09CE">
              <w:t>randomised trials</w:t>
            </w:r>
          </w:p>
        </w:tc>
        <w:tc>
          <w:tcPr>
            <w:tcW w:w="881" w:type="dxa"/>
            <w:shd w:val="clear" w:color="auto" w:fill="E6E6E6"/>
            <w:hideMark/>
          </w:tcPr>
          <w:p w:rsidR="00925F3B" w:rsidRPr="006F09CE" w:rsidRDefault="00925F3B" w:rsidP="006F09CE">
            <w:pPr>
              <w:pStyle w:val="TableTextLeft"/>
            </w:pPr>
            <w:r w:rsidRPr="006F09CE">
              <w:t>serious7</w:t>
            </w:r>
          </w:p>
        </w:tc>
        <w:tc>
          <w:tcPr>
            <w:tcW w:w="1429" w:type="dxa"/>
            <w:shd w:val="clear" w:color="auto" w:fill="E6E6E6"/>
            <w:hideMark/>
          </w:tcPr>
          <w:p w:rsidR="00925F3B" w:rsidRPr="006F09CE" w:rsidRDefault="00925F3B" w:rsidP="006F09CE">
            <w:pPr>
              <w:pStyle w:val="TableTextLeft"/>
            </w:pPr>
            <w:r w:rsidRPr="006F09CE">
              <w:t>no serious inconsistency</w:t>
            </w:r>
          </w:p>
        </w:tc>
        <w:tc>
          <w:tcPr>
            <w:tcW w:w="1282" w:type="dxa"/>
            <w:shd w:val="clear" w:color="auto" w:fill="E6E6E6"/>
            <w:hideMark/>
          </w:tcPr>
          <w:p w:rsidR="00925F3B" w:rsidRPr="006F09CE" w:rsidRDefault="00925F3B" w:rsidP="006F09CE">
            <w:pPr>
              <w:pStyle w:val="TableTextLeft"/>
            </w:pPr>
            <w:r w:rsidRPr="006F09CE">
              <w:t>no serious indirectness</w:t>
            </w:r>
          </w:p>
        </w:tc>
        <w:tc>
          <w:tcPr>
            <w:tcW w:w="1178" w:type="dxa"/>
            <w:shd w:val="clear" w:color="auto" w:fill="E6E6E6"/>
            <w:hideMark/>
          </w:tcPr>
          <w:p w:rsidR="00925F3B" w:rsidRPr="006F09CE" w:rsidRDefault="00925F3B" w:rsidP="006F09CE">
            <w:pPr>
              <w:pStyle w:val="TableTextLeft"/>
            </w:pPr>
            <w:r w:rsidRPr="006F09CE">
              <w:t>serious5</w:t>
            </w:r>
          </w:p>
        </w:tc>
        <w:tc>
          <w:tcPr>
            <w:tcW w:w="1488" w:type="dxa"/>
            <w:shd w:val="clear" w:color="auto" w:fill="E6E6E6"/>
            <w:hideMark/>
          </w:tcPr>
          <w:p w:rsidR="00925F3B" w:rsidRPr="006F09CE" w:rsidRDefault="00925F3B" w:rsidP="006F09CE">
            <w:pPr>
              <w:pStyle w:val="TableTextLeft"/>
            </w:pPr>
            <w:r w:rsidRPr="006F09CE">
              <w:t>none</w:t>
            </w:r>
          </w:p>
        </w:tc>
        <w:tc>
          <w:tcPr>
            <w:tcW w:w="860" w:type="dxa"/>
            <w:shd w:val="clear" w:color="auto" w:fill="E6E6E6"/>
            <w:hideMark/>
          </w:tcPr>
          <w:p w:rsidR="00925F3B" w:rsidRPr="006F09CE" w:rsidRDefault="00925F3B" w:rsidP="006F09CE">
            <w:pPr>
              <w:pStyle w:val="TableTextLeft"/>
            </w:pPr>
            <w:r w:rsidRPr="006F09CE">
              <w:t>28</w:t>
            </w:r>
          </w:p>
        </w:tc>
        <w:tc>
          <w:tcPr>
            <w:tcW w:w="679" w:type="dxa"/>
            <w:shd w:val="clear" w:color="auto" w:fill="E6E6E6"/>
            <w:hideMark/>
          </w:tcPr>
          <w:p w:rsidR="00925F3B" w:rsidRPr="006F09CE" w:rsidRDefault="00925F3B" w:rsidP="006F09CE">
            <w:pPr>
              <w:pStyle w:val="TableTextLeft"/>
            </w:pPr>
            <w:r w:rsidRPr="006F09CE">
              <w:t>29</w:t>
            </w:r>
          </w:p>
        </w:tc>
        <w:tc>
          <w:tcPr>
            <w:tcW w:w="909" w:type="dxa"/>
            <w:shd w:val="clear" w:color="auto" w:fill="E6E6E6"/>
            <w:hideMark/>
          </w:tcPr>
          <w:p w:rsidR="00925F3B" w:rsidRPr="006F09CE" w:rsidRDefault="00925F3B" w:rsidP="006F09CE">
            <w:pPr>
              <w:pStyle w:val="TableTextLeft"/>
            </w:pPr>
            <w:r w:rsidRPr="006F09CE">
              <w:t>-</w:t>
            </w:r>
          </w:p>
        </w:tc>
        <w:tc>
          <w:tcPr>
            <w:tcW w:w="1107" w:type="dxa"/>
            <w:shd w:val="clear" w:color="auto" w:fill="E6E6E6"/>
            <w:hideMark/>
          </w:tcPr>
          <w:p w:rsidR="00925F3B" w:rsidRPr="006F09CE" w:rsidRDefault="00925F3B" w:rsidP="006F09CE">
            <w:pPr>
              <w:pStyle w:val="TableTextLeft"/>
            </w:pPr>
            <w:r w:rsidRPr="006F09CE">
              <w:t>SMD 0.42 higher (0.1 lower to 0.95 higher)</w:t>
            </w:r>
          </w:p>
        </w:tc>
        <w:tc>
          <w:tcPr>
            <w:tcW w:w="744" w:type="dxa"/>
            <w:shd w:val="clear" w:color="auto" w:fill="E6E6E6"/>
            <w:hideMark/>
          </w:tcPr>
          <w:p w:rsidR="00925F3B" w:rsidRPr="006F09CE" w:rsidRDefault="00925F3B" w:rsidP="006F09CE">
            <w:pPr>
              <w:pStyle w:val="TableTextLeft"/>
            </w:pPr>
            <w:r w:rsidRPr="006F09CE">
              <w:t></w:t>
            </w:r>
            <w:r w:rsidRPr="006F09CE">
              <w:t></w:t>
            </w:r>
            <w:r w:rsidRPr="006F09CE">
              <w:t></w:t>
            </w:r>
            <w:r w:rsidRPr="006F09CE">
              <w:t></w:t>
            </w:r>
            <w:r w:rsidRPr="006F09CE">
              <w:br/>
              <w:t>LOW</w:t>
            </w:r>
          </w:p>
        </w:tc>
        <w:tc>
          <w:tcPr>
            <w:tcW w:w="1328" w:type="dxa"/>
            <w:shd w:val="clear" w:color="auto" w:fill="E6E6E6"/>
            <w:hideMark/>
          </w:tcPr>
          <w:p w:rsidR="00925F3B" w:rsidRPr="006F09CE" w:rsidRDefault="00925F3B" w:rsidP="006F09CE">
            <w:pPr>
              <w:pStyle w:val="TableTextLeft"/>
            </w:pPr>
            <w:r w:rsidRPr="006F09CE">
              <w:t>IMPORTANT</w:t>
            </w:r>
          </w:p>
        </w:tc>
      </w:tr>
    </w:tbl>
    <w:p w:rsidR="00925F3B" w:rsidRPr="00ED3D25" w:rsidRDefault="00925F3B" w:rsidP="00925F3B">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if allocation concealment was conducted. It was unclear if participants, investigators or assessors were blind, except in Mitchell 2008 assessors were not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Heterogeneity was detected, I2 &gt;80%.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95% CI crossed 2 MIDs (-0.5 and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It was unclear if allocation concealment was conducted. It was unclear if participants, investigators or assessors were blind. </w:t>
      </w:r>
      <w:r w:rsidR="00ED3D25" w:rsidRPr="00ED3D25">
        <w:rPr>
          <w:rFonts w:ascii="Arial" w:eastAsia="Times New Roman" w:hAnsi="Arial" w:cs="Arial"/>
          <w:color w:val="000000"/>
          <w:sz w:val="20"/>
          <w:szCs w:val="16"/>
        </w:rPr>
        <w:t>High</w:t>
      </w:r>
      <w:r w:rsidRPr="00ED3D25">
        <w:rPr>
          <w:rFonts w:ascii="Arial" w:eastAsia="Times New Roman" w:hAnsi="Arial" w:cs="Arial"/>
          <w:color w:val="000000"/>
          <w:sz w:val="20"/>
          <w:szCs w:val="16"/>
        </w:rPr>
        <w:t xml:space="preserve">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In Carter 2003, allocation concealment was conducted. Assessors were blind, but participants were not. it was unclear if investigators were blind. High drop outs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8</w:t>
      </w:r>
      <w:r w:rsidRPr="00ED3D25">
        <w:rPr>
          <w:rFonts w:ascii="Arial" w:eastAsia="Times New Roman" w:hAnsi="Arial" w:cs="Arial"/>
          <w:color w:val="000000"/>
          <w:sz w:val="20"/>
          <w:szCs w:val="16"/>
        </w:rPr>
        <w:t xml:space="preserve"> In Carter 2003, allocation concealment was conducted, but it was unclear if it was conducted in Treasure. In Carter, assessors were blind, but participants were not. it was unclear if investigators were blind. It was unclear if any were blind in Treasure. High drop outs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9</w:t>
      </w:r>
      <w:r w:rsidRPr="00ED3D25">
        <w:rPr>
          <w:rFonts w:ascii="Arial" w:eastAsia="Times New Roman" w:hAnsi="Arial" w:cs="Arial"/>
          <w:color w:val="000000"/>
          <w:sz w:val="20"/>
          <w:szCs w:val="16"/>
        </w:rPr>
        <w:t xml:space="preserve"> 95% CI crossed 2 MIDs (0.75 and 1.25)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10</w:t>
      </w:r>
      <w:r w:rsidRPr="00ED3D25">
        <w:rPr>
          <w:rFonts w:ascii="Arial" w:eastAsia="Times New Roman" w:hAnsi="Arial" w:cs="Arial"/>
          <w:color w:val="000000"/>
          <w:sz w:val="20"/>
          <w:szCs w:val="16"/>
        </w:rPr>
        <w:t xml:space="preserve"> For a continuous outcome, there were fewer than 400 participants.</w:t>
      </w:r>
    </w:p>
    <w:p w:rsidR="00925F3B" w:rsidRDefault="00925F3B" w:rsidP="007A5139">
      <w:pPr>
        <w:pStyle w:val="Caption"/>
        <w:rPr>
          <w:vertAlign w:val="superscript"/>
        </w:rPr>
      </w:pP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71</w:t>
      </w:r>
      <w:r w:rsidR="003B26B0">
        <w:rPr>
          <w:noProof/>
        </w:rPr>
        <w:fldChar w:fldCharType="end"/>
      </w:r>
      <w:r w:rsidRPr="00713839">
        <w:t>:</w:t>
      </w:r>
      <w:r w:rsidRPr="00713839">
        <w:tab/>
        <w:t>Full GRADE profile for text messaging versus wait list controls for BN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7"/>
        <w:gridCol w:w="1205"/>
        <w:gridCol w:w="877"/>
        <w:gridCol w:w="1414"/>
        <w:gridCol w:w="1218"/>
        <w:gridCol w:w="1156"/>
        <w:gridCol w:w="1479"/>
        <w:gridCol w:w="1135"/>
        <w:gridCol w:w="802"/>
        <w:gridCol w:w="890"/>
        <w:gridCol w:w="1058"/>
        <w:gridCol w:w="738"/>
        <w:gridCol w:w="1132"/>
      </w:tblGrid>
      <w:tr w:rsidR="007A5139" w:rsidRPr="00713839" w:rsidTr="00406C10">
        <w:trPr>
          <w:trHeight w:val="255"/>
          <w:tblHeader/>
        </w:trPr>
        <w:tc>
          <w:tcPr>
            <w:tcW w:w="810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3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4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8"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06" w:type="dxa"/>
            <w:gridSpan w:val="7"/>
            <w:vMerge/>
            <w:shd w:val="clear" w:color="auto" w:fill="FB841E"/>
            <w:vAlign w:val="bottom"/>
            <w:hideMark/>
          </w:tcPr>
          <w:p w:rsidR="007A5139" w:rsidRPr="00713839" w:rsidRDefault="007A5139" w:rsidP="007A5139">
            <w:pPr>
              <w:pStyle w:val="TableHeadingLeft"/>
            </w:pPr>
          </w:p>
        </w:tc>
        <w:tc>
          <w:tcPr>
            <w:tcW w:w="1937" w:type="dxa"/>
            <w:gridSpan w:val="2"/>
            <w:vMerge/>
            <w:shd w:val="clear" w:color="auto" w:fill="FB841E"/>
            <w:vAlign w:val="bottom"/>
            <w:hideMark/>
          </w:tcPr>
          <w:p w:rsidR="007A5139" w:rsidRPr="00713839" w:rsidRDefault="007A5139" w:rsidP="007A5139">
            <w:pPr>
              <w:pStyle w:val="TableHeadingLeft"/>
            </w:pPr>
          </w:p>
        </w:tc>
        <w:tc>
          <w:tcPr>
            <w:tcW w:w="1948" w:type="dxa"/>
            <w:gridSpan w:val="2"/>
            <w:vMerge/>
            <w:shd w:val="clear" w:color="auto" w:fill="FB841E"/>
            <w:vAlign w:val="bottom"/>
            <w:hideMark/>
          </w:tcPr>
          <w:p w:rsidR="007A5139" w:rsidRPr="00713839" w:rsidRDefault="007A5139" w:rsidP="007A5139">
            <w:pPr>
              <w:pStyle w:val="TableHeadingLeft"/>
            </w:pPr>
          </w:p>
        </w:tc>
        <w:tc>
          <w:tcPr>
            <w:tcW w:w="738" w:type="dxa"/>
            <w:vMerge/>
            <w:shd w:val="clear" w:color="auto" w:fill="FB841E"/>
            <w:vAlign w:val="bottom"/>
            <w:hideMark/>
          </w:tcPr>
          <w:p w:rsidR="007A5139" w:rsidRPr="00713839" w:rsidRDefault="007A5139" w:rsidP="007A5139">
            <w:pPr>
              <w:pStyle w:val="TableHeadingLeft"/>
            </w:pPr>
          </w:p>
        </w:tc>
        <w:tc>
          <w:tcPr>
            <w:tcW w:w="113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No of studies</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Design</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Risk of bias</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Imprecision</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Other considerations</w:t>
            </w:r>
          </w:p>
        </w:tc>
        <w:tc>
          <w:tcPr>
            <w:tcW w:w="1135" w:type="dxa"/>
            <w:tcBorders>
              <w:bottom w:val="single" w:sz="6" w:space="0" w:color="FFFFFF"/>
            </w:tcBorders>
            <w:shd w:val="clear" w:color="auto" w:fill="E6E6E6"/>
            <w:hideMark/>
          </w:tcPr>
          <w:p w:rsidR="007A5139" w:rsidRPr="007A5139" w:rsidRDefault="007A5139" w:rsidP="007A5139">
            <w:pPr>
              <w:pStyle w:val="TableTextLeft"/>
            </w:pPr>
            <w:r w:rsidRPr="00713839">
              <w:t>BN Text messaging</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WLC</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Relative</w:t>
            </w:r>
            <w:r w:rsidRPr="00713839">
              <w:br/>
              <w:t>(95% CI)</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Absolute</w:t>
            </w:r>
          </w:p>
        </w:tc>
        <w:tc>
          <w:tcPr>
            <w:tcW w:w="738" w:type="dxa"/>
            <w:vMerge/>
            <w:tcBorders>
              <w:bottom w:val="single" w:sz="6" w:space="0" w:color="FFFFFF"/>
            </w:tcBorders>
            <w:shd w:val="clear" w:color="auto" w:fill="E6E6E6"/>
            <w:hideMark/>
          </w:tcPr>
          <w:p w:rsidR="007A5139" w:rsidRPr="00713839" w:rsidRDefault="007A5139" w:rsidP="007A5139">
            <w:pPr>
              <w:pStyle w:val="TableTextLeft"/>
            </w:pPr>
          </w:p>
        </w:tc>
        <w:tc>
          <w:tcPr>
            <w:tcW w:w="113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Remission_ITT</w:t>
            </w:r>
          </w:p>
        </w:tc>
      </w:tr>
      <w:tr w:rsidR="007A5139" w:rsidRPr="00713839" w:rsidTr="00406C10">
        <w:tc>
          <w:tcPr>
            <w:tcW w:w="757" w:type="dxa"/>
            <w:shd w:val="clear" w:color="auto" w:fill="E6E6E6"/>
            <w:hideMark/>
          </w:tcPr>
          <w:p w:rsidR="007A5139" w:rsidRPr="007A5139" w:rsidRDefault="007A5139" w:rsidP="007A5139">
            <w:pPr>
              <w:pStyle w:val="TableTextLeft"/>
            </w:pPr>
            <w:r w:rsidRPr="00713839">
              <w:t>1</w:t>
            </w:r>
          </w:p>
        </w:tc>
        <w:tc>
          <w:tcPr>
            <w:tcW w:w="1205" w:type="dxa"/>
            <w:shd w:val="clear" w:color="auto" w:fill="E6E6E6"/>
            <w:hideMark/>
          </w:tcPr>
          <w:p w:rsidR="007A5139" w:rsidRPr="007A5139" w:rsidRDefault="007A5139" w:rsidP="007A5139">
            <w:pPr>
              <w:pStyle w:val="TableTextLeft"/>
            </w:pPr>
            <w:r w:rsidRPr="00713839">
              <w:t>randomised trials</w:t>
            </w:r>
          </w:p>
        </w:tc>
        <w:tc>
          <w:tcPr>
            <w:tcW w:w="877" w:type="dxa"/>
            <w:shd w:val="clear" w:color="auto" w:fill="E6E6E6"/>
            <w:hideMark/>
          </w:tcPr>
          <w:p w:rsidR="007A5139" w:rsidRPr="007A5139" w:rsidRDefault="007A5139" w:rsidP="007A5139">
            <w:pPr>
              <w:pStyle w:val="TableTextLeft"/>
            </w:pPr>
            <w:r w:rsidRPr="00713839">
              <w:t>serious1</w:t>
            </w:r>
          </w:p>
        </w:tc>
        <w:tc>
          <w:tcPr>
            <w:tcW w:w="1414" w:type="dxa"/>
            <w:shd w:val="clear" w:color="auto" w:fill="E6E6E6"/>
            <w:hideMark/>
          </w:tcPr>
          <w:p w:rsidR="007A5139" w:rsidRPr="007A5139" w:rsidRDefault="007A5139" w:rsidP="007A5139">
            <w:pPr>
              <w:pStyle w:val="TableTextLeft"/>
            </w:pPr>
            <w:r w:rsidRPr="00713839">
              <w:t>no serious inconsistency</w:t>
            </w:r>
          </w:p>
        </w:tc>
        <w:tc>
          <w:tcPr>
            <w:tcW w:w="1218" w:type="dxa"/>
            <w:shd w:val="clear" w:color="auto" w:fill="E6E6E6"/>
            <w:hideMark/>
          </w:tcPr>
          <w:p w:rsidR="007A5139" w:rsidRPr="007A5139" w:rsidRDefault="007A5139" w:rsidP="007A5139">
            <w:pPr>
              <w:pStyle w:val="TableTextLeft"/>
            </w:pPr>
            <w:r w:rsidRPr="00713839">
              <w:t>serious2</w:t>
            </w:r>
          </w:p>
        </w:tc>
        <w:tc>
          <w:tcPr>
            <w:tcW w:w="1156" w:type="dxa"/>
            <w:shd w:val="clear" w:color="auto" w:fill="E6E6E6"/>
            <w:hideMark/>
          </w:tcPr>
          <w:p w:rsidR="007A5139" w:rsidRPr="007A5139" w:rsidRDefault="007A5139" w:rsidP="007A5139">
            <w:pPr>
              <w:pStyle w:val="TableTextLeft"/>
            </w:pPr>
            <w:r w:rsidRPr="00713839">
              <w:t>serious3</w:t>
            </w:r>
          </w:p>
        </w:tc>
        <w:tc>
          <w:tcPr>
            <w:tcW w:w="1479" w:type="dxa"/>
            <w:shd w:val="clear" w:color="auto" w:fill="E6E6E6"/>
            <w:hideMark/>
          </w:tcPr>
          <w:p w:rsidR="007A5139" w:rsidRPr="007A5139" w:rsidRDefault="007A5139" w:rsidP="007A5139">
            <w:pPr>
              <w:pStyle w:val="TableTextLeft"/>
            </w:pPr>
            <w:r w:rsidRPr="00713839">
              <w:t>none</w:t>
            </w:r>
          </w:p>
        </w:tc>
        <w:tc>
          <w:tcPr>
            <w:tcW w:w="1135" w:type="dxa"/>
            <w:shd w:val="clear" w:color="auto" w:fill="E6E6E6"/>
            <w:hideMark/>
          </w:tcPr>
          <w:p w:rsidR="007A5139" w:rsidRPr="007A5139" w:rsidRDefault="007A5139" w:rsidP="007A5139">
            <w:pPr>
              <w:pStyle w:val="TableTextLeft"/>
            </w:pPr>
            <w:r w:rsidRPr="00713839">
              <w:t xml:space="preserve">42/82 </w:t>
            </w:r>
            <w:r w:rsidRPr="00713839">
              <w:br/>
              <w:t>(51.2%)</w:t>
            </w:r>
          </w:p>
        </w:tc>
        <w:tc>
          <w:tcPr>
            <w:tcW w:w="802" w:type="dxa"/>
            <w:shd w:val="clear" w:color="auto" w:fill="E6E6E6"/>
            <w:hideMark/>
          </w:tcPr>
          <w:p w:rsidR="007A5139" w:rsidRPr="007A5139" w:rsidRDefault="007A5139" w:rsidP="007A5139">
            <w:pPr>
              <w:pStyle w:val="TableTextLeft"/>
            </w:pPr>
            <w:r w:rsidRPr="00713839">
              <w:t xml:space="preserve">30/83 </w:t>
            </w:r>
            <w:r w:rsidRPr="00713839">
              <w:br/>
              <w:t>(36.1%)</w:t>
            </w:r>
          </w:p>
        </w:tc>
        <w:tc>
          <w:tcPr>
            <w:tcW w:w="890" w:type="dxa"/>
            <w:shd w:val="clear" w:color="auto" w:fill="E6E6E6"/>
            <w:hideMark/>
          </w:tcPr>
          <w:p w:rsidR="007A5139" w:rsidRPr="007A5139" w:rsidRDefault="007A5139" w:rsidP="007A5139">
            <w:pPr>
              <w:pStyle w:val="TableTextLeft"/>
            </w:pPr>
            <w:r w:rsidRPr="00713839">
              <w:t>RR 1.42 (0.99 to 2.02)</w:t>
            </w:r>
          </w:p>
        </w:tc>
        <w:tc>
          <w:tcPr>
            <w:tcW w:w="1058" w:type="dxa"/>
            <w:shd w:val="clear" w:color="auto" w:fill="E6E6E6"/>
            <w:hideMark/>
          </w:tcPr>
          <w:p w:rsidR="007A5139" w:rsidRPr="007A5139" w:rsidRDefault="007A5139" w:rsidP="007A5139">
            <w:pPr>
              <w:pStyle w:val="TableTextLeft"/>
            </w:pPr>
            <w:r w:rsidRPr="00713839">
              <w:t xml:space="preserve">152 more per </w:t>
            </w:r>
            <w:r w:rsidRPr="007A5139">
              <w:t>1000 (from 4 fewer to 369 more)</w:t>
            </w:r>
          </w:p>
        </w:tc>
        <w:tc>
          <w:tcPr>
            <w:tcW w:w="738" w:type="dxa"/>
            <w:shd w:val="clear" w:color="auto" w:fill="E6E6E6"/>
            <w:hideMark/>
          </w:tcPr>
          <w:p w:rsidR="007A5139" w:rsidRPr="007A5139" w:rsidRDefault="007A5139" w:rsidP="007A5139">
            <w:pPr>
              <w:pStyle w:val="TableTextLeft"/>
            </w:pPr>
            <w:r w:rsidRPr="00713839">
              <w:br/>
              <w:t>VERY LOW</w:t>
            </w:r>
          </w:p>
        </w:tc>
        <w:tc>
          <w:tcPr>
            <w:tcW w:w="1132" w:type="dxa"/>
            <w:shd w:val="clear" w:color="auto" w:fill="E6E6E6"/>
            <w:hideMark/>
          </w:tcPr>
          <w:p w:rsidR="007A5139" w:rsidRPr="00713839" w:rsidRDefault="007A5139" w:rsidP="007A5139">
            <w:pPr>
              <w:pStyle w:val="TableTextLeft"/>
            </w:pPr>
          </w:p>
        </w:tc>
      </w:tr>
    </w:tbl>
    <w:p w:rsidR="007A5139" w:rsidRPr="00ED3D25" w:rsidRDefault="007A5139" w:rsidP="007A5139">
      <w:pPr>
        <w:rPr>
          <w:sz w:val="20"/>
        </w:rPr>
      </w:pPr>
      <w:r w:rsidRPr="00ED3D25">
        <w:rPr>
          <w:sz w:val="20"/>
          <w:vertAlign w:val="superscript"/>
        </w:rPr>
        <w:t>1</w:t>
      </w:r>
      <w:r w:rsidRPr="00ED3D25">
        <w:rPr>
          <w:sz w:val="20"/>
        </w:rPr>
        <w:t xml:space="preserve"> it was unclear how the randomisation sequence was generated or if allocation concealment was conducted. It was unclear if either the participants, investigators or assessors were blind.</w:t>
      </w:r>
      <w:r w:rsidRPr="00ED3D25">
        <w:rPr>
          <w:sz w:val="20"/>
        </w:rPr>
        <w:br/>
      </w:r>
      <w:r w:rsidRPr="00ED3D25">
        <w:rPr>
          <w:sz w:val="20"/>
          <w:vertAlign w:val="superscript"/>
        </w:rPr>
        <w:t>2</w:t>
      </w:r>
      <w:r w:rsidRPr="00ED3D25">
        <w:rPr>
          <w:sz w:val="20"/>
        </w:rPr>
        <w:t xml:space="preserve"> Included a mixed population of BN 60% and EDNOS 40%</w:t>
      </w:r>
      <w:r w:rsidRPr="00ED3D25">
        <w:rPr>
          <w:sz w:val="20"/>
        </w:rPr>
        <w:br/>
      </w:r>
      <w:r w:rsidRPr="00ED3D25">
        <w:rPr>
          <w:sz w:val="20"/>
          <w:vertAlign w:val="superscript"/>
        </w:rPr>
        <w:t>3</w:t>
      </w:r>
      <w:r w:rsidRPr="00ED3D25">
        <w:rPr>
          <w:sz w:val="20"/>
        </w:rPr>
        <w:t xml:space="preserve"> 95% CI crossed 1 MID (1.25)</w:t>
      </w:r>
    </w:p>
    <w:p w:rsidR="007A5139" w:rsidRPr="00713839" w:rsidRDefault="007A5139" w:rsidP="00406C10">
      <w:pPr>
        <w:pStyle w:val="AppMinorSubHead"/>
      </w:pPr>
      <w:bookmarkStart w:id="47" w:name="_Toc468275246"/>
      <w:r w:rsidRPr="00713839">
        <w:t>Self-help for binge eating disorder</w:t>
      </w:r>
      <w:bookmarkEnd w:id="47"/>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72</w:t>
      </w:r>
      <w:r w:rsidR="003B26B0">
        <w:rPr>
          <w:noProof/>
        </w:rPr>
        <w:fldChar w:fldCharType="end"/>
      </w:r>
      <w:r w:rsidRPr="00713839">
        <w:t>:</w:t>
      </w:r>
      <w:r w:rsidRPr="00713839">
        <w:tab/>
        <w:t>Full GRADE profile for guided self-help (ED) versus another intervention for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4"/>
        <w:gridCol w:w="1157"/>
        <w:gridCol w:w="965"/>
        <w:gridCol w:w="1338"/>
        <w:gridCol w:w="1302"/>
        <w:gridCol w:w="1133"/>
        <w:gridCol w:w="1422"/>
        <w:gridCol w:w="811"/>
        <w:gridCol w:w="786"/>
        <w:gridCol w:w="810"/>
        <w:gridCol w:w="870"/>
        <w:gridCol w:w="1252"/>
        <w:gridCol w:w="1301"/>
      </w:tblGrid>
      <w:tr w:rsidR="00377D75" w:rsidRPr="00377D75" w:rsidTr="00377D75">
        <w:trPr>
          <w:trHeight w:val="255"/>
          <w:tblHeader/>
        </w:trPr>
        <w:tc>
          <w:tcPr>
            <w:tcW w:w="8031" w:type="dxa"/>
            <w:gridSpan w:val="7"/>
            <w:vMerge w:val="restart"/>
            <w:shd w:val="clear" w:color="auto" w:fill="FB841E"/>
            <w:vAlign w:val="bottom"/>
            <w:hideMark/>
          </w:tcPr>
          <w:p w:rsidR="00377D75" w:rsidRPr="00377D75" w:rsidRDefault="00377D75" w:rsidP="00377D75">
            <w:pPr>
              <w:pStyle w:val="TableHeadingLeft"/>
              <w:rPr>
                <w:color w:val="000000"/>
              </w:rPr>
            </w:pPr>
            <w:r w:rsidRPr="00377D75">
              <w:rPr>
                <w:color w:val="000000"/>
              </w:rPr>
              <w:t>Quality assessment</w:t>
            </w:r>
          </w:p>
        </w:tc>
        <w:tc>
          <w:tcPr>
            <w:tcW w:w="1597" w:type="dxa"/>
            <w:gridSpan w:val="2"/>
            <w:vMerge w:val="restart"/>
            <w:shd w:val="clear" w:color="auto" w:fill="FB841E"/>
            <w:vAlign w:val="bottom"/>
            <w:hideMark/>
          </w:tcPr>
          <w:p w:rsidR="00377D75" w:rsidRPr="00377D75" w:rsidRDefault="00377D75" w:rsidP="00377D75">
            <w:pPr>
              <w:pStyle w:val="TableHeadingLeft"/>
              <w:rPr>
                <w:color w:val="000000"/>
              </w:rPr>
            </w:pPr>
            <w:r w:rsidRPr="00377D75">
              <w:rPr>
                <w:color w:val="000000"/>
              </w:rPr>
              <w:t>No of patients</w:t>
            </w:r>
          </w:p>
        </w:tc>
        <w:tc>
          <w:tcPr>
            <w:tcW w:w="1680" w:type="dxa"/>
            <w:gridSpan w:val="2"/>
            <w:vMerge w:val="restart"/>
            <w:shd w:val="clear" w:color="auto" w:fill="FB841E"/>
            <w:vAlign w:val="bottom"/>
            <w:hideMark/>
          </w:tcPr>
          <w:p w:rsidR="00377D75" w:rsidRPr="00377D75" w:rsidRDefault="00377D75" w:rsidP="00377D75">
            <w:pPr>
              <w:pStyle w:val="TableHeadingLeft"/>
              <w:rPr>
                <w:color w:val="000000"/>
              </w:rPr>
            </w:pPr>
            <w:r w:rsidRPr="00377D75">
              <w:rPr>
                <w:color w:val="000000"/>
              </w:rPr>
              <w:t>Effect</w:t>
            </w:r>
          </w:p>
        </w:tc>
        <w:tc>
          <w:tcPr>
            <w:tcW w:w="1252" w:type="dxa"/>
            <w:vMerge w:val="restart"/>
            <w:shd w:val="clear" w:color="auto" w:fill="FB841E"/>
            <w:vAlign w:val="bottom"/>
            <w:hideMark/>
          </w:tcPr>
          <w:p w:rsidR="00377D75" w:rsidRPr="00377D75" w:rsidRDefault="00377D75" w:rsidP="00377D75">
            <w:pPr>
              <w:pStyle w:val="TableHeadingLeft"/>
              <w:rPr>
                <w:color w:val="000000"/>
              </w:rPr>
            </w:pPr>
            <w:r w:rsidRPr="00377D75">
              <w:rPr>
                <w:color w:val="000000"/>
              </w:rPr>
              <w:t>Quality</w:t>
            </w:r>
          </w:p>
        </w:tc>
        <w:tc>
          <w:tcPr>
            <w:tcW w:w="1301" w:type="dxa"/>
            <w:vMerge w:val="restart"/>
            <w:shd w:val="clear" w:color="auto" w:fill="FB841E"/>
            <w:vAlign w:val="bottom"/>
            <w:hideMark/>
          </w:tcPr>
          <w:p w:rsidR="00377D75" w:rsidRPr="00377D75" w:rsidRDefault="00377D75" w:rsidP="00377D75">
            <w:pPr>
              <w:pStyle w:val="TableHeadingLeft"/>
              <w:rPr>
                <w:color w:val="000000"/>
              </w:rPr>
            </w:pPr>
            <w:r w:rsidRPr="00377D75">
              <w:rPr>
                <w:color w:val="000000"/>
              </w:rPr>
              <w:t>Importance</w:t>
            </w:r>
          </w:p>
        </w:tc>
      </w:tr>
      <w:tr w:rsidR="00377D75" w:rsidRPr="00377D75" w:rsidTr="00377D75">
        <w:trPr>
          <w:trHeight w:val="353"/>
          <w:tblHeader/>
        </w:trPr>
        <w:tc>
          <w:tcPr>
            <w:tcW w:w="8031" w:type="dxa"/>
            <w:gridSpan w:val="7"/>
            <w:vMerge/>
            <w:tcBorders>
              <w:bottom w:val="single" w:sz="6" w:space="0" w:color="FFFFFF"/>
            </w:tcBorders>
            <w:shd w:val="clear" w:color="auto" w:fill="FB841E"/>
            <w:vAlign w:val="bottom"/>
            <w:hideMark/>
          </w:tcPr>
          <w:p w:rsidR="00377D75" w:rsidRPr="00377D75" w:rsidRDefault="00377D75" w:rsidP="00377D75">
            <w:pPr>
              <w:pStyle w:val="TableHeadingLeft"/>
              <w:rPr>
                <w:color w:val="000000"/>
              </w:rPr>
            </w:pPr>
          </w:p>
        </w:tc>
        <w:tc>
          <w:tcPr>
            <w:tcW w:w="1597" w:type="dxa"/>
            <w:gridSpan w:val="2"/>
            <w:vMerge/>
            <w:tcBorders>
              <w:bottom w:val="single" w:sz="6" w:space="0" w:color="FFFFFF"/>
            </w:tcBorders>
            <w:shd w:val="clear" w:color="auto" w:fill="FB841E"/>
            <w:vAlign w:val="bottom"/>
            <w:hideMark/>
          </w:tcPr>
          <w:p w:rsidR="00377D75" w:rsidRPr="00377D75" w:rsidRDefault="00377D75" w:rsidP="00377D75">
            <w:pPr>
              <w:pStyle w:val="TableHeadingLeft"/>
              <w:rPr>
                <w:color w:val="000000"/>
              </w:rPr>
            </w:pPr>
          </w:p>
        </w:tc>
        <w:tc>
          <w:tcPr>
            <w:tcW w:w="1680" w:type="dxa"/>
            <w:gridSpan w:val="2"/>
            <w:vMerge/>
            <w:tcBorders>
              <w:bottom w:val="single" w:sz="6" w:space="0" w:color="FFFFFF"/>
            </w:tcBorders>
            <w:shd w:val="clear" w:color="auto" w:fill="FB841E"/>
            <w:vAlign w:val="bottom"/>
            <w:hideMark/>
          </w:tcPr>
          <w:p w:rsidR="00377D75" w:rsidRPr="00377D75" w:rsidRDefault="00377D75" w:rsidP="00377D75">
            <w:pPr>
              <w:pStyle w:val="TableHeadingLeft"/>
              <w:rPr>
                <w:color w:val="000000"/>
              </w:rPr>
            </w:pPr>
          </w:p>
        </w:tc>
        <w:tc>
          <w:tcPr>
            <w:tcW w:w="1252" w:type="dxa"/>
            <w:vMerge/>
            <w:shd w:val="clear" w:color="auto" w:fill="FB841E"/>
            <w:vAlign w:val="bottom"/>
            <w:hideMark/>
          </w:tcPr>
          <w:p w:rsidR="00377D75" w:rsidRPr="00377D75" w:rsidRDefault="00377D75" w:rsidP="00377D75">
            <w:pPr>
              <w:pStyle w:val="TableHeadingLeft"/>
              <w:rPr>
                <w:color w:val="000000"/>
              </w:rPr>
            </w:pPr>
          </w:p>
        </w:tc>
        <w:tc>
          <w:tcPr>
            <w:tcW w:w="1301" w:type="dxa"/>
            <w:vMerge/>
            <w:shd w:val="clear" w:color="auto" w:fill="FB841E"/>
            <w:vAlign w:val="bottom"/>
            <w:hideMark/>
          </w:tcPr>
          <w:p w:rsidR="00377D75" w:rsidRPr="00377D75" w:rsidRDefault="00377D75" w:rsidP="00377D75">
            <w:pPr>
              <w:pStyle w:val="TableHeadingLeft"/>
              <w:rPr>
                <w:color w:val="000000"/>
              </w:rPr>
            </w:pPr>
          </w:p>
        </w:tc>
      </w:tr>
      <w:tr w:rsidR="00377D75" w:rsidRPr="00377D75" w:rsidTr="00377D75">
        <w:trPr>
          <w:tblHeader/>
        </w:trPr>
        <w:tc>
          <w:tcPr>
            <w:tcW w:w="714" w:type="dxa"/>
            <w:tcBorders>
              <w:bottom w:val="single" w:sz="6" w:space="0" w:color="FFFFFF"/>
            </w:tcBorders>
            <w:shd w:val="clear" w:color="auto" w:fill="FB841E"/>
            <w:hideMark/>
          </w:tcPr>
          <w:p w:rsidR="00377D75" w:rsidRPr="00377D75" w:rsidRDefault="00377D75" w:rsidP="00377D75">
            <w:pPr>
              <w:pStyle w:val="TableTextLeft"/>
              <w:rPr>
                <w:b/>
                <w:color w:val="000000"/>
              </w:rPr>
            </w:pPr>
            <w:r w:rsidRPr="00377D75">
              <w:rPr>
                <w:b/>
                <w:color w:val="000000"/>
              </w:rPr>
              <w:t>No of studies</w:t>
            </w:r>
          </w:p>
        </w:tc>
        <w:tc>
          <w:tcPr>
            <w:tcW w:w="1157" w:type="dxa"/>
            <w:tcBorders>
              <w:bottom w:val="single" w:sz="6" w:space="0" w:color="FFFFFF"/>
            </w:tcBorders>
            <w:shd w:val="clear" w:color="auto" w:fill="FB841E"/>
            <w:hideMark/>
          </w:tcPr>
          <w:p w:rsidR="00377D75" w:rsidRPr="00377D75" w:rsidRDefault="00377D75" w:rsidP="00377D75">
            <w:pPr>
              <w:pStyle w:val="TableTextLeft"/>
              <w:rPr>
                <w:b/>
                <w:color w:val="000000"/>
              </w:rPr>
            </w:pPr>
            <w:r w:rsidRPr="00377D75">
              <w:rPr>
                <w:b/>
                <w:color w:val="000000"/>
              </w:rPr>
              <w:t>Design</w:t>
            </w:r>
          </w:p>
        </w:tc>
        <w:tc>
          <w:tcPr>
            <w:tcW w:w="965" w:type="dxa"/>
            <w:tcBorders>
              <w:bottom w:val="single" w:sz="6" w:space="0" w:color="FFFFFF"/>
            </w:tcBorders>
            <w:shd w:val="clear" w:color="auto" w:fill="FB841E"/>
            <w:hideMark/>
          </w:tcPr>
          <w:p w:rsidR="00377D75" w:rsidRPr="00377D75" w:rsidRDefault="00377D75" w:rsidP="00377D75">
            <w:pPr>
              <w:pStyle w:val="TableTextLeft"/>
              <w:rPr>
                <w:b/>
                <w:color w:val="000000"/>
              </w:rPr>
            </w:pPr>
            <w:r w:rsidRPr="00377D75">
              <w:rPr>
                <w:b/>
                <w:color w:val="000000"/>
              </w:rPr>
              <w:t>Risk of bias</w:t>
            </w:r>
          </w:p>
        </w:tc>
        <w:tc>
          <w:tcPr>
            <w:tcW w:w="1338" w:type="dxa"/>
            <w:tcBorders>
              <w:bottom w:val="single" w:sz="6" w:space="0" w:color="FFFFFF"/>
            </w:tcBorders>
            <w:shd w:val="clear" w:color="auto" w:fill="FB841E"/>
            <w:hideMark/>
          </w:tcPr>
          <w:p w:rsidR="00377D75" w:rsidRPr="00377D75" w:rsidRDefault="00377D75" w:rsidP="00377D75">
            <w:pPr>
              <w:pStyle w:val="TableTextLeft"/>
              <w:rPr>
                <w:b/>
                <w:color w:val="000000"/>
              </w:rPr>
            </w:pPr>
            <w:r w:rsidRPr="00377D75">
              <w:rPr>
                <w:b/>
                <w:color w:val="000000"/>
              </w:rPr>
              <w:t>Inconsistency</w:t>
            </w:r>
          </w:p>
        </w:tc>
        <w:tc>
          <w:tcPr>
            <w:tcW w:w="1302" w:type="dxa"/>
            <w:tcBorders>
              <w:bottom w:val="single" w:sz="6" w:space="0" w:color="FFFFFF"/>
            </w:tcBorders>
            <w:shd w:val="clear" w:color="auto" w:fill="FB841E"/>
            <w:hideMark/>
          </w:tcPr>
          <w:p w:rsidR="00377D75" w:rsidRPr="00377D75" w:rsidRDefault="00377D75" w:rsidP="00377D75">
            <w:pPr>
              <w:pStyle w:val="TableTextLeft"/>
              <w:rPr>
                <w:b/>
                <w:color w:val="000000"/>
              </w:rPr>
            </w:pPr>
            <w:r w:rsidRPr="00377D75">
              <w:rPr>
                <w:b/>
                <w:color w:val="000000"/>
              </w:rPr>
              <w:t>Indirectness</w:t>
            </w:r>
          </w:p>
        </w:tc>
        <w:tc>
          <w:tcPr>
            <w:tcW w:w="1133" w:type="dxa"/>
            <w:tcBorders>
              <w:bottom w:val="single" w:sz="6" w:space="0" w:color="FFFFFF"/>
            </w:tcBorders>
            <w:shd w:val="clear" w:color="auto" w:fill="FB841E"/>
            <w:hideMark/>
          </w:tcPr>
          <w:p w:rsidR="00377D75" w:rsidRPr="00377D75" w:rsidRDefault="00377D75" w:rsidP="00377D75">
            <w:pPr>
              <w:pStyle w:val="TableTextLeft"/>
              <w:rPr>
                <w:b/>
                <w:color w:val="000000"/>
              </w:rPr>
            </w:pPr>
            <w:r w:rsidRPr="00377D75">
              <w:rPr>
                <w:b/>
                <w:color w:val="000000"/>
              </w:rPr>
              <w:t>Imprecision</w:t>
            </w:r>
          </w:p>
        </w:tc>
        <w:tc>
          <w:tcPr>
            <w:tcW w:w="1422" w:type="dxa"/>
            <w:tcBorders>
              <w:bottom w:val="single" w:sz="6" w:space="0" w:color="FFFFFF"/>
            </w:tcBorders>
            <w:shd w:val="clear" w:color="auto" w:fill="FB841E"/>
            <w:hideMark/>
          </w:tcPr>
          <w:p w:rsidR="00377D75" w:rsidRPr="00377D75" w:rsidRDefault="00377D75" w:rsidP="00377D75">
            <w:pPr>
              <w:pStyle w:val="TableTextLeft"/>
              <w:rPr>
                <w:b/>
                <w:color w:val="000000"/>
              </w:rPr>
            </w:pPr>
            <w:r w:rsidRPr="00377D75">
              <w:rPr>
                <w:b/>
                <w:color w:val="000000"/>
              </w:rPr>
              <w:t>Other considerations</w:t>
            </w:r>
          </w:p>
        </w:tc>
        <w:tc>
          <w:tcPr>
            <w:tcW w:w="811" w:type="dxa"/>
            <w:tcBorders>
              <w:bottom w:val="single" w:sz="6" w:space="0" w:color="FFFFFF"/>
            </w:tcBorders>
            <w:shd w:val="clear" w:color="auto" w:fill="FB841E"/>
            <w:hideMark/>
          </w:tcPr>
          <w:p w:rsidR="00377D75" w:rsidRPr="00377D75" w:rsidRDefault="00377D75" w:rsidP="00377D75">
            <w:pPr>
              <w:pStyle w:val="TableTextLeft"/>
              <w:rPr>
                <w:b/>
                <w:color w:val="000000"/>
              </w:rPr>
            </w:pPr>
            <w:r w:rsidRPr="00377D75">
              <w:rPr>
                <w:b/>
                <w:color w:val="000000"/>
              </w:rPr>
              <w:t>BED Guided SH (ED)</w:t>
            </w:r>
          </w:p>
        </w:tc>
        <w:tc>
          <w:tcPr>
            <w:tcW w:w="786" w:type="dxa"/>
            <w:tcBorders>
              <w:bottom w:val="single" w:sz="6" w:space="0" w:color="FFFFFF"/>
            </w:tcBorders>
            <w:shd w:val="clear" w:color="auto" w:fill="FB841E"/>
            <w:hideMark/>
          </w:tcPr>
          <w:p w:rsidR="00377D75" w:rsidRPr="00377D75" w:rsidRDefault="00377D75" w:rsidP="00377D75">
            <w:pPr>
              <w:pStyle w:val="TableTextLeft"/>
              <w:rPr>
                <w:b/>
                <w:color w:val="000000"/>
              </w:rPr>
            </w:pPr>
            <w:r w:rsidRPr="00377D75">
              <w:rPr>
                <w:b/>
                <w:color w:val="000000"/>
              </w:rPr>
              <w:t>Other</w:t>
            </w:r>
          </w:p>
        </w:tc>
        <w:tc>
          <w:tcPr>
            <w:tcW w:w="810" w:type="dxa"/>
            <w:tcBorders>
              <w:bottom w:val="single" w:sz="6" w:space="0" w:color="FFFFFF"/>
            </w:tcBorders>
            <w:shd w:val="clear" w:color="auto" w:fill="FB841E"/>
            <w:hideMark/>
          </w:tcPr>
          <w:p w:rsidR="00377D75" w:rsidRPr="00377D75" w:rsidRDefault="00377D75" w:rsidP="00377D75">
            <w:pPr>
              <w:pStyle w:val="TableTextLeft"/>
              <w:rPr>
                <w:b/>
                <w:color w:val="000000"/>
              </w:rPr>
            </w:pPr>
            <w:r w:rsidRPr="00377D75">
              <w:rPr>
                <w:b/>
                <w:color w:val="000000"/>
              </w:rPr>
              <w:t>Relative</w:t>
            </w:r>
            <w:r w:rsidRPr="00377D75">
              <w:rPr>
                <w:b/>
                <w:color w:val="000000"/>
              </w:rPr>
              <w:br/>
              <w:t>(95% CI)</w:t>
            </w:r>
          </w:p>
        </w:tc>
        <w:tc>
          <w:tcPr>
            <w:tcW w:w="870" w:type="dxa"/>
            <w:tcBorders>
              <w:bottom w:val="single" w:sz="6" w:space="0" w:color="FFFFFF"/>
            </w:tcBorders>
            <w:shd w:val="clear" w:color="auto" w:fill="FB841E"/>
            <w:hideMark/>
          </w:tcPr>
          <w:p w:rsidR="00377D75" w:rsidRPr="00377D75" w:rsidRDefault="00377D75" w:rsidP="00377D75">
            <w:pPr>
              <w:pStyle w:val="TableTextLeft"/>
              <w:rPr>
                <w:b/>
                <w:color w:val="000000"/>
              </w:rPr>
            </w:pPr>
            <w:r w:rsidRPr="00377D75">
              <w:rPr>
                <w:b/>
                <w:color w:val="000000"/>
              </w:rPr>
              <w:t>Absolute</w:t>
            </w:r>
          </w:p>
        </w:tc>
        <w:tc>
          <w:tcPr>
            <w:tcW w:w="1252" w:type="dxa"/>
            <w:vMerge/>
            <w:tcBorders>
              <w:bottom w:val="single" w:sz="6" w:space="0" w:color="FFFFFF"/>
            </w:tcBorders>
            <w:shd w:val="clear" w:color="auto" w:fill="E6E6E6"/>
            <w:hideMark/>
          </w:tcPr>
          <w:p w:rsidR="00377D75" w:rsidRPr="00377D75" w:rsidRDefault="00377D75" w:rsidP="00377D75">
            <w:pPr>
              <w:pStyle w:val="TableTextLeft"/>
            </w:pPr>
          </w:p>
        </w:tc>
        <w:tc>
          <w:tcPr>
            <w:tcW w:w="1301" w:type="dxa"/>
            <w:vMerge/>
            <w:tcBorders>
              <w:bottom w:val="single" w:sz="6" w:space="0" w:color="FFFFFF"/>
            </w:tcBorders>
            <w:shd w:val="clear" w:color="auto" w:fill="E6E6E6"/>
            <w:hideMark/>
          </w:tcPr>
          <w:p w:rsidR="00377D75" w:rsidRPr="00377D75" w:rsidRDefault="00377D75" w:rsidP="00377D75">
            <w:pPr>
              <w:pStyle w:val="TableTextLeft"/>
            </w:pPr>
          </w:p>
        </w:tc>
      </w:tr>
      <w:tr w:rsidR="00377D75" w:rsidRPr="00377D75" w:rsidTr="00377D75">
        <w:tc>
          <w:tcPr>
            <w:tcW w:w="13861" w:type="dxa"/>
            <w:gridSpan w:val="13"/>
            <w:shd w:val="clear" w:color="auto" w:fill="FB841E"/>
            <w:hideMark/>
          </w:tcPr>
          <w:p w:rsidR="00377D75" w:rsidRPr="00377D75" w:rsidRDefault="00377D75" w:rsidP="00377D75">
            <w:pPr>
              <w:pStyle w:val="TableTextLeft"/>
              <w:rPr>
                <w:color w:val="000000"/>
              </w:rPr>
            </w:pPr>
            <w:r w:rsidRPr="00377D75">
              <w:rPr>
                <w:color w:val="000000"/>
              </w:rPr>
              <w:t>Bingeing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7</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serious1</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no serious indirectness2</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no serious imprecision</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251</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239</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0.28 lower (0.47 to 0.09 lower)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MODERATE</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CRITICAL</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color w:val="000000"/>
              </w:rPr>
            </w:pPr>
            <w:r w:rsidRPr="00377D75">
              <w:rPr>
                <w:color w:val="000000"/>
              </w:rPr>
              <w:t>Vomiting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1</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serious3</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serious2</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serious4</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45</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45</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0.81 lower (1.24 to 0.38 lower)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CRITICAL</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color w:val="000000"/>
              </w:rPr>
            </w:pPr>
            <w:r w:rsidRPr="00377D75">
              <w:rPr>
                <w:color w:val="000000"/>
              </w:rPr>
              <w:t>Use of laxatives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1</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serious3</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serious2</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serious4</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45</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45</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0.21 higher (0.21 lower to 0.62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CRITICAL</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color w:val="000000"/>
              </w:rPr>
            </w:pPr>
            <w:r w:rsidRPr="00377D75">
              <w:rPr>
                <w:color w:val="000000"/>
              </w:rPr>
              <w:t>BMI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7</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serious1</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no serious indirectness</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no serious imprecision</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327</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363</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0.04 higher (0.11 lower to 0.2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MODERATE</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CRITICAL</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color w:val="000000"/>
              </w:rPr>
            </w:pPr>
            <w:r w:rsidRPr="00377D75">
              <w:rPr>
                <w:color w:val="000000"/>
              </w:rPr>
              <w:t>Depression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5</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serious5</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no serious imprecision</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218</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176</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0.29 lower (0.5 to 0.08 lower)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color w:val="000000"/>
              </w:rPr>
            </w:pPr>
            <w:r w:rsidRPr="00377D75">
              <w:rPr>
                <w:color w:val="000000"/>
              </w:rPr>
              <w:t>Remission_ITT</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9</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serious7</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serious8</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no serious indirectness6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serious9</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 xml:space="preserve">151/351 </w:t>
            </w:r>
            <w:r w:rsidRPr="00377D75">
              <w:br/>
              <w:t>(43%)</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 xml:space="preserve">75/310 </w:t>
            </w:r>
            <w:r w:rsidRPr="00377D75">
              <w:br/>
              <w:t>(24.2%)</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RR 1.76 (1.42 to 2.19)</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184 more per 1000 (from 102 more to 288 more)</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CRITICAL</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color w:val="000000"/>
              </w:rPr>
            </w:pPr>
            <w:r w:rsidRPr="00377D75">
              <w:rPr>
                <w:color w:val="000000"/>
              </w:rPr>
              <w:t>EDE-Global severity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4</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serious7</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serious2</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serious10</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159</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230</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0.14 lower (0.35 lower to 0.07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color w:val="000000"/>
              </w:rPr>
            </w:pPr>
            <w:r w:rsidRPr="00377D75">
              <w:rPr>
                <w:color w:val="000000"/>
              </w:rPr>
              <w:t>EDE- Shape concern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7</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serious7</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serious8</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serious2,6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serious4</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359</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381</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0.27 lower (0.53 to 0.02 lower)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b/>
                <w:color w:val="000000"/>
              </w:rPr>
            </w:pPr>
            <w:r w:rsidRPr="00377D75">
              <w:rPr>
                <w:b/>
                <w:color w:val="000000"/>
              </w:rPr>
              <w:t>EDE- Weight concern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7</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serious7</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serious8</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serious2,6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serious4</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359</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381</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0.22 lower (0.52 lower to 0.08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b/>
                <w:color w:val="000000"/>
              </w:rPr>
            </w:pPr>
            <w:r w:rsidRPr="00377D75">
              <w:rPr>
                <w:b/>
                <w:color w:val="000000"/>
              </w:rPr>
              <w:t>EDE- Restraint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7</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serious7</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serious8</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serious2,6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serious4</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359</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381</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0.37 lower (0.6 to 0.13 lower)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b/>
                <w:color w:val="000000"/>
              </w:rPr>
            </w:pPr>
            <w:r w:rsidRPr="00377D75">
              <w:rPr>
                <w:b/>
                <w:color w:val="000000"/>
              </w:rPr>
              <w:t>EDE- Eating concern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6</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serious7</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very serious11</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serious10</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284</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366</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0.27 lower (0.43 to 0.11 lower)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b/>
                <w:color w:val="000000"/>
              </w:rPr>
            </w:pPr>
            <w:r w:rsidRPr="00377D75">
              <w:rPr>
                <w:b/>
                <w:color w:val="000000"/>
              </w:rPr>
              <w:t>Excessive exercise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1</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serious3</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serious2</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very serious4</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45</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45</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0.28 lower (0.7 lower to 0.13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b/>
                <w:color w:val="000000"/>
              </w:rPr>
            </w:pPr>
            <w:r w:rsidRPr="00377D75">
              <w:rPr>
                <w:b/>
                <w:color w:val="000000"/>
              </w:rPr>
              <w:t>Satisfaction with life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2</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serious12</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no serious indirectness</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no serious imprecision</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110</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174</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0.12 higher (0.13 lower to 0.36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MODERATE</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CRITICAL</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b/>
                <w:color w:val="000000"/>
              </w:rPr>
            </w:pPr>
            <w:r w:rsidRPr="00377D75">
              <w:rPr>
                <w:b/>
                <w:color w:val="000000"/>
              </w:rPr>
              <w:t>Bingeing FU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4</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serious13</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no serious indirectness</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serious10</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111</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189</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0.09 higher (0.15 lower to 0.33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CRITICAL</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b/>
                <w:color w:val="000000"/>
              </w:rPr>
            </w:pPr>
            <w:r w:rsidRPr="00377D75">
              <w:rPr>
                <w:b/>
                <w:color w:val="000000"/>
              </w:rPr>
              <w:t>BMI FU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4</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serious7</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serious10</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164</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245</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0.02 higher (0.18 lower to 0.22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CRITICAL</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b/>
                <w:color w:val="000000"/>
              </w:rPr>
            </w:pPr>
            <w:r w:rsidRPr="00377D75">
              <w:rPr>
                <w:b/>
                <w:color w:val="000000"/>
              </w:rPr>
              <w:t>EDE- Weight concern FU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3</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serious14</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serious8</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serious10</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147</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221</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0.12 higher (0.31 lower to 0.56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b/>
                <w:color w:val="000000"/>
              </w:rPr>
            </w:pPr>
            <w:r w:rsidRPr="00377D75">
              <w:rPr>
                <w:b/>
                <w:color w:val="000000"/>
              </w:rPr>
              <w:t>EDE- Restraint FU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3</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serious14</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serious8</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serious10</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147</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221</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0.12 lower (0.52 lower to 0.27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b/>
                <w:color w:val="000000"/>
              </w:rPr>
            </w:pPr>
            <w:r w:rsidRPr="00377D75">
              <w:rPr>
                <w:b/>
                <w:color w:val="000000"/>
              </w:rPr>
              <w:t>EDE- Shape concern FU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3</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serious14</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serious8</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serious10</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147</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221</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0.00 higher (0.42 lower to 0.42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TextLeft"/>
              <w:rPr>
                <w:b/>
                <w:color w:val="000000"/>
              </w:rPr>
            </w:pPr>
            <w:r w:rsidRPr="00377D75">
              <w:rPr>
                <w:b/>
                <w:color w:val="000000"/>
              </w:rPr>
              <w:t>EDE- Eating concern FU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3</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serious14</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serious8</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serious10</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147</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221</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0.06 lower (0.47 lower to 0.36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HeadingLeft"/>
              <w:rPr>
                <w:color w:val="000000"/>
              </w:rPr>
            </w:pPr>
            <w:r w:rsidRPr="00377D75">
              <w:rPr>
                <w:color w:val="000000"/>
              </w:rPr>
              <w:t>EDE-Q-Global score-FU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2</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no serious indirectness</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serious10</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95</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165</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0.32 lower (0.58 to 0.06 lower)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IMPORTANT</w:t>
            </w:r>
          </w:p>
        </w:tc>
      </w:tr>
      <w:tr w:rsidR="00377D75" w:rsidRPr="00377D75" w:rsidTr="00377D75">
        <w:tc>
          <w:tcPr>
            <w:tcW w:w="13861" w:type="dxa"/>
            <w:gridSpan w:val="13"/>
            <w:shd w:val="clear" w:color="auto" w:fill="FB841E"/>
            <w:hideMark/>
          </w:tcPr>
          <w:p w:rsidR="00377D75" w:rsidRPr="00377D75" w:rsidRDefault="00377D75" w:rsidP="00377D75">
            <w:pPr>
              <w:pStyle w:val="TableHeadingLeft"/>
              <w:rPr>
                <w:color w:val="000000"/>
              </w:rPr>
            </w:pPr>
            <w:r w:rsidRPr="00377D75">
              <w:rPr>
                <w:color w:val="000000"/>
              </w:rPr>
              <w:t>Remission FU_ITT</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3</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serious7</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serious6</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serious15</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 xml:space="preserve">58/106 </w:t>
            </w:r>
            <w:r w:rsidRPr="00377D75">
              <w:br/>
              <w:t>(54.7%)</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 xml:space="preserve">46/123 </w:t>
            </w:r>
            <w:r w:rsidRPr="00377D75">
              <w:br/>
              <w:t>(37.4%)</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RR 1.40 (1.06 to 1.85)</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150 more per 1000 (from 22 more to 318 more)</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VERY 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CRITICAL</w:t>
            </w:r>
          </w:p>
        </w:tc>
      </w:tr>
      <w:tr w:rsidR="00377D75" w:rsidRPr="00377D75" w:rsidTr="00377D75">
        <w:tc>
          <w:tcPr>
            <w:tcW w:w="13861" w:type="dxa"/>
            <w:gridSpan w:val="13"/>
            <w:shd w:val="clear" w:color="auto" w:fill="FB841E"/>
            <w:hideMark/>
          </w:tcPr>
          <w:p w:rsidR="00377D75" w:rsidRPr="00377D75" w:rsidRDefault="00377D75" w:rsidP="00377D75">
            <w:pPr>
              <w:pStyle w:val="TableHeadingLeft"/>
              <w:rPr>
                <w:color w:val="000000"/>
              </w:rPr>
            </w:pPr>
            <w:r w:rsidRPr="00377D75">
              <w:rPr>
                <w:color w:val="000000"/>
              </w:rPr>
              <w:t>Quality of life FU (Better indicated by lower values)</w:t>
            </w:r>
          </w:p>
        </w:tc>
      </w:tr>
      <w:tr w:rsidR="00377D75" w:rsidRPr="00377D75" w:rsidTr="00377D75">
        <w:tc>
          <w:tcPr>
            <w:tcW w:w="714" w:type="dxa"/>
            <w:tcBorders>
              <w:bottom w:val="single" w:sz="6" w:space="0" w:color="FFFFFF"/>
            </w:tcBorders>
            <w:shd w:val="clear" w:color="auto" w:fill="E6E6E6"/>
            <w:hideMark/>
          </w:tcPr>
          <w:p w:rsidR="00377D75" w:rsidRPr="00377D75" w:rsidRDefault="00377D75" w:rsidP="00377D75">
            <w:pPr>
              <w:pStyle w:val="TableTextLeft"/>
            </w:pPr>
            <w:r w:rsidRPr="00377D75">
              <w:t>1</w:t>
            </w:r>
          </w:p>
        </w:tc>
        <w:tc>
          <w:tcPr>
            <w:tcW w:w="1157" w:type="dxa"/>
            <w:tcBorders>
              <w:bottom w:val="single" w:sz="6" w:space="0" w:color="FFFFFF"/>
            </w:tcBorders>
            <w:shd w:val="clear" w:color="auto" w:fill="E6E6E6"/>
            <w:hideMark/>
          </w:tcPr>
          <w:p w:rsidR="00377D75" w:rsidRPr="00377D75" w:rsidRDefault="00377D75" w:rsidP="00377D75">
            <w:pPr>
              <w:pStyle w:val="TableTextLeft"/>
            </w:pPr>
            <w:r w:rsidRPr="00377D75">
              <w:t>randomised trials</w:t>
            </w:r>
          </w:p>
        </w:tc>
        <w:tc>
          <w:tcPr>
            <w:tcW w:w="965" w:type="dxa"/>
            <w:tcBorders>
              <w:bottom w:val="single" w:sz="6" w:space="0" w:color="FFFFFF"/>
            </w:tcBorders>
            <w:shd w:val="clear" w:color="auto" w:fill="E6E6E6"/>
            <w:hideMark/>
          </w:tcPr>
          <w:p w:rsidR="00377D75" w:rsidRPr="00377D75" w:rsidRDefault="00377D75" w:rsidP="00377D75">
            <w:pPr>
              <w:pStyle w:val="TableTextLeft"/>
            </w:pPr>
            <w:r w:rsidRPr="00377D75">
              <w:t>serious16</w:t>
            </w:r>
          </w:p>
        </w:tc>
        <w:tc>
          <w:tcPr>
            <w:tcW w:w="1338" w:type="dxa"/>
            <w:tcBorders>
              <w:bottom w:val="single" w:sz="6" w:space="0" w:color="FFFFFF"/>
            </w:tcBorders>
            <w:shd w:val="clear" w:color="auto" w:fill="E6E6E6"/>
            <w:hideMark/>
          </w:tcPr>
          <w:p w:rsidR="00377D75" w:rsidRPr="00377D75" w:rsidRDefault="00377D75" w:rsidP="00377D75">
            <w:pPr>
              <w:pStyle w:val="TableTextLeft"/>
            </w:pPr>
            <w:r w:rsidRPr="00377D75">
              <w:t>no serious inconsistency</w:t>
            </w:r>
          </w:p>
        </w:tc>
        <w:tc>
          <w:tcPr>
            <w:tcW w:w="1302" w:type="dxa"/>
            <w:tcBorders>
              <w:bottom w:val="single" w:sz="6" w:space="0" w:color="FFFFFF"/>
            </w:tcBorders>
            <w:shd w:val="clear" w:color="auto" w:fill="E6E6E6"/>
            <w:hideMark/>
          </w:tcPr>
          <w:p w:rsidR="00377D75" w:rsidRPr="00377D75" w:rsidRDefault="00377D75" w:rsidP="00377D75">
            <w:pPr>
              <w:pStyle w:val="TableTextLeft"/>
            </w:pPr>
            <w:r w:rsidRPr="00377D75">
              <w:t>no serious indirectness</w:t>
            </w:r>
          </w:p>
        </w:tc>
        <w:tc>
          <w:tcPr>
            <w:tcW w:w="1133" w:type="dxa"/>
            <w:tcBorders>
              <w:bottom w:val="single" w:sz="6" w:space="0" w:color="FFFFFF"/>
            </w:tcBorders>
            <w:shd w:val="clear" w:color="auto" w:fill="E6E6E6"/>
            <w:hideMark/>
          </w:tcPr>
          <w:p w:rsidR="00377D75" w:rsidRPr="00377D75" w:rsidRDefault="00377D75" w:rsidP="00377D75">
            <w:pPr>
              <w:pStyle w:val="TableTextLeft"/>
            </w:pPr>
            <w:r w:rsidRPr="00377D75">
              <w:t>serious10</w:t>
            </w:r>
          </w:p>
        </w:tc>
        <w:tc>
          <w:tcPr>
            <w:tcW w:w="1422" w:type="dxa"/>
            <w:tcBorders>
              <w:bottom w:val="single" w:sz="6" w:space="0" w:color="FFFFFF"/>
            </w:tcBorders>
            <w:shd w:val="clear" w:color="auto" w:fill="E6E6E6"/>
            <w:hideMark/>
          </w:tcPr>
          <w:p w:rsidR="00377D75" w:rsidRPr="00377D75" w:rsidRDefault="00377D75" w:rsidP="00377D75">
            <w:pPr>
              <w:pStyle w:val="TableTextLeft"/>
            </w:pPr>
            <w:r w:rsidRPr="00377D75">
              <w:t>none</w:t>
            </w:r>
          </w:p>
        </w:tc>
        <w:tc>
          <w:tcPr>
            <w:tcW w:w="811" w:type="dxa"/>
            <w:tcBorders>
              <w:bottom w:val="single" w:sz="6" w:space="0" w:color="FFFFFF"/>
            </w:tcBorders>
            <w:shd w:val="clear" w:color="auto" w:fill="E6E6E6"/>
            <w:hideMark/>
          </w:tcPr>
          <w:p w:rsidR="00377D75" w:rsidRPr="00377D75" w:rsidRDefault="00377D75" w:rsidP="00377D75">
            <w:pPr>
              <w:pStyle w:val="TableTextLeft"/>
            </w:pPr>
            <w:r w:rsidRPr="00377D75">
              <w:t>56</w:t>
            </w:r>
          </w:p>
        </w:tc>
        <w:tc>
          <w:tcPr>
            <w:tcW w:w="786" w:type="dxa"/>
            <w:tcBorders>
              <w:bottom w:val="single" w:sz="6" w:space="0" w:color="FFFFFF"/>
            </w:tcBorders>
            <w:shd w:val="clear" w:color="auto" w:fill="E6E6E6"/>
            <w:hideMark/>
          </w:tcPr>
          <w:p w:rsidR="00377D75" w:rsidRPr="00377D75" w:rsidRDefault="00377D75" w:rsidP="00377D75">
            <w:pPr>
              <w:pStyle w:val="TableTextLeft"/>
            </w:pPr>
            <w:r w:rsidRPr="00377D75">
              <w:t>111</w:t>
            </w:r>
          </w:p>
        </w:tc>
        <w:tc>
          <w:tcPr>
            <w:tcW w:w="810" w:type="dxa"/>
            <w:tcBorders>
              <w:bottom w:val="single" w:sz="6" w:space="0" w:color="FFFFFF"/>
            </w:tcBorders>
            <w:shd w:val="clear" w:color="auto" w:fill="E6E6E6"/>
            <w:hideMark/>
          </w:tcPr>
          <w:p w:rsidR="00377D75" w:rsidRPr="00377D75" w:rsidRDefault="00377D75" w:rsidP="00377D75">
            <w:pPr>
              <w:pStyle w:val="TableTextLeft"/>
            </w:pPr>
            <w:r w:rsidRPr="00377D75">
              <w:t>-</w:t>
            </w:r>
          </w:p>
        </w:tc>
        <w:tc>
          <w:tcPr>
            <w:tcW w:w="870" w:type="dxa"/>
            <w:tcBorders>
              <w:bottom w:val="single" w:sz="6" w:space="0" w:color="FFFFFF"/>
            </w:tcBorders>
            <w:shd w:val="clear" w:color="auto" w:fill="E6E6E6"/>
            <w:hideMark/>
          </w:tcPr>
          <w:p w:rsidR="00377D75" w:rsidRPr="00377D75" w:rsidRDefault="00377D75" w:rsidP="00377D75">
            <w:pPr>
              <w:pStyle w:val="TableTextLeft"/>
            </w:pPr>
            <w:r w:rsidRPr="00377D75">
              <w:t>SMD 0.01 higher (0.31 lower to 0.33 higher)</w:t>
            </w:r>
          </w:p>
        </w:tc>
        <w:tc>
          <w:tcPr>
            <w:tcW w:w="1252" w:type="dxa"/>
            <w:tcBorders>
              <w:bottom w:val="single" w:sz="6" w:space="0" w:color="FFFFFF"/>
            </w:tcBorders>
            <w:shd w:val="clear" w:color="auto" w:fill="E6E6E6"/>
            <w:hideMark/>
          </w:tcPr>
          <w:p w:rsidR="00377D75" w:rsidRPr="00377D75" w:rsidRDefault="00377D75" w:rsidP="00377D75">
            <w:pPr>
              <w:pStyle w:val="TableTextLeft"/>
            </w:pPr>
            <w:r w:rsidRPr="00377D75">
              <w:br/>
              <w:t>LOW</w:t>
            </w:r>
          </w:p>
        </w:tc>
        <w:tc>
          <w:tcPr>
            <w:tcW w:w="1301" w:type="dxa"/>
            <w:tcBorders>
              <w:bottom w:val="single" w:sz="6" w:space="0" w:color="FFFFFF"/>
            </w:tcBorders>
            <w:shd w:val="clear" w:color="auto" w:fill="E6E6E6"/>
            <w:hideMark/>
          </w:tcPr>
          <w:p w:rsidR="00377D75" w:rsidRPr="00377D75" w:rsidRDefault="00377D75" w:rsidP="00377D75">
            <w:pPr>
              <w:pStyle w:val="TableTextLeft"/>
            </w:pPr>
            <w:r w:rsidRPr="00377D75">
              <w:t>CRITICAL</w:t>
            </w:r>
          </w:p>
        </w:tc>
      </w:tr>
      <w:tr w:rsidR="00377D75" w:rsidRPr="00377D75" w:rsidTr="00377D75">
        <w:tc>
          <w:tcPr>
            <w:tcW w:w="13861" w:type="dxa"/>
            <w:gridSpan w:val="13"/>
            <w:shd w:val="clear" w:color="auto" w:fill="FB841E"/>
            <w:hideMark/>
          </w:tcPr>
          <w:p w:rsidR="00377D75" w:rsidRPr="00377D75" w:rsidRDefault="00377D75" w:rsidP="00377D75">
            <w:pPr>
              <w:pStyle w:val="TableHeadingLeft"/>
              <w:rPr>
                <w:color w:val="000000"/>
              </w:rPr>
            </w:pPr>
            <w:r w:rsidRPr="00377D75">
              <w:rPr>
                <w:color w:val="000000"/>
              </w:rPr>
              <w:t>Depression FU (Better indicated by lower values)</w:t>
            </w:r>
          </w:p>
        </w:tc>
      </w:tr>
      <w:tr w:rsidR="00377D75" w:rsidRPr="00377D75" w:rsidTr="00377D75">
        <w:tc>
          <w:tcPr>
            <w:tcW w:w="714" w:type="dxa"/>
            <w:shd w:val="clear" w:color="auto" w:fill="E6E6E6"/>
            <w:hideMark/>
          </w:tcPr>
          <w:p w:rsidR="00377D75" w:rsidRPr="00377D75" w:rsidRDefault="00377D75" w:rsidP="00377D75">
            <w:pPr>
              <w:pStyle w:val="TableTextLeft"/>
            </w:pPr>
            <w:r w:rsidRPr="00377D75">
              <w:t>2</w:t>
            </w:r>
          </w:p>
        </w:tc>
        <w:tc>
          <w:tcPr>
            <w:tcW w:w="1157" w:type="dxa"/>
            <w:shd w:val="clear" w:color="auto" w:fill="E6E6E6"/>
            <w:hideMark/>
          </w:tcPr>
          <w:p w:rsidR="00377D75" w:rsidRPr="00377D75" w:rsidRDefault="00377D75" w:rsidP="00377D75">
            <w:pPr>
              <w:pStyle w:val="TableTextLeft"/>
            </w:pPr>
            <w:r w:rsidRPr="00377D75">
              <w:t>randomised trials</w:t>
            </w:r>
          </w:p>
        </w:tc>
        <w:tc>
          <w:tcPr>
            <w:tcW w:w="965" w:type="dxa"/>
            <w:shd w:val="clear" w:color="auto" w:fill="E6E6E6"/>
            <w:hideMark/>
          </w:tcPr>
          <w:p w:rsidR="00377D75" w:rsidRPr="00377D75" w:rsidRDefault="00377D75" w:rsidP="00377D75">
            <w:pPr>
              <w:pStyle w:val="TableTextLeft"/>
            </w:pPr>
            <w:r w:rsidRPr="00377D75">
              <w:t>serious13</w:t>
            </w:r>
          </w:p>
        </w:tc>
        <w:tc>
          <w:tcPr>
            <w:tcW w:w="1338" w:type="dxa"/>
            <w:shd w:val="clear" w:color="auto" w:fill="E6E6E6"/>
            <w:hideMark/>
          </w:tcPr>
          <w:p w:rsidR="00377D75" w:rsidRPr="00377D75" w:rsidRDefault="00377D75" w:rsidP="00377D75">
            <w:pPr>
              <w:pStyle w:val="TableTextLeft"/>
            </w:pPr>
            <w:r w:rsidRPr="00377D75">
              <w:t>no serious inconsistency</w:t>
            </w:r>
          </w:p>
        </w:tc>
        <w:tc>
          <w:tcPr>
            <w:tcW w:w="1302" w:type="dxa"/>
            <w:shd w:val="clear" w:color="auto" w:fill="E6E6E6"/>
            <w:hideMark/>
          </w:tcPr>
          <w:p w:rsidR="00377D75" w:rsidRPr="00377D75" w:rsidRDefault="00377D75" w:rsidP="00377D75">
            <w:pPr>
              <w:pStyle w:val="TableTextLeft"/>
            </w:pPr>
            <w:r w:rsidRPr="00377D75">
              <w:t>serious6</w:t>
            </w:r>
          </w:p>
        </w:tc>
        <w:tc>
          <w:tcPr>
            <w:tcW w:w="1133" w:type="dxa"/>
            <w:shd w:val="clear" w:color="auto" w:fill="E6E6E6"/>
            <w:hideMark/>
          </w:tcPr>
          <w:p w:rsidR="00377D75" w:rsidRPr="00377D75" w:rsidRDefault="00377D75" w:rsidP="00377D75">
            <w:pPr>
              <w:pStyle w:val="TableTextLeft"/>
            </w:pPr>
            <w:r w:rsidRPr="00377D75">
              <w:t>serious4</w:t>
            </w:r>
          </w:p>
        </w:tc>
        <w:tc>
          <w:tcPr>
            <w:tcW w:w="1422" w:type="dxa"/>
            <w:shd w:val="clear" w:color="auto" w:fill="E6E6E6"/>
            <w:hideMark/>
          </w:tcPr>
          <w:p w:rsidR="00377D75" w:rsidRPr="00377D75" w:rsidRDefault="00377D75" w:rsidP="00377D75">
            <w:pPr>
              <w:pStyle w:val="TableTextLeft"/>
            </w:pPr>
            <w:r w:rsidRPr="00377D75">
              <w:t>none</w:t>
            </w:r>
          </w:p>
        </w:tc>
        <w:tc>
          <w:tcPr>
            <w:tcW w:w="811" w:type="dxa"/>
            <w:shd w:val="clear" w:color="auto" w:fill="E6E6E6"/>
            <w:hideMark/>
          </w:tcPr>
          <w:p w:rsidR="00377D75" w:rsidRPr="00377D75" w:rsidRDefault="00377D75" w:rsidP="00377D75">
            <w:pPr>
              <w:pStyle w:val="TableTextLeft"/>
            </w:pPr>
            <w:r w:rsidRPr="00377D75">
              <w:t>70</w:t>
            </w:r>
          </w:p>
        </w:tc>
        <w:tc>
          <w:tcPr>
            <w:tcW w:w="786" w:type="dxa"/>
            <w:shd w:val="clear" w:color="auto" w:fill="E6E6E6"/>
            <w:hideMark/>
          </w:tcPr>
          <w:p w:rsidR="00377D75" w:rsidRPr="00377D75" w:rsidRDefault="00377D75" w:rsidP="00377D75">
            <w:pPr>
              <w:pStyle w:val="TableTextLeft"/>
            </w:pPr>
            <w:r w:rsidRPr="00377D75">
              <w:t>80</w:t>
            </w:r>
          </w:p>
        </w:tc>
        <w:tc>
          <w:tcPr>
            <w:tcW w:w="810" w:type="dxa"/>
            <w:shd w:val="clear" w:color="auto" w:fill="E6E6E6"/>
            <w:hideMark/>
          </w:tcPr>
          <w:p w:rsidR="00377D75" w:rsidRPr="00377D75" w:rsidRDefault="00377D75" w:rsidP="00377D75">
            <w:pPr>
              <w:pStyle w:val="TableTextLeft"/>
            </w:pPr>
            <w:r w:rsidRPr="00377D75">
              <w:t>-</w:t>
            </w:r>
          </w:p>
        </w:tc>
        <w:tc>
          <w:tcPr>
            <w:tcW w:w="870" w:type="dxa"/>
            <w:shd w:val="clear" w:color="auto" w:fill="E6E6E6"/>
            <w:hideMark/>
          </w:tcPr>
          <w:p w:rsidR="00377D75" w:rsidRPr="00377D75" w:rsidRDefault="00377D75" w:rsidP="00377D75">
            <w:pPr>
              <w:pStyle w:val="TableTextLeft"/>
            </w:pPr>
            <w:r w:rsidRPr="00377D75">
              <w:t>SMD 0.39 lower (0.71 to 0.06 lower)</w:t>
            </w:r>
          </w:p>
        </w:tc>
        <w:tc>
          <w:tcPr>
            <w:tcW w:w="1252" w:type="dxa"/>
            <w:shd w:val="clear" w:color="auto" w:fill="E6E6E6"/>
            <w:hideMark/>
          </w:tcPr>
          <w:p w:rsidR="00377D75" w:rsidRPr="00377D75" w:rsidRDefault="00377D75" w:rsidP="00377D75">
            <w:pPr>
              <w:pStyle w:val="TableTextLeft"/>
            </w:pPr>
            <w:r w:rsidRPr="00377D75">
              <w:br/>
              <w:t>VERY LOW</w:t>
            </w:r>
          </w:p>
        </w:tc>
        <w:tc>
          <w:tcPr>
            <w:tcW w:w="1301" w:type="dxa"/>
            <w:shd w:val="clear" w:color="auto" w:fill="E6E6E6"/>
            <w:hideMark/>
          </w:tcPr>
          <w:p w:rsidR="00377D75" w:rsidRPr="00377D75" w:rsidRDefault="00377D75" w:rsidP="00377D75">
            <w:pPr>
              <w:pStyle w:val="TableTextLeft"/>
            </w:pPr>
            <w:r w:rsidRPr="00377D75">
              <w:t>CRITICAL</w:t>
            </w:r>
          </w:p>
        </w:tc>
      </w:tr>
    </w:tbl>
    <w:p w:rsidR="00377D75" w:rsidRPr="00ED3D25" w:rsidRDefault="00377D75" w:rsidP="00377D75">
      <w:pPr>
        <w:pStyle w:val="TableNote"/>
        <w:rPr>
          <w:i w:val="0"/>
          <w:sz w:val="22"/>
        </w:rPr>
      </w:pPr>
      <w:r w:rsidRPr="00ED3D25">
        <w:rPr>
          <w:rFonts w:ascii="Arial" w:hAnsi="Arial"/>
          <w:i w:val="0"/>
          <w:color w:val="000000"/>
          <w:sz w:val="20"/>
          <w:szCs w:val="16"/>
          <w:vertAlign w:val="superscript"/>
        </w:rPr>
        <w:t>1</w:t>
      </w:r>
      <w:r w:rsidRPr="00ED3D25">
        <w:rPr>
          <w:rFonts w:ascii="Arial" w:hAnsi="Arial"/>
          <w:i w:val="0"/>
          <w:color w:val="000000"/>
          <w:sz w:val="20"/>
          <w:szCs w:val="16"/>
        </w:rPr>
        <w:t xml:space="preserve"> Across studies it was unclear if allocation concealment was conducted (or adequately). In Peterson 2001 neither the investigator or assessor were blind and in Dunn 2005 the participants were not blind. In Grilo 2013 the assessors were blind, but it was unclear if the others were </w:t>
      </w:r>
      <w:r w:rsidR="00ED3D25" w:rsidRPr="00ED3D25">
        <w:rPr>
          <w:rFonts w:ascii="Arial" w:hAnsi="Arial"/>
          <w:i w:val="0"/>
          <w:color w:val="000000"/>
          <w:sz w:val="20"/>
          <w:szCs w:val="16"/>
        </w:rPr>
        <w:t>bland</w:t>
      </w:r>
      <w:r w:rsidRPr="00ED3D25">
        <w:rPr>
          <w:rFonts w:ascii="Arial" w:hAnsi="Arial"/>
          <w:i w:val="0"/>
          <w:color w:val="000000"/>
          <w:sz w:val="20"/>
          <w:szCs w:val="16"/>
        </w:rPr>
        <w:t>. In Carter, randomisation and allocation concealment was adequate, however, participants, investigators and assessors were not blind. In other studies, it was unclear if either the participants, assessors or investigators were blind. High drop outs were reported &gt;20%.</w:t>
      </w:r>
      <w:r w:rsidRPr="00ED3D25">
        <w:rPr>
          <w:rFonts w:ascii="Arial" w:hAnsi="Arial"/>
          <w:i w:val="0"/>
          <w:color w:val="000000"/>
          <w:sz w:val="20"/>
          <w:szCs w:val="16"/>
        </w:rPr>
        <w:br/>
      </w:r>
      <w:r w:rsidRPr="00ED3D25">
        <w:rPr>
          <w:rFonts w:ascii="Arial" w:hAnsi="Arial"/>
          <w:i w:val="0"/>
          <w:color w:val="000000"/>
          <w:sz w:val="20"/>
          <w:szCs w:val="16"/>
          <w:vertAlign w:val="superscript"/>
        </w:rPr>
        <w:t>2</w:t>
      </w:r>
      <w:r w:rsidRPr="00ED3D25">
        <w:rPr>
          <w:rFonts w:ascii="Arial" w:hAnsi="Arial"/>
          <w:i w:val="0"/>
          <w:color w:val="000000"/>
          <w:sz w:val="20"/>
          <w:szCs w:val="16"/>
        </w:rPr>
        <w:t xml:space="preserve"> Dunn 2006 included a mixed population of BN and BED</w:t>
      </w:r>
      <w:r w:rsidRPr="00ED3D25">
        <w:rPr>
          <w:rFonts w:ascii="Arial" w:hAnsi="Arial"/>
          <w:i w:val="0"/>
          <w:color w:val="000000"/>
          <w:sz w:val="20"/>
          <w:szCs w:val="16"/>
        </w:rPr>
        <w:br/>
      </w:r>
      <w:r w:rsidRPr="00ED3D25">
        <w:rPr>
          <w:rFonts w:ascii="Arial" w:hAnsi="Arial"/>
          <w:i w:val="0"/>
          <w:color w:val="000000"/>
          <w:sz w:val="20"/>
          <w:szCs w:val="16"/>
          <w:vertAlign w:val="superscript"/>
        </w:rPr>
        <w:t>3</w:t>
      </w:r>
      <w:r w:rsidRPr="00ED3D25">
        <w:rPr>
          <w:rFonts w:ascii="Arial" w:hAnsi="Arial"/>
          <w:i w:val="0"/>
          <w:color w:val="000000"/>
          <w:sz w:val="20"/>
          <w:szCs w:val="16"/>
        </w:rPr>
        <w:t xml:space="preserve"> in Dunn 2005, no details were provided on how the random sequence was generated and it was unclear if allocation concealment was performed. </w:t>
      </w:r>
      <w:r w:rsidR="00ED3D25" w:rsidRPr="00ED3D25">
        <w:rPr>
          <w:rFonts w:ascii="Arial" w:hAnsi="Arial"/>
          <w:i w:val="0"/>
          <w:color w:val="000000"/>
          <w:sz w:val="20"/>
          <w:szCs w:val="16"/>
        </w:rPr>
        <w:t>The</w:t>
      </w:r>
      <w:r w:rsidRPr="00ED3D25">
        <w:rPr>
          <w:rFonts w:ascii="Arial" w:hAnsi="Arial"/>
          <w:i w:val="0"/>
          <w:color w:val="000000"/>
          <w:sz w:val="20"/>
          <w:szCs w:val="16"/>
        </w:rPr>
        <w:t xml:space="preserve"> participants were not blind and it was unclear if investigators or assessors were blind. High drop outs were reported &gt;20%. </w:t>
      </w:r>
      <w:r w:rsidRPr="00ED3D25">
        <w:rPr>
          <w:rFonts w:ascii="Arial" w:hAnsi="Arial"/>
          <w:i w:val="0"/>
          <w:color w:val="000000"/>
          <w:sz w:val="20"/>
          <w:szCs w:val="16"/>
        </w:rPr>
        <w:br/>
      </w:r>
      <w:r w:rsidRPr="00ED3D25">
        <w:rPr>
          <w:rFonts w:ascii="Arial" w:hAnsi="Arial"/>
          <w:i w:val="0"/>
          <w:color w:val="000000"/>
          <w:sz w:val="20"/>
          <w:szCs w:val="16"/>
          <w:vertAlign w:val="superscript"/>
        </w:rPr>
        <w:t>4</w:t>
      </w:r>
      <w:r w:rsidRPr="00ED3D25">
        <w:rPr>
          <w:rFonts w:ascii="Arial" w:hAnsi="Arial"/>
          <w:i w:val="0"/>
          <w:color w:val="000000"/>
          <w:sz w:val="20"/>
          <w:szCs w:val="16"/>
        </w:rPr>
        <w:t xml:space="preserve"> 95% CI crossed 1 MID (-0.5). </w:t>
      </w:r>
      <w:r w:rsidRPr="00ED3D25">
        <w:rPr>
          <w:rFonts w:ascii="Arial" w:hAnsi="Arial"/>
          <w:i w:val="0"/>
          <w:color w:val="000000"/>
          <w:sz w:val="20"/>
          <w:szCs w:val="16"/>
        </w:rPr>
        <w:br/>
      </w:r>
      <w:r w:rsidRPr="00ED3D25">
        <w:rPr>
          <w:rFonts w:ascii="Arial" w:hAnsi="Arial"/>
          <w:i w:val="0"/>
          <w:color w:val="000000"/>
          <w:sz w:val="20"/>
          <w:szCs w:val="16"/>
          <w:vertAlign w:val="superscript"/>
        </w:rPr>
        <w:t>5</w:t>
      </w:r>
      <w:r w:rsidRPr="00ED3D25">
        <w:rPr>
          <w:rFonts w:ascii="Arial" w:hAnsi="Arial"/>
          <w:i w:val="0"/>
          <w:color w:val="000000"/>
          <w:sz w:val="20"/>
          <w:szCs w:val="16"/>
        </w:rPr>
        <w:t xml:space="preserve"> In Carrard, allocation concealment was not conducted. It was unclear in all other studies. Across studies, it was unclear if all or either the participants, assessors or investigators were blind. In Carrard, assessors were not blind, whilst in Striegel-Moore assessors were blind. High drop outs were reported &gt;20%.</w:t>
      </w:r>
      <w:r w:rsidRPr="00ED3D25">
        <w:rPr>
          <w:rFonts w:ascii="Arial" w:hAnsi="Arial"/>
          <w:i w:val="0"/>
          <w:color w:val="000000"/>
          <w:sz w:val="20"/>
          <w:szCs w:val="16"/>
        </w:rPr>
        <w:br/>
      </w:r>
      <w:r w:rsidRPr="00ED3D25">
        <w:rPr>
          <w:rFonts w:ascii="Arial" w:hAnsi="Arial"/>
          <w:i w:val="0"/>
          <w:color w:val="000000"/>
          <w:sz w:val="20"/>
          <w:szCs w:val="16"/>
          <w:vertAlign w:val="superscript"/>
        </w:rPr>
        <w:t>6</w:t>
      </w:r>
      <w:r w:rsidRPr="00ED3D25">
        <w:rPr>
          <w:rFonts w:ascii="Arial" w:hAnsi="Arial"/>
          <w:i w:val="0"/>
          <w:color w:val="000000"/>
          <w:sz w:val="20"/>
          <w:szCs w:val="16"/>
        </w:rPr>
        <w:t xml:space="preserve"> Striegel-Moore 2010 included a mixed population of BED (53%) and BN (47%)</w:t>
      </w:r>
      <w:r w:rsidRPr="00ED3D25">
        <w:rPr>
          <w:rFonts w:ascii="Arial" w:hAnsi="Arial"/>
          <w:i w:val="0"/>
          <w:color w:val="000000"/>
          <w:sz w:val="20"/>
          <w:szCs w:val="16"/>
        </w:rPr>
        <w:br/>
      </w:r>
      <w:r w:rsidRPr="00ED3D25">
        <w:rPr>
          <w:rFonts w:ascii="Arial" w:hAnsi="Arial"/>
          <w:i w:val="0"/>
          <w:color w:val="000000"/>
          <w:sz w:val="20"/>
          <w:szCs w:val="16"/>
          <w:vertAlign w:val="superscript"/>
        </w:rPr>
        <w:t>7</w:t>
      </w:r>
      <w:r w:rsidRPr="00ED3D25">
        <w:rPr>
          <w:rFonts w:ascii="Arial" w:hAnsi="Arial"/>
          <w:i w:val="0"/>
          <w:color w:val="000000"/>
          <w:sz w:val="20"/>
          <w:szCs w:val="16"/>
        </w:rPr>
        <w:t xml:space="preserve"> Across studies it was unclear if allocation concealment was conducted (or adequately). It was also unclear if either or all of the participants, assessors or investigators were blind. High drop outs were reported &gt;20%.</w:t>
      </w:r>
      <w:r w:rsidRPr="00ED3D25">
        <w:rPr>
          <w:rFonts w:ascii="Arial" w:hAnsi="Arial"/>
          <w:i w:val="0"/>
          <w:color w:val="000000"/>
          <w:sz w:val="20"/>
          <w:szCs w:val="16"/>
        </w:rPr>
        <w:br/>
      </w:r>
      <w:r w:rsidRPr="00ED3D25">
        <w:rPr>
          <w:rFonts w:ascii="Arial" w:hAnsi="Arial"/>
          <w:i w:val="0"/>
          <w:color w:val="000000"/>
          <w:sz w:val="20"/>
          <w:szCs w:val="16"/>
          <w:vertAlign w:val="superscript"/>
        </w:rPr>
        <w:t>8</w:t>
      </w:r>
      <w:r w:rsidRPr="00ED3D25">
        <w:rPr>
          <w:rFonts w:ascii="Arial" w:hAnsi="Arial"/>
          <w:i w:val="0"/>
          <w:color w:val="000000"/>
          <w:sz w:val="20"/>
          <w:szCs w:val="16"/>
        </w:rPr>
        <w:t xml:space="preserve"> Heterogeneity was detected, I2 &gt;50%</w:t>
      </w:r>
      <w:r w:rsidRPr="00ED3D25">
        <w:rPr>
          <w:rFonts w:ascii="Arial" w:hAnsi="Arial"/>
          <w:i w:val="0"/>
          <w:color w:val="000000"/>
          <w:sz w:val="20"/>
          <w:szCs w:val="16"/>
        </w:rPr>
        <w:br/>
      </w:r>
      <w:r w:rsidRPr="00ED3D25">
        <w:rPr>
          <w:rFonts w:ascii="Arial" w:hAnsi="Arial"/>
          <w:i w:val="0"/>
          <w:color w:val="000000"/>
          <w:sz w:val="20"/>
          <w:szCs w:val="16"/>
          <w:vertAlign w:val="superscript"/>
        </w:rPr>
        <w:t>9</w:t>
      </w:r>
      <w:r w:rsidRPr="00ED3D25">
        <w:rPr>
          <w:rFonts w:ascii="Arial" w:hAnsi="Arial"/>
          <w:i w:val="0"/>
          <w:color w:val="000000"/>
          <w:sz w:val="20"/>
          <w:szCs w:val="16"/>
        </w:rPr>
        <w:t xml:space="preserve"> For a </w:t>
      </w:r>
      <w:r w:rsidR="00ED3D25" w:rsidRPr="00ED3D25">
        <w:rPr>
          <w:rFonts w:ascii="Arial" w:hAnsi="Arial"/>
          <w:i w:val="0"/>
          <w:color w:val="000000"/>
          <w:sz w:val="20"/>
          <w:szCs w:val="16"/>
        </w:rPr>
        <w:t>dichotomous</w:t>
      </w:r>
      <w:r w:rsidRPr="00ED3D25">
        <w:rPr>
          <w:rFonts w:ascii="Arial" w:hAnsi="Arial"/>
          <w:i w:val="0"/>
          <w:color w:val="000000"/>
          <w:sz w:val="20"/>
          <w:szCs w:val="16"/>
        </w:rPr>
        <w:t xml:space="preserve"> outcome, there were fewer than 300 events.</w:t>
      </w:r>
      <w:r w:rsidRPr="00ED3D25">
        <w:rPr>
          <w:rFonts w:ascii="Arial" w:hAnsi="Arial"/>
          <w:i w:val="0"/>
          <w:color w:val="000000"/>
          <w:sz w:val="20"/>
          <w:szCs w:val="16"/>
        </w:rPr>
        <w:br/>
      </w:r>
      <w:r w:rsidRPr="00ED3D25">
        <w:rPr>
          <w:rFonts w:ascii="Arial" w:hAnsi="Arial"/>
          <w:i w:val="0"/>
          <w:color w:val="000000"/>
          <w:sz w:val="20"/>
          <w:szCs w:val="16"/>
          <w:vertAlign w:val="superscript"/>
        </w:rPr>
        <w:t>10</w:t>
      </w:r>
      <w:r w:rsidRPr="00ED3D25">
        <w:rPr>
          <w:rFonts w:ascii="Arial" w:hAnsi="Arial"/>
          <w:i w:val="0"/>
          <w:color w:val="000000"/>
          <w:sz w:val="20"/>
          <w:szCs w:val="16"/>
        </w:rPr>
        <w:t xml:space="preserve"> For a continuous outcome, there are fewer than 400 participants.</w:t>
      </w:r>
      <w:r w:rsidRPr="00ED3D25">
        <w:rPr>
          <w:rFonts w:ascii="Arial" w:hAnsi="Arial"/>
          <w:i w:val="0"/>
          <w:color w:val="000000"/>
          <w:sz w:val="20"/>
          <w:szCs w:val="16"/>
        </w:rPr>
        <w:br/>
      </w:r>
      <w:r w:rsidRPr="00ED3D25">
        <w:rPr>
          <w:rFonts w:ascii="Arial" w:hAnsi="Arial"/>
          <w:i w:val="0"/>
          <w:color w:val="000000"/>
          <w:sz w:val="20"/>
          <w:szCs w:val="16"/>
          <w:vertAlign w:val="superscript"/>
        </w:rPr>
        <w:t>11</w:t>
      </w:r>
      <w:r w:rsidRPr="00ED3D25">
        <w:rPr>
          <w:rFonts w:ascii="Arial" w:hAnsi="Arial"/>
          <w:i w:val="0"/>
          <w:color w:val="000000"/>
          <w:sz w:val="20"/>
          <w:szCs w:val="16"/>
        </w:rPr>
        <w:t xml:space="preserve"> Heterogeneity was detected, I2 &gt;80%,</w:t>
      </w:r>
      <w:r w:rsidRPr="00ED3D25">
        <w:rPr>
          <w:rFonts w:ascii="Arial" w:hAnsi="Arial"/>
          <w:i w:val="0"/>
          <w:color w:val="000000"/>
          <w:sz w:val="20"/>
          <w:szCs w:val="16"/>
        </w:rPr>
        <w:br/>
      </w:r>
      <w:r w:rsidRPr="00ED3D25">
        <w:rPr>
          <w:rFonts w:ascii="Arial" w:hAnsi="Arial"/>
          <w:i w:val="0"/>
          <w:color w:val="000000"/>
          <w:sz w:val="20"/>
          <w:szCs w:val="16"/>
          <w:vertAlign w:val="superscript"/>
        </w:rPr>
        <w:t>12</w:t>
      </w:r>
      <w:r w:rsidRPr="00ED3D25">
        <w:rPr>
          <w:rFonts w:ascii="Arial" w:hAnsi="Arial"/>
          <w:i w:val="0"/>
          <w:color w:val="000000"/>
          <w:sz w:val="20"/>
          <w:szCs w:val="16"/>
        </w:rPr>
        <w:t xml:space="preserve"> No details were provided on how random sequence was generated and it was unclear if allocation concealment was conducted. In Cassin, only assessors were blind, and in Peterson neither the assessors nor investigators were blind. High drop outs were detected &gt;20%.</w:t>
      </w:r>
      <w:r w:rsidRPr="00ED3D25">
        <w:rPr>
          <w:rFonts w:ascii="Arial" w:hAnsi="Arial"/>
          <w:i w:val="0"/>
          <w:color w:val="000000"/>
          <w:sz w:val="20"/>
          <w:szCs w:val="16"/>
        </w:rPr>
        <w:br/>
      </w:r>
      <w:r w:rsidRPr="00ED3D25">
        <w:rPr>
          <w:rFonts w:ascii="Arial" w:hAnsi="Arial"/>
          <w:i w:val="0"/>
          <w:color w:val="000000"/>
          <w:sz w:val="20"/>
          <w:szCs w:val="16"/>
          <w:vertAlign w:val="superscript"/>
        </w:rPr>
        <w:t>13</w:t>
      </w:r>
      <w:r w:rsidRPr="00ED3D25">
        <w:rPr>
          <w:rFonts w:ascii="Arial" w:hAnsi="Arial"/>
          <w:i w:val="0"/>
          <w:color w:val="000000"/>
          <w:sz w:val="20"/>
          <w:szCs w:val="16"/>
        </w:rPr>
        <w:t xml:space="preserve"> It was unclear if allocation concealment was conducted. In Peterson 2009, neither the assessors or investigators were blind, Whilst in the other study, it was unclear if either the participants, investigators or assessors were blind. High dropout rates were detected &gt;20%.</w:t>
      </w:r>
      <w:r w:rsidRPr="00ED3D25">
        <w:rPr>
          <w:rFonts w:ascii="Arial" w:hAnsi="Arial"/>
          <w:i w:val="0"/>
          <w:color w:val="000000"/>
          <w:sz w:val="20"/>
          <w:szCs w:val="16"/>
        </w:rPr>
        <w:br/>
      </w:r>
      <w:r w:rsidRPr="00ED3D25">
        <w:rPr>
          <w:rFonts w:ascii="Arial" w:hAnsi="Arial"/>
          <w:i w:val="0"/>
          <w:color w:val="000000"/>
          <w:sz w:val="20"/>
          <w:szCs w:val="16"/>
          <w:vertAlign w:val="superscript"/>
        </w:rPr>
        <w:t>14</w:t>
      </w:r>
      <w:r w:rsidRPr="00ED3D25">
        <w:rPr>
          <w:rFonts w:ascii="Arial" w:hAnsi="Arial"/>
          <w:i w:val="0"/>
          <w:color w:val="000000"/>
          <w:sz w:val="20"/>
          <w:szCs w:val="16"/>
        </w:rPr>
        <w:t xml:space="preserve"> It was unclear how random sequence was generated and it was unclear if allocation concealment was conducted. In Peterson, neither the assessors nor investigators were blind. Whilst in Striegel-Moore 2001, assessors were blind but it was unclear if either investigators or participants were blind. In Carter, randomisation and allocation concealment was adequate, however, participants, investigators and assessors were not blind. High dropout rates were detected in Peterson 2009.</w:t>
      </w:r>
      <w:r w:rsidRPr="00ED3D25">
        <w:rPr>
          <w:rFonts w:ascii="Arial" w:hAnsi="Arial"/>
          <w:i w:val="0"/>
          <w:color w:val="000000"/>
          <w:sz w:val="20"/>
          <w:szCs w:val="16"/>
        </w:rPr>
        <w:br/>
      </w:r>
      <w:r w:rsidRPr="00ED3D25">
        <w:rPr>
          <w:rFonts w:ascii="Arial" w:hAnsi="Arial"/>
          <w:i w:val="0"/>
          <w:color w:val="000000"/>
          <w:sz w:val="20"/>
          <w:szCs w:val="16"/>
          <w:vertAlign w:val="superscript"/>
        </w:rPr>
        <w:t>15</w:t>
      </w:r>
      <w:r w:rsidRPr="00ED3D25">
        <w:rPr>
          <w:rFonts w:ascii="Arial" w:hAnsi="Arial"/>
          <w:i w:val="0"/>
          <w:color w:val="000000"/>
          <w:sz w:val="20"/>
          <w:szCs w:val="16"/>
        </w:rPr>
        <w:t xml:space="preserve"> 95% CI crossed 1 MID (1.25).</w:t>
      </w:r>
      <w:r w:rsidRPr="00ED3D25">
        <w:rPr>
          <w:rFonts w:ascii="Arial" w:hAnsi="Arial"/>
          <w:i w:val="0"/>
          <w:color w:val="000000"/>
          <w:sz w:val="20"/>
          <w:szCs w:val="16"/>
        </w:rPr>
        <w:br/>
      </w:r>
      <w:r w:rsidRPr="00ED3D25">
        <w:rPr>
          <w:rFonts w:ascii="Arial" w:hAnsi="Arial"/>
          <w:i w:val="0"/>
          <w:color w:val="000000"/>
          <w:sz w:val="20"/>
          <w:szCs w:val="16"/>
          <w:vertAlign w:val="superscript"/>
        </w:rPr>
        <w:t>16</w:t>
      </w:r>
      <w:r w:rsidRPr="00ED3D25">
        <w:rPr>
          <w:rFonts w:ascii="Arial" w:hAnsi="Arial"/>
          <w:i w:val="0"/>
          <w:color w:val="000000"/>
          <w:sz w:val="20"/>
          <w:szCs w:val="16"/>
        </w:rPr>
        <w:t xml:space="preserve"> No details were provided on how random sequence was generated and it was unclear if allocation concealment was conducted. Neither the assessors nor investigators were blind. High drop outs were detected &gt;20%.</w:t>
      </w:r>
    </w:p>
    <w:p w:rsidR="00925F3B" w:rsidRPr="006F09CE" w:rsidRDefault="00925F3B" w:rsidP="006F09CE"/>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73</w:t>
      </w:r>
      <w:r w:rsidR="003B26B0">
        <w:rPr>
          <w:noProof/>
        </w:rPr>
        <w:fldChar w:fldCharType="end"/>
      </w:r>
      <w:r w:rsidRPr="00713839">
        <w:t>:</w:t>
      </w:r>
      <w:r w:rsidRPr="00713839">
        <w:tab/>
        <w:t>Full GRADE profile for guided self-help (ED) versus wait list controls for adults with BED</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5"/>
        <w:gridCol w:w="1223"/>
        <w:gridCol w:w="887"/>
        <w:gridCol w:w="1450"/>
        <w:gridCol w:w="1304"/>
        <w:gridCol w:w="1156"/>
        <w:gridCol w:w="1500"/>
        <w:gridCol w:w="852"/>
        <w:gridCol w:w="520"/>
        <w:gridCol w:w="936"/>
        <w:gridCol w:w="1176"/>
        <w:gridCol w:w="754"/>
        <w:gridCol w:w="1328"/>
      </w:tblGrid>
      <w:tr w:rsidR="00925F3B" w:rsidRPr="00925F3B" w:rsidTr="006F09CE">
        <w:trPr>
          <w:trHeight w:val="255"/>
          <w:tblHeader/>
        </w:trPr>
        <w:tc>
          <w:tcPr>
            <w:tcW w:w="8295" w:type="dxa"/>
            <w:gridSpan w:val="7"/>
            <w:vMerge w:val="restart"/>
            <w:shd w:val="clear" w:color="auto" w:fill="FB841E"/>
            <w:vAlign w:val="bottom"/>
            <w:hideMark/>
          </w:tcPr>
          <w:p w:rsidR="00925F3B" w:rsidRPr="006F09CE" w:rsidRDefault="00925F3B" w:rsidP="006F09CE">
            <w:pPr>
              <w:pStyle w:val="TableHeadingLeft"/>
              <w:rPr>
                <w:b w:val="0"/>
                <w:color w:val="000000"/>
              </w:rPr>
            </w:pPr>
            <w:r w:rsidRPr="006F09CE">
              <w:rPr>
                <w:color w:val="000000"/>
              </w:rPr>
              <w:t>Quality assessment</w:t>
            </w:r>
          </w:p>
        </w:tc>
        <w:tc>
          <w:tcPr>
            <w:tcW w:w="1372" w:type="dxa"/>
            <w:gridSpan w:val="2"/>
            <w:vMerge w:val="restart"/>
            <w:shd w:val="clear" w:color="auto" w:fill="FB841E"/>
            <w:vAlign w:val="bottom"/>
            <w:hideMark/>
          </w:tcPr>
          <w:p w:rsidR="00925F3B" w:rsidRPr="006F09CE" w:rsidRDefault="00925F3B" w:rsidP="006F09CE">
            <w:pPr>
              <w:pStyle w:val="TableHeadingLeft"/>
              <w:rPr>
                <w:b w:val="0"/>
                <w:color w:val="000000"/>
              </w:rPr>
            </w:pPr>
            <w:r w:rsidRPr="006F09CE">
              <w:rPr>
                <w:color w:val="000000"/>
              </w:rPr>
              <w:t>No of patients</w:t>
            </w:r>
          </w:p>
        </w:tc>
        <w:tc>
          <w:tcPr>
            <w:tcW w:w="2112" w:type="dxa"/>
            <w:gridSpan w:val="2"/>
            <w:vMerge w:val="restart"/>
            <w:shd w:val="clear" w:color="auto" w:fill="FB841E"/>
            <w:vAlign w:val="bottom"/>
            <w:hideMark/>
          </w:tcPr>
          <w:p w:rsidR="00925F3B" w:rsidRPr="006F09CE" w:rsidRDefault="00925F3B" w:rsidP="006F09CE">
            <w:pPr>
              <w:pStyle w:val="TableHeadingLeft"/>
              <w:rPr>
                <w:b w:val="0"/>
                <w:color w:val="000000"/>
              </w:rPr>
            </w:pPr>
            <w:r w:rsidRPr="006F09CE">
              <w:rPr>
                <w:color w:val="000000"/>
              </w:rPr>
              <w:t>Effect</w:t>
            </w:r>
          </w:p>
        </w:tc>
        <w:tc>
          <w:tcPr>
            <w:tcW w:w="754" w:type="dxa"/>
            <w:vMerge w:val="restart"/>
            <w:shd w:val="clear" w:color="auto" w:fill="FB841E"/>
            <w:vAlign w:val="bottom"/>
            <w:hideMark/>
          </w:tcPr>
          <w:p w:rsidR="00925F3B" w:rsidRPr="006F09CE" w:rsidRDefault="00925F3B" w:rsidP="006F09CE">
            <w:pPr>
              <w:pStyle w:val="TableHeadingLeft"/>
              <w:rPr>
                <w:b w:val="0"/>
                <w:color w:val="000000"/>
              </w:rPr>
            </w:pPr>
            <w:r w:rsidRPr="006F09CE">
              <w:rPr>
                <w:color w:val="000000"/>
              </w:rPr>
              <w:t>Quality</w:t>
            </w:r>
          </w:p>
        </w:tc>
        <w:tc>
          <w:tcPr>
            <w:tcW w:w="1328" w:type="dxa"/>
            <w:vMerge w:val="restart"/>
            <w:shd w:val="clear" w:color="auto" w:fill="FB841E"/>
            <w:vAlign w:val="bottom"/>
            <w:hideMark/>
          </w:tcPr>
          <w:p w:rsidR="00925F3B" w:rsidRPr="006F09CE" w:rsidRDefault="00925F3B" w:rsidP="006F09CE">
            <w:pPr>
              <w:pStyle w:val="TableHeadingLeft"/>
              <w:rPr>
                <w:b w:val="0"/>
                <w:color w:val="000000"/>
              </w:rPr>
            </w:pPr>
            <w:r w:rsidRPr="006F09CE">
              <w:rPr>
                <w:color w:val="000000"/>
              </w:rPr>
              <w:t>Importance</w:t>
            </w:r>
          </w:p>
        </w:tc>
      </w:tr>
      <w:tr w:rsidR="00925F3B" w:rsidRPr="00925F3B" w:rsidTr="00925F3B">
        <w:trPr>
          <w:trHeight w:val="353"/>
          <w:tblHeader/>
        </w:trPr>
        <w:tc>
          <w:tcPr>
            <w:tcW w:w="8295" w:type="dxa"/>
            <w:gridSpan w:val="7"/>
            <w:vMerge/>
            <w:tcBorders>
              <w:bottom w:val="single" w:sz="6" w:space="0" w:color="FFFFFF"/>
            </w:tcBorders>
            <w:shd w:val="clear" w:color="auto" w:fill="FB841E"/>
            <w:vAlign w:val="bottom"/>
            <w:hideMark/>
          </w:tcPr>
          <w:p w:rsidR="00925F3B" w:rsidRPr="006F09CE" w:rsidRDefault="00925F3B" w:rsidP="006F09CE">
            <w:pPr>
              <w:pStyle w:val="TableHeadingLeft"/>
              <w:rPr>
                <w:b w:val="0"/>
                <w:color w:val="000000"/>
              </w:rPr>
            </w:pPr>
          </w:p>
        </w:tc>
        <w:tc>
          <w:tcPr>
            <w:tcW w:w="1372" w:type="dxa"/>
            <w:gridSpan w:val="2"/>
            <w:vMerge/>
            <w:tcBorders>
              <w:bottom w:val="single" w:sz="6" w:space="0" w:color="FFFFFF"/>
            </w:tcBorders>
            <w:shd w:val="clear" w:color="auto" w:fill="FB841E"/>
            <w:vAlign w:val="bottom"/>
            <w:hideMark/>
          </w:tcPr>
          <w:p w:rsidR="00925F3B" w:rsidRPr="006F09CE" w:rsidRDefault="00925F3B" w:rsidP="006F09CE">
            <w:pPr>
              <w:pStyle w:val="TableHeadingLeft"/>
              <w:rPr>
                <w:b w:val="0"/>
                <w:color w:val="000000"/>
              </w:rPr>
            </w:pPr>
          </w:p>
        </w:tc>
        <w:tc>
          <w:tcPr>
            <w:tcW w:w="2112" w:type="dxa"/>
            <w:gridSpan w:val="2"/>
            <w:vMerge/>
            <w:tcBorders>
              <w:bottom w:val="single" w:sz="6" w:space="0" w:color="FFFFFF"/>
            </w:tcBorders>
            <w:shd w:val="clear" w:color="auto" w:fill="FB841E"/>
            <w:vAlign w:val="bottom"/>
            <w:hideMark/>
          </w:tcPr>
          <w:p w:rsidR="00925F3B" w:rsidRPr="006F09CE" w:rsidRDefault="00925F3B" w:rsidP="006F09CE">
            <w:pPr>
              <w:pStyle w:val="TableHeadingLeft"/>
              <w:rPr>
                <w:b w:val="0"/>
                <w:color w:val="000000"/>
              </w:rPr>
            </w:pPr>
          </w:p>
        </w:tc>
        <w:tc>
          <w:tcPr>
            <w:tcW w:w="754" w:type="dxa"/>
            <w:vMerge/>
            <w:shd w:val="clear" w:color="auto" w:fill="FB841E"/>
            <w:vAlign w:val="bottom"/>
            <w:hideMark/>
          </w:tcPr>
          <w:p w:rsidR="00925F3B" w:rsidRPr="006F09CE" w:rsidRDefault="00925F3B" w:rsidP="006F09CE">
            <w:pPr>
              <w:pStyle w:val="TableHeadingLeft"/>
              <w:rPr>
                <w:b w:val="0"/>
                <w:color w:val="000000"/>
              </w:rPr>
            </w:pPr>
          </w:p>
        </w:tc>
        <w:tc>
          <w:tcPr>
            <w:tcW w:w="1328" w:type="dxa"/>
            <w:vMerge/>
            <w:shd w:val="clear" w:color="auto" w:fill="FB841E"/>
            <w:vAlign w:val="bottom"/>
            <w:hideMark/>
          </w:tcPr>
          <w:p w:rsidR="00925F3B" w:rsidRPr="006F09CE" w:rsidRDefault="00925F3B" w:rsidP="006F09CE">
            <w:pPr>
              <w:pStyle w:val="TableHeadingLeft"/>
              <w:rPr>
                <w:b w:val="0"/>
                <w:color w:val="000000"/>
              </w:rPr>
            </w:pPr>
          </w:p>
        </w:tc>
      </w:tr>
      <w:tr w:rsidR="00925F3B" w:rsidRPr="00925F3B" w:rsidTr="006F09CE">
        <w:trPr>
          <w:tblHeader/>
        </w:trPr>
        <w:tc>
          <w:tcPr>
            <w:tcW w:w="775"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No of studies</w:t>
            </w:r>
          </w:p>
        </w:tc>
        <w:tc>
          <w:tcPr>
            <w:tcW w:w="1223"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Design</w:t>
            </w:r>
          </w:p>
        </w:tc>
        <w:tc>
          <w:tcPr>
            <w:tcW w:w="887"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Risk of bias</w:t>
            </w:r>
          </w:p>
        </w:tc>
        <w:tc>
          <w:tcPr>
            <w:tcW w:w="1450"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Inconsistency</w:t>
            </w:r>
          </w:p>
        </w:tc>
        <w:tc>
          <w:tcPr>
            <w:tcW w:w="1304"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Indirectness</w:t>
            </w:r>
          </w:p>
        </w:tc>
        <w:tc>
          <w:tcPr>
            <w:tcW w:w="1156"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Imprecision</w:t>
            </w:r>
          </w:p>
        </w:tc>
        <w:tc>
          <w:tcPr>
            <w:tcW w:w="1500"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Other considerations</w:t>
            </w:r>
          </w:p>
        </w:tc>
        <w:tc>
          <w:tcPr>
            <w:tcW w:w="852"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BED Guided SH (ED)</w:t>
            </w:r>
          </w:p>
        </w:tc>
        <w:tc>
          <w:tcPr>
            <w:tcW w:w="520"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WLC</w:t>
            </w:r>
          </w:p>
        </w:tc>
        <w:tc>
          <w:tcPr>
            <w:tcW w:w="936"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Relative</w:t>
            </w:r>
            <w:r w:rsidRPr="006F09CE">
              <w:rPr>
                <w:b/>
                <w:color w:val="000000"/>
              </w:rPr>
              <w:br/>
              <w:t>(95% CI)</w:t>
            </w:r>
          </w:p>
        </w:tc>
        <w:tc>
          <w:tcPr>
            <w:tcW w:w="1176" w:type="dxa"/>
            <w:tcBorders>
              <w:bottom w:val="single" w:sz="6" w:space="0" w:color="FFFFFF"/>
            </w:tcBorders>
            <w:shd w:val="clear" w:color="auto" w:fill="FB841E"/>
            <w:hideMark/>
          </w:tcPr>
          <w:p w:rsidR="00925F3B" w:rsidRPr="006F09CE" w:rsidRDefault="00925F3B" w:rsidP="006F09CE">
            <w:pPr>
              <w:pStyle w:val="TableTextLeft"/>
              <w:rPr>
                <w:b/>
                <w:color w:val="000000"/>
              </w:rPr>
            </w:pPr>
            <w:r w:rsidRPr="006F09CE">
              <w:rPr>
                <w:b/>
                <w:color w:val="000000"/>
              </w:rPr>
              <w:t>Absolute</w:t>
            </w:r>
          </w:p>
        </w:tc>
        <w:tc>
          <w:tcPr>
            <w:tcW w:w="754" w:type="dxa"/>
            <w:vMerge/>
            <w:tcBorders>
              <w:bottom w:val="single" w:sz="6" w:space="0" w:color="FFFFFF"/>
            </w:tcBorders>
            <w:shd w:val="clear" w:color="auto" w:fill="E6E6E6"/>
            <w:hideMark/>
          </w:tcPr>
          <w:p w:rsidR="00925F3B" w:rsidRPr="006F09CE" w:rsidRDefault="00925F3B" w:rsidP="006F09CE">
            <w:pPr>
              <w:pStyle w:val="TableTextLeft"/>
            </w:pPr>
          </w:p>
        </w:tc>
        <w:tc>
          <w:tcPr>
            <w:tcW w:w="1328" w:type="dxa"/>
            <w:vMerge/>
            <w:tcBorders>
              <w:bottom w:val="single" w:sz="6" w:space="0" w:color="FFFFFF"/>
            </w:tcBorders>
            <w:shd w:val="clear" w:color="auto" w:fill="E6E6E6"/>
            <w:hideMark/>
          </w:tcPr>
          <w:p w:rsidR="00925F3B" w:rsidRPr="006F09CE" w:rsidRDefault="00925F3B" w:rsidP="006F09CE">
            <w:pPr>
              <w:pStyle w:val="TableTextLeft"/>
            </w:pP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Bingeing (Better indicated by lower values)</w:t>
            </w:r>
          </w:p>
        </w:tc>
      </w:tr>
      <w:tr w:rsidR="00925F3B" w:rsidRPr="00925F3B" w:rsidTr="006F09CE">
        <w:tc>
          <w:tcPr>
            <w:tcW w:w="775" w:type="dxa"/>
            <w:tcBorders>
              <w:bottom w:val="single" w:sz="6" w:space="0" w:color="FFFFFF"/>
            </w:tcBorders>
            <w:shd w:val="clear" w:color="auto" w:fill="E6E6E6"/>
            <w:hideMark/>
          </w:tcPr>
          <w:p w:rsidR="00925F3B" w:rsidRPr="006F09CE" w:rsidRDefault="00925F3B" w:rsidP="006F09CE">
            <w:pPr>
              <w:pStyle w:val="TableTextLeft"/>
            </w:pPr>
            <w:r w:rsidRPr="006F09CE">
              <w:t>3</w:t>
            </w:r>
          </w:p>
        </w:tc>
        <w:tc>
          <w:tcPr>
            <w:tcW w:w="1223"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7" w:type="dxa"/>
            <w:tcBorders>
              <w:bottom w:val="single" w:sz="6" w:space="0" w:color="FFFFFF"/>
            </w:tcBorders>
            <w:shd w:val="clear" w:color="auto" w:fill="E6E6E6"/>
            <w:hideMark/>
          </w:tcPr>
          <w:p w:rsidR="00925F3B" w:rsidRPr="006F09CE" w:rsidRDefault="00925F3B" w:rsidP="006F09CE">
            <w:pPr>
              <w:pStyle w:val="TableTextLeft"/>
            </w:pPr>
            <w:r w:rsidRPr="006F09CE">
              <w:t>serious1</w:t>
            </w:r>
          </w:p>
        </w:tc>
        <w:tc>
          <w:tcPr>
            <w:tcW w:w="1450" w:type="dxa"/>
            <w:tcBorders>
              <w:bottom w:val="single" w:sz="6" w:space="0" w:color="FFFFFF"/>
            </w:tcBorders>
            <w:shd w:val="clear" w:color="auto" w:fill="E6E6E6"/>
            <w:hideMark/>
          </w:tcPr>
          <w:p w:rsidR="00925F3B" w:rsidRPr="006F09CE" w:rsidRDefault="00925F3B" w:rsidP="006F09CE">
            <w:pPr>
              <w:pStyle w:val="TableTextLeft"/>
            </w:pPr>
            <w:r w:rsidRPr="006F09CE">
              <w:t>no serious inconsistency</w:t>
            </w:r>
          </w:p>
        </w:tc>
        <w:tc>
          <w:tcPr>
            <w:tcW w:w="1304"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56" w:type="dxa"/>
            <w:tcBorders>
              <w:bottom w:val="single" w:sz="6" w:space="0" w:color="FFFFFF"/>
            </w:tcBorders>
            <w:shd w:val="clear" w:color="auto" w:fill="E6E6E6"/>
            <w:hideMark/>
          </w:tcPr>
          <w:p w:rsidR="00925F3B" w:rsidRPr="006F09CE" w:rsidRDefault="00925F3B" w:rsidP="006F09CE">
            <w:pPr>
              <w:pStyle w:val="TableTextLeft"/>
            </w:pPr>
            <w:r w:rsidRPr="006F09CE">
              <w:t>serious2</w:t>
            </w:r>
          </w:p>
        </w:tc>
        <w:tc>
          <w:tcPr>
            <w:tcW w:w="1500"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52" w:type="dxa"/>
            <w:tcBorders>
              <w:bottom w:val="single" w:sz="6" w:space="0" w:color="FFFFFF"/>
            </w:tcBorders>
            <w:shd w:val="clear" w:color="auto" w:fill="E6E6E6"/>
            <w:hideMark/>
          </w:tcPr>
          <w:p w:rsidR="00925F3B" w:rsidRPr="006F09CE" w:rsidRDefault="00925F3B" w:rsidP="006F09CE">
            <w:pPr>
              <w:pStyle w:val="TableTextLeft"/>
            </w:pPr>
            <w:r w:rsidRPr="006F09CE">
              <w:t>94</w:t>
            </w:r>
          </w:p>
        </w:tc>
        <w:tc>
          <w:tcPr>
            <w:tcW w:w="520" w:type="dxa"/>
            <w:tcBorders>
              <w:bottom w:val="single" w:sz="6" w:space="0" w:color="FFFFFF"/>
            </w:tcBorders>
            <w:shd w:val="clear" w:color="auto" w:fill="E6E6E6"/>
            <w:hideMark/>
          </w:tcPr>
          <w:p w:rsidR="00925F3B" w:rsidRPr="006F09CE" w:rsidRDefault="00925F3B" w:rsidP="006F09CE">
            <w:pPr>
              <w:pStyle w:val="TableTextLeft"/>
            </w:pPr>
            <w:r w:rsidRPr="006F09CE">
              <w:t>124</w:t>
            </w:r>
          </w:p>
        </w:tc>
        <w:tc>
          <w:tcPr>
            <w:tcW w:w="936"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76" w:type="dxa"/>
            <w:tcBorders>
              <w:bottom w:val="single" w:sz="6" w:space="0" w:color="FFFFFF"/>
            </w:tcBorders>
            <w:shd w:val="clear" w:color="auto" w:fill="E6E6E6"/>
            <w:hideMark/>
          </w:tcPr>
          <w:p w:rsidR="00925F3B" w:rsidRPr="006F09CE" w:rsidRDefault="00925F3B" w:rsidP="006F09CE">
            <w:pPr>
              <w:pStyle w:val="TableTextLeft"/>
            </w:pPr>
            <w:r w:rsidRPr="006F09CE">
              <w:t>SMD 0.85 lower (1.14 to 0.56 lower)</w:t>
            </w:r>
          </w:p>
        </w:tc>
        <w:tc>
          <w:tcPr>
            <w:tcW w:w="754" w:type="dxa"/>
            <w:tcBorders>
              <w:bottom w:val="single" w:sz="6" w:space="0" w:color="FFFFFF"/>
            </w:tcBorders>
            <w:shd w:val="clear" w:color="auto" w:fill="E6E6E6"/>
            <w:hideMark/>
          </w:tcPr>
          <w:p w:rsidR="00925F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CRITICAL</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BMI (Better indicated by lower values)</w:t>
            </w:r>
          </w:p>
        </w:tc>
      </w:tr>
      <w:tr w:rsidR="00925F3B" w:rsidRPr="00925F3B" w:rsidTr="006F09CE">
        <w:tc>
          <w:tcPr>
            <w:tcW w:w="775" w:type="dxa"/>
            <w:tcBorders>
              <w:bottom w:val="single" w:sz="6" w:space="0" w:color="FFFFFF"/>
            </w:tcBorders>
            <w:shd w:val="clear" w:color="auto" w:fill="E6E6E6"/>
            <w:hideMark/>
          </w:tcPr>
          <w:p w:rsidR="00925F3B" w:rsidRPr="006F09CE" w:rsidRDefault="00925F3B" w:rsidP="006F09CE">
            <w:pPr>
              <w:pStyle w:val="TableTextLeft"/>
            </w:pPr>
            <w:r w:rsidRPr="006F09CE">
              <w:t>2</w:t>
            </w:r>
          </w:p>
        </w:tc>
        <w:tc>
          <w:tcPr>
            <w:tcW w:w="1223"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7" w:type="dxa"/>
            <w:tcBorders>
              <w:bottom w:val="single" w:sz="6" w:space="0" w:color="FFFFFF"/>
            </w:tcBorders>
            <w:shd w:val="clear" w:color="auto" w:fill="E6E6E6"/>
            <w:hideMark/>
          </w:tcPr>
          <w:p w:rsidR="00925F3B" w:rsidRPr="006F09CE" w:rsidRDefault="00925F3B" w:rsidP="006F09CE">
            <w:pPr>
              <w:pStyle w:val="TableTextLeft"/>
            </w:pPr>
            <w:r w:rsidRPr="006F09CE">
              <w:t>serious3</w:t>
            </w:r>
          </w:p>
        </w:tc>
        <w:tc>
          <w:tcPr>
            <w:tcW w:w="1450" w:type="dxa"/>
            <w:tcBorders>
              <w:bottom w:val="single" w:sz="6" w:space="0" w:color="FFFFFF"/>
            </w:tcBorders>
            <w:shd w:val="clear" w:color="auto" w:fill="E6E6E6"/>
            <w:hideMark/>
          </w:tcPr>
          <w:p w:rsidR="00925F3B" w:rsidRPr="006F09CE" w:rsidRDefault="00925F3B" w:rsidP="006F09CE">
            <w:pPr>
              <w:pStyle w:val="TableTextLeft"/>
            </w:pPr>
            <w:r w:rsidRPr="006F09CE">
              <w:t>no serious inconsistency</w:t>
            </w:r>
          </w:p>
        </w:tc>
        <w:tc>
          <w:tcPr>
            <w:tcW w:w="1304"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56" w:type="dxa"/>
            <w:tcBorders>
              <w:bottom w:val="single" w:sz="6" w:space="0" w:color="FFFFFF"/>
            </w:tcBorders>
            <w:shd w:val="clear" w:color="auto" w:fill="E6E6E6"/>
            <w:hideMark/>
          </w:tcPr>
          <w:p w:rsidR="00925F3B" w:rsidRPr="006F09CE" w:rsidRDefault="00925F3B" w:rsidP="006F09CE">
            <w:pPr>
              <w:pStyle w:val="TableTextLeft"/>
            </w:pPr>
            <w:r w:rsidRPr="006F09CE">
              <w:t>serious4</w:t>
            </w:r>
          </w:p>
        </w:tc>
        <w:tc>
          <w:tcPr>
            <w:tcW w:w="1500"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52" w:type="dxa"/>
            <w:tcBorders>
              <w:bottom w:val="single" w:sz="6" w:space="0" w:color="FFFFFF"/>
            </w:tcBorders>
            <w:shd w:val="clear" w:color="auto" w:fill="E6E6E6"/>
            <w:hideMark/>
          </w:tcPr>
          <w:p w:rsidR="00925F3B" w:rsidRPr="006F09CE" w:rsidRDefault="00925F3B" w:rsidP="006F09CE">
            <w:pPr>
              <w:pStyle w:val="TableTextLeft"/>
            </w:pPr>
            <w:r w:rsidRPr="006F09CE">
              <w:t>94</w:t>
            </w:r>
          </w:p>
        </w:tc>
        <w:tc>
          <w:tcPr>
            <w:tcW w:w="520" w:type="dxa"/>
            <w:tcBorders>
              <w:bottom w:val="single" w:sz="6" w:space="0" w:color="FFFFFF"/>
            </w:tcBorders>
            <w:shd w:val="clear" w:color="auto" w:fill="E6E6E6"/>
            <w:hideMark/>
          </w:tcPr>
          <w:p w:rsidR="00925F3B" w:rsidRPr="006F09CE" w:rsidRDefault="00925F3B" w:rsidP="006F09CE">
            <w:pPr>
              <w:pStyle w:val="TableTextLeft"/>
            </w:pPr>
            <w:r w:rsidRPr="006F09CE">
              <w:t>94</w:t>
            </w:r>
          </w:p>
        </w:tc>
        <w:tc>
          <w:tcPr>
            <w:tcW w:w="936"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76" w:type="dxa"/>
            <w:tcBorders>
              <w:bottom w:val="single" w:sz="6" w:space="0" w:color="FFFFFF"/>
            </w:tcBorders>
            <w:shd w:val="clear" w:color="auto" w:fill="E6E6E6"/>
            <w:hideMark/>
          </w:tcPr>
          <w:p w:rsidR="00925F3B" w:rsidRPr="006F09CE" w:rsidRDefault="00925F3B" w:rsidP="006F09CE">
            <w:pPr>
              <w:pStyle w:val="TableTextLeft"/>
            </w:pPr>
            <w:r w:rsidRPr="006F09CE">
              <w:t>SMD 0.17 higher (0.12 lower to 0.46 higher)</w:t>
            </w:r>
          </w:p>
        </w:tc>
        <w:tc>
          <w:tcPr>
            <w:tcW w:w="754" w:type="dxa"/>
            <w:tcBorders>
              <w:bottom w:val="single" w:sz="6" w:space="0" w:color="FFFFFF"/>
            </w:tcBorders>
            <w:shd w:val="clear" w:color="auto" w:fill="E6E6E6"/>
            <w:hideMark/>
          </w:tcPr>
          <w:p w:rsidR="00925F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CRITICAL</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EDE- Weight concern (Better indicated by lower values)</w:t>
            </w:r>
          </w:p>
        </w:tc>
      </w:tr>
      <w:tr w:rsidR="00925F3B" w:rsidRPr="00925F3B" w:rsidTr="006F09CE">
        <w:tc>
          <w:tcPr>
            <w:tcW w:w="775" w:type="dxa"/>
            <w:tcBorders>
              <w:bottom w:val="single" w:sz="6" w:space="0" w:color="FFFFFF"/>
            </w:tcBorders>
            <w:shd w:val="clear" w:color="auto" w:fill="E6E6E6"/>
            <w:hideMark/>
          </w:tcPr>
          <w:p w:rsidR="00925F3B" w:rsidRPr="006F09CE" w:rsidRDefault="00925F3B" w:rsidP="006F09CE">
            <w:pPr>
              <w:pStyle w:val="TableTextLeft"/>
            </w:pPr>
            <w:r w:rsidRPr="006F09CE">
              <w:t>2</w:t>
            </w:r>
          </w:p>
        </w:tc>
        <w:tc>
          <w:tcPr>
            <w:tcW w:w="1223"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7" w:type="dxa"/>
            <w:tcBorders>
              <w:bottom w:val="single" w:sz="6" w:space="0" w:color="FFFFFF"/>
            </w:tcBorders>
            <w:shd w:val="clear" w:color="auto" w:fill="E6E6E6"/>
            <w:hideMark/>
          </w:tcPr>
          <w:p w:rsidR="00925F3B" w:rsidRPr="006F09CE" w:rsidRDefault="00925F3B" w:rsidP="006F09CE">
            <w:pPr>
              <w:pStyle w:val="TableTextLeft"/>
            </w:pPr>
            <w:r w:rsidRPr="006F09CE">
              <w:t>serious1</w:t>
            </w:r>
          </w:p>
        </w:tc>
        <w:tc>
          <w:tcPr>
            <w:tcW w:w="1450" w:type="dxa"/>
            <w:tcBorders>
              <w:bottom w:val="single" w:sz="6" w:space="0" w:color="FFFFFF"/>
            </w:tcBorders>
            <w:shd w:val="clear" w:color="auto" w:fill="E6E6E6"/>
            <w:hideMark/>
          </w:tcPr>
          <w:p w:rsidR="00925F3B" w:rsidRPr="006F09CE" w:rsidRDefault="00925F3B" w:rsidP="006F09CE">
            <w:pPr>
              <w:pStyle w:val="TableTextLeft"/>
            </w:pPr>
            <w:r w:rsidRPr="006F09CE">
              <w:t>serious5</w:t>
            </w:r>
          </w:p>
        </w:tc>
        <w:tc>
          <w:tcPr>
            <w:tcW w:w="1304"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56" w:type="dxa"/>
            <w:tcBorders>
              <w:bottom w:val="single" w:sz="6" w:space="0" w:color="FFFFFF"/>
            </w:tcBorders>
            <w:shd w:val="clear" w:color="auto" w:fill="E6E6E6"/>
            <w:hideMark/>
          </w:tcPr>
          <w:p w:rsidR="00925F3B" w:rsidRPr="006F09CE" w:rsidRDefault="00925F3B" w:rsidP="006F09CE">
            <w:pPr>
              <w:pStyle w:val="TableTextLeft"/>
            </w:pPr>
            <w:r w:rsidRPr="006F09CE">
              <w:t>serious2</w:t>
            </w:r>
          </w:p>
        </w:tc>
        <w:tc>
          <w:tcPr>
            <w:tcW w:w="1500"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52" w:type="dxa"/>
            <w:tcBorders>
              <w:bottom w:val="single" w:sz="6" w:space="0" w:color="FFFFFF"/>
            </w:tcBorders>
            <w:shd w:val="clear" w:color="auto" w:fill="E6E6E6"/>
            <w:hideMark/>
          </w:tcPr>
          <w:p w:rsidR="00925F3B" w:rsidRPr="006F09CE" w:rsidRDefault="00925F3B" w:rsidP="006F09CE">
            <w:pPr>
              <w:pStyle w:val="TableTextLeft"/>
            </w:pPr>
            <w:r w:rsidRPr="006F09CE">
              <w:t>124</w:t>
            </w:r>
          </w:p>
        </w:tc>
        <w:tc>
          <w:tcPr>
            <w:tcW w:w="520" w:type="dxa"/>
            <w:tcBorders>
              <w:bottom w:val="single" w:sz="6" w:space="0" w:color="FFFFFF"/>
            </w:tcBorders>
            <w:shd w:val="clear" w:color="auto" w:fill="E6E6E6"/>
            <w:hideMark/>
          </w:tcPr>
          <w:p w:rsidR="00925F3B" w:rsidRPr="006F09CE" w:rsidRDefault="00925F3B" w:rsidP="006F09CE">
            <w:pPr>
              <w:pStyle w:val="TableTextLeft"/>
            </w:pPr>
            <w:r w:rsidRPr="006F09CE">
              <w:t>124</w:t>
            </w:r>
          </w:p>
        </w:tc>
        <w:tc>
          <w:tcPr>
            <w:tcW w:w="936"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76" w:type="dxa"/>
            <w:tcBorders>
              <w:bottom w:val="single" w:sz="6" w:space="0" w:color="FFFFFF"/>
            </w:tcBorders>
            <w:shd w:val="clear" w:color="auto" w:fill="E6E6E6"/>
            <w:hideMark/>
          </w:tcPr>
          <w:p w:rsidR="00925F3B" w:rsidRPr="006F09CE" w:rsidRDefault="00925F3B" w:rsidP="006F09CE">
            <w:pPr>
              <w:pStyle w:val="TableTextLeft"/>
            </w:pPr>
            <w:r w:rsidRPr="006F09CE">
              <w:t>SMD 0.48 lower (1.04 lower to 0.08 higher)</w:t>
            </w:r>
          </w:p>
        </w:tc>
        <w:tc>
          <w:tcPr>
            <w:tcW w:w="754" w:type="dxa"/>
            <w:tcBorders>
              <w:bottom w:val="single" w:sz="6" w:space="0" w:color="FFFFFF"/>
            </w:tcBorders>
            <w:shd w:val="clear" w:color="auto" w:fill="E6E6E6"/>
            <w:hideMark/>
          </w:tcPr>
          <w:p w:rsidR="00925F3B" w:rsidRPr="006F09CE" w:rsidRDefault="00925F3B" w:rsidP="006F09CE">
            <w:pPr>
              <w:pStyle w:val="TableTextLeft"/>
            </w:pPr>
            <w:r w:rsidRPr="003212E5">
              <w:t>VERY 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IMPORTANT</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EDE- Shape concern (Better indicated by lower values)</w:t>
            </w:r>
          </w:p>
        </w:tc>
      </w:tr>
      <w:tr w:rsidR="00925F3B" w:rsidRPr="00925F3B" w:rsidTr="006F09CE">
        <w:tc>
          <w:tcPr>
            <w:tcW w:w="775" w:type="dxa"/>
            <w:tcBorders>
              <w:bottom w:val="single" w:sz="6" w:space="0" w:color="FFFFFF"/>
            </w:tcBorders>
            <w:shd w:val="clear" w:color="auto" w:fill="E6E6E6"/>
            <w:hideMark/>
          </w:tcPr>
          <w:p w:rsidR="00925F3B" w:rsidRPr="006F09CE" w:rsidRDefault="00925F3B" w:rsidP="006F09CE">
            <w:pPr>
              <w:pStyle w:val="TableTextLeft"/>
            </w:pPr>
            <w:r w:rsidRPr="006F09CE">
              <w:t>2</w:t>
            </w:r>
          </w:p>
        </w:tc>
        <w:tc>
          <w:tcPr>
            <w:tcW w:w="1223"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7" w:type="dxa"/>
            <w:tcBorders>
              <w:bottom w:val="single" w:sz="6" w:space="0" w:color="FFFFFF"/>
            </w:tcBorders>
            <w:shd w:val="clear" w:color="auto" w:fill="E6E6E6"/>
            <w:hideMark/>
          </w:tcPr>
          <w:p w:rsidR="00925F3B" w:rsidRPr="006F09CE" w:rsidRDefault="00925F3B" w:rsidP="006F09CE">
            <w:pPr>
              <w:pStyle w:val="TableTextLeft"/>
            </w:pPr>
            <w:r w:rsidRPr="006F09CE">
              <w:t>serious1</w:t>
            </w:r>
          </w:p>
        </w:tc>
        <w:tc>
          <w:tcPr>
            <w:tcW w:w="1450" w:type="dxa"/>
            <w:tcBorders>
              <w:bottom w:val="single" w:sz="6" w:space="0" w:color="FFFFFF"/>
            </w:tcBorders>
            <w:shd w:val="clear" w:color="auto" w:fill="E6E6E6"/>
            <w:hideMark/>
          </w:tcPr>
          <w:p w:rsidR="00925F3B" w:rsidRPr="006F09CE" w:rsidRDefault="00925F3B" w:rsidP="006F09CE">
            <w:pPr>
              <w:pStyle w:val="TableTextLeft"/>
            </w:pPr>
            <w:r w:rsidRPr="006F09CE">
              <w:t>serious5</w:t>
            </w:r>
          </w:p>
        </w:tc>
        <w:tc>
          <w:tcPr>
            <w:tcW w:w="1304"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56" w:type="dxa"/>
            <w:tcBorders>
              <w:bottom w:val="single" w:sz="6" w:space="0" w:color="FFFFFF"/>
            </w:tcBorders>
            <w:shd w:val="clear" w:color="auto" w:fill="E6E6E6"/>
            <w:hideMark/>
          </w:tcPr>
          <w:p w:rsidR="00925F3B" w:rsidRPr="006F09CE" w:rsidRDefault="00925F3B" w:rsidP="006F09CE">
            <w:pPr>
              <w:pStyle w:val="TableTextLeft"/>
            </w:pPr>
            <w:r w:rsidRPr="006F09CE">
              <w:t>serious2</w:t>
            </w:r>
          </w:p>
        </w:tc>
        <w:tc>
          <w:tcPr>
            <w:tcW w:w="1500"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52" w:type="dxa"/>
            <w:tcBorders>
              <w:bottom w:val="single" w:sz="6" w:space="0" w:color="FFFFFF"/>
            </w:tcBorders>
            <w:shd w:val="clear" w:color="auto" w:fill="E6E6E6"/>
            <w:hideMark/>
          </w:tcPr>
          <w:p w:rsidR="00925F3B" w:rsidRPr="006F09CE" w:rsidRDefault="00925F3B" w:rsidP="006F09CE">
            <w:pPr>
              <w:pStyle w:val="TableTextLeft"/>
            </w:pPr>
            <w:r w:rsidRPr="006F09CE">
              <w:t>124</w:t>
            </w:r>
          </w:p>
        </w:tc>
        <w:tc>
          <w:tcPr>
            <w:tcW w:w="520" w:type="dxa"/>
            <w:tcBorders>
              <w:bottom w:val="single" w:sz="6" w:space="0" w:color="FFFFFF"/>
            </w:tcBorders>
            <w:shd w:val="clear" w:color="auto" w:fill="E6E6E6"/>
            <w:hideMark/>
          </w:tcPr>
          <w:p w:rsidR="00925F3B" w:rsidRPr="006F09CE" w:rsidRDefault="00925F3B" w:rsidP="006F09CE">
            <w:pPr>
              <w:pStyle w:val="TableTextLeft"/>
            </w:pPr>
            <w:r w:rsidRPr="006F09CE">
              <w:t>124</w:t>
            </w:r>
          </w:p>
        </w:tc>
        <w:tc>
          <w:tcPr>
            <w:tcW w:w="936"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76" w:type="dxa"/>
            <w:tcBorders>
              <w:bottom w:val="single" w:sz="6" w:space="0" w:color="FFFFFF"/>
            </w:tcBorders>
            <w:shd w:val="clear" w:color="auto" w:fill="E6E6E6"/>
            <w:hideMark/>
          </w:tcPr>
          <w:p w:rsidR="00925F3B" w:rsidRPr="006F09CE" w:rsidRDefault="00925F3B" w:rsidP="006F09CE">
            <w:pPr>
              <w:pStyle w:val="TableTextLeft"/>
            </w:pPr>
            <w:r w:rsidRPr="006F09CE">
              <w:t>SMD 0.58 lower (1.16 lower to 0 higher)</w:t>
            </w:r>
          </w:p>
        </w:tc>
        <w:tc>
          <w:tcPr>
            <w:tcW w:w="754" w:type="dxa"/>
            <w:tcBorders>
              <w:bottom w:val="single" w:sz="6" w:space="0" w:color="FFFFFF"/>
            </w:tcBorders>
            <w:shd w:val="clear" w:color="auto" w:fill="E6E6E6"/>
            <w:hideMark/>
          </w:tcPr>
          <w:p w:rsidR="00925F3B" w:rsidRPr="006F09CE" w:rsidRDefault="00925F3B" w:rsidP="006F09CE">
            <w:pPr>
              <w:pStyle w:val="TableTextLeft"/>
            </w:pPr>
            <w:r w:rsidRPr="003212E5">
              <w:t>VERY 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IMPORTANT</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EDE- Restraint (Better indicated by lower values)</w:t>
            </w:r>
          </w:p>
        </w:tc>
      </w:tr>
      <w:tr w:rsidR="00925F3B" w:rsidRPr="00925F3B" w:rsidTr="006F09CE">
        <w:tc>
          <w:tcPr>
            <w:tcW w:w="775" w:type="dxa"/>
            <w:tcBorders>
              <w:bottom w:val="single" w:sz="6" w:space="0" w:color="FFFFFF"/>
            </w:tcBorders>
            <w:shd w:val="clear" w:color="auto" w:fill="E6E6E6"/>
            <w:hideMark/>
          </w:tcPr>
          <w:p w:rsidR="00925F3B" w:rsidRPr="006F09CE" w:rsidRDefault="00925F3B" w:rsidP="006F09CE">
            <w:pPr>
              <w:pStyle w:val="TableTextLeft"/>
            </w:pPr>
            <w:r w:rsidRPr="006F09CE">
              <w:t>2</w:t>
            </w:r>
          </w:p>
        </w:tc>
        <w:tc>
          <w:tcPr>
            <w:tcW w:w="1223"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7" w:type="dxa"/>
            <w:tcBorders>
              <w:bottom w:val="single" w:sz="6" w:space="0" w:color="FFFFFF"/>
            </w:tcBorders>
            <w:shd w:val="clear" w:color="auto" w:fill="E6E6E6"/>
            <w:hideMark/>
          </w:tcPr>
          <w:p w:rsidR="00925F3B" w:rsidRPr="006F09CE" w:rsidRDefault="00925F3B" w:rsidP="006F09CE">
            <w:pPr>
              <w:pStyle w:val="TableTextLeft"/>
            </w:pPr>
            <w:r w:rsidRPr="006F09CE">
              <w:t>serious1</w:t>
            </w:r>
          </w:p>
        </w:tc>
        <w:tc>
          <w:tcPr>
            <w:tcW w:w="1450" w:type="dxa"/>
            <w:tcBorders>
              <w:bottom w:val="single" w:sz="6" w:space="0" w:color="FFFFFF"/>
            </w:tcBorders>
            <w:shd w:val="clear" w:color="auto" w:fill="E6E6E6"/>
            <w:hideMark/>
          </w:tcPr>
          <w:p w:rsidR="00925F3B" w:rsidRPr="006F09CE" w:rsidRDefault="00925F3B" w:rsidP="006F09CE">
            <w:pPr>
              <w:pStyle w:val="TableTextLeft"/>
            </w:pPr>
            <w:r w:rsidRPr="006F09CE">
              <w:t>serious5</w:t>
            </w:r>
          </w:p>
        </w:tc>
        <w:tc>
          <w:tcPr>
            <w:tcW w:w="1304"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56" w:type="dxa"/>
            <w:tcBorders>
              <w:bottom w:val="single" w:sz="6" w:space="0" w:color="FFFFFF"/>
            </w:tcBorders>
            <w:shd w:val="clear" w:color="auto" w:fill="E6E6E6"/>
            <w:hideMark/>
          </w:tcPr>
          <w:p w:rsidR="00925F3B" w:rsidRPr="006F09CE" w:rsidRDefault="00925F3B" w:rsidP="006F09CE">
            <w:pPr>
              <w:pStyle w:val="TableTextLeft"/>
            </w:pPr>
            <w:r w:rsidRPr="006F09CE">
              <w:t>serious2</w:t>
            </w:r>
          </w:p>
        </w:tc>
        <w:tc>
          <w:tcPr>
            <w:tcW w:w="1500"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52" w:type="dxa"/>
            <w:tcBorders>
              <w:bottom w:val="single" w:sz="6" w:space="0" w:color="FFFFFF"/>
            </w:tcBorders>
            <w:shd w:val="clear" w:color="auto" w:fill="E6E6E6"/>
            <w:hideMark/>
          </w:tcPr>
          <w:p w:rsidR="00925F3B" w:rsidRPr="006F09CE" w:rsidRDefault="00925F3B" w:rsidP="006F09CE">
            <w:pPr>
              <w:pStyle w:val="TableTextLeft"/>
            </w:pPr>
            <w:r w:rsidRPr="006F09CE">
              <w:t>153</w:t>
            </w:r>
          </w:p>
        </w:tc>
        <w:tc>
          <w:tcPr>
            <w:tcW w:w="520" w:type="dxa"/>
            <w:tcBorders>
              <w:bottom w:val="single" w:sz="6" w:space="0" w:color="FFFFFF"/>
            </w:tcBorders>
            <w:shd w:val="clear" w:color="auto" w:fill="E6E6E6"/>
            <w:hideMark/>
          </w:tcPr>
          <w:p w:rsidR="00925F3B" w:rsidRPr="006F09CE" w:rsidRDefault="00925F3B" w:rsidP="006F09CE">
            <w:pPr>
              <w:pStyle w:val="TableTextLeft"/>
            </w:pPr>
            <w:r w:rsidRPr="006F09CE">
              <w:t>99</w:t>
            </w:r>
          </w:p>
        </w:tc>
        <w:tc>
          <w:tcPr>
            <w:tcW w:w="936"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76" w:type="dxa"/>
            <w:tcBorders>
              <w:bottom w:val="single" w:sz="6" w:space="0" w:color="FFFFFF"/>
            </w:tcBorders>
            <w:shd w:val="clear" w:color="auto" w:fill="E6E6E6"/>
            <w:hideMark/>
          </w:tcPr>
          <w:p w:rsidR="00925F3B" w:rsidRPr="006F09CE" w:rsidRDefault="00925F3B" w:rsidP="006F09CE">
            <w:pPr>
              <w:pStyle w:val="TableTextLeft"/>
            </w:pPr>
            <w:r w:rsidRPr="006F09CE">
              <w:t>SMD 0.43 lower (0.96 lower to 0.11 higher)</w:t>
            </w:r>
          </w:p>
        </w:tc>
        <w:tc>
          <w:tcPr>
            <w:tcW w:w="754" w:type="dxa"/>
            <w:tcBorders>
              <w:bottom w:val="single" w:sz="6" w:space="0" w:color="FFFFFF"/>
            </w:tcBorders>
            <w:shd w:val="clear" w:color="auto" w:fill="E6E6E6"/>
            <w:hideMark/>
          </w:tcPr>
          <w:p w:rsidR="00925F3B" w:rsidRPr="006F09CE" w:rsidRDefault="00925F3B" w:rsidP="006F09CE">
            <w:pPr>
              <w:pStyle w:val="TableTextLeft"/>
            </w:pPr>
            <w:r w:rsidRPr="003212E5">
              <w:t>VERY 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IMPORTANT</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EDE- Eating concern (Better indicated by lower values)</w:t>
            </w:r>
          </w:p>
        </w:tc>
      </w:tr>
      <w:tr w:rsidR="00925F3B" w:rsidRPr="00925F3B" w:rsidTr="006F09CE">
        <w:tc>
          <w:tcPr>
            <w:tcW w:w="775" w:type="dxa"/>
            <w:tcBorders>
              <w:bottom w:val="single" w:sz="6" w:space="0" w:color="FFFFFF"/>
            </w:tcBorders>
            <w:shd w:val="clear" w:color="auto" w:fill="E6E6E6"/>
            <w:hideMark/>
          </w:tcPr>
          <w:p w:rsidR="00925F3B" w:rsidRPr="006F09CE" w:rsidRDefault="00925F3B" w:rsidP="006F09CE">
            <w:pPr>
              <w:pStyle w:val="TableTextLeft"/>
            </w:pPr>
            <w:r w:rsidRPr="006F09CE">
              <w:t>2</w:t>
            </w:r>
          </w:p>
        </w:tc>
        <w:tc>
          <w:tcPr>
            <w:tcW w:w="1223"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7" w:type="dxa"/>
            <w:tcBorders>
              <w:bottom w:val="single" w:sz="6" w:space="0" w:color="FFFFFF"/>
            </w:tcBorders>
            <w:shd w:val="clear" w:color="auto" w:fill="E6E6E6"/>
            <w:hideMark/>
          </w:tcPr>
          <w:p w:rsidR="00925F3B" w:rsidRPr="006F09CE" w:rsidRDefault="00925F3B" w:rsidP="006F09CE">
            <w:pPr>
              <w:pStyle w:val="TableTextLeft"/>
            </w:pPr>
            <w:r w:rsidRPr="006F09CE">
              <w:t>serious1</w:t>
            </w:r>
          </w:p>
        </w:tc>
        <w:tc>
          <w:tcPr>
            <w:tcW w:w="1450" w:type="dxa"/>
            <w:tcBorders>
              <w:bottom w:val="single" w:sz="6" w:space="0" w:color="FFFFFF"/>
            </w:tcBorders>
            <w:shd w:val="clear" w:color="auto" w:fill="E6E6E6"/>
            <w:hideMark/>
          </w:tcPr>
          <w:p w:rsidR="00925F3B" w:rsidRPr="006F09CE" w:rsidRDefault="00925F3B" w:rsidP="006F09CE">
            <w:pPr>
              <w:pStyle w:val="TableTextLeft"/>
            </w:pPr>
            <w:r w:rsidRPr="006F09CE">
              <w:t>very serious6</w:t>
            </w:r>
          </w:p>
        </w:tc>
        <w:tc>
          <w:tcPr>
            <w:tcW w:w="1304"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56" w:type="dxa"/>
            <w:tcBorders>
              <w:bottom w:val="single" w:sz="6" w:space="0" w:color="FFFFFF"/>
            </w:tcBorders>
            <w:shd w:val="clear" w:color="auto" w:fill="E6E6E6"/>
            <w:hideMark/>
          </w:tcPr>
          <w:p w:rsidR="00925F3B" w:rsidRPr="006F09CE" w:rsidRDefault="00925F3B" w:rsidP="006F09CE">
            <w:pPr>
              <w:pStyle w:val="TableTextLeft"/>
            </w:pPr>
            <w:r w:rsidRPr="006F09CE">
              <w:t>serious2</w:t>
            </w:r>
          </w:p>
        </w:tc>
        <w:tc>
          <w:tcPr>
            <w:tcW w:w="1500"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52" w:type="dxa"/>
            <w:tcBorders>
              <w:bottom w:val="single" w:sz="6" w:space="0" w:color="FFFFFF"/>
            </w:tcBorders>
            <w:shd w:val="clear" w:color="auto" w:fill="E6E6E6"/>
            <w:hideMark/>
          </w:tcPr>
          <w:p w:rsidR="00925F3B" w:rsidRPr="006F09CE" w:rsidRDefault="00925F3B" w:rsidP="006F09CE">
            <w:pPr>
              <w:pStyle w:val="TableTextLeft"/>
            </w:pPr>
            <w:r w:rsidRPr="006F09CE">
              <w:t>124</w:t>
            </w:r>
          </w:p>
        </w:tc>
        <w:tc>
          <w:tcPr>
            <w:tcW w:w="520" w:type="dxa"/>
            <w:tcBorders>
              <w:bottom w:val="single" w:sz="6" w:space="0" w:color="FFFFFF"/>
            </w:tcBorders>
            <w:shd w:val="clear" w:color="auto" w:fill="E6E6E6"/>
            <w:hideMark/>
          </w:tcPr>
          <w:p w:rsidR="00925F3B" w:rsidRPr="006F09CE" w:rsidRDefault="00925F3B" w:rsidP="006F09CE">
            <w:pPr>
              <w:pStyle w:val="TableTextLeft"/>
            </w:pPr>
            <w:r w:rsidRPr="006F09CE">
              <w:t>124</w:t>
            </w:r>
          </w:p>
        </w:tc>
        <w:tc>
          <w:tcPr>
            <w:tcW w:w="936"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76" w:type="dxa"/>
            <w:tcBorders>
              <w:bottom w:val="single" w:sz="6" w:space="0" w:color="FFFFFF"/>
            </w:tcBorders>
            <w:shd w:val="clear" w:color="auto" w:fill="E6E6E6"/>
            <w:hideMark/>
          </w:tcPr>
          <w:p w:rsidR="00925F3B" w:rsidRPr="006F09CE" w:rsidRDefault="00925F3B" w:rsidP="006F09CE">
            <w:pPr>
              <w:pStyle w:val="TableTextLeft"/>
            </w:pPr>
            <w:r w:rsidRPr="006F09CE">
              <w:t>SMD 0.90 lower (1.83 lower to 0.03 higher)</w:t>
            </w:r>
          </w:p>
        </w:tc>
        <w:tc>
          <w:tcPr>
            <w:tcW w:w="754" w:type="dxa"/>
            <w:tcBorders>
              <w:bottom w:val="single" w:sz="6" w:space="0" w:color="FFFFFF"/>
            </w:tcBorders>
            <w:shd w:val="clear" w:color="auto" w:fill="E6E6E6"/>
            <w:hideMark/>
          </w:tcPr>
          <w:p w:rsidR="00925F3B" w:rsidRPr="006F09CE" w:rsidRDefault="00925F3B" w:rsidP="006F09CE">
            <w:pPr>
              <w:pStyle w:val="TableTextLeft"/>
            </w:pPr>
            <w:r w:rsidRPr="003212E5">
              <w:t>VERY 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IMPORTANT</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Pr>
                <w:color w:val="000000"/>
              </w:rPr>
              <w:t>v</w:t>
            </w:r>
          </w:p>
        </w:tc>
      </w:tr>
      <w:tr w:rsidR="00925F3B" w:rsidRPr="00925F3B" w:rsidTr="006F09CE">
        <w:tc>
          <w:tcPr>
            <w:tcW w:w="775" w:type="dxa"/>
            <w:tcBorders>
              <w:bottom w:val="single" w:sz="6" w:space="0" w:color="FFFFFF"/>
            </w:tcBorders>
            <w:shd w:val="clear" w:color="auto" w:fill="E6E6E6"/>
            <w:hideMark/>
          </w:tcPr>
          <w:p w:rsidR="00925F3B" w:rsidRPr="006F09CE" w:rsidRDefault="00925F3B" w:rsidP="006F09CE">
            <w:pPr>
              <w:pStyle w:val="TableTextLeft"/>
            </w:pPr>
            <w:r w:rsidRPr="006F09CE">
              <w:t>2</w:t>
            </w:r>
          </w:p>
        </w:tc>
        <w:tc>
          <w:tcPr>
            <w:tcW w:w="1223"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7" w:type="dxa"/>
            <w:tcBorders>
              <w:bottom w:val="single" w:sz="6" w:space="0" w:color="FFFFFF"/>
            </w:tcBorders>
            <w:shd w:val="clear" w:color="auto" w:fill="E6E6E6"/>
            <w:hideMark/>
          </w:tcPr>
          <w:p w:rsidR="00925F3B" w:rsidRPr="006F09CE" w:rsidRDefault="00925F3B" w:rsidP="006F09CE">
            <w:pPr>
              <w:pStyle w:val="TableTextLeft"/>
            </w:pPr>
            <w:r w:rsidRPr="006F09CE">
              <w:t>serious1</w:t>
            </w:r>
          </w:p>
        </w:tc>
        <w:tc>
          <w:tcPr>
            <w:tcW w:w="1450" w:type="dxa"/>
            <w:tcBorders>
              <w:bottom w:val="single" w:sz="6" w:space="0" w:color="FFFFFF"/>
            </w:tcBorders>
            <w:shd w:val="clear" w:color="auto" w:fill="E6E6E6"/>
            <w:hideMark/>
          </w:tcPr>
          <w:p w:rsidR="00925F3B" w:rsidRPr="006F09CE" w:rsidRDefault="00925F3B" w:rsidP="006F09CE">
            <w:pPr>
              <w:pStyle w:val="TableTextLeft"/>
            </w:pPr>
            <w:r w:rsidRPr="006F09CE">
              <w:t>very serious6</w:t>
            </w:r>
          </w:p>
        </w:tc>
        <w:tc>
          <w:tcPr>
            <w:tcW w:w="1304"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56" w:type="dxa"/>
            <w:tcBorders>
              <w:bottom w:val="single" w:sz="6" w:space="0" w:color="FFFFFF"/>
            </w:tcBorders>
            <w:shd w:val="clear" w:color="auto" w:fill="E6E6E6"/>
            <w:hideMark/>
          </w:tcPr>
          <w:p w:rsidR="00925F3B" w:rsidRPr="006F09CE" w:rsidRDefault="00925F3B" w:rsidP="006F09CE">
            <w:pPr>
              <w:pStyle w:val="TableTextLeft"/>
            </w:pPr>
            <w:r w:rsidRPr="006F09CE">
              <w:t>serious2</w:t>
            </w:r>
          </w:p>
        </w:tc>
        <w:tc>
          <w:tcPr>
            <w:tcW w:w="1500"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52" w:type="dxa"/>
            <w:tcBorders>
              <w:bottom w:val="single" w:sz="6" w:space="0" w:color="FFFFFF"/>
            </w:tcBorders>
            <w:shd w:val="clear" w:color="auto" w:fill="E6E6E6"/>
            <w:hideMark/>
          </w:tcPr>
          <w:p w:rsidR="00925F3B" w:rsidRPr="006F09CE" w:rsidRDefault="00925F3B" w:rsidP="006F09CE">
            <w:pPr>
              <w:pStyle w:val="TableTextLeft"/>
            </w:pPr>
            <w:r w:rsidRPr="006F09CE">
              <w:t>124</w:t>
            </w:r>
          </w:p>
        </w:tc>
        <w:tc>
          <w:tcPr>
            <w:tcW w:w="520" w:type="dxa"/>
            <w:tcBorders>
              <w:bottom w:val="single" w:sz="6" w:space="0" w:color="FFFFFF"/>
            </w:tcBorders>
            <w:shd w:val="clear" w:color="auto" w:fill="E6E6E6"/>
            <w:hideMark/>
          </w:tcPr>
          <w:p w:rsidR="00925F3B" w:rsidRPr="006F09CE" w:rsidRDefault="00925F3B" w:rsidP="006F09CE">
            <w:pPr>
              <w:pStyle w:val="TableTextLeft"/>
            </w:pPr>
            <w:r w:rsidRPr="006F09CE">
              <w:t>124</w:t>
            </w:r>
          </w:p>
        </w:tc>
        <w:tc>
          <w:tcPr>
            <w:tcW w:w="936"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76" w:type="dxa"/>
            <w:tcBorders>
              <w:bottom w:val="single" w:sz="6" w:space="0" w:color="FFFFFF"/>
            </w:tcBorders>
            <w:shd w:val="clear" w:color="auto" w:fill="E6E6E6"/>
            <w:hideMark/>
          </w:tcPr>
          <w:p w:rsidR="00925F3B" w:rsidRPr="006F09CE" w:rsidRDefault="00925F3B" w:rsidP="006F09CE">
            <w:pPr>
              <w:pStyle w:val="TableTextLeft"/>
            </w:pPr>
            <w:r w:rsidRPr="006F09CE">
              <w:t>SMD 0.71 lower (1.34 to 0.08 lower)</w:t>
            </w:r>
          </w:p>
        </w:tc>
        <w:tc>
          <w:tcPr>
            <w:tcW w:w="754" w:type="dxa"/>
            <w:tcBorders>
              <w:bottom w:val="single" w:sz="6" w:space="0" w:color="FFFFFF"/>
            </w:tcBorders>
            <w:shd w:val="clear" w:color="auto" w:fill="E6E6E6"/>
            <w:hideMark/>
          </w:tcPr>
          <w:p w:rsidR="00925F3B" w:rsidRPr="006F09CE" w:rsidRDefault="00925F3B" w:rsidP="006F09CE">
            <w:pPr>
              <w:pStyle w:val="TableTextLeft"/>
            </w:pPr>
            <w:r w:rsidRPr="003212E5">
              <w:t>VERY 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IMPORTANT</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Quality of life (Better indicated by lower values)</w:t>
            </w:r>
          </w:p>
        </w:tc>
      </w:tr>
      <w:tr w:rsidR="00925F3B" w:rsidRPr="00925F3B" w:rsidTr="006F09CE">
        <w:tc>
          <w:tcPr>
            <w:tcW w:w="775" w:type="dxa"/>
            <w:tcBorders>
              <w:bottom w:val="single" w:sz="6" w:space="0" w:color="FFFFFF"/>
            </w:tcBorders>
            <w:shd w:val="clear" w:color="auto" w:fill="E6E6E6"/>
            <w:hideMark/>
          </w:tcPr>
          <w:p w:rsidR="00925F3B" w:rsidRPr="006F09CE" w:rsidRDefault="00925F3B" w:rsidP="006F09CE">
            <w:pPr>
              <w:pStyle w:val="TableTextLeft"/>
            </w:pPr>
            <w:r w:rsidRPr="006F09CE">
              <w:t>1</w:t>
            </w:r>
          </w:p>
        </w:tc>
        <w:tc>
          <w:tcPr>
            <w:tcW w:w="1223" w:type="dxa"/>
            <w:tcBorders>
              <w:bottom w:val="single" w:sz="6" w:space="0" w:color="FFFFFF"/>
            </w:tcBorders>
            <w:shd w:val="clear" w:color="auto" w:fill="E6E6E6"/>
            <w:hideMark/>
          </w:tcPr>
          <w:p w:rsidR="00925F3B" w:rsidRPr="006F09CE" w:rsidRDefault="00925F3B" w:rsidP="006F09CE">
            <w:pPr>
              <w:pStyle w:val="TableTextLeft"/>
            </w:pPr>
            <w:r w:rsidRPr="006F09CE">
              <w:t>randomised trials</w:t>
            </w:r>
          </w:p>
        </w:tc>
        <w:tc>
          <w:tcPr>
            <w:tcW w:w="887" w:type="dxa"/>
            <w:tcBorders>
              <w:bottom w:val="single" w:sz="6" w:space="0" w:color="FFFFFF"/>
            </w:tcBorders>
            <w:shd w:val="clear" w:color="auto" w:fill="E6E6E6"/>
            <w:hideMark/>
          </w:tcPr>
          <w:p w:rsidR="00925F3B" w:rsidRPr="006F09CE" w:rsidRDefault="00925F3B" w:rsidP="006F09CE">
            <w:pPr>
              <w:pStyle w:val="TableTextLeft"/>
            </w:pPr>
            <w:r w:rsidRPr="006F09CE">
              <w:t>serious7</w:t>
            </w:r>
          </w:p>
        </w:tc>
        <w:tc>
          <w:tcPr>
            <w:tcW w:w="1450" w:type="dxa"/>
            <w:tcBorders>
              <w:bottom w:val="single" w:sz="6" w:space="0" w:color="FFFFFF"/>
            </w:tcBorders>
            <w:shd w:val="clear" w:color="auto" w:fill="E6E6E6"/>
            <w:hideMark/>
          </w:tcPr>
          <w:p w:rsidR="00925F3B" w:rsidRPr="006F09CE" w:rsidRDefault="00925F3B" w:rsidP="006F09CE">
            <w:pPr>
              <w:pStyle w:val="TableTextLeft"/>
            </w:pPr>
            <w:r w:rsidRPr="006F09CE">
              <w:t>no serious inconsistency</w:t>
            </w:r>
          </w:p>
        </w:tc>
        <w:tc>
          <w:tcPr>
            <w:tcW w:w="1304" w:type="dxa"/>
            <w:tcBorders>
              <w:bottom w:val="single" w:sz="6" w:space="0" w:color="FFFFFF"/>
            </w:tcBorders>
            <w:shd w:val="clear" w:color="auto" w:fill="E6E6E6"/>
            <w:hideMark/>
          </w:tcPr>
          <w:p w:rsidR="00925F3B" w:rsidRPr="006F09CE" w:rsidRDefault="00925F3B" w:rsidP="006F09CE">
            <w:pPr>
              <w:pStyle w:val="TableTextLeft"/>
            </w:pPr>
            <w:r w:rsidRPr="006F09CE">
              <w:t>no serious indirectness</w:t>
            </w:r>
          </w:p>
        </w:tc>
        <w:tc>
          <w:tcPr>
            <w:tcW w:w="1156" w:type="dxa"/>
            <w:tcBorders>
              <w:bottom w:val="single" w:sz="6" w:space="0" w:color="FFFFFF"/>
            </w:tcBorders>
            <w:shd w:val="clear" w:color="auto" w:fill="E6E6E6"/>
            <w:hideMark/>
          </w:tcPr>
          <w:p w:rsidR="00925F3B" w:rsidRPr="006F09CE" w:rsidRDefault="00925F3B" w:rsidP="006F09CE">
            <w:pPr>
              <w:pStyle w:val="TableTextLeft"/>
            </w:pPr>
            <w:r w:rsidRPr="006F09CE">
              <w:t>serious8</w:t>
            </w:r>
          </w:p>
        </w:tc>
        <w:tc>
          <w:tcPr>
            <w:tcW w:w="1500" w:type="dxa"/>
            <w:tcBorders>
              <w:bottom w:val="single" w:sz="6" w:space="0" w:color="FFFFFF"/>
            </w:tcBorders>
            <w:shd w:val="clear" w:color="auto" w:fill="E6E6E6"/>
            <w:hideMark/>
          </w:tcPr>
          <w:p w:rsidR="00925F3B" w:rsidRPr="006F09CE" w:rsidRDefault="00925F3B" w:rsidP="006F09CE">
            <w:pPr>
              <w:pStyle w:val="TableTextLeft"/>
            </w:pPr>
            <w:r w:rsidRPr="006F09CE">
              <w:t>none</w:t>
            </w:r>
          </w:p>
        </w:tc>
        <w:tc>
          <w:tcPr>
            <w:tcW w:w="852" w:type="dxa"/>
            <w:tcBorders>
              <w:bottom w:val="single" w:sz="6" w:space="0" w:color="FFFFFF"/>
            </w:tcBorders>
            <w:shd w:val="clear" w:color="auto" w:fill="E6E6E6"/>
            <w:hideMark/>
          </w:tcPr>
          <w:p w:rsidR="00925F3B" w:rsidRPr="006F09CE" w:rsidRDefault="00925F3B" w:rsidP="006F09CE">
            <w:pPr>
              <w:pStyle w:val="TableTextLeft"/>
            </w:pPr>
            <w:r w:rsidRPr="006F09CE">
              <w:t>56</w:t>
            </w:r>
          </w:p>
        </w:tc>
        <w:tc>
          <w:tcPr>
            <w:tcW w:w="520" w:type="dxa"/>
            <w:tcBorders>
              <w:bottom w:val="single" w:sz="6" w:space="0" w:color="FFFFFF"/>
            </w:tcBorders>
            <w:shd w:val="clear" w:color="auto" w:fill="E6E6E6"/>
            <w:hideMark/>
          </w:tcPr>
          <w:p w:rsidR="00925F3B" w:rsidRPr="006F09CE" w:rsidRDefault="00925F3B" w:rsidP="006F09CE">
            <w:pPr>
              <w:pStyle w:val="TableTextLeft"/>
            </w:pPr>
            <w:r w:rsidRPr="006F09CE">
              <w:t>53</w:t>
            </w:r>
          </w:p>
        </w:tc>
        <w:tc>
          <w:tcPr>
            <w:tcW w:w="936" w:type="dxa"/>
            <w:tcBorders>
              <w:bottom w:val="single" w:sz="6" w:space="0" w:color="FFFFFF"/>
            </w:tcBorders>
            <w:shd w:val="clear" w:color="auto" w:fill="E6E6E6"/>
            <w:hideMark/>
          </w:tcPr>
          <w:p w:rsidR="00925F3B" w:rsidRPr="006F09CE" w:rsidRDefault="00925F3B" w:rsidP="006F09CE">
            <w:pPr>
              <w:pStyle w:val="TableTextLeft"/>
            </w:pPr>
            <w:r w:rsidRPr="006F09CE">
              <w:t>-</w:t>
            </w:r>
          </w:p>
        </w:tc>
        <w:tc>
          <w:tcPr>
            <w:tcW w:w="1176" w:type="dxa"/>
            <w:tcBorders>
              <w:bottom w:val="single" w:sz="6" w:space="0" w:color="FFFFFF"/>
            </w:tcBorders>
            <w:shd w:val="clear" w:color="auto" w:fill="E6E6E6"/>
            <w:hideMark/>
          </w:tcPr>
          <w:p w:rsidR="00925F3B" w:rsidRPr="006F09CE" w:rsidRDefault="00925F3B" w:rsidP="006F09CE">
            <w:pPr>
              <w:pStyle w:val="TableTextLeft"/>
            </w:pPr>
            <w:r w:rsidRPr="006F09CE">
              <w:t>SMD 0.09 higher (0.28 lower to 0.47 higher)</w:t>
            </w:r>
          </w:p>
        </w:tc>
        <w:tc>
          <w:tcPr>
            <w:tcW w:w="754" w:type="dxa"/>
            <w:tcBorders>
              <w:bottom w:val="single" w:sz="6" w:space="0" w:color="FFFFFF"/>
            </w:tcBorders>
            <w:shd w:val="clear" w:color="auto" w:fill="E6E6E6"/>
            <w:hideMark/>
          </w:tcPr>
          <w:p w:rsidR="00925F3B" w:rsidRPr="006F09CE" w:rsidRDefault="00925F3B" w:rsidP="006F09CE">
            <w:pPr>
              <w:pStyle w:val="TableTextLeft"/>
            </w:pPr>
            <w:r w:rsidRPr="003212E5">
              <w:t>LOW</w:t>
            </w:r>
          </w:p>
        </w:tc>
        <w:tc>
          <w:tcPr>
            <w:tcW w:w="1328" w:type="dxa"/>
            <w:tcBorders>
              <w:bottom w:val="single" w:sz="6" w:space="0" w:color="FFFFFF"/>
            </w:tcBorders>
            <w:shd w:val="clear" w:color="auto" w:fill="E6E6E6"/>
            <w:hideMark/>
          </w:tcPr>
          <w:p w:rsidR="00925F3B" w:rsidRPr="006F09CE" w:rsidRDefault="00925F3B" w:rsidP="006F09CE">
            <w:pPr>
              <w:pStyle w:val="TableTextLeft"/>
            </w:pPr>
            <w:r w:rsidRPr="006F09CE">
              <w:t>CRITICAL</w:t>
            </w:r>
          </w:p>
        </w:tc>
      </w:tr>
      <w:tr w:rsidR="00925F3B" w:rsidRPr="00925F3B" w:rsidTr="006F09CE">
        <w:tc>
          <w:tcPr>
            <w:tcW w:w="13861" w:type="dxa"/>
            <w:gridSpan w:val="13"/>
            <w:shd w:val="clear" w:color="auto" w:fill="FB841E"/>
            <w:hideMark/>
          </w:tcPr>
          <w:p w:rsidR="00925F3B" w:rsidRPr="006F09CE" w:rsidRDefault="00925F3B" w:rsidP="006F09CE">
            <w:pPr>
              <w:pStyle w:val="TableHeadingLeft"/>
              <w:rPr>
                <w:b w:val="0"/>
                <w:color w:val="000000"/>
              </w:rPr>
            </w:pPr>
            <w:r w:rsidRPr="006F09CE">
              <w:rPr>
                <w:color w:val="000000"/>
              </w:rPr>
              <w:t>Did not achieve Remission</w:t>
            </w:r>
          </w:p>
        </w:tc>
      </w:tr>
      <w:tr w:rsidR="00925F3B" w:rsidRPr="00925F3B" w:rsidTr="00925F3B">
        <w:tc>
          <w:tcPr>
            <w:tcW w:w="775" w:type="dxa"/>
            <w:shd w:val="clear" w:color="auto" w:fill="E6E6E6"/>
            <w:hideMark/>
          </w:tcPr>
          <w:p w:rsidR="00925F3B" w:rsidRPr="006F09CE" w:rsidRDefault="00925F3B" w:rsidP="006F09CE">
            <w:pPr>
              <w:pStyle w:val="TableTextLeft"/>
            </w:pPr>
            <w:r w:rsidRPr="006F09CE">
              <w:t>1</w:t>
            </w:r>
          </w:p>
        </w:tc>
        <w:tc>
          <w:tcPr>
            <w:tcW w:w="1223" w:type="dxa"/>
            <w:shd w:val="clear" w:color="auto" w:fill="E6E6E6"/>
            <w:hideMark/>
          </w:tcPr>
          <w:p w:rsidR="00925F3B" w:rsidRPr="006F09CE" w:rsidRDefault="00925F3B" w:rsidP="006F09CE">
            <w:pPr>
              <w:pStyle w:val="TableTextLeft"/>
            </w:pPr>
            <w:r w:rsidRPr="006F09CE">
              <w:t>randomised trials</w:t>
            </w:r>
          </w:p>
        </w:tc>
        <w:tc>
          <w:tcPr>
            <w:tcW w:w="887" w:type="dxa"/>
            <w:shd w:val="clear" w:color="auto" w:fill="E6E6E6"/>
            <w:hideMark/>
          </w:tcPr>
          <w:p w:rsidR="00925F3B" w:rsidRPr="006F09CE" w:rsidRDefault="00925F3B" w:rsidP="006F09CE">
            <w:pPr>
              <w:pStyle w:val="TableTextLeft"/>
            </w:pPr>
            <w:r w:rsidRPr="006F09CE">
              <w:t>serious9</w:t>
            </w:r>
          </w:p>
        </w:tc>
        <w:tc>
          <w:tcPr>
            <w:tcW w:w="1450" w:type="dxa"/>
            <w:shd w:val="clear" w:color="auto" w:fill="E6E6E6"/>
            <w:hideMark/>
          </w:tcPr>
          <w:p w:rsidR="00925F3B" w:rsidRPr="006F09CE" w:rsidRDefault="00925F3B" w:rsidP="006F09CE">
            <w:pPr>
              <w:pStyle w:val="TableTextLeft"/>
            </w:pPr>
            <w:r w:rsidRPr="006F09CE">
              <w:t>no serious inconsistency</w:t>
            </w:r>
          </w:p>
        </w:tc>
        <w:tc>
          <w:tcPr>
            <w:tcW w:w="1304" w:type="dxa"/>
            <w:shd w:val="clear" w:color="auto" w:fill="E6E6E6"/>
            <w:hideMark/>
          </w:tcPr>
          <w:p w:rsidR="00925F3B" w:rsidRPr="006F09CE" w:rsidRDefault="00925F3B" w:rsidP="006F09CE">
            <w:pPr>
              <w:pStyle w:val="TableTextLeft"/>
            </w:pPr>
            <w:r w:rsidRPr="006F09CE">
              <w:t>no serious indirectness</w:t>
            </w:r>
          </w:p>
        </w:tc>
        <w:tc>
          <w:tcPr>
            <w:tcW w:w="1156" w:type="dxa"/>
            <w:shd w:val="clear" w:color="auto" w:fill="E6E6E6"/>
            <w:hideMark/>
          </w:tcPr>
          <w:p w:rsidR="00925F3B" w:rsidRPr="006F09CE" w:rsidRDefault="00925F3B" w:rsidP="006F09CE">
            <w:pPr>
              <w:pStyle w:val="TableTextLeft"/>
            </w:pPr>
            <w:r w:rsidRPr="006F09CE">
              <w:t>serious10</w:t>
            </w:r>
          </w:p>
        </w:tc>
        <w:tc>
          <w:tcPr>
            <w:tcW w:w="1500" w:type="dxa"/>
            <w:shd w:val="clear" w:color="auto" w:fill="E6E6E6"/>
            <w:hideMark/>
          </w:tcPr>
          <w:p w:rsidR="00925F3B" w:rsidRPr="006F09CE" w:rsidRDefault="00925F3B" w:rsidP="006F09CE">
            <w:pPr>
              <w:pStyle w:val="TableTextLeft"/>
            </w:pPr>
            <w:r w:rsidRPr="006F09CE">
              <w:t>none</w:t>
            </w:r>
          </w:p>
        </w:tc>
        <w:tc>
          <w:tcPr>
            <w:tcW w:w="852" w:type="dxa"/>
            <w:shd w:val="clear" w:color="auto" w:fill="E6E6E6"/>
            <w:hideMark/>
          </w:tcPr>
          <w:p w:rsidR="00925F3B" w:rsidRPr="006F09CE" w:rsidRDefault="00925F3B" w:rsidP="006F09CE">
            <w:pPr>
              <w:pStyle w:val="TableTextLeft"/>
            </w:pPr>
            <w:r w:rsidRPr="006F09CE">
              <w:t xml:space="preserve">17/34 </w:t>
            </w:r>
            <w:r w:rsidRPr="006F09CE">
              <w:br/>
              <w:t>(50%)</w:t>
            </w:r>
          </w:p>
        </w:tc>
        <w:tc>
          <w:tcPr>
            <w:tcW w:w="520" w:type="dxa"/>
            <w:shd w:val="clear" w:color="auto" w:fill="E6E6E6"/>
            <w:hideMark/>
          </w:tcPr>
          <w:p w:rsidR="00925F3B" w:rsidRPr="006F09CE" w:rsidRDefault="00925F3B" w:rsidP="006F09CE">
            <w:pPr>
              <w:pStyle w:val="TableTextLeft"/>
            </w:pPr>
            <w:r w:rsidRPr="006F09CE">
              <w:t xml:space="preserve">2/25 </w:t>
            </w:r>
            <w:r w:rsidRPr="006F09CE">
              <w:br/>
              <w:t>(8%)</w:t>
            </w:r>
          </w:p>
        </w:tc>
        <w:tc>
          <w:tcPr>
            <w:tcW w:w="936" w:type="dxa"/>
            <w:shd w:val="clear" w:color="auto" w:fill="E6E6E6"/>
            <w:hideMark/>
          </w:tcPr>
          <w:p w:rsidR="00925F3B" w:rsidRPr="006F09CE" w:rsidRDefault="00925F3B" w:rsidP="006F09CE">
            <w:pPr>
              <w:pStyle w:val="TableTextLeft"/>
            </w:pPr>
            <w:r w:rsidRPr="006F09CE">
              <w:t>RR 0.54 (0.38 to 0.78)</w:t>
            </w:r>
          </w:p>
        </w:tc>
        <w:tc>
          <w:tcPr>
            <w:tcW w:w="1176" w:type="dxa"/>
            <w:shd w:val="clear" w:color="auto" w:fill="E6E6E6"/>
            <w:hideMark/>
          </w:tcPr>
          <w:p w:rsidR="00925F3B" w:rsidRPr="006F09CE" w:rsidRDefault="00925F3B" w:rsidP="006F09CE">
            <w:pPr>
              <w:pStyle w:val="TableTextLeft"/>
            </w:pPr>
            <w:r w:rsidRPr="006F09CE">
              <w:t>37 fewer per 1000 (from 18 fewer to 50 fewer)</w:t>
            </w:r>
          </w:p>
        </w:tc>
        <w:tc>
          <w:tcPr>
            <w:tcW w:w="754" w:type="dxa"/>
            <w:shd w:val="clear" w:color="auto" w:fill="E6E6E6"/>
            <w:hideMark/>
          </w:tcPr>
          <w:p w:rsidR="00925F3B" w:rsidRPr="006F09CE" w:rsidRDefault="00925F3B" w:rsidP="006F09CE">
            <w:pPr>
              <w:pStyle w:val="TableTextLeft"/>
            </w:pPr>
            <w:r w:rsidRPr="003212E5">
              <w:t>LOW</w:t>
            </w:r>
          </w:p>
        </w:tc>
        <w:tc>
          <w:tcPr>
            <w:tcW w:w="1328" w:type="dxa"/>
            <w:shd w:val="clear" w:color="auto" w:fill="E6E6E6"/>
            <w:hideMark/>
          </w:tcPr>
          <w:p w:rsidR="00925F3B" w:rsidRPr="006F09CE" w:rsidRDefault="00925F3B" w:rsidP="006F09CE">
            <w:pPr>
              <w:pStyle w:val="TableTextLeft"/>
            </w:pPr>
            <w:r w:rsidRPr="006F09CE">
              <w:t>CRITICAL</w:t>
            </w:r>
          </w:p>
        </w:tc>
      </w:tr>
    </w:tbl>
    <w:p w:rsidR="00925F3B" w:rsidRPr="00ED3D25" w:rsidRDefault="00925F3B" w:rsidP="00925F3B">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how the random sequence was generated and if allocation conc</w:t>
      </w:r>
      <w:r w:rsidR="00377D75" w:rsidRPr="00ED3D25">
        <w:rPr>
          <w:rFonts w:ascii="Arial" w:eastAsia="Times New Roman" w:hAnsi="Arial" w:cs="Arial"/>
          <w:color w:val="000000"/>
          <w:sz w:val="20"/>
          <w:szCs w:val="16"/>
        </w:rPr>
        <w:t>ealment was conducted (except i</w:t>
      </w:r>
      <w:r w:rsidRPr="00ED3D25">
        <w:rPr>
          <w:rFonts w:ascii="Arial" w:eastAsia="Times New Roman" w:hAnsi="Arial" w:cs="Arial"/>
          <w:color w:val="000000"/>
          <w:sz w:val="20"/>
          <w:szCs w:val="16"/>
        </w:rPr>
        <w:t xml:space="preserve">n Carter). In Masson, the assessors were blind but it was unclear if participants or investigators were blind. In Peterson 2009, </w:t>
      </w:r>
      <w:r w:rsidR="00377D75" w:rsidRPr="00ED3D25">
        <w:rPr>
          <w:rFonts w:ascii="Arial" w:eastAsia="Times New Roman" w:hAnsi="Arial" w:cs="Arial"/>
          <w:color w:val="000000"/>
          <w:sz w:val="20"/>
          <w:szCs w:val="16"/>
        </w:rPr>
        <w:t>neither the investigators or assessors were blind nor</w:t>
      </w:r>
      <w:r w:rsidRPr="00ED3D25">
        <w:rPr>
          <w:rFonts w:ascii="Arial" w:eastAsia="Times New Roman" w:hAnsi="Arial" w:cs="Arial"/>
          <w:color w:val="000000"/>
          <w:sz w:val="20"/>
          <w:szCs w:val="16"/>
        </w:rPr>
        <w:t xml:space="preserve"> </w:t>
      </w:r>
      <w:r w:rsidR="00377D75" w:rsidRPr="00ED3D25">
        <w:rPr>
          <w:rFonts w:ascii="Arial" w:eastAsia="Times New Roman" w:hAnsi="Arial" w:cs="Arial"/>
          <w:color w:val="000000"/>
          <w:sz w:val="20"/>
          <w:szCs w:val="16"/>
        </w:rPr>
        <w:t>was it</w:t>
      </w:r>
      <w:r w:rsidRPr="00ED3D25">
        <w:rPr>
          <w:rFonts w:ascii="Arial" w:eastAsia="Times New Roman" w:hAnsi="Arial" w:cs="Arial"/>
          <w:color w:val="000000"/>
          <w:sz w:val="20"/>
          <w:szCs w:val="16"/>
        </w:rPr>
        <w:t xml:space="preserve"> unclear if participants were. In Carter, participants, assessors and investigators were not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It was unclear how the random sequence was generated and if allocation concealment was conducted (except in Carter 1988). Peterson 2009, </w:t>
      </w:r>
      <w:r w:rsidR="00377D75" w:rsidRPr="00ED3D25">
        <w:rPr>
          <w:rFonts w:ascii="Arial" w:eastAsia="Times New Roman" w:hAnsi="Arial" w:cs="Arial"/>
          <w:color w:val="000000"/>
          <w:sz w:val="20"/>
          <w:szCs w:val="16"/>
        </w:rPr>
        <w:t>neither the investigators nor</w:t>
      </w:r>
      <w:r w:rsidRPr="00ED3D25">
        <w:rPr>
          <w:rFonts w:ascii="Arial" w:eastAsia="Times New Roman" w:hAnsi="Arial" w:cs="Arial"/>
          <w:color w:val="000000"/>
          <w:sz w:val="20"/>
          <w:szCs w:val="16"/>
        </w:rPr>
        <w:t xml:space="preserve"> assessors were blind and it was unclear if participants were. In Carter, participants, assessors and investigators were not blind. High drop outs were reported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For a continuous outcome, there were fewer than 400 participants.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5</w:t>
      </w:r>
      <w:r w:rsidRPr="00ED3D25">
        <w:rPr>
          <w:rFonts w:ascii="Arial" w:eastAsia="Times New Roman" w:hAnsi="Arial" w:cs="Arial"/>
          <w:color w:val="000000"/>
          <w:sz w:val="20"/>
          <w:szCs w:val="16"/>
        </w:rPr>
        <w:t xml:space="preserve"> Heterogeneity was detected, I2 &gt;50%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6</w:t>
      </w:r>
      <w:r w:rsidRPr="00ED3D25">
        <w:rPr>
          <w:rFonts w:ascii="Arial" w:eastAsia="Times New Roman" w:hAnsi="Arial" w:cs="Arial"/>
          <w:color w:val="000000"/>
          <w:sz w:val="20"/>
          <w:szCs w:val="16"/>
        </w:rPr>
        <w:t xml:space="preserve"> Heterogeneity was detected, I2 &gt;80%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7</w:t>
      </w:r>
      <w:r w:rsidRPr="00ED3D25">
        <w:rPr>
          <w:rFonts w:ascii="Arial" w:eastAsia="Times New Roman" w:hAnsi="Arial" w:cs="Arial"/>
          <w:color w:val="000000"/>
          <w:sz w:val="20"/>
          <w:szCs w:val="16"/>
        </w:rPr>
        <w:t xml:space="preserve"> It was unclear in either study if allocation concealment was conducted. </w:t>
      </w:r>
      <w:r w:rsidR="00377D75" w:rsidRPr="00ED3D25">
        <w:rPr>
          <w:rFonts w:ascii="Arial" w:eastAsia="Times New Roman" w:hAnsi="Arial" w:cs="Arial"/>
          <w:color w:val="000000"/>
          <w:sz w:val="20"/>
          <w:szCs w:val="16"/>
        </w:rPr>
        <w:t>Neither the assessors or investigators were blind nor</w:t>
      </w:r>
      <w:r w:rsidRPr="00ED3D25">
        <w:rPr>
          <w:rFonts w:ascii="Arial" w:eastAsia="Times New Roman" w:hAnsi="Arial" w:cs="Arial"/>
          <w:color w:val="000000"/>
          <w:sz w:val="20"/>
          <w:szCs w:val="16"/>
        </w:rPr>
        <w:t xml:space="preserve"> </w:t>
      </w:r>
      <w:r w:rsidR="00377D75" w:rsidRPr="00ED3D25">
        <w:rPr>
          <w:rFonts w:ascii="Arial" w:eastAsia="Times New Roman" w:hAnsi="Arial" w:cs="Arial"/>
          <w:color w:val="000000"/>
          <w:sz w:val="20"/>
          <w:szCs w:val="16"/>
        </w:rPr>
        <w:t>was it</w:t>
      </w:r>
      <w:r w:rsidRPr="00ED3D25">
        <w:rPr>
          <w:rFonts w:ascii="Arial" w:eastAsia="Times New Roman" w:hAnsi="Arial" w:cs="Arial"/>
          <w:color w:val="000000"/>
          <w:sz w:val="20"/>
          <w:szCs w:val="16"/>
        </w:rPr>
        <w:t xml:space="preserve"> unclear if participants were. High drop outs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8</w:t>
      </w:r>
      <w:r w:rsidRPr="00ED3D25">
        <w:rPr>
          <w:rFonts w:ascii="Arial" w:eastAsia="Times New Roman" w:hAnsi="Arial" w:cs="Arial"/>
          <w:color w:val="000000"/>
          <w:sz w:val="20"/>
          <w:szCs w:val="16"/>
        </w:rPr>
        <w:t xml:space="preserve"> 95% CI crossed 1 MID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9</w:t>
      </w:r>
      <w:r w:rsidRPr="00ED3D25">
        <w:rPr>
          <w:rFonts w:ascii="Arial" w:eastAsia="Times New Roman" w:hAnsi="Arial" w:cs="Arial"/>
          <w:color w:val="000000"/>
          <w:sz w:val="20"/>
          <w:szCs w:val="16"/>
        </w:rPr>
        <w:t xml:space="preserve"> Allocation concealment was conducted but </w:t>
      </w:r>
      <w:r w:rsidR="00377D75" w:rsidRPr="00ED3D25">
        <w:rPr>
          <w:rFonts w:ascii="Arial" w:eastAsia="Times New Roman" w:hAnsi="Arial" w:cs="Arial"/>
          <w:color w:val="000000"/>
          <w:sz w:val="20"/>
          <w:szCs w:val="16"/>
        </w:rPr>
        <w:t>neither the participants, investigators nor</w:t>
      </w:r>
      <w:r w:rsidRPr="00ED3D25">
        <w:rPr>
          <w:rFonts w:ascii="Arial" w:eastAsia="Times New Roman" w:hAnsi="Arial" w:cs="Arial"/>
          <w:color w:val="000000"/>
          <w:sz w:val="20"/>
          <w:szCs w:val="16"/>
        </w:rPr>
        <w:t xml:space="preserve"> assessors were blind. It was unclear how many participants were randomised. </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10</w:t>
      </w:r>
      <w:r w:rsidRPr="00ED3D25">
        <w:rPr>
          <w:rFonts w:ascii="Arial" w:eastAsia="Times New Roman" w:hAnsi="Arial" w:cs="Arial"/>
          <w:color w:val="000000"/>
          <w:sz w:val="20"/>
          <w:szCs w:val="16"/>
        </w:rPr>
        <w:t xml:space="preserve"> For a dichotomous outcome, there were fewer than 300 participants.</w:t>
      </w:r>
    </w:p>
    <w:p w:rsidR="00925F3B" w:rsidRPr="006F09CE" w:rsidRDefault="00925F3B" w:rsidP="006F09CE"/>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74</w:t>
      </w:r>
      <w:r w:rsidR="003B26B0">
        <w:rPr>
          <w:noProof/>
        </w:rPr>
        <w:fldChar w:fldCharType="end"/>
      </w:r>
      <w:r w:rsidRPr="00713839">
        <w:t>:</w:t>
      </w:r>
      <w:r w:rsidRPr="00713839">
        <w:tab/>
        <w:t>Full GRADE profile for self-help (ED) versus another intervention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1"/>
        <w:gridCol w:w="1168"/>
        <w:gridCol w:w="975"/>
        <w:gridCol w:w="1350"/>
        <w:gridCol w:w="1205"/>
        <w:gridCol w:w="1144"/>
        <w:gridCol w:w="1436"/>
        <w:gridCol w:w="794"/>
        <w:gridCol w:w="794"/>
        <w:gridCol w:w="817"/>
        <w:gridCol w:w="879"/>
        <w:gridCol w:w="1264"/>
        <w:gridCol w:w="1314"/>
      </w:tblGrid>
      <w:tr w:rsidR="007A5139" w:rsidRPr="00713839" w:rsidTr="00406C10">
        <w:trPr>
          <w:trHeight w:val="255"/>
          <w:tblHeader/>
        </w:trPr>
        <w:tc>
          <w:tcPr>
            <w:tcW w:w="7999" w:type="dxa"/>
            <w:gridSpan w:val="7"/>
            <w:vMerge w:val="restart"/>
            <w:shd w:val="clear" w:color="auto" w:fill="FB841E"/>
            <w:vAlign w:val="bottom"/>
            <w:hideMark/>
          </w:tcPr>
          <w:p w:rsidR="007A5139" w:rsidRPr="007A5139" w:rsidRDefault="007A5139" w:rsidP="007A5139">
            <w:pPr>
              <w:pStyle w:val="TableHeadingLeft"/>
            </w:pPr>
            <w:r w:rsidRPr="00713839">
              <w:t xml:space="preserve">Quality </w:t>
            </w:r>
            <w:r w:rsidRPr="007A5139">
              <w:t>assessment</w:t>
            </w:r>
          </w:p>
        </w:tc>
        <w:tc>
          <w:tcPr>
            <w:tcW w:w="158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9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1264" w:type="dxa"/>
            <w:vMerge w:val="restart"/>
            <w:shd w:val="clear" w:color="auto" w:fill="FB841E"/>
            <w:vAlign w:val="bottom"/>
            <w:hideMark/>
          </w:tcPr>
          <w:p w:rsidR="007A5139" w:rsidRPr="007A5139" w:rsidRDefault="007A5139" w:rsidP="007A5139">
            <w:pPr>
              <w:pStyle w:val="TableHeadingLeft"/>
            </w:pPr>
            <w:r w:rsidRPr="00713839">
              <w:t>Quality</w:t>
            </w:r>
          </w:p>
        </w:tc>
        <w:tc>
          <w:tcPr>
            <w:tcW w:w="131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99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8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9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64" w:type="dxa"/>
            <w:vMerge/>
            <w:shd w:val="clear" w:color="auto" w:fill="FB841E"/>
            <w:vAlign w:val="bottom"/>
            <w:hideMark/>
          </w:tcPr>
          <w:p w:rsidR="007A5139" w:rsidRPr="00713839" w:rsidRDefault="007A5139" w:rsidP="007A5139">
            <w:pPr>
              <w:pStyle w:val="TableHeadingLeft"/>
            </w:pPr>
          </w:p>
        </w:tc>
        <w:tc>
          <w:tcPr>
            <w:tcW w:w="131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21"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68"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975"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50"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05"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44"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36"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794" w:type="dxa"/>
            <w:tcBorders>
              <w:bottom w:val="single" w:sz="6" w:space="0" w:color="FFFFFF"/>
            </w:tcBorders>
            <w:shd w:val="clear" w:color="auto" w:fill="FB841E"/>
            <w:hideMark/>
          </w:tcPr>
          <w:p w:rsidR="007A5139" w:rsidRPr="007A5139" w:rsidRDefault="007A5139" w:rsidP="007A5139">
            <w:pPr>
              <w:pStyle w:val="TableTextLeft"/>
            </w:pPr>
            <w:r w:rsidRPr="007A5139">
              <w:rPr>
                <w:b/>
              </w:rPr>
              <w:t>BED Self-help (ED)</w:t>
            </w:r>
          </w:p>
        </w:tc>
        <w:tc>
          <w:tcPr>
            <w:tcW w:w="794" w:type="dxa"/>
            <w:tcBorders>
              <w:bottom w:val="single" w:sz="6" w:space="0" w:color="FFFFFF"/>
            </w:tcBorders>
            <w:shd w:val="clear" w:color="auto" w:fill="FB841E"/>
            <w:hideMark/>
          </w:tcPr>
          <w:p w:rsidR="007A5139" w:rsidRPr="007A5139" w:rsidRDefault="007A5139" w:rsidP="007A5139">
            <w:pPr>
              <w:pStyle w:val="TableTextLeft"/>
            </w:pPr>
            <w:r w:rsidRPr="007A5139">
              <w:rPr>
                <w:b/>
              </w:rPr>
              <w:t>Other</w:t>
            </w:r>
          </w:p>
        </w:tc>
        <w:tc>
          <w:tcPr>
            <w:tcW w:w="817"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79"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1264" w:type="dxa"/>
            <w:vMerge/>
            <w:tcBorders>
              <w:bottom w:val="single" w:sz="6" w:space="0" w:color="FFFFFF"/>
            </w:tcBorders>
            <w:shd w:val="clear" w:color="auto" w:fill="E6E6E6"/>
            <w:hideMark/>
          </w:tcPr>
          <w:p w:rsidR="007A5139" w:rsidRPr="00713839" w:rsidRDefault="007A5139" w:rsidP="007A5139">
            <w:pPr>
              <w:pStyle w:val="TableTextLeft"/>
            </w:pPr>
          </w:p>
        </w:tc>
        <w:tc>
          <w:tcPr>
            <w:tcW w:w="131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6</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no serious imprecision</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204</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271</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0.25 Higher (0.06 to 0.43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Vomiting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w:t>
            </w:r>
            <w:r w:rsidRPr="007A5139">
              <w:t xml:space="preserve">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0.81 Higher (0.38 to 1.24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Use of laxatives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0.21 lower (0.62 lower to 0.21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189</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228</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0.13 lower (0.33 lower to 0.06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111</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125</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0.07 Higher (0.19 lower to 0.33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Remission_ITT</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6</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71/165 </w:t>
            </w:r>
            <w:r w:rsidRPr="00713839">
              <w:br/>
              <w:t>(43%)</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89/180 </w:t>
            </w:r>
            <w:r w:rsidRPr="00713839">
              <w:br/>
              <w:t>(49.4%)</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RR 0.84 (0.68 to 1.04)</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79 fewer per 1000 (from 158 fewer to 20 more)</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Restraint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w:t>
            </w:r>
            <w:r w:rsidRPr="007A5139">
              <w:t xml:space="preserve">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167</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222</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0.39 Higher (0.19 to 60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Shape concern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167</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222</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0.24 Higher (0.04 to 0.44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Weight concern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167</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222</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0.30 Higher (0.1 to 0.51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Eating concern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167</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222</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0.34 Higher (0.14 to 0.55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Global severity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5</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191</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246</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0.30 Higher (0.11 to 0.5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Excessive exercise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0.28 Higher (0.13 lower to 0.7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Satisfaction with life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serious9</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111</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173</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0.13 lower (0.35 to 0.13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FU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148</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0.06 lower (0.34 lower to 0.21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FU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114</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182</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0.10 lower (0.34 lower to 0.14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FU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0.18 Higher (0.51 lower to 0.88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 FU_ITT</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21/59 </w:t>
            </w:r>
            <w:r w:rsidRPr="00713839">
              <w:br/>
              <w:t>(35.6%)</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27/59 </w:t>
            </w:r>
            <w:r w:rsidRPr="00713839">
              <w:br/>
              <w:t>(45.8%)</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RR 0.78 (0.5 to 1.2)</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101 fewer per 1000 (from 229 fewer to 92 more)</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Restraint FU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serious13</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serious14</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157</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0.20 Higher (0.05 lower to 0.45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Shape concern FU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157</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0.07 Higher (0.18 lower to 0.32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Weight concern FU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serious15</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157</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0.04 Higher (0.22 lower to 0.29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Eating concern FU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157</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0.01 Higher (0.24 lower to 0.27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EDE-Q Global Score FU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158</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0.08 Higher (0.17 lower to 0.33 Higher)</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FU (Better indicated by lower values)</w:t>
            </w:r>
          </w:p>
        </w:tc>
      </w:tr>
      <w:tr w:rsidR="007A5139" w:rsidRPr="00713839" w:rsidTr="00406C10">
        <w:tc>
          <w:tcPr>
            <w:tcW w:w="721" w:type="dxa"/>
            <w:shd w:val="clear" w:color="auto" w:fill="E6E6E6"/>
            <w:hideMark/>
          </w:tcPr>
          <w:p w:rsidR="007A5139" w:rsidRPr="007A5139" w:rsidRDefault="007A5139" w:rsidP="007A5139">
            <w:pPr>
              <w:pStyle w:val="TableTextLeft"/>
            </w:pPr>
            <w:r w:rsidRPr="00713839">
              <w:t>1</w:t>
            </w:r>
          </w:p>
        </w:tc>
        <w:tc>
          <w:tcPr>
            <w:tcW w:w="1168" w:type="dxa"/>
            <w:shd w:val="clear" w:color="auto" w:fill="E6E6E6"/>
            <w:hideMark/>
          </w:tcPr>
          <w:p w:rsidR="007A5139" w:rsidRPr="007A5139" w:rsidRDefault="007A5139" w:rsidP="007A5139">
            <w:pPr>
              <w:pStyle w:val="TableTextLeft"/>
            </w:pPr>
            <w:r w:rsidRPr="00713839">
              <w:t>randomised trials</w:t>
            </w:r>
          </w:p>
        </w:tc>
        <w:tc>
          <w:tcPr>
            <w:tcW w:w="975" w:type="dxa"/>
            <w:shd w:val="clear" w:color="auto" w:fill="E6E6E6"/>
            <w:hideMark/>
          </w:tcPr>
          <w:p w:rsidR="007A5139" w:rsidRPr="007A5139" w:rsidRDefault="007A5139" w:rsidP="007A5139">
            <w:pPr>
              <w:pStyle w:val="TableTextLeft"/>
            </w:pPr>
            <w:r w:rsidRPr="00713839">
              <w:t>serious12</w:t>
            </w:r>
          </w:p>
        </w:tc>
        <w:tc>
          <w:tcPr>
            <w:tcW w:w="1350" w:type="dxa"/>
            <w:shd w:val="clear" w:color="auto" w:fill="E6E6E6"/>
            <w:hideMark/>
          </w:tcPr>
          <w:p w:rsidR="007A5139" w:rsidRPr="007A5139" w:rsidRDefault="007A5139" w:rsidP="007A5139">
            <w:pPr>
              <w:pStyle w:val="TableTextLeft"/>
            </w:pPr>
            <w:r w:rsidRPr="00713839">
              <w:t>no serious inconsistency</w:t>
            </w:r>
          </w:p>
        </w:tc>
        <w:tc>
          <w:tcPr>
            <w:tcW w:w="1205" w:type="dxa"/>
            <w:shd w:val="clear" w:color="auto" w:fill="E6E6E6"/>
            <w:hideMark/>
          </w:tcPr>
          <w:p w:rsidR="007A5139" w:rsidRPr="007A5139" w:rsidRDefault="007A5139" w:rsidP="007A5139">
            <w:pPr>
              <w:pStyle w:val="TableTextLeft"/>
            </w:pPr>
            <w:r w:rsidRPr="00713839">
              <w:t>no serious indirectness</w:t>
            </w:r>
          </w:p>
        </w:tc>
        <w:tc>
          <w:tcPr>
            <w:tcW w:w="1144" w:type="dxa"/>
            <w:shd w:val="clear" w:color="auto" w:fill="E6E6E6"/>
            <w:hideMark/>
          </w:tcPr>
          <w:p w:rsidR="007A5139" w:rsidRPr="007A5139" w:rsidRDefault="007A5139" w:rsidP="007A5139">
            <w:pPr>
              <w:pStyle w:val="TableTextLeft"/>
            </w:pPr>
            <w:r w:rsidRPr="00713839">
              <w:t>serious5</w:t>
            </w:r>
          </w:p>
        </w:tc>
        <w:tc>
          <w:tcPr>
            <w:tcW w:w="1436" w:type="dxa"/>
            <w:shd w:val="clear" w:color="auto" w:fill="E6E6E6"/>
            <w:hideMark/>
          </w:tcPr>
          <w:p w:rsidR="007A5139" w:rsidRPr="007A5139" w:rsidRDefault="007A5139" w:rsidP="007A5139">
            <w:pPr>
              <w:pStyle w:val="TableTextLeft"/>
            </w:pPr>
            <w:r w:rsidRPr="00713839">
              <w:t>none</w:t>
            </w:r>
          </w:p>
        </w:tc>
        <w:tc>
          <w:tcPr>
            <w:tcW w:w="794" w:type="dxa"/>
            <w:shd w:val="clear" w:color="auto" w:fill="E6E6E6"/>
            <w:hideMark/>
          </w:tcPr>
          <w:p w:rsidR="007A5139" w:rsidRPr="007A5139" w:rsidRDefault="007A5139" w:rsidP="007A5139">
            <w:pPr>
              <w:pStyle w:val="TableTextLeft"/>
            </w:pPr>
            <w:r w:rsidRPr="00713839">
              <w:t>57</w:t>
            </w:r>
          </w:p>
        </w:tc>
        <w:tc>
          <w:tcPr>
            <w:tcW w:w="794" w:type="dxa"/>
            <w:shd w:val="clear" w:color="auto" w:fill="E6E6E6"/>
            <w:hideMark/>
          </w:tcPr>
          <w:p w:rsidR="007A5139" w:rsidRPr="007A5139" w:rsidRDefault="007A5139" w:rsidP="007A5139">
            <w:pPr>
              <w:pStyle w:val="TableTextLeft"/>
            </w:pPr>
            <w:r w:rsidRPr="00713839">
              <w:t>110</w:t>
            </w:r>
          </w:p>
        </w:tc>
        <w:tc>
          <w:tcPr>
            <w:tcW w:w="817" w:type="dxa"/>
            <w:shd w:val="clear" w:color="auto" w:fill="E6E6E6"/>
            <w:hideMark/>
          </w:tcPr>
          <w:p w:rsidR="007A5139" w:rsidRPr="007A5139" w:rsidRDefault="007A5139" w:rsidP="007A5139">
            <w:pPr>
              <w:pStyle w:val="TableTextLeft"/>
            </w:pPr>
            <w:r w:rsidRPr="00713839">
              <w:t>-</w:t>
            </w:r>
          </w:p>
        </w:tc>
        <w:tc>
          <w:tcPr>
            <w:tcW w:w="879" w:type="dxa"/>
            <w:shd w:val="clear" w:color="auto" w:fill="E6E6E6"/>
            <w:hideMark/>
          </w:tcPr>
          <w:p w:rsidR="007A5139" w:rsidRPr="007A5139" w:rsidRDefault="007A5139" w:rsidP="007A5139">
            <w:pPr>
              <w:pStyle w:val="TableTextLeft"/>
            </w:pPr>
            <w:r w:rsidRPr="00713839">
              <w:t xml:space="preserve">SMD 0.02 Higher (0.3 lower to 0.34 </w:t>
            </w:r>
            <w:r w:rsidRPr="007A5139">
              <w:t>Higher)</w:t>
            </w:r>
          </w:p>
        </w:tc>
        <w:tc>
          <w:tcPr>
            <w:tcW w:w="1264" w:type="dxa"/>
            <w:shd w:val="clear" w:color="auto" w:fill="E6E6E6"/>
            <w:hideMark/>
          </w:tcPr>
          <w:p w:rsidR="007A5139" w:rsidRPr="007A5139" w:rsidRDefault="007A5139" w:rsidP="007A5139">
            <w:pPr>
              <w:pStyle w:val="TableTextLeft"/>
            </w:pPr>
            <w:r w:rsidRPr="00713839">
              <w:br/>
              <w:t>LOW</w:t>
            </w:r>
          </w:p>
        </w:tc>
        <w:tc>
          <w:tcPr>
            <w:tcW w:w="1314" w:type="dxa"/>
            <w:shd w:val="clear" w:color="auto" w:fill="E6E6E6"/>
            <w:hideMark/>
          </w:tcPr>
          <w:p w:rsidR="007A5139" w:rsidRPr="007A5139" w:rsidRDefault="007A5139" w:rsidP="007A5139">
            <w:pPr>
              <w:pStyle w:val="TableTextLeft"/>
            </w:pPr>
            <w:r w:rsidRPr="00713839">
              <w:t>CRITICAL</w:t>
            </w:r>
          </w:p>
        </w:tc>
      </w:tr>
    </w:tbl>
    <w:p w:rsidR="007A5139" w:rsidRPr="00377D75" w:rsidRDefault="007A5139" w:rsidP="007A5139">
      <w:pPr>
        <w:rPr>
          <w:sz w:val="20"/>
        </w:rPr>
      </w:pPr>
      <w:r w:rsidRPr="00377D75">
        <w:rPr>
          <w:sz w:val="20"/>
          <w:vertAlign w:val="superscript"/>
        </w:rPr>
        <w:t>1</w:t>
      </w:r>
      <w:r w:rsidRPr="00377D75">
        <w:rPr>
          <w:sz w:val="20"/>
        </w:rPr>
        <w:t xml:space="preserve"> Across studies it was unclear if allocation concealment was conducted (except for Carter). In addition, it was unclear if all or either the participants, investigators or assessors were blind. In Dunn, the participants were not blind, in Peterson 2009 the investigators and assessors were not blind, whilst in Grilo assessors were blind. High dropouts were reported &gt;20%.</w:t>
      </w:r>
      <w:r w:rsidRPr="00377D75">
        <w:rPr>
          <w:sz w:val="20"/>
        </w:rPr>
        <w:br/>
      </w:r>
      <w:r w:rsidRPr="00377D75">
        <w:rPr>
          <w:sz w:val="20"/>
          <w:vertAlign w:val="superscript"/>
        </w:rPr>
        <w:t>2</w:t>
      </w:r>
      <w:r w:rsidRPr="00377D75">
        <w:rPr>
          <w:sz w:val="20"/>
        </w:rPr>
        <w:t xml:space="preserve"> It was unclear if allocation concealment was conducted. In addition, the participants were not blind but it was unclear if investigators and assessors were blind. High dropouts were reported &gt;20%.</w:t>
      </w:r>
      <w:r w:rsidRPr="00377D75">
        <w:rPr>
          <w:sz w:val="20"/>
        </w:rPr>
        <w:br/>
      </w:r>
      <w:r w:rsidRPr="00377D75">
        <w:rPr>
          <w:sz w:val="20"/>
          <w:vertAlign w:val="superscript"/>
        </w:rPr>
        <w:t>3</w:t>
      </w:r>
      <w:r w:rsidRPr="00377D75">
        <w:rPr>
          <w:sz w:val="20"/>
        </w:rPr>
        <w:t xml:space="preserve"> 95% CI crossed 1 MID (0.5)</w:t>
      </w:r>
      <w:r w:rsidRPr="00377D75">
        <w:rPr>
          <w:sz w:val="20"/>
        </w:rPr>
        <w:br/>
      </w:r>
      <w:r w:rsidRPr="00377D75">
        <w:rPr>
          <w:sz w:val="20"/>
          <w:vertAlign w:val="superscript"/>
        </w:rPr>
        <w:t>4</w:t>
      </w:r>
      <w:r w:rsidRPr="00377D75">
        <w:rPr>
          <w:sz w:val="20"/>
        </w:rPr>
        <w:t xml:space="preserve"> 95% CI crossed 1 MID (-0.5).</w:t>
      </w:r>
      <w:r w:rsidRPr="00377D75">
        <w:rPr>
          <w:sz w:val="20"/>
        </w:rPr>
        <w:br/>
      </w:r>
      <w:r w:rsidRPr="00377D75">
        <w:rPr>
          <w:sz w:val="20"/>
          <w:vertAlign w:val="superscript"/>
        </w:rPr>
        <w:t>5</w:t>
      </w:r>
      <w:r w:rsidRPr="00377D75">
        <w:rPr>
          <w:sz w:val="20"/>
        </w:rPr>
        <w:t xml:space="preserve"> For a continuous outcome, there were fewer than 400 participants.</w:t>
      </w:r>
      <w:r w:rsidRPr="00377D75">
        <w:rPr>
          <w:sz w:val="20"/>
        </w:rPr>
        <w:br/>
      </w:r>
      <w:r w:rsidRPr="00377D75">
        <w:rPr>
          <w:sz w:val="20"/>
          <w:vertAlign w:val="superscript"/>
        </w:rPr>
        <w:t>6</w:t>
      </w:r>
      <w:r w:rsidRPr="00377D75">
        <w:rPr>
          <w:sz w:val="20"/>
        </w:rPr>
        <w:t xml:space="preserve"> 95% CI crossed 1 MID (0.75)</w:t>
      </w:r>
      <w:r w:rsidRPr="00377D75">
        <w:rPr>
          <w:sz w:val="20"/>
        </w:rPr>
        <w:br/>
      </w:r>
      <w:r w:rsidRPr="00377D75">
        <w:rPr>
          <w:sz w:val="20"/>
          <w:vertAlign w:val="superscript"/>
        </w:rPr>
        <w:t>7</w:t>
      </w:r>
      <w:r w:rsidRPr="00377D75">
        <w:rPr>
          <w:sz w:val="20"/>
        </w:rPr>
        <w:t xml:space="preserve"> Across studies it was unclear if allocation concealment was conducted (except in Carter). In Loeb 2000 it was unclear if all or either the participants, investigators or assessors were blind. In Dunn, the participants were not blind, in Peterson 2009 the investigators and assessors were not blind, In Carter, participants, investigators, assessors were not blind. High dropouts were reported &gt;20%.</w:t>
      </w:r>
      <w:r w:rsidRPr="00377D75">
        <w:rPr>
          <w:sz w:val="20"/>
        </w:rPr>
        <w:br/>
      </w:r>
      <w:r w:rsidRPr="00377D75">
        <w:rPr>
          <w:sz w:val="20"/>
          <w:vertAlign w:val="superscript"/>
        </w:rPr>
        <w:t>8</w:t>
      </w:r>
      <w:r w:rsidRPr="00377D75">
        <w:rPr>
          <w:sz w:val="20"/>
        </w:rPr>
        <w:t xml:space="preserve"> Across studies it was unclear if allocation concealment was conducted (except in Carter). In Loeb 2000 it was unclear if all or either the participants, investigators or assessors were blind. In Dunn, the participants were not blind, in Peterson 2009 the investigators and assessors were not blind, In Grilo the assessors were blind. In Carter, the investigators, participants, assessors were not blind. High dropouts were reported &gt;20%.</w:t>
      </w:r>
      <w:r w:rsidRPr="00377D75">
        <w:rPr>
          <w:sz w:val="20"/>
        </w:rPr>
        <w:br/>
      </w:r>
      <w:r w:rsidRPr="00377D75">
        <w:rPr>
          <w:sz w:val="20"/>
          <w:vertAlign w:val="superscript"/>
        </w:rPr>
        <w:t>9</w:t>
      </w:r>
      <w:r w:rsidRPr="00377D75">
        <w:rPr>
          <w:sz w:val="20"/>
        </w:rPr>
        <w:t xml:space="preserve"> It was unclear if allocation concealment was conducted. In Cassin 2008 the assessors were blind, but it was unclear if investigators and participants were blind. In Peterson, the investigators and assessors were not blind but it was unclear if participants were blind. High dropouts were reported &gt;20%.</w:t>
      </w:r>
      <w:r w:rsidRPr="00377D75">
        <w:rPr>
          <w:sz w:val="20"/>
        </w:rPr>
        <w:br/>
      </w:r>
      <w:r w:rsidRPr="00377D75">
        <w:rPr>
          <w:sz w:val="20"/>
          <w:vertAlign w:val="superscript"/>
        </w:rPr>
        <w:t>10</w:t>
      </w:r>
      <w:r w:rsidRPr="00377D75">
        <w:rPr>
          <w:sz w:val="20"/>
        </w:rPr>
        <w:t xml:space="preserve"> It was unclear if allocation concealment was conducted (except in Carter). In Peterson 2009, the investigators and assessors were not blind but it was unclear if participants were blind. In Peterson 2001, it was unclear if any were blind. It was unclear if investigators, assessors and participants were not blind. High dropouts were reported &gt;20%.</w:t>
      </w:r>
      <w:r w:rsidRPr="00377D75">
        <w:rPr>
          <w:sz w:val="20"/>
        </w:rPr>
        <w:br/>
      </w:r>
      <w:r w:rsidRPr="00377D75">
        <w:rPr>
          <w:sz w:val="20"/>
          <w:vertAlign w:val="superscript"/>
        </w:rPr>
        <w:t>11</w:t>
      </w:r>
      <w:r w:rsidRPr="00377D75">
        <w:rPr>
          <w:sz w:val="20"/>
        </w:rPr>
        <w:t xml:space="preserve"> 95% CI crossed 2 MIDs (-0.5 and 0.5)</w:t>
      </w:r>
      <w:r w:rsidRPr="00377D75">
        <w:rPr>
          <w:sz w:val="20"/>
        </w:rPr>
        <w:br/>
      </w:r>
      <w:r w:rsidRPr="00377D75">
        <w:rPr>
          <w:sz w:val="20"/>
          <w:vertAlign w:val="superscript"/>
        </w:rPr>
        <w:t>12</w:t>
      </w:r>
      <w:r w:rsidRPr="00377D75">
        <w:rPr>
          <w:sz w:val="20"/>
        </w:rPr>
        <w:t xml:space="preserve"> It was unclear if allocation concealment was conducted (except in Carter). In Peterson 2009, the investigators and assessors were not blind but it was unclear if participants were blind. In Carter, participants, assessors and participants were not blind. High dropouts were reported &gt;20%.</w:t>
      </w:r>
      <w:r w:rsidRPr="00377D75">
        <w:rPr>
          <w:sz w:val="20"/>
        </w:rPr>
        <w:br/>
      </w:r>
      <w:r w:rsidRPr="00377D75">
        <w:rPr>
          <w:sz w:val="20"/>
          <w:vertAlign w:val="superscript"/>
        </w:rPr>
        <w:t>13</w:t>
      </w:r>
      <w:r w:rsidRPr="00377D75">
        <w:rPr>
          <w:sz w:val="20"/>
        </w:rPr>
        <w:t xml:space="preserve"> It was unclear if allocation concealment was conducted (except in Carter). In Peterson 2001, it was unclear if either the participants, investigator or assessors were blind. In Carter, participants, assessors and investigators were not blind. </w:t>
      </w:r>
      <w:r w:rsidRPr="00377D75">
        <w:rPr>
          <w:sz w:val="20"/>
        </w:rPr>
        <w:br/>
      </w:r>
      <w:r w:rsidRPr="00377D75">
        <w:rPr>
          <w:sz w:val="20"/>
          <w:vertAlign w:val="superscript"/>
        </w:rPr>
        <w:t>14</w:t>
      </w:r>
      <w:r w:rsidRPr="00377D75">
        <w:rPr>
          <w:sz w:val="20"/>
        </w:rPr>
        <w:t xml:space="preserve"> For a dichotomous outcome, there were fewer than 300 events. </w:t>
      </w:r>
      <w:r w:rsidRPr="00377D75">
        <w:rPr>
          <w:sz w:val="20"/>
        </w:rPr>
        <w:br/>
      </w:r>
      <w:r w:rsidRPr="00377D75">
        <w:rPr>
          <w:sz w:val="20"/>
          <w:vertAlign w:val="superscript"/>
        </w:rPr>
        <w:t>15</w:t>
      </w:r>
      <w:r w:rsidRPr="00377D75">
        <w:rPr>
          <w:sz w:val="20"/>
        </w:rPr>
        <w:t xml:space="preserve"> Heterogeneity was detected I2 &gt;50%</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75</w:t>
      </w:r>
      <w:r w:rsidR="003B26B0">
        <w:rPr>
          <w:noProof/>
        </w:rPr>
        <w:fldChar w:fldCharType="end"/>
      </w:r>
      <w:r w:rsidRPr="00713839">
        <w:t>:</w:t>
      </w:r>
      <w:r w:rsidRPr="00713839">
        <w:tab/>
        <w:t>Full GRADE profile for self-help (ED) versus wait list controls for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1"/>
        <w:gridCol w:w="1220"/>
        <w:gridCol w:w="885"/>
        <w:gridCol w:w="1443"/>
        <w:gridCol w:w="1296"/>
        <w:gridCol w:w="1156"/>
        <w:gridCol w:w="1496"/>
        <w:gridCol w:w="885"/>
        <w:gridCol w:w="520"/>
        <w:gridCol w:w="937"/>
        <w:gridCol w:w="1173"/>
        <w:gridCol w:w="751"/>
        <w:gridCol w:w="1328"/>
      </w:tblGrid>
      <w:tr w:rsidR="007A5139" w:rsidRPr="00713839" w:rsidTr="00406C10">
        <w:trPr>
          <w:trHeight w:val="255"/>
          <w:tblHeader/>
        </w:trPr>
        <w:tc>
          <w:tcPr>
            <w:tcW w:w="826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0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1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51"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67" w:type="dxa"/>
            <w:gridSpan w:val="7"/>
            <w:vMerge/>
            <w:shd w:val="clear" w:color="auto" w:fill="FB841E"/>
            <w:vAlign w:val="bottom"/>
            <w:hideMark/>
          </w:tcPr>
          <w:p w:rsidR="007A5139" w:rsidRPr="00713839" w:rsidRDefault="007A5139" w:rsidP="007A5139">
            <w:pPr>
              <w:pStyle w:val="TableHeadingLeft"/>
            </w:pPr>
          </w:p>
        </w:tc>
        <w:tc>
          <w:tcPr>
            <w:tcW w:w="1405" w:type="dxa"/>
            <w:gridSpan w:val="2"/>
            <w:vMerge/>
            <w:shd w:val="clear" w:color="auto" w:fill="FB841E"/>
            <w:vAlign w:val="bottom"/>
            <w:hideMark/>
          </w:tcPr>
          <w:p w:rsidR="007A5139" w:rsidRPr="00713839" w:rsidRDefault="007A5139" w:rsidP="007A5139">
            <w:pPr>
              <w:pStyle w:val="TableHeadingLeft"/>
            </w:pPr>
          </w:p>
        </w:tc>
        <w:tc>
          <w:tcPr>
            <w:tcW w:w="2110" w:type="dxa"/>
            <w:gridSpan w:val="2"/>
            <w:vMerge/>
            <w:shd w:val="clear" w:color="auto" w:fill="FB841E"/>
            <w:vAlign w:val="bottom"/>
            <w:hideMark/>
          </w:tcPr>
          <w:p w:rsidR="007A5139" w:rsidRPr="00713839" w:rsidRDefault="007A5139" w:rsidP="007A5139">
            <w:pPr>
              <w:pStyle w:val="TableHeadingLeft"/>
            </w:pPr>
          </w:p>
        </w:tc>
        <w:tc>
          <w:tcPr>
            <w:tcW w:w="751"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71"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2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85"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43"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96"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9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85" w:type="dxa"/>
            <w:tcBorders>
              <w:bottom w:val="single" w:sz="6" w:space="0" w:color="FFFFFF"/>
            </w:tcBorders>
            <w:shd w:val="clear" w:color="auto" w:fill="FB841E"/>
            <w:hideMark/>
          </w:tcPr>
          <w:p w:rsidR="007A5139" w:rsidRPr="007A5139" w:rsidRDefault="007A5139" w:rsidP="007A5139">
            <w:pPr>
              <w:pStyle w:val="TableTextLeft"/>
            </w:pPr>
            <w:r w:rsidRPr="00713839">
              <w:t>BED Self-help (ED)</w:t>
            </w:r>
          </w:p>
        </w:tc>
        <w:tc>
          <w:tcPr>
            <w:tcW w:w="520" w:type="dxa"/>
            <w:tcBorders>
              <w:bottom w:val="single" w:sz="6" w:space="0" w:color="FFFFFF"/>
            </w:tcBorders>
            <w:shd w:val="clear" w:color="auto" w:fill="FB841E"/>
            <w:hideMark/>
          </w:tcPr>
          <w:p w:rsidR="007A5139" w:rsidRPr="007A5139" w:rsidRDefault="007A5139" w:rsidP="007A5139">
            <w:pPr>
              <w:pStyle w:val="TableTextLeft"/>
            </w:pPr>
            <w:r w:rsidRPr="00713839">
              <w:t>WLC</w:t>
            </w:r>
          </w:p>
        </w:tc>
        <w:tc>
          <w:tcPr>
            <w:tcW w:w="93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7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51"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7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9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SMD 0.40 lower (0.68 to 0.11 lower)</w:t>
            </w:r>
          </w:p>
        </w:tc>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lower values)</w:t>
            </w:r>
          </w:p>
        </w:tc>
      </w:tr>
      <w:tr w:rsidR="007A5139" w:rsidRPr="00713839" w:rsidTr="00406C10">
        <w:tc>
          <w:tcPr>
            <w:tcW w:w="77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103</w:t>
            </w:r>
          </w:p>
        </w:tc>
        <w:tc>
          <w:tcPr>
            <w:tcW w:w="9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SMD 0.01 Higher (0.27 lower to 0.28 Higher)</w:t>
            </w:r>
          </w:p>
        </w:tc>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Remission_ITT</w:t>
            </w:r>
          </w:p>
        </w:tc>
      </w:tr>
      <w:tr w:rsidR="007A5139" w:rsidRPr="00713839" w:rsidTr="00406C10">
        <w:tc>
          <w:tcPr>
            <w:tcW w:w="77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serious4,5</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15/35 </w:t>
            </w:r>
            <w:r w:rsidRPr="00713839">
              <w:br/>
              <w:t>(42.9%)</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 xml:space="preserve">2/25 </w:t>
            </w:r>
            <w:r w:rsidRPr="00713839">
              <w:br/>
              <w:t>(8%)</w:t>
            </w:r>
          </w:p>
        </w:tc>
        <w:tc>
          <w:tcPr>
            <w:tcW w:w="937" w:type="dxa"/>
            <w:tcBorders>
              <w:bottom w:val="single" w:sz="6" w:space="0" w:color="FFFFFF"/>
            </w:tcBorders>
            <w:shd w:val="clear" w:color="auto" w:fill="E6E6E6"/>
            <w:hideMark/>
          </w:tcPr>
          <w:p w:rsidR="007A5139" w:rsidRPr="007A5139" w:rsidRDefault="007A5139" w:rsidP="007A5139">
            <w:pPr>
              <w:pStyle w:val="TableTextLeft"/>
            </w:pPr>
            <w:r w:rsidRPr="00713839">
              <w:t>RR 5.36 (1.34 to 21.36)</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 xml:space="preserve">349 more per 1000 (from 27 more to </w:t>
            </w:r>
            <w:r w:rsidRPr="007A5139">
              <w:t>1000 more)</w:t>
            </w:r>
          </w:p>
        </w:tc>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Restraint (Better indicated by lower values)</w:t>
            </w:r>
          </w:p>
        </w:tc>
      </w:tr>
      <w:tr w:rsidR="007A5139" w:rsidRPr="00713839" w:rsidTr="00406C10">
        <w:tc>
          <w:tcPr>
            <w:tcW w:w="77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9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SMD 0.05 lower (0.33 lower to 0.23 Higher)</w:t>
            </w:r>
          </w:p>
        </w:tc>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Shape concern (Better indicated by lower values)</w:t>
            </w:r>
          </w:p>
        </w:tc>
      </w:tr>
      <w:tr w:rsidR="007A5139" w:rsidRPr="00713839" w:rsidTr="00406C10">
        <w:tc>
          <w:tcPr>
            <w:tcW w:w="77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377D75" w:rsidP="009B0A56">
            <w:pPr>
              <w:pStyle w:val="TableTextLeft"/>
            </w:pPr>
            <w:r w:rsidRPr="00713839">
              <w:t>S</w:t>
            </w:r>
            <w:r w:rsidR="007A5139" w:rsidRPr="00713839">
              <w:t>erious</w:t>
            </w:r>
            <w:r w:rsidR="009B0A56">
              <w:t>5</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9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SMD 0.19 lower (0.47 lower to 0.09 Higher)</w:t>
            </w:r>
          </w:p>
        </w:tc>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9B0A56">
        <w:trPr>
          <w:trHeight w:val="336"/>
        </w:trPr>
        <w:tc>
          <w:tcPr>
            <w:tcW w:w="13861" w:type="dxa"/>
            <w:gridSpan w:val="13"/>
            <w:shd w:val="clear" w:color="auto" w:fill="FB841E"/>
            <w:hideMark/>
          </w:tcPr>
          <w:p w:rsidR="007A5139" w:rsidRPr="007A5139" w:rsidRDefault="007A5139" w:rsidP="007A5139">
            <w:pPr>
              <w:pStyle w:val="TableTextLeft"/>
            </w:pPr>
            <w:r w:rsidRPr="007A5139">
              <w:rPr>
                <w:b/>
              </w:rPr>
              <w:t>EDE- Weight concern (Better indicated by lower values)</w:t>
            </w:r>
          </w:p>
        </w:tc>
      </w:tr>
      <w:tr w:rsidR="007A5139" w:rsidRPr="00713839" w:rsidTr="00406C10">
        <w:tc>
          <w:tcPr>
            <w:tcW w:w="77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377D75" w:rsidP="009B0A56">
            <w:pPr>
              <w:pStyle w:val="TableTextLeft"/>
            </w:pPr>
            <w:r w:rsidRPr="00713839">
              <w:t>S</w:t>
            </w:r>
            <w:r w:rsidR="007A5139" w:rsidRPr="00713839">
              <w:t>erious</w:t>
            </w:r>
            <w:r w:rsidR="009B0A56">
              <w:t>5</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9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SMD 0.14 lower (0.42 lower to 0.15 Higher)</w:t>
            </w:r>
          </w:p>
        </w:tc>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Eating concern (Better indicated by lower values)</w:t>
            </w:r>
          </w:p>
        </w:tc>
      </w:tr>
      <w:tr w:rsidR="007A5139" w:rsidRPr="00713839" w:rsidTr="00406C10">
        <w:tc>
          <w:tcPr>
            <w:tcW w:w="77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377D75">
            <w:pPr>
              <w:pStyle w:val="TableTextLeft"/>
            </w:pPr>
            <w:r w:rsidRPr="00713839">
              <w:t>very serious</w:t>
            </w:r>
            <w:r w:rsidR="00377D75">
              <w:t>6</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9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SMD 0.25 lower (0.54 lower to 0.04 Higher)</w:t>
            </w:r>
          </w:p>
        </w:tc>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EDE-Q- Global severity (Better indicated by lower values)</w:t>
            </w:r>
          </w:p>
        </w:tc>
      </w:tr>
      <w:tr w:rsidR="007A5139" w:rsidRPr="00713839" w:rsidTr="00406C10">
        <w:tc>
          <w:tcPr>
            <w:tcW w:w="77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377D75" w:rsidP="00377D75">
            <w:pPr>
              <w:pStyle w:val="TableTextLeft"/>
            </w:pPr>
            <w:r w:rsidRPr="00713839">
              <w:t>S</w:t>
            </w:r>
            <w:r w:rsidR="007A5139" w:rsidRPr="00713839">
              <w:t>erious</w:t>
            </w:r>
            <w:r>
              <w:t>5</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9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0.20 </w:t>
            </w:r>
            <w:r w:rsidRPr="007A5139">
              <w:t>lower (0.49 lower to 0.08 Higher)</w:t>
            </w:r>
          </w:p>
        </w:tc>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(Better indicated by lower values)</w:t>
            </w:r>
          </w:p>
        </w:tc>
      </w:tr>
      <w:tr w:rsidR="007A5139" w:rsidRPr="00713839" w:rsidTr="00406C10">
        <w:tc>
          <w:tcPr>
            <w:tcW w:w="771" w:type="dxa"/>
            <w:shd w:val="clear" w:color="auto" w:fill="E6E6E6"/>
            <w:hideMark/>
          </w:tcPr>
          <w:p w:rsidR="007A5139" w:rsidRPr="007A5139" w:rsidRDefault="007A5139" w:rsidP="007A5139">
            <w:pPr>
              <w:pStyle w:val="TableTextLeft"/>
            </w:pPr>
            <w:r w:rsidRPr="00713839">
              <w:t>1</w:t>
            </w:r>
          </w:p>
        </w:tc>
        <w:tc>
          <w:tcPr>
            <w:tcW w:w="1220" w:type="dxa"/>
            <w:shd w:val="clear" w:color="auto" w:fill="E6E6E6"/>
            <w:hideMark/>
          </w:tcPr>
          <w:p w:rsidR="007A5139" w:rsidRPr="007A5139" w:rsidRDefault="007A5139" w:rsidP="007A5139">
            <w:pPr>
              <w:pStyle w:val="TableTextLeft"/>
            </w:pPr>
            <w:r w:rsidRPr="00713839">
              <w:t>randomised trials</w:t>
            </w:r>
          </w:p>
        </w:tc>
        <w:tc>
          <w:tcPr>
            <w:tcW w:w="885" w:type="dxa"/>
            <w:shd w:val="clear" w:color="auto" w:fill="E6E6E6"/>
            <w:hideMark/>
          </w:tcPr>
          <w:p w:rsidR="007A5139" w:rsidRPr="007A5139" w:rsidRDefault="007A5139" w:rsidP="007A5139">
            <w:pPr>
              <w:pStyle w:val="TableTextLeft"/>
            </w:pPr>
            <w:r w:rsidRPr="00713839">
              <w:t>serious1</w:t>
            </w:r>
          </w:p>
        </w:tc>
        <w:tc>
          <w:tcPr>
            <w:tcW w:w="1443" w:type="dxa"/>
            <w:shd w:val="clear" w:color="auto" w:fill="E6E6E6"/>
            <w:hideMark/>
          </w:tcPr>
          <w:p w:rsidR="007A5139" w:rsidRPr="007A5139" w:rsidRDefault="007A5139" w:rsidP="007A5139">
            <w:pPr>
              <w:pStyle w:val="TableTextLeft"/>
            </w:pPr>
            <w:r w:rsidRPr="00713839">
              <w:t>no serious inconsistency</w:t>
            </w:r>
          </w:p>
        </w:tc>
        <w:tc>
          <w:tcPr>
            <w:tcW w:w="1296"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serious3</w:t>
            </w:r>
          </w:p>
        </w:tc>
        <w:tc>
          <w:tcPr>
            <w:tcW w:w="1496" w:type="dxa"/>
            <w:shd w:val="clear" w:color="auto" w:fill="E6E6E6"/>
            <w:hideMark/>
          </w:tcPr>
          <w:p w:rsidR="007A5139" w:rsidRPr="007A5139" w:rsidRDefault="007A5139" w:rsidP="007A5139">
            <w:pPr>
              <w:pStyle w:val="TableTextLeft"/>
            </w:pPr>
            <w:r w:rsidRPr="00713839">
              <w:t>none</w:t>
            </w:r>
          </w:p>
        </w:tc>
        <w:tc>
          <w:tcPr>
            <w:tcW w:w="885" w:type="dxa"/>
            <w:shd w:val="clear" w:color="auto" w:fill="E6E6E6"/>
            <w:hideMark/>
          </w:tcPr>
          <w:p w:rsidR="007A5139" w:rsidRPr="007A5139" w:rsidRDefault="007A5139" w:rsidP="007A5139">
            <w:pPr>
              <w:pStyle w:val="TableTextLeft"/>
            </w:pPr>
            <w:r w:rsidRPr="00713839">
              <w:t>57</w:t>
            </w:r>
          </w:p>
        </w:tc>
        <w:tc>
          <w:tcPr>
            <w:tcW w:w="520" w:type="dxa"/>
            <w:shd w:val="clear" w:color="auto" w:fill="E6E6E6"/>
            <w:hideMark/>
          </w:tcPr>
          <w:p w:rsidR="007A5139" w:rsidRPr="007A5139" w:rsidRDefault="007A5139" w:rsidP="007A5139">
            <w:pPr>
              <w:pStyle w:val="TableTextLeft"/>
            </w:pPr>
            <w:r w:rsidRPr="00713839">
              <w:t>53</w:t>
            </w:r>
          </w:p>
        </w:tc>
        <w:tc>
          <w:tcPr>
            <w:tcW w:w="937" w:type="dxa"/>
            <w:shd w:val="clear" w:color="auto" w:fill="E6E6E6"/>
            <w:hideMark/>
          </w:tcPr>
          <w:p w:rsidR="007A5139" w:rsidRPr="007A5139" w:rsidRDefault="007A5139" w:rsidP="007A5139">
            <w:pPr>
              <w:pStyle w:val="TableTextLeft"/>
            </w:pPr>
            <w:r w:rsidRPr="00713839">
              <w:t>-</w:t>
            </w:r>
          </w:p>
        </w:tc>
        <w:tc>
          <w:tcPr>
            <w:tcW w:w="1173" w:type="dxa"/>
            <w:shd w:val="clear" w:color="auto" w:fill="E6E6E6"/>
            <w:hideMark/>
          </w:tcPr>
          <w:p w:rsidR="007A5139" w:rsidRPr="007A5139" w:rsidRDefault="007A5139" w:rsidP="007A5139">
            <w:pPr>
              <w:pStyle w:val="TableTextLeft"/>
            </w:pPr>
            <w:r w:rsidRPr="00713839">
              <w:t>SMD 0.08 Higher (0.29 lower to 0.45 Higher)</w:t>
            </w:r>
          </w:p>
        </w:tc>
        <w:tc>
          <w:tcPr>
            <w:tcW w:w="751"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conducted, except in Carter. In Peterson 2009, the investigators and assessors were not blind but it was unclear if participants were blind. In Carter, participants, assessors, investigators were not blind. High dropouts were reported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there were fewer than 400 participants.</w:t>
      </w:r>
      <w:r w:rsidRPr="00ED3D25">
        <w:rPr>
          <w:sz w:val="20"/>
        </w:rPr>
        <w:br/>
      </w:r>
      <w:r w:rsidRPr="00ED3D25">
        <w:rPr>
          <w:sz w:val="20"/>
          <w:vertAlign w:val="superscript"/>
        </w:rPr>
        <w:t>4</w:t>
      </w:r>
      <w:r w:rsidRPr="00ED3D25">
        <w:rPr>
          <w:sz w:val="20"/>
        </w:rPr>
        <w:t xml:space="preserve"> For a dichotomous outcome, there were fewer than 300 events. </w:t>
      </w:r>
      <w:r w:rsidRPr="00ED3D25">
        <w:rPr>
          <w:sz w:val="20"/>
        </w:rPr>
        <w:br/>
      </w:r>
      <w:r w:rsidR="00377D75" w:rsidRPr="00ED3D25">
        <w:rPr>
          <w:sz w:val="20"/>
          <w:vertAlign w:val="superscript"/>
        </w:rPr>
        <w:t>5</w:t>
      </w:r>
      <w:r w:rsidRPr="00ED3D25">
        <w:rPr>
          <w:sz w:val="20"/>
        </w:rPr>
        <w:t xml:space="preserve"> Heterogeneity detected I2 &gt;50%</w:t>
      </w:r>
      <w:r w:rsidRPr="00ED3D25">
        <w:rPr>
          <w:sz w:val="20"/>
        </w:rPr>
        <w:br/>
      </w:r>
      <w:r w:rsidR="00377D75" w:rsidRPr="00ED3D25">
        <w:rPr>
          <w:sz w:val="20"/>
        </w:rPr>
        <w:t>6</w:t>
      </w:r>
      <w:r w:rsidRPr="00ED3D25">
        <w:rPr>
          <w:sz w:val="20"/>
        </w:rPr>
        <w:t xml:space="preserve"> Heterogeneity detected, I2 &gt;80%</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76</w:t>
      </w:r>
      <w:r w:rsidR="003B26B0">
        <w:rPr>
          <w:noProof/>
        </w:rPr>
        <w:fldChar w:fldCharType="end"/>
      </w:r>
      <w:r w:rsidRPr="00713839">
        <w:t>:</w:t>
      </w:r>
      <w:r w:rsidRPr="00713839">
        <w:tab/>
        <w:t>Full GRADE profile for internet self-help (ED) compared with wait list controls for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9"/>
        <w:gridCol w:w="1207"/>
        <w:gridCol w:w="878"/>
        <w:gridCol w:w="1417"/>
        <w:gridCol w:w="1270"/>
        <w:gridCol w:w="1156"/>
        <w:gridCol w:w="1481"/>
        <w:gridCol w:w="869"/>
        <w:gridCol w:w="802"/>
        <w:gridCol w:w="900"/>
        <w:gridCol w:w="1078"/>
        <w:gridCol w:w="716"/>
        <w:gridCol w:w="1328"/>
      </w:tblGrid>
      <w:tr w:rsidR="007A5139" w:rsidRPr="00713839" w:rsidTr="00406C10">
        <w:trPr>
          <w:trHeight w:val="255"/>
          <w:tblHeader/>
        </w:trPr>
        <w:tc>
          <w:tcPr>
            <w:tcW w:w="816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71"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7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6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7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7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1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70"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81"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69" w:type="dxa"/>
            <w:tcBorders>
              <w:bottom w:val="single" w:sz="6" w:space="0" w:color="FFFFFF"/>
            </w:tcBorders>
            <w:shd w:val="clear" w:color="auto" w:fill="FB841E"/>
            <w:hideMark/>
          </w:tcPr>
          <w:p w:rsidR="007A5139" w:rsidRPr="007A5139" w:rsidRDefault="007A5139" w:rsidP="007A5139">
            <w:pPr>
              <w:pStyle w:val="TableTextLeft"/>
            </w:pPr>
            <w:r w:rsidRPr="00713839">
              <w:t>BED Internet SH (ED)</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13839">
              <w:t>WLC</w:t>
            </w:r>
          </w:p>
        </w:tc>
        <w:tc>
          <w:tcPr>
            <w:tcW w:w="900"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78"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 Adults (Better indicated by lower values)</w:t>
            </w:r>
          </w:p>
        </w:tc>
      </w:tr>
      <w:tr w:rsidR="007A5139" w:rsidRPr="00713839" w:rsidTr="00406C10">
        <w:tc>
          <w:tcPr>
            <w:tcW w:w="759" w:type="dxa"/>
            <w:shd w:val="clear" w:color="auto" w:fill="E6E6E6"/>
            <w:hideMark/>
          </w:tcPr>
          <w:p w:rsidR="007A5139" w:rsidRPr="007A5139" w:rsidRDefault="007A5139" w:rsidP="007A5139">
            <w:pPr>
              <w:pStyle w:val="TableTextLeft"/>
            </w:pPr>
            <w:r w:rsidRPr="00713839">
              <w:t>2</w:t>
            </w:r>
          </w:p>
        </w:tc>
        <w:tc>
          <w:tcPr>
            <w:tcW w:w="1207" w:type="dxa"/>
            <w:shd w:val="clear" w:color="auto" w:fill="E6E6E6"/>
            <w:hideMark/>
          </w:tcPr>
          <w:p w:rsidR="007A5139" w:rsidRPr="007A5139" w:rsidRDefault="007A5139" w:rsidP="007A5139">
            <w:pPr>
              <w:pStyle w:val="TableTextLeft"/>
            </w:pPr>
            <w:r w:rsidRPr="00713839">
              <w:t>randomised trials</w:t>
            </w:r>
          </w:p>
        </w:tc>
        <w:tc>
          <w:tcPr>
            <w:tcW w:w="878" w:type="dxa"/>
            <w:shd w:val="clear" w:color="auto" w:fill="E6E6E6"/>
            <w:hideMark/>
          </w:tcPr>
          <w:p w:rsidR="007A5139" w:rsidRPr="007A5139" w:rsidRDefault="007A5139" w:rsidP="007A5139">
            <w:pPr>
              <w:pStyle w:val="TableTextLeft"/>
            </w:pPr>
            <w:r w:rsidRPr="00713839">
              <w:t>serious1</w:t>
            </w:r>
          </w:p>
        </w:tc>
        <w:tc>
          <w:tcPr>
            <w:tcW w:w="1417" w:type="dxa"/>
            <w:shd w:val="clear" w:color="auto" w:fill="E6E6E6"/>
            <w:hideMark/>
          </w:tcPr>
          <w:p w:rsidR="007A5139" w:rsidRPr="007A5139" w:rsidRDefault="007A5139" w:rsidP="007A5139">
            <w:pPr>
              <w:pStyle w:val="TableTextLeft"/>
            </w:pPr>
            <w:r w:rsidRPr="00713839">
              <w:t>no serious inconsistency</w:t>
            </w:r>
          </w:p>
        </w:tc>
        <w:tc>
          <w:tcPr>
            <w:tcW w:w="1270"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81" w:type="dxa"/>
            <w:shd w:val="clear" w:color="auto" w:fill="E6E6E6"/>
            <w:hideMark/>
          </w:tcPr>
          <w:p w:rsidR="007A5139" w:rsidRPr="007A5139" w:rsidRDefault="007A5139" w:rsidP="007A5139">
            <w:pPr>
              <w:pStyle w:val="TableTextLeft"/>
            </w:pPr>
            <w:r w:rsidRPr="00713839">
              <w:t>none</w:t>
            </w:r>
          </w:p>
        </w:tc>
        <w:tc>
          <w:tcPr>
            <w:tcW w:w="869" w:type="dxa"/>
            <w:shd w:val="clear" w:color="auto" w:fill="E6E6E6"/>
            <w:hideMark/>
          </w:tcPr>
          <w:p w:rsidR="007A5139" w:rsidRPr="007A5139" w:rsidRDefault="007A5139" w:rsidP="007A5139">
            <w:pPr>
              <w:pStyle w:val="TableTextLeft"/>
            </w:pPr>
            <w:r w:rsidRPr="00713839">
              <w:t>59</w:t>
            </w:r>
          </w:p>
        </w:tc>
        <w:tc>
          <w:tcPr>
            <w:tcW w:w="802" w:type="dxa"/>
            <w:shd w:val="clear" w:color="auto" w:fill="E6E6E6"/>
            <w:hideMark/>
          </w:tcPr>
          <w:p w:rsidR="007A5139" w:rsidRPr="007A5139" w:rsidRDefault="007A5139" w:rsidP="007A5139">
            <w:pPr>
              <w:pStyle w:val="TableTextLeft"/>
            </w:pPr>
            <w:r w:rsidRPr="00713839">
              <w:t>59</w:t>
            </w:r>
          </w:p>
        </w:tc>
        <w:tc>
          <w:tcPr>
            <w:tcW w:w="900" w:type="dxa"/>
            <w:shd w:val="clear" w:color="auto" w:fill="E6E6E6"/>
            <w:hideMark/>
          </w:tcPr>
          <w:p w:rsidR="007A5139" w:rsidRPr="007A5139" w:rsidRDefault="007A5139" w:rsidP="007A5139">
            <w:pPr>
              <w:pStyle w:val="TableTextLeft"/>
            </w:pPr>
            <w:r w:rsidRPr="00713839">
              <w:t>-</w:t>
            </w:r>
          </w:p>
        </w:tc>
        <w:tc>
          <w:tcPr>
            <w:tcW w:w="1078" w:type="dxa"/>
            <w:shd w:val="clear" w:color="auto" w:fill="E6E6E6"/>
            <w:hideMark/>
          </w:tcPr>
          <w:p w:rsidR="007A5139" w:rsidRPr="007A5139" w:rsidRDefault="007A5139" w:rsidP="007A5139">
            <w:pPr>
              <w:pStyle w:val="TableTextLeft"/>
            </w:pPr>
            <w:r w:rsidRPr="00713839">
              <w:t>SMD 0.03 lower (0.4 lower to 0.34 Higher)</w:t>
            </w:r>
          </w:p>
        </w:tc>
        <w:tc>
          <w:tcPr>
            <w:tcW w:w="716"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E6E6E6"/>
            <w:hideMark/>
          </w:tcPr>
          <w:p w:rsidR="007A5139" w:rsidRPr="007A5139" w:rsidRDefault="007A5139" w:rsidP="007A5139">
            <w:pPr>
              <w:pStyle w:val="TableTextLeft"/>
            </w:pPr>
            <w:r w:rsidRPr="00713839">
              <w:t>BMI - Adolescents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46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47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0.21 </w:t>
            </w:r>
            <w:r w:rsidRPr="007A5139">
              <w:t>lower (0.62 lower to 0.2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 Adults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59</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59</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0.38 Higher (0.02 to 0.75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 Adolescents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46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47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0.32 lower (0.72 lower to 0.09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 Adults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0.38 lower (0.84 lower to 0.08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Drive for thinness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0.38 lower (0.84 lower to 0.08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Bulimia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0.85 lower (1.33 to 0.37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Body dissatisfaction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0.01 Higher (0.44 lower to 0.47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Remission_ITT</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13/37 </w:t>
            </w:r>
            <w:r w:rsidRPr="00713839">
              <w:br/>
              <w:t>(35.1%)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3/37 </w:t>
            </w:r>
            <w:r w:rsidRPr="00713839">
              <w:br/>
              <w:t>(8.1%)</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RR 4.33 (1.35 to 13.96)</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 xml:space="preserve">270 more per </w:t>
            </w:r>
            <w:r w:rsidRPr="007A5139">
              <w:t>1000 (from 28 more to 1000 more)</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EDE-Total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0.38 lower (0.84 lower to 0.08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Restraint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0.01 lower (0.47 lower to 0.45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Shape concern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0.3 lower (0.76 lower to 0.15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Global severity index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w:t>
            </w:r>
            <w:r w:rsidRPr="007A5139">
              <w:t xml:space="preserve">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0.44 lower (0.9 lower to 0.02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Quality of life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0.01 lower (0.46 lower to 0.45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FU - Adults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0.05 Higher (0.33 lower</w:t>
            </w:r>
            <w:r w:rsidRPr="007A5139">
              <w:t xml:space="preserve"> to 0.42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FU - Adolescents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46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47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0.27 lower (0.67 lower to 0.14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FU - Adults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57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0.33 Higher (0.05 lower to 0.71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FU - Adolescents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46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47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0.17 Higher (0.24 lower to 0.58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FU - Adults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0.4 lower (0.86 lower to 0.06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Restraint FU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w:t>
            </w:r>
            <w:r w:rsidRPr="007A5139">
              <w:t xml:space="preserve">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0.08 Higher (0.37 lower to 0.54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Shape concern FU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0.23 lower (0.69 lower to 0.23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EDE-Total FU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0.3 lower (0.76 lower to 0.16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Drive for thinness FU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0.44 lower (0.9 lower to 0.02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Bulimia FU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0.32 lower (0.78 lower to 0.14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Body dissatisfaction FU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0.13 Higher (0.33 lower to 0.58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Global severity index- FU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0.33 lower (0.79 lower to 0.13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life-FU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8" w:type="dxa"/>
            <w:tcBorders>
              <w:bottom w:val="single" w:sz="6" w:space="0" w:color="FFFFFF"/>
            </w:tcBorders>
            <w:shd w:val="clear" w:color="auto" w:fill="E6E6E6"/>
            <w:hideMark/>
          </w:tcPr>
          <w:p w:rsidR="007A5139" w:rsidRPr="007A5139" w:rsidRDefault="007A5139" w:rsidP="007A5139">
            <w:pPr>
              <w:pStyle w:val="TableTextLeft"/>
            </w:pPr>
            <w:r w:rsidRPr="00713839">
              <w:t>SMD 0.12 Higher (0.33 lower to 0.58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FU_ITT</w:t>
            </w:r>
          </w:p>
        </w:tc>
      </w:tr>
      <w:tr w:rsidR="007A5139" w:rsidRPr="00713839" w:rsidTr="00406C10">
        <w:tc>
          <w:tcPr>
            <w:tcW w:w="759" w:type="dxa"/>
            <w:shd w:val="clear" w:color="auto" w:fill="E6E6E6"/>
            <w:hideMark/>
          </w:tcPr>
          <w:p w:rsidR="007A5139" w:rsidRPr="007A5139" w:rsidRDefault="007A5139" w:rsidP="007A5139">
            <w:pPr>
              <w:pStyle w:val="TableTextLeft"/>
            </w:pPr>
            <w:r w:rsidRPr="00713839">
              <w:t>1</w:t>
            </w:r>
          </w:p>
        </w:tc>
        <w:tc>
          <w:tcPr>
            <w:tcW w:w="1207" w:type="dxa"/>
            <w:shd w:val="clear" w:color="auto" w:fill="E6E6E6"/>
            <w:hideMark/>
          </w:tcPr>
          <w:p w:rsidR="007A5139" w:rsidRPr="007A5139" w:rsidRDefault="007A5139" w:rsidP="007A5139">
            <w:pPr>
              <w:pStyle w:val="TableTextLeft"/>
            </w:pPr>
            <w:r w:rsidRPr="00713839">
              <w:t>randomised trials</w:t>
            </w:r>
          </w:p>
        </w:tc>
        <w:tc>
          <w:tcPr>
            <w:tcW w:w="878" w:type="dxa"/>
            <w:shd w:val="clear" w:color="auto" w:fill="E6E6E6"/>
            <w:hideMark/>
          </w:tcPr>
          <w:p w:rsidR="007A5139" w:rsidRPr="007A5139" w:rsidRDefault="007A5139" w:rsidP="007A5139">
            <w:pPr>
              <w:pStyle w:val="TableTextLeft"/>
            </w:pPr>
            <w:r w:rsidRPr="00713839">
              <w:t>serious6</w:t>
            </w:r>
          </w:p>
        </w:tc>
        <w:tc>
          <w:tcPr>
            <w:tcW w:w="1417" w:type="dxa"/>
            <w:shd w:val="clear" w:color="auto" w:fill="E6E6E6"/>
            <w:hideMark/>
          </w:tcPr>
          <w:p w:rsidR="007A5139" w:rsidRPr="007A5139" w:rsidRDefault="007A5139" w:rsidP="007A5139">
            <w:pPr>
              <w:pStyle w:val="TableTextLeft"/>
            </w:pPr>
            <w:r w:rsidRPr="00713839">
              <w:t>no serious inconsistency</w:t>
            </w:r>
          </w:p>
        </w:tc>
        <w:tc>
          <w:tcPr>
            <w:tcW w:w="1270"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serious8</w:t>
            </w:r>
          </w:p>
        </w:tc>
        <w:tc>
          <w:tcPr>
            <w:tcW w:w="1481" w:type="dxa"/>
            <w:shd w:val="clear" w:color="auto" w:fill="E6E6E6"/>
            <w:hideMark/>
          </w:tcPr>
          <w:p w:rsidR="007A5139" w:rsidRPr="007A5139" w:rsidRDefault="007A5139" w:rsidP="007A5139">
            <w:pPr>
              <w:pStyle w:val="TableTextLeft"/>
            </w:pPr>
            <w:r w:rsidRPr="00713839">
              <w:t>none</w:t>
            </w:r>
          </w:p>
        </w:tc>
        <w:tc>
          <w:tcPr>
            <w:tcW w:w="869" w:type="dxa"/>
            <w:shd w:val="clear" w:color="auto" w:fill="E6E6E6"/>
            <w:hideMark/>
          </w:tcPr>
          <w:p w:rsidR="007A5139" w:rsidRPr="007A5139" w:rsidRDefault="007A5139" w:rsidP="007A5139">
            <w:pPr>
              <w:pStyle w:val="TableTextLeft"/>
            </w:pPr>
            <w:r w:rsidRPr="00713839">
              <w:t xml:space="preserve">16/37 </w:t>
            </w:r>
            <w:r w:rsidRPr="00713839">
              <w:br/>
              <w:t>(43.2%)</w:t>
            </w:r>
          </w:p>
        </w:tc>
        <w:tc>
          <w:tcPr>
            <w:tcW w:w="802" w:type="dxa"/>
            <w:shd w:val="clear" w:color="auto" w:fill="E6E6E6"/>
            <w:hideMark/>
          </w:tcPr>
          <w:p w:rsidR="007A5139" w:rsidRPr="007A5139" w:rsidRDefault="007A5139" w:rsidP="007A5139">
            <w:pPr>
              <w:pStyle w:val="TableTextLeft"/>
            </w:pPr>
            <w:r w:rsidRPr="00713839">
              <w:t xml:space="preserve">8/37 </w:t>
            </w:r>
            <w:r w:rsidRPr="00713839">
              <w:br/>
              <w:t>(21.6%)</w:t>
            </w:r>
          </w:p>
        </w:tc>
        <w:tc>
          <w:tcPr>
            <w:tcW w:w="900" w:type="dxa"/>
            <w:shd w:val="clear" w:color="auto" w:fill="E6E6E6"/>
            <w:hideMark/>
          </w:tcPr>
          <w:p w:rsidR="007A5139" w:rsidRPr="007A5139" w:rsidRDefault="007A5139" w:rsidP="007A5139">
            <w:pPr>
              <w:pStyle w:val="TableTextLeft"/>
            </w:pPr>
            <w:r w:rsidRPr="00713839">
              <w:t>RR 2 (0.98 to 4.09)</w:t>
            </w:r>
          </w:p>
        </w:tc>
        <w:tc>
          <w:tcPr>
            <w:tcW w:w="1078" w:type="dxa"/>
            <w:shd w:val="clear" w:color="auto" w:fill="E6E6E6"/>
            <w:hideMark/>
          </w:tcPr>
          <w:p w:rsidR="007A5139" w:rsidRPr="007A5139" w:rsidRDefault="007A5139" w:rsidP="007A5139">
            <w:pPr>
              <w:pStyle w:val="TableTextLeft"/>
            </w:pPr>
            <w:r w:rsidRPr="00713839">
              <w:t>216</w:t>
            </w:r>
            <w:r w:rsidRPr="007A5139">
              <w:t xml:space="preserve"> more per 1000 (from 4 fewer to 668 more)</w:t>
            </w:r>
          </w:p>
        </w:tc>
        <w:tc>
          <w:tcPr>
            <w:tcW w:w="716"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In Carrard, allocation concealment was not conducted and it was unclear in Shapiro if it was performed. In Carrard assessors were not blind and it was unclear if either participants or investigators were blind. In Shapiro assessors were only bind at baseline measurement it was unclear if participants or investigators were blind. High dropouts were reported &gt;20%.</w:t>
      </w:r>
      <w:r w:rsidRPr="00ED3D25">
        <w:rPr>
          <w:sz w:val="20"/>
        </w:rPr>
        <w:br/>
      </w:r>
      <w:r w:rsidRPr="00ED3D25">
        <w:rPr>
          <w:sz w:val="20"/>
          <w:vertAlign w:val="superscript"/>
        </w:rPr>
        <w:t>2</w:t>
      </w:r>
      <w:r w:rsidRPr="00ED3D25">
        <w:rPr>
          <w:sz w:val="20"/>
        </w:rPr>
        <w:t xml:space="preserve"> For a continuous outcome, there were fewer than 400 participants.</w:t>
      </w:r>
      <w:r w:rsidRPr="00ED3D25">
        <w:rPr>
          <w:sz w:val="20"/>
        </w:rPr>
        <w:br/>
      </w:r>
      <w:r w:rsidRPr="00ED3D25">
        <w:rPr>
          <w:sz w:val="20"/>
          <w:vertAlign w:val="superscript"/>
        </w:rPr>
        <w:t>3</w:t>
      </w:r>
      <w:r w:rsidRPr="00ED3D25">
        <w:rPr>
          <w:sz w:val="20"/>
        </w:rPr>
        <w:t xml:space="preserve"> In Jones 2008 it was unclear if allocation concealment was performed. Assessors were not blind and it was unclear if either participants or investigators were blind. </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95% CI Crossed 1 MID (0.5)</w:t>
      </w:r>
      <w:r w:rsidRPr="00ED3D25">
        <w:rPr>
          <w:sz w:val="20"/>
        </w:rPr>
        <w:br/>
      </w:r>
      <w:r w:rsidRPr="00ED3D25">
        <w:rPr>
          <w:sz w:val="20"/>
          <w:vertAlign w:val="superscript"/>
        </w:rPr>
        <w:t>6</w:t>
      </w:r>
      <w:r w:rsidRPr="00ED3D25">
        <w:rPr>
          <w:sz w:val="20"/>
        </w:rPr>
        <w:t xml:space="preserve"> In Carrard, allocation concealment was not conducted, Assessors were not blind and it was unclear if either participants or investigators were blind. High dropouts were reported &gt;20%.</w:t>
      </w:r>
      <w:r w:rsidRPr="00ED3D25">
        <w:rPr>
          <w:sz w:val="20"/>
        </w:rPr>
        <w:br/>
      </w:r>
      <w:r w:rsidRPr="00ED3D25">
        <w:rPr>
          <w:sz w:val="20"/>
          <w:vertAlign w:val="superscript"/>
        </w:rPr>
        <w:t>7</w:t>
      </w:r>
      <w:r w:rsidRPr="00ED3D25">
        <w:rPr>
          <w:sz w:val="20"/>
        </w:rPr>
        <w:t xml:space="preserve"> For a dichotomous outcome, there were fewer than 300 events.</w:t>
      </w:r>
      <w:r w:rsidRPr="00ED3D25">
        <w:rPr>
          <w:sz w:val="20"/>
        </w:rPr>
        <w:br/>
      </w:r>
      <w:r w:rsidRPr="00ED3D25">
        <w:rPr>
          <w:sz w:val="20"/>
          <w:vertAlign w:val="superscript"/>
        </w:rPr>
        <w:t>8</w:t>
      </w:r>
      <w:r w:rsidRPr="00ED3D25">
        <w:rPr>
          <w:sz w:val="20"/>
        </w:rPr>
        <w:t xml:space="preserve"> 95% CI crossed 1 MID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77</w:t>
      </w:r>
      <w:r w:rsidR="003B26B0">
        <w:rPr>
          <w:noProof/>
        </w:rPr>
        <w:fldChar w:fldCharType="end"/>
      </w:r>
      <w:r w:rsidRPr="00713839">
        <w:t>:</w:t>
      </w:r>
      <w:r w:rsidRPr="00713839">
        <w:tab/>
        <w:t>Full GRADE profile for guided self-help (ED) versus another guided self-help in adults with BED</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6"/>
        <w:gridCol w:w="1195"/>
        <w:gridCol w:w="871"/>
        <w:gridCol w:w="1393"/>
        <w:gridCol w:w="1246"/>
        <w:gridCol w:w="1156"/>
        <w:gridCol w:w="1467"/>
        <w:gridCol w:w="1090"/>
        <w:gridCol w:w="802"/>
        <w:gridCol w:w="863"/>
        <w:gridCol w:w="988"/>
        <w:gridCol w:w="716"/>
        <w:gridCol w:w="1328"/>
      </w:tblGrid>
      <w:tr w:rsidR="007A5139" w:rsidRPr="00713839" w:rsidTr="00406C10">
        <w:trPr>
          <w:trHeight w:val="255"/>
          <w:tblHeader/>
        </w:trPr>
        <w:tc>
          <w:tcPr>
            <w:tcW w:w="807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9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5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7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9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5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6"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95"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1"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3"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46"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7"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090" w:type="dxa"/>
            <w:tcBorders>
              <w:bottom w:val="single" w:sz="6" w:space="0" w:color="FFFFFF"/>
            </w:tcBorders>
            <w:shd w:val="clear" w:color="auto" w:fill="FB841E"/>
            <w:hideMark/>
          </w:tcPr>
          <w:p w:rsidR="007A5139" w:rsidRPr="007A5139" w:rsidRDefault="007A5139" w:rsidP="007A5139">
            <w:pPr>
              <w:pStyle w:val="TableTextLeft"/>
            </w:pPr>
            <w:r w:rsidRPr="00713839">
              <w:t>BED Guided SH (ED) vs.Guided SH</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13839">
              <w:t>Control</w:t>
            </w:r>
          </w:p>
        </w:tc>
        <w:tc>
          <w:tcPr>
            <w:tcW w:w="863"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88"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Bingeing (Better indicated by lower values)</w:t>
            </w:r>
          </w:p>
        </w:tc>
      </w:tr>
      <w:tr w:rsidR="007A5139" w:rsidRPr="00713839" w:rsidTr="00406C10">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6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88" w:type="dxa"/>
            <w:tcBorders>
              <w:bottom w:val="single" w:sz="6" w:space="0" w:color="FFFFFF"/>
            </w:tcBorders>
            <w:shd w:val="clear" w:color="auto" w:fill="E6E6E6"/>
            <w:hideMark/>
          </w:tcPr>
          <w:p w:rsidR="007A5139" w:rsidRPr="007A5139" w:rsidRDefault="007A5139" w:rsidP="007A5139">
            <w:pPr>
              <w:pStyle w:val="TableTextLeft"/>
            </w:pPr>
            <w:r w:rsidRPr="00713839">
              <w:t>SMD 0.48 lower (0.94 to 0.02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BMI (Better indicated by lower values)</w:t>
            </w:r>
          </w:p>
        </w:tc>
      </w:tr>
      <w:tr w:rsidR="007A5139" w:rsidRPr="00713839" w:rsidTr="00406C10">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6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88" w:type="dxa"/>
            <w:tcBorders>
              <w:bottom w:val="single" w:sz="6" w:space="0" w:color="FFFFFF"/>
            </w:tcBorders>
            <w:shd w:val="clear" w:color="auto" w:fill="E6E6E6"/>
            <w:hideMark/>
          </w:tcPr>
          <w:p w:rsidR="007A5139" w:rsidRPr="007A5139" w:rsidRDefault="007A5139" w:rsidP="007A5139">
            <w:pPr>
              <w:pStyle w:val="TableTextLeft"/>
            </w:pPr>
            <w:r w:rsidRPr="00713839">
              <w:t>SMD 0.19 lower (0.64 lower to 0.27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(Better indicated by lower values)</w:t>
            </w:r>
          </w:p>
        </w:tc>
      </w:tr>
      <w:tr w:rsidR="007A5139" w:rsidRPr="00713839" w:rsidTr="00406C10">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6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88" w:type="dxa"/>
            <w:tcBorders>
              <w:bottom w:val="single" w:sz="6" w:space="0" w:color="FFFFFF"/>
            </w:tcBorders>
            <w:shd w:val="clear" w:color="auto" w:fill="E6E6E6"/>
            <w:hideMark/>
          </w:tcPr>
          <w:p w:rsidR="007A5139" w:rsidRPr="007A5139" w:rsidRDefault="007A5139" w:rsidP="007A5139">
            <w:pPr>
              <w:pStyle w:val="TableTextLeft"/>
            </w:pPr>
            <w:r w:rsidRPr="00713839">
              <w:t>SMD 0.25 lower (0.71 lower to</w:t>
            </w:r>
            <w:r w:rsidRPr="007A5139">
              <w:t xml:space="preserve"> 0.2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Remission_ITT</w:t>
            </w:r>
          </w:p>
        </w:tc>
      </w:tr>
      <w:tr w:rsidR="007A5139" w:rsidRPr="00713839" w:rsidTr="00406C10">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22/37 </w:t>
            </w:r>
            <w:r w:rsidRPr="00713839">
              <w:br/>
              <w:t>(59.5%)</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9/38 </w:t>
            </w:r>
            <w:r w:rsidRPr="00713839">
              <w:br/>
              <w:t>(23.7%)</w:t>
            </w:r>
          </w:p>
        </w:tc>
        <w:tc>
          <w:tcPr>
            <w:tcW w:w="863" w:type="dxa"/>
            <w:tcBorders>
              <w:bottom w:val="single" w:sz="6" w:space="0" w:color="FFFFFF"/>
            </w:tcBorders>
            <w:shd w:val="clear" w:color="auto" w:fill="E6E6E6"/>
            <w:hideMark/>
          </w:tcPr>
          <w:p w:rsidR="007A5139" w:rsidRPr="007A5139" w:rsidRDefault="007A5139" w:rsidP="007A5139">
            <w:pPr>
              <w:pStyle w:val="TableTextLeft"/>
            </w:pPr>
            <w:r w:rsidRPr="00713839">
              <w:t>RR 2.51 (1.34 to 4.71)</w:t>
            </w:r>
          </w:p>
        </w:tc>
        <w:tc>
          <w:tcPr>
            <w:tcW w:w="988" w:type="dxa"/>
            <w:tcBorders>
              <w:bottom w:val="single" w:sz="6" w:space="0" w:color="FFFFFF"/>
            </w:tcBorders>
            <w:shd w:val="clear" w:color="auto" w:fill="E6E6E6"/>
            <w:hideMark/>
          </w:tcPr>
          <w:p w:rsidR="007A5139" w:rsidRPr="007A5139" w:rsidRDefault="007A5139" w:rsidP="007A5139">
            <w:pPr>
              <w:pStyle w:val="TableTextLeft"/>
            </w:pPr>
            <w:r w:rsidRPr="00713839">
              <w:t>358 more per 1000 (from 81 more to 879 more)</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Restraint (Better indicated by lower values)</w:t>
            </w:r>
          </w:p>
        </w:tc>
      </w:tr>
      <w:tr w:rsidR="007A5139" w:rsidRPr="00713839" w:rsidTr="00406C10">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6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88" w:type="dxa"/>
            <w:tcBorders>
              <w:bottom w:val="single" w:sz="6" w:space="0" w:color="FFFFFF"/>
            </w:tcBorders>
            <w:shd w:val="clear" w:color="auto" w:fill="E6E6E6"/>
            <w:hideMark/>
          </w:tcPr>
          <w:p w:rsidR="007A5139" w:rsidRPr="007A5139" w:rsidRDefault="007A5139" w:rsidP="007A5139">
            <w:pPr>
              <w:pStyle w:val="TableTextLeft"/>
            </w:pPr>
            <w:r w:rsidRPr="00713839">
              <w:t>SMD 0.38 lower (0.84 lower to 0.08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Shape concern (Better indicated by lower values)</w:t>
            </w:r>
          </w:p>
        </w:tc>
      </w:tr>
      <w:tr w:rsidR="007A5139" w:rsidRPr="00713839" w:rsidTr="00406C10">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6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88" w:type="dxa"/>
            <w:tcBorders>
              <w:bottom w:val="single" w:sz="6" w:space="0" w:color="FFFFFF"/>
            </w:tcBorders>
            <w:shd w:val="clear" w:color="auto" w:fill="E6E6E6"/>
            <w:hideMark/>
          </w:tcPr>
          <w:p w:rsidR="007A5139" w:rsidRPr="007A5139" w:rsidRDefault="007A5139" w:rsidP="007A5139">
            <w:pPr>
              <w:pStyle w:val="TableTextLeft"/>
            </w:pPr>
            <w:r w:rsidRPr="00713839">
              <w:t>SMD 0.12 lower (0.57 lower to 0.33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 (Better indicated by lower values)</w:t>
            </w:r>
          </w:p>
        </w:tc>
      </w:tr>
      <w:tr w:rsidR="007A5139" w:rsidRPr="00713839" w:rsidTr="00406C10">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4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6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88" w:type="dxa"/>
            <w:tcBorders>
              <w:bottom w:val="single" w:sz="6" w:space="0" w:color="FFFFFF"/>
            </w:tcBorders>
            <w:shd w:val="clear" w:color="auto" w:fill="E6E6E6"/>
            <w:hideMark/>
          </w:tcPr>
          <w:p w:rsidR="007A5139" w:rsidRPr="007A5139" w:rsidRDefault="007A5139" w:rsidP="007A5139">
            <w:pPr>
              <w:pStyle w:val="TableTextLeft"/>
            </w:pPr>
            <w:r w:rsidRPr="00713839">
              <w:t>SMD 0 Higher (0.45 lower to 0.45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 (Better indicated by lower values)</w:t>
            </w:r>
          </w:p>
        </w:tc>
      </w:tr>
      <w:tr w:rsidR="007A5139" w:rsidRPr="00713839" w:rsidTr="00406C10">
        <w:tc>
          <w:tcPr>
            <w:tcW w:w="746" w:type="dxa"/>
            <w:shd w:val="clear" w:color="auto" w:fill="E6E6E6"/>
            <w:hideMark/>
          </w:tcPr>
          <w:p w:rsidR="007A5139" w:rsidRPr="007A5139" w:rsidRDefault="007A5139" w:rsidP="007A5139">
            <w:pPr>
              <w:pStyle w:val="TableTextLeft"/>
            </w:pPr>
            <w:r w:rsidRPr="00713839">
              <w:t>1</w:t>
            </w:r>
          </w:p>
        </w:tc>
        <w:tc>
          <w:tcPr>
            <w:tcW w:w="1195" w:type="dxa"/>
            <w:shd w:val="clear" w:color="auto" w:fill="E6E6E6"/>
            <w:hideMark/>
          </w:tcPr>
          <w:p w:rsidR="007A5139" w:rsidRPr="007A5139" w:rsidRDefault="007A5139" w:rsidP="007A5139">
            <w:pPr>
              <w:pStyle w:val="TableTextLeft"/>
            </w:pPr>
            <w:r w:rsidRPr="00713839">
              <w:t>randomised trials</w:t>
            </w:r>
          </w:p>
        </w:tc>
        <w:tc>
          <w:tcPr>
            <w:tcW w:w="871" w:type="dxa"/>
            <w:shd w:val="clear" w:color="auto" w:fill="E6E6E6"/>
            <w:hideMark/>
          </w:tcPr>
          <w:p w:rsidR="007A5139" w:rsidRPr="007A5139" w:rsidRDefault="007A5139" w:rsidP="007A5139">
            <w:pPr>
              <w:pStyle w:val="TableTextLeft"/>
            </w:pPr>
            <w:r w:rsidRPr="00713839">
              <w:t>serious1</w:t>
            </w:r>
          </w:p>
        </w:tc>
        <w:tc>
          <w:tcPr>
            <w:tcW w:w="1393" w:type="dxa"/>
            <w:shd w:val="clear" w:color="auto" w:fill="E6E6E6"/>
            <w:hideMark/>
          </w:tcPr>
          <w:p w:rsidR="007A5139" w:rsidRPr="007A5139" w:rsidRDefault="007A5139" w:rsidP="007A5139">
            <w:pPr>
              <w:pStyle w:val="TableTextLeft"/>
            </w:pPr>
            <w:r w:rsidRPr="00713839">
              <w:t>no serious inconsistency</w:t>
            </w:r>
          </w:p>
        </w:tc>
        <w:tc>
          <w:tcPr>
            <w:tcW w:w="1246"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67" w:type="dxa"/>
            <w:shd w:val="clear" w:color="auto" w:fill="E6E6E6"/>
            <w:hideMark/>
          </w:tcPr>
          <w:p w:rsidR="007A5139" w:rsidRPr="007A5139" w:rsidRDefault="007A5139" w:rsidP="007A5139">
            <w:pPr>
              <w:pStyle w:val="TableTextLeft"/>
            </w:pPr>
            <w:r w:rsidRPr="00713839">
              <w:t>none</w:t>
            </w:r>
          </w:p>
        </w:tc>
        <w:tc>
          <w:tcPr>
            <w:tcW w:w="1090" w:type="dxa"/>
            <w:shd w:val="clear" w:color="auto" w:fill="E6E6E6"/>
            <w:hideMark/>
          </w:tcPr>
          <w:p w:rsidR="007A5139" w:rsidRPr="007A5139" w:rsidRDefault="007A5139" w:rsidP="007A5139">
            <w:pPr>
              <w:pStyle w:val="TableTextLeft"/>
            </w:pPr>
            <w:r w:rsidRPr="00713839">
              <w:t>37</w:t>
            </w:r>
          </w:p>
        </w:tc>
        <w:tc>
          <w:tcPr>
            <w:tcW w:w="802" w:type="dxa"/>
            <w:shd w:val="clear" w:color="auto" w:fill="E6E6E6"/>
            <w:hideMark/>
          </w:tcPr>
          <w:p w:rsidR="007A5139" w:rsidRPr="007A5139" w:rsidRDefault="007A5139" w:rsidP="007A5139">
            <w:pPr>
              <w:pStyle w:val="TableTextLeft"/>
            </w:pPr>
            <w:r w:rsidRPr="00713839">
              <w:t>38</w:t>
            </w:r>
          </w:p>
        </w:tc>
        <w:tc>
          <w:tcPr>
            <w:tcW w:w="863" w:type="dxa"/>
            <w:shd w:val="clear" w:color="auto" w:fill="E6E6E6"/>
            <w:hideMark/>
          </w:tcPr>
          <w:p w:rsidR="007A5139" w:rsidRPr="007A5139" w:rsidRDefault="007A5139" w:rsidP="007A5139">
            <w:pPr>
              <w:pStyle w:val="TableTextLeft"/>
            </w:pPr>
            <w:r w:rsidRPr="00713839">
              <w:t>-</w:t>
            </w:r>
          </w:p>
        </w:tc>
        <w:tc>
          <w:tcPr>
            <w:tcW w:w="988" w:type="dxa"/>
            <w:shd w:val="clear" w:color="auto" w:fill="E6E6E6"/>
            <w:hideMark/>
          </w:tcPr>
          <w:p w:rsidR="007A5139" w:rsidRPr="007A5139" w:rsidRDefault="007A5139" w:rsidP="007A5139">
            <w:pPr>
              <w:pStyle w:val="TableTextLeft"/>
            </w:pPr>
            <w:r w:rsidRPr="00713839">
              <w:t>SMD 0.44 lower (0.9 lower to 0.02 Higher)</w:t>
            </w:r>
          </w:p>
        </w:tc>
        <w:tc>
          <w:tcPr>
            <w:tcW w:w="716"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performed. It was unclear if either the participants, assessors or investigators were blind. High dropouts were detected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dichotomous outcome, there were fewer than 300 events.</w:t>
      </w:r>
      <w:r w:rsidRPr="00ED3D25">
        <w:rPr>
          <w:sz w:val="20"/>
        </w:rPr>
        <w:br/>
      </w:r>
      <w:r w:rsidRPr="00ED3D25">
        <w:rPr>
          <w:sz w:val="20"/>
          <w:vertAlign w:val="superscript"/>
        </w:rPr>
        <w:t>4</w:t>
      </w:r>
      <w:r w:rsidRPr="00ED3D25">
        <w:rPr>
          <w:sz w:val="20"/>
        </w:rPr>
        <w:t xml:space="preserve"> For a continuous outcome there were fewer than 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78</w:t>
      </w:r>
      <w:r w:rsidR="003B26B0">
        <w:rPr>
          <w:noProof/>
        </w:rPr>
        <w:fldChar w:fldCharType="end"/>
      </w:r>
      <w:r w:rsidRPr="00713839">
        <w:t>:</w:t>
      </w:r>
      <w:r w:rsidRPr="00713839">
        <w:tab/>
        <w:t>Full GRADE profile for internet versus another intervention for adults with BED</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7"/>
        <w:gridCol w:w="1243"/>
        <w:gridCol w:w="899"/>
        <w:gridCol w:w="1491"/>
        <w:gridCol w:w="1345"/>
        <w:gridCol w:w="1156"/>
        <w:gridCol w:w="1523"/>
        <w:gridCol w:w="839"/>
        <w:gridCol w:w="582"/>
        <w:gridCol w:w="835"/>
        <w:gridCol w:w="1303"/>
        <w:gridCol w:w="716"/>
        <w:gridCol w:w="1132"/>
      </w:tblGrid>
      <w:tr w:rsidR="007A5139" w:rsidRPr="00713839" w:rsidTr="00406C10">
        <w:trPr>
          <w:trHeight w:val="255"/>
          <w:tblHeader/>
        </w:trPr>
        <w:tc>
          <w:tcPr>
            <w:tcW w:w="845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21"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3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ED3D25">
        <w:trPr>
          <w:trHeight w:val="433"/>
          <w:tblHeader/>
        </w:trPr>
        <w:tc>
          <w:tcPr>
            <w:tcW w:w="845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2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3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132" w:type="dxa"/>
            <w:vMerge/>
            <w:shd w:val="clear" w:color="auto" w:fill="FB841E"/>
            <w:vAlign w:val="bottom"/>
            <w:hideMark/>
          </w:tcPr>
          <w:p w:rsidR="007A5139" w:rsidRPr="00713839" w:rsidRDefault="007A5139" w:rsidP="007A5139">
            <w:pPr>
              <w:pStyle w:val="TableHeadingLeft"/>
            </w:pPr>
          </w:p>
        </w:tc>
      </w:tr>
      <w:tr w:rsidR="007A5139" w:rsidRPr="00713839" w:rsidTr="00ED3D25">
        <w:trPr>
          <w:tblHeader/>
        </w:trPr>
        <w:tc>
          <w:tcPr>
            <w:tcW w:w="797" w:type="dxa"/>
            <w:tcBorders>
              <w:bottom w:val="single" w:sz="6" w:space="0" w:color="FFFFFF"/>
            </w:tcBorders>
            <w:shd w:val="clear" w:color="auto" w:fill="FB841E"/>
            <w:hideMark/>
          </w:tcPr>
          <w:p w:rsidR="007A5139" w:rsidRPr="00ED3D25" w:rsidRDefault="007A5139" w:rsidP="007A5139">
            <w:pPr>
              <w:pStyle w:val="TableTextLeft"/>
              <w:rPr>
                <w:b/>
                <w:color w:val="000000"/>
              </w:rPr>
            </w:pPr>
            <w:r w:rsidRPr="00ED3D25">
              <w:rPr>
                <w:b/>
                <w:color w:val="000000"/>
              </w:rPr>
              <w:t>No of studies</w:t>
            </w:r>
          </w:p>
        </w:tc>
        <w:tc>
          <w:tcPr>
            <w:tcW w:w="1243" w:type="dxa"/>
            <w:tcBorders>
              <w:bottom w:val="single" w:sz="6" w:space="0" w:color="FFFFFF"/>
            </w:tcBorders>
            <w:shd w:val="clear" w:color="auto" w:fill="FB841E"/>
            <w:hideMark/>
          </w:tcPr>
          <w:p w:rsidR="007A5139" w:rsidRPr="00ED3D25" w:rsidRDefault="007A5139" w:rsidP="007A5139">
            <w:pPr>
              <w:pStyle w:val="TableTextLeft"/>
              <w:rPr>
                <w:b/>
                <w:color w:val="000000"/>
              </w:rPr>
            </w:pPr>
            <w:r w:rsidRPr="00ED3D25">
              <w:rPr>
                <w:b/>
                <w:color w:val="000000"/>
              </w:rPr>
              <w:t>Design</w:t>
            </w:r>
          </w:p>
        </w:tc>
        <w:tc>
          <w:tcPr>
            <w:tcW w:w="899" w:type="dxa"/>
            <w:tcBorders>
              <w:bottom w:val="single" w:sz="6" w:space="0" w:color="FFFFFF"/>
            </w:tcBorders>
            <w:shd w:val="clear" w:color="auto" w:fill="FB841E"/>
            <w:hideMark/>
          </w:tcPr>
          <w:p w:rsidR="007A5139" w:rsidRPr="00ED3D25" w:rsidRDefault="007A5139" w:rsidP="007A5139">
            <w:pPr>
              <w:pStyle w:val="TableTextLeft"/>
              <w:rPr>
                <w:b/>
                <w:color w:val="000000"/>
              </w:rPr>
            </w:pPr>
            <w:r w:rsidRPr="00ED3D25">
              <w:rPr>
                <w:b/>
                <w:color w:val="000000"/>
              </w:rPr>
              <w:t>Risk of bias</w:t>
            </w:r>
          </w:p>
        </w:tc>
        <w:tc>
          <w:tcPr>
            <w:tcW w:w="1491" w:type="dxa"/>
            <w:tcBorders>
              <w:bottom w:val="single" w:sz="6" w:space="0" w:color="FFFFFF"/>
            </w:tcBorders>
            <w:shd w:val="clear" w:color="auto" w:fill="FB841E"/>
            <w:hideMark/>
          </w:tcPr>
          <w:p w:rsidR="007A5139" w:rsidRPr="00ED3D25" w:rsidRDefault="007A5139" w:rsidP="007A5139">
            <w:pPr>
              <w:pStyle w:val="TableTextLeft"/>
              <w:rPr>
                <w:b/>
                <w:color w:val="000000"/>
              </w:rPr>
            </w:pPr>
            <w:r w:rsidRPr="00ED3D25">
              <w:rPr>
                <w:b/>
                <w:color w:val="000000"/>
              </w:rPr>
              <w:t>Inconsistency</w:t>
            </w:r>
          </w:p>
        </w:tc>
        <w:tc>
          <w:tcPr>
            <w:tcW w:w="1345" w:type="dxa"/>
            <w:tcBorders>
              <w:bottom w:val="single" w:sz="6" w:space="0" w:color="FFFFFF"/>
            </w:tcBorders>
            <w:shd w:val="clear" w:color="auto" w:fill="FB841E"/>
            <w:hideMark/>
          </w:tcPr>
          <w:p w:rsidR="007A5139" w:rsidRPr="00ED3D25" w:rsidRDefault="007A5139" w:rsidP="007A5139">
            <w:pPr>
              <w:pStyle w:val="TableTextLeft"/>
              <w:rPr>
                <w:b/>
                <w:color w:val="000000"/>
              </w:rPr>
            </w:pPr>
            <w:r w:rsidRPr="00ED3D25">
              <w:rPr>
                <w:b/>
                <w:color w:val="000000"/>
              </w:rPr>
              <w:t>Indirectness</w:t>
            </w:r>
          </w:p>
        </w:tc>
        <w:tc>
          <w:tcPr>
            <w:tcW w:w="1156" w:type="dxa"/>
            <w:tcBorders>
              <w:bottom w:val="single" w:sz="6" w:space="0" w:color="FFFFFF"/>
            </w:tcBorders>
            <w:shd w:val="clear" w:color="auto" w:fill="FB841E"/>
            <w:hideMark/>
          </w:tcPr>
          <w:p w:rsidR="007A5139" w:rsidRPr="00ED3D25" w:rsidRDefault="007A5139" w:rsidP="007A5139">
            <w:pPr>
              <w:pStyle w:val="TableTextLeft"/>
              <w:rPr>
                <w:b/>
                <w:color w:val="000000"/>
              </w:rPr>
            </w:pPr>
            <w:r w:rsidRPr="00ED3D25">
              <w:rPr>
                <w:b/>
                <w:color w:val="000000"/>
              </w:rPr>
              <w:t>Imprecision</w:t>
            </w:r>
          </w:p>
        </w:tc>
        <w:tc>
          <w:tcPr>
            <w:tcW w:w="1523" w:type="dxa"/>
            <w:tcBorders>
              <w:bottom w:val="single" w:sz="6" w:space="0" w:color="FFFFFF"/>
            </w:tcBorders>
            <w:shd w:val="clear" w:color="auto" w:fill="FB841E"/>
            <w:hideMark/>
          </w:tcPr>
          <w:p w:rsidR="007A5139" w:rsidRPr="00ED3D25" w:rsidRDefault="007A5139" w:rsidP="007A5139">
            <w:pPr>
              <w:pStyle w:val="TableTextLeft"/>
              <w:rPr>
                <w:b/>
                <w:color w:val="000000"/>
              </w:rPr>
            </w:pPr>
            <w:r w:rsidRPr="00ED3D25">
              <w:rPr>
                <w:b/>
                <w:color w:val="000000"/>
              </w:rPr>
              <w:t>Other considerations</w:t>
            </w:r>
          </w:p>
        </w:tc>
        <w:tc>
          <w:tcPr>
            <w:tcW w:w="839" w:type="dxa"/>
            <w:tcBorders>
              <w:bottom w:val="single" w:sz="6" w:space="0" w:color="FFFFFF"/>
            </w:tcBorders>
            <w:shd w:val="clear" w:color="auto" w:fill="FB841E"/>
            <w:hideMark/>
          </w:tcPr>
          <w:p w:rsidR="007A5139" w:rsidRPr="00ED3D25" w:rsidRDefault="007A5139" w:rsidP="007A5139">
            <w:pPr>
              <w:pStyle w:val="TableTextLeft"/>
              <w:rPr>
                <w:b/>
                <w:color w:val="000000"/>
              </w:rPr>
            </w:pPr>
            <w:r w:rsidRPr="00ED3D25">
              <w:rPr>
                <w:b/>
                <w:color w:val="000000"/>
              </w:rPr>
              <w:t>BED Internet</w:t>
            </w:r>
          </w:p>
        </w:tc>
        <w:tc>
          <w:tcPr>
            <w:tcW w:w="582" w:type="dxa"/>
            <w:tcBorders>
              <w:bottom w:val="single" w:sz="6" w:space="0" w:color="FFFFFF"/>
            </w:tcBorders>
            <w:shd w:val="clear" w:color="auto" w:fill="FB841E"/>
            <w:hideMark/>
          </w:tcPr>
          <w:p w:rsidR="007A5139" w:rsidRPr="00ED3D25" w:rsidRDefault="007A5139" w:rsidP="007A5139">
            <w:pPr>
              <w:pStyle w:val="TableTextLeft"/>
              <w:rPr>
                <w:b/>
                <w:color w:val="000000"/>
              </w:rPr>
            </w:pPr>
            <w:r w:rsidRPr="00ED3D25">
              <w:rPr>
                <w:b/>
                <w:color w:val="000000"/>
              </w:rPr>
              <w:t>Other</w:t>
            </w:r>
          </w:p>
        </w:tc>
        <w:tc>
          <w:tcPr>
            <w:tcW w:w="835" w:type="dxa"/>
            <w:tcBorders>
              <w:bottom w:val="single" w:sz="6" w:space="0" w:color="FFFFFF"/>
            </w:tcBorders>
            <w:shd w:val="clear" w:color="auto" w:fill="FB841E"/>
            <w:hideMark/>
          </w:tcPr>
          <w:p w:rsidR="007A5139" w:rsidRPr="00ED3D25" w:rsidRDefault="007A5139" w:rsidP="007A5139">
            <w:pPr>
              <w:pStyle w:val="TableTextLeft"/>
              <w:rPr>
                <w:b/>
                <w:color w:val="000000"/>
              </w:rPr>
            </w:pPr>
            <w:r w:rsidRPr="00ED3D25">
              <w:rPr>
                <w:b/>
                <w:color w:val="000000"/>
              </w:rPr>
              <w:t>Relative</w:t>
            </w:r>
            <w:r w:rsidRPr="00ED3D25">
              <w:rPr>
                <w:b/>
                <w:color w:val="000000"/>
              </w:rPr>
              <w:br/>
              <w:t>(95% CI)</w:t>
            </w:r>
          </w:p>
        </w:tc>
        <w:tc>
          <w:tcPr>
            <w:tcW w:w="1303" w:type="dxa"/>
            <w:tcBorders>
              <w:bottom w:val="single" w:sz="6" w:space="0" w:color="FFFFFF"/>
            </w:tcBorders>
            <w:shd w:val="clear" w:color="auto" w:fill="FB841E"/>
            <w:hideMark/>
          </w:tcPr>
          <w:p w:rsidR="007A5139" w:rsidRPr="00ED3D25" w:rsidRDefault="007A5139" w:rsidP="007A5139">
            <w:pPr>
              <w:pStyle w:val="TableTextLeft"/>
              <w:rPr>
                <w:b/>
                <w:color w:val="000000"/>
              </w:rPr>
            </w:pPr>
            <w:r w:rsidRPr="00ED3D25">
              <w:rPr>
                <w:b/>
                <w:color w:val="000000"/>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13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(Better indicated by lower values)</w:t>
            </w:r>
          </w:p>
        </w:tc>
      </w:tr>
      <w:tr w:rsidR="007A5139" w:rsidRPr="00713839" w:rsidTr="00406C10">
        <w:tc>
          <w:tcPr>
            <w:tcW w:w="7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03" w:type="dxa"/>
            <w:tcBorders>
              <w:bottom w:val="single" w:sz="6" w:space="0" w:color="FFFFFF"/>
            </w:tcBorders>
            <w:shd w:val="clear" w:color="auto" w:fill="E6E6E6"/>
            <w:hideMark/>
          </w:tcPr>
          <w:p w:rsidR="007A5139" w:rsidRPr="007A5139" w:rsidRDefault="007A5139" w:rsidP="007A5139">
            <w:pPr>
              <w:pStyle w:val="TableTextLeft"/>
            </w:pPr>
            <w:r w:rsidRPr="00713839">
              <w:t>SMD 0.22 Higher (0.38 lower to 0.81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(Better indicated by lower values)</w:t>
            </w:r>
          </w:p>
        </w:tc>
      </w:tr>
      <w:tr w:rsidR="007A5139" w:rsidRPr="00713839" w:rsidTr="00406C10">
        <w:tc>
          <w:tcPr>
            <w:tcW w:w="7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0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0.45 </w:t>
            </w:r>
            <w:r w:rsidRPr="007A5139">
              <w:t>Higher (0.15 lower to 1.05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FU (Better indicated by lower values)</w:t>
            </w:r>
          </w:p>
        </w:tc>
      </w:tr>
      <w:tr w:rsidR="007A5139" w:rsidRPr="00713839" w:rsidTr="00406C10">
        <w:tc>
          <w:tcPr>
            <w:tcW w:w="7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582"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03" w:type="dxa"/>
            <w:tcBorders>
              <w:bottom w:val="single" w:sz="6" w:space="0" w:color="FFFFFF"/>
            </w:tcBorders>
            <w:shd w:val="clear" w:color="auto" w:fill="E6E6E6"/>
            <w:hideMark/>
          </w:tcPr>
          <w:p w:rsidR="007A5139" w:rsidRPr="007A5139" w:rsidRDefault="007A5139" w:rsidP="007A5139">
            <w:pPr>
              <w:pStyle w:val="TableTextLeft"/>
            </w:pPr>
            <w:r w:rsidRPr="00713839">
              <w:t>SMD 0.16 Higher (0.58 lower to 0.9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w:t>
            </w:r>
            <w:r w:rsidRPr="007A5139">
              <w:t xml:space="preserve"> eating FU (Better indicated by lower values)</w:t>
            </w:r>
          </w:p>
        </w:tc>
      </w:tr>
      <w:tr w:rsidR="007A5139" w:rsidRPr="00713839" w:rsidTr="00406C10">
        <w:tc>
          <w:tcPr>
            <w:tcW w:w="797" w:type="dxa"/>
            <w:shd w:val="clear" w:color="auto" w:fill="E6E6E6"/>
            <w:hideMark/>
          </w:tcPr>
          <w:p w:rsidR="007A5139" w:rsidRPr="007A5139" w:rsidRDefault="007A5139" w:rsidP="007A5139">
            <w:pPr>
              <w:pStyle w:val="TableTextLeft"/>
            </w:pPr>
            <w:r w:rsidRPr="00713839">
              <w:t>1</w:t>
            </w:r>
          </w:p>
        </w:tc>
        <w:tc>
          <w:tcPr>
            <w:tcW w:w="1243" w:type="dxa"/>
            <w:shd w:val="clear" w:color="auto" w:fill="E6E6E6"/>
            <w:hideMark/>
          </w:tcPr>
          <w:p w:rsidR="007A5139" w:rsidRPr="007A5139" w:rsidRDefault="007A5139" w:rsidP="007A5139">
            <w:pPr>
              <w:pStyle w:val="TableTextLeft"/>
            </w:pPr>
            <w:r w:rsidRPr="00713839">
              <w:t>randomised trials</w:t>
            </w:r>
          </w:p>
        </w:tc>
        <w:tc>
          <w:tcPr>
            <w:tcW w:w="899" w:type="dxa"/>
            <w:shd w:val="clear" w:color="auto" w:fill="E6E6E6"/>
            <w:hideMark/>
          </w:tcPr>
          <w:p w:rsidR="007A5139" w:rsidRPr="007A5139" w:rsidRDefault="007A5139" w:rsidP="007A5139">
            <w:pPr>
              <w:pStyle w:val="TableTextLeft"/>
            </w:pPr>
            <w:r w:rsidRPr="00713839">
              <w:t>serious1</w:t>
            </w:r>
          </w:p>
        </w:tc>
        <w:tc>
          <w:tcPr>
            <w:tcW w:w="1491" w:type="dxa"/>
            <w:shd w:val="clear" w:color="auto" w:fill="E6E6E6"/>
            <w:hideMark/>
          </w:tcPr>
          <w:p w:rsidR="007A5139" w:rsidRPr="007A5139" w:rsidRDefault="007A5139" w:rsidP="007A5139">
            <w:pPr>
              <w:pStyle w:val="TableTextLeft"/>
            </w:pPr>
            <w:r w:rsidRPr="00713839">
              <w:t>no serious inconsistency</w:t>
            </w:r>
          </w:p>
        </w:tc>
        <w:tc>
          <w:tcPr>
            <w:tcW w:w="1345"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523" w:type="dxa"/>
            <w:shd w:val="clear" w:color="auto" w:fill="E6E6E6"/>
            <w:hideMark/>
          </w:tcPr>
          <w:p w:rsidR="007A5139" w:rsidRPr="007A5139" w:rsidRDefault="007A5139" w:rsidP="007A5139">
            <w:pPr>
              <w:pStyle w:val="TableTextLeft"/>
            </w:pPr>
            <w:r w:rsidRPr="00713839">
              <w:t>none</w:t>
            </w:r>
          </w:p>
        </w:tc>
        <w:tc>
          <w:tcPr>
            <w:tcW w:w="839" w:type="dxa"/>
            <w:shd w:val="clear" w:color="auto" w:fill="E6E6E6"/>
            <w:hideMark/>
          </w:tcPr>
          <w:p w:rsidR="007A5139" w:rsidRPr="007A5139" w:rsidRDefault="007A5139" w:rsidP="007A5139">
            <w:pPr>
              <w:pStyle w:val="TableTextLeft"/>
            </w:pPr>
            <w:r w:rsidRPr="00713839">
              <w:t>15</w:t>
            </w:r>
          </w:p>
        </w:tc>
        <w:tc>
          <w:tcPr>
            <w:tcW w:w="582" w:type="dxa"/>
            <w:shd w:val="clear" w:color="auto" w:fill="E6E6E6"/>
            <w:hideMark/>
          </w:tcPr>
          <w:p w:rsidR="007A5139" w:rsidRPr="007A5139" w:rsidRDefault="007A5139" w:rsidP="007A5139">
            <w:pPr>
              <w:pStyle w:val="TableTextLeft"/>
            </w:pPr>
            <w:r w:rsidRPr="00713839">
              <w:t>13</w:t>
            </w:r>
          </w:p>
        </w:tc>
        <w:tc>
          <w:tcPr>
            <w:tcW w:w="835" w:type="dxa"/>
            <w:shd w:val="clear" w:color="auto" w:fill="E6E6E6"/>
            <w:hideMark/>
          </w:tcPr>
          <w:p w:rsidR="007A5139" w:rsidRPr="007A5139" w:rsidRDefault="007A5139" w:rsidP="007A5139">
            <w:pPr>
              <w:pStyle w:val="TableTextLeft"/>
            </w:pPr>
            <w:r w:rsidRPr="00713839">
              <w:t>-</w:t>
            </w:r>
          </w:p>
        </w:tc>
        <w:tc>
          <w:tcPr>
            <w:tcW w:w="1303" w:type="dxa"/>
            <w:shd w:val="clear" w:color="auto" w:fill="E6E6E6"/>
            <w:hideMark/>
          </w:tcPr>
          <w:p w:rsidR="007A5139" w:rsidRPr="007A5139" w:rsidRDefault="007A5139" w:rsidP="007A5139">
            <w:pPr>
              <w:pStyle w:val="TableTextLeft"/>
            </w:pPr>
            <w:r w:rsidRPr="00713839">
              <w:t>SMD 0.39 Higher (0.36 lower to 1.15 Higher)</w:t>
            </w:r>
          </w:p>
        </w:tc>
        <w:tc>
          <w:tcPr>
            <w:tcW w:w="716" w:type="dxa"/>
            <w:shd w:val="clear" w:color="auto" w:fill="E6E6E6"/>
            <w:hideMark/>
          </w:tcPr>
          <w:p w:rsidR="007A5139" w:rsidRPr="007A5139" w:rsidRDefault="007A5139" w:rsidP="007A5139">
            <w:pPr>
              <w:pStyle w:val="TableTextLeft"/>
            </w:pPr>
            <w:r w:rsidRPr="00713839">
              <w:br/>
              <w:t>LOW</w:t>
            </w:r>
          </w:p>
        </w:tc>
        <w:tc>
          <w:tcPr>
            <w:tcW w:w="113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performed or how the random sequence was generated. It was unclear if either the participants, assessors or investigators were blind. High dropouts were detected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2 MIDs (-0.5 and 0.5)</w:t>
      </w:r>
    </w:p>
    <w:p w:rsidR="007A5139" w:rsidRPr="00713839" w:rsidRDefault="007A5139" w:rsidP="00406C10">
      <w:pPr>
        <w:pStyle w:val="AppMinorSubHead"/>
      </w:pPr>
      <w:bookmarkStart w:id="48" w:name="_Toc468275247"/>
      <w:r w:rsidRPr="00713839">
        <w:t>Self-help for any eating disorder</w:t>
      </w:r>
      <w:bookmarkEnd w:id="48"/>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79</w:t>
      </w:r>
      <w:r w:rsidR="003B26B0">
        <w:rPr>
          <w:noProof/>
        </w:rPr>
        <w:fldChar w:fldCharType="end"/>
      </w:r>
      <w:r w:rsidRPr="00713839">
        <w:t>:</w:t>
      </w:r>
      <w:r w:rsidRPr="00713839">
        <w:tab/>
        <w:t>Full GRADE profile for internet self-help versus wait list controls for any eating disorder</w:t>
      </w:r>
    </w:p>
    <w:tbl>
      <w:tblPr>
        <w:tblW w:w="7678"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199"/>
        <w:gridCol w:w="1884"/>
        <w:gridCol w:w="1390"/>
        <w:gridCol w:w="2240"/>
        <w:gridCol w:w="2016"/>
        <w:gridCol w:w="1775"/>
        <w:gridCol w:w="2311"/>
        <w:gridCol w:w="1353"/>
        <w:gridCol w:w="799"/>
        <w:gridCol w:w="1278"/>
        <w:gridCol w:w="1837"/>
        <w:gridCol w:w="1164"/>
        <w:gridCol w:w="2039"/>
      </w:tblGrid>
      <w:tr w:rsidR="007A5139" w:rsidRPr="00713839" w:rsidTr="00406C10">
        <w:trPr>
          <w:trHeight w:val="255"/>
          <w:tblHeader/>
        </w:trPr>
        <w:tc>
          <w:tcPr>
            <w:tcW w:w="834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01"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2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58"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4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0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2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58"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81"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27"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905"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59"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313"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505"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81" w:type="dxa"/>
            <w:tcBorders>
              <w:bottom w:val="single" w:sz="6" w:space="0" w:color="FFFFFF"/>
            </w:tcBorders>
            <w:shd w:val="clear" w:color="auto" w:fill="FB841E"/>
            <w:hideMark/>
          </w:tcPr>
          <w:p w:rsidR="007A5139" w:rsidRPr="007A5139" w:rsidRDefault="007A5139" w:rsidP="007A5139">
            <w:pPr>
              <w:pStyle w:val="TableTextLeft"/>
            </w:pPr>
            <w:r w:rsidRPr="007A5139">
              <w:rPr>
                <w:b/>
              </w:rPr>
              <w:t>Any ED Internet SH</w:t>
            </w:r>
          </w:p>
        </w:tc>
        <w:tc>
          <w:tcPr>
            <w:tcW w:w="520" w:type="dxa"/>
            <w:tcBorders>
              <w:bottom w:val="single" w:sz="6" w:space="0" w:color="FFFFFF"/>
            </w:tcBorders>
            <w:shd w:val="clear" w:color="auto" w:fill="FB841E"/>
            <w:hideMark/>
          </w:tcPr>
          <w:p w:rsidR="007A5139" w:rsidRPr="007A5139" w:rsidRDefault="007A5139" w:rsidP="007A5139">
            <w:pPr>
              <w:pStyle w:val="TableTextLeft"/>
            </w:pPr>
            <w:r w:rsidRPr="007A5139">
              <w:rPr>
                <w:b/>
              </w:rPr>
              <w:t>WLC</w:t>
            </w:r>
          </w:p>
        </w:tc>
        <w:tc>
          <w:tcPr>
            <w:tcW w:w="832"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196"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58"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Total score (Better indicated by lower values)</w:t>
            </w:r>
          </w:p>
        </w:tc>
      </w:tr>
      <w:tr w:rsidR="007A5139" w:rsidRPr="00713839" w:rsidTr="00406C10">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SMD 0.34 lower (0.79 lower to 0.11 Higher)</w:t>
            </w:r>
          </w:p>
        </w:tc>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EDE-Restraint (Better indicated by lower values)</w:t>
            </w:r>
          </w:p>
        </w:tc>
      </w:tr>
      <w:tr w:rsidR="007A5139" w:rsidRPr="00713839" w:rsidTr="00406C10">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50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139</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151</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0.09 lower </w:t>
            </w:r>
            <w:r w:rsidRPr="007A5139">
              <w:t>(0.32 lower to 0.14 Higher)</w:t>
            </w:r>
          </w:p>
        </w:tc>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EDE-Eating concern (Better indicated by lower values)</w:t>
            </w:r>
          </w:p>
        </w:tc>
      </w:tr>
      <w:tr w:rsidR="007A5139" w:rsidRPr="00713839" w:rsidTr="00406C10">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50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139</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151</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SMD 0.01 lower (0.24 lower to 0.22 Higher)</w:t>
            </w:r>
          </w:p>
        </w:tc>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EDE-Weight concern (Better indicated by lower values)</w:t>
            </w:r>
          </w:p>
        </w:tc>
      </w:tr>
      <w:tr w:rsidR="007A5139" w:rsidRPr="00713839" w:rsidTr="00406C10">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50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139</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151</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SMD 0.13 Higher (0.1 lower to 0.37 Higher)</w:t>
            </w:r>
          </w:p>
        </w:tc>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EDE-Shape concern </w:t>
            </w:r>
            <w:r w:rsidRPr="007A5139">
              <w:t>(Better indicated by lower values)</w:t>
            </w:r>
          </w:p>
        </w:tc>
      </w:tr>
      <w:tr w:rsidR="007A5139" w:rsidRPr="00713839" w:rsidTr="00406C10">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50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139</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151</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SMD 0.09 Higher (0.14 lower to 0.32 Higher)</w:t>
            </w:r>
          </w:p>
        </w:tc>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(Better indicated by lower values)</w:t>
            </w:r>
          </w:p>
        </w:tc>
      </w:tr>
      <w:tr w:rsidR="007A5139" w:rsidRPr="00713839" w:rsidTr="00406C10">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50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103</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109</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SMD 0.10 Higher (0.17 lower to 0.37 Higher)</w:t>
            </w:r>
          </w:p>
        </w:tc>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SMD 0.31 lower (0.76 lower to 0.14 Higher)</w:t>
            </w:r>
          </w:p>
        </w:tc>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Vomiting (Better indicated by lower values)</w:t>
            </w:r>
          </w:p>
        </w:tc>
      </w:tr>
      <w:tr w:rsidR="007A5139" w:rsidRPr="00713839" w:rsidTr="00406C10">
        <w:tc>
          <w:tcPr>
            <w:tcW w:w="781" w:type="dxa"/>
            <w:shd w:val="clear" w:color="auto" w:fill="E6E6E6"/>
            <w:hideMark/>
          </w:tcPr>
          <w:p w:rsidR="007A5139" w:rsidRPr="007A5139" w:rsidRDefault="007A5139" w:rsidP="007A5139">
            <w:pPr>
              <w:pStyle w:val="TableTextLeft"/>
            </w:pPr>
            <w:r w:rsidRPr="00713839">
              <w:t>1</w:t>
            </w:r>
          </w:p>
        </w:tc>
        <w:tc>
          <w:tcPr>
            <w:tcW w:w="1227" w:type="dxa"/>
            <w:shd w:val="clear" w:color="auto" w:fill="E6E6E6"/>
            <w:hideMark/>
          </w:tcPr>
          <w:p w:rsidR="007A5139" w:rsidRPr="007A5139" w:rsidRDefault="007A5139" w:rsidP="007A5139">
            <w:pPr>
              <w:pStyle w:val="TableTextLeft"/>
            </w:pPr>
            <w:r w:rsidRPr="00713839">
              <w:t>randomised trials</w:t>
            </w:r>
          </w:p>
        </w:tc>
        <w:tc>
          <w:tcPr>
            <w:tcW w:w="905" w:type="dxa"/>
            <w:shd w:val="clear" w:color="auto" w:fill="E6E6E6"/>
            <w:hideMark/>
          </w:tcPr>
          <w:p w:rsidR="007A5139" w:rsidRPr="007A5139" w:rsidRDefault="007A5139" w:rsidP="007A5139">
            <w:pPr>
              <w:pStyle w:val="TableTextLeft"/>
            </w:pPr>
            <w:r w:rsidRPr="00713839">
              <w:t>serious3</w:t>
            </w:r>
          </w:p>
        </w:tc>
        <w:tc>
          <w:tcPr>
            <w:tcW w:w="1459" w:type="dxa"/>
            <w:shd w:val="clear" w:color="auto" w:fill="E6E6E6"/>
            <w:hideMark/>
          </w:tcPr>
          <w:p w:rsidR="007A5139" w:rsidRPr="007A5139" w:rsidRDefault="007A5139" w:rsidP="007A5139">
            <w:pPr>
              <w:pStyle w:val="TableTextLeft"/>
            </w:pPr>
            <w:r w:rsidRPr="00713839">
              <w:t>no serious inconsistency</w:t>
            </w:r>
          </w:p>
        </w:tc>
        <w:tc>
          <w:tcPr>
            <w:tcW w:w="1313"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serious5</w:t>
            </w:r>
          </w:p>
        </w:tc>
        <w:tc>
          <w:tcPr>
            <w:tcW w:w="1505" w:type="dxa"/>
            <w:shd w:val="clear" w:color="auto" w:fill="E6E6E6"/>
            <w:hideMark/>
          </w:tcPr>
          <w:p w:rsidR="007A5139" w:rsidRPr="007A5139" w:rsidRDefault="007A5139" w:rsidP="007A5139">
            <w:pPr>
              <w:pStyle w:val="TableTextLeft"/>
            </w:pPr>
            <w:r w:rsidRPr="00713839">
              <w:t>none</w:t>
            </w:r>
          </w:p>
        </w:tc>
        <w:tc>
          <w:tcPr>
            <w:tcW w:w="881" w:type="dxa"/>
            <w:shd w:val="clear" w:color="auto" w:fill="E6E6E6"/>
            <w:hideMark/>
          </w:tcPr>
          <w:p w:rsidR="007A5139" w:rsidRPr="007A5139" w:rsidRDefault="007A5139" w:rsidP="007A5139">
            <w:pPr>
              <w:pStyle w:val="TableTextLeft"/>
            </w:pPr>
            <w:r w:rsidRPr="00713839">
              <w:t>103</w:t>
            </w:r>
          </w:p>
        </w:tc>
        <w:tc>
          <w:tcPr>
            <w:tcW w:w="520" w:type="dxa"/>
            <w:shd w:val="clear" w:color="auto" w:fill="E6E6E6"/>
            <w:hideMark/>
          </w:tcPr>
          <w:p w:rsidR="007A5139" w:rsidRPr="007A5139" w:rsidRDefault="007A5139" w:rsidP="007A5139">
            <w:pPr>
              <w:pStyle w:val="TableTextLeft"/>
            </w:pPr>
            <w:r w:rsidRPr="00713839">
              <w:t>109</w:t>
            </w:r>
          </w:p>
        </w:tc>
        <w:tc>
          <w:tcPr>
            <w:tcW w:w="832" w:type="dxa"/>
            <w:shd w:val="clear" w:color="auto" w:fill="E6E6E6"/>
            <w:hideMark/>
          </w:tcPr>
          <w:p w:rsidR="007A5139" w:rsidRPr="007A5139" w:rsidRDefault="007A5139" w:rsidP="007A5139">
            <w:pPr>
              <w:pStyle w:val="TableTextLeft"/>
            </w:pPr>
            <w:r w:rsidRPr="00713839">
              <w:t>-</w:t>
            </w:r>
          </w:p>
        </w:tc>
        <w:tc>
          <w:tcPr>
            <w:tcW w:w="1196" w:type="dxa"/>
            <w:shd w:val="clear" w:color="auto" w:fill="E6E6E6"/>
            <w:hideMark/>
          </w:tcPr>
          <w:p w:rsidR="007A5139" w:rsidRPr="007A5139" w:rsidRDefault="007A5139" w:rsidP="007A5139">
            <w:pPr>
              <w:pStyle w:val="TableTextLeft"/>
            </w:pPr>
            <w:r w:rsidRPr="00713839">
              <w:t xml:space="preserve">SMD </w:t>
            </w:r>
            <w:r w:rsidRPr="007A5139">
              <w:t>0.21 lower (0.48 lower to 0.06 Higher)</w:t>
            </w:r>
          </w:p>
        </w:tc>
        <w:tc>
          <w:tcPr>
            <w:tcW w:w="758"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No details were provided on how random sequence was generated and it was unclear if allocation concealment was performed. It was unclear if either the participants, investigators or assessors were blind.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It was unclear if allocation concealment was performed. It was unclear if either the participants, investigators or assessors were blind. High dropouts were reported &gt;20%</w:t>
      </w:r>
      <w:r w:rsidRPr="00ED3D25">
        <w:rPr>
          <w:sz w:val="20"/>
        </w:rPr>
        <w:br/>
      </w:r>
      <w:r w:rsidRPr="00ED3D25">
        <w:rPr>
          <w:sz w:val="20"/>
          <w:vertAlign w:val="superscript"/>
        </w:rPr>
        <w:t>4</w:t>
      </w:r>
      <w:r w:rsidRPr="00ED3D25">
        <w:rPr>
          <w:sz w:val="20"/>
        </w:rPr>
        <w:t xml:space="preserve"> Heterogeneity was detected I2 &gt;50%</w:t>
      </w:r>
      <w:r w:rsidRPr="00ED3D25">
        <w:rPr>
          <w:sz w:val="20"/>
        </w:rPr>
        <w:br/>
      </w:r>
      <w:r w:rsidRPr="00ED3D25">
        <w:rPr>
          <w:sz w:val="20"/>
          <w:vertAlign w:val="superscript"/>
        </w:rPr>
        <w:t>5</w:t>
      </w:r>
      <w:r w:rsidRPr="00ED3D25">
        <w:rPr>
          <w:sz w:val="20"/>
        </w:rPr>
        <w:t xml:space="preserve"> For a continuous variable, there were fewer than 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80</w:t>
      </w:r>
      <w:r w:rsidR="003B26B0">
        <w:rPr>
          <w:noProof/>
        </w:rPr>
        <w:fldChar w:fldCharType="end"/>
      </w:r>
      <w:r w:rsidRPr="00713839">
        <w:t>:</w:t>
      </w:r>
      <w:r w:rsidRPr="00713839">
        <w:tab/>
        <w:t>Full GRADE profile for guided self-help (ED) versus wait list controls for any eating disorder</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83"/>
        <w:gridCol w:w="1230"/>
        <w:gridCol w:w="892"/>
        <w:gridCol w:w="1464"/>
        <w:gridCol w:w="1318"/>
        <w:gridCol w:w="1156"/>
        <w:gridCol w:w="1508"/>
        <w:gridCol w:w="899"/>
        <w:gridCol w:w="520"/>
        <w:gridCol w:w="833"/>
        <w:gridCol w:w="1214"/>
        <w:gridCol w:w="716"/>
        <w:gridCol w:w="1328"/>
      </w:tblGrid>
      <w:tr w:rsidR="007A5139" w:rsidRPr="00713839" w:rsidTr="00406C10">
        <w:trPr>
          <w:trHeight w:val="255"/>
          <w:tblHeader/>
        </w:trPr>
        <w:tc>
          <w:tcPr>
            <w:tcW w:w="835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1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4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5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1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4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83"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30"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92"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64"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318"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508"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99" w:type="dxa"/>
            <w:tcBorders>
              <w:bottom w:val="single" w:sz="6" w:space="0" w:color="FFFFFF"/>
            </w:tcBorders>
            <w:shd w:val="clear" w:color="auto" w:fill="FB841E"/>
            <w:hideMark/>
          </w:tcPr>
          <w:p w:rsidR="007A5139" w:rsidRPr="007A5139" w:rsidRDefault="007A5139" w:rsidP="007A5139">
            <w:pPr>
              <w:pStyle w:val="TableTextLeft"/>
            </w:pPr>
            <w:r w:rsidRPr="007A5139">
              <w:rPr>
                <w:b/>
              </w:rPr>
              <w:t>Any ED Guided SH (ED)</w:t>
            </w:r>
          </w:p>
        </w:tc>
        <w:tc>
          <w:tcPr>
            <w:tcW w:w="520" w:type="dxa"/>
            <w:tcBorders>
              <w:bottom w:val="single" w:sz="6" w:space="0" w:color="FFFFFF"/>
            </w:tcBorders>
            <w:shd w:val="clear" w:color="auto" w:fill="FB841E"/>
            <w:hideMark/>
          </w:tcPr>
          <w:p w:rsidR="007A5139" w:rsidRPr="007A5139" w:rsidRDefault="007A5139" w:rsidP="007A5139">
            <w:pPr>
              <w:pStyle w:val="TableTextLeft"/>
            </w:pPr>
            <w:r w:rsidRPr="007A5139">
              <w:rPr>
                <w:b/>
              </w:rPr>
              <w:t>WLC</w:t>
            </w:r>
          </w:p>
        </w:tc>
        <w:tc>
          <w:tcPr>
            <w:tcW w:w="833"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214"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Total score (Better indicated by lower values)</w:t>
            </w:r>
          </w:p>
        </w:tc>
      </w:tr>
      <w:tr w:rsidR="007A5139" w:rsidRPr="00713839" w:rsidTr="00406C10">
        <w:tc>
          <w:tcPr>
            <w:tcW w:w="78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SMD 0.68 lower (1.13 to 0.23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EDE-Restraint (Better indicated by lower values)</w:t>
            </w:r>
          </w:p>
        </w:tc>
      </w:tr>
      <w:tr w:rsidR="007A5139" w:rsidRPr="00713839" w:rsidTr="00406C10">
        <w:tc>
          <w:tcPr>
            <w:tcW w:w="78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SMD 0.49 lower (0.93 to 0.05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EDE-Eating concern (Better indicated by lower values)</w:t>
            </w:r>
          </w:p>
        </w:tc>
      </w:tr>
      <w:tr w:rsidR="007A5139" w:rsidRPr="00713839" w:rsidTr="00406C10">
        <w:tc>
          <w:tcPr>
            <w:tcW w:w="78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SMD 0.6 lower (1.05 to 0.15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EDE-Shape concern (Better indicated by lower values)</w:t>
            </w:r>
          </w:p>
        </w:tc>
      </w:tr>
      <w:tr w:rsidR="007A5139" w:rsidRPr="00713839" w:rsidTr="00406C10">
        <w:tc>
          <w:tcPr>
            <w:tcW w:w="78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SMD 0.59 lower (1.03 to 0.14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EDE-Weight concern (Better indicated by</w:t>
            </w:r>
            <w:r w:rsidRPr="007A5139">
              <w:t xml:space="preserve"> lower values)</w:t>
            </w:r>
          </w:p>
        </w:tc>
      </w:tr>
      <w:tr w:rsidR="007A5139" w:rsidRPr="00713839" w:rsidTr="00406C10">
        <w:tc>
          <w:tcPr>
            <w:tcW w:w="78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SMD 0.6 lower (1.05 to 0.15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(Better indicated by lower values)</w:t>
            </w:r>
          </w:p>
        </w:tc>
      </w:tr>
      <w:tr w:rsidR="007A5139" w:rsidRPr="00713839" w:rsidTr="00406C10">
        <w:tc>
          <w:tcPr>
            <w:tcW w:w="78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SMD 0.18 Higher (0.26 lower to 0.61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(Better indicated by lower values)</w:t>
            </w:r>
          </w:p>
        </w:tc>
      </w:tr>
      <w:tr w:rsidR="007A5139" w:rsidRPr="00713839" w:rsidTr="00406C10">
        <w:tc>
          <w:tcPr>
            <w:tcW w:w="78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SMD 0.07 lower (0.5 lower to 0.37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Vomiting (Better indicated by lower values)</w:t>
            </w:r>
          </w:p>
        </w:tc>
      </w:tr>
      <w:tr w:rsidR="007A5139" w:rsidRPr="00713839" w:rsidTr="00406C10">
        <w:tc>
          <w:tcPr>
            <w:tcW w:w="78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0.12 lower (0.55 lower to 0.32 </w:t>
            </w:r>
            <w:r w:rsidRPr="007A5139">
              <w:t>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Laxative use (Better indicated by lower values)</w:t>
            </w:r>
          </w:p>
        </w:tc>
      </w:tr>
      <w:tr w:rsidR="007A5139" w:rsidRPr="00713839" w:rsidTr="00406C10">
        <w:tc>
          <w:tcPr>
            <w:tcW w:w="78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0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SMD 0.15 lower (0.59 lower to 0.29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Exercise frequency (Better</w:t>
            </w:r>
            <w:r w:rsidRPr="007A5139">
              <w:t xml:space="preserve"> indicated by lower values)</w:t>
            </w:r>
          </w:p>
        </w:tc>
      </w:tr>
      <w:tr w:rsidR="007A5139" w:rsidRPr="00713839" w:rsidTr="00406C10">
        <w:tc>
          <w:tcPr>
            <w:tcW w:w="783" w:type="dxa"/>
            <w:shd w:val="clear" w:color="auto" w:fill="E6E6E6"/>
            <w:hideMark/>
          </w:tcPr>
          <w:p w:rsidR="007A5139" w:rsidRPr="007A5139" w:rsidRDefault="007A5139" w:rsidP="007A5139">
            <w:pPr>
              <w:pStyle w:val="TableTextLeft"/>
            </w:pPr>
            <w:r w:rsidRPr="00713839">
              <w:t>1</w:t>
            </w:r>
          </w:p>
        </w:tc>
        <w:tc>
          <w:tcPr>
            <w:tcW w:w="1230" w:type="dxa"/>
            <w:shd w:val="clear" w:color="auto" w:fill="E6E6E6"/>
            <w:hideMark/>
          </w:tcPr>
          <w:p w:rsidR="007A5139" w:rsidRPr="007A5139" w:rsidRDefault="007A5139" w:rsidP="007A5139">
            <w:pPr>
              <w:pStyle w:val="TableTextLeft"/>
            </w:pPr>
            <w:r w:rsidRPr="00713839">
              <w:t>randomised trials</w:t>
            </w:r>
          </w:p>
        </w:tc>
        <w:tc>
          <w:tcPr>
            <w:tcW w:w="892" w:type="dxa"/>
            <w:shd w:val="clear" w:color="auto" w:fill="E6E6E6"/>
            <w:hideMark/>
          </w:tcPr>
          <w:p w:rsidR="007A5139" w:rsidRPr="007A5139" w:rsidRDefault="007A5139" w:rsidP="007A5139">
            <w:pPr>
              <w:pStyle w:val="TableTextLeft"/>
            </w:pPr>
            <w:r w:rsidRPr="00713839">
              <w:t>serious1</w:t>
            </w:r>
          </w:p>
        </w:tc>
        <w:tc>
          <w:tcPr>
            <w:tcW w:w="1464" w:type="dxa"/>
            <w:shd w:val="clear" w:color="auto" w:fill="E6E6E6"/>
            <w:hideMark/>
          </w:tcPr>
          <w:p w:rsidR="007A5139" w:rsidRPr="007A5139" w:rsidRDefault="007A5139" w:rsidP="007A5139">
            <w:pPr>
              <w:pStyle w:val="TableTextLeft"/>
            </w:pPr>
            <w:r w:rsidRPr="00713839">
              <w:t>no serious inconsistency</w:t>
            </w:r>
          </w:p>
        </w:tc>
        <w:tc>
          <w:tcPr>
            <w:tcW w:w="1318"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serious3</w:t>
            </w:r>
          </w:p>
        </w:tc>
        <w:tc>
          <w:tcPr>
            <w:tcW w:w="1508" w:type="dxa"/>
            <w:shd w:val="clear" w:color="auto" w:fill="E6E6E6"/>
            <w:hideMark/>
          </w:tcPr>
          <w:p w:rsidR="007A5139" w:rsidRPr="007A5139" w:rsidRDefault="007A5139" w:rsidP="007A5139">
            <w:pPr>
              <w:pStyle w:val="TableTextLeft"/>
            </w:pPr>
            <w:r w:rsidRPr="00713839">
              <w:t>none</w:t>
            </w:r>
          </w:p>
        </w:tc>
        <w:tc>
          <w:tcPr>
            <w:tcW w:w="899" w:type="dxa"/>
            <w:shd w:val="clear" w:color="auto" w:fill="E6E6E6"/>
            <w:hideMark/>
          </w:tcPr>
          <w:p w:rsidR="007A5139" w:rsidRPr="007A5139" w:rsidRDefault="007A5139" w:rsidP="007A5139">
            <w:pPr>
              <w:pStyle w:val="TableTextLeft"/>
            </w:pPr>
            <w:r w:rsidRPr="00713839">
              <w:t>42</w:t>
            </w:r>
          </w:p>
        </w:tc>
        <w:tc>
          <w:tcPr>
            <w:tcW w:w="520" w:type="dxa"/>
            <w:shd w:val="clear" w:color="auto" w:fill="E6E6E6"/>
            <w:hideMark/>
          </w:tcPr>
          <w:p w:rsidR="007A5139" w:rsidRPr="007A5139" w:rsidRDefault="007A5139" w:rsidP="007A5139">
            <w:pPr>
              <w:pStyle w:val="TableTextLeft"/>
            </w:pPr>
            <w:r w:rsidRPr="00713839">
              <w:t>39</w:t>
            </w:r>
          </w:p>
        </w:tc>
        <w:tc>
          <w:tcPr>
            <w:tcW w:w="833" w:type="dxa"/>
            <w:shd w:val="clear" w:color="auto" w:fill="E6E6E6"/>
            <w:hideMark/>
          </w:tcPr>
          <w:p w:rsidR="007A5139" w:rsidRPr="007A5139" w:rsidRDefault="007A5139" w:rsidP="007A5139">
            <w:pPr>
              <w:pStyle w:val="TableTextLeft"/>
            </w:pPr>
            <w:r w:rsidRPr="00713839">
              <w:t>-</w:t>
            </w:r>
          </w:p>
        </w:tc>
        <w:tc>
          <w:tcPr>
            <w:tcW w:w="1214" w:type="dxa"/>
            <w:shd w:val="clear" w:color="auto" w:fill="E6E6E6"/>
            <w:hideMark/>
          </w:tcPr>
          <w:p w:rsidR="007A5139" w:rsidRPr="007A5139" w:rsidRDefault="007A5139" w:rsidP="007A5139">
            <w:pPr>
              <w:pStyle w:val="TableTextLeft"/>
            </w:pPr>
            <w:r w:rsidRPr="00713839">
              <w:t>SMD 0.02 Higher (0.42 lower to 0.45 Higher)</w:t>
            </w:r>
          </w:p>
        </w:tc>
        <w:tc>
          <w:tcPr>
            <w:tcW w:w="716"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performed. It was unclear if either the participants, investigators or assessors were blind. High dropouts were reported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there were fewer than 400 participants</w:t>
      </w:r>
    </w:p>
    <w:p w:rsidR="007A5139" w:rsidRPr="00713839" w:rsidRDefault="007A5139" w:rsidP="00406C10">
      <w:pPr>
        <w:pStyle w:val="AppMinorSubHead"/>
      </w:pPr>
      <w:bookmarkStart w:id="49" w:name="_Toc468275248"/>
      <w:r w:rsidRPr="00713839">
        <w:t>Family therapy for people with anorexia nervosa</w:t>
      </w:r>
      <w:bookmarkEnd w:id="49"/>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81</w:t>
      </w:r>
      <w:r w:rsidR="003B26B0">
        <w:rPr>
          <w:noProof/>
        </w:rPr>
        <w:fldChar w:fldCharType="end"/>
      </w:r>
      <w:r w:rsidRPr="00713839">
        <w:t>: Full GRADE profile for family therapy-ED and TAU versus TAU in young people with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1"/>
        <w:gridCol w:w="1178"/>
        <w:gridCol w:w="744"/>
        <w:gridCol w:w="1361"/>
        <w:gridCol w:w="1216"/>
        <w:gridCol w:w="1152"/>
        <w:gridCol w:w="1446"/>
        <w:gridCol w:w="912"/>
        <w:gridCol w:w="801"/>
        <w:gridCol w:w="828"/>
        <w:gridCol w:w="897"/>
        <w:gridCol w:w="1273"/>
        <w:gridCol w:w="1322"/>
      </w:tblGrid>
      <w:tr w:rsidR="007A5139" w:rsidRPr="00713839" w:rsidTr="00406C10">
        <w:trPr>
          <w:trHeight w:val="255"/>
          <w:tblHeader/>
        </w:trPr>
        <w:tc>
          <w:tcPr>
            <w:tcW w:w="782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1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2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1273"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2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1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2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73"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1"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78"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744"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61"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6"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4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12" w:type="dxa"/>
            <w:tcBorders>
              <w:bottom w:val="single" w:sz="6" w:space="0" w:color="FFFFFF"/>
            </w:tcBorders>
            <w:shd w:val="clear" w:color="auto" w:fill="FB841E"/>
            <w:hideMark/>
          </w:tcPr>
          <w:p w:rsidR="007A5139" w:rsidRPr="007A5139" w:rsidRDefault="007A5139" w:rsidP="007A5139">
            <w:pPr>
              <w:pStyle w:val="TableTextLeft"/>
            </w:pPr>
            <w:r w:rsidRPr="00713839">
              <w:t>Family Therapy-ED</w:t>
            </w:r>
          </w:p>
        </w:tc>
        <w:tc>
          <w:tcPr>
            <w:tcW w:w="801"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2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97"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1273"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(ITT) (assessed with: Morgan-Russell Good or Intermediate outcome)</w:t>
            </w:r>
          </w:p>
        </w:tc>
      </w:tr>
      <w:tr w:rsidR="007A5139" w:rsidRPr="00713839" w:rsidTr="00406C10">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12/30 </w:t>
            </w:r>
            <w:r w:rsidRPr="00713839">
              <w:br/>
              <w:t>(40%)</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5/30 </w:t>
            </w:r>
            <w:r w:rsidRPr="00713839">
              <w:br/>
              <w:t>(16.7%)</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RR 2.4 (0.96 to 5.98)</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233 more per 1000 (from 7 fewer to 830 more)</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(raw) (Better indicated by higher</w:t>
            </w:r>
            <w:r w:rsidRPr="007A5139">
              <w:t xml:space="preserve"> values)</w:t>
            </w:r>
          </w:p>
        </w:tc>
      </w:tr>
      <w:tr w:rsidR="007A5139" w:rsidRPr="00713839" w:rsidTr="00406C10">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SMD 0.1 higher (0.41 lower to 0.6 higher)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#&gt;=BMI 10th Percentile (age-sex corrected)</w:t>
            </w:r>
          </w:p>
        </w:tc>
      </w:tr>
      <w:tr w:rsidR="007A5139" w:rsidRPr="00713839" w:rsidTr="00406C10">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risk of bias</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16/30 </w:t>
            </w:r>
            <w:r w:rsidRPr="00713839">
              <w:br/>
              <w:t>(53.3%)</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8/29 </w:t>
            </w:r>
            <w:r w:rsidRPr="00713839">
              <w:br/>
              <w:t>(27.6%)</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RR 1.93 (0.98 to 3.81)</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257 more per 1000 (from 6 fewer to 775 more)</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01226D">
            <w:pPr>
              <w:pStyle w:val="TableHeadingLeft"/>
            </w:pPr>
            <w:r w:rsidRPr="00713839">
              <w:t xml:space="preserve">EDI </w:t>
            </w:r>
            <w:r w:rsidR="0001226D">
              <w:t>Total</w:t>
            </w:r>
            <w:r w:rsidRPr="00713839">
              <w:t xml:space="preserve"> (Better indicated by lower values)</w:t>
            </w:r>
          </w:p>
        </w:tc>
      </w:tr>
      <w:tr w:rsidR="007A5139" w:rsidRPr="00713839" w:rsidTr="00406C10">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SMD 0.03 higher (0.48 lower to 0.54 higher)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Global Functioning (measured with: Global Outcome Assessment Scale; Better </w:t>
            </w:r>
            <w:r w:rsidRPr="007A5139">
              <w:t>indicated by lower values)</w:t>
            </w:r>
          </w:p>
        </w:tc>
      </w:tr>
      <w:tr w:rsidR="007A5139" w:rsidRPr="00713839" w:rsidTr="00406C10">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SMD 0.22 higher (0.29 lower to 0.74 higher)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Amenorrheic patients</w:t>
            </w:r>
          </w:p>
        </w:tc>
      </w:tr>
      <w:tr w:rsidR="007A5139" w:rsidRPr="00713839" w:rsidTr="00406C10">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risk of bias</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11/30 </w:t>
            </w:r>
            <w:r w:rsidRPr="00713839">
              <w:br/>
              <w:t>(36.7%)</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19/29 </w:t>
            </w:r>
            <w:r w:rsidRPr="00713839">
              <w:br/>
              <w:t>(65.5%)</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RR 0.56 (0.33 to 0.96)</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288 fewer per 1000 (from 26 fewer to 439 fewer)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Hospitalizations to EoT</w:t>
            </w:r>
          </w:p>
        </w:tc>
      </w:tr>
      <w:tr w:rsidR="007A5139" w:rsidRPr="00713839" w:rsidTr="00406C10">
        <w:tc>
          <w:tcPr>
            <w:tcW w:w="731" w:type="dxa"/>
            <w:shd w:val="clear" w:color="auto" w:fill="E6E6E6"/>
            <w:hideMark/>
          </w:tcPr>
          <w:p w:rsidR="007A5139" w:rsidRPr="007A5139" w:rsidRDefault="007A5139" w:rsidP="007A5139">
            <w:pPr>
              <w:pStyle w:val="TableTextLeft"/>
            </w:pPr>
            <w:r w:rsidRPr="00713839">
              <w:t>1</w:t>
            </w:r>
          </w:p>
        </w:tc>
        <w:tc>
          <w:tcPr>
            <w:tcW w:w="1178" w:type="dxa"/>
            <w:shd w:val="clear" w:color="auto" w:fill="E6E6E6"/>
            <w:hideMark/>
          </w:tcPr>
          <w:p w:rsidR="007A5139" w:rsidRPr="007A5139" w:rsidRDefault="007A5139" w:rsidP="007A5139">
            <w:pPr>
              <w:pStyle w:val="TableTextLeft"/>
            </w:pPr>
            <w:r w:rsidRPr="00713839">
              <w:t>randomised trials</w:t>
            </w:r>
          </w:p>
        </w:tc>
        <w:tc>
          <w:tcPr>
            <w:tcW w:w="744" w:type="dxa"/>
            <w:shd w:val="clear" w:color="auto" w:fill="E6E6E6"/>
            <w:hideMark/>
          </w:tcPr>
          <w:p w:rsidR="007A5139" w:rsidRPr="007A5139" w:rsidRDefault="007A5139" w:rsidP="007A5139">
            <w:pPr>
              <w:pStyle w:val="TableTextLeft"/>
            </w:pPr>
            <w:r w:rsidRPr="00713839">
              <w:t xml:space="preserve">no </w:t>
            </w:r>
            <w:r w:rsidRPr="007A5139">
              <w:t>serious risk of bias</w:t>
            </w:r>
          </w:p>
        </w:tc>
        <w:tc>
          <w:tcPr>
            <w:tcW w:w="1361" w:type="dxa"/>
            <w:shd w:val="clear" w:color="auto" w:fill="E6E6E6"/>
            <w:hideMark/>
          </w:tcPr>
          <w:p w:rsidR="007A5139" w:rsidRPr="007A5139" w:rsidRDefault="007A5139" w:rsidP="007A5139">
            <w:pPr>
              <w:pStyle w:val="TableTextLeft"/>
            </w:pPr>
            <w:r w:rsidRPr="00713839">
              <w:t>no serious inconsistency</w:t>
            </w:r>
          </w:p>
        </w:tc>
        <w:tc>
          <w:tcPr>
            <w:tcW w:w="1216"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very serious2</w:t>
            </w:r>
          </w:p>
        </w:tc>
        <w:tc>
          <w:tcPr>
            <w:tcW w:w="1446" w:type="dxa"/>
            <w:shd w:val="clear" w:color="auto" w:fill="E6E6E6"/>
            <w:hideMark/>
          </w:tcPr>
          <w:p w:rsidR="007A5139" w:rsidRPr="007A5139" w:rsidRDefault="007A5139" w:rsidP="007A5139">
            <w:pPr>
              <w:pStyle w:val="TableTextLeft"/>
            </w:pPr>
            <w:r w:rsidRPr="00713839">
              <w:t>none</w:t>
            </w:r>
          </w:p>
        </w:tc>
        <w:tc>
          <w:tcPr>
            <w:tcW w:w="912" w:type="dxa"/>
            <w:shd w:val="clear" w:color="auto" w:fill="E6E6E6"/>
            <w:hideMark/>
          </w:tcPr>
          <w:p w:rsidR="007A5139" w:rsidRPr="007A5139" w:rsidRDefault="007A5139" w:rsidP="007A5139">
            <w:pPr>
              <w:pStyle w:val="TableTextLeft"/>
            </w:pPr>
            <w:r w:rsidRPr="00713839">
              <w:t xml:space="preserve">10/30 </w:t>
            </w:r>
            <w:r w:rsidRPr="00713839">
              <w:br/>
              <w:t>(33.3%)</w:t>
            </w:r>
          </w:p>
        </w:tc>
        <w:tc>
          <w:tcPr>
            <w:tcW w:w="801" w:type="dxa"/>
            <w:shd w:val="clear" w:color="auto" w:fill="E6E6E6"/>
            <w:hideMark/>
          </w:tcPr>
          <w:p w:rsidR="007A5139" w:rsidRPr="007A5139" w:rsidRDefault="007A5139" w:rsidP="007A5139">
            <w:pPr>
              <w:pStyle w:val="TableTextLeft"/>
            </w:pPr>
            <w:r w:rsidRPr="00713839">
              <w:t xml:space="preserve">14/29 </w:t>
            </w:r>
            <w:r w:rsidRPr="00713839">
              <w:br/>
              <w:t>(48.3%)</w:t>
            </w:r>
          </w:p>
        </w:tc>
        <w:tc>
          <w:tcPr>
            <w:tcW w:w="828" w:type="dxa"/>
            <w:shd w:val="clear" w:color="auto" w:fill="E6E6E6"/>
            <w:hideMark/>
          </w:tcPr>
          <w:p w:rsidR="007A5139" w:rsidRPr="007A5139" w:rsidRDefault="007A5139" w:rsidP="007A5139">
            <w:pPr>
              <w:pStyle w:val="TableTextLeft"/>
            </w:pPr>
            <w:r w:rsidRPr="00713839">
              <w:t>RR 0.69 (0.37 to 1.3)</w:t>
            </w:r>
          </w:p>
        </w:tc>
        <w:tc>
          <w:tcPr>
            <w:tcW w:w="897" w:type="dxa"/>
            <w:shd w:val="clear" w:color="auto" w:fill="E6E6E6"/>
            <w:hideMark/>
          </w:tcPr>
          <w:p w:rsidR="007A5139" w:rsidRPr="007A5139" w:rsidRDefault="007A5139" w:rsidP="007A5139">
            <w:pPr>
              <w:pStyle w:val="TableTextLeft"/>
            </w:pPr>
            <w:r w:rsidRPr="00713839">
              <w:t>150 fewer per 1000 (from 304 fewer to 145 more)</w:t>
            </w:r>
          </w:p>
        </w:tc>
        <w:tc>
          <w:tcPr>
            <w:tcW w:w="1273"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CI crosses either 0.75 or 1.25 (Risk Ratio), or either -0.5 or -0.5 (SMD).</w:t>
      </w:r>
    </w:p>
    <w:p w:rsidR="007A5139" w:rsidRPr="00ED3D25" w:rsidRDefault="007A5139" w:rsidP="007A5139">
      <w:pPr>
        <w:pStyle w:val="TableNote"/>
        <w:rPr>
          <w:i w:val="0"/>
          <w:sz w:val="20"/>
        </w:rPr>
      </w:pPr>
      <w:r w:rsidRPr="00ED3D25">
        <w:rPr>
          <w:i w:val="0"/>
          <w:sz w:val="20"/>
        </w:rPr>
        <w:t>2 CI crosses both 0.75 and 1.25 (Risk Ratio).</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82</w:t>
      </w:r>
      <w:r w:rsidR="003B26B0">
        <w:rPr>
          <w:noProof/>
        </w:rPr>
        <w:fldChar w:fldCharType="end"/>
      </w:r>
      <w:r w:rsidRPr="00713839">
        <w:t>: Full GRADE profile for family therapy-ED versus any other type of family intervention in adults with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4"/>
        <w:gridCol w:w="1183"/>
        <w:gridCol w:w="864"/>
        <w:gridCol w:w="1368"/>
        <w:gridCol w:w="1223"/>
        <w:gridCol w:w="1154"/>
        <w:gridCol w:w="1449"/>
        <w:gridCol w:w="918"/>
        <w:gridCol w:w="1186"/>
        <w:gridCol w:w="825"/>
        <w:gridCol w:w="916"/>
        <w:gridCol w:w="719"/>
        <w:gridCol w:w="1322"/>
      </w:tblGrid>
      <w:tr w:rsidR="007A5139" w:rsidRPr="00713839" w:rsidTr="00406C10">
        <w:trPr>
          <w:trHeight w:val="255"/>
          <w:tblHeader/>
        </w:trPr>
        <w:tc>
          <w:tcPr>
            <w:tcW w:w="7975" w:type="dxa"/>
            <w:gridSpan w:val="7"/>
            <w:vMerge w:val="restart"/>
            <w:shd w:val="clear" w:color="auto" w:fill="FB841E"/>
            <w:vAlign w:val="bottom"/>
            <w:hideMark/>
          </w:tcPr>
          <w:p w:rsidR="007A5139" w:rsidRPr="007A5139" w:rsidRDefault="007A5139" w:rsidP="007A5139">
            <w:pPr>
              <w:pStyle w:val="TableHeadingLeft"/>
            </w:pPr>
            <w:r w:rsidRPr="00713839">
              <w:t xml:space="preserve">Quality </w:t>
            </w:r>
            <w:r w:rsidRPr="007A5139">
              <w:t>assessment</w:t>
            </w:r>
          </w:p>
        </w:tc>
        <w:tc>
          <w:tcPr>
            <w:tcW w:w="210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4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9"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97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0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4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9"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4"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3"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4"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6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2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4"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49"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18" w:type="dxa"/>
            <w:tcBorders>
              <w:bottom w:val="single" w:sz="6" w:space="0" w:color="FFFFFF"/>
            </w:tcBorders>
            <w:shd w:val="clear" w:color="auto" w:fill="FB841E"/>
            <w:hideMark/>
          </w:tcPr>
          <w:p w:rsidR="007A5139" w:rsidRPr="007A5139" w:rsidRDefault="007A5139" w:rsidP="007A5139">
            <w:pPr>
              <w:pStyle w:val="TableTextLeft"/>
            </w:pPr>
            <w:r w:rsidRPr="00713839">
              <w:t>Family Therapy-ED</w:t>
            </w:r>
          </w:p>
        </w:tc>
        <w:tc>
          <w:tcPr>
            <w:tcW w:w="1186" w:type="dxa"/>
            <w:tcBorders>
              <w:bottom w:val="single" w:sz="6" w:space="0" w:color="FFFFFF"/>
            </w:tcBorders>
            <w:shd w:val="clear" w:color="auto" w:fill="FB841E"/>
            <w:hideMark/>
          </w:tcPr>
          <w:p w:rsidR="007A5139" w:rsidRPr="007A5139" w:rsidRDefault="007A5139" w:rsidP="007A5139">
            <w:pPr>
              <w:pStyle w:val="TableTextLeft"/>
            </w:pPr>
            <w:r w:rsidRPr="00713839">
              <w:t>Any other type of family intervention</w:t>
            </w:r>
          </w:p>
        </w:tc>
        <w:tc>
          <w:tcPr>
            <w:tcW w:w="82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1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9"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452E0C">
            <w:pPr>
              <w:pStyle w:val="TableHeadingLeft"/>
            </w:pPr>
            <w:r w:rsidRPr="00713839">
              <w:t xml:space="preserve">BMI </w:t>
            </w:r>
            <w:r w:rsidRPr="007A5139">
              <w:t>(follow-up 36 months; Better indicated by higher values)</w:t>
            </w:r>
          </w:p>
        </w:tc>
      </w:tr>
      <w:tr w:rsidR="007A5139" w:rsidRPr="00713839" w:rsidTr="00406C10">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8"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SMD 0.43 lower (1.01 lower to 0.15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SEED Anorexia Severity Scale (follow-up </w:t>
            </w:r>
            <w:r w:rsidRPr="007A5139">
              <w:t>36 months; Better indicated by lower values)</w:t>
            </w:r>
          </w:p>
        </w:tc>
      </w:tr>
      <w:tr w:rsidR="007A5139" w:rsidRPr="00713839" w:rsidTr="00406C10">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8"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SMD 0.2 higher (0.61 lower to 1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SEED Bulimia Severity Scale (follow-up 36 </w:t>
            </w:r>
            <w:r w:rsidRPr="007A5139">
              <w:t>months; Better indicated by lower values)</w:t>
            </w:r>
          </w:p>
        </w:tc>
      </w:tr>
      <w:tr w:rsidR="007A5139" w:rsidRPr="00713839" w:rsidTr="00406C10">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8"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SMD 0.48 higher (0.34 lower to 1.29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Quality of Life (follow-up 36 months; measured </w:t>
            </w:r>
            <w:r w:rsidRPr="007A5139">
              <w:t>with: GHQ-12 Short Form; Better indicated by lower values)</w:t>
            </w:r>
          </w:p>
        </w:tc>
      </w:tr>
      <w:tr w:rsidR="007A5139" w:rsidRPr="00713839" w:rsidTr="00406C10">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8"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SMD 0.08 higher (0.37 lower to 0.53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Family Functioning (follow-up </w:t>
            </w:r>
            <w:r w:rsidRPr="007A5139">
              <w:t>36 months; measured with: Level of Expressed Emotion; Better indicated by lower values)</w:t>
            </w:r>
          </w:p>
        </w:tc>
      </w:tr>
      <w:tr w:rsidR="007A5139" w:rsidRPr="00713839" w:rsidTr="00406C10">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8"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SMD 0.13 higher (0.35 lower to 0.61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w:t>
            </w:r>
            <w:r w:rsidRPr="007A5139">
              <w:t>Experience of Caregiving Inventory (ECI) Negative (follow-up 36 months; Better indicated by lower values)</w:t>
            </w:r>
          </w:p>
        </w:tc>
      </w:tr>
      <w:tr w:rsidR="007A5139" w:rsidRPr="00713839" w:rsidTr="00406C10">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8"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SMD 0.43 lower (0.89 lower to 0.03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Carer Experience of Caregiving Inventory (ECI) Positive (follow-up 36 months; Better indicated by higher values)</w:t>
            </w:r>
          </w:p>
        </w:tc>
      </w:tr>
      <w:tr w:rsidR="007A5139" w:rsidRPr="00713839" w:rsidTr="00406C10">
        <w:tc>
          <w:tcPr>
            <w:tcW w:w="734" w:type="dxa"/>
            <w:shd w:val="clear" w:color="auto" w:fill="E6E6E6"/>
            <w:hideMark/>
          </w:tcPr>
          <w:p w:rsidR="007A5139" w:rsidRPr="007A5139" w:rsidRDefault="007A5139" w:rsidP="007A5139">
            <w:pPr>
              <w:pStyle w:val="TableTextLeft"/>
            </w:pPr>
            <w:r w:rsidRPr="00713839">
              <w:t>1</w:t>
            </w:r>
          </w:p>
        </w:tc>
        <w:tc>
          <w:tcPr>
            <w:tcW w:w="1183" w:type="dxa"/>
            <w:shd w:val="clear" w:color="auto" w:fill="E6E6E6"/>
            <w:hideMark/>
          </w:tcPr>
          <w:p w:rsidR="007A5139" w:rsidRPr="007A5139" w:rsidRDefault="007A5139" w:rsidP="007A5139">
            <w:pPr>
              <w:pStyle w:val="TableTextLeft"/>
            </w:pPr>
            <w:r w:rsidRPr="00713839">
              <w:t>randomised trials</w:t>
            </w:r>
          </w:p>
        </w:tc>
        <w:tc>
          <w:tcPr>
            <w:tcW w:w="864" w:type="dxa"/>
            <w:shd w:val="clear" w:color="auto" w:fill="E6E6E6"/>
            <w:hideMark/>
          </w:tcPr>
          <w:p w:rsidR="007A5139" w:rsidRPr="007A5139" w:rsidRDefault="007A5139" w:rsidP="007A5139">
            <w:pPr>
              <w:pStyle w:val="TableTextLeft"/>
            </w:pPr>
            <w:r w:rsidRPr="00713839">
              <w:t>serious1</w:t>
            </w:r>
          </w:p>
        </w:tc>
        <w:tc>
          <w:tcPr>
            <w:tcW w:w="1368" w:type="dxa"/>
            <w:shd w:val="clear" w:color="auto" w:fill="E6E6E6"/>
            <w:hideMark/>
          </w:tcPr>
          <w:p w:rsidR="007A5139" w:rsidRPr="007A5139" w:rsidRDefault="007A5139" w:rsidP="007A5139">
            <w:pPr>
              <w:pStyle w:val="TableTextLeft"/>
            </w:pPr>
            <w:r w:rsidRPr="00713839">
              <w:t>no serious inconsistency</w:t>
            </w:r>
          </w:p>
        </w:tc>
        <w:tc>
          <w:tcPr>
            <w:tcW w:w="1223" w:type="dxa"/>
            <w:shd w:val="clear" w:color="auto" w:fill="E6E6E6"/>
            <w:hideMark/>
          </w:tcPr>
          <w:p w:rsidR="007A5139" w:rsidRPr="007A5139" w:rsidRDefault="007A5139" w:rsidP="007A5139">
            <w:pPr>
              <w:pStyle w:val="TableTextLeft"/>
            </w:pPr>
            <w:r w:rsidRPr="00713839">
              <w:t>no serious indirectness</w:t>
            </w:r>
          </w:p>
        </w:tc>
        <w:tc>
          <w:tcPr>
            <w:tcW w:w="1154" w:type="dxa"/>
            <w:shd w:val="clear" w:color="auto" w:fill="E6E6E6"/>
            <w:hideMark/>
          </w:tcPr>
          <w:p w:rsidR="007A5139" w:rsidRPr="007A5139" w:rsidRDefault="007A5139" w:rsidP="007A5139">
            <w:pPr>
              <w:pStyle w:val="TableTextLeft"/>
            </w:pPr>
            <w:r w:rsidRPr="00713839">
              <w:t>serious2</w:t>
            </w:r>
          </w:p>
        </w:tc>
        <w:tc>
          <w:tcPr>
            <w:tcW w:w="1449" w:type="dxa"/>
            <w:shd w:val="clear" w:color="auto" w:fill="E6E6E6"/>
            <w:hideMark/>
          </w:tcPr>
          <w:p w:rsidR="007A5139" w:rsidRPr="007A5139" w:rsidRDefault="007A5139" w:rsidP="007A5139">
            <w:pPr>
              <w:pStyle w:val="TableTextLeft"/>
            </w:pPr>
            <w:r w:rsidRPr="00713839">
              <w:t>none</w:t>
            </w:r>
          </w:p>
        </w:tc>
        <w:tc>
          <w:tcPr>
            <w:tcW w:w="918" w:type="dxa"/>
            <w:shd w:val="clear" w:color="auto" w:fill="E6E6E6"/>
            <w:hideMark/>
          </w:tcPr>
          <w:p w:rsidR="007A5139" w:rsidRPr="007A5139" w:rsidRDefault="007A5139" w:rsidP="007A5139">
            <w:pPr>
              <w:pStyle w:val="TableTextLeft"/>
            </w:pPr>
            <w:r w:rsidRPr="00713839">
              <w:t>35</w:t>
            </w:r>
          </w:p>
        </w:tc>
        <w:tc>
          <w:tcPr>
            <w:tcW w:w="1186" w:type="dxa"/>
            <w:shd w:val="clear" w:color="auto" w:fill="E6E6E6"/>
            <w:hideMark/>
          </w:tcPr>
          <w:p w:rsidR="007A5139" w:rsidRPr="007A5139" w:rsidRDefault="007A5139" w:rsidP="007A5139">
            <w:pPr>
              <w:pStyle w:val="TableTextLeft"/>
            </w:pPr>
            <w:r w:rsidRPr="00713839">
              <w:t>40</w:t>
            </w:r>
          </w:p>
        </w:tc>
        <w:tc>
          <w:tcPr>
            <w:tcW w:w="825" w:type="dxa"/>
            <w:shd w:val="clear" w:color="auto" w:fill="E6E6E6"/>
            <w:hideMark/>
          </w:tcPr>
          <w:p w:rsidR="007A5139" w:rsidRPr="007A5139" w:rsidRDefault="007A5139" w:rsidP="007A5139">
            <w:pPr>
              <w:pStyle w:val="TableTextLeft"/>
            </w:pPr>
            <w:r w:rsidRPr="00713839">
              <w:t>-</w:t>
            </w:r>
          </w:p>
        </w:tc>
        <w:tc>
          <w:tcPr>
            <w:tcW w:w="916" w:type="dxa"/>
            <w:shd w:val="clear" w:color="auto" w:fill="E6E6E6"/>
            <w:hideMark/>
          </w:tcPr>
          <w:p w:rsidR="007A5139" w:rsidRPr="007A5139" w:rsidRDefault="007A5139" w:rsidP="007A5139">
            <w:pPr>
              <w:pStyle w:val="TableTextLeft"/>
            </w:pPr>
            <w:r w:rsidRPr="00713839">
              <w:t xml:space="preserve">SMD 0.53 lower (0.99 to 0.06 </w:t>
            </w:r>
            <w:r w:rsidRPr="007A5139">
              <w:t>lower)</w:t>
            </w:r>
          </w:p>
        </w:tc>
        <w:tc>
          <w:tcPr>
            <w:tcW w:w="719"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Whitney 2012: Unclear whether baseline properties of two arms similar. No participant nor assessor blinding.</w:t>
      </w:r>
    </w:p>
    <w:p w:rsidR="007A5139" w:rsidRPr="00ED3D25" w:rsidRDefault="007A5139" w:rsidP="007A5139">
      <w:pPr>
        <w:pStyle w:val="TableNote"/>
        <w:rPr>
          <w:i w:val="0"/>
          <w:sz w:val="20"/>
        </w:rPr>
      </w:pPr>
      <w:r w:rsidRPr="00ED3D25">
        <w:rPr>
          <w:i w:val="0"/>
          <w:sz w:val="20"/>
        </w:rPr>
        <w:t>2 CI crosses either 0.5 or -0.5 (SMD).</w:t>
      </w:r>
    </w:p>
    <w:p w:rsidR="007A5139" w:rsidRPr="00ED3D25" w:rsidRDefault="007A5139" w:rsidP="007A5139">
      <w:pPr>
        <w:pStyle w:val="TableNote"/>
        <w:rPr>
          <w:i w:val="0"/>
          <w:sz w:val="20"/>
        </w:rPr>
      </w:pPr>
      <w:r w:rsidRPr="00ED3D25">
        <w:rPr>
          <w:i w:val="0"/>
          <w:sz w:val="20"/>
        </w:rPr>
        <w:t>3 CI crosses both 0.5 and -0.5 (SMD).</w:t>
      </w:r>
    </w:p>
    <w:p w:rsidR="00A916FF" w:rsidRPr="00713839" w:rsidRDefault="00A916FF" w:rsidP="00A916FF">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83</w:t>
      </w:r>
      <w:r w:rsidR="003B26B0">
        <w:rPr>
          <w:noProof/>
        </w:rPr>
        <w:fldChar w:fldCharType="end"/>
      </w:r>
      <w:r w:rsidRPr="00713839">
        <w:t>: Full GRADE profile for family therapy-ED versus any other type of family intervention in adults with anorexia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4"/>
        <w:gridCol w:w="1183"/>
        <w:gridCol w:w="864"/>
        <w:gridCol w:w="1368"/>
        <w:gridCol w:w="1223"/>
        <w:gridCol w:w="1154"/>
        <w:gridCol w:w="1449"/>
        <w:gridCol w:w="918"/>
        <w:gridCol w:w="1186"/>
        <w:gridCol w:w="825"/>
        <w:gridCol w:w="916"/>
        <w:gridCol w:w="719"/>
        <w:gridCol w:w="1322"/>
      </w:tblGrid>
      <w:tr w:rsidR="00A916FF" w:rsidRPr="00713839" w:rsidTr="00763823">
        <w:trPr>
          <w:trHeight w:val="255"/>
          <w:tblHeader/>
        </w:trPr>
        <w:tc>
          <w:tcPr>
            <w:tcW w:w="7975" w:type="dxa"/>
            <w:gridSpan w:val="7"/>
            <w:vMerge w:val="restart"/>
            <w:shd w:val="clear" w:color="auto" w:fill="FB841E"/>
            <w:vAlign w:val="bottom"/>
            <w:hideMark/>
          </w:tcPr>
          <w:p w:rsidR="00A916FF" w:rsidRPr="007A5139" w:rsidRDefault="00A916FF" w:rsidP="00763823">
            <w:pPr>
              <w:pStyle w:val="TableHeadingLeft"/>
            </w:pPr>
            <w:r w:rsidRPr="00713839">
              <w:t>Quality assessment</w:t>
            </w:r>
          </w:p>
        </w:tc>
        <w:tc>
          <w:tcPr>
            <w:tcW w:w="2104" w:type="dxa"/>
            <w:gridSpan w:val="2"/>
            <w:vMerge w:val="restart"/>
            <w:shd w:val="clear" w:color="auto" w:fill="FB841E"/>
            <w:vAlign w:val="bottom"/>
            <w:hideMark/>
          </w:tcPr>
          <w:p w:rsidR="00A916FF" w:rsidRPr="007A5139" w:rsidRDefault="00A916FF" w:rsidP="00763823">
            <w:pPr>
              <w:pStyle w:val="TableHeadingLeft"/>
            </w:pPr>
            <w:r w:rsidRPr="00713839">
              <w:t>No of patients</w:t>
            </w:r>
          </w:p>
        </w:tc>
        <w:tc>
          <w:tcPr>
            <w:tcW w:w="1741" w:type="dxa"/>
            <w:gridSpan w:val="2"/>
            <w:vMerge w:val="restart"/>
            <w:shd w:val="clear" w:color="auto" w:fill="FB841E"/>
            <w:vAlign w:val="bottom"/>
            <w:hideMark/>
          </w:tcPr>
          <w:p w:rsidR="00A916FF" w:rsidRPr="007A5139" w:rsidRDefault="00A916FF" w:rsidP="00763823">
            <w:pPr>
              <w:pStyle w:val="TableHeadingLeft"/>
            </w:pPr>
            <w:r w:rsidRPr="00713839">
              <w:t>Effect</w:t>
            </w:r>
          </w:p>
        </w:tc>
        <w:tc>
          <w:tcPr>
            <w:tcW w:w="719" w:type="dxa"/>
            <w:vMerge w:val="restart"/>
            <w:shd w:val="clear" w:color="auto" w:fill="FB841E"/>
            <w:vAlign w:val="bottom"/>
            <w:hideMark/>
          </w:tcPr>
          <w:p w:rsidR="00A916FF" w:rsidRPr="007A5139" w:rsidRDefault="00A916FF" w:rsidP="00763823">
            <w:pPr>
              <w:pStyle w:val="TableHeadingLeft"/>
            </w:pPr>
            <w:r w:rsidRPr="00713839">
              <w:t>Quality</w:t>
            </w:r>
          </w:p>
        </w:tc>
        <w:tc>
          <w:tcPr>
            <w:tcW w:w="1322" w:type="dxa"/>
            <w:vMerge w:val="restart"/>
            <w:shd w:val="clear" w:color="auto" w:fill="FB841E"/>
            <w:vAlign w:val="bottom"/>
            <w:hideMark/>
          </w:tcPr>
          <w:p w:rsidR="00A916FF" w:rsidRPr="007A5139" w:rsidRDefault="00A916FF" w:rsidP="00763823">
            <w:pPr>
              <w:pStyle w:val="TableHeadingLeft"/>
            </w:pPr>
            <w:r w:rsidRPr="00713839">
              <w:t>Importance</w:t>
            </w:r>
          </w:p>
        </w:tc>
      </w:tr>
      <w:tr w:rsidR="00A916FF" w:rsidRPr="00713839" w:rsidTr="00763823">
        <w:trPr>
          <w:trHeight w:val="433"/>
          <w:tblHeader/>
        </w:trPr>
        <w:tc>
          <w:tcPr>
            <w:tcW w:w="7975" w:type="dxa"/>
            <w:gridSpan w:val="7"/>
            <w:vMerge/>
            <w:tcBorders>
              <w:bottom w:val="single" w:sz="6" w:space="0" w:color="FFFFFF"/>
            </w:tcBorders>
            <w:shd w:val="clear" w:color="auto" w:fill="FB841E"/>
            <w:vAlign w:val="bottom"/>
            <w:hideMark/>
          </w:tcPr>
          <w:p w:rsidR="00A916FF" w:rsidRPr="00713839" w:rsidRDefault="00A916FF" w:rsidP="00763823">
            <w:pPr>
              <w:pStyle w:val="TableHeadingLeft"/>
            </w:pPr>
          </w:p>
        </w:tc>
        <w:tc>
          <w:tcPr>
            <w:tcW w:w="2104" w:type="dxa"/>
            <w:gridSpan w:val="2"/>
            <w:vMerge/>
            <w:tcBorders>
              <w:bottom w:val="single" w:sz="6" w:space="0" w:color="FFFFFF"/>
            </w:tcBorders>
            <w:shd w:val="clear" w:color="auto" w:fill="FB841E"/>
            <w:vAlign w:val="bottom"/>
            <w:hideMark/>
          </w:tcPr>
          <w:p w:rsidR="00A916FF" w:rsidRPr="00713839" w:rsidRDefault="00A916FF" w:rsidP="00763823">
            <w:pPr>
              <w:pStyle w:val="TableHeadingLeft"/>
            </w:pPr>
          </w:p>
        </w:tc>
        <w:tc>
          <w:tcPr>
            <w:tcW w:w="1741" w:type="dxa"/>
            <w:gridSpan w:val="2"/>
            <w:vMerge/>
            <w:tcBorders>
              <w:bottom w:val="single" w:sz="6" w:space="0" w:color="FFFFFF"/>
            </w:tcBorders>
            <w:shd w:val="clear" w:color="auto" w:fill="FB841E"/>
            <w:vAlign w:val="bottom"/>
            <w:hideMark/>
          </w:tcPr>
          <w:p w:rsidR="00A916FF" w:rsidRPr="00713839" w:rsidRDefault="00A916FF" w:rsidP="00763823">
            <w:pPr>
              <w:pStyle w:val="TableHeadingLeft"/>
            </w:pPr>
          </w:p>
        </w:tc>
        <w:tc>
          <w:tcPr>
            <w:tcW w:w="719" w:type="dxa"/>
            <w:vMerge/>
            <w:shd w:val="clear" w:color="auto" w:fill="FB841E"/>
            <w:vAlign w:val="bottom"/>
            <w:hideMark/>
          </w:tcPr>
          <w:p w:rsidR="00A916FF" w:rsidRPr="00713839" w:rsidRDefault="00A916FF" w:rsidP="00763823">
            <w:pPr>
              <w:pStyle w:val="TableHeadingLeft"/>
            </w:pPr>
          </w:p>
        </w:tc>
        <w:tc>
          <w:tcPr>
            <w:tcW w:w="1322" w:type="dxa"/>
            <w:vMerge/>
            <w:shd w:val="clear" w:color="auto" w:fill="FB841E"/>
            <w:vAlign w:val="bottom"/>
            <w:hideMark/>
          </w:tcPr>
          <w:p w:rsidR="00A916FF" w:rsidRPr="00713839" w:rsidRDefault="00A916FF" w:rsidP="00763823">
            <w:pPr>
              <w:pStyle w:val="TableHeadingLeft"/>
            </w:pPr>
          </w:p>
        </w:tc>
      </w:tr>
      <w:tr w:rsidR="00A916FF" w:rsidRPr="00713839" w:rsidTr="00763823">
        <w:trPr>
          <w:tblHeader/>
        </w:trPr>
        <w:tc>
          <w:tcPr>
            <w:tcW w:w="734" w:type="dxa"/>
            <w:tcBorders>
              <w:bottom w:val="single" w:sz="6" w:space="0" w:color="FFFFFF"/>
            </w:tcBorders>
            <w:shd w:val="clear" w:color="auto" w:fill="FB841E"/>
            <w:hideMark/>
          </w:tcPr>
          <w:p w:rsidR="00A916FF" w:rsidRPr="007A5139" w:rsidRDefault="00A916FF" w:rsidP="00763823">
            <w:pPr>
              <w:pStyle w:val="TableTextLeft"/>
            </w:pPr>
            <w:r w:rsidRPr="00713839">
              <w:t>No of studies</w:t>
            </w:r>
          </w:p>
        </w:tc>
        <w:tc>
          <w:tcPr>
            <w:tcW w:w="1183" w:type="dxa"/>
            <w:tcBorders>
              <w:bottom w:val="single" w:sz="6" w:space="0" w:color="FFFFFF"/>
            </w:tcBorders>
            <w:shd w:val="clear" w:color="auto" w:fill="FB841E"/>
            <w:hideMark/>
          </w:tcPr>
          <w:p w:rsidR="00A916FF" w:rsidRPr="007A5139" w:rsidRDefault="00A916FF" w:rsidP="00763823">
            <w:pPr>
              <w:pStyle w:val="TableTextLeft"/>
            </w:pPr>
            <w:r w:rsidRPr="00713839">
              <w:t>Design</w:t>
            </w:r>
          </w:p>
        </w:tc>
        <w:tc>
          <w:tcPr>
            <w:tcW w:w="864" w:type="dxa"/>
            <w:tcBorders>
              <w:bottom w:val="single" w:sz="6" w:space="0" w:color="FFFFFF"/>
            </w:tcBorders>
            <w:shd w:val="clear" w:color="auto" w:fill="FB841E"/>
            <w:hideMark/>
          </w:tcPr>
          <w:p w:rsidR="00A916FF" w:rsidRPr="007A5139" w:rsidRDefault="00A916FF" w:rsidP="00763823">
            <w:pPr>
              <w:pStyle w:val="TableTextLeft"/>
            </w:pPr>
            <w:r w:rsidRPr="00713839">
              <w:t>Risk of bias</w:t>
            </w:r>
          </w:p>
        </w:tc>
        <w:tc>
          <w:tcPr>
            <w:tcW w:w="1368" w:type="dxa"/>
            <w:tcBorders>
              <w:bottom w:val="single" w:sz="6" w:space="0" w:color="FFFFFF"/>
            </w:tcBorders>
            <w:shd w:val="clear" w:color="auto" w:fill="FB841E"/>
            <w:hideMark/>
          </w:tcPr>
          <w:p w:rsidR="00A916FF" w:rsidRPr="007A5139" w:rsidRDefault="00A916FF" w:rsidP="00763823">
            <w:pPr>
              <w:pStyle w:val="TableTextLeft"/>
            </w:pPr>
            <w:r w:rsidRPr="00713839">
              <w:t>Inconsistency</w:t>
            </w:r>
          </w:p>
        </w:tc>
        <w:tc>
          <w:tcPr>
            <w:tcW w:w="1223" w:type="dxa"/>
            <w:tcBorders>
              <w:bottom w:val="single" w:sz="6" w:space="0" w:color="FFFFFF"/>
            </w:tcBorders>
            <w:shd w:val="clear" w:color="auto" w:fill="FB841E"/>
            <w:hideMark/>
          </w:tcPr>
          <w:p w:rsidR="00A916FF" w:rsidRPr="007A5139" w:rsidRDefault="00A916FF" w:rsidP="00763823">
            <w:pPr>
              <w:pStyle w:val="TableTextLeft"/>
            </w:pPr>
            <w:r w:rsidRPr="00713839">
              <w:t>Indirectness</w:t>
            </w:r>
          </w:p>
        </w:tc>
        <w:tc>
          <w:tcPr>
            <w:tcW w:w="1154" w:type="dxa"/>
            <w:tcBorders>
              <w:bottom w:val="single" w:sz="6" w:space="0" w:color="FFFFFF"/>
            </w:tcBorders>
            <w:shd w:val="clear" w:color="auto" w:fill="FB841E"/>
            <w:hideMark/>
          </w:tcPr>
          <w:p w:rsidR="00A916FF" w:rsidRPr="007A5139" w:rsidRDefault="00A916FF" w:rsidP="00763823">
            <w:pPr>
              <w:pStyle w:val="TableTextLeft"/>
            </w:pPr>
            <w:r w:rsidRPr="00713839">
              <w:t>Imprecision</w:t>
            </w:r>
          </w:p>
        </w:tc>
        <w:tc>
          <w:tcPr>
            <w:tcW w:w="1449" w:type="dxa"/>
            <w:tcBorders>
              <w:bottom w:val="single" w:sz="6" w:space="0" w:color="FFFFFF"/>
            </w:tcBorders>
            <w:shd w:val="clear" w:color="auto" w:fill="FB841E"/>
            <w:hideMark/>
          </w:tcPr>
          <w:p w:rsidR="00A916FF" w:rsidRPr="007A5139" w:rsidRDefault="00A916FF" w:rsidP="00763823">
            <w:pPr>
              <w:pStyle w:val="TableTextLeft"/>
            </w:pPr>
            <w:r w:rsidRPr="00713839">
              <w:t>Other considerations</w:t>
            </w:r>
          </w:p>
        </w:tc>
        <w:tc>
          <w:tcPr>
            <w:tcW w:w="918" w:type="dxa"/>
            <w:tcBorders>
              <w:bottom w:val="single" w:sz="6" w:space="0" w:color="FFFFFF"/>
            </w:tcBorders>
            <w:shd w:val="clear" w:color="auto" w:fill="FB841E"/>
            <w:hideMark/>
          </w:tcPr>
          <w:p w:rsidR="00A916FF" w:rsidRPr="007A5139" w:rsidRDefault="00A916FF" w:rsidP="00763823">
            <w:pPr>
              <w:pStyle w:val="TableTextLeft"/>
            </w:pPr>
            <w:r w:rsidRPr="00713839">
              <w:t>Family Therapy-ED</w:t>
            </w:r>
          </w:p>
        </w:tc>
        <w:tc>
          <w:tcPr>
            <w:tcW w:w="1186" w:type="dxa"/>
            <w:tcBorders>
              <w:bottom w:val="single" w:sz="6" w:space="0" w:color="FFFFFF"/>
            </w:tcBorders>
            <w:shd w:val="clear" w:color="auto" w:fill="FB841E"/>
            <w:hideMark/>
          </w:tcPr>
          <w:p w:rsidR="00A916FF" w:rsidRPr="007A5139" w:rsidRDefault="00A916FF" w:rsidP="00763823">
            <w:pPr>
              <w:pStyle w:val="TableTextLeft"/>
            </w:pPr>
            <w:r w:rsidRPr="00713839">
              <w:t>Any other type of family intervention</w:t>
            </w:r>
          </w:p>
        </w:tc>
        <w:tc>
          <w:tcPr>
            <w:tcW w:w="825" w:type="dxa"/>
            <w:tcBorders>
              <w:bottom w:val="single" w:sz="6" w:space="0" w:color="FFFFFF"/>
            </w:tcBorders>
            <w:shd w:val="clear" w:color="auto" w:fill="FB841E"/>
            <w:hideMark/>
          </w:tcPr>
          <w:p w:rsidR="00A916FF" w:rsidRPr="007A5139" w:rsidRDefault="00A916FF" w:rsidP="00763823">
            <w:pPr>
              <w:pStyle w:val="TableTextLeft"/>
            </w:pPr>
            <w:r w:rsidRPr="00713839">
              <w:t>Relative</w:t>
            </w:r>
            <w:r w:rsidRPr="00713839">
              <w:br/>
              <w:t>(95% CI)</w:t>
            </w:r>
          </w:p>
        </w:tc>
        <w:tc>
          <w:tcPr>
            <w:tcW w:w="916" w:type="dxa"/>
            <w:tcBorders>
              <w:bottom w:val="single" w:sz="6" w:space="0" w:color="FFFFFF"/>
            </w:tcBorders>
            <w:shd w:val="clear" w:color="auto" w:fill="FB841E"/>
            <w:hideMark/>
          </w:tcPr>
          <w:p w:rsidR="00A916FF" w:rsidRPr="007A5139" w:rsidRDefault="00A916FF" w:rsidP="00763823">
            <w:pPr>
              <w:pStyle w:val="TableTextLeft"/>
            </w:pPr>
            <w:r w:rsidRPr="00713839">
              <w:t>Absolute</w:t>
            </w:r>
          </w:p>
        </w:tc>
        <w:tc>
          <w:tcPr>
            <w:tcW w:w="719" w:type="dxa"/>
            <w:vMerge/>
            <w:tcBorders>
              <w:bottom w:val="single" w:sz="6" w:space="0" w:color="FFFFFF"/>
            </w:tcBorders>
            <w:shd w:val="clear" w:color="auto" w:fill="E6E6E6"/>
            <w:hideMark/>
          </w:tcPr>
          <w:p w:rsidR="00A916FF" w:rsidRPr="00713839" w:rsidRDefault="00A916FF" w:rsidP="00763823">
            <w:pPr>
              <w:pStyle w:val="TableTextLeft"/>
            </w:pPr>
          </w:p>
        </w:tc>
        <w:tc>
          <w:tcPr>
            <w:tcW w:w="1322" w:type="dxa"/>
            <w:vMerge/>
            <w:tcBorders>
              <w:bottom w:val="single" w:sz="6" w:space="0" w:color="FFFFFF"/>
            </w:tcBorders>
            <w:shd w:val="clear" w:color="auto" w:fill="E6E6E6"/>
            <w:hideMark/>
          </w:tcPr>
          <w:p w:rsidR="00A916FF" w:rsidRPr="00713839" w:rsidRDefault="00A916FF" w:rsidP="00763823">
            <w:pPr>
              <w:pStyle w:val="TableTextLeft"/>
            </w:pPr>
          </w:p>
        </w:tc>
      </w:tr>
      <w:tr w:rsidR="00A916FF" w:rsidRPr="00713839" w:rsidTr="00763823">
        <w:tc>
          <w:tcPr>
            <w:tcW w:w="13861" w:type="dxa"/>
            <w:gridSpan w:val="13"/>
            <w:shd w:val="clear" w:color="auto" w:fill="FB841E"/>
            <w:hideMark/>
          </w:tcPr>
          <w:p w:rsidR="00A916FF" w:rsidRPr="007A5139" w:rsidRDefault="00A916FF" w:rsidP="00763823">
            <w:pPr>
              <w:pStyle w:val="TableHeadingLeft"/>
            </w:pPr>
            <w:r w:rsidRPr="00713839">
              <w:t>BMI FU (Better indicated by higher values)</w:t>
            </w:r>
          </w:p>
        </w:tc>
      </w:tr>
      <w:tr w:rsidR="00A916FF" w:rsidRPr="00713839" w:rsidTr="00763823">
        <w:tc>
          <w:tcPr>
            <w:tcW w:w="734" w:type="dxa"/>
            <w:tcBorders>
              <w:bottom w:val="single" w:sz="6" w:space="0" w:color="FFFFFF"/>
            </w:tcBorders>
            <w:shd w:val="clear" w:color="auto" w:fill="E6E6E6"/>
            <w:hideMark/>
          </w:tcPr>
          <w:p w:rsidR="00A916FF" w:rsidRPr="007A5139" w:rsidRDefault="00A916FF" w:rsidP="00763823">
            <w:pPr>
              <w:pStyle w:val="TableTextLeft"/>
            </w:pPr>
            <w:r w:rsidRPr="00713839">
              <w:t>1</w:t>
            </w:r>
          </w:p>
        </w:tc>
        <w:tc>
          <w:tcPr>
            <w:tcW w:w="1183" w:type="dxa"/>
            <w:tcBorders>
              <w:bottom w:val="single" w:sz="6" w:space="0" w:color="FFFFFF"/>
            </w:tcBorders>
            <w:shd w:val="clear" w:color="auto" w:fill="E6E6E6"/>
            <w:hideMark/>
          </w:tcPr>
          <w:p w:rsidR="00A916FF" w:rsidRPr="007A5139" w:rsidRDefault="00A916FF" w:rsidP="00763823">
            <w:pPr>
              <w:pStyle w:val="TableTextLeft"/>
            </w:pPr>
            <w:r w:rsidRPr="00713839">
              <w:t>randomised trials</w:t>
            </w:r>
          </w:p>
        </w:tc>
        <w:tc>
          <w:tcPr>
            <w:tcW w:w="864" w:type="dxa"/>
            <w:tcBorders>
              <w:bottom w:val="single" w:sz="6" w:space="0" w:color="FFFFFF"/>
            </w:tcBorders>
            <w:shd w:val="clear" w:color="auto" w:fill="E6E6E6"/>
            <w:hideMark/>
          </w:tcPr>
          <w:p w:rsidR="00A916FF" w:rsidRPr="007A5139" w:rsidRDefault="00A916FF" w:rsidP="00763823">
            <w:pPr>
              <w:pStyle w:val="TableTextLeft"/>
            </w:pPr>
            <w:r w:rsidRPr="00713839">
              <w:t>serious1</w:t>
            </w:r>
          </w:p>
        </w:tc>
        <w:tc>
          <w:tcPr>
            <w:tcW w:w="1368" w:type="dxa"/>
            <w:tcBorders>
              <w:bottom w:val="single" w:sz="6" w:space="0" w:color="FFFFFF"/>
            </w:tcBorders>
            <w:shd w:val="clear" w:color="auto" w:fill="E6E6E6"/>
            <w:hideMark/>
          </w:tcPr>
          <w:p w:rsidR="00A916FF" w:rsidRPr="007A5139" w:rsidRDefault="00A916FF" w:rsidP="00763823">
            <w:pPr>
              <w:pStyle w:val="TableTextLeft"/>
            </w:pPr>
            <w:r w:rsidRPr="00713839">
              <w:t>no serious inconsistency</w:t>
            </w:r>
          </w:p>
        </w:tc>
        <w:tc>
          <w:tcPr>
            <w:tcW w:w="1223" w:type="dxa"/>
            <w:tcBorders>
              <w:bottom w:val="single" w:sz="6" w:space="0" w:color="FFFFFF"/>
            </w:tcBorders>
            <w:shd w:val="clear" w:color="auto" w:fill="E6E6E6"/>
            <w:hideMark/>
          </w:tcPr>
          <w:p w:rsidR="00A916FF" w:rsidRPr="007A5139" w:rsidRDefault="00A916FF" w:rsidP="00763823">
            <w:pPr>
              <w:pStyle w:val="TableTextLeft"/>
            </w:pPr>
            <w:r w:rsidRPr="00713839">
              <w:t>no serious indirectness</w:t>
            </w:r>
          </w:p>
        </w:tc>
        <w:tc>
          <w:tcPr>
            <w:tcW w:w="1154" w:type="dxa"/>
            <w:tcBorders>
              <w:bottom w:val="single" w:sz="6" w:space="0" w:color="FFFFFF"/>
            </w:tcBorders>
            <w:shd w:val="clear" w:color="auto" w:fill="E6E6E6"/>
            <w:hideMark/>
          </w:tcPr>
          <w:p w:rsidR="00A916FF" w:rsidRPr="007A5139" w:rsidRDefault="00A916FF" w:rsidP="00763823">
            <w:pPr>
              <w:pStyle w:val="TableTextLeft"/>
            </w:pPr>
            <w:r w:rsidRPr="00713839">
              <w:t>serious2</w:t>
            </w:r>
          </w:p>
        </w:tc>
        <w:tc>
          <w:tcPr>
            <w:tcW w:w="1449" w:type="dxa"/>
            <w:tcBorders>
              <w:bottom w:val="single" w:sz="6" w:space="0" w:color="FFFFFF"/>
            </w:tcBorders>
            <w:shd w:val="clear" w:color="auto" w:fill="E6E6E6"/>
            <w:hideMark/>
          </w:tcPr>
          <w:p w:rsidR="00A916FF" w:rsidRPr="007A5139" w:rsidRDefault="00A916FF" w:rsidP="00763823">
            <w:pPr>
              <w:pStyle w:val="TableTextLeft"/>
            </w:pPr>
            <w:r w:rsidRPr="00713839">
              <w:t>none</w:t>
            </w:r>
          </w:p>
        </w:tc>
        <w:tc>
          <w:tcPr>
            <w:tcW w:w="918" w:type="dxa"/>
            <w:tcBorders>
              <w:bottom w:val="single" w:sz="6" w:space="0" w:color="FFFFFF"/>
            </w:tcBorders>
            <w:shd w:val="clear" w:color="auto" w:fill="E6E6E6"/>
            <w:hideMark/>
          </w:tcPr>
          <w:p w:rsidR="00A916FF" w:rsidRPr="007A5139" w:rsidRDefault="00A916FF" w:rsidP="00763823">
            <w:pPr>
              <w:pStyle w:val="TableTextLeft"/>
            </w:pPr>
            <w:r w:rsidRPr="00713839">
              <w:t>21</w:t>
            </w:r>
          </w:p>
        </w:tc>
        <w:tc>
          <w:tcPr>
            <w:tcW w:w="1186" w:type="dxa"/>
            <w:tcBorders>
              <w:bottom w:val="single" w:sz="6" w:space="0" w:color="FFFFFF"/>
            </w:tcBorders>
            <w:shd w:val="clear" w:color="auto" w:fill="E6E6E6"/>
            <w:hideMark/>
          </w:tcPr>
          <w:p w:rsidR="00A916FF" w:rsidRPr="007A5139" w:rsidRDefault="00A916FF" w:rsidP="00763823">
            <w:pPr>
              <w:pStyle w:val="TableTextLeft"/>
            </w:pPr>
            <w:r w:rsidRPr="00713839">
              <w:t>23</w:t>
            </w:r>
          </w:p>
        </w:tc>
        <w:tc>
          <w:tcPr>
            <w:tcW w:w="825" w:type="dxa"/>
            <w:tcBorders>
              <w:bottom w:val="single" w:sz="6" w:space="0" w:color="FFFFFF"/>
            </w:tcBorders>
            <w:shd w:val="clear" w:color="auto" w:fill="E6E6E6"/>
            <w:hideMark/>
          </w:tcPr>
          <w:p w:rsidR="00A916FF" w:rsidRPr="007A5139" w:rsidRDefault="00A916FF" w:rsidP="00763823">
            <w:pPr>
              <w:pStyle w:val="TableTextLeft"/>
            </w:pPr>
            <w:r w:rsidRPr="00713839">
              <w:t>-</w:t>
            </w:r>
          </w:p>
        </w:tc>
        <w:tc>
          <w:tcPr>
            <w:tcW w:w="916" w:type="dxa"/>
            <w:tcBorders>
              <w:bottom w:val="single" w:sz="6" w:space="0" w:color="FFFFFF"/>
            </w:tcBorders>
            <w:shd w:val="clear" w:color="auto" w:fill="E6E6E6"/>
            <w:hideMark/>
          </w:tcPr>
          <w:p w:rsidR="00A916FF" w:rsidRPr="007A5139" w:rsidRDefault="00A916FF" w:rsidP="00763823">
            <w:pPr>
              <w:pStyle w:val="TableTextLeft"/>
            </w:pPr>
            <w:r w:rsidRPr="00713839">
              <w:t>SMD 0.41 higher (0.19 lower to 1 higher)</w:t>
            </w:r>
          </w:p>
        </w:tc>
        <w:tc>
          <w:tcPr>
            <w:tcW w:w="719" w:type="dxa"/>
            <w:tcBorders>
              <w:bottom w:val="single" w:sz="6" w:space="0" w:color="FFFFFF"/>
            </w:tcBorders>
            <w:shd w:val="clear" w:color="auto" w:fill="E6E6E6"/>
            <w:hideMark/>
          </w:tcPr>
          <w:p w:rsidR="00A916FF" w:rsidRPr="007A5139" w:rsidRDefault="00A916FF" w:rsidP="00763823">
            <w:pPr>
              <w:pStyle w:val="TableTextLeft"/>
            </w:pPr>
            <w:r w:rsidRPr="00713839">
              <w:br/>
              <w:t>LOW</w:t>
            </w:r>
          </w:p>
        </w:tc>
        <w:tc>
          <w:tcPr>
            <w:tcW w:w="1322" w:type="dxa"/>
            <w:tcBorders>
              <w:bottom w:val="single" w:sz="6" w:space="0" w:color="FFFFFF"/>
            </w:tcBorders>
            <w:shd w:val="clear" w:color="auto" w:fill="E6E6E6"/>
            <w:hideMark/>
          </w:tcPr>
          <w:p w:rsidR="00A916FF" w:rsidRPr="007A5139" w:rsidRDefault="00A916FF" w:rsidP="00763823">
            <w:pPr>
              <w:pStyle w:val="TableTextLeft"/>
            </w:pPr>
            <w:r w:rsidRPr="00713839">
              <w:t>CRITICAL</w:t>
            </w:r>
          </w:p>
        </w:tc>
      </w:tr>
      <w:tr w:rsidR="00A916FF" w:rsidRPr="00713839" w:rsidTr="00763823">
        <w:tc>
          <w:tcPr>
            <w:tcW w:w="13861" w:type="dxa"/>
            <w:gridSpan w:val="13"/>
            <w:shd w:val="clear" w:color="auto" w:fill="FB841E"/>
            <w:hideMark/>
          </w:tcPr>
          <w:p w:rsidR="00A916FF" w:rsidRPr="007A5139" w:rsidRDefault="00A916FF" w:rsidP="00763823">
            <w:pPr>
              <w:pStyle w:val="TableHeadingLeft"/>
            </w:pPr>
            <w:r w:rsidRPr="00713839">
              <w:t>SEED Anorexia Severity Scale FU (Better indicated by lower values)</w:t>
            </w:r>
          </w:p>
        </w:tc>
      </w:tr>
      <w:tr w:rsidR="00A916FF" w:rsidRPr="00713839" w:rsidTr="00763823">
        <w:tc>
          <w:tcPr>
            <w:tcW w:w="734" w:type="dxa"/>
            <w:tcBorders>
              <w:bottom w:val="single" w:sz="6" w:space="0" w:color="FFFFFF"/>
            </w:tcBorders>
            <w:shd w:val="clear" w:color="auto" w:fill="E6E6E6"/>
            <w:hideMark/>
          </w:tcPr>
          <w:p w:rsidR="00A916FF" w:rsidRPr="007A5139" w:rsidRDefault="00A916FF" w:rsidP="00763823">
            <w:pPr>
              <w:pStyle w:val="TableTextLeft"/>
            </w:pPr>
            <w:r w:rsidRPr="00713839">
              <w:t>1</w:t>
            </w:r>
          </w:p>
        </w:tc>
        <w:tc>
          <w:tcPr>
            <w:tcW w:w="1183" w:type="dxa"/>
            <w:tcBorders>
              <w:bottom w:val="single" w:sz="6" w:space="0" w:color="FFFFFF"/>
            </w:tcBorders>
            <w:shd w:val="clear" w:color="auto" w:fill="E6E6E6"/>
            <w:hideMark/>
          </w:tcPr>
          <w:p w:rsidR="00A916FF" w:rsidRPr="007A5139" w:rsidRDefault="00A916FF" w:rsidP="00763823">
            <w:pPr>
              <w:pStyle w:val="TableTextLeft"/>
            </w:pPr>
            <w:r w:rsidRPr="00713839">
              <w:t>randomised trials</w:t>
            </w:r>
          </w:p>
        </w:tc>
        <w:tc>
          <w:tcPr>
            <w:tcW w:w="864" w:type="dxa"/>
            <w:tcBorders>
              <w:bottom w:val="single" w:sz="6" w:space="0" w:color="FFFFFF"/>
            </w:tcBorders>
            <w:shd w:val="clear" w:color="auto" w:fill="E6E6E6"/>
            <w:hideMark/>
          </w:tcPr>
          <w:p w:rsidR="00A916FF" w:rsidRPr="007A5139" w:rsidRDefault="00A916FF" w:rsidP="00763823">
            <w:pPr>
              <w:pStyle w:val="TableTextLeft"/>
            </w:pPr>
            <w:r w:rsidRPr="00713839">
              <w:t>serious1</w:t>
            </w:r>
          </w:p>
        </w:tc>
        <w:tc>
          <w:tcPr>
            <w:tcW w:w="1368" w:type="dxa"/>
            <w:tcBorders>
              <w:bottom w:val="single" w:sz="6" w:space="0" w:color="FFFFFF"/>
            </w:tcBorders>
            <w:shd w:val="clear" w:color="auto" w:fill="E6E6E6"/>
            <w:hideMark/>
          </w:tcPr>
          <w:p w:rsidR="00A916FF" w:rsidRPr="007A5139" w:rsidRDefault="00A916FF" w:rsidP="00763823">
            <w:pPr>
              <w:pStyle w:val="TableTextLeft"/>
            </w:pPr>
            <w:r w:rsidRPr="00713839">
              <w:t>no serious inconsistency</w:t>
            </w:r>
          </w:p>
        </w:tc>
        <w:tc>
          <w:tcPr>
            <w:tcW w:w="1223" w:type="dxa"/>
            <w:tcBorders>
              <w:bottom w:val="single" w:sz="6" w:space="0" w:color="FFFFFF"/>
            </w:tcBorders>
            <w:shd w:val="clear" w:color="auto" w:fill="E6E6E6"/>
            <w:hideMark/>
          </w:tcPr>
          <w:p w:rsidR="00A916FF" w:rsidRPr="007A5139" w:rsidRDefault="00A916FF" w:rsidP="00763823">
            <w:pPr>
              <w:pStyle w:val="TableTextLeft"/>
            </w:pPr>
            <w:r w:rsidRPr="00713839">
              <w:t>no serious indirectness</w:t>
            </w:r>
          </w:p>
        </w:tc>
        <w:tc>
          <w:tcPr>
            <w:tcW w:w="1154" w:type="dxa"/>
            <w:tcBorders>
              <w:bottom w:val="single" w:sz="6" w:space="0" w:color="FFFFFF"/>
            </w:tcBorders>
            <w:shd w:val="clear" w:color="auto" w:fill="E6E6E6"/>
            <w:hideMark/>
          </w:tcPr>
          <w:p w:rsidR="00A916FF" w:rsidRPr="007A5139" w:rsidRDefault="00A916FF" w:rsidP="00763823">
            <w:pPr>
              <w:pStyle w:val="TableTextLeft"/>
            </w:pPr>
            <w:r w:rsidRPr="00713839">
              <w:t>serious2</w:t>
            </w:r>
          </w:p>
        </w:tc>
        <w:tc>
          <w:tcPr>
            <w:tcW w:w="1449" w:type="dxa"/>
            <w:tcBorders>
              <w:bottom w:val="single" w:sz="6" w:space="0" w:color="FFFFFF"/>
            </w:tcBorders>
            <w:shd w:val="clear" w:color="auto" w:fill="E6E6E6"/>
            <w:hideMark/>
          </w:tcPr>
          <w:p w:rsidR="00A916FF" w:rsidRPr="007A5139" w:rsidRDefault="00A916FF" w:rsidP="00763823">
            <w:pPr>
              <w:pStyle w:val="TableTextLeft"/>
            </w:pPr>
            <w:r w:rsidRPr="00713839">
              <w:t>none</w:t>
            </w:r>
          </w:p>
        </w:tc>
        <w:tc>
          <w:tcPr>
            <w:tcW w:w="918" w:type="dxa"/>
            <w:tcBorders>
              <w:bottom w:val="single" w:sz="6" w:space="0" w:color="FFFFFF"/>
            </w:tcBorders>
            <w:shd w:val="clear" w:color="auto" w:fill="E6E6E6"/>
            <w:hideMark/>
          </w:tcPr>
          <w:p w:rsidR="00A916FF" w:rsidRPr="007A5139" w:rsidRDefault="00A916FF" w:rsidP="00763823">
            <w:pPr>
              <w:pStyle w:val="TableTextLeft"/>
            </w:pPr>
            <w:r w:rsidRPr="00713839">
              <w:t>15</w:t>
            </w:r>
          </w:p>
        </w:tc>
        <w:tc>
          <w:tcPr>
            <w:tcW w:w="1186" w:type="dxa"/>
            <w:tcBorders>
              <w:bottom w:val="single" w:sz="6" w:space="0" w:color="FFFFFF"/>
            </w:tcBorders>
            <w:shd w:val="clear" w:color="auto" w:fill="E6E6E6"/>
            <w:hideMark/>
          </w:tcPr>
          <w:p w:rsidR="00A916FF" w:rsidRPr="007A5139" w:rsidRDefault="00A916FF" w:rsidP="00763823">
            <w:pPr>
              <w:pStyle w:val="TableTextLeft"/>
            </w:pPr>
            <w:r w:rsidRPr="00713839">
              <w:t>14</w:t>
            </w:r>
          </w:p>
        </w:tc>
        <w:tc>
          <w:tcPr>
            <w:tcW w:w="825" w:type="dxa"/>
            <w:tcBorders>
              <w:bottom w:val="single" w:sz="6" w:space="0" w:color="FFFFFF"/>
            </w:tcBorders>
            <w:shd w:val="clear" w:color="auto" w:fill="E6E6E6"/>
            <w:hideMark/>
          </w:tcPr>
          <w:p w:rsidR="00A916FF" w:rsidRPr="007A5139" w:rsidRDefault="00A916FF" w:rsidP="00763823">
            <w:pPr>
              <w:pStyle w:val="TableTextLeft"/>
            </w:pPr>
            <w:r w:rsidRPr="00713839">
              <w:t>-</w:t>
            </w:r>
          </w:p>
        </w:tc>
        <w:tc>
          <w:tcPr>
            <w:tcW w:w="916" w:type="dxa"/>
            <w:tcBorders>
              <w:bottom w:val="single" w:sz="6" w:space="0" w:color="FFFFFF"/>
            </w:tcBorders>
            <w:shd w:val="clear" w:color="auto" w:fill="E6E6E6"/>
            <w:hideMark/>
          </w:tcPr>
          <w:p w:rsidR="00A916FF" w:rsidRPr="007A5139" w:rsidRDefault="00A916FF" w:rsidP="00763823">
            <w:pPr>
              <w:pStyle w:val="TableTextLeft"/>
            </w:pPr>
            <w:r w:rsidRPr="00713839">
              <w:t xml:space="preserve">SMD 0.24 </w:t>
            </w:r>
            <w:r w:rsidRPr="007A5139">
              <w:t>lower (0.97 lower to 0.49 higher)</w:t>
            </w:r>
          </w:p>
        </w:tc>
        <w:tc>
          <w:tcPr>
            <w:tcW w:w="719" w:type="dxa"/>
            <w:tcBorders>
              <w:bottom w:val="single" w:sz="6" w:space="0" w:color="FFFFFF"/>
            </w:tcBorders>
            <w:shd w:val="clear" w:color="auto" w:fill="E6E6E6"/>
            <w:hideMark/>
          </w:tcPr>
          <w:p w:rsidR="00A916FF" w:rsidRPr="007A5139" w:rsidRDefault="00A916FF" w:rsidP="00763823">
            <w:pPr>
              <w:pStyle w:val="TableTextLeft"/>
            </w:pPr>
            <w:r w:rsidRPr="00713839">
              <w:br/>
              <w:t>LOW</w:t>
            </w:r>
          </w:p>
        </w:tc>
        <w:tc>
          <w:tcPr>
            <w:tcW w:w="1322" w:type="dxa"/>
            <w:tcBorders>
              <w:bottom w:val="single" w:sz="6" w:space="0" w:color="FFFFFF"/>
            </w:tcBorders>
            <w:shd w:val="clear" w:color="auto" w:fill="E6E6E6"/>
            <w:hideMark/>
          </w:tcPr>
          <w:p w:rsidR="00A916FF" w:rsidRPr="007A5139" w:rsidRDefault="00A916FF" w:rsidP="00763823">
            <w:pPr>
              <w:pStyle w:val="TableTextLeft"/>
            </w:pPr>
            <w:r w:rsidRPr="00713839">
              <w:t>CRITICAL</w:t>
            </w:r>
          </w:p>
        </w:tc>
      </w:tr>
      <w:tr w:rsidR="00A916FF" w:rsidRPr="00713839" w:rsidTr="00763823">
        <w:tc>
          <w:tcPr>
            <w:tcW w:w="13861" w:type="dxa"/>
            <w:gridSpan w:val="13"/>
            <w:shd w:val="clear" w:color="auto" w:fill="FB841E"/>
            <w:hideMark/>
          </w:tcPr>
          <w:p w:rsidR="00A916FF" w:rsidRPr="007A5139" w:rsidRDefault="00A916FF" w:rsidP="00763823">
            <w:pPr>
              <w:pStyle w:val="TableHeadingLeft"/>
            </w:pPr>
            <w:r w:rsidRPr="00713839">
              <w:t>SEED Bulimia Severity Scale FU (Better indicated by lower values)</w:t>
            </w:r>
          </w:p>
        </w:tc>
      </w:tr>
      <w:tr w:rsidR="00A916FF" w:rsidRPr="00713839" w:rsidTr="00763823">
        <w:tc>
          <w:tcPr>
            <w:tcW w:w="734" w:type="dxa"/>
            <w:tcBorders>
              <w:bottom w:val="single" w:sz="6" w:space="0" w:color="FFFFFF"/>
            </w:tcBorders>
            <w:shd w:val="clear" w:color="auto" w:fill="E6E6E6"/>
            <w:hideMark/>
          </w:tcPr>
          <w:p w:rsidR="00A916FF" w:rsidRPr="007A5139" w:rsidRDefault="00A916FF" w:rsidP="00763823">
            <w:pPr>
              <w:pStyle w:val="TableTextLeft"/>
            </w:pPr>
            <w:r w:rsidRPr="00713839">
              <w:t>1</w:t>
            </w:r>
          </w:p>
        </w:tc>
        <w:tc>
          <w:tcPr>
            <w:tcW w:w="1183" w:type="dxa"/>
            <w:tcBorders>
              <w:bottom w:val="single" w:sz="6" w:space="0" w:color="FFFFFF"/>
            </w:tcBorders>
            <w:shd w:val="clear" w:color="auto" w:fill="E6E6E6"/>
            <w:hideMark/>
          </w:tcPr>
          <w:p w:rsidR="00A916FF" w:rsidRPr="007A5139" w:rsidRDefault="00A916FF" w:rsidP="00763823">
            <w:pPr>
              <w:pStyle w:val="TableTextLeft"/>
            </w:pPr>
            <w:r w:rsidRPr="00713839">
              <w:t>randomised trials</w:t>
            </w:r>
          </w:p>
        </w:tc>
        <w:tc>
          <w:tcPr>
            <w:tcW w:w="864" w:type="dxa"/>
            <w:tcBorders>
              <w:bottom w:val="single" w:sz="6" w:space="0" w:color="FFFFFF"/>
            </w:tcBorders>
            <w:shd w:val="clear" w:color="auto" w:fill="E6E6E6"/>
            <w:hideMark/>
          </w:tcPr>
          <w:p w:rsidR="00A916FF" w:rsidRPr="007A5139" w:rsidRDefault="00A916FF" w:rsidP="00763823">
            <w:pPr>
              <w:pStyle w:val="TableTextLeft"/>
            </w:pPr>
            <w:r w:rsidRPr="00713839">
              <w:t>serious1</w:t>
            </w:r>
          </w:p>
        </w:tc>
        <w:tc>
          <w:tcPr>
            <w:tcW w:w="1368" w:type="dxa"/>
            <w:tcBorders>
              <w:bottom w:val="single" w:sz="6" w:space="0" w:color="FFFFFF"/>
            </w:tcBorders>
            <w:shd w:val="clear" w:color="auto" w:fill="E6E6E6"/>
            <w:hideMark/>
          </w:tcPr>
          <w:p w:rsidR="00A916FF" w:rsidRPr="007A5139" w:rsidRDefault="00A916FF" w:rsidP="00763823">
            <w:pPr>
              <w:pStyle w:val="TableTextLeft"/>
            </w:pPr>
            <w:r w:rsidRPr="00713839">
              <w:t>no serious inconsistency</w:t>
            </w:r>
          </w:p>
        </w:tc>
        <w:tc>
          <w:tcPr>
            <w:tcW w:w="1223" w:type="dxa"/>
            <w:tcBorders>
              <w:bottom w:val="single" w:sz="6" w:space="0" w:color="FFFFFF"/>
            </w:tcBorders>
            <w:shd w:val="clear" w:color="auto" w:fill="E6E6E6"/>
            <w:hideMark/>
          </w:tcPr>
          <w:p w:rsidR="00A916FF" w:rsidRPr="007A5139" w:rsidRDefault="00A916FF" w:rsidP="00763823">
            <w:pPr>
              <w:pStyle w:val="TableTextLeft"/>
            </w:pPr>
            <w:r w:rsidRPr="00713839">
              <w:t>no serious indirectness</w:t>
            </w:r>
          </w:p>
        </w:tc>
        <w:tc>
          <w:tcPr>
            <w:tcW w:w="1154" w:type="dxa"/>
            <w:tcBorders>
              <w:bottom w:val="single" w:sz="6" w:space="0" w:color="FFFFFF"/>
            </w:tcBorders>
            <w:shd w:val="clear" w:color="auto" w:fill="E6E6E6"/>
            <w:hideMark/>
          </w:tcPr>
          <w:p w:rsidR="00A916FF" w:rsidRPr="007A5139" w:rsidRDefault="00A916FF" w:rsidP="00763823">
            <w:pPr>
              <w:pStyle w:val="TableTextLeft"/>
            </w:pPr>
            <w:r w:rsidRPr="00713839">
              <w:t>very serious3</w:t>
            </w:r>
          </w:p>
        </w:tc>
        <w:tc>
          <w:tcPr>
            <w:tcW w:w="1449" w:type="dxa"/>
            <w:tcBorders>
              <w:bottom w:val="single" w:sz="6" w:space="0" w:color="FFFFFF"/>
            </w:tcBorders>
            <w:shd w:val="clear" w:color="auto" w:fill="E6E6E6"/>
            <w:hideMark/>
          </w:tcPr>
          <w:p w:rsidR="00A916FF" w:rsidRPr="007A5139" w:rsidRDefault="00A916FF" w:rsidP="00763823">
            <w:pPr>
              <w:pStyle w:val="TableTextLeft"/>
            </w:pPr>
            <w:r w:rsidRPr="00713839">
              <w:t>none</w:t>
            </w:r>
          </w:p>
        </w:tc>
        <w:tc>
          <w:tcPr>
            <w:tcW w:w="918" w:type="dxa"/>
            <w:tcBorders>
              <w:bottom w:val="single" w:sz="6" w:space="0" w:color="FFFFFF"/>
            </w:tcBorders>
            <w:shd w:val="clear" w:color="auto" w:fill="E6E6E6"/>
            <w:hideMark/>
          </w:tcPr>
          <w:p w:rsidR="00A916FF" w:rsidRPr="007A5139" w:rsidRDefault="00A916FF" w:rsidP="00763823">
            <w:pPr>
              <w:pStyle w:val="TableTextLeft"/>
            </w:pPr>
            <w:r w:rsidRPr="00713839">
              <w:t>15</w:t>
            </w:r>
          </w:p>
        </w:tc>
        <w:tc>
          <w:tcPr>
            <w:tcW w:w="1186" w:type="dxa"/>
            <w:tcBorders>
              <w:bottom w:val="single" w:sz="6" w:space="0" w:color="FFFFFF"/>
            </w:tcBorders>
            <w:shd w:val="clear" w:color="auto" w:fill="E6E6E6"/>
            <w:hideMark/>
          </w:tcPr>
          <w:p w:rsidR="00A916FF" w:rsidRPr="007A5139" w:rsidRDefault="00A916FF" w:rsidP="00763823">
            <w:pPr>
              <w:pStyle w:val="TableTextLeft"/>
            </w:pPr>
            <w:r w:rsidRPr="00713839">
              <w:t>14</w:t>
            </w:r>
          </w:p>
        </w:tc>
        <w:tc>
          <w:tcPr>
            <w:tcW w:w="825" w:type="dxa"/>
            <w:tcBorders>
              <w:bottom w:val="single" w:sz="6" w:space="0" w:color="FFFFFF"/>
            </w:tcBorders>
            <w:shd w:val="clear" w:color="auto" w:fill="E6E6E6"/>
            <w:hideMark/>
          </w:tcPr>
          <w:p w:rsidR="00A916FF" w:rsidRPr="007A5139" w:rsidRDefault="00A916FF" w:rsidP="00763823">
            <w:pPr>
              <w:pStyle w:val="TableTextLeft"/>
            </w:pPr>
            <w:r w:rsidRPr="00713839">
              <w:t>-</w:t>
            </w:r>
          </w:p>
        </w:tc>
        <w:tc>
          <w:tcPr>
            <w:tcW w:w="916" w:type="dxa"/>
            <w:tcBorders>
              <w:bottom w:val="single" w:sz="6" w:space="0" w:color="FFFFFF"/>
            </w:tcBorders>
            <w:shd w:val="clear" w:color="auto" w:fill="E6E6E6"/>
            <w:hideMark/>
          </w:tcPr>
          <w:p w:rsidR="00A916FF" w:rsidRPr="007A5139" w:rsidRDefault="00A916FF" w:rsidP="00763823">
            <w:pPr>
              <w:pStyle w:val="TableTextLeft"/>
            </w:pPr>
            <w:r w:rsidRPr="00713839">
              <w:t>SMD 0.12 higher (0.61 lower to 0.85</w:t>
            </w:r>
            <w:r w:rsidRPr="007A5139">
              <w:t xml:space="preserve"> higher)</w:t>
            </w:r>
          </w:p>
        </w:tc>
        <w:tc>
          <w:tcPr>
            <w:tcW w:w="719" w:type="dxa"/>
            <w:tcBorders>
              <w:bottom w:val="single" w:sz="6" w:space="0" w:color="FFFFFF"/>
            </w:tcBorders>
            <w:shd w:val="clear" w:color="auto" w:fill="E6E6E6"/>
            <w:hideMark/>
          </w:tcPr>
          <w:p w:rsidR="00A916FF" w:rsidRPr="007A5139" w:rsidRDefault="00A916FF" w:rsidP="00763823">
            <w:pPr>
              <w:pStyle w:val="TableTextLeft"/>
            </w:pPr>
            <w:r w:rsidRPr="00713839">
              <w:br/>
              <w:t>VERY LOW</w:t>
            </w:r>
          </w:p>
        </w:tc>
        <w:tc>
          <w:tcPr>
            <w:tcW w:w="1322" w:type="dxa"/>
            <w:tcBorders>
              <w:bottom w:val="single" w:sz="6" w:space="0" w:color="FFFFFF"/>
            </w:tcBorders>
            <w:shd w:val="clear" w:color="auto" w:fill="E6E6E6"/>
            <w:hideMark/>
          </w:tcPr>
          <w:p w:rsidR="00A916FF" w:rsidRPr="007A5139" w:rsidRDefault="00A916FF" w:rsidP="00763823">
            <w:pPr>
              <w:pStyle w:val="TableTextLeft"/>
            </w:pPr>
            <w:r w:rsidRPr="00713839">
              <w:t>CRITICAL</w:t>
            </w:r>
          </w:p>
        </w:tc>
      </w:tr>
      <w:tr w:rsidR="00A916FF" w:rsidRPr="00713839" w:rsidTr="00763823">
        <w:tc>
          <w:tcPr>
            <w:tcW w:w="13861" w:type="dxa"/>
            <w:gridSpan w:val="13"/>
            <w:shd w:val="clear" w:color="auto" w:fill="FB841E"/>
            <w:hideMark/>
          </w:tcPr>
          <w:p w:rsidR="00A916FF" w:rsidRPr="007A5139" w:rsidRDefault="00A916FF" w:rsidP="00763823">
            <w:pPr>
              <w:pStyle w:val="TableHeadingLeft"/>
            </w:pPr>
            <w:r w:rsidRPr="00713839">
              <w:t>Carer Quality of Life FU (measured with: GHQ-12 Short Form; Better indicated by lower values)</w:t>
            </w:r>
          </w:p>
        </w:tc>
      </w:tr>
      <w:tr w:rsidR="00A916FF" w:rsidRPr="00713839" w:rsidTr="00763823">
        <w:tc>
          <w:tcPr>
            <w:tcW w:w="734" w:type="dxa"/>
            <w:tcBorders>
              <w:bottom w:val="single" w:sz="6" w:space="0" w:color="FFFFFF"/>
            </w:tcBorders>
            <w:shd w:val="clear" w:color="auto" w:fill="E6E6E6"/>
            <w:hideMark/>
          </w:tcPr>
          <w:p w:rsidR="00A916FF" w:rsidRPr="007A5139" w:rsidRDefault="00A916FF" w:rsidP="00763823">
            <w:pPr>
              <w:pStyle w:val="TableTextLeft"/>
            </w:pPr>
            <w:r w:rsidRPr="00713839">
              <w:t>1</w:t>
            </w:r>
          </w:p>
        </w:tc>
        <w:tc>
          <w:tcPr>
            <w:tcW w:w="1183" w:type="dxa"/>
            <w:tcBorders>
              <w:bottom w:val="single" w:sz="6" w:space="0" w:color="FFFFFF"/>
            </w:tcBorders>
            <w:shd w:val="clear" w:color="auto" w:fill="E6E6E6"/>
            <w:hideMark/>
          </w:tcPr>
          <w:p w:rsidR="00A916FF" w:rsidRPr="007A5139" w:rsidRDefault="00A916FF" w:rsidP="00763823">
            <w:pPr>
              <w:pStyle w:val="TableTextLeft"/>
            </w:pPr>
            <w:r w:rsidRPr="00713839">
              <w:t>randomised trials</w:t>
            </w:r>
          </w:p>
        </w:tc>
        <w:tc>
          <w:tcPr>
            <w:tcW w:w="864" w:type="dxa"/>
            <w:tcBorders>
              <w:bottom w:val="single" w:sz="6" w:space="0" w:color="FFFFFF"/>
            </w:tcBorders>
            <w:shd w:val="clear" w:color="auto" w:fill="E6E6E6"/>
            <w:hideMark/>
          </w:tcPr>
          <w:p w:rsidR="00A916FF" w:rsidRPr="007A5139" w:rsidRDefault="00A916FF" w:rsidP="00763823">
            <w:pPr>
              <w:pStyle w:val="TableTextLeft"/>
            </w:pPr>
            <w:r w:rsidRPr="00713839">
              <w:t>serious1</w:t>
            </w:r>
          </w:p>
        </w:tc>
        <w:tc>
          <w:tcPr>
            <w:tcW w:w="1368" w:type="dxa"/>
            <w:tcBorders>
              <w:bottom w:val="single" w:sz="6" w:space="0" w:color="FFFFFF"/>
            </w:tcBorders>
            <w:shd w:val="clear" w:color="auto" w:fill="E6E6E6"/>
            <w:hideMark/>
          </w:tcPr>
          <w:p w:rsidR="00A916FF" w:rsidRPr="007A5139" w:rsidRDefault="00A916FF" w:rsidP="00763823">
            <w:pPr>
              <w:pStyle w:val="TableTextLeft"/>
            </w:pPr>
            <w:r w:rsidRPr="00713839">
              <w:t>no serious inconsistency</w:t>
            </w:r>
          </w:p>
        </w:tc>
        <w:tc>
          <w:tcPr>
            <w:tcW w:w="1223" w:type="dxa"/>
            <w:tcBorders>
              <w:bottom w:val="single" w:sz="6" w:space="0" w:color="FFFFFF"/>
            </w:tcBorders>
            <w:shd w:val="clear" w:color="auto" w:fill="E6E6E6"/>
            <w:hideMark/>
          </w:tcPr>
          <w:p w:rsidR="00A916FF" w:rsidRPr="007A5139" w:rsidRDefault="00A916FF" w:rsidP="00763823">
            <w:pPr>
              <w:pStyle w:val="TableTextLeft"/>
            </w:pPr>
            <w:r w:rsidRPr="00713839">
              <w:t>no serious indirectness</w:t>
            </w:r>
          </w:p>
        </w:tc>
        <w:tc>
          <w:tcPr>
            <w:tcW w:w="1154" w:type="dxa"/>
            <w:tcBorders>
              <w:bottom w:val="single" w:sz="6" w:space="0" w:color="FFFFFF"/>
            </w:tcBorders>
            <w:shd w:val="clear" w:color="auto" w:fill="E6E6E6"/>
            <w:hideMark/>
          </w:tcPr>
          <w:p w:rsidR="00A916FF" w:rsidRPr="007A5139" w:rsidRDefault="00A916FF" w:rsidP="00763823">
            <w:pPr>
              <w:pStyle w:val="TableTextLeft"/>
            </w:pPr>
            <w:r w:rsidRPr="00713839">
              <w:t>serious2</w:t>
            </w:r>
          </w:p>
        </w:tc>
        <w:tc>
          <w:tcPr>
            <w:tcW w:w="1449" w:type="dxa"/>
            <w:tcBorders>
              <w:bottom w:val="single" w:sz="6" w:space="0" w:color="FFFFFF"/>
            </w:tcBorders>
            <w:shd w:val="clear" w:color="auto" w:fill="E6E6E6"/>
            <w:hideMark/>
          </w:tcPr>
          <w:p w:rsidR="00A916FF" w:rsidRPr="007A5139" w:rsidRDefault="00A916FF" w:rsidP="00763823">
            <w:pPr>
              <w:pStyle w:val="TableTextLeft"/>
            </w:pPr>
            <w:r w:rsidRPr="00713839">
              <w:t>none</w:t>
            </w:r>
          </w:p>
        </w:tc>
        <w:tc>
          <w:tcPr>
            <w:tcW w:w="918" w:type="dxa"/>
            <w:tcBorders>
              <w:bottom w:val="single" w:sz="6" w:space="0" w:color="FFFFFF"/>
            </w:tcBorders>
            <w:shd w:val="clear" w:color="auto" w:fill="E6E6E6"/>
            <w:hideMark/>
          </w:tcPr>
          <w:p w:rsidR="00A916FF" w:rsidRPr="007A5139" w:rsidRDefault="00A916FF" w:rsidP="00763823">
            <w:pPr>
              <w:pStyle w:val="TableTextLeft"/>
            </w:pPr>
            <w:r w:rsidRPr="00713839">
              <w:t>37</w:t>
            </w:r>
          </w:p>
        </w:tc>
        <w:tc>
          <w:tcPr>
            <w:tcW w:w="1186" w:type="dxa"/>
            <w:tcBorders>
              <w:bottom w:val="single" w:sz="6" w:space="0" w:color="FFFFFF"/>
            </w:tcBorders>
            <w:shd w:val="clear" w:color="auto" w:fill="E6E6E6"/>
            <w:hideMark/>
          </w:tcPr>
          <w:p w:rsidR="00A916FF" w:rsidRPr="007A5139" w:rsidRDefault="00A916FF" w:rsidP="00763823">
            <w:pPr>
              <w:pStyle w:val="TableTextLeft"/>
            </w:pPr>
            <w:r w:rsidRPr="00713839">
              <w:t>32</w:t>
            </w:r>
          </w:p>
        </w:tc>
        <w:tc>
          <w:tcPr>
            <w:tcW w:w="825" w:type="dxa"/>
            <w:tcBorders>
              <w:bottom w:val="single" w:sz="6" w:space="0" w:color="FFFFFF"/>
            </w:tcBorders>
            <w:shd w:val="clear" w:color="auto" w:fill="E6E6E6"/>
            <w:hideMark/>
          </w:tcPr>
          <w:p w:rsidR="00A916FF" w:rsidRPr="007A5139" w:rsidRDefault="00A916FF" w:rsidP="00763823">
            <w:pPr>
              <w:pStyle w:val="TableTextLeft"/>
            </w:pPr>
            <w:r w:rsidRPr="00713839">
              <w:t>-</w:t>
            </w:r>
          </w:p>
        </w:tc>
        <w:tc>
          <w:tcPr>
            <w:tcW w:w="916" w:type="dxa"/>
            <w:tcBorders>
              <w:bottom w:val="single" w:sz="6" w:space="0" w:color="FFFFFF"/>
            </w:tcBorders>
            <w:shd w:val="clear" w:color="auto" w:fill="E6E6E6"/>
            <w:hideMark/>
          </w:tcPr>
          <w:p w:rsidR="00A916FF" w:rsidRPr="007A5139" w:rsidRDefault="00A916FF" w:rsidP="00763823">
            <w:pPr>
              <w:pStyle w:val="TableTextLeft"/>
            </w:pPr>
            <w:r w:rsidRPr="00713839">
              <w:t xml:space="preserve">SMD 0.16 lower (0.63 lower to </w:t>
            </w:r>
            <w:r w:rsidRPr="007A5139">
              <w:t>0.32 higher)</w:t>
            </w:r>
          </w:p>
        </w:tc>
        <w:tc>
          <w:tcPr>
            <w:tcW w:w="719" w:type="dxa"/>
            <w:tcBorders>
              <w:bottom w:val="single" w:sz="6" w:space="0" w:color="FFFFFF"/>
            </w:tcBorders>
            <w:shd w:val="clear" w:color="auto" w:fill="E6E6E6"/>
            <w:hideMark/>
          </w:tcPr>
          <w:p w:rsidR="00A916FF" w:rsidRPr="007A5139" w:rsidRDefault="00A916FF" w:rsidP="00763823">
            <w:pPr>
              <w:pStyle w:val="TableTextLeft"/>
            </w:pPr>
            <w:r w:rsidRPr="00713839">
              <w:br/>
              <w:t>LOW</w:t>
            </w:r>
          </w:p>
        </w:tc>
        <w:tc>
          <w:tcPr>
            <w:tcW w:w="1322" w:type="dxa"/>
            <w:tcBorders>
              <w:bottom w:val="single" w:sz="6" w:space="0" w:color="FFFFFF"/>
            </w:tcBorders>
            <w:shd w:val="clear" w:color="auto" w:fill="E6E6E6"/>
            <w:hideMark/>
          </w:tcPr>
          <w:p w:rsidR="00A916FF" w:rsidRPr="007A5139" w:rsidRDefault="00A916FF" w:rsidP="00763823">
            <w:pPr>
              <w:pStyle w:val="TableTextLeft"/>
            </w:pPr>
            <w:r w:rsidRPr="00713839">
              <w:t>IMPORTANT</w:t>
            </w:r>
          </w:p>
        </w:tc>
      </w:tr>
      <w:tr w:rsidR="00A916FF" w:rsidRPr="00713839" w:rsidTr="00763823">
        <w:tc>
          <w:tcPr>
            <w:tcW w:w="13861" w:type="dxa"/>
            <w:gridSpan w:val="13"/>
            <w:shd w:val="clear" w:color="auto" w:fill="FB841E"/>
            <w:hideMark/>
          </w:tcPr>
          <w:p w:rsidR="00A916FF" w:rsidRPr="007A5139" w:rsidRDefault="00A916FF" w:rsidP="00763823">
            <w:pPr>
              <w:pStyle w:val="TableHeadingLeft"/>
            </w:pPr>
            <w:r w:rsidRPr="00713839">
              <w:t>Carer Family Functioning FU (measured with: Level of Expressed Emotion; Better indicated by lower values)</w:t>
            </w:r>
          </w:p>
        </w:tc>
      </w:tr>
      <w:tr w:rsidR="00A916FF" w:rsidRPr="00713839" w:rsidTr="00763823">
        <w:tc>
          <w:tcPr>
            <w:tcW w:w="734" w:type="dxa"/>
            <w:tcBorders>
              <w:bottom w:val="single" w:sz="6" w:space="0" w:color="FFFFFF"/>
            </w:tcBorders>
            <w:shd w:val="clear" w:color="auto" w:fill="E6E6E6"/>
            <w:hideMark/>
          </w:tcPr>
          <w:p w:rsidR="00A916FF" w:rsidRPr="007A5139" w:rsidRDefault="00A916FF" w:rsidP="00763823">
            <w:pPr>
              <w:pStyle w:val="TableTextLeft"/>
            </w:pPr>
            <w:r w:rsidRPr="00713839">
              <w:t>1</w:t>
            </w:r>
          </w:p>
        </w:tc>
        <w:tc>
          <w:tcPr>
            <w:tcW w:w="1183" w:type="dxa"/>
            <w:tcBorders>
              <w:bottom w:val="single" w:sz="6" w:space="0" w:color="FFFFFF"/>
            </w:tcBorders>
            <w:shd w:val="clear" w:color="auto" w:fill="E6E6E6"/>
            <w:hideMark/>
          </w:tcPr>
          <w:p w:rsidR="00A916FF" w:rsidRPr="007A5139" w:rsidRDefault="00A916FF" w:rsidP="00763823">
            <w:pPr>
              <w:pStyle w:val="TableTextLeft"/>
            </w:pPr>
            <w:r w:rsidRPr="00713839">
              <w:t>randomised trials</w:t>
            </w:r>
          </w:p>
        </w:tc>
        <w:tc>
          <w:tcPr>
            <w:tcW w:w="864" w:type="dxa"/>
            <w:tcBorders>
              <w:bottom w:val="single" w:sz="6" w:space="0" w:color="FFFFFF"/>
            </w:tcBorders>
            <w:shd w:val="clear" w:color="auto" w:fill="E6E6E6"/>
            <w:hideMark/>
          </w:tcPr>
          <w:p w:rsidR="00A916FF" w:rsidRPr="007A5139" w:rsidRDefault="00A916FF" w:rsidP="00763823">
            <w:pPr>
              <w:pStyle w:val="TableTextLeft"/>
            </w:pPr>
            <w:r w:rsidRPr="00713839">
              <w:t>serious1</w:t>
            </w:r>
          </w:p>
        </w:tc>
        <w:tc>
          <w:tcPr>
            <w:tcW w:w="1368" w:type="dxa"/>
            <w:tcBorders>
              <w:bottom w:val="single" w:sz="6" w:space="0" w:color="FFFFFF"/>
            </w:tcBorders>
            <w:shd w:val="clear" w:color="auto" w:fill="E6E6E6"/>
            <w:hideMark/>
          </w:tcPr>
          <w:p w:rsidR="00A916FF" w:rsidRPr="007A5139" w:rsidRDefault="00A916FF" w:rsidP="00763823">
            <w:pPr>
              <w:pStyle w:val="TableTextLeft"/>
            </w:pPr>
            <w:r w:rsidRPr="00713839">
              <w:t>no serious inconsistency</w:t>
            </w:r>
          </w:p>
        </w:tc>
        <w:tc>
          <w:tcPr>
            <w:tcW w:w="1223" w:type="dxa"/>
            <w:tcBorders>
              <w:bottom w:val="single" w:sz="6" w:space="0" w:color="FFFFFF"/>
            </w:tcBorders>
            <w:shd w:val="clear" w:color="auto" w:fill="E6E6E6"/>
            <w:hideMark/>
          </w:tcPr>
          <w:p w:rsidR="00A916FF" w:rsidRPr="007A5139" w:rsidRDefault="00A916FF" w:rsidP="00763823">
            <w:pPr>
              <w:pStyle w:val="TableTextLeft"/>
            </w:pPr>
            <w:r w:rsidRPr="00713839">
              <w:t>no serious indirectness</w:t>
            </w:r>
          </w:p>
        </w:tc>
        <w:tc>
          <w:tcPr>
            <w:tcW w:w="1154" w:type="dxa"/>
            <w:tcBorders>
              <w:bottom w:val="single" w:sz="6" w:space="0" w:color="FFFFFF"/>
            </w:tcBorders>
            <w:shd w:val="clear" w:color="auto" w:fill="E6E6E6"/>
            <w:hideMark/>
          </w:tcPr>
          <w:p w:rsidR="00A916FF" w:rsidRPr="007A5139" w:rsidRDefault="00A916FF" w:rsidP="00763823">
            <w:pPr>
              <w:pStyle w:val="TableTextLeft"/>
            </w:pPr>
            <w:r w:rsidRPr="00713839">
              <w:t>serious2</w:t>
            </w:r>
          </w:p>
        </w:tc>
        <w:tc>
          <w:tcPr>
            <w:tcW w:w="1449" w:type="dxa"/>
            <w:tcBorders>
              <w:bottom w:val="single" w:sz="6" w:space="0" w:color="FFFFFF"/>
            </w:tcBorders>
            <w:shd w:val="clear" w:color="auto" w:fill="E6E6E6"/>
            <w:hideMark/>
          </w:tcPr>
          <w:p w:rsidR="00A916FF" w:rsidRPr="007A5139" w:rsidRDefault="00A916FF" w:rsidP="00763823">
            <w:pPr>
              <w:pStyle w:val="TableTextLeft"/>
            </w:pPr>
            <w:r w:rsidRPr="00713839">
              <w:t>none</w:t>
            </w:r>
          </w:p>
        </w:tc>
        <w:tc>
          <w:tcPr>
            <w:tcW w:w="918" w:type="dxa"/>
            <w:tcBorders>
              <w:bottom w:val="single" w:sz="6" w:space="0" w:color="FFFFFF"/>
            </w:tcBorders>
            <w:shd w:val="clear" w:color="auto" w:fill="E6E6E6"/>
            <w:hideMark/>
          </w:tcPr>
          <w:p w:rsidR="00A916FF" w:rsidRPr="007A5139" w:rsidRDefault="00A916FF" w:rsidP="00763823">
            <w:pPr>
              <w:pStyle w:val="TableTextLeft"/>
            </w:pPr>
            <w:r w:rsidRPr="00713839">
              <w:t>29</w:t>
            </w:r>
          </w:p>
        </w:tc>
        <w:tc>
          <w:tcPr>
            <w:tcW w:w="1186" w:type="dxa"/>
            <w:tcBorders>
              <w:bottom w:val="single" w:sz="6" w:space="0" w:color="FFFFFF"/>
            </w:tcBorders>
            <w:shd w:val="clear" w:color="auto" w:fill="E6E6E6"/>
            <w:hideMark/>
          </w:tcPr>
          <w:p w:rsidR="00A916FF" w:rsidRPr="007A5139" w:rsidRDefault="00A916FF" w:rsidP="00763823">
            <w:pPr>
              <w:pStyle w:val="TableTextLeft"/>
            </w:pPr>
            <w:r w:rsidRPr="00713839">
              <w:t>29</w:t>
            </w:r>
          </w:p>
        </w:tc>
        <w:tc>
          <w:tcPr>
            <w:tcW w:w="825" w:type="dxa"/>
            <w:tcBorders>
              <w:bottom w:val="single" w:sz="6" w:space="0" w:color="FFFFFF"/>
            </w:tcBorders>
            <w:shd w:val="clear" w:color="auto" w:fill="E6E6E6"/>
            <w:hideMark/>
          </w:tcPr>
          <w:p w:rsidR="00A916FF" w:rsidRPr="007A5139" w:rsidRDefault="00A916FF" w:rsidP="00763823">
            <w:pPr>
              <w:pStyle w:val="TableTextLeft"/>
            </w:pPr>
            <w:r w:rsidRPr="00713839">
              <w:t>-</w:t>
            </w:r>
          </w:p>
        </w:tc>
        <w:tc>
          <w:tcPr>
            <w:tcW w:w="916" w:type="dxa"/>
            <w:tcBorders>
              <w:bottom w:val="single" w:sz="6" w:space="0" w:color="FFFFFF"/>
            </w:tcBorders>
            <w:shd w:val="clear" w:color="auto" w:fill="E6E6E6"/>
            <w:hideMark/>
          </w:tcPr>
          <w:p w:rsidR="00A916FF" w:rsidRPr="007A5139" w:rsidRDefault="00A916FF" w:rsidP="00763823">
            <w:pPr>
              <w:pStyle w:val="TableTextLeft"/>
            </w:pPr>
            <w:r w:rsidRPr="00713839">
              <w:t>SMD 0.11 lower (0.62</w:t>
            </w:r>
            <w:r w:rsidRPr="007A5139">
              <w:t xml:space="preserve"> lower to 0.41 higher)</w:t>
            </w:r>
          </w:p>
        </w:tc>
        <w:tc>
          <w:tcPr>
            <w:tcW w:w="719" w:type="dxa"/>
            <w:tcBorders>
              <w:bottom w:val="single" w:sz="6" w:space="0" w:color="FFFFFF"/>
            </w:tcBorders>
            <w:shd w:val="clear" w:color="auto" w:fill="E6E6E6"/>
            <w:hideMark/>
          </w:tcPr>
          <w:p w:rsidR="00A916FF" w:rsidRPr="007A5139" w:rsidRDefault="00A916FF" w:rsidP="00763823">
            <w:pPr>
              <w:pStyle w:val="TableTextLeft"/>
            </w:pPr>
            <w:r w:rsidRPr="00713839">
              <w:br/>
              <w:t>LOW</w:t>
            </w:r>
          </w:p>
        </w:tc>
        <w:tc>
          <w:tcPr>
            <w:tcW w:w="1322" w:type="dxa"/>
            <w:tcBorders>
              <w:bottom w:val="single" w:sz="6" w:space="0" w:color="FFFFFF"/>
            </w:tcBorders>
            <w:shd w:val="clear" w:color="auto" w:fill="E6E6E6"/>
            <w:hideMark/>
          </w:tcPr>
          <w:p w:rsidR="00A916FF" w:rsidRPr="007A5139" w:rsidRDefault="00A916FF" w:rsidP="00763823">
            <w:pPr>
              <w:pStyle w:val="TableTextLeft"/>
            </w:pPr>
            <w:r w:rsidRPr="00713839">
              <w:t>IMPORTANT</w:t>
            </w:r>
          </w:p>
        </w:tc>
      </w:tr>
      <w:tr w:rsidR="00A916FF" w:rsidRPr="00713839" w:rsidTr="00763823">
        <w:tc>
          <w:tcPr>
            <w:tcW w:w="13861" w:type="dxa"/>
            <w:gridSpan w:val="13"/>
            <w:shd w:val="clear" w:color="auto" w:fill="FB841E"/>
            <w:hideMark/>
          </w:tcPr>
          <w:p w:rsidR="00A916FF" w:rsidRPr="007A5139" w:rsidRDefault="00A916FF" w:rsidP="00763823">
            <w:pPr>
              <w:pStyle w:val="TableHeadingLeft"/>
            </w:pPr>
            <w:r w:rsidRPr="00713839">
              <w:t>Carer Experience of Caregiving Inventory (ECI) Negative FU (Better indicated by lower values)</w:t>
            </w:r>
          </w:p>
        </w:tc>
      </w:tr>
      <w:tr w:rsidR="00A916FF" w:rsidRPr="00713839" w:rsidTr="00763823">
        <w:tc>
          <w:tcPr>
            <w:tcW w:w="734" w:type="dxa"/>
            <w:tcBorders>
              <w:bottom w:val="single" w:sz="6" w:space="0" w:color="FFFFFF"/>
            </w:tcBorders>
            <w:shd w:val="clear" w:color="auto" w:fill="E6E6E6"/>
            <w:hideMark/>
          </w:tcPr>
          <w:p w:rsidR="00A916FF" w:rsidRPr="007A5139" w:rsidRDefault="00A916FF" w:rsidP="00763823">
            <w:pPr>
              <w:pStyle w:val="TableTextLeft"/>
            </w:pPr>
            <w:r w:rsidRPr="00713839">
              <w:t>1</w:t>
            </w:r>
          </w:p>
        </w:tc>
        <w:tc>
          <w:tcPr>
            <w:tcW w:w="1183" w:type="dxa"/>
            <w:tcBorders>
              <w:bottom w:val="single" w:sz="6" w:space="0" w:color="FFFFFF"/>
            </w:tcBorders>
            <w:shd w:val="clear" w:color="auto" w:fill="E6E6E6"/>
            <w:hideMark/>
          </w:tcPr>
          <w:p w:rsidR="00A916FF" w:rsidRPr="007A5139" w:rsidRDefault="00A916FF" w:rsidP="00763823">
            <w:pPr>
              <w:pStyle w:val="TableTextLeft"/>
            </w:pPr>
            <w:r w:rsidRPr="00713839">
              <w:t>randomised trials</w:t>
            </w:r>
          </w:p>
        </w:tc>
        <w:tc>
          <w:tcPr>
            <w:tcW w:w="864" w:type="dxa"/>
            <w:tcBorders>
              <w:bottom w:val="single" w:sz="6" w:space="0" w:color="FFFFFF"/>
            </w:tcBorders>
            <w:shd w:val="clear" w:color="auto" w:fill="E6E6E6"/>
            <w:hideMark/>
          </w:tcPr>
          <w:p w:rsidR="00A916FF" w:rsidRPr="007A5139" w:rsidRDefault="00A916FF" w:rsidP="00763823">
            <w:pPr>
              <w:pStyle w:val="TableTextLeft"/>
            </w:pPr>
            <w:r w:rsidRPr="00713839">
              <w:t>serious1</w:t>
            </w:r>
          </w:p>
        </w:tc>
        <w:tc>
          <w:tcPr>
            <w:tcW w:w="1368" w:type="dxa"/>
            <w:tcBorders>
              <w:bottom w:val="single" w:sz="6" w:space="0" w:color="FFFFFF"/>
            </w:tcBorders>
            <w:shd w:val="clear" w:color="auto" w:fill="E6E6E6"/>
            <w:hideMark/>
          </w:tcPr>
          <w:p w:rsidR="00A916FF" w:rsidRPr="007A5139" w:rsidRDefault="00A916FF" w:rsidP="00763823">
            <w:pPr>
              <w:pStyle w:val="TableTextLeft"/>
            </w:pPr>
            <w:r w:rsidRPr="00713839">
              <w:t>no serious inconsistency</w:t>
            </w:r>
          </w:p>
        </w:tc>
        <w:tc>
          <w:tcPr>
            <w:tcW w:w="1223" w:type="dxa"/>
            <w:tcBorders>
              <w:bottom w:val="single" w:sz="6" w:space="0" w:color="FFFFFF"/>
            </w:tcBorders>
            <w:shd w:val="clear" w:color="auto" w:fill="E6E6E6"/>
            <w:hideMark/>
          </w:tcPr>
          <w:p w:rsidR="00A916FF" w:rsidRPr="007A5139" w:rsidRDefault="00A916FF" w:rsidP="00763823">
            <w:pPr>
              <w:pStyle w:val="TableTextLeft"/>
            </w:pPr>
            <w:r w:rsidRPr="00713839">
              <w:t>no serious indirectness</w:t>
            </w:r>
          </w:p>
        </w:tc>
        <w:tc>
          <w:tcPr>
            <w:tcW w:w="1154" w:type="dxa"/>
            <w:tcBorders>
              <w:bottom w:val="single" w:sz="6" w:space="0" w:color="FFFFFF"/>
            </w:tcBorders>
            <w:shd w:val="clear" w:color="auto" w:fill="E6E6E6"/>
            <w:hideMark/>
          </w:tcPr>
          <w:p w:rsidR="00A916FF" w:rsidRPr="007A5139" w:rsidRDefault="00A916FF" w:rsidP="00763823">
            <w:pPr>
              <w:pStyle w:val="TableTextLeft"/>
            </w:pPr>
            <w:r w:rsidRPr="00713839">
              <w:t>serious2</w:t>
            </w:r>
          </w:p>
        </w:tc>
        <w:tc>
          <w:tcPr>
            <w:tcW w:w="1449" w:type="dxa"/>
            <w:tcBorders>
              <w:bottom w:val="single" w:sz="6" w:space="0" w:color="FFFFFF"/>
            </w:tcBorders>
            <w:shd w:val="clear" w:color="auto" w:fill="E6E6E6"/>
            <w:hideMark/>
          </w:tcPr>
          <w:p w:rsidR="00A916FF" w:rsidRPr="007A5139" w:rsidRDefault="00A916FF" w:rsidP="00763823">
            <w:pPr>
              <w:pStyle w:val="TableTextLeft"/>
            </w:pPr>
            <w:r w:rsidRPr="00713839">
              <w:t>none</w:t>
            </w:r>
          </w:p>
        </w:tc>
        <w:tc>
          <w:tcPr>
            <w:tcW w:w="918" w:type="dxa"/>
            <w:tcBorders>
              <w:bottom w:val="single" w:sz="6" w:space="0" w:color="FFFFFF"/>
            </w:tcBorders>
            <w:shd w:val="clear" w:color="auto" w:fill="E6E6E6"/>
            <w:hideMark/>
          </w:tcPr>
          <w:p w:rsidR="00A916FF" w:rsidRPr="007A5139" w:rsidRDefault="00A916FF" w:rsidP="00763823">
            <w:pPr>
              <w:pStyle w:val="TableTextLeft"/>
            </w:pPr>
            <w:r w:rsidRPr="00713839">
              <w:t>31</w:t>
            </w:r>
          </w:p>
        </w:tc>
        <w:tc>
          <w:tcPr>
            <w:tcW w:w="1186" w:type="dxa"/>
            <w:tcBorders>
              <w:bottom w:val="single" w:sz="6" w:space="0" w:color="FFFFFF"/>
            </w:tcBorders>
            <w:shd w:val="clear" w:color="auto" w:fill="E6E6E6"/>
            <w:hideMark/>
          </w:tcPr>
          <w:p w:rsidR="00A916FF" w:rsidRPr="007A5139" w:rsidRDefault="00A916FF" w:rsidP="00763823">
            <w:pPr>
              <w:pStyle w:val="TableTextLeft"/>
            </w:pPr>
            <w:r w:rsidRPr="00713839">
              <w:t>32</w:t>
            </w:r>
          </w:p>
        </w:tc>
        <w:tc>
          <w:tcPr>
            <w:tcW w:w="825" w:type="dxa"/>
            <w:tcBorders>
              <w:bottom w:val="single" w:sz="6" w:space="0" w:color="FFFFFF"/>
            </w:tcBorders>
            <w:shd w:val="clear" w:color="auto" w:fill="E6E6E6"/>
            <w:hideMark/>
          </w:tcPr>
          <w:p w:rsidR="00A916FF" w:rsidRPr="007A5139" w:rsidRDefault="00A916FF" w:rsidP="00763823">
            <w:pPr>
              <w:pStyle w:val="TableTextLeft"/>
            </w:pPr>
            <w:r w:rsidRPr="00713839">
              <w:t>-</w:t>
            </w:r>
          </w:p>
        </w:tc>
        <w:tc>
          <w:tcPr>
            <w:tcW w:w="916" w:type="dxa"/>
            <w:tcBorders>
              <w:bottom w:val="single" w:sz="6" w:space="0" w:color="FFFFFF"/>
            </w:tcBorders>
            <w:shd w:val="clear" w:color="auto" w:fill="E6E6E6"/>
            <w:hideMark/>
          </w:tcPr>
          <w:p w:rsidR="00A916FF" w:rsidRPr="007A5139" w:rsidRDefault="00A916FF" w:rsidP="00763823">
            <w:pPr>
              <w:pStyle w:val="TableTextLeft"/>
            </w:pPr>
            <w:r w:rsidRPr="00713839">
              <w:t xml:space="preserve">SMD 0.38 lower (0.88 </w:t>
            </w:r>
            <w:r w:rsidRPr="007A5139">
              <w:t>lower to 0.12 higher)</w:t>
            </w:r>
          </w:p>
        </w:tc>
        <w:tc>
          <w:tcPr>
            <w:tcW w:w="719" w:type="dxa"/>
            <w:tcBorders>
              <w:bottom w:val="single" w:sz="6" w:space="0" w:color="FFFFFF"/>
            </w:tcBorders>
            <w:shd w:val="clear" w:color="auto" w:fill="E6E6E6"/>
            <w:hideMark/>
          </w:tcPr>
          <w:p w:rsidR="00A916FF" w:rsidRPr="007A5139" w:rsidRDefault="00A916FF" w:rsidP="00763823">
            <w:pPr>
              <w:pStyle w:val="TableTextLeft"/>
            </w:pPr>
            <w:r w:rsidRPr="00713839">
              <w:br/>
              <w:t>LOW</w:t>
            </w:r>
          </w:p>
        </w:tc>
        <w:tc>
          <w:tcPr>
            <w:tcW w:w="1322" w:type="dxa"/>
            <w:tcBorders>
              <w:bottom w:val="single" w:sz="6" w:space="0" w:color="FFFFFF"/>
            </w:tcBorders>
            <w:shd w:val="clear" w:color="auto" w:fill="E6E6E6"/>
            <w:hideMark/>
          </w:tcPr>
          <w:p w:rsidR="00A916FF" w:rsidRPr="007A5139" w:rsidRDefault="00A916FF" w:rsidP="00763823">
            <w:pPr>
              <w:pStyle w:val="TableTextLeft"/>
            </w:pPr>
            <w:r w:rsidRPr="00713839">
              <w:t>IMPORTANT</w:t>
            </w:r>
          </w:p>
        </w:tc>
      </w:tr>
      <w:tr w:rsidR="00A916FF" w:rsidRPr="00713839" w:rsidTr="00763823">
        <w:tc>
          <w:tcPr>
            <w:tcW w:w="13861" w:type="dxa"/>
            <w:gridSpan w:val="13"/>
            <w:shd w:val="clear" w:color="auto" w:fill="FB841E"/>
            <w:hideMark/>
          </w:tcPr>
          <w:p w:rsidR="00A916FF" w:rsidRPr="007A5139" w:rsidRDefault="00A916FF" w:rsidP="00763823">
            <w:pPr>
              <w:pStyle w:val="TableHeadingLeft"/>
            </w:pPr>
            <w:r w:rsidRPr="00713839">
              <w:t>Carer Experience of Caregiving Inventory (ECI) Positive FU (Better indicated by higher values)</w:t>
            </w:r>
          </w:p>
        </w:tc>
      </w:tr>
      <w:tr w:rsidR="00A916FF" w:rsidRPr="00713839" w:rsidTr="00763823">
        <w:tc>
          <w:tcPr>
            <w:tcW w:w="734" w:type="dxa"/>
            <w:shd w:val="clear" w:color="auto" w:fill="E6E6E6"/>
            <w:hideMark/>
          </w:tcPr>
          <w:p w:rsidR="00A916FF" w:rsidRPr="007A5139" w:rsidRDefault="00A916FF" w:rsidP="00763823">
            <w:pPr>
              <w:pStyle w:val="TableTextLeft"/>
            </w:pPr>
            <w:r w:rsidRPr="00713839">
              <w:t>1</w:t>
            </w:r>
          </w:p>
        </w:tc>
        <w:tc>
          <w:tcPr>
            <w:tcW w:w="1183" w:type="dxa"/>
            <w:shd w:val="clear" w:color="auto" w:fill="E6E6E6"/>
            <w:hideMark/>
          </w:tcPr>
          <w:p w:rsidR="00A916FF" w:rsidRPr="007A5139" w:rsidRDefault="00A916FF" w:rsidP="00763823">
            <w:pPr>
              <w:pStyle w:val="TableTextLeft"/>
            </w:pPr>
            <w:r w:rsidRPr="00713839">
              <w:t>randomised trials</w:t>
            </w:r>
          </w:p>
        </w:tc>
        <w:tc>
          <w:tcPr>
            <w:tcW w:w="864" w:type="dxa"/>
            <w:shd w:val="clear" w:color="auto" w:fill="E6E6E6"/>
            <w:hideMark/>
          </w:tcPr>
          <w:p w:rsidR="00A916FF" w:rsidRPr="007A5139" w:rsidRDefault="00A916FF" w:rsidP="00763823">
            <w:pPr>
              <w:pStyle w:val="TableTextLeft"/>
            </w:pPr>
            <w:r w:rsidRPr="00713839">
              <w:t>serious1</w:t>
            </w:r>
          </w:p>
        </w:tc>
        <w:tc>
          <w:tcPr>
            <w:tcW w:w="1368" w:type="dxa"/>
            <w:shd w:val="clear" w:color="auto" w:fill="E6E6E6"/>
            <w:hideMark/>
          </w:tcPr>
          <w:p w:rsidR="00A916FF" w:rsidRPr="007A5139" w:rsidRDefault="00A916FF" w:rsidP="00763823">
            <w:pPr>
              <w:pStyle w:val="TableTextLeft"/>
            </w:pPr>
            <w:r w:rsidRPr="00713839">
              <w:t>no serious inconsistency</w:t>
            </w:r>
          </w:p>
        </w:tc>
        <w:tc>
          <w:tcPr>
            <w:tcW w:w="1223" w:type="dxa"/>
            <w:shd w:val="clear" w:color="auto" w:fill="E6E6E6"/>
            <w:hideMark/>
          </w:tcPr>
          <w:p w:rsidR="00A916FF" w:rsidRPr="007A5139" w:rsidRDefault="00A916FF" w:rsidP="00763823">
            <w:pPr>
              <w:pStyle w:val="TableTextLeft"/>
            </w:pPr>
            <w:r w:rsidRPr="00713839">
              <w:t>no serious indirectness</w:t>
            </w:r>
          </w:p>
        </w:tc>
        <w:tc>
          <w:tcPr>
            <w:tcW w:w="1154" w:type="dxa"/>
            <w:shd w:val="clear" w:color="auto" w:fill="E6E6E6"/>
            <w:hideMark/>
          </w:tcPr>
          <w:p w:rsidR="00A916FF" w:rsidRPr="007A5139" w:rsidRDefault="00A916FF" w:rsidP="00763823">
            <w:pPr>
              <w:pStyle w:val="TableTextLeft"/>
            </w:pPr>
            <w:r w:rsidRPr="00713839">
              <w:t>serious2</w:t>
            </w:r>
          </w:p>
        </w:tc>
        <w:tc>
          <w:tcPr>
            <w:tcW w:w="1449" w:type="dxa"/>
            <w:shd w:val="clear" w:color="auto" w:fill="E6E6E6"/>
            <w:hideMark/>
          </w:tcPr>
          <w:p w:rsidR="00A916FF" w:rsidRPr="007A5139" w:rsidRDefault="00A916FF" w:rsidP="00763823">
            <w:pPr>
              <w:pStyle w:val="TableTextLeft"/>
            </w:pPr>
            <w:r w:rsidRPr="00713839">
              <w:t>none</w:t>
            </w:r>
          </w:p>
        </w:tc>
        <w:tc>
          <w:tcPr>
            <w:tcW w:w="918" w:type="dxa"/>
            <w:shd w:val="clear" w:color="auto" w:fill="E6E6E6"/>
            <w:hideMark/>
          </w:tcPr>
          <w:p w:rsidR="00A916FF" w:rsidRPr="007A5139" w:rsidRDefault="00A916FF" w:rsidP="00763823">
            <w:pPr>
              <w:pStyle w:val="TableTextLeft"/>
            </w:pPr>
            <w:r w:rsidRPr="00713839">
              <w:t>31</w:t>
            </w:r>
          </w:p>
        </w:tc>
        <w:tc>
          <w:tcPr>
            <w:tcW w:w="1186" w:type="dxa"/>
            <w:shd w:val="clear" w:color="auto" w:fill="E6E6E6"/>
            <w:hideMark/>
          </w:tcPr>
          <w:p w:rsidR="00A916FF" w:rsidRPr="007A5139" w:rsidRDefault="00A916FF" w:rsidP="00763823">
            <w:pPr>
              <w:pStyle w:val="TableTextLeft"/>
            </w:pPr>
            <w:r w:rsidRPr="00713839">
              <w:t>32</w:t>
            </w:r>
          </w:p>
        </w:tc>
        <w:tc>
          <w:tcPr>
            <w:tcW w:w="825" w:type="dxa"/>
            <w:shd w:val="clear" w:color="auto" w:fill="E6E6E6"/>
            <w:hideMark/>
          </w:tcPr>
          <w:p w:rsidR="00A916FF" w:rsidRPr="007A5139" w:rsidRDefault="00A916FF" w:rsidP="00763823">
            <w:pPr>
              <w:pStyle w:val="TableTextLeft"/>
            </w:pPr>
            <w:r w:rsidRPr="00713839">
              <w:t>-</w:t>
            </w:r>
          </w:p>
        </w:tc>
        <w:tc>
          <w:tcPr>
            <w:tcW w:w="916" w:type="dxa"/>
            <w:shd w:val="clear" w:color="auto" w:fill="E6E6E6"/>
            <w:hideMark/>
          </w:tcPr>
          <w:p w:rsidR="00A916FF" w:rsidRPr="007A5139" w:rsidRDefault="00A916FF" w:rsidP="00763823">
            <w:pPr>
              <w:pStyle w:val="TableTextLeft"/>
            </w:pPr>
            <w:r w:rsidRPr="00713839">
              <w:t xml:space="preserve">SMD 0.23 lower (0.73 </w:t>
            </w:r>
            <w:r w:rsidRPr="007A5139">
              <w:t>lower to 0.26 higher)</w:t>
            </w:r>
          </w:p>
        </w:tc>
        <w:tc>
          <w:tcPr>
            <w:tcW w:w="719" w:type="dxa"/>
            <w:shd w:val="clear" w:color="auto" w:fill="E6E6E6"/>
            <w:hideMark/>
          </w:tcPr>
          <w:p w:rsidR="00A916FF" w:rsidRPr="007A5139" w:rsidRDefault="00A916FF" w:rsidP="00763823">
            <w:pPr>
              <w:pStyle w:val="TableTextLeft"/>
            </w:pPr>
            <w:r w:rsidRPr="00713839">
              <w:br/>
              <w:t>LOW</w:t>
            </w:r>
          </w:p>
        </w:tc>
        <w:tc>
          <w:tcPr>
            <w:tcW w:w="1322" w:type="dxa"/>
            <w:shd w:val="clear" w:color="auto" w:fill="E6E6E6"/>
            <w:hideMark/>
          </w:tcPr>
          <w:p w:rsidR="00A916FF" w:rsidRPr="007A5139" w:rsidRDefault="00A916FF" w:rsidP="00763823">
            <w:pPr>
              <w:pStyle w:val="TableTextLeft"/>
            </w:pPr>
            <w:r w:rsidRPr="00713839">
              <w:t>IMPORTANT</w:t>
            </w:r>
          </w:p>
        </w:tc>
      </w:tr>
    </w:tbl>
    <w:p w:rsidR="00A916FF" w:rsidRPr="00ED3D25" w:rsidRDefault="00A916FF" w:rsidP="00A916FF">
      <w:pPr>
        <w:pStyle w:val="TableNote"/>
        <w:rPr>
          <w:i w:val="0"/>
          <w:sz w:val="20"/>
        </w:rPr>
      </w:pPr>
      <w:r w:rsidRPr="00ED3D25">
        <w:rPr>
          <w:i w:val="0"/>
          <w:sz w:val="20"/>
        </w:rPr>
        <w:t>1 Whitney 2012: Unclear whether baseline properties of two arms similar. No participant nor assessor blinding.</w:t>
      </w:r>
    </w:p>
    <w:p w:rsidR="00A916FF" w:rsidRPr="00ED3D25" w:rsidRDefault="00A916FF" w:rsidP="00A916FF">
      <w:pPr>
        <w:pStyle w:val="TableNote"/>
        <w:rPr>
          <w:i w:val="0"/>
          <w:sz w:val="20"/>
        </w:rPr>
      </w:pPr>
      <w:r w:rsidRPr="00ED3D25">
        <w:rPr>
          <w:i w:val="0"/>
          <w:sz w:val="20"/>
        </w:rPr>
        <w:t>2 CI crosses either 0.5 or -0.5 (SMD).</w:t>
      </w:r>
    </w:p>
    <w:p w:rsidR="00A916FF" w:rsidRPr="00ED3D25" w:rsidRDefault="00A916FF" w:rsidP="00452E0C">
      <w:pPr>
        <w:pStyle w:val="TableNote"/>
        <w:rPr>
          <w:i w:val="0"/>
          <w:sz w:val="20"/>
        </w:rPr>
      </w:pPr>
      <w:r w:rsidRPr="00ED3D25">
        <w:rPr>
          <w:i w:val="0"/>
          <w:sz w:val="20"/>
        </w:rPr>
        <w:t>3 CI crosses both 0.5 and -0.5 (SMD).</w:t>
      </w:r>
    </w:p>
    <w:p w:rsidR="0002396F" w:rsidRDefault="007A5139" w:rsidP="0002396F">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84</w:t>
      </w:r>
      <w:r w:rsidR="003B26B0">
        <w:rPr>
          <w:noProof/>
        </w:rPr>
        <w:fldChar w:fldCharType="end"/>
      </w:r>
      <w:r w:rsidRPr="00713839">
        <w:t>: Full GRADE profile for family therapy-ED versus any other type of family intervention in young people with anorexia nervosa at end of treatment</w:t>
      </w:r>
      <w:bookmarkStart w:id="50" w:name="BM_End"/>
      <w:bookmarkEnd w:id="50"/>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4"/>
        <w:gridCol w:w="1183"/>
        <w:gridCol w:w="864"/>
        <w:gridCol w:w="1368"/>
        <w:gridCol w:w="1223"/>
        <w:gridCol w:w="1154"/>
        <w:gridCol w:w="1450"/>
        <w:gridCol w:w="918"/>
        <w:gridCol w:w="1186"/>
        <w:gridCol w:w="825"/>
        <w:gridCol w:w="915"/>
        <w:gridCol w:w="719"/>
        <w:gridCol w:w="1322"/>
      </w:tblGrid>
      <w:tr w:rsidR="0002396F" w:rsidRPr="00ED3529" w:rsidTr="0002396F">
        <w:trPr>
          <w:trHeight w:val="255"/>
          <w:tblHeader/>
        </w:trPr>
        <w:tc>
          <w:tcPr>
            <w:tcW w:w="7976" w:type="dxa"/>
            <w:gridSpan w:val="7"/>
            <w:vMerge w:val="restart"/>
            <w:shd w:val="clear" w:color="auto" w:fill="FB841E"/>
            <w:vAlign w:val="bottom"/>
            <w:hideMark/>
          </w:tcPr>
          <w:p w:rsidR="0002396F" w:rsidRPr="0002396F" w:rsidRDefault="0002396F" w:rsidP="0002396F">
            <w:pPr>
              <w:pStyle w:val="TableHeadingLeft"/>
            </w:pPr>
            <w:r w:rsidRPr="00ED3529">
              <w:t>Quality assessment</w:t>
            </w:r>
          </w:p>
        </w:tc>
        <w:tc>
          <w:tcPr>
            <w:tcW w:w="2104" w:type="dxa"/>
            <w:gridSpan w:val="2"/>
            <w:vMerge w:val="restart"/>
            <w:shd w:val="clear" w:color="auto" w:fill="FB841E"/>
            <w:vAlign w:val="bottom"/>
            <w:hideMark/>
          </w:tcPr>
          <w:p w:rsidR="0002396F" w:rsidRPr="00ED3529" w:rsidRDefault="0002396F" w:rsidP="0002396F">
            <w:pPr>
              <w:pStyle w:val="TableHeadingLeft"/>
            </w:pPr>
            <w:r w:rsidRPr="00ED3529">
              <w:t>No of patients</w:t>
            </w:r>
          </w:p>
        </w:tc>
        <w:tc>
          <w:tcPr>
            <w:tcW w:w="1740" w:type="dxa"/>
            <w:gridSpan w:val="2"/>
            <w:vMerge w:val="restart"/>
            <w:shd w:val="clear" w:color="auto" w:fill="FB841E"/>
            <w:vAlign w:val="bottom"/>
            <w:hideMark/>
          </w:tcPr>
          <w:p w:rsidR="0002396F" w:rsidRPr="00ED3529" w:rsidRDefault="0002396F" w:rsidP="0002396F">
            <w:pPr>
              <w:pStyle w:val="TableHeadingLeft"/>
            </w:pPr>
            <w:r w:rsidRPr="00ED3529">
              <w:t>Effect</w:t>
            </w:r>
          </w:p>
        </w:tc>
        <w:tc>
          <w:tcPr>
            <w:tcW w:w="719" w:type="dxa"/>
            <w:vMerge w:val="restart"/>
            <w:shd w:val="clear" w:color="auto" w:fill="FB841E"/>
            <w:vAlign w:val="bottom"/>
            <w:hideMark/>
          </w:tcPr>
          <w:p w:rsidR="0002396F" w:rsidRPr="00ED3529" w:rsidRDefault="0002396F" w:rsidP="0002396F">
            <w:pPr>
              <w:pStyle w:val="TableHeadingLeft"/>
            </w:pPr>
            <w:r w:rsidRPr="00ED3529">
              <w:t>Quality</w:t>
            </w:r>
          </w:p>
        </w:tc>
        <w:tc>
          <w:tcPr>
            <w:tcW w:w="1322" w:type="dxa"/>
            <w:vMerge w:val="restart"/>
            <w:shd w:val="clear" w:color="auto" w:fill="FB841E"/>
            <w:vAlign w:val="bottom"/>
            <w:hideMark/>
          </w:tcPr>
          <w:p w:rsidR="0002396F" w:rsidRPr="00ED3529" w:rsidRDefault="0002396F" w:rsidP="0002396F">
            <w:pPr>
              <w:pStyle w:val="TableHeadingLeft"/>
            </w:pPr>
            <w:r w:rsidRPr="00ED3529">
              <w:t>Importance</w:t>
            </w:r>
          </w:p>
        </w:tc>
      </w:tr>
      <w:tr w:rsidR="0002396F" w:rsidRPr="00ED3529" w:rsidTr="0002396F">
        <w:trPr>
          <w:trHeight w:val="433"/>
          <w:tblHeader/>
        </w:trPr>
        <w:tc>
          <w:tcPr>
            <w:tcW w:w="7976" w:type="dxa"/>
            <w:gridSpan w:val="7"/>
            <w:vMerge/>
            <w:tcBorders>
              <w:bottom w:val="single" w:sz="6" w:space="0" w:color="FFFFFF"/>
            </w:tcBorders>
            <w:shd w:val="clear" w:color="auto" w:fill="FB841E"/>
            <w:vAlign w:val="bottom"/>
            <w:hideMark/>
          </w:tcPr>
          <w:p w:rsidR="0002396F" w:rsidRPr="00ED3529" w:rsidRDefault="0002396F" w:rsidP="0002396F">
            <w:pPr>
              <w:pStyle w:val="TableHeadingLeft"/>
            </w:pPr>
          </w:p>
        </w:tc>
        <w:tc>
          <w:tcPr>
            <w:tcW w:w="2104" w:type="dxa"/>
            <w:gridSpan w:val="2"/>
            <w:vMerge/>
            <w:tcBorders>
              <w:bottom w:val="single" w:sz="6" w:space="0" w:color="FFFFFF"/>
            </w:tcBorders>
            <w:shd w:val="clear" w:color="auto" w:fill="FB841E"/>
            <w:vAlign w:val="bottom"/>
            <w:hideMark/>
          </w:tcPr>
          <w:p w:rsidR="0002396F" w:rsidRPr="00ED3529" w:rsidRDefault="0002396F" w:rsidP="0002396F">
            <w:pPr>
              <w:pStyle w:val="TableHeadingLeft"/>
            </w:pPr>
          </w:p>
        </w:tc>
        <w:tc>
          <w:tcPr>
            <w:tcW w:w="1740" w:type="dxa"/>
            <w:gridSpan w:val="2"/>
            <w:vMerge/>
            <w:tcBorders>
              <w:bottom w:val="single" w:sz="6" w:space="0" w:color="FFFFFF"/>
            </w:tcBorders>
            <w:shd w:val="clear" w:color="auto" w:fill="FB841E"/>
            <w:vAlign w:val="bottom"/>
            <w:hideMark/>
          </w:tcPr>
          <w:p w:rsidR="0002396F" w:rsidRPr="00ED3529" w:rsidRDefault="0002396F" w:rsidP="0002396F">
            <w:pPr>
              <w:pStyle w:val="TableHeadingLeft"/>
            </w:pPr>
          </w:p>
        </w:tc>
        <w:tc>
          <w:tcPr>
            <w:tcW w:w="719" w:type="dxa"/>
            <w:vMerge/>
            <w:shd w:val="clear" w:color="auto" w:fill="FB841E"/>
            <w:vAlign w:val="bottom"/>
            <w:hideMark/>
          </w:tcPr>
          <w:p w:rsidR="0002396F" w:rsidRPr="00ED3529" w:rsidRDefault="0002396F" w:rsidP="0002396F">
            <w:pPr>
              <w:pStyle w:val="TableHeadingLeft"/>
            </w:pPr>
          </w:p>
        </w:tc>
        <w:tc>
          <w:tcPr>
            <w:tcW w:w="1322" w:type="dxa"/>
            <w:vMerge/>
            <w:shd w:val="clear" w:color="auto" w:fill="FB841E"/>
            <w:vAlign w:val="bottom"/>
            <w:hideMark/>
          </w:tcPr>
          <w:p w:rsidR="0002396F" w:rsidRPr="00ED3529" w:rsidRDefault="0002396F" w:rsidP="0002396F">
            <w:pPr>
              <w:pStyle w:val="TableHeadingLeft"/>
            </w:pPr>
          </w:p>
        </w:tc>
      </w:tr>
      <w:tr w:rsidR="0002396F" w:rsidRPr="00ED3529" w:rsidTr="0002396F">
        <w:trPr>
          <w:tblHeader/>
        </w:trPr>
        <w:tc>
          <w:tcPr>
            <w:tcW w:w="734" w:type="dxa"/>
            <w:tcBorders>
              <w:bottom w:val="single" w:sz="6" w:space="0" w:color="FFFFFF"/>
            </w:tcBorders>
            <w:shd w:val="clear" w:color="auto" w:fill="FB841E"/>
            <w:hideMark/>
          </w:tcPr>
          <w:p w:rsidR="0002396F" w:rsidRPr="00ED3529" w:rsidRDefault="0002396F" w:rsidP="0002396F">
            <w:pPr>
              <w:pStyle w:val="TableTextLeft"/>
            </w:pPr>
            <w:r w:rsidRPr="00ED3529">
              <w:t>No of studies</w:t>
            </w:r>
          </w:p>
        </w:tc>
        <w:tc>
          <w:tcPr>
            <w:tcW w:w="1183" w:type="dxa"/>
            <w:tcBorders>
              <w:bottom w:val="single" w:sz="6" w:space="0" w:color="FFFFFF"/>
            </w:tcBorders>
            <w:shd w:val="clear" w:color="auto" w:fill="FB841E"/>
            <w:hideMark/>
          </w:tcPr>
          <w:p w:rsidR="0002396F" w:rsidRPr="00ED3529" w:rsidRDefault="0002396F" w:rsidP="0002396F">
            <w:pPr>
              <w:pStyle w:val="TableTextLeft"/>
            </w:pPr>
            <w:r w:rsidRPr="00ED3529">
              <w:t>Design</w:t>
            </w:r>
          </w:p>
        </w:tc>
        <w:tc>
          <w:tcPr>
            <w:tcW w:w="864" w:type="dxa"/>
            <w:tcBorders>
              <w:bottom w:val="single" w:sz="6" w:space="0" w:color="FFFFFF"/>
            </w:tcBorders>
            <w:shd w:val="clear" w:color="auto" w:fill="FB841E"/>
            <w:hideMark/>
          </w:tcPr>
          <w:p w:rsidR="0002396F" w:rsidRPr="00ED3529" w:rsidRDefault="0002396F" w:rsidP="0002396F">
            <w:pPr>
              <w:pStyle w:val="TableTextLeft"/>
            </w:pPr>
            <w:r w:rsidRPr="00ED3529">
              <w:t>Risk of bias</w:t>
            </w:r>
          </w:p>
        </w:tc>
        <w:tc>
          <w:tcPr>
            <w:tcW w:w="1368" w:type="dxa"/>
            <w:tcBorders>
              <w:bottom w:val="single" w:sz="6" w:space="0" w:color="FFFFFF"/>
            </w:tcBorders>
            <w:shd w:val="clear" w:color="auto" w:fill="FB841E"/>
            <w:hideMark/>
          </w:tcPr>
          <w:p w:rsidR="0002396F" w:rsidRPr="00ED3529" w:rsidRDefault="0002396F" w:rsidP="0002396F">
            <w:pPr>
              <w:pStyle w:val="TableTextLeft"/>
            </w:pPr>
            <w:r w:rsidRPr="00ED3529">
              <w:t>Inconsistency</w:t>
            </w:r>
          </w:p>
        </w:tc>
        <w:tc>
          <w:tcPr>
            <w:tcW w:w="1223" w:type="dxa"/>
            <w:tcBorders>
              <w:bottom w:val="single" w:sz="6" w:space="0" w:color="FFFFFF"/>
            </w:tcBorders>
            <w:shd w:val="clear" w:color="auto" w:fill="FB841E"/>
            <w:hideMark/>
          </w:tcPr>
          <w:p w:rsidR="0002396F" w:rsidRPr="00ED3529" w:rsidRDefault="0002396F" w:rsidP="0002396F">
            <w:pPr>
              <w:pStyle w:val="TableTextLeft"/>
            </w:pPr>
            <w:r w:rsidRPr="00ED3529">
              <w:t>Indirectness</w:t>
            </w:r>
          </w:p>
        </w:tc>
        <w:tc>
          <w:tcPr>
            <w:tcW w:w="1154" w:type="dxa"/>
            <w:tcBorders>
              <w:bottom w:val="single" w:sz="6" w:space="0" w:color="FFFFFF"/>
            </w:tcBorders>
            <w:shd w:val="clear" w:color="auto" w:fill="FB841E"/>
            <w:hideMark/>
          </w:tcPr>
          <w:p w:rsidR="0002396F" w:rsidRPr="00ED3529" w:rsidRDefault="0002396F" w:rsidP="0002396F">
            <w:pPr>
              <w:pStyle w:val="TableTextLeft"/>
            </w:pPr>
            <w:r w:rsidRPr="00ED3529">
              <w:t>Imprecision</w:t>
            </w:r>
          </w:p>
        </w:tc>
        <w:tc>
          <w:tcPr>
            <w:tcW w:w="1450" w:type="dxa"/>
            <w:tcBorders>
              <w:bottom w:val="single" w:sz="6" w:space="0" w:color="FFFFFF"/>
            </w:tcBorders>
            <w:shd w:val="clear" w:color="auto" w:fill="FB841E"/>
            <w:hideMark/>
          </w:tcPr>
          <w:p w:rsidR="0002396F" w:rsidRPr="00ED3529" w:rsidRDefault="0002396F" w:rsidP="0002396F">
            <w:pPr>
              <w:pStyle w:val="TableTextLeft"/>
            </w:pPr>
            <w:r w:rsidRPr="00ED3529">
              <w:t>Other considerations</w:t>
            </w:r>
          </w:p>
        </w:tc>
        <w:tc>
          <w:tcPr>
            <w:tcW w:w="918" w:type="dxa"/>
            <w:tcBorders>
              <w:bottom w:val="single" w:sz="6" w:space="0" w:color="FFFFFF"/>
            </w:tcBorders>
            <w:shd w:val="clear" w:color="auto" w:fill="FB841E"/>
            <w:hideMark/>
          </w:tcPr>
          <w:p w:rsidR="0002396F" w:rsidRPr="00ED3529" w:rsidRDefault="0002396F" w:rsidP="0002396F">
            <w:pPr>
              <w:pStyle w:val="TableTextLeft"/>
            </w:pPr>
            <w:r w:rsidRPr="00ED3529">
              <w:t>Family Therapy-ED</w:t>
            </w:r>
          </w:p>
        </w:tc>
        <w:tc>
          <w:tcPr>
            <w:tcW w:w="1186" w:type="dxa"/>
            <w:tcBorders>
              <w:bottom w:val="single" w:sz="6" w:space="0" w:color="FFFFFF"/>
            </w:tcBorders>
            <w:shd w:val="clear" w:color="auto" w:fill="FB841E"/>
            <w:hideMark/>
          </w:tcPr>
          <w:p w:rsidR="0002396F" w:rsidRPr="00ED3529" w:rsidRDefault="0002396F" w:rsidP="0002396F">
            <w:pPr>
              <w:pStyle w:val="TableTextLeft"/>
            </w:pPr>
            <w:r w:rsidRPr="00ED3529">
              <w:t>Any other type of family intervention</w:t>
            </w:r>
          </w:p>
        </w:tc>
        <w:tc>
          <w:tcPr>
            <w:tcW w:w="825" w:type="dxa"/>
            <w:tcBorders>
              <w:bottom w:val="single" w:sz="6" w:space="0" w:color="FFFFFF"/>
            </w:tcBorders>
            <w:shd w:val="clear" w:color="auto" w:fill="FB841E"/>
            <w:hideMark/>
          </w:tcPr>
          <w:p w:rsidR="0002396F" w:rsidRPr="00ED3529" w:rsidRDefault="0002396F" w:rsidP="0002396F">
            <w:pPr>
              <w:pStyle w:val="TableTextLeft"/>
            </w:pPr>
            <w:r w:rsidRPr="00ED3529">
              <w:t>Relative</w:t>
            </w:r>
            <w:r w:rsidRPr="00ED3529">
              <w:br/>
              <w:t>(95% CI)</w:t>
            </w:r>
          </w:p>
        </w:tc>
        <w:tc>
          <w:tcPr>
            <w:tcW w:w="915" w:type="dxa"/>
            <w:tcBorders>
              <w:bottom w:val="single" w:sz="6" w:space="0" w:color="FFFFFF"/>
            </w:tcBorders>
            <w:shd w:val="clear" w:color="auto" w:fill="FB841E"/>
            <w:hideMark/>
          </w:tcPr>
          <w:p w:rsidR="0002396F" w:rsidRPr="00ED3529" w:rsidRDefault="0002396F" w:rsidP="0002396F">
            <w:pPr>
              <w:pStyle w:val="TableTextLeft"/>
            </w:pPr>
            <w:r w:rsidRPr="00ED3529">
              <w:t>Absolute</w:t>
            </w:r>
          </w:p>
        </w:tc>
        <w:tc>
          <w:tcPr>
            <w:tcW w:w="719" w:type="dxa"/>
            <w:vMerge/>
            <w:tcBorders>
              <w:bottom w:val="single" w:sz="6" w:space="0" w:color="FFFFFF"/>
            </w:tcBorders>
            <w:shd w:val="clear" w:color="auto" w:fill="E6E6E6"/>
            <w:hideMark/>
          </w:tcPr>
          <w:p w:rsidR="0002396F" w:rsidRPr="00ED3529" w:rsidRDefault="0002396F" w:rsidP="0002396F">
            <w:pPr>
              <w:pStyle w:val="TableTextLeft"/>
            </w:pPr>
          </w:p>
        </w:tc>
        <w:tc>
          <w:tcPr>
            <w:tcW w:w="1322" w:type="dxa"/>
            <w:vMerge/>
            <w:tcBorders>
              <w:bottom w:val="single" w:sz="6" w:space="0" w:color="FFFFFF"/>
            </w:tcBorders>
            <w:shd w:val="clear" w:color="auto" w:fill="E6E6E6"/>
            <w:hideMark/>
          </w:tcPr>
          <w:p w:rsidR="0002396F" w:rsidRPr="00ED3529" w:rsidRDefault="0002396F" w:rsidP="0002396F">
            <w:pPr>
              <w:pStyle w:val="TableTextLeft"/>
            </w:pPr>
          </w:p>
        </w:tc>
      </w:tr>
      <w:tr w:rsidR="0002396F" w:rsidRPr="00ED3529" w:rsidTr="0002396F">
        <w:tc>
          <w:tcPr>
            <w:tcW w:w="13861" w:type="dxa"/>
            <w:gridSpan w:val="13"/>
            <w:shd w:val="clear" w:color="auto" w:fill="FB841E"/>
            <w:hideMark/>
          </w:tcPr>
          <w:p w:rsidR="0002396F" w:rsidRPr="00ED3529" w:rsidRDefault="0002396F" w:rsidP="0002396F">
            <w:pPr>
              <w:pStyle w:val="TableTextLeft"/>
            </w:pPr>
            <w:r w:rsidRPr="0002396F">
              <w:rPr>
                <w:b/>
              </w:rPr>
              <w:t>% of Ideal Body Weight (Better indicated by higher values)</w:t>
            </w:r>
          </w:p>
        </w:tc>
      </w:tr>
      <w:tr w:rsidR="0002396F" w:rsidRPr="00ED3529" w:rsidTr="0002396F">
        <w:tc>
          <w:tcPr>
            <w:tcW w:w="734" w:type="dxa"/>
            <w:tcBorders>
              <w:bottom w:val="single" w:sz="6" w:space="0" w:color="FFFFFF"/>
            </w:tcBorders>
            <w:shd w:val="clear" w:color="auto" w:fill="E6E6E6"/>
            <w:hideMark/>
          </w:tcPr>
          <w:p w:rsidR="0002396F" w:rsidRPr="00ED3529" w:rsidRDefault="0002396F" w:rsidP="0002396F">
            <w:pPr>
              <w:pStyle w:val="TableTextLeft"/>
            </w:pPr>
            <w:r w:rsidRPr="00ED3529">
              <w:t>1</w:t>
            </w:r>
          </w:p>
        </w:tc>
        <w:tc>
          <w:tcPr>
            <w:tcW w:w="1183" w:type="dxa"/>
            <w:tcBorders>
              <w:bottom w:val="single" w:sz="6" w:space="0" w:color="FFFFFF"/>
            </w:tcBorders>
            <w:shd w:val="clear" w:color="auto" w:fill="E6E6E6"/>
            <w:hideMark/>
          </w:tcPr>
          <w:p w:rsidR="0002396F" w:rsidRPr="00ED3529" w:rsidRDefault="0002396F" w:rsidP="0002396F">
            <w:pPr>
              <w:pStyle w:val="TableTextLeft"/>
            </w:pPr>
            <w:r w:rsidRPr="00ED3529">
              <w:t>randomised trials</w:t>
            </w:r>
          </w:p>
        </w:tc>
        <w:tc>
          <w:tcPr>
            <w:tcW w:w="864" w:type="dxa"/>
            <w:tcBorders>
              <w:bottom w:val="single" w:sz="6" w:space="0" w:color="FFFFFF"/>
            </w:tcBorders>
            <w:shd w:val="clear" w:color="auto" w:fill="E6E6E6"/>
            <w:hideMark/>
          </w:tcPr>
          <w:p w:rsidR="0002396F" w:rsidRPr="00ED3529" w:rsidRDefault="0002396F" w:rsidP="0002396F">
            <w:pPr>
              <w:pStyle w:val="TableTextLeft"/>
            </w:pPr>
            <w:r w:rsidRPr="00ED3529">
              <w:t>serious1</w:t>
            </w:r>
          </w:p>
        </w:tc>
        <w:tc>
          <w:tcPr>
            <w:tcW w:w="1368" w:type="dxa"/>
            <w:tcBorders>
              <w:bottom w:val="single" w:sz="6" w:space="0" w:color="FFFFFF"/>
            </w:tcBorders>
            <w:shd w:val="clear" w:color="auto" w:fill="E6E6E6"/>
            <w:hideMark/>
          </w:tcPr>
          <w:p w:rsidR="0002396F" w:rsidRPr="00ED3529" w:rsidRDefault="0002396F" w:rsidP="0002396F">
            <w:pPr>
              <w:pStyle w:val="TableTextLeft"/>
            </w:pPr>
            <w:r w:rsidRPr="00ED3529">
              <w:t>no serious inconsistency</w:t>
            </w:r>
          </w:p>
        </w:tc>
        <w:tc>
          <w:tcPr>
            <w:tcW w:w="1223" w:type="dxa"/>
            <w:tcBorders>
              <w:bottom w:val="single" w:sz="6" w:space="0" w:color="FFFFFF"/>
            </w:tcBorders>
            <w:shd w:val="clear" w:color="auto" w:fill="E6E6E6"/>
            <w:hideMark/>
          </w:tcPr>
          <w:p w:rsidR="0002396F" w:rsidRPr="00ED3529" w:rsidRDefault="0002396F" w:rsidP="0002396F">
            <w:pPr>
              <w:pStyle w:val="TableTextLeft"/>
            </w:pPr>
            <w:r w:rsidRPr="00ED3529">
              <w:t>no serious indirectness</w:t>
            </w:r>
          </w:p>
        </w:tc>
        <w:tc>
          <w:tcPr>
            <w:tcW w:w="1154" w:type="dxa"/>
            <w:tcBorders>
              <w:bottom w:val="single" w:sz="6" w:space="0" w:color="FFFFFF"/>
            </w:tcBorders>
            <w:shd w:val="clear" w:color="auto" w:fill="E6E6E6"/>
            <w:hideMark/>
          </w:tcPr>
          <w:p w:rsidR="0002396F" w:rsidRPr="00ED3529" w:rsidRDefault="0002396F" w:rsidP="0002396F">
            <w:pPr>
              <w:pStyle w:val="TableTextLeft"/>
            </w:pPr>
            <w:r w:rsidRPr="00ED3529">
              <w:t>serious2</w:t>
            </w:r>
          </w:p>
        </w:tc>
        <w:tc>
          <w:tcPr>
            <w:tcW w:w="1450" w:type="dxa"/>
            <w:tcBorders>
              <w:bottom w:val="single" w:sz="6" w:space="0" w:color="FFFFFF"/>
            </w:tcBorders>
            <w:shd w:val="clear" w:color="auto" w:fill="E6E6E6"/>
            <w:hideMark/>
          </w:tcPr>
          <w:p w:rsidR="0002396F" w:rsidRPr="00ED3529" w:rsidRDefault="0002396F" w:rsidP="0002396F">
            <w:pPr>
              <w:pStyle w:val="TableTextLeft"/>
            </w:pPr>
            <w:r w:rsidRPr="00ED3529">
              <w:t>none</w:t>
            </w:r>
          </w:p>
        </w:tc>
        <w:tc>
          <w:tcPr>
            <w:tcW w:w="918" w:type="dxa"/>
            <w:tcBorders>
              <w:bottom w:val="single" w:sz="6" w:space="0" w:color="FFFFFF"/>
            </w:tcBorders>
            <w:shd w:val="clear" w:color="auto" w:fill="E6E6E6"/>
            <w:hideMark/>
          </w:tcPr>
          <w:p w:rsidR="0002396F" w:rsidRPr="00ED3529" w:rsidRDefault="0002396F" w:rsidP="0002396F">
            <w:pPr>
              <w:pStyle w:val="TableTextLeft"/>
            </w:pPr>
            <w:r w:rsidRPr="00ED3529">
              <w:t>12</w:t>
            </w:r>
          </w:p>
        </w:tc>
        <w:tc>
          <w:tcPr>
            <w:tcW w:w="1186" w:type="dxa"/>
            <w:tcBorders>
              <w:bottom w:val="single" w:sz="6" w:space="0" w:color="FFFFFF"/>
            </w:tcBorders>
            <w:shd w:val="clear" w:color="auto" w:fill="E6E6E6"/>
            <w:hideMark/>
          </w:tcPr>
          <w:p w:rsidR="0002396F" w:rsidRPr="00ED3529" w:rsidRDefault="0002396F" w:rsidP="0002396F">
            <w:pPr>
              <w:pStyle w:val="TableTextLeft"/>
            </w:pPr>
            <w:r w:rsidRPr="00ED3529">
              <w:t>13</w:t>
            </w:r>
          </w:p>
        </w:tc>
        <w:tc>
          <w:tcPr>
            <w:tcW w:w="825" w:type="dxa"/>
            <w:tcBorders>
              <w:bottom w:val="single" w:sz="6" w:space="0" w:color="FFFFFF"/>
            </w:tcBorders>
            <w:shd w:val="clear" w:color="auto" w:fill="E6E6E6"/>
            <w:hideMark/>
          </w:tcPr>
          <w:p w:rsidR="0002396F" w:rsidRPr="00ED3529" w:rsidRDefault="0002396F" w:rsidP="0002396F">
            <w:pPr>
              <w:pStyle w:val="TableTextLeft"/>
            </w:pPr>
            <w:r w:rsidRPr="00ED3529">
              <w:t>-</w:t>
            </w:r>
          </w:p>
        </w:tc>
        <w:tc>
          <w:tcPr>
            <w:tcW w:w="915" w:type="dxa"/>
            <w:tcBorders>
              <w:bottom w:val="single" w:sz="6" w:space="0" w:color="FFFFFF"/>
            </w:tcBorders>
            <w:shd w:val="clear" w:color="auto" w:fill="E6E6E6"/>
            <w:hideMark/>
          </w:tcPr>
          <w:p w:rsidR="0002396F" w:rsidRPr="00ED3529" w:rsidRDefault="0002396F" w:rsidP="0002396F">
            <w:pPr>
              <w:pStyle w:val="TableTextLeft"/>
            </w:pPr>
            <w:r w:rsidRPr="00ED3529">
              <w:t>SMD 0.62 lower (1.43 lower to 0.19 higher)</w:t>
            </w:r>
          </w:p>
        </w:tc>
        <w:tc>
          <w:tcPr>
            <w:tcW w:w="719" w:type="dxa"/>
            <w:tcBorders>
              <w:bottom w:val="single" w:sz="6" w:space="0" w:color="FFFFFF"/>
            </w:tcBorders>
            <w:shd w:val="clear" w:color="auto" w:fill="E6E6E6"/>
            <w:hideMark/>
          </w:tcPr>
          <w:p w:rsidR="0002396F" w:rsidRPr="0002396F" w:rsidRDefault="0002396F" w:rsidP="0002396F">
            <w:pPr>
              <w:pStyle w:val="TableTextLeft"/>
            </w:pPr>
            <w:r w:rsidRPr="00ED3529">
              <w:t xml:space="preserve"> </w:t>
            </w:r>
            <w:r w:rsidRPr="0002396F">
              <w:br/>
              <w:t>LOW</w:t>
            </w:r>
          </w:p>
        </w:tc>
        <w:tc>
          <w:tcPr>
            <w:tcW w:w="1322" w:type="dxa"/>
            <w:tcBorders>
              <w:bottom w:val="single" w:sz="6" w:space="0" w:color="FFFFFF"/>
            </w:tcBorders>
            <w:shd w:val="clear" w:color="auto" w:fill="E6E6E6"/>
            <w:hideMark/>
          </w:tcPr>
          <w:p w:rsidR="0002396F" w:rsidRPr="00ED3529" w:rsidRDefault="0002396F" w:rsidP="0002396F">
            <w:pPr>
              <w:pStyle w:val="TableTextLeft"/>
            </w:pPr>
            <w:r w:rsidRPr="00ED3529">
              <w:t>CRITICAL</w:t>
            </w:r>
          </w:p>
        </w:tc>
      </w:tr>
      <w:tr w:rsidR="0002396F" w:rsidRPr="00ED3529" w:rsidTr="0002396F">
        <w:tc>
          <w:tcPr>
            <w:tcW w:w="13861" w:type="dxa"/>
            <w:gridSpan w:val="13"/>
            <w:shd w:val="clear" w:color="auto" w:fill="FB841E"/>
            <w:hideMark/>
          </w:tcPr>
          <w:p w:rsidR="0002396F" w:rsidRPr="00ED3529" w:rsidRDefault="0002396F" w:rsidP="0002396F">
            <w:pPr>
              <w:pStyle w:val="TableTextLeft"/>
            </w:pPr>
            <w:r w:rsidRPr="0002396F">
              <w:rPr>
                <w:b/>
              </w:rPr>
              <w:t>EDI Bulimia (Better indicated by lower values)</w:t>
            </w:r>
          </w:p>
        </w:tc>
      </w:tr>
      <w:tr w:rsidR="0002396F" w:rsidRPr="00ED3529" w:rsidTr="0002396F">
        <w:tc>
          <w:tcPr>
            <w:tcW w:w="734" w:type="dxa"/>
            <w:tcBorders>
              <w:bottom w:val="single" w:sz="6" w:space="0" w:color="FFFFFF"/>
            </w:tcBorders>
            <w:shd w:val="clear" w:color="auto" w:fill="E6E6E6"/>
            <w:hideMark/>
          </w:tcPr>
          <w:p w:rsidR="0002396F" w:rsidRPr="00ED3529" w:rsidRDefault="0002396F" w:rsidP="0002396F">
            <w:pPr>
              <w:pStyle w:val="TableTextLeft"/>
            </w:pPr>
            <w:r w:rsidRPr="00ED3529">
              <w:t>1</w:t>
            </w:r>
          </w:p>
        </w:tc>
        <w:tc>
          <w:tcPr>
            <w:tcW w:w="1183" w:type="dxa"/>
            <w:tcBorders>
              <w:bottom w:val="single" w:sz="6" w:space="0" w:color="FFFFFF"/>
            </w:tcBorders>
            <w:shd w:val="clear" w:color="auto" w:fill="E6E6E6"/>
            <w:hideMark/>
          </w:tcPr>
          <w:p w:rsidR="0002396F" w:rsidRPr="00ED3529" w:rsidRDefault="0002396F" w:rsidP="0002396F">
            <w:pPr>
              <w:pStyle w:val="TableTextLeft"/>
            </w:pPr>
            <w:r w:rsidRPr="00ED3529">
              <w:t>randomised trials</w:t>
            </w:r>
          </w:p>
        </w:tc>
        <w:tc>
          <w:tcPr>
            <w:tcW w:w="864" w:type="dxa"/>
            <w:tcBorders>
              <w:bottom w:val="single" w:sz="6" w:space="0" w:color="FFFFFF"/>
            </w:tcBorders>
            <w:shd w:val="clear" w:color="auto" w:fill="E6E6E6"/>
            <w:hideMark/>
          </w:tcPr>
          <w:p w:rsidR="0002396F" w:rsidRPr="00ED3529" w:rsidRDefault="0002396F" w:rsidP="0002396F">
            <w:pPr>
              <w:pStyle w:val="TableTextLeft"/>
            </w:pPr>
            <w:r w:rsidRPr="00ED3529">
              <w:t>serious1</w:t>
            </w:r>
          </w:p>
        </w:tc>
        <w:tc>
          <w:tcPr>
            <w:tcW w:w="1368" w:type="dxa"/>
            <w:tcBorders>
              <w:bottom w:val="single" w:sz="6" w:space="0" w:color="FFFFFF"/>
            </w:tcBorders>
            <w:shd w:val="clear" w:color="auto" w:fill="E6E6E6"/>
            <w:hideMark/>
          </w:tcPr>
          <w:p w:rsidR="0002396F" w:rsidRPr="00ED3529" w:rsidRDefault="0002396F" w:rsidP="0002396F">
            <w:pPr>
              <w:pStyle w:val="TableTextLeft"/>
            </w:pPr>
            <w:r w:rsidRPr="00ED3529">
              <w:t>no serious inconsistency</w:t>
            </w:r>
          </w:p>
        </w:tc>
        <w:tc>
          <w:tcPr>
            <w:tcW w:w="1223" w:type="dxa"/>
            <w:tcBorders>
              <w:bottom w:val="single" w:sz="6" w:space="0" w:color="FFFFFF"/>
            </w:tcBorders>
            <w:shd w:val="clear" w:color="auto" w:fill="E6E6E6"/>
            <w:hideMark/>
          </w:tcPr>
          <w:p w:rsidR="0002396F" w:rsidRPr="00ED3529" w:rsidRDefault="0002396F" w:rsidP="0002396F">
            <w:pPr>
              <w:pStyle w:val="TableTextLeft"/>
            </w:pPr>
            <w:r w:rsidRPr="00ED3529">
              <w:t>no serious indirectness</w:t>
            </w:r>
          </w:p>
        </w:tc>
        <w:tc>
          <w:tcPr>
            <w:tcW w:w="1154" w:type="dxa"/>
            <w:tcBorders>
              <w:bottom w:val="single" w:sz="6" w:space="0" w:color="FFFFFF"/>
            </w:tcBorders>
            <w:shd w:val="clear" w:color="auto" w:fill="E6E6E6"/>
            <w:hideMark/>
          </w:tcPr>
          <w:p w:rsidR="0002396F" w:rsidRPr="00ED3529" w:rsidRDefault="0002396F" w:rsidP="0002396F">
            <w:pPr>
              <w:pStyle w:val="TableTextLeft"/>
            </w:pPr>
            <w:r w:rsidRPr="00ED3529">
              <w:t>serious2</w:t>
            </w:r>
          </w:p>
        </w:tc>
        <w:tc>
          <w:tcPr>
            <w:tcW w:w="1450" w:type="dxa"/>
            <w:tcBorders>
              <w:bottom w:val="single" w:sz="6" w:space="0" w:color="FFFFFF"/>
            </w:tcBorders>
            <w:shd w:val="clear" w:color="auto" w:fill="E6E6E6"/>
            <w:hideMark/>
          </w:tcPr>
          <w:p w:rsidR="0002396F" w:rsidRPr="00ED3529" w:rsidRDefault="0002396F" w:rsidP="0002396F">
            <w:pPr>
              <w:pStyle w:val="TableTextLeft"/>
            </w:pPr>
            <w:r w:rsidRPr="00ED3529">
              <w:t>none</w:t>
            </w:r>
          </w:p>
        </w:tc>
        <w:tc>
          <w:tcPr>
            <w:tcW w:w="918" w:type="dxa"/>
            <w:tcBorders>
              <w:bottom w:val="single" w:sz="6" w:space="0" w:color="FFFFFF"/>
            </w:tcBorders>
            <w:shd w:val="clear" w:color="auto" w:fill="E6E6E6"/>
            <w:hideMark/>
          </w:tcPr>
          <w:p w:rsidR="0002396F" w:rsidRPr="00ED3529" w:rsidRDefault="0002396F" w:rsidP="0002396F">
            <w:pPr>
              <w:pStyle w:val="TableTextLeft"/>
            </w:pPr>
            <w:r w:rsidRPr="00ED3529">
              <w:t>12</w:t>
            </w:r>
          </w:p>
        </w:tc>
        <w:tc>
          <w:tcPr>
            <w:tcW w:w="1186" w:type="dxa"/>
            <w:tcBorders>
              <w:bottom w:val="single" w:sz="6" w:space="0" w:color="FFFFFF"/>
            </w:tcBorders>
            <w:shd w:val="clear" w:color="auto" w:fill="E6E6E6"/>
            <w:hideMark/>
          </w:tcPr>
          <w:p w:rsidR="0002396F" w:rsidRPr="00ED3529" w:rsidRDefault="0002396F" w:rsidP="0002396F">
            <w:pPr>
              <w:pStyle w:val="TableTextLeft"/>
            </w:pPr>
            <w:r w:rsidRPr="00ED3529">
              <w:t>13</w:t>
            </w:r>
          </w:p>
        </w:tc>
        <w:tc>
          <w:tcPr>
            <w:tcW w:w="825" w:type="dxa"/>
            <w:tcBorders>
              <w:bottom w:val="single" w:sz="6" w:space="0" w:color="FFFFFF"/>
            </w:tcBorders>
            <w:shd w:val="clear" w:color="auto" w:fill="E6E6E6"/>
            <w:hideMark/>
          </w:tcPr>
          <w:p w:rsidR="0002396F" w:rsidRPr="00ED3529" w:rsidRDefault="0002396F" w:rsidP="0002396F">
            <w:pPr>
              <w:pStyle w:val="TableTextLeft"/>
            </w:pPr>
            <w:r w:rsidRPr="00ED3529">
              <w:t>-</w:t>
            </w:r>
          </w:p>
        </w:tc>
        <w:tc>
          <w:tcPr>
            <w:tcW w:w="915" w:type="dxa"/>
            <w:tcBorders>
              <w:bottom w:val="single" w:sz="6" w:space="0" w:color="FFFFFF"/>
            </w:tcBorders>
            <w:shd w:val="clear" w:color="auto" w:fill="E6E6E6"/>
            <w:hideMark/>
          </w:tcPr>
          <w:p w:rsidR="0002396F" w:rsidRPr="00ED3529" w:rsidRDefault="0002396F" w:rsidP="0002396F">
            <w:pPr>
              <w:pStyle w:val="TableTextLeft"/>
            </w:pPr>
            <w:r w:rsidRPr="00ED3529">
              <w:t>SMD 0.54 lower (1.34 lower to 0.26 higher)</w:t>
            </w:r>
          </w:p>
        </w:tc>
        <w:tc>
          <w:tcPr>
            <w:tcW w:w="719" w:type="dxa"/>
            <w:tcBorders>
              <w:bottom w:val="single" w:sz="6" w:space="0" w:color="FFFFFF"/>
            </w:tcBorders>
            <w:shd w:val="clear" w:color="auto" w:fill="E6E6E6"/>
            <w:hideMark/>
          </w:tcPr>
          <w:p w:rsidR="0002396F" w:rsidRPr="0002396F" w:rsidRDefault="0002396F" w:rsidP="0002396F">
            <w:pPr>
              <w:pStyle w:val="TableTextLeft"/>
            </w:pPr>
            <w:r w:rsidRPr="00ED3529">
              <w:t xml:space="preserve"> </w:t>
            </w:r>
            <w:r w:rsidRPr="0002396F">
              <w:br/>
              <w:t>LOW</w:t>
            </w:r>
          </w:p>
        </w:tc>
        <w:tc>
          <w:tcPr>
            <w:tcW w:w="1322" w:type="dxa"/>
            <w:tcBorders>
              <w:bottom w:val="single" w:sz="6" w:space="0" w:color="FFFFFF"/>
            </w:tcBorders>
            <w:shd w:val="clear" w:color="auto" w:fill="E6E6E6"/>
            <w:hideMark/>
          </w:tcPr>
          <w:p w:rsidR="0002396F" w:rsidRPr="00ED3529" w:rsidRDefault="0002396F" w:rsidP="0002396F">
            <w:pPr>
              <w:pStyle w:val="TableTextLeft"/>
            </w:pPr>
            <w:r w:rsidRPr="00ED3529">
              <w:t>IMPORTANT</w:t>
            </w:r>
          </w:p>
        </w:tc>
      </w:tr>
      <w:tr w:rsidR="0002396F" w:rsidRPr="00ED3529" w:rsidTr="0002396F">
        <w:tc>
          <w:tcPr>
            <w:tcW w:w="13861" w:type="dxa"/>
            <w:gridSpan w:val="13"/>
            <w:shd w:val="clear" w:color="auto" w:fill="FB841E"/>
            <w:hideMark/>
          </w:tcPr>
          <w:p w:rsidR="0002396F" w:rsidRPr="00ED3529" w:rsidRDefault="0002396F" w:rsidP="0002396F">
            <w:pPr>
              <w:pStyle w:val="TableTextLeft"/>
            </w:pPr>
            <w:r w:rsidRPr="0002396F">
              <w:rPr>
                <w:b/>
              </w:rPr>
              <w:t>EDI Drive for Thinness (Better indicated by lower values)</w:t>
            </w:r>
          </w:p>
        </w:tc>
      </w:tr>
      <w:tr w:rsidR="0002396F" w:rsidRPr="00ED3529" w:rsidTr="0002396F">
        <w:tc>
          <w:tcPr>
            <w:tcW w:w="734" w:type="dxa"/>
            <w:tcBorders>
              <w:bottom w:val="single" w:sz="6" w:space="0" w:color="FFFFFF"/>
            </w:tcBorders>
            <w:shd w:val="clear" w:color="auto" w:fill="E6E6E6"/>
            <w:hideMark/>
          </w:tcPr>
          <w:p w:rsidR="0002396F" w:rsidRPr="00ED3529" w:rsidRDefault="0002396F" w:rsidP="0002396F">
            <w:pPr>
              <w:pStyle w:val="TableTextLeft"/>
            </w:pPr>
            <w:r w:rsidRPr="00ED3529">
              <w:t>1</w:t>
            </w:r>
          </w:p>
        </w:tc>
        <w:tc>
          <w:tcPr>
            <w:tcW w:w="1183" w:type="dxa"/>
            <w:tcBorders>
              <w:bottom w:val="single" w:sz="6" w:space="0" w:color="FFFFFF"/>
            </w:tcBorders>
            <w:shd w:val="clear" w:color="auto" w:fill="E6E6E6"/>
            <w:hideMark/>
          </w:tcPr>
          <w:p w:rsidR="0002396F" w:rsidRPr="00ED3529" w:rsidRDefault="0002396F" w:rsidP="0002396F">
            <w:pPr>
              <w:pStyle w:val="TableTextLeft"/>
            </w:pPr>
            <w:r w:rsidRPr="00ED3529">
              <w:t>randomised trials</w:t>
            </w:r>
          </w:p>
        </w:tc>
        <w:tc>
          <w:tcPr>
            <w:tcW w:w="864" w:type="dxa"/>
            <w:tcBorders>
              <w:bottom w:val="single" w:sz="6" w:space="0" w:color="FFFFFF"/>
            </w:tcBorders>
            <w:shd w:val="clear" w:color="auto" w:fill="E6E6E6"/>
            <w:hideMark/>
          </w:tcPr>
          <w:p w:rsidR="0002396F" w:rsidRPr="00ED3529" w:rsidRDefault="0002396F" w:rsidP="0002396F">
            <w:pPr>
              <w:pStyle w:val="TableTextLeft"/>
            </w:pPr>
            <w:r w:rsidRPr="00ED3529">
              <w:t>serious1</w:t>
            </w:r>
          </w:p>
        </w:tc>
        <w:tc>
          <w:tcPr>
            <w:tcW w:w="1368" w:type="dxa"/>
            <w:tcBorders>
              <w:bottom w:val="single" w:sz="6" w:space="0" w:color="FFFFFF"/>
            </w:tcBorders>
            <w:shd w:val="clear" w:color="auto" w:fill="E6E6E6"/>
            <w:hideMark/>
          </w:tcPr>
          <w:p w:rsidR="0002396F" w:rsidRPr="00ED3529" w:rsidRDefault="0002396F" w:rsidP="0002396F">
            <w:pPr>
              <w:pStyle w:val="TableTextLeft"/>
            </w:pPr>
            <w:r w:rsidRPr="00ED3529">
              <w:t>no serious inconsistency</w:t>
            </w:r>
          </w:p>
        </w:tc>
        <w:tc>
          <w:tcPr>
            <w:tcW w:w="1223" w:type="dxa"/>
            <w:tcBorders>
              <w:bottom w:val="single" w:sz="6" w:space="0" w:color="FFFFFF"/>
            </w:tcBorders>
            <w:shd w:val="clear" w:color="auto" w:fill="E6E6E6"/>
            <w:hideMark/>
          </w:tcPr>
          <w:p w:rsidR="0002396F" w:rsidRPr="00ED3529" w:rsidRDefault="0002396F" w:rsidP="0002396F">
            <w:pPr>
              <w:pStyle w:val="TableTextLeft"/>
            </w:pPr>
            <w:r w:rsidRPr="00ED3529">
              <w:t>no serious indirectness</w:t>
            </w:r>
          </w:p>
        </w:tc>
        <w:tc>
          <w:tcPr>
            <w:tcW w:w="1154" w:type="dxa"/>
            <w:tcBorders>
              <w:bottom w:val="single" w:sz="6" w:space="0" w:color="FFFFFF"/>
            </w:tcBorders>
            <w:shd w:val="clear" w:color="auto" w:fill="E6E6E6"/>
            <w:hideMark/>
          </w:tcPr>
          <w:p w:rsidR="0002396F" w:rsidRPr="00ED3529" w:rsidRDefault="0002396F" w:rsidP="0002396F">
            <w:pPr>
              <w:pStyle w:val="TableTextLeft"/>
            </w:pPr>
            <w:r w:rsidRPr="00ED3529">
              <w:t>very serious3</w:t>
            </w:r>
          </w:p>
        </w:tc>
        <w:tc>
          <w:tcPr>
            <w:tcW w:w="1450" w:type="dxa"/>
            <w:tcBorders>
              <w:bottom w:val="single" w:sz="6" w:space="0" w:color="FFFFFF"/>
            </w:tcBorders>
            <w:shd w:val="clear" w:color="auto" w:fill="E6E6E6"/>
            <w:hideMark/>
          </w:tcPr>
          <w:p w:rsidR="0002396F" w:rsidRPr="00ED3529" w:rsidRDefault="0002396F" w:rsidP="0002396F">
            <w:pPr>
              <w:pStyle w:val="TableTextLeft"/>
            </w:pPr>
            <w:r w:rsidRPr="00ED3529">
              <w:t>none</w:t>
            </w:r>
          </w:p>
        </w:tc>
        <w:tc>
          <w:tcPr>
            <w:tcW w:w="918" w:type="dxa"/>
            <w:tcBorders>
              <w:bottom w:val="single" w:sz="6" w:space="0" w:color="FFFFFF"/>
            </w:tcBorders>
            <w:shd w:val="clear" w:color="auto" w:fill="E6E6E6"/>
            <w:hideMark/>
          </w:tcPr>
          <w:p w:rsidR="0002396F" w:rsidRPr="00ED3529" w:rsidRDefault="0002396F" w:rsidP="0002396F">
            <w:pPr>
              <w:pStyle w:val="TableTextLeft"/>
            </w:pPr>
            <w:r w:rsidRPr="00ED3529">
              <w:t>12</w:t>
            </w:r>
          </w:p>
        </w:tc>
        <w:tc>
          <w:tcPr>
            <w:tcW w:w="1186" w:type="dxa"/>
            <w:tcBorders>
              <w:bottom w:val="single" w:sz="6" w:space="0" w:color="FFFFFF"/>
            </w:tcBorders>
            <w:shd w:val="clear" w:color="auto" w:fill="E6E6E6"/>
            <w:hideMark/>
          </w:tcPr>
          <w:p w:rsidR="0002396F" w:rsidRPr="00ED3529" w:rsidRDefault="0002396F" w:rsidP="0002396F">
            <w:pPr>
              <w:pStyle w:val="TableTextLeft"/>
            </w:pPr>
            <w:r w:rsidRPr="00ED3529">
              <w:t>13</w:t>
            </w:r>
          </w:p>
        </w:tc>
        <w:tc>
          <w:tcPr>
            <w:tcW w:w="825" w:type="dxa"/>
            <w:tcBorders>
              <w:bottom w:val="single" w:sz="6" w:space="0" w:color="FFFFFF"/>
            </w:tcBorders>
            <w:shd w:val="clear" w:color="auto" w:fill="E6E6E6"/>
            <w:hideMark/>
          </w:tcPr>
          <w:p w:rsidR="0002396F" w:rsidRPr="00ED3529" w:rsidRDefault="0002396F" w:rsidP="0002396F">
            <w:pPr>
              <w:pStyle w:val="TableTextLeft"/>
            </w:pPr>
            <w:r w:rsidRPr="00ED3529">
              <w:t>-</w:t>
            </w:r>
          </w:p>
        </w:tc>
        <w:tc>
          <w:tcPr>
            <w:tcW w:w="915" w:type="dxa"/>
            <w:tcBorders>
              <w:bottom w:val="single" w:sz="6" w:space="0" w:color="FFFFFF"/>
            </w:tcBorders>
            <w:shd w:val="clear" w:color="auto" w:fill="E6E6E6"/>
            <w:hideMark/>
          </w:tcPr>
          <w:p w:rsidR="0002396F" w:rsidRPr="00ED3529" w:rsidRDefault="0002396F" w:rsidP="0002396F">
            <w:pPr>
              <w:pStyle w:val="TableTextLeft"/>
            </w:pPr>
            <w:r w:rsidRPr="00ED3529">
              <w:t>SMD 0.13 lower (0.91 lower to 0.66 higher)</w:t>
            </w:r>
          </w:p>
        </w:tc>
        <w:tc>
          <w:tcPr>
            <w:tcW w:w="719" w:type="dxa"/>
            <w:tcBorders>
              <w:bottom w:val="single" w:sz="6" w:space="0" w:color="FFFFFF"/>
            </w:tcBorders>
            <w:shd w:val="clear" w:color="auto" w:fill="E6E6E6"/>
            <w:hideMark/>
          </w:tcPr>
          <w:p w:rsidR="0002396F" w:rsidRPr="0002396F" w:rsidRDefault="0002396F" w:rsidP="0002396F">
            <w:pPr>
              <w:pStyle w:val="TableTextLeft"/>
            </w:pPr>
            <w:r w:rsidRPr="00ED3529">
              <w:t xml:space="preserve"> </w:t>
            </w:r>
            <w:r w:rsidRPr="0002396F">
              <w:br/>
              <w:t>VERY LOW</w:t>
            </w:r>
          </w:p>
        </w:tc>
        <w:tc>
          <w:tcPr>
            <w:tcW w:w="1322" w:type="dxa"/>
            <w:tcBorders>
              <w:bottom w:val="single" w:sz="6" w:space="0" w:color="FFFFFF"/>
            </w:tcBorders>
            <w:shd w:val="clear" w:color="auto" w:fill="E6E6E6"/>
            <w:hideMark/>
          </w:tcPr>
          <w:p w:rsidR="0002396F" w:rsidRPr="00ED3529" w:rsidRDefault="0002396F" w:rsidP="0002396F">
            <w:pPr>
              <w:pStyle w:val="TableTextLeft"/>
            </w:pPr>
            <w:r w:rsidRPr="00ED3529">
              <w:t>IMPORTANT</w:t>
            </w:r>
          </w:p>
        </w:tc>
      </w:tr>
      <w:tr w:rsidR="0002396F" w:rsidRPr="00ED3529" w:rsidTr="0002396F">
        <w:tc>
          <w:tcPr>
            <w:tcW w:w="13861" w:type="dxa"/>
            <w:gridSpan w:val="13"/>
            <w:shd w:val="clear" w:color="auto" w:fill="FB841E"/>
            <w:hideMark/>
          </w:tcPr>
          <w:p w:rsidR="0002396F" w:rsidRPr="00ED3529" w:rsidRDefault="0002396F" w:rsidP="0002396F">
            <w:pPr>
              <w:pStyle w:val="TableTextLeft"/>
            </w:pPr>
            <w:r w:rsidRPr="0002396F">
              <w:rPr>
                <w:b/>
              </w:rPr>
              <w:t>EDI Body Dissatisfaction (Better indicated by lower values)</w:t>
            </w:r>
          </w:p>
        </w:tc>
      </w:tr>
      <w:tr w:rsidR="0002396F" w:rsidRPr="00ED3529" w:rsidTr="0002396F">
        <w:tc>
          <w:tcPr>
            <w:tcW w:w="734" w:type="dxa"/>
            <w:tcBorders>
              <w:bottom w:val="single" w:sz="6" w:space="0" w:color="FFFFFF"/>
            </w:tcBorders>
            <w:shd w:val="clear" w:color="auto" w:fill="E6E6E6"/>
            <w:hideMark/>
          </w:tcPr>
          <w:p w:rsidR="0002396F" w:rsidRPr="00ED3529" w:rsidRDefault="0002396F" w:rsidP="0002396F">
            <w:pPr>
              <w:pStyle w:val="TableTextLeft"/>
            </w:pPr>
            <w:r w:rsidRPr="00ED3529">
              <w:t>1</w:t>
            </w:r>
          </w:p>
        </w:tc>
        <w:tc>
          <w:tcPr>
            <w:tcW w:w="1183" w:type="dxa"/>
            <w:tcBorders>
              <w:bottom w:val="single" w:sz="6" w:space="0" w:color="FFFFFF"/>
            </w:tcBorders>
            <w:shd w:val="clear" w:color="auto" w:fill="E6E6E6"/>
            <w:hideMark/>
          </w:tcPr>
          <w:p w:rsidR="0002396F" w:rsidRPr="00ED3529" w:rsidRDefault="0002396F" w:rsidP="0002396F">
            <w:pPr>
              <w:pStyle w:val="TableTextLeft"/>
            </w:pPr>
            <w:r w:rsidRPr="00ED3529">
              <w:t>randomised trials</w:t>
            </w:r>
          </w:p>
        </w:tc>
        <w:tc>
          <w:tcPr>
            <w:tcW w:w="864" w:type="dxa"/>
            <w:tcBorders>
              <w:bottom w:val="single" w:sz="6" w:space="0" w:color="FFFFFF"/>
            </w:tcBorders>
            <w:shd w:val="clear" w:color="auto" w:fill="E6E6E6"/>
            <w:hideMark/>
          </w:tcPr>
          <w:p w:rsidR="0002396F" w:rsidRPr="00ED3529" w:rsidRDefault="0002396F" w:rsidP="0002396F">
            <w:pPr>
              <w:pStyle w:val="TableTextLeft"/>
            </w:pPr>
            <w:r w:rsidRPr="00ED3529">
              <w:t>serious1</w:t>
            </w:r>
          </w:p>
        </w:tc>
        <w:tc>
          <w:tcPr>
            <w:tcW w:w="1368" w:type="dxa"/>
            <w:tcBorders>
              <w:bottom w:val="single" w:sz="6" w:space="0" w:color="FFFFFF"/>
            </w:tcBorders>
            <w:shd w:val="clear" w:color="auto" w:fill="E6E6E6"/>
            <w:hideMark/>
          </w:tcPr>
          <w:p w:rsidR="0002396F" w:rsidRPr="00ED3529" w:rsidRDefault="0002396F" w:rsidP="0002396F">
            <w:pPr>
              <w:pStyle w:val="TableTextLeft"/>
            </w:pPr>
            <w:r w:rsidRPr="00ED3529">
              <w:t>no serious inconsistency</w:t>
            </w:r>
          </w:p>
        </w:tc>
        <w:tc>
          <w:tcPr>
            <w:tcW w:w="1223" w:type="dxa"/>
            <w:tcBorders>
              <w:bottom w:val="single" w:sz="6" w:space="0" w:color="FFFFFF"/>
            </w:tcBorders>
            <w:shd w:val="clear" w:color="auto" w:fill="E6E6E6"/>
            <w:hideMark/>
          </w:tcPr>
          <w:p w:rsidR="0002396F" w:rsidRPr="00ED3529" w:rsidRDefault="0002396F" w:rsidP="0002396F">
            <w:pPr>
              <w:pStyle w:val="TableTextLeft"/>
            </w:pPr>
            <w:r w:rsidRPr="00ED3529">
              <w:t>no serious indirectness</w:t>
            </w:r>
          </w:p>
        </w:tc>
        <w:tc>
          <w:tcPr>
            <w:tcW w:w="1154" w:type="dxa"/>
            <w:tcBorders>
              <w:bottom w:val="single" w:sz="6" w:space="0" w:color="FFFFFF"/>
            </w:tcBorders>
            <w:shd w:val="clear" w:color="auto" w:fill="E6E6E6"/>
            <w:hideMark/>
          </w:tcPr>
          <w:p w:rsidR="0002396F" w:rsidRPr="00ED3529" w:rsidRDefault="0002396F" w:rsidP="0002396F">
            <w:pPr>
              <w:pStyle w:val="TableTextLeft"/>
            </w:pPr>
            <w:r w:rsidRPr="00ED3529">
              <w:t>very serious3</w:t>
            </w:r>
          </w:p>
        </w:tc>
        <w:tc>
          <w:tcPr>
            <w:tcW w:w="1450" w:type="dxa"/>
            <w:tcBorders>
              <w:bottom w:val="single" w:sz="6" w:space="0" w:color="FFFFFF"/>
            </w:tcBorders>
            <w:shd w:val="clear" w:color="auto" w:fill="E6E6E6"/>
            <w:hideMark/>
          </w:tcPr>
          <w:p w:rsidR="0002396F" w:rsidRPr="00ED3529" w:rsidRDefault="0002396F" w:rsidP="0002396F">
            <w:pPr>
              <w:pStyle w:val="TableTextLeft"/>
            </w:pPr>
            <w:r w:rsidRPr="00ED3529">
              <w:t>none</w:t>
            </w:r>
          </w:p>
        </w:tc>
        <w:tc>
          <w:tcPr>
            <w:tcW w:w="918" w:type="dxa"/>
            <w:tcBorders>
              <w:bottom w:val="single" w:sz="6" w:space="0" w:color="FFFFFF"/>
            </w:tcBorders>
            <w:shd w:val="clear" w:color="auto" w:fill="E6E6E6"/>
            <w:hideMark/>
          </w:tcPr>
          <w:p w:rsidR="0002396F" w:rsidRPr="00ED3529" w:rsidRDefault="0002396F" w:rsidP="0002396F">
            <w:pPr>
              <w:pStyle w:val="TableTextLeft"/>
            </w:pPr>
            <w:r w:rsidRPr="00ED3529">
              <w:t>12</w:t>
            </w:r>
          </w:p>
        </w:tc>
        <w:tc>
          <w:tcPr>
            <w:tcW w:w="1186" w:type="dxa"/>
            <w:tcBorders>
              <w:bottom w:val="single" w:sz="6" w:space="0" w:color="FFFFFF"/>
            </w:tcBorders>
            <w:shd w:val="clear" w:color="auto" w:fill="E6E6E6"/>
            <w:hideMark/>
          </w:tcPr>
          <w:p w:rsidR="0002396F" w:rsidRPr="00ED3529" w:rsidRDefault="0002396F" w:rsidP="0002396F">
            <w:pPr>
              <w:pStyle w:val="TableTextLeft"/>
            </w:pPr>
            <w:r w:rsidRPr="00ED3529">
              <w:t>13</w:t>
            </w:r>
          </w:p>
        </w:tc>
        <w:tc>
          <w:tcPr>
            <w:tcW w:w="825" w:type="dxa"/>
            <w:tcBorders>
              <w:bottom w:val="single" w:sz="6" w:space="0" w:color="FFFFFF"/>
            </w:tcBorders>
            <w:shd w:val="clear" w:color="auto" w:fill="E6E6E6"/>
            <w:hideMark/>
          </w:tcPr>
          <w:p w:rsidR="0002396F" w:rsidRPr="00ED3529" w:rsidRDefault="0002396F" w:rsidP="0002396F">
            <w:pPr>
              <w:pStyle w:val="TableTextLeft"/>
            </w:pPr>
            <w:r w:rsidRPr="00ED3529">
              <w:t>-</w:t>
            </w:r>
          </w:p>
        </w:tc>
        <w:tc>
          <w:tcPr>
            <w:tcW w:w="915" w:type="dxa"/>
            <w:tcBorders>
              <w:bottom w:val="single" w:sz="6" w:space="0" w:color="FFFFFF"/>
            </w:tcBorders>
            <w:shd w:val="clear" w:color="auto" w:fill="E6E6E6"/>
            <w:hideMark/>
          </w:tcPr>
          <w:p w:rsidR="0002396F" w:rsidRPr="00ED3529" w:rsidRDefault="0002396F" w:rsidP="0002396F">
            <w:pPr>
              <w:pStyle w:val="TableTextLeft"/>
            </w:pPr>
            <w:r w:rsidRPr="00ED3529">
              <w:t>SMD 0.2 lower (0.99 lower to 0.59 higher)</w:t>
            </w:r>
          </w:p>
        </w:tc>
        <w:tc>
          <w:tcPr>
            <w:tcW w:w="719" w:type="dxa"/>
            <w:tcBorders>
              <w:bottom w:val="single" w:sz="6" w:space="0" w:color="FFFFFF"/>
            </w:tcBorders>
            <w:shd w:val="clear" w:color="auto" w:fill="E6E6E6"/>
            <w:hideMark/>
          </w:tcPr>
          <w:p w:rsidR="0002396F" w:rsidRPr="0002396F" w:rsidRDefault="0002396F" w:rsidP="0002396F">
            <w:pPr>
              <w:pStyle w:val="TableTextLeft"/>
            </w:pPr>
            <w:r w:rsidRPr="00ED3529">
              <w:t xml:space="preserve"> </w:t>
            </w:r>
            <w:r w:rsidRPr="0002396F">
              <w:br/>
              <w:t>VERY LOW</w:t>
            </w:r>
          </w:p>
        </w:tc>
        <w:tc>
          <w:tcPr>
            <w:tcW w:w="1322" w:type="dxa"/>
            <w:tcBorders>
              <w:bottom w:val="single" w:sz="6" w:space="0" w:color="FFFFFF"/>
            </w:tcBorders>
            <w:shd w:val="clear" w:color="auto" w:fill="E6E6E6"/>
            <w:hideMark/>
          </w:tcPr>
          <w:p w:rsidR="0002396F" w:rsidRPr="00ED3529" w:rsidRDefault="0002396F" w:rsidP="0002396F">
            <w:pPr>
              <w:pStyle w:val="TableTextLeft"/>
            </w:pPr>
            <w:r w:rsidRPr="00ED3529">
              <w:t>IMPORTANT</w:t>
            </w:r>
          </w:p>
        </w:tc>
      </w:tr>
      <w:tr w:rsidR="0002396F" w:rsidRPr="00ED3529" w:rsidTr="0002396F">
        <w:tc>
          <w:tcPr>
            <w:tcW w:w="13861" w:type="dxa"/>
            <w:gridSpan w:val="13"/>
            <w:shd w:val="clear" w:color="auto" w:fill="FB841E"/>
            <w:hideMark/>
          </w:tcPr>
          <w:p w:rsidR="0002396F" w:rsidRPr="00ED3529" w:rsidRDefault="0002396F" w:rsidP="0002396F">
            <w:pPr>
              <w:pStyle w:val="TableHeadingLeft"/>
            </w:pPr>
            <w:r w:rsidRPr="00ED3529">
              <w:t>General Psychopathology (measured with: BSI GSI; Better indicated by lower values)</w:t>
            </w:r>
          </w:p>
        </w:tc>
      </w:tr>
      <w:tr w:rsidR="0002396F" w:rsidRPr="00ED3529" w:rsidTr="0002396F">
        <w:tc>
          <w:tcPr>
            <w:tcW w:w="734" w:type="dxa"/>
            <w:tcBorders>
              <w:bottom w:val="single" w:sz="6" w:space="0" w:color="FFFFFF"/>
            </w:tcBorders>
            <w:shd w:val="clear" w:color="auto" w:fill="E6E6E6"/>
            <w:hideMark/>
          </w:tcPr>
          <w:p w:rsidR="0002396F" w:rsidRPr="00ED3529" w:rsidRDefault="0002396F" w:rsidP="0002396F">
            <w:pPr>
              <w:pStyle w:val="TableTextLeft"/>
            </w:pPr>
            <w:r w:rsidRPr="00ED3529">
              <w:t>1</w:t>
            </w:r>
          </w:p>
        </w:tc>
        <w:tc>
          <w:tcPr>
            <w:tcW w:w="1183" w:type="dxa"/>
            <w:tcBorders>
              <w:bottom w:val="single" w:sz="6" w:space="0" w:color="FFFFFF"/>
            </w:tcBorders>
            <w:shd w:val="clear" w:color="auto" w:fill="E6E6E6"/>
            <w:hideMark/>
          </w:tcPr>
          <w:p w:rsidR="0002396F" w:rsidRPr="00ED3529" w:rsidRDefault="0002396F" w:rsidP="0002396F">
            <w:pPr>
              <w:pStyle w:val="TableTextLeft"/>
            </w:pPr>
            <w:r w:rsidRPr="00ED3529">
              <w:t>randomised trials</w:t>
            </w:r>
          </w:p>
        </w:tc>
        <w:tc>
          <w:tcPr>
            <w:tcW w:w="864" w:type="dxa"/>
            <w:tcBorders>
              <w:bottom w:val="single" w:sz="6" w:space="0" w:color="FFFFFF"/>
            </w:tcBorders>
            <w:shd w:val="clear" w:color="auto" w:fill="E6E6E6"/>
            <w:hideMark/>
          </w:tcPr>
          <w:p w:rsidR="0002396F" w:rsidRPr="00ED3529" w:rsidRDefault="0002396F" w:rsidP="0002396F">
            <w:pPr>
              <w:pStyle w:val="TableTextLeft"/>
            </w:pPr>
            <w:r w:rsidRPr="00ED3529">
              <w:t>serious1</w:t>
            </w:r>
          </w:p>
        </w:tc>
        <w:tc>
          <w:tcPr>
            <w:tcW w:w="1368" w:type="dxa"/>
            <w:tcBorders>
              <w:bottom w:val="single" w:sz="6" w:space="0" w:color="FFFFFF"/>
            </w:tcBorders>
            <w:shd w:val="clear" w:color="auto" w:fill="E6E6E6"/>
            <w:hideMark/>
          </w:tcPr>
          <w:p w:rsidR="0002396F" w:rsidRPr="00ED3529" w:rsidRDefault="0002396F" w:rsidP="0002396F">
            <w:pPr>
              <w:pStyle w:val="TableTextLeft"/>
            </w:pPr>
            <w:r w:rsidRPr="00ED3529">
              <w:t>no serious inconsistency</w:t>
            </w:r>
          </w:p>
        </w:tc>
        <w:tc>
          <w:tcPr>
            <w:tcW w:w="1223" w:type="dxa"/>
            <w:tcBorders>
              <w:bottom w:val="single" w:sz="6" w:space="0" w:color="FFFFFF"/>
            </w:tcBorders>
            <w:shd w:val="clear" w:color="auto" w:fill="E6E6E6"/>
            <w:hideMark/>
          </w:tcPr>
          <w:p w:rsidR="0002396F" w:rsidRPr="00ED3529" w:rsidRDefault="0002396F" w:rsidP="0002396F">
            <w:pPr>
              <w:pStyle w:val="TableTextLeft"/>
            </w:pPr>
            <w:r w:rsidRPr="00ED3529">
              <w:t>no serious indirectness</w:t>
            </w:r>
          </w:p>
        </w:tc>
        <w:tc>
          <w:tcPr>
            <w:tcW w:w="1154" w:type="dxa"/>
            <w:tcBorders>
              <w:bottom w:val="single" w:sz="6" w:space="0" w:color="FFFFFF"/>
            </w:tcBorders>
            <w:shd w:val="clear" w:color="auto" w:fill="E6E6E6"/>
            <w:hideMark/>
          </w:tcPr>
          <w:p w:rsidR="0002396F" w:rsidRPr="00ED3529" w:rsidRDefault="0002396F" w:rsidP="0002396F">
            <w:pPr>
              <w:pStyle w:val="TableTextLeft"/>
            </w:pPr>
            <w:r w:rsidRPr="00ED3529">
              <w:t>very serious3</w:t>
            </w:r>
          </w:p>
        </w:tc>
        <w:tc>
          <w:tcPr>
            <w:tcW w:w="1450" w:type="dxa"/>
            <w:tcBorders>
              <w:bottom w:val="single" w:sz="6" w:space="0" w:color="FFFFFF"/>
            </w:tcBorders>
            <w:shd w:val="clear" w:color="auto" w:fill="E6E6E6"/>
            <w:hideMark/>
          </w:tcPr>
          <w:p w:rsidR="0002396F" w:rsidRPr="00ED3529" w:rsidRDefault="0002396F" w:rsidP="0002396F">
            <w:pPr>
              <w:pStyle w:val="TableTextLeft"/>
            </w:pPr>
            <w:r w:rsidRPr="00ED3529">
              <w:t>none</w:t>
            </w:r>
          </w:p>
        </w:tc>
        <w:tc>
          <w:tcPr>
            <w:tcW w:w="918" w:type="dxa"/>
            <w:tcBorders>
              <w:bottom w:val="single" w:sz="6" w:space="0" w:color="FFFFFF"/>
            </w:tcBorders>
            <w:shd w:val="clear" w:color="auto" w:fill="E6E6E6"/>
            <w:hideMark/>
          </w:tcPr>
          <w:p w:rsidR="0002396F" w:rsidRPr="00ED3529" w:rsidRDefault="0002396F" w:rsidP="0002396F">
            <w:pPr>
              <w:pStyle w:val="TableTextLeft"/>
            </w:pPr>
            <w:r w:rsidRPr="00ED3529">
              <w:t>12</w:t>
            </w:r>
          </w:p>
        </w:tc>
        <w:tc>
          <w:tcPr>
            <w:tcW w:w="1186" w:type="dxa"/>
            <w:tcBorders>
              <w:bottom w:val="single" w:sz="6" w:space="0" w:color="FFFFFF"/>
            </w:tcBorders>
            <w:shd w:val="clear" w:color="auto" w:fill="E6E6E6"/>
            <w:hideMark/>
          </w:tcPr>
          <w:p w:rsidR="0002396F" w:rsidRPr="00ED3529" w:rsidRDefault="0002396F" w:rsidP="0002396F">
            <w:pPr>
              <w:pStyle w:val="TableTextLeft"/>
            </w:pPr>
            <w:r w:rsidRPr="00ED3529">
              <w:t>13</w:t>
            </w:r>
          </w:p>
        </w:tc>
        <w:tc>
          <w:tcPr>
            <w:tcW w:w="825" w:type="dxa"/>
            <w:tcBorders>
              <w:bottom w:val="single" w:sz="6" w:space="0" w:color="FFFFFF"/>
            </w:tcBorders>
            <w:shd w:val="clear" w:color="auto" w:fill="E6E6E6"/>
            <w:hideMark/>
          </w:tcPr>
          <w:p w:rsidR="0002396F" w:rsidRPr="00ED3529" w:rsidRDefault="0002396F" w:rsidP="0002396F">
            <w:pPr>
              <w:pStyle w:val="TableTextLeft"/>
            </w:pPr>
            <w:r w:rsidRPr="00ED3529">
              <w:t>-</w:t>
            </w:r>
          </w:p>
        </w:tc>
        <w:tc>
          <w:tcPr>
            <w:tcW w:w="915" w:type="dxa"/>
            <w:tcBorders>
              <w:bottom w:val="single" w:sz="6" w:space="0" w:color="FFFFFF"/>
            </w:tcBorders>
            <w:shd w:val="clear" w:color="auto" w:fill="E6E6E6"/>
            <w:hideMark/>
          </w:tcPr>
          <w:p w:rsidR="0002396F" w:rsidRPr="00ED3529" w:rsidRDefault="0002396F" w:rsidP="0002396F">
            <w:pPr>
              <w:pStyle w:val="TableTextLeft"/>
            </w:pPr>
            <w:r w:rsidRPr="00ED3529">
              <w:t>SMD 0 higher (0.78 lower to 0.78 higher)</w:t>
            </w:r>
          </w:p>
        </w:tc>
        <w:tc>
          <w:tcPr>
            <w:tcW w:w="719" w:type="dxa"/>
            <w:tcBorders>
              <w:bottom w:val="single" w:sz="6" w:space="0" w:color="FFFFFF"/>
            </w:tcBorders>
            <w:shd w:val="clear" w:color="auto" w:fill="E6E6E6"/>
            <w:hideMark/>
          </w:tcPr>
          <w:p w:rsidR="0002396F" w:rsidRPr="0002396F" w:rsidRDefault="0002396F" w:rsidP="0002396F">
            <w:pPr>
              <w:pStyle w:val="TableTextLeft"/>
            </w:pPr>
            <w:r w:rsidRPr="00ED3529">
              <w:t xml:space="preserve"> </w:t>
            </w:r>
            <w:r w:rsidRPr="0002396F">
              <w:br/>
              <w:t>VERY LOW</w:t>
            </w:r>
          </w:p>
        </w:tc>
        <w:tc>
          <w:tcPr>
            <w:tcW w:w="1322" w:type="dxa"/>
            <w:tcBorders>
              <w:bottom w:val="single" w:sz="6" w:space="0" w:color="FFFFFF"/>
            </w:tcBorders>
            <w:shd w:val="clear" w:color="auto" w:fill="E6E6E6"/>
            <w:hideMark/>
          </w:tcPr>
          <w:p w:rsidR="0002396F" w:rsidRPr="00ED3529" w:rsidRDefault="0002396F" w:rsidP="0002396F">
            <w:pPr>
              <w:pStyle w:val="TableTextLeft"/>
            </w:pPr>
            <w:r w:rsidRPr="00ED3529">
              <w:t>IMPORTANT</w:t>
            </w:r>
          </w:p>
        </w:tc>
      </w:tr>
      <w:tr w:rsidR="0002396F" w:rsidRPr="00ED3529" w:rsidTr="0002396F">
        <w:tc>
          <w:tcPr>
            <w:tcW w:w="13861" w:type="dxa"/>
            <w:gridSpan w:val="13"/>
            <w:shd w:val="clear" w:color="auto" w:fill="FB841E"/>
            <w:hideMark/>
          </w:tcPr>
          <w:p w:rsidR="0002396F" w:rsidRPr="00ED3529" w:rsidRDefault="0002396F" w:rsidP="0002396F">
            <w:pPr>
              <w:pStyle w:val="TableHeadingLeft"/>
            </w:pPr>
            <w:r w:rsidRPr="00ED3529">
              <w:t>Depression (measured with: CDI; Better indicated by lower values)</w:t>
            </w:r>
          </w:p>
        </w:tc>
      </w:tr>
      <w:tr w:rsidR="0002396F" w:rsidRPr="00ED3529" w:rsidTr="0002396F">
        <w:tc>
          <w:tcPr>
            <w:tcW w:w="734" w:type="dxa"/>
            <w:tcBorders>
              <w:bottom w:val="single" w:sz="6" w:space="0" w:color="FFFFFF"/>
            </w:tcBorders>
            <w:shd w:val="clear" w:color="auto" w:fill="E6E6E6"/>
            <w:hideMark/>
          </w:tcPr>
          <w:p w:rsidR="0002396F" w:rsidRPr="00ED3529" w:rsidRDefault="0002396F" w:rsidP="0002396F">
            <w:pPr>
              <w:pStyle w:val="TableTextLeft"/>
            </w:pPr>
            <w:r w:rsidRPr="00ED3529">
              <w:t>1</w:t>
            </w:r>
          </w:p>
        </w:tc>
        <w:tc>
          <w:tcPr>
            <w:tcW w:w="1183" w:type="dxa"/>
            <w:tcBorders>
              <w:bottom w:val="single" w:sz="6" w:space="0" w:color="FFFFFF"/>
            </w:tcBorders>
            <w:shd w:val="clear" w:color="auto" w:fill="E6E6E6"/>
            <w:hideMark/>
          </w:tcPr>
          <w:p w:rsidR="0002396F" w:rsidRPr="00ED3529" w:rsidRDefault="0002396F" w:rsidP="0002396F">
            <w:pPr>
              <w:pStyle w:val="TableTextLeft"/>
            </w:pPr>
            <w:r w:rsidRPr="00ED3529">
              <w:t>randomised trials</w:t>
            </w:r>
          </w:p>
        </w:tc>
        <w:tc>
          <w:tcPr>
            <w:tcW w:w="864" w:type="dxa"/>
            <w:tcBorders>
              <w:bottom w:val="single" w:sz="6" w:space="0" w:color="FFFFFF"/>
            </w:tcBorders>
            <w:shd w:val="clear" w:color="auto" w:fill="E6E6E6"/>
            <w:hideMark/>
          </w:tcPr>
          <w:p w:rsidR="0002396F" w:rsidRPr="00ED3529" w:rsidRDefault="0002396F" w:rsidP="0002396F">
            <w:pPr>
              <w:pStyle w:val="TableTextLeft"/>
            </w:pPr>
            <w:r w:rsidRPr="00ED3529">
              <w:t>serious1</w:t>
            </w:r>
          </w:p>
        </w:tc>
        <w:tc>
          <w:tcPr>
            <w:tcW w:w="1368" w:type="dxa"/>
            <w:tcBorders>
              <w:bottom w:val="single" w:sz="6" w:space="0" w:color="FFFFFF"/>
            </w:tcBorders>
            <w:shd w:val="clear" w:color="auto" w:fill="E6E6E6"/>
            <w:hideMark/>
          </w:tcPr>
          <w:p w:rsidR="0002396F" w:rsidRPr="00ED3529" w:rsidRDefault="0002396F" w:rsidP="0002396F">
            <w:pPr>
              <w:pStyle w:val="TableTextLeft"/>
            </w:pPr>
            <w:r w:rsidRPr="00ED3529">
              <w:t>no serious inconsistency</w:t>
            </w:r>
          </w:p>
        </w:tc>
        <w:tc>
          <w:tcPr>
            <w:tcW w:w="1223" w:type="dxa"/>
            <w:tcBorders>
              <w:bottom w:val="single" w:sz="6" w:space="0" w:color="FFFFFF"/>
            </w:tcBorders>
            <w:shd w:val="clear" w:color="auto" w:fill="E6E6E6"/>
            <w:hideMark/>
          </w:tcPr>
          <w:p w:rsidR="0002396F" w:rsidRPr="00ED3529" w:rsidRDefault="0002396F" w:rsidP="0002396F">
            <w:pPr>
              <w:pStyle w:val="TableTextLeft"/>
            </w:pPr>
            <w:r w:rsidRPr="00ED3529">
              <w:t>no serious indirectness</w:t>
            </w:r>
          </w:p>
        </w:tc>
        <w:tc>
          <w:tcPr>
            <w:tcW w:w="1154" w:type="dxa"/>
            <w:tcBorders>
              <w:bottom w:val="single" w:sz="6" w:space="0" w:color="FFFFFF"/>
            </w:tcBorders>
            <w:shd w:val="clear" w:color="auto" w:fill="E6E6E6"/>
            <w:hideMark/>
          </w:tcPr>
          <w:p w:rsidR="0002396F" w:rsidRPr="00ED3529" w:rsidRDefault="0002396F" w:rsidP="0002396F">
            <w:pPr>
              <w:pStyle w:val="TableTextLeft"/>
            </w:pPr>
            <w:r w:rsidRPr="00ED3529">
              <w:t>serious2</w:t>
            </w:r>
          </w:p>
        </w:tc>
        <w:tc>
          <w:tcPr>
            <w:tcW w:w="1450" w:type="dxa"/>
            <w:tcBorders>
              <w:bottom w:val="single" w:sz="6" w:space="0" w:color="FFFFFF"/>
            </w:tcBorders>
            <w:shd w:val="clear" w:color="auto" w:fill="E6E6E6"/>
            <w:hideMark/>
          </w:tcPr>
          <w:p w:rsidR="0002396F" w:rsidRPr="00ED3529" w:rsidRDefault="0002396F" w:rsidP="0002396F">
            <w:pPr>
              <w:pStyle w:val="TableTextLeft"/>
            </w:pPr>
            <w:r w:rsidRPr="00ED3529">
              <w:t>none</w:t>
            </w:r>
          </w:p>
        </w:tc>
        <w:tc>
          <w:tcPr>
            <w:tcW w:w="918" w:type="dxa"/>
            <w:tcBorders>
              <w:bottom w:val="single" w:sz="6" w:space="0" w:color="FFFFFF"/>
            </w:tcBorders>
            <w:shd w:val="clear" w:color="auto" w:fill="E6E6E6"/>
            <w:hideMark/>
          </w:tcPr>
          <w:p w:rsidR="0002396F" w:rsidRPr="00ED3529" w:rsidRDefault="0002396F" w:rsidP="0002396F">
            <w:pPr>
              <w:pStyle w:val="TableTextLeft"/>
            </w:pPr>
            <w:r w:rsidRPr="00ED3529">
              <w:t>12</w:t>
            </w:r>
          </w:p>
        </w:tc>
        <w:tc>
          <w:tcPr>
            <w:tcW w:w="1186" w:type="dxa"/>
            <w:tcBorders>
              <w:bottom w:val="single" w:sz="6" w:space="0" w:color="FFFFFF"/>
            </w:tcBorders>
            <w:shd w:val="clear" w:color="auto" w:fill="E6E6E6"/>
            <w:hideMark/>
          </w:tcPr>
          <w:p w:rsidR="0002396F" w:rsidRPr="00ED3529" w:rsidRDefault="0002396F" w:rsidP="0002396F">
            <w:pPr>
              <w:pStyle w:val="TableTextLeft"/>
            </w:pPr>
            <w:r w:rsidRPr="00ED3529">
              <w:t>13</w:t>
            </w:r>
          </w:p>
        </w:tc>
        <w:tc>
          <w:tcPr>
            <w:tcW w:w="825" w:type="dxa"/>
            <w:tcBorders>
              <w:bottom w:val="single" w:sz="6" w:space="0" w:color="FFFFFF"/>
            </w:tcBorders>
            <w:shd w:val="clear" w:color="auto" w:fill="E6E6E6"/>
            <w:hideMark/>
          </w:tcPr>
          <w:p w:rsidR="0002396F" w:rsidRPr="00ED3529" w:rsidRDefault="0002396F" w:rsidP="0002396F">
            <w:pPr>
              <w:pStyle w:val="TableTextLeft"/>
            </w:pPr>
            <w:r w:rsidRPr="00ED3529">
              <w:t>-</w:t>
            </w:r>
          </w:p>
        </w:tc>
        <w:tc>
          <w:tcPr>
            <w:tcW w:w="915" w:type="dxa"/>
            <w:tcBorders>
              <w:bottom w:val="single" w:sz="6" w:space="0" w:color="FFFFFF"/>
            </w:tcBorders>
            <w:shd w:val="clear" w:color="auto" w:fill="E6E6E6"/>
            <w:hideMark/>
          </w:tcPr>
          <w:p w:rsidR="0002396F" w:rsidRPr="00ED3529" w:rsidRDefault="0002396F" w:rsidP="0002396F">
            <w:pPr>
              <w:pStyle w:val="TableTextLeft"/>
            </w:pPr>
            <w:r w:rsidRPr="00ED3529">
              <w:t>SMD 0.5 lower (1.3 lower to 0.3 higher)</w:t>
            </w:r>
          </w:p>
        </w:tc>
        <w:tc>
          <w:tcPr>
            <w:tcW w:w="719" w:type="dxa"/>
            <w:tcBorders>
              <w:bottom w:val="single" w:sz="6" w:space="0" w:color="FFFFFF"/>
            </w:tcBorders>
            <w:shd w:val="clear" w:color="auto" w:fill="E6E6E6"/>
            <w:hideMark/>
          </w:tcPr>
          <w:p w:rsidR="0002396F" w:rsidRPr="0002396F" w:rsidRDefault="0002396F" w:rsidP="0002396F">
            <w:pPr>
              <w:pStyle w:val="TableTextLeft"/>
            </w:pPr>
            <w:r w:rsidRPr="00ED3529">
              <w:t xml:space="preserve"> </w:t>
            </w:r>
            <w:r w:rsidRPr="0002396F">
              <w:br/>
              <w:t>LOW</w:t>
            </w:r>
          </w:p>
        </w:tc>
        <w:tc>
          <w:tcPr>
            <w:tcW w:w="1322" w:type="dxa"/>
            <w:tcBorders>
              <w:bottom w:val="single" w:sz="6" w:space="0" w:color="FFFFFF"/>
            </w:tcBorders>
            <w:shd w:val="clear" w:color="auto" w:fill="E6E6E6"/>
            <w:hideMark/>
          </w:tcPr>
          <w:p w:rsidR="0002396F" w:rsidRPr="00ED3529" w:rsidRDefault="0002396F" w:rsidP="0002396F">
            <w:pPr>
              <w:pStyle w:val="TableTextLeft"/>
            </w:pPr>
            <w:r w:rsidRPr="00ED3529">
              <w:t>IMPORTANT</w:t>
            </w:r>
          </w:p>
        </w:tc>
      </w:tr>
      <w:tr w:rsidR="0002396F" w:rsidRPr="00ED3529" w:rsidTr="0002396F">
        <w:tc>
          <w:tcPr>
            <w:tcW w:w="13861" w:type="dxa"/>
            <w:gridSpan w:val="13"/>
            <w:shd w:val="clear" w:color="auto" w:fill="FB841E"/>
            <w:hideMark/>
          </w:tcPr>
          <w:p w:rsidR="0002396F" w:rsidRPr="00ED3529" w:rsidRDefault="0002396F" w:rsidP="0002396F">
            <w:pPr>
              <w:pStyle w:val="TableHeadingLeft"/>
            </w:pPr>
            <w:r w:rsidRPr="00ED3529">
              <w:t>Family Functioning (measured with: FAM-III; Better indicated by lower values)</w:t>
            </w:r>
          </w:p>
        </w:tc>
      </w:tr>
      <w:tr w:rsidR="0002396F" w:rsidRPr="00ED3529" w:rsidTr="0002396F">
        <w:tc>
          <w:tcPr>
            <w:tcW w:w="734" w:type="dxa"/>
            <w:shd w:val="clear" w:color="auto" w:fill="E6E6E6"/>
            <w:hideMark/>
          </w:tcPr>
          <w:p w:rsidR="0002396F" w:rsidRPr="00ED3529" w:rsidRDefault="0002396F" w:rsidP="0002396F">
            <w:pPr>
              <w:pStyle w:val="TableTextLeft"/>
            </w:pPr>
            <w:r w:rsidRPr="00ED3529">
              <w:t>1</w:t>
            </w:r>
          </w:p>
        </w:tc>
        <w:tc>
          <w:tcPr>
            <w:tcW w:w="1183" w:type="dxa"/>
            <w:shd w:val="clear" w:color="auto" w:fill="E6E6E6"/>
            <w:hideMark/>
          </w:tcPr>
          <w:p w:rsidR="0002396F" w:rsidRPr="00ED3529" w:rsidRDefault="0002396F" w:rsidP="0002396F">
            <w:pPr>
              <w:pStyle w:val="TableTextLeft"/>
            </w:pPr>
            <w:r w:rsidRPr="00ED3529">
              <w:t>randomised trials</w:t>
            </w:r>
          </w:p>
        </w:tc>
        <w:tc>
          <w:tcPr>
            <w:tcW w:w="864" w:type="dxa"/>
            <w:shd w:val="clear" w:color="auto" w:fill="E6E6E6"/>
            <w:hideMark/>
          </w:tcPr>
          <w:p w:rsidR="0002396F" w:rsidRPr="00ED3529" w:rsidRDefault="0002396F" w:rsidP="0002396F">
            <w:pPr>
              <w:pStyle w:val="TableTextLeft"/>
            </w:pPr>
            <w:r w:rsidRPr="00ED3529">
              <w:t>serious1</w:t>
            </w:r>
          </w:p>
        </w:tc>
        <w:tc>
          <w:tcPr>
            <w:tcW w:w="1368" w:type="dxa"/>
            <w:shd w:val="clear" w:color="auto" w:fill="E6E6E6"/>
            <w:hideMark/>
          </w:tcPr>
          <w:p w:rsidR="0002396F" w:rsidRPr="00ED3529" w:rsidRDefault="0002396F" w:rsidP="0002396F">
            <w:pPr>
              <w:pStyle w:val="TableTextLeft"/>
            </w:pPr>
            <w:r w:rsidRPr="00ED3529">
              <w:t>no serious inconsistency</w:t>
            </w:r>
          </w:p>
        </w:tc>
        <w:tc>
          <w:tcPr>
            <w:tcW w:w="1223" w:type="dxa"/>
            <w:shd w:val="clear" w:color="auto" w:fill="E6E6E6"/>
            <w:hideMark/>
          </w:tcPr>
          <w:p w:rsidR="0002396F" w:rsidRPr="00ED3529" w:rsidRDefault="0002396F" w:rsidP="0002396F">
            <w:pPr>
              <w:pStyle w:val="TableTextLeft"/>
            </w:pPr>
            <w:r w:rsidRPr="00ED3529">
              <w:t>no serious indirectness</w:t>
            </w:r>
          </w:p>
        </w:tc>
        <w:tc>
          <w:tcPr>
            <w:tcW w:w="1154" w:type="dxa"/>
            <w:shd w:val="clear" w:color="auto" w:fill="E6E6E6"/>
            <w:hideMark/>
          </w:tcPr>
          <w:p w:rsidR="0002396F" w:rsidRPr="00ED3529" w:rsidRDefault="0002396F" w:rsidP="0002396F">
            <w:pPr>
              <w:pStyle w:val="TableTextLeft"/>
            </w:pPr>
            <w:r w:rsidRPr="00ED3529">
              <w:t>serious2</w:t>
            </w:r>
          </w:p>
        </w:tc>
        <w:tc>
          <w:tcPr>
            <w:tcW w:w="1450" w:type="dxa"/>
            <w:shd w:val="clear" w:color="auto" w:fill="E6E6E6"/>
            <w:hideMark/>
          </w:tcPr>
          <w:p w:rsidR="0002396F" w:rsidRPr="00ED3529" w:rsidRDefault="0002396F" w:rsidP="0002396F">
            <w:pPr>
              <w:pStyle w:val="TableTextLeft"/>
            </w:pPr>
            <w:r w:rsidRPr="00ED3529">
              <w:t>none</w:t>
            </w:r>
          </w:p>
        </w:tc>
        <w:tc>
          <w:tcPr>
            <w:tcW w:w="918" w:type="dxa"/>
            <w:shd w:val="clear" w:color="auto" w:fill="E6E6E6"/>
            <w:hideMark/>
          </w:tcPr>
          <w:p w:rsidR="0002396F" w:rsidRPr="00ED3529" w:rsidRDefault="0002396F" w:rsidP="0002396F">
            <w:pPr>
              <w:pStyle w:val="TableTextLeft"/>
            </w:pPr>
            <w:r w:rsidRPr="00ED3529">
              <w:t>12</w:t>
            </w:r>
          </w:p>
        </w:tc>
        <w:tc>
          <w:tcPr>
            <w:tcW w:w="1186" w:type="dxa"/>
            <w:shd w:val="clear" w:color="auto" w:fill="E6E6E6"/>
            <w:hideMark/>
          </w:tcPr>
          <w:p w:rsidR="0002396F" w:rsidRPr="00ED3529" w:rsidRDefault="0002396F" w:rsidP="0002396F">
            <w:pPr>
              <w:pStyle w:val="TableTextLeft"/>
            </w:pPr>
            <w:r w:rsidRPr="00ED3529">
              <w:t>13</w:t>
            </w:r>
          </w:p>
        </w:tc>
        <w:tc>
          <w:tcPr>
            <w:tcW w:w="825" w:type="dxa"/>
            <w:shd w:val="clear" w:color="auto" w:fill="E6E6E6"/>
            <w:hideMark/>
          </w:tcPr>
          <w:p w:rsidR="0002396F" w:rsidRPr="00ED3529" w:rsidRDefault="0002396F" w:rsidP="0002396F">
            <w:pPr>
              <w:pStyle w:val="TableTextLeft"/>
            </w:pPr>
            <w:r w:rsidRPr="00ED3529">
              <w:t>-</w:t>
            </w:r>
          </w:p>
        </w:tc>
        <w:tc>
          <w:tcPr>
            <w:tcW w:w="915" w:type="dxa"/>
            <w:shd w:val="clear" w:color="auto" w:fill="E6E6E6"/>
            <w:hideMark/>
          </w:tcPr>
          <w:p w:rsidR="0002396F" w:rsidRPr="00ED3529" w:rsidRDefault="0002396F" w:rsidP="0002396F">
            <w:pPr>
              <w:pStyle w:val="TableTextLeft"/>
            </w:pPr>
            <w:r w:rsidRPr="00ED3529">
              <w:t>SMD 0.43 lower (1.23 lower to 0.37 higher)</w:t>
            </w:r>
          </w:p>
        </w:tc>
        <w:tc>
          <w:tcPr>
            <w:tcW w:w="719" w:type="dxa"/>
            <w:shd w:val="clear" w:color="auto" w:fill="E6E6E6"/>
            <w:hideMark/>
          </w:tcPr>
          <w:p w:rsidR="0002396F" w:rsidRPr="0002396F" w:rsidRDefault="0002396F" w:rsidP="0002396F">
            <w:pPr>
              <w:pStyle w:val="TableTextLeft"/>
            </w:pPr>
            <w:r w:rsidRPr="00ED3529">
              <w:t xml:space="preserve"> </w:t>
            </w:r>
            <w:r w:rsidRPr="0002396F">
              <w:br/>
              <w:t>LOW</w:t>
            </w:r>
          </w:p>
        </w:tc>
        <w:tc>
          <w:tcPr>
            <w:tcW w:w="1322" w:type="dxa"/>
            <w:shd w:val="clear" w:color="auto" w:fill="E6E6E6"/>
            <w:hideMark/>
          </w:tcPr>
          <w:p w:rsidR="0002396F" w:rsidRPr="00ED3529" w:rsidRDefault="0002396F" w:rsidP="0002396F">
            <w:pPr>
              <w:pStyle w:val="TableTextLeft"/>
            </w:pPr>
            <w:r w:rsidRPr="00ED3529">
              <w:t>IMPORTANT</w:t>
            </w:r>
          </w:p>
        </w:tc>
      </w:tr>
    </w:tbl>
    <w:p w:rsidR="007A5139" w:rsidRPr="00ED3D25" w:rsidRDefault="007A5139" w:rsidP="007A5139">
      <w:pPr>
        <w:pStyle w:val="TableNote"/>
        <w:rPr>
          <w:i w:val="0"/>
          <w:sz w:val="20"/>
        </w:rPr>
      </w:pPr>
      <w:r w:rsidRPr="00ED3D25">
        <w:rPr>
          <w:i w:val="0"/>
          <w:sz w:val="20"/>
        </w:rPr>
        <w:t>1 Geist 2000: Unclear randomization method, allocation concealment, no participant blinding, unclear assessor blinding.</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CI crosses both 0.74 and 1.25 (Risk Ratio), or both 0.5 and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85</w:t>
      </w:r>
      <w:r w:rsidR="003B26B0">
        <w:rPr>
          <w:noProof/>
        </w:rPr>
        <w:fldChar w:fldCharType="end"/>
      </w:r>
      <w:r w:rsidRPr="00713839">
        <w:t>: Full GRADE profile for general family and any individual therapy versus any nutritional intervention in adults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4"/>
        <w:gridCol w:w="1183"/>
        <w:gridCol w:w="865"/>
        <w:gridCol w:w="1373"/>
        <w:gridCol w:w="1228"/>
        <w:gridCol w:w="1156"/>
        <w:gridCol w:w="1453"/>
        <w:gridCol w:w="859"/>
        <w:gridCol w:w="1185"/>
        <w:gridCol w:w="841"/>
        <w:gridCol w:w="940"/>
        <w:gridCol w:w="722"/>
        <w:gridCol w:w="1322"/>
      </w:tblGrid>
      <w:tr w:rsidR="007A5139" w:rsidRPr="00713839" w:rsidTr="00406C10">
        <w:trPr>
          <w:trHeight w:val="255"/>
          <w:tblHeader/>
        </w:trPr>
        <w:tc>
          <w:tcPr>
            <w:tcW w:w="799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04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8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2"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99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4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8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2"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4"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3"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5"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73"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2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53"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59" w:type="dxa"/>
            <w:tcBorders>
              <w:bottom w:val="single" w:sz="6" w:space="0" w:color="FFFFFF"/>
            </w:tcBorders>
            <w:shd w:val="clear" w:color="auto" w:fill="FB841E"/>
            <w:hideMark/>
          </w:tcPr>
          <w:p w:rsidR="007A5139" w:rsidRPr="007A5139" w:rsidRDefault="007A5139" w:rsidP="007A5139">
            <w:pPr>
              <w:pStyle w:val="TableTextLeft"/>
            </w:pPr>
            <w:r w:rsidRPr="00713839">
              <w:t>General Family Therapy</w:t>
            </w:r>
          </w:p>
        </w:tc>
        <w:tc>
          <w:tcPr>
            <w:tcW w:w="1185" w:type="dxa"/>
            <w:tcBorders>
              <w:bottom w:val="single" w:sz="6" w:space="0" w:color="FFFFFF"/>
            </w:tcBorders>
            <w:shd w:val="clear" w:color="auto" w:fill="FB841E"/>
            <w:hideMark/>
          </w:tcPr>
          <w:p w:rsidR="007A5139" w:rsidRPr="007A5139" w:rsidRDefault="007A5139" w:rsidP="007A5139">
            <w:pPr>
              <w:pStyle w:val="TableTextLeft"/>
            </w:pPr>
            <w:r w:rsidRPr="00713839">
              <w:t>Any nutritional intervention</w:t>
            </w:r>
          </w:p>
        </w:tc>
        <w:tc>
          <w:tcPr>
            <w:tcW w:w="841"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40"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2"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w:t>
            </w:r>
            <w:r w:rsidR="00A916FF">
              <w:t xml:space="preserve"> (kg)</w:t>
            </w:r>
            <w:r w:rsidRPr="00713839">
              <w:t xml:space="preserve"> (follow-up 12 months; Better indicated by higher values)</w:t>
            </w:r>
          </w:p>
        </w:tc>
      </w:tr>
      <w:tr w:rsidR="007A5139" w:rsidRPr="00713839" w:rsidTr="00406C10">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w:t>
            </w:r>
            <w:r w:rsidRPr="007A5139">
              <w:t xml:space="preserve">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0" w:type="dxa"/>
            <w:tcBorders>
              <w:bottom w:val="single" w:sz="6" w:space="0" w:color="FFFFFF"/>
            </w:tcBorders>
            <w:shd w:val="clear" w:color="auto" w:fill="E6E6E6"/>
            <w:hideMark/>
          </w:tcPr>
          <w:p w:rsidR="007A5139" w:rsidRPr="007A5139" w:rsidRDefault="007A5139" w:rsidP="007A5139">
            <w:pPr>
              <w:pStyle w:val="TableTextLeft"/>
            </w:pPr>
            <w:r w:rsidRPr="00713839">
              <w:t>SMD 0.13 lower (0.85 lower to 0.59 higher)</w:t>
            </w:r>
          </w:p>
        </w:tc>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Regular Menstruation (follow-up 12 months)</w:t>
            </w:r>
          </w:p>
        </w:tc>
      </w:tr>
      <w:tr w:rsidR="007A5139" w:rsidRPr="00713839" w:rsidTr="00406C10">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3/15 </w:t>
            </w:r>
            <w:r w:rsidRPr="00713839">
              <w:br/>
              <w:t>(20%)</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3/15 </w:t>
            </w:r>
            <w:r w:rsidRPr="00713839">
              <w:br/>
              <w:t>(20%)</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RR 1 (0.24 to 4.18)</w:t>
            </w:r>
          </w:p>
        </w:tc>
        <w:tc>
          <w:tcPr>
            <w:tcW w:w="940" w:type="dxa"/>
            <w:tcBorders>
              <w:bottom w:val="single" w:sz="6" w:space="0" w:color="FFFFFF"/>
            </w:tcBorders>
            <w:shd w:val="clear" w:color="auto" w:fill="E6E6E6"/>
            <w:hideMark/>
          </w:tcPr>
          <w:p w:rsidR="007A5139" w:rsidRPr="007A5139" w:rsidRDefault="007A5139" w:rsidP="007A5139">
            <w:pPr>
              <w:pStyle w:val="TableTextLeft"/>
            </w:pPr>
            <w:r w:rsidRPr="00713839">
              <w:t>0 fewer per 1000 (from 152 fewer to 636 more)</w:t>
            </w:r>
          </w:p>
        </w:tc>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Amenorrheic patients (follow-up 12 months)</w:t>
            </w:r>
          </w:p>
        </w:tc>
      </w:tr>
      <w:tr w:rsidR="007A5139" w:rsidRPr="00713839" w:rsidTr="00406C10">
        <w:tc>
          <w:tcPr>
            <w:tcW w:w="73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8/15 </w:t>
            </w:r>
            <w:r w:rsidRPr="00713839">
              <w:br/>
              <w:t>(53.3%)</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10/15 </w:t>
            </w:r>
            <w:r w:rsidRPr="00713839">
              <w:br/>
              <w:t>(66.7%)</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RR 0.8 (0.44 to 1.45)</w:t>
            </w:r>
          </w:p>
        </w:tc>
        <w:tc>
          <w:tcPr>
            <w:tcW w:w="940" w:type="dxa"/>
            <w:tcBorders>
              <w:bottom w:val="single" w:sz="6" w:space="0" w:color="FFFFFF"/>
            </w:tcBorders>
            <w:shd w:val="clear" w:color="auto" w:fill="E6E6E6"/>
            <w:hideMark/>
          </w:tcPr>
          <w:p w:rsidR="007A5139" w:rsidRPr="007A5139" w:rsidRDefault="007A5139" w:rsidP="007A5139">
            <w:pPr>
              <w:pStyle w:val="TableTextLeft"/>
            </w:pPr>
            <w:r w:rsidRPr="00713839">
              <w:t>133 fewer per 1000 (from 373 fewer to 300 more)</w:t>
            </w:r>
          </w:p>
        </w:tc>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Global Clinical Score (follow-up 12 months; Better indicated by higher values)</w:t>
            </w:r>
          </w:p>
        </w:tc>
      </w:tr>
      <w:tr w:rsidR="007A5139" w:rsidRPr="00713839" w:rsidTr="00406C10">
        <w:tc>
          <w:tcPr>
            <w:tcW w:w="734" w:type="dxa"/>
            <w:shd w:val="clear" w:color="auto" w:fill="E6E6E6"/>
            <w:hideMark/>
          </w:tcPr>
          <w:p w:rsidR="007A5139" w:rsidRPr="007A5139" w:rsidRDefault="007A5139" w:rsidP="007A5139">
            <w:pPr>
              <w:pStyle w:val="TableTextLeft"/>
            </w:pPr>
            <w:r w:rsidRPr="00713839">
              <w:t>1</w:t>
            </w:r>
          </w:p>
        </w:tc>
        <w:tc>
          <w:tcPr>
            <w:tcW w:w="1183" w:type="dxa"/>
            <w:shd w:val="clear" w:color="auto" w:fill="E6E6E6"/>
            <w:hideMark/>
          </w:tcPr>
          <w:p w:rsidR="007A5139" w:rsidRPr="007A5139" w:rsidRDefault="007A5139" w:rsidP="007A5139">
            <w:pPr>
              <w:pStyle w:val="TableTextLeft"/>
            </w:pPr>
            <w:r w:rsidRPr="00713839">
              <w:t>randomised trials</w:t>
            </w:r>
          </w:p>
        </w:tc>
        <w:tc>
          <w:tcPr>
            <w:tcW w:w="865" w:type="dxa"/>
            <w:shd w:val="clear" w:color="auto" w:fill="E6E6E6"/>
            <w:hideMark/>
          </w:tcPr>
          <w:p w:rsidR="007A5139" w:rsidRPr="007A5139" w:rsidRDefault="007A5139" w:rsidP="007A5139">
            <w:pPr>
              <w:pStyle w:val="TableTextLeft"/>
            </w:pPr>
            <w:r w:rsidRPr="00713839">
              <w:t>serious1</w:t>
            </w:r>
          </w:p>
        </w:tc>
        <w:tc>
          <w:tcPr>
            <w:tcW w:w="1373" w:type="dxa"/>
            <w:shd w:val="clear" w:color="auto" w:fill="E6E6E6"/>
            <w:hideMark/>
          </w:tcPr>
          <w:p w:rsidR="007A5139" w:rsidRPr="007A5139" w:rsidRDefault="007A5139" w:rsidP="007A5139">
            <w:pPr>
              <w:pStyle w:val="TableTextLeft"/>
            </w:pPr>
            <w:r w:rsidRPr="00713839">
              <w:t>no serious inconsistency</w:t>
            </w:r>
          </w:p>
        </w:tc>
        <w:tc>
          <w:tcPr>
            <w:tcW w:w="1228" w:type="dxa"/>
            <w:shd w:val="clear" w:color="auto" w:fill="E6E6E6"/>
            <w:hideMark/>
          </w:tcPr>
          <w:p w:rsidR="007A5139" w:rsidRPr="007A5139" w:rsidRDefault="007A5139" w:rsidP="007A5139">
            <w:pPr>
              <w:pStyle w:val="TableTextLeft"/>
            </w:pPr>
            <w:r w:rsidRPr="00713839">
              <w:t>no</w:t>
            </w:r>
            <w:r w:rsidRPr="007A5139">
              <w:t xml:space="preserve"> serious indirectness</w:t>
            </w:r>
          </w:p>
        </w:tc>
        <w:tc>
          <w:tcPr>
            <w:tcW w:w="1156" w:type="dxa"/>
            <w:shd w:val="clear" w:color="auto" w:fill="E6E6E6"/>
            <w:hideMark/>
          </w:tcPr>
          <w:p w:rsidR="007A5139" w:rsidRPr="007A5139" w:rsidRDefault="007A5139" w:rsidP="007A5139">
            <w:pPr>
              <w:pStyle w:val="TableTextLeft"/>
            </w:pPr>
            <w:r w:rsidRPr="00713839">
              <w:t>serious3</w:t>
            </w:r>
          </w:p>
        </w:tc>
        <w:tc>
          <w:tcPr>
            <w:tcW w:w="1453" w:type="dxa"/>
            <w:shd w:val="clear" w:color="auto" w:fill="E6E6E6"/>
            <w:hideMark/>
          </w:tcPr>
          <w:p w:rsidR="007A5139" w:rsidRPr="007A5139" w:rsidRDefault="007A5139" w:rsidP="007A5139">
            <w:pPr>
              <w:pStyle w:val="TableTextLeft"/>
            </w:pPr>
            <w:r w:rsidRPr="00713839">
              <w:t>none</w:t>
            </w:r>
          </w:p>
        </w:tc>
        <w:tc>
          <w:tcPr>
            <w:tcW w:w="859" w:type="dxa"/>
            <w:shd w:val="clear" w:color="auto" w:fill="E6E6E6"/>
            <w:hideMark/>
          </w:tcPr>
          <w:p w:rsidR="007A5139" w:rsidRPr="007A5139" w:rsidRDefault="007A5139" w:rsidP="007A5139">
            <w:pPr>
              <w:pStyle w:val="TableTextLeft"/>
            </w:pPr>
            <w:r w:rsidRPr="00713839">
              <w:t>15</w:t>
            </w:r>
          </w:p>
        </w:tc>
        <w:tc>
          <w:tcPr>
            <w:tcW w:w="1185" w:type="dxa"/>
            <w:shd w:val="clear" w:color="auto" w:fill="E6E6E6"/>
            <w:hideMark/>
          </w:tcPr>
          <w:p w:rsidR="007A5139" w:rsidRPr="007A5139" w:rsidRDefault="007A5139" w:rsidP="007A5139">
            <w:pPr>
              <w:pStyle w:val="TableTextLeft"/>
            </w:pPr>
            <w:r w:rsidRPr="00713839">
              <w:t>15</w:t>
            </w:r>
          </w:p>
        </w:tc>
        <w:tc>
          <w:tcPr>
            <w:tcW w:w="841" w:type="dxa"/>
            <w:shd w:val="clear" w:color="auto" w:fill="E6E6E6"/>
            <w:hideMark/>
          </w:tcPr>
          <w:p w:rsidR="007A5139" w:rsidRPr="007A5139" w:rsidRDefault="007A5139" w:rsidP="007A5139">
            <w:pPr>
              <w:pStyle w:val="TableTextLeft"/>
            </w:pPr>
            <w:r w:rsidRPr="00713839">
              <w:t>-</w:t>
            </w:r>
          </w:p>
        </w:tc>
        <w:tc>
          <w:tcPr>
            <w:tcW w:w="940" w:type="dxa"/>
            <w:shd w:val="clear" w:color="auto" w:fill="E6E6E6"/>
            <w:hideMark/>
          </w:tcPr>
          <w:p w:rsidR="007A5139" w:rsidRPr="007A5139" w:rsidRDefault="007A5139" w:rsidP="007A5139">
            <w:pPr>
              <w:pStyle w:val="TableTextLeft"/>
            </w:pPr>
            <w:r w:rsidRPr="00713839">
              <w:t>SMD 1.95 higher (1.06 to 2.84 higher)</w:t>
            </w:r>
          </w:p>
        </w:tc>
        <w:tc>
          <w:tcPr>
            <w:tcW w:w="722"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Hall 1987: Randomization method and allocation concealment unclear. Control arm dropout rate was 27%.</w:t>
      </w:r>
    </w:p>
    <w:p w:rsidR="007A5139" w:rsidRPr="00ED3D25" w:rsidRDefault="007A5139" w:rsidP="007A5139">
      <w:pPr>
        <w:pStyle w:val="TableNote"/>
        <w:rPr>
          <w:i w:val="0"/>
          <w:sz w:val="20"/>
        </w:rPr>
      </w:pPr>
      <w:r w:rsidRPr="00ED3D25">
        <w:rPr>
          <w:i w:val="0"/>
          <w:sz w:val="20"/>
        </w:rPr>
        <w:t>2 CI crosses both 0.75 and 1.25 (Risk Ratio), or both 0.5 and -0.5 (SMD).</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86</w:t>
      </w:r>
      <w:r w:rsidR="003B26B0">
        <w:rPr>
          <w:noProof/>
        </w:rPr>
        <w:fldChar w:fldCharType="end"/>
      </w:r>
      <w:r w:rsidRPr="00713839">
        <w:t>: Full GRADE profile for family therapy-ED versus general family therapy in young people with anorexia nervosa at end of treatment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6"/>
        <w:gridCol w:w="1176"/>
        <w:gridCol w:w="901"/>
        <w:gridCol w:w="1348"/>
        <w:gridCol w:w="1225"/>
        <w:gridCol w:w="1138"/>
        <w:gridCol w:w="1407"/>
        <w:gridCol w:w="966"/>
        <w:gridCol w:w="921"/>
        <w:gridCol w:w="901"/>
        <w:gridCol w:w="1029"/>
        <w:gridCol w:w="769"/>
        <w:gridCol w:w="1284"/>
      </w:tblGrid>
      <w:tr w:rsidR="0002396F" w:rsidRPr="00CD4CDF" w:rsidTr="0002396F">
        <w:trPr>
          <w:trHeight w:val="264"/>
          <w:tblHeader/>
        </w:trPr>
        <w:tc>
          <w:tcPr>
            <w:tcW w:w="5203" w:type="dxa"/>
            <w:gridSpan w:val="7"/>
            <w:vMerge w:val="restart"/>
            <w:shd w:val="clear" w:color="auto" w:fill="FB841E"/>
            <w:vAlign w:val="bottom"/>
            <w:hideMark/>
          </w:tcPr>
          <w:p w:rsidR="0002396F" w:rsidRPr="00CD4CDF" w:rsidRDefault="0002396F" w:rsidP="0002396F">
            <w:pPr>
              <w:pStyle w:val="TableHeadingLeft"/>
            </w:pPr>
            <w:r w:rsidRPr="00CD4CDF">
              <w:t>Quality assessment</w:t>
            </w:r>
          </w:p>
        </w:tc>
        <w:tc>
          <w:tcPr>
            <w:tcW w:w="1229" w:type="dxa"/>
            <w:gridSpan w:val="2"/>
            <w:vMerge w:val="restart"/>
            <w:shd w:val="clear" w:color="auto" w:fill="FB841E"/>
            <w:vAlign w:val="bottom"/>
            <w:hideMark/>
          </w:tcPr>
          <w:p w:rsidR="0002396F" w:rsidRPr="00CD4CDF" w:rsidRDefault="0002396F" w:rsidP="0002396F">
            <w:pPr>
              <w:pStyle w:val="TableHeadingLeft"/>
            </w:pPr>
            <w:r w:rsidRPr="00CD4CDF">
              <w:t>No of patients</w:t>
            </w:r>
          </w:p>
        </w:tc>
        <w:tc>
          <w:tcPr>
            <w:tcW w:w="1257" w:type="dxa"/>
            <w:gridSpan w:val="2"/>
            <w:vMerge w:val="restart"/>
            <w:shd w:val="clear" w:color="auto" w:fill="FB841E"/>
            <w:vAlign w:val="bottom"/>
            <w:hideMark/>
          </w:tcPr>
          <w:p w:rsidR="0002396F" w:rsidRPr="00CD4CDF" w:rsidRDefault="0002396F" w:rsidP="0002396F">
            <w:pPr>
              <w:pStyle w:val="TableHeadingLeft"/>
            </w:pPr>
            <w:r w:rsidRPr="00CD4CDF">
              <w:t>Effect</w:t>
            </w:r>
          </w:p>
        </w:tc>
        <w:tc>
          <w:tcPr>
            <w:tcW w:w="501" w:type="dxa"/>
            <w:vMerge w:val="restart"/>
            <w:shd w:val="clear" w:color="auto" w:fill="FB841E"/>
            <w:vAlign w:val="bottom"/>
            <w:hideMark/>
          </w:tcPr>
          <w:p w:rsidR="0002396F" w:rsidRPr="00CD4CDF" w:rsidRDefault="0002396F" w:rsidP="0002396F">
            <w:pPr>
              <w:pStyle w:val="TableHeadingLeft"/>
            </w:pPr>
            <w:r w:rsidRPr="00CD4CDF">
              <w:t>Quality</w:t>
            </w:r>
          </w:p>
        </w:tc>
        <w:tc>
          <w:tcPr>
            <w:tcW w:w="836" w:type="dxa"/>
            <w:vMerge w:val="restart"/>
            <w:shd w:val="clear" w:color="auto" w:fill="FB841E"/>
            <w:vAlign w:val="bottom"/>
            <w:hideMark/>
          </w:tcPr>
          <w:p w:rsidR="0002396F" w:rsidRPr="00CD4CDF" w:rsidRDefault="0002396F" w:rsidP="0002396F">
            <w:pPr>
              <w:pStyle w:val="TableHeadingLeft"/>
            </w:pPr>
            <w:r w:rsidRPr="00CD4CDF">
              <w:t>Importance</w:t>
            </w:r>
          </w:p>
        </w:tc>
      </w:tr>
      <w:tr w:rsidR="0002396F" w:rsidRPr="00CD4CDF" w:rsidTr="0002396F">
        <w:trPr>
          <w:trHeight w:val="433"/>
          <w:tblHeader/>
        </w:trPr>
        <w:tc>
          <w:tcPr>
            <w:tcW w:w="5203" w:type="dxa"/>
            <w:gridSpan w:val="7"/>
            <w:vMerge/>
            <w:tcBorders>
              <w:bottom w:val="single" w:sz="6" w:space="0" w:color="FFFFFF"/>
            </w:tcBorders>
            <w:shd w:val="clear" w:color="auto" w:fill="FB841E"/>
            <w:vAlign w:val="bottom"/>
            <w:hideMark/>
          </w:tcPr>
          <w:p w:rsidR="0002396F" w:rsidRPr="00CD4CDF" w:rsidRDefault="0002396F" w:rsidP="0002396F">
            <w:pPr>
              <w:pStyle w:val="TableHeadingLeft"/>
            </w:pPr>
          </w:p>
        </w:tc>
        <w:tc>
          <w:tcPr>
            <w:tcW w:w="1229" w:type="dxa"/>
            <w:gridSpan w:val="2"/>
            <w:vMerge/>
            <w:tcBorders>
              <w:bottom w:val="single" w:sz="6" w:space="0" w:color="FFFFFF"/>
            </w:tcBorders>
            <w:shd w:val="clear" w:color="auto" w:fill="FB841E"/>
            <w:vAlign w:val="bottom"/>
            <w:hideMark/>
          </w:tcPr>
          <w:p w:rsidR="0002396F" w:rsidRPr="00CD4CDF" w:rsidRDefault="0002396F" w:rsidP="0002396F">
            <w:pPr>
              <w:pStyle w:val="TableHeadingLeft"/>
            </w:pPr>
          </w:p>
        </w:tc>
        <w:tc>
          <w:tcPr>
            <w:tcW w:w="1257" w:type="dxa"/>
            <w:gridSpan w:val="2"/>
            <w:vMerge/>
            <w:tcBorders>
              <w:bottom w:val="single" w:sz="6" w:space="0" w:color="FFFFFF"/>
            </w:tcBorders>
            <w:shd w:val="clear" w:color="auto" w:fill="FB841E"/>
            <w:vAlign w:val="bottom"/>
            <w:hideMark/>
          </w:tcPr>
          <w:p w:rsidR="0002396F" w:rsidRPr="00CD4CDF" w:rsidRDefault="0002396F" w:rsidP="0002396F">
            <w:pPr>
              <w:pStyle w:val="TableHeadingLeft"/>
            </w:pPr>
          </w:p>
        </w:tc>
        <w:tc>
          <w:tcPr>
            <w:tcW w:w="501" w:type="dxa"/>
            <w:vMerge/>
            <w:shd w:val="clear" w:color="auto" w:fill="FB841E"/>
            <w:vAlign w:val="bottom"/>
            <w:hideMark/>
          </w:tcPr>
          <w:p w:rsidR="0002396F" w:rsidRPr="00CD4CDF" w:rsidRDefault="0002396F" w:rsidP="0002396F">
            <w:pPr>
              <w:pStyle w:val="TableHeadingLeft"/>
            </w:pPr>
          </w:p>
        </w:tc>
        <w:tc>
          <w:tcPr>
            <w:tcW w:w="836" w:type="dxa"/>
            <w:vMerge/>
            <w:shd w:val="clear" w:color="auto" w:fill="FB841E"/>
            <w:vAlign w:val="bottom"/>
            <w:hideMark/>
          </w:tcPr>
          <w:p w:rsidR="0002396F" w:rsidRPr="00CD4CDF" w:rsidRDefault="0002396F" w:rsidP="0002396F">
            <w:pPr>
              <w:pStyle w:val="TableHeadingLeft"/>
            </w:pPr>
          </w:p>
        </w:tc>
      </w:tr>
      <w:tr w:rsidR="0002396F" w:rsidRPr="00CD4CDF" w:rsidTr="0002396F">
        <w:trPr>
          <w:tblHeader/>
        </w:trPr>
        <w:tc>
          <w:tcPr>
            <w:tcW w:w="518" w:type="dxa"/>
            <w:tcBorders>
              <w:bottom w:val="single" w:sz="6" w:space="0" w:color="FFFFFF"/>
            </w:tcBorders>
            <w:shd w:val="clear" w:color="auto" w:fill="FB841E"/>
            <w:hideMark/>
          </w:tcPr>
          <w:p w:rsidR="0002396F" w:rsidRPr="00CD4CDF" w:rsidRDefault="0002396F" w:rsidP="0002396F">
            <w:pPr>
              <w:pStyle w:val="TableTextLeft"/>
            </w:pPr>
            <w:r w:rsidRPr="00CD4CDF">
              <w:t>No of studies</w:t>
            </w:r>
          </w:p>
        </w:tc>
        <w:tc>
          <w:tcPr>
            <w:tcW w:w="765" w:type="dxa"/>
            <w:tcBorders>
              <w:bottom w:val="single" w:sz="6" w:space="0" w:color="FFFFFF"/>
            </w:tcBorders>
            <w:shd w:val="clear" w:color="auto" w:fill="FB841E"/>
            <w:hideMark/>
          </w:tcPr>
          <w:p w:rsidR="0002396F" w:rsidRPr="00CD4CDF" w:rsidRDefault="0002396F" w:rsidP="0002396F">
            <w:pPr>
              <w:pStyle w:val="TableTextLeft"/>
            </w:pPr>
            <w:r w:rsidRPr="00CD4CDF">
              <w:t>Design</w:t>
            </w:r>
          </w:p>
        </w:tc>
        <w:tc>
          <w:tcPr>
            <w:tcW w:w="587" w:type="dxa"/>
            <w:tcBorders>
              <w:bottom w:val="single" w:sz="6" w:space="0" w:color="FFFFFF"/>
            </w:tcBorders>
            <w:shd w:val="clear" w:color="auto" w:fill="FB841E"/>
            <w:hideMark/>
          </w:tcPr>
          <w:p w:rsidR="0002396F" w:rsidRPr="00CD4CDF" w:rsidRDefault="0002396F" w:rsidP="0002396F">
            <w:pPr>
              <w:pStyle w:val="TableTextLeft"/>
            </w:pPr>
            <w:r w:rsidRPr="00CD4CDF">
              <w:t>Risk of bias</w:t>
            </w:r>
          </w:p>
        </w:tc>
        <w:tc>
          <w:tcPr>
            <w:tcW w:w="878" w:type="dxa"/>
            <w:tcBorders>
              <w:bottom w:val="single" w:sz="6" w:space="0" w:color="FFFFFF"/>
            </w:tcBorders>
            <w:shd w:val="clear" w:color="auto" w:fill="FB841E"/>
            <w:hideMark/>
          </w:tcPr>
          <w:p w:rsidR="0002396F" w:rsidRPr="00CD4CDF" w:rsidRDefault="0002396F" w:rsidP="0002396F">
            <w:pPr>
              <w:pStyle w:val="TableTextLeft"/>
            </w:pPr>
            <w:r w:rsidRPr="00CD4CDF">
              <w:t>Inconsistency</w:t>
            </w:r>
          </w:p>
        </w:tc>
        <w:tc>
          <w:tcPr>
            <w:tcW w:w="798" w:type="dxa"/>
            <w:tcBorders>
              <w:bottom w:val="single" w:sz="6" w:space="0" w:color="FFFFFF"/>
            </w:tcBorders>
            <w:shd w:val="clear" w:color="auto" w:fill="FB841E"/>
            <w:hideMark/>
          </w:tcPr>
          <w:p w:rsidR="0002396F" w:rsidRPr="00CD4CDF" w:rsidRDefault="0002396F" w:rsidP="0002396F">
            <w:pPr>
              <w:pStyle w:val="TableTextLeft"/>
            </w:pPr>
            <w:r w:rsidRPr="00CD4CDF">
              <w:t>Indirectness</w:t>
            </w:r>
          </w:p>
        </w:tc>
        <w:tc>
          <w:tcPr>
            <w:tcW w:w="741" w:type="dxa"/>
            <w:tcBorders>
              <w:bottom w:val="single" w:sz="6" w:space="0" w:color="FFFFFF"/>
            </w:tcBorders>
            <w:shd w:val="clear" w:color="auto" w:fill="FB841E"/>
            <w:hideMark/>
          </w:tcPr>
          <w:p w:rsidR="0002396F" w:rsidRPr="00CD4CDF" w:rsidRDefault="0002396F" w:rsidP="0002396F">
            <w:pPr>
              <w:pStyle w:val="TableTextLeft"/>
            </w:pPr>
            <w:r w:rsidRPr="00CD4CDF">
              <w:t>Imprecision</w:t>
            </w:r>
          </w:p>
        </w:tc>
        <w:tc>
          <w:tcPr>
            <w:tcW w:w="916" w:type="dxa"/>
            <w:tcBorders>
              <w:bottom w:val="single" w:sz="6" w:space="0" w:color="FFFFFF"/>
            </w:tcBorders>
            <w:shd w:val="clear" w:color="auto" w:fill="FB841E"/>
            <w:hideMark/>
          </w:tcPr>
          <w:p w:rsidR="0002396F" w:rsidRPr="00CD4CDF" w:rsidRDefault="0002396F" w:rsidP="0002396F">
            <w:pPr>
              <w:pStyle w:val="TableTextLeft"/>
            </w:pPr>
            <w:r w:rsidRPr="00CD4CDF">
              <w:t>Other considerations</w:t>
            </w:r>
          </w:p>
        </w:tc>
        <w:tc>
          <w:tcPr>
            <w:tcW w:w="629" w:type="dxa"/>
            <w:tcBorders>
              <w:bottom w:val="single" w:sz="6" w:space="0" w:color="FFFFFF"/>
            </w:tcBorders>
            <w:shd w:val="clear" w:color="auto" w:fill="FB841E"/>
            <w:hideMark/>
          </w:tcPr>
          <w:p w:rsidR="0002396F" w:rsidRPr="00CD4CDF" w:rsidRDefault="0002396F" w:rsidP="0002396F">
            <w:pPr>
              <w:pStyle w:val="TableTextLeft"/>
            </w:pPr>
            <w:r w:rsidRPr="00CD4CDF">
              <w:t>Family Therapy-ED</w:t>
            </w:r>
          </w:p>
        </w:tc>
        <w:tc>
          <w:tcPr>
            <w:tcW w:w="600" w:type="dxa"/>
            <w:tcBorders>
              <w:bottom w:val="single" w:sz="6" w:space="0" w:color="FFFFFF"/>
            </w:tcBorders>
            <w:shd w:val="clear" w:color="auto" w:fill="FB841E"/>
            <w:hideMark/>
          </w:tcPr>
          <w:p w:rsidR="0002396F" w:rsidRPr="00CD4CDF" w:rsidRDefault="0002396F" w:rsidP="0002396F">
            <w:pPr>
              <w:pStyle w:val="TableTextLeft"/>
            </w:pPr>
            <w:r w:rsidRPr="00CD4CDF">
              <w:t>General Family Therapy</w:t>
            </w:r>
          </w:p>
        </w:tc>
        <w:tc>
          <w:tcPr>
            <w:tcW w:w="587" w:type="dxa"/>
            <w:tcBorders>
              <w:bottom w:val="single" w:sz="6" w:space="0" w:color="FFFFFF"/>
            </w:tcBorders>
            <w:shd w:val="clear" w:color="auto" w:fill="FB841E"/>
            <w:hideMark/>
          </w:tcPr>
          <w:p w:rsidR="0002396F" w:rsidRPr="00CD4CDF" w:rsidRDefault="0002396F" w:rsidP="0002396F">
            <w:pPr>
              <w:pStyle w:val="TableTextLeft"/>
            </w:pPr>
            <w:r w:rsidRPr="00CD4CDF">
              <w:t>Relative</w:t>
            </w:r>
            <w:r w:rsidRPr="00CD4CDF">
              <w:br/>
              <w:t>(95% CI)</w:t>
            </w:r>
          </w:p>
        </w:tc>
        <w:tc>
          <w:tcPr>
            <w:tcW w:w="670" w:type="dxa"/>
            <w:tcBorders>
              <w:bottom w:val="single" w:sz="6" w:space="0" w:color="FFFFFF"/>
            </w:tcBorders>
            <w:shd w:val="clear" w:color="auto" w:fill="FB841E"/>
            <w:hideMark/>
          </w:tcPr>
          <w:p w:rsidR="0002396F" w:rsidRPr="00CD4CDF" w:rsidRDefault="0002396F" w:rsidP="0002396F">
            <w:pPr>
              <w:pStyle w:val="TableTextLeft"/>
            </w:pPr>
            <w:r w:rsidRPr="00CD4CDF">
              <w:t>Absolute</w:t>
            </w:r>
          </w:p>
        </w:tc>
        <w:tc>
          <w:tcPr>
            <w:tcW w:w="501" w:type="dxa"/>
            <w:vMerge/>
            <w:tcBorders>
              <w:bottom w:val="single" w:sz="6" w:space="0" w:color="FFFFFF"/>
            </w:tcBorders>
            <w:shd w:val="clear" w:color="auto" w:fill="E6E6E6"/>
            <w:hideMark/>
          </w:tcPr>
          <w:p w:rsidR="0002396F" w:rsidRPr="00CD4CDF" w:rsidRDefault="0002396F" w:rsidP="0002396F">
            <w:pPr>
              <w:pStyle w:val="TableTextLeft"/>
            </w:pPr>
          </w:p>
        </w:tc>
        <w:tc>
          <w:tcPr>
            <w:tcW w:w="836" w:type="dxa"/>
            <w:vMerge/>
            <w:tcBorders>
              <w:bottom w:val="single" w:sz="6" w:space="0" w:color="FFFFFF"/>
            </w:tcBorders>
            <w:shd w:val="clear" w:color="auto" w:fill="E6E6E6"/>
            <w:hideMark/>
          </w:tcPr>
          <w:p w:rsidR="0002396F" w:rsidRPr="00CD4CDF" w:rsidRDefault="0002396F" w:rsidP="0002396F">
            <w:pPr>
              <w:pStyle w:val="TableTextLeft"/>
            </w:pPr>
          </w:p>
        </w:tc>
      </w:tr>
      <w:tr w:rsidR="0002396F" w:rsidRPr="00CD4CDF" w:rsidTr="0002396F">
        <w:tc>
          <w:tcPr>
            <w:tcW w:w="9026" w:type="dxa"/>
            <w:gridSpan w:val="13"/>
            <w:shd w:val="clear" w:color="auto" w:fill="FB841E"/>
            <w:hideMark/>
          </w:tcPr>
          <w:p w:rsidR="0002396F" w:rsidRPr="00CD4CDF" w:rsidRDefault="0002396F" w:rsidP="0002396F">
            <w:pPr>
              <w:pStyle w:val="TableHeadingLeft"/>
            </w:pPr>
            <w:r w:rsidRPr="00CD4CDF">
              <w:t>Remission (ITT) (follow-up 12 months; assessed with: % of patients achieving ≥ 95% IBW1)</w:t>
            </w:r>
          </w:p>
        </w:tc>
      </w:tr>
      <w:tr w:rsidR="0002396F" w:rsidRPr="00CD4CDF" w:rsidTr="0002396F">
        <w:tc>
          <w:tcPr>
            <w:tcW w:w="518" w:type="dxa"/>
            <w:tcBorders>
              <w:bottom w:val="single" w:sz="6" w:space="0" w:color="FFFFFF"/>
            </w:tcBorders>
            <w:shd w:val="clear" w:color="auto" w:fill="E6E6E6"/>
            <w:hideMark/>
          </w:tcPr>
          <w:p w:rsidR="0002396F" w:rsidRPr="00CD4CDF" w:rsidRDefault="0002396F" w:rsidP="0002396F">
            <w:pPr>
              <w:pStyle w:val="TableTextLeft"/>
            </w:pPr>
            <w:r w:rsidRPr="00CD4CDF">
              <w:t>1</w:t>
            </w:r>
          </w:p>
        </w:tc>
        <w:tc>
          <w:tcPr>
            <w:tcW w:w="765" w:type="dxa"/>
            <w:tcBorders>
              <w:bottom w:val="single" w:sz="6" w:space="0" w:color="FFFFFF"/>
            </w:tcBorders>
            <w:shd w:val="clear" w:color="auto" w:fill="E6E6E6"/>
            <w:hideMark/>
          </w:tcPr>
          <w:p w:rsidR="0002396F" w:rsidRPr="00CD4CDF" w:rsidRDefault="0002396F" w:rsidP="0002396F">
            <w:pPr>
              <w:pStyle w:val="TableTextLeft"/>
            </w:pPr>
            <w:r w:rsidRPr="00CD4CDF">
              <w:t>randomised trials</w:t>
            </w:r>
          </w:p>
        </w:tc>
        <w:tc>
          <w:tcPr>
            <w:tcW w:w="587" w:type="dxa"/>
            <w:tcBorders>
              <w:bottom w:val="single" w:sz="6" w:space="0" w:color="FFFFFF"/>
            </w:tcBorders>
            <w:shd w:val="clear" w:color="auto" w:fill="E6E6E6"/>
            <w:hideMark/>
          </w:tcPr>
          <w:p w:rsidR="0002396F" w:rsidRPr="00CD4CDF" w:rsidRDefault="0002396F" w:rsidP="0002396F">
            <w:pPr>
              <w:pStyle w:val="TableTextLeft"/>
            </w:pPr>
            <w:r w:rsidRPr="00CD4CDF">
              <w:t>serious2</w:t>
            </w:r>
          </w:p>
        </w:tc>
        <w:tc>
          <w:tcPr>
            <w:tcW w:w="878" w:type="dxa"/>
            <w:tcBorders>
              <w:bottom w:val="single" w:sz="6" w:space="0" w:color="FFFFFF"/>
            </w:tcBorders>
            <w:shd w:val="clear" w:color="auto" w:fill="E6E6E6"/>
            <w:hideMark/>
          </w:tcPr>
          <w:p w:rsidR="0002396F" w:rsidRPr="00CD4CDF" w:rsidRDefault="0002396F" w:rsidP="0002396F">
            <w:pPr>
              <w:pStyle w:val="TableTextLeft"/>
            </w:pPr>
            <w:r w:rsidRPr="00CD4CDF">
              <w:t>no serious inconsistency</w:t>
            </w:r>
          </w:p>
        </w:tc>
        <w:tc>
          <w:tcPr>
            <w:tcW w:w="798" w:type="dxa"/>
            <w:tcBorders>
              <w:bottom w:val="single" w:sz="6" w:space="0" w:color="FFFFFF"/>
            </w:tcBorders>
            <w:shd w:val="clear" w:color="auto" w:fill="E6E6E6"/>
            <w:hideMark/>
          </w:tcPr>
          <w:p w:rsidR="0002396F" w:rsidRPr="00CD4CDF" w:rsidRDefault="0002396F" w:rsidP="0002396F">
            <w:pPr>
              <w:pStyle w:val="TableTextLeft"/>
            </w:pPr>
            <w:r w:rsidRPr="00CD4CDF">
              <w:t>no serious indirectness</w:t>
            </w:r>
          </w:p>
        </w:tc>
        <w:tc>
          <w:tcPr>
            <w:tcW w:w="741" w:type="dxa"/>
            <w:tcBorders>
              <w:bottom w:val="single" w:sz="6" w:space="0" w:color="FFFFFF"/>
            </w:tcBorders>
            <w:shd w:val="clear" w:color="auto" w:fill="E6E6E6"/>
            <w:hideMark/>
          </w:tcPr>
          <w:p w:rsidR="0002396F" w:rsidRPr="00CD4CDF" w:rsidRDefault="0002396F" w:rsidP="0002396F">
            <w:pPr>
              <w:pStyle w:val="TableTextLeft"/>
            </w:pPr>
            <w:r w:rsidRPr="00CD4CDF">
              <w:t>serious3</w:t>
            </w:r>
          </w:p>
        </w:tc>
        <w:tc>
          <w:tcPr>
            <w:tcW w:w="916" w:type="dxa"/>
            <w:tcBorders>
              <w:bottom w:val="single" w:sz="6" w:space="0" w:color="FFFFFF"/>
            </w:tcBorders>
            <w:shd w:val="clear" w:color="auto" w:fill="E6E6E6"/>
            <w:hideMark/>
          </w:tcPr>
          <w:p w:rsidR="0002396F" w:rsidRPr="00CD4CDF" w:rsidRDefault="0002396F" w:rsidP="0002396F">
            <w:pPr>
              <w:pStyle w:val="TableTextLeft"/>
            </w:pPr>
            <w:r w:rsidRPr="00CD4CDF">
              <w:t>none</w:t>
            </w:r>
          </w:p>
        </w:tc>
        <w:tc>
          <w:tcPr>
            <w:tcW w:w="629" w:type="dxa"/>
            <w:tcBorders>
              <w:bottom w:val="single" w:sz="6" w:space="0" w:color="FFFFFF"/>
            </w:tcBorders>
            <w:shd w:val="clear" w:color="auto" w:fill="E6E6E6"/>
            <w:hideMark/>
          </w:tcPr>
          <w:p w:rsidR="0002396F" w:rsidRPr="00CD4CDF" w:rsidRDefault="0002396F" w:rsidP="0002396F">
            <w:pPr>
              <w:pStyle w:val="TableTextLeft"/>
            </w:pPr>
            <w:r w:rsidRPr="00CD4CDF">
              <w:t xml:space="preserve">26/82 </w:t>
            </w:r>
            <w:r w:rsidRPr="00CD4CDF">
              <w:br/>
              <w:t>(31.7%)</w:t>
            </w:r>
          </w:p>
        </w:tc>
        <w:tc>
          <w:tcPr>
            <w:tcW w:w="600" w:type="dxa"/>
            <w:tcBorders>
              <w:bottom w:val="single" w:sz="6" w:space="0" w:color="FFFFFF"/>
            </w:tcBorders>
            <w:shd w:val="clear" w:color="auto" w:fill="E6E6E6"/>
            <w:hideMark/>
          </w:tcPr>
          <w:p w:rsidR="0002396F" w:rsidRPr="00CD4CDF" w:rsidRDefault="0002396F" w:rsidP="0002396F">
            <w:pPr>
              <w:pStyle w:val="TableTextLeft"/>
            </w:pPr>
            <w:r w:rsidRPr="00CD4CDF">
              <w:t xml:space="preserve">20/82 </w:t>
            </w:r>
            <w:r w:rsidRPr="00CD4CDF">
              <w:br/>
              <w:t>(24.4%)</w:t>
            </w:r>
          </w:p>
        </w:tc>
        <w:tc>
          <w:tcPr>
            <w:tcW w:w="587" w:type="dxa"/>
            <w:tcBorders>
              <w:bottom w:val="single" w:sz="6" w:space="0" w:color="FFFFFF"/>
            </w:tcBorders>
            <w:shd w:val="clear" w:color="auto" w:fill="E6E6E6"/>
            <w:hideMark/>
          </w:tcPr>
          <w:p w:rsidR="0002396F" w:rsidRPr="00CD4CDF" w:rsidRDefault="0002396F" w:rsidP="0002396F">
            <w:pPr>
              <w:pStyle w:val="TableTextLeft"/>
            </w:pPr>
            <w:r w:rsidRPr="00CD4CDF">
              <w:t>RR 1.3 (0.79 to 2.14)</w:t>
            </w:r>
          </w:p>
        </w:tc>
        <w:tc>
          <w:tcPr>
            <w:tcW w:w="670" w:type="dxa"/>
            <w:tcBorders>
              <w:bottom w:val="single" w:sz="6" w:space="0" w:color="FFFFFF"/>
            </w:tcBorders>
            <w:shd w:val="clear" w:color="auto" w:fill="E6E6E6"/>
            <w:hideMark/>
          </w:tcPr>
          <w:p w:rsidR="0002396F" w:rsidRPr="00CD4CDF" w:rsidRDefault="0002396F" w:rsidP="0002396F">
            <w:pPr>
              <w:pStyle w:val="TableTextLeft"/>
            </w:pPr>
            <w:r w:rsidRPr="00CD4CDF">
              <w:t>73 more per 1000 (from 51 fewer to 278 more)</w:t>
            </w:r>
          </w:p>
        </w:tc>
        <w:tc>
          <w:tcPr>
            <w:tcW w:w="501" w:type="dxa"/>
            <w:tcBorders>
              <w:bottom w:val="single" w:sz="6" w:space="0" w:color="FFFFFF"/>
            </w:tcBorders>
            <w:shd w:val="clear" w:color="auto" w:fill="E6E6E6"/>
            <w:hideMark/>
          </w:tcPr>
          <w:p w:rsidR="0002396F" w:rsidRPr="00CD4CDF" w:rsidRDefault="0002396F" w:rsidP="0002396F">
            <w:pPr>
              <w:pStyle w:val="TableTextLeft"/>
            </w:pPr>
            <w:r w:rsidRPr="00CD4CDF">
              <w:t xml:space="preserve"> </w:t>
            </w:r>
            <w:r w:rsidRPr="00CD4CDF">
              <w:br/>
              <w:t>LOW</w:t>
            </w:r>
          </w:p>
        </w:tc>
        <w:tc>
          <w:tcPr>
            <w:tcW w:w="836" w:type="dxa"/>
            <w:tcBorders>
              <w:bottom w:val="single" w:sz="6" w:space="0" w:color="FFFFFF"/>
            </w:tcBorders>
            <w:shd w:val="clear" w:color="auto" w:fill="E6E6E6"/>
            <w:hideMark/>
          </w:tcPr>
          <w:p w:rsidR="0002396F" w:rsidRPr="00CD4CDF" w:rsidRDefault="0002396F" w:rsidP="0002396F">
            <w:pPr>
              <w:pStyle w:val="TableTextLeft"/>
            </w:pPr>
            <w:r w:rsidRPr="00CD4CDF">
              <w:t>CRITICAL</w:t>
            </w:r>
          </w:p>
        </w:tc>
      </w:tr>
      <w:tr w:rsidR="0002396F" w:rsidRPr="00CD4CDF" w:rsidTr="0002396F">
        <w:tc>
          <w:tcPr>
            <w:tcW w:w="9026" w:type="dxa"/>
            <w:gridSpan w:val="13"/>
            <w:shd w:val="clear" w:color="auto" w:fill="FB841E"/>
            <w:hideMark/>
          </w:tcPr>
          <w:p w:rsidR="0002396F" w:rsidRPr="00CD4CDF" w:rsidRDefault="0002396F" w:rsidP="0002396F">
            <w:pPr>
              <w:pStyle w:val="TableHeadingLeft"/>
            </w:pPr>
            <w:r w:rsidRPr="00CD4CDF">
              <w:t>% of Ideal Body Weight (follow-up 12 months; Better indicated by higher values)</w:t>
            </w:r>
          </w:p>
        </w:tc>
      </w:tr>
      <w:tr w:rsidR="0002396F" w:rsidRPr="00CD4CDF" w:rsidTr="0002396F">
        <w:tc>
          <w:tcPr>
            <w:tcW w:w="518" w:type="dxa"/>
            <w:tcBorders>
              <w:bottom w:val="single" w:sz="6" w:space="0" w:color="FFFFFF"/>
            </w:tcBorders>
            <w:shd w:val="clear" w:color="auto" w:fill="E6E6E6"/>
            <w:hideMark/>
          </w:tcPr>
          <w:p w:rsidR="0002396F" w:rsidRPr="00CD4CDF" w:rsidRDefault="0002396F" w:rsidP="0002396F">
            <w:pPr>
              <w:pStyle w:val="TableTextLeft"/>
            </w:pPr>
            <w:r w:rsidRPr="00CD4CDF">
              <w:t>1</w:t>
            </w:r>
          </w:p>
        </w:tc>
        <w:tc>
          <w:tcPr>
            <w:tcW w:w="765" w:type="dxa"/>
            <w:tcBorders>
              <w:bottom w:val="single" w:sz="6" w:space="0" w:color="FFFFFF"/>
            </w:tcBorders>
            <w:shd w:val="clear" w:color="auto" w:fill="E6E6E6"/>
            <w:hideMark/>
          </w:tcPr>
          <w:p w:rsidR="0002396F" w:rsidRPr="00CD4CDF" w:rsidRDefault="0002396F" w:rsidP="0002396F">
            <w:pPr>
              <w:pStyle w:val="TableTextLeft"/>
            </w:pPr>
            <w:r w:rsidRPr="00CD4CDF">
              <w:t>randomised trials</w:t>
            </w:r>
          </w:p>
        </w:tc>
        <w:tc>
          <w:tcPr>
            <w:tcW w:w="587" w:type="dxa"/>
            <w:tcBorders>
              <w:bottom w:val="single" w:sz="6" w:space="0" w:color="FFFFFF"/>
            </w:tcBorders>
            <w:shd w:val="clear" w:color="auto" w:fill="E6E6E6"/>
            <w:hideMark/>
          </w:tcPr>
          <w:p w:rsidR="0002396F" w:rsidRPr="00CD4CDF" w:rsidRDefault="0002396F" w:rsidP="0002396F">
            <w:pPr>
              <w:pStyle w:val="TableTextLeft"/>
            </w:pPr>
            <w:r w:rsidRPr="00CD4CDF">
              <w:t>serious2</w:t>
            </w:r>
          </w:p>
        </w:tc>
        <w:tc>
          <w:tcPr>
            <w:tcW w:w="878" w:type="dxa"/>
            <w:tcBorders>
              <w:bottom w:val="single" w:sz="6" w:space="0" w:color="FFFFFF"/>
            </w:tcBorders>
            <w:shd w:val="clear" w:color="auto" w:fill="E6E6E6"/>
            <w:hideMark/>
          </w:tcPr>
          <w:p w:rsidR="0002396F" w:rsidRPr="00CD4CDF" w:rsidRDefault="0002396F" w:rsidP="0002396F">
            <w:pPr>
              <w:pStyle w:val="TableTextLeft"/>
            </w:pPr>
            <w:r w:rsidRPr="00CD4CDF">
              <w:t>no serious inconsistency</w:t>
            </w:r>
          </w:p>
        </w:tc>
        <w:tc>
          <w:tcPr>
            <w:tcW w:w="798" w:type="dxa"/>
            <w:tcBorders>
              <w:bottom w:val="single" w:sz="6" w:space="0" w:color="FFFFFF"/>
            </w:tcBorders>
            <w:shd w:val="clear" w:color="auto" w:fill="E6E6E6"/>
            <w:hideMark/>
          </w:tcPr>
          <w:p w:rsidR="0002396F" w:rsidRPr="00CD4CDF" w:rsidRDefault="0002396F" w:rsidP="0002396F">
            <w:pPr>
              <w:pStyle w:val="TableTextLeft"/>
            </w:pPr>
            <w:r w:rsidRPr="00CD4CDF">
              <w:t>no serious indirectness</w:t>
            </w:r>
          </w:p>
        </w:tc>
        <w:tc>
          <w:tcPr>
            <w:tcW w:w="741" w:type="dxa"/>
            <w:tcBorders>
              <w:bottom w:val="single" w:sz="6" w:space="0" w:color="FFFFFF"/>
            </w:tcBorders>
            <w:shd w:val="clear" w:color="auto" w:fill="E6E6E6"/>
            <w:hideMark/>
          </w:tcPr>
          <w:p w:rsidR="0002396F" w:rsidRPr="00CD4CDF" w:rsidRDefault="0002396F" w:rsidP="0002396F">
            <w:pPr>
              <w:pStyle w:val="TableTextLeft"/>
            </w:pPr>
            <w:r w:rsidRPr="00CD4CDF">
              <w:t>serious4</w:t>
            </w:r>
          </w:p>
        </w:tc>
        <w:tc>
          <w:tcPr>
            <w:tcW w:w="916" w:type="dxa"/>
            <w:tcBorders>
              <w:bottom w:val="single" w:sz="6" w:space="0" w:color="FFFFFF"/>
            </w:tcBorders>
            <w:shd w:val="clear" w:color="auto" w:fill="E6E6E6"/>
            <w:hideMark/>
          </w:tcPr>
          <w:p w:rsidR="0002396F" w:rsidRPr="00CD4CDF" w:rsidRDefault="0002396F" w:rsidP="0002396F">
            <w:pPr>
              <w:pStyle w:val="TableTextLeft"/>
            </w:pPr>
            <w:r w:rsidRPr="00CD4CDF">
              <w:t>none</w:t>
            </w:r>
          </w:p>
        </w:tc>
        <w:tc>
          <w:tcPr>
            <w:tcW w:w="629" w:type="dxa"/>
            <w:tcBorders>
              <w:bottom w:val="single" w:sz="6" w:space="0" w:color="FFFFFF"/>
            </w:tcBorders>
            <w:shd w:val="clear" w:color="auto" w:fill="E6E6E6"/>
            <w:hideMark/>
          </w:tcPr>
          <w:p w:rsidR="0002396F" w:rsidRPr="00CD4CDF" w:rsidRDefault="0002396F" w:rsidP="0002396F">
            <w:pPr>
              <w:pStyle w:val="TableTextLeft"/>
            </w:pPr>
            <w:r w:rsidRPr="00CD4CDF">
              <w:t>78</w:t>
            </w:r>
          </w:p>
        </w:tc>
        <w:tc>
          <w:tcPr>
            <w:tcW w:w="600" w:type="dxa"/>
            <w:tcBorders>
              <w:bottom w:val="single" w:sz="6" w:space="0" w:color="FFFFFF"/>
            </w:tcBorders>
            <w:shd w:val="clear" w:color="auto" w:fill="E6E6E6"/>
            <w:hideMark/>
          </w:tcPr>
          <w:p w:rsidR="0002396F" w:rsidRPr="00CD4CDF" w:rsidRDefault="0002396F" w:rsidP="0002396F">
            <w:pPr>
              <w:pStyle w:val="TableTextLeft"/>
            </w:pPr>
            <w:r w:rsidRPr="00CD4CDF">
              <w:t>80</w:t>
            </w:r>
          </w:p>
        </w:tc>
        <w:tc>
          <w:tcPr>
            <w:tcW w:w="587" w:type="dxa"/>
            <w:tcBorders>
              <w:bottom w:val="single" w:sz="6" w:space="0" w:color="FFFFFF"/>
            </w:tcBorders>
            <w:shd w:val="clear" w:color="auto" w:fill="E6E6E6"/>
            <w:hideMark/>
          </w:tcPr>
          <w:p w:rsidR="0002396F" w:rsidRPr="00CD4CDF" w:rsidRDefault="0002396F" w:rsidP="0002396F">
            <w:pPr>
              <w:pStyle w:val="TableTextLeft"/>
            </w:pPr>
            <w:r w:rsidRPr="00CD4CDF">
              <w:t>-</w:t>
            </w:r>
          </w:p>
        </w:tc>
        <w:tc>
          <w:tcPr>
            <w:tcW w:w="670" w:type="dxa"/>
            <w:tcBorders>
              <w:bottom w:val="single" w:sz="6" w:space="0" w:color="FFFFFF"/>
            </w:tcBorders>
            <w:shd w:val="clear" w:color="auto" w:fill="E6E6E6"/>
            <w:hideMark/>
          </w:tcPr>
          <w:p w:rsidR="0002396F" w:rsidRPr="00CD4CDF" w:rsidRDefault="0002396F" w:rsidP="0002396F">
            <w:pPr>
              <w:pStyle w:val="TableTextLeft"/>
            </w:pPr>
            <w:r w:rsidRPr="00CD4CDF">
              <w:t>SMD 0.16 higher (0.15 lower to 0.47 higher)</w:t>
            </w:r>
          </w:p>
        </w:tc>
        <w:tc>
          <w:tcPr>
            <w:tcW w:w="501" w:type="dxa"/>
            <w:tcBorders>
              <w:bottom w:val="single" w:sz="6" w:space="0" w:color="FFFFFF"/>
            </w:tcBorders>
            <w:shd w:val="clear" w:color="auto" w:fill="E6E6E6"/>
            <w:hideMark/>
          </w:tcPr>
          <w:p w:rsidR="0002396F" w:rsidRPr="00CD4CDF" w:rsidRDefault="0002396F" w:rsidP="0002396F">
            <w:pPr>
              <w:pStyle w:val="TableTextLeft"/>
            </w:pPr>
            <w:r w:rsidRPr="00CD4CDF">
              <w:t xml:space="preserve"> </w:t>
            </w:r>
            <w:r w:rsidRPr="00CD4CDF">
              <w:br/>
              <w:t>LOW</w:t>
            </w:r>
          </w:p>
        </w:tc>
        <w:tc>
          <w:tcPr>
            <w:tcW w:w="836" w:type="dxa"/>
            <w:tcBorders>
              <w:bottom w:val="single" w:sz="6" w:space="0" w:color="FFFFFF"/>
            </w:tcBorders>
            <w:shd w:val="clear" w:color="auto" w:fill="E6E6E6"/>
            <w:hideMark/>
          </w:tcPr>
          <w:p w:rsidR="0002396F" w:rsidRPr="00CD4CDF" w:rsidRDefault="0002396F" w:rsidP="0002396F">
            <w:pPr>
              <w:pStyle w:val="TableTextLeft"/>
            </w:pPr>
            <w:r w:rsidRPr="00CD4CDF">
              <w:t>CRITICAL</w:t>
            </w:r>
          </w:p>
        </w:tc>
      </w:tr>
      <w:tr w:rsidR="0002396F" w:rsidRPr="00CD4CDF" w:rsidTr="0002396F">
        <w:tc>
          <w:tcPr>
            <w:tcW w:w="9026" w:type="dxa"/>
            <w:gridSpan w:val="13"/>
            <w:shd w:val="clear" w:color="auto" w:fill="FB841E"/>
            <w:hideMark/>
          </w:tcPr>
          <w:p w:rsidR="0002396F" w:rsidRPr="00CD4CDF" w:rsidRDefault="0002396F" w:rsidP="0002396F">
            <w:pPr>
              <w:pStyle w:val="TableHeadingLeft"/>
            </w:pPr>
            <w:r w:rsidRPr="00CD4CDF">
              <w:t>EDE Global (follow-up 12 months; Better indicated by lower values)</w:t>
            </w:r>
          </w:p>
        </w:tc>
      </w:tr>
      <w:tr w:rsidR="0002396F" w:rsidRPr="00CD4CDF" w:rsidTr="0002396F">
        <w:tc>
          <w:tcPr>
            <w:tcW w:w="518" w:type="dxa"/>
            <w:tcBorders>
              <w:bottom w:val="single" w:sz="6" w:space="0" w:color="FFFFFF"/>
            </w:tcBorders>
            <w:shd w:val="clear" w:color="auto" w:fill="E6E6E6"/>
            <w:hideMark/>
          </w:tcPr>
          <w:p w:rsidR="0002396F" w:rsidRPr="00CD4CDF" w:rsidRDefault="0002396F" w:rsidP="0002396F">
            <w:pPr>
              <w:pStyle w:val="TableTextLeft"/>
            </w:pPr>
            <w:r w:rsidRPr="00CD4CDF">
              <w:t>1</w:t>
            </w:r>
          </w:p>
        </w:tc>
        <w:tc>
          <w:tcPr>
            <w:tcW w:w="765" w:type="dxa"/>
            <w:tcBorders>
              <w:bottom w:val="single" w:sz="6" w:space="0" w:color="FFFFFF"/>
            </w:tcBorders>
            <w:shd w:val="clear" w:color="auto" w:fill="E6E6E6"/>
            <w:hideMark/>
          </w:tcPr>
          <w:p w:rsidR="0002396F" w:rsidRPr="00CD4CDF" w:rsidRDefault="0002396F" w:rsidP="0002396F">
            <w:pPr>
              <w:pStyle w:val="TableTextLeft"/>
            </w:pPr>
            <w:r w:rsidRPr="00CD4CDF">
              <w:t>randomised trials</w:t>
            </w:r>
          </w:p>
        </w:tc>
        <w:tc>
          <w:tcPr>
            <w:tcW w:w="587" w:type="dxa"/>
            <w:tcBorders>
              <w:bottom w:val="single" w:sz="6" w:space="0" w:color="FFFFFF"/>
            </w:tcBorders>
            <w:shd w:val="clear" w:color="auto" w:fill="E6E6E6"/>
            <w:hideMark/>
          </w:tcPr>
          <w:p w:rsidR="0002396F" w:rsidRPr="00CD4CDF" w:rsidRDefault="0002396F" w:rsidP="0002396F">
            <w:pPr>
              <w:pStyle w:val="TableTextLeft"/>
            </w:pPr>
            <w:r w:rsidRPr="00CD4CDF">
              <w:t>serious2</w:t>
            </w:r>
          </w:p>
        </w:tc>
        <w:tc>
          <w:tcPr>
            <w:tcW w:w="878" w:type="dxa"/>
            <w:tcBorders>
              <w:bottom w:val="single" w:sz="6" w:space="0" w:color="FFFFFF"/>
            </w:tcBorders>
            <w:shd w:val="clear" w:color="auto" w:fill="E6E6E6"/>
            <w:hideMark/>
          </w:tcPr>
          <w:p w:rsidR="0002396F" w:rsidRPr="00CD4CDF" w:rsidRDefault="0002396F" w:rsidP="0002396F">
            <w:pPr>
              <w:pStyle w:val="TableTextLeft"/>
            </w:pPr>
            <w:r w:rsidRPr="00CD4CDF">
              <w:t>no serious inconsistency</w:t>
            </w:r>
          </w:p>
        </w:tc>
        <w:tc>
          <w:tcPr>
            <w:tcW w:w="798" w:type="dxa"/>
            <w:tcBorders>
              <w:bottom w:val="single" w:sz="6" w:space="0" w:color="FFFFFF"/>
            </w:tcBorders>
            <w:shd w:val="clear" w:color="auto" w:fill="E6E6E6"/>
            <w:hideMark/>
          </w:tcPr>
          <w:p w:rsidR="0002396F" w:rsidRPr="00CD4CDF" w:rsidRDefault="0002396F" w:rsidP="0002396F">
            <w:pPr>
              <w:pStyle w:val="TableTextLeft"/>
            </w:pPr>
            <w:r w:rsidRPr="00CD4CDF">
              <w:t>no serious indirectness</w:t>
            </w:r>
          </w:p>
        </w:tc>
        <w:tc>
          <w:tcPr>
            <w:tcW w:w="741" w:type="dxa"/>
            <w:tcBorders>
              <w:bottom w:val="single" w:sz="6" w:space="0" w:color="FFFFFF"/>
            </w:tcBorders>
            <w:shd w:val="clear" w:color="auto" w:fill="E6E6E6"/>
            <w:hideMark/>
          </w:tcPr>
          <w:p w:rsidR="0002396F" w:rsidRPr="00CD4CDF" w:rsidRDefault="0002396F" w:rsidP="0002396F">
            <w:pPr>
              <w:pStyle w:val="TableTextLeft"/>
            </w:pPr>
            <w:r w:rsidRPr="00CD4CDF">
              <w:t>serious3</w:t>
            </w:r>
          </w:p>
        </w:tc>
        <w:tc>
          <w:tcPr>
            <w:tcW w:w="916" w:type="dxa"/>
            <w:tcBorders>
              <w:bottom w:val="single" w:sz="6" w:space="0" w:color="FFFFFF"/>
            </w:tcBorders>
            <w:shd w:val="clear" w:color="auto" w:fill="E6E6E6"/>
            <w:hideMark/>
          </w:tcPr>
          <w:p w:rsidR="0002396F" w:rsidRPr="00CD4CDF" w:rsidRDefault="0002396F" w:rsidP="0002396F">
            <w:pPr>
              <w:pStyle w:val="TableTextLeft"/>
            </w:pPr>
            <w:r w:rsidRPr="00CD4CDF">
              <w:t>none</w:t>
            </w:r>
          </w:p>
        </w:tc>
        <w:tc>
          <w:tcPr>
            <w:tcW w:w="629" w:type="dxa"/>
            <w:tcBorders>
              <w:bottom w:val="single" w:sz="6" w:space="0" w:color="FFFFFF"/>
            </w:tcBorders>
            <w:shd w:val="clear" w:color="auto" w:fill="E6E6E6"/>
            <w:hideMark/>
          </w:tcPr>
          <w:p w:rsidR="0002396F" w:rsidRPr="00CD4CDF" w:rsidRDefault="0002396F" w:rsidP="0002396F">
            <w:pPr>
              <w:pStyle w:val="TableTextLeft"/>
            </w:pPr>
            <w:r w:rsidRPr="00CD4CDF">
              <w:t>78</w:t>
            </w:r>
          </w:p>
        </w:tc>
        <w:tc>
          <w:tcPr>
            <w:tcW w:w="600" w:type="dxa"/>
            <w:tcBorders>
              <w:bottom w:val="single" w:sz="6" w:space="0" w:color="FFFFFF"/>
            </w:tcBorders>
            <w:shd w:val="clear" w:color="auto" w:fill="E6E6E6"/>
            <w:hideMark/>
          </w:tcPr>
          <w:p w:rsidR="0002396F" w:rsidRPr="00CD4CDF" w:rsidRDefault="0002396F" w:rsidP="0002396F">
            <w:pPr>
              <w:pStyle w:val="TableTextLeft"/>
            </w:pPr>
            <w:r w:rsidRPr="00CD4CDF">
              <w:t>80</w:t>
            </w:r>
          </w:p>
        </w:tc>
        <w:tc>
          <w:tcPr>
            <w:tcW w:w="587" w:type="dxa"/>
            <w:tcBorders>
              <w:bottom w:val="single" w:sz="6" w:space="0" w:color="FFFFFF"/>
            </w:tcBorders>
            <w:shd w:val="clear" w:color="auto" w:fill="E6E6E6"/>
            <w:hideMark/>
          </w:tcPr>
          <w:p w:rsidR="0002396F" w:rsidRPr="00CD4CDF" w:rsidRDefault="0002396F" w:rsidP="0002396F">
            <w:pPr>
              <w:pStyle w:val="TableTextLeft"/>
            </w:pPr>
            <w:r w:rsidRPr="00CD4CDF">
              <w:t>-</w:t>
            </w:r>
          </w:p>
        </w:tc>
        <w:tc>
          <w:tcPr>
            <w:tcW w:w="670" w:type="dxa"/>
            <w:tcBorders>
              <w:bottom w:val="single" w:sz="6" w:space="0" w:color="FFFFFF"/>
            </w:tcBorders>
            <w:shd w:val="clear" w:color="auto" w:fill="E6E6E6"/>
            <w:hideMark/>
          </w:tcPr>
          <w:p w:rsidR="0002396F" w:rsidRPr="00CD4CDF" w:rsidRDefault="0002396F" w:rsidP="0002396F">
            <w:pPr>
              <w:pStyle w:val="TableTextLeft"/>
            </w:pPr>
            <w:r w:rsidRPr="00CD4CDF">
              <w:t>SMD 0.26 lower (0.58 lower to 0.05 higher)</w:t>
            </w:r>
          </w:p>
        </w:tc>
        <w:tc>
          <w:tcPr>
            <w:tcW w:w="501" w:type="dxa"/>
            <w:tcBorders>
              <w:bottom w:val="single" w:sz="6" w:space="0" w:color="FFFFFF"/>
            </w:tcBorders>
            <w:shd w:val="clear" w:color="auto" w:fill="E6E6E6"/>
            <w:hideMark/>
          </w:tcPr>
          <w:p w:rsidR="0002396F" w:rsidRPr="00CD4CDF" w:rsidRDefault="0002396F" w:rsidP="0002396F">
            <w:pPr>
              <w:pStyle w:val="TableTextLeft"/>
            </w:pPr>
            <w:r w:rsidRPr="00CD4CDF">
              <w:t xml:space="preserve"> </w:t>
            </w:r>
            <w:r w:rsidRPr="00CD4CDF">
              <w:br/>
              <w:t>LOW</w:t>
            </w:r>
          </w:p>
        </w:tc>
        <w:tc>
          <w:tcPr>
            <w:tcW w:w="836" w:type="dxa"/>
            <w:tcBorders>
              <w:bottom w:val="single" w:sz="6" w:space="0" w:color="FFFFFF"/>
            </w:tcBorders>
            <w:shd w:val="clear" w:color="auto" w:fill="E6E6E6"/>
            <w:hideMark/>
          </w:tcPr>
          <w:p w:rsidR="0002396F" w:rsidRPr="00CD4CDF" w:rsidRDefault="0002396F" w:rsidP="0002396F">
            <w:pPr>
              <w:pStyle w:val="TableTextLeft"/>
            </w:pPr>
            <w:r w:rsidRPr="00CD4CDF">
              <w:t>IMPORTANT</w:t>
            </w:r>
          </w:p>
        </w:tc>
      </w:tr>
      <w:tr w:rsidR="0002396F" w:rsidRPr="00CD4CDF" w:rsidTr="0002396F">
        <w:tc>
          <w:tcPr>
            <w:tcW w:w="9026" w:type="dxa"/>
            <w:gridSpan w:val="13"/>
            <w:shd w:val="clear" w:color="auto" w:fill="FB841E"/>
            <w:hideMark/>
          </w:tcPr>
          <w:p w:rsidR="0002396F" w:rsidRPr="00CD4CDF" w:rsidRDefault="0002396F" w:rsidP="0002396F">
            <w:pPr>
              <w:pStyle w:val="TableHeadingLeft"/>
            </w:pPr>
            <w:r w:rsidRPr="00CD4CDF">
              <w:t>Yale-Brown-Cornell Eating Disorder Scale (follow-up 12 months; Better indicated by lower values)</w:t>
            </w:r>
          </w:p>
        </w:tc>
      </w:tr>
      <w:tr w:rsidR="0002396F" w:rsidRPr="00CD4CDF" w:rsidTr="0002396F">
        <w:tc>
          <w:tcPr>
            <w:tcW w:w="518" w:type="dxa"/>
            <w:tcBorders>
              <w:bottom w:val="single" w:sz="6" w:space="0" w:color="FFFFFF"/>
            </w:tcBorders>
            <w:shd w:val="clear" w:color="auto" w:fill="E6E6E6"/>
            <w:hideMark/>
          </w:tcPr>
          <w:p w:rsidR="0002396F" w:rsidRPr="00CD4CDF" w:rsidRDefault="0002396F" w:rsidP="0002396F">
            <w:pPr>
              <w:pStyle w:val="TableTextLeft"/>
            </w:pPr>
            <w:r w:rsidRPr="00CD4CDF">
              <w:t>1</w:t>
            </w:r>
          </w:p>
        </w:tc>
        <w:tc>
          <w:tcPr>
            <w:tcW w:w="765" w:type="dxa"/>
            <w:tcBorders>
              <w:bottom w:val="single" w:sz="6" w:space="0" w:color="FFFFFF"/>
            </w:tcBorders>
            <w:shd w:val="clear" w:color="auto" w:fill="E6E6E6"/>
            <w:hideMark/>
          </w:tcPr>
          <w:p w:rsidR="0002396F" w:rsidRPr="00CD4CDF" w:rsidRDefault="0002396F" w:rsidP="0002396F">
            <w:pPr>
              <w:pStyle w:val="TableTextLeft"/>
            </w:pPr>
            <w:r w:rsidRPr="00CD4CDF">
              <w:t>randomised trials</w:t>
            </w:r>
          </w:p>
        </w:tc>
        <w:tc>
          <w:tcPr>
            <w:tcW w:w="587" w:type="dxa"/>
            <w:tcBorders>
              <w:bottom w:val="single" w:sz="6" w:space="0" w:color="FFFFFF"/>
            </w:tcBorders>
            <w:shd w:val="clear" w:color="auto" w:fill="E6E6E6"/>
            <w:hideMark/>
          </w:tcPr>
          <w:p w:rsidR="0002396F" w:rsidRPr="00CD4CDF" w:rsidRDefault="0002396F" w:rsidP="0002396F">
            <w:pPr>
              <w:pStyle w:val="TableTextLeft"/>
            </w:pPr>
            <w:r w:rsidRPr="00CD4CDF">
              <w:t>serious2</w:t>
            </w:r>
          </w:p>
        </w:tc>
        <w:tc>
          <w:tcPr>
            <w:tcW w:w="878" w:type="dxa"/>
            <w:tcBorders>
              <w:bottom w:val="single" w:sz="6" w:space="0" w:color="FFFFFF"/>
            </w:tcBorders>
            <w:shd w:val="clear" w:color="auto" w:fill="E6E6E6"/>
            <w:hideMark/>
          </w:tcPr>
          <w:p w:rsidR="0002396F" w:rsidRPr="00CD4CDF" w:rsidRDefault="0002396F" w:rsidP="0002396F">
            <w:pPr>
              <w:pStyle w:val="TableTextLeft"/>
            </w:pPr>
            <w:r w:rsidRPr="00CD4CDF">
              <w:t>no serious inconsistency</w:t>
            </w:r>
          </w:p>
        </w:tc>
        <w:tc>
          <w:tcPr>
            <w:tcW w:w="798" w:type="dxa"/>
            <w:tcBorders>
              <w:bottom w:val="single" w:sz="6" w:space="0" w:color="FFFFFF"/>
            </w:tcBorders>
            <w:shd w:val="clear" w:color="auto" w:fill="E6E6E6"/>
            <w:hideMark/>
          </w:tcPr>
          <w:p w:rsidR="0002396F" w:rsidRPr="00CD4CDF" w:rsidRDefault="0002396F" w:rsidP="0002396F">
            <w:pPr>
              <w:pStyle w:val="TableTextLeft"/>
            </w:pPr>
            <w:r w:rsidRPr="00CD4CDF">
              <w:t>no serious indirectness</w:t>
            </w:r>
          </w:p>
        </w:tc>
        <w:tc>
          <w:tcPr>
            <w:tcW w:w="741" w:type="dxa"/>
            <w:tcBorders>
              <w:bottom w:val="single" w:sz="6" w:space="0" w:color="FFFFFF"/>
            </w:tcBorders>
            <w:shd w:val="clear" w:color="auto" w:fill="E6E6E6"/>
            <w:hideMark/>
          </w:tcPr>
          <w:p w:rsidR="0002396F" w:rsidRPr="00CD4CDF" w:rsidRDefault="0002396F" w:rsidP="0002396F">
            <w:pPr>
              <w:pStyle w:val="TableTextLeft"/>
            </w:pPr>
            <w:r w:rsidRPr="00CD4CDF">
              <w:t>serious4</w:t>
            </w:r>
          </w:p>
        </w:tc>
        <w:tc>
          <w:tcPr>
            <w:tcW w:w="916" w:type="dxa"/>
            <w:tcBorders>
              <w:bottom w:val="single" w:sz="6" w:space="0" w:color="FFFFFF"/>
            </w:tcBorders>
            <w:shd w:val="clear" w:color="auto" w:fill="E6E6E6"/>
            <w:hideMark/>
          </w:tcPr>
          <w:p w:rsidR="0002396F" w:rsidRPr="00CD4CDF" w:rsidRDefault="0002396F" w:rsidP="0002396F">
            <w:pPr>
              <w:pStyle w:val="TableTextLeft"/>
            </w:pPr>
            <w:r w:rsidRPr="00CD4CDF">
              <w:t>none</w:t>
            </w:r>
          </w:p>
        </w:tc>
        <w:tc>
          <w:tcPr>
            <w:tcW w:w="629" w:type="dxa"/>
            <w:tcBorders>
              <w:bottom w:val="single" w:sz="6" w:space="0" w:color="FFFFFF"/>
            </w:tcBorders>
            <w:shd w:val="clear" w:color="auto" w:fill="E6E6E6"/>
            <w:hideMark/>
          </w:tcPr>
          <w:p w:rsidR="0002396F" w:rsidRPr="00CD4CDF" w:rsidRDefault="0002396F" w:rsidP="0002396F">
            <w:pPr>
              <w:pStyle w:val="TableTextLeft"/>
            </w:pPr>
            <w:r w:rsidRPr="00CD4CDF">
              <w:t>78</w:t>
            </w:r>
          </w:p>
        </w:tc>
        <w:tc>
          <w:tcPr>
            <w:tcW w:w="600" w:type="dxa"/>
            <w:tcBorders>
              <w:bottom w:val="single" w:sz="6" w:space="0" w:color="FFFFFF"/>
            </w:tcBorders>
            <w:shd w:val="clear" w:color="auto" w:fill="E6E6E6"/>
            <w:hideMark/>
          </w:tcPr>
          <w:p w:rsidR="0002396F" w:rsidRPr="00CD4CDF" w:rsidRDefault="0002396F" w:rsidP="0002396F">
            <w:pPr>
              <w:pStyle w:val="TableTextLeft"/>
            </w:pPr>
            <w:r w:rsidRPr="00CD4CDF">
              <w:t>80</w:t>
            </w:r>
          </w:p>
        </w:tc>
        <w:tc>
          <w:tcPr>
            <w:tcW w:w="587" w:type="dxa"/>
            <w:tcBorders>
              <w:bottom w:val="single" w:sz="6" w:space="0" w:color="FFFFFF"/>
            </w:tcBorders>
            <w:shd w:val="clear" w:color="auto" w:fill="E6E6E6"/>
            <w:hideMark/>
          </w:tcPr>
          <w:p w:rsidR="0002396F" w:rsidRPr="00CD4CDF" w:rsidRDefault="0002396F" w:rsidP="0002396F">
            <w:pPr>
              <w:pStyle w:val="TableTextLeft"/>
            </w:pPr>
            <w:r w:rsidRPr="00CD4CDF">
              <w:t>-</w:t>
            </w:r>
          </w:p>
        </w:tc>
        <w:tc>
          <w:tcPr>
            <w:tcW w:w="670" w:type="dxa"/>
            <w:tcBorders>
              <w:bottom w:val="single" w:sz="6" w:space="0" w:color="FFFFFF"/>
            </w:tcBorders>
            <w:shd w:val="clear" w:color="auto" w:fill="E6E6E6"/>
            <w:hideMark/>
          </w:tcPr>
          <w:p w:rsidR="0002396F" w:rsidRPr="00CD4CDF" w:rsidRDefault="0002396F" w:rsidP="0002396F">
            <w:pPr>
              <w:pStyle w:val="TableTextLeft"/>
            </w:pPr>
            <w:r w:rsidRPr="00CD4CDF">
              <w:t>SMD 0.18 lower (0.49 lower to 0.13 higher)</w:t>
            </w:r>
          </w:p>
        </w:tc>
        <w:tc>
          <w:tcPr>
            <w:tcW w:w="501" w:type="dxa"/>
            <w:tcBorders>
              <w:bottom w:val="single" w:sz="6" w:space="0" w:color="FFFFFF"/>
            </w:tcBorders>
            <w:shd w:val="clear" w:color="auto" w:fill="E6E6E6"/>
            <w:hideMark/>
          </w:tcPr>
          <w:p w:rsidR="0002396F" w:rsidRPr="00CD4CDF" w:rsidRDefault="0002396F" w:rsidP="0002396F">
            <w:pPr>
              <w:pStyle w:val="TableTextLeft"/>
            </w:pPr>
            <w:r w:rsidRPr="00CD4CDF">
              <w:t xml:space="preserve"> </w:t>
            </w:r>
            <w:r w:rsidRPr="00CD4CDF">
              <w:br/>
              <w:t>LOW</w:t>
            </w:r>
          </w:p>
        </w:tc>
        <w:tc>
          <w:tcPr>
            <w:tcW w:w="836" w:type="dxa"/>
            <w:tcBorders>
              <w:bottom w:val="single" w:sz="6" w:space="0" w:color="FFFFFF"/>
            </w:tcBorders>
            <w:shd w:val="clear" w:color="auto" w:fill="E6E6E6"/>
            <w:hideMark/>
          </w:tcPr>
          <w:p w:rsidR="0002396F" w:rsidRPr="00CD4CDF" w:rsidRDefault="0002396F" w:rsidP="0002396F">
            <w:pPr>
              <w:pStyle w:val="TableTextLeft"/>
            </w:pPr>
            <w:r w:rsidRPr="00CD4CDF">
              <w:t>IMPORTANT</w:t>
            </w:r>
          </w:p>
        </w:tc>
      </w:tr>
      <w:tr w:rsidR="0002396F" w:rsidRPr="00CD4CDF" w:rsidTr="0002396F">
        <w:tc>
          <w:tcPr>
            <w:tcW w:w="9026" w:type="dxa"/>
            <w:gridSpan w:val="13"/>
            <w:shd w:val="clear" w:color="auto" w:fill="FB841E"/>
            <w:hideMark/>
          </w:tcPr>
          <w:p w:rsidR="0002396F" w:rsidRPr="00CD4CDF" w:rsidRDefault="0002396F" w:rsidP="0002396F">
            <w:pPr>
              <w:pStyle w:val="TableHeadingLeft"/>
            </w:pPr>
            <w:r w:rsidRPr="00CD4CDF">
              <w:t>Depression (follow-up 12 months; measured with: BDI; Better indicated by lower values)</w:t>
            </w:r>
          </w:p>
        </w:tc>
      </w:tr>
      <w:tr w:rsidR="0002396F" w:rsidRPr="00CD4CDF" w:rsidTr="0002396F">
        <w:tc>
          <w:tcPr>
            <w:tcW w:w="518" w:type="dxa"/>
            <w:tcBorders>
              <w:bottom w:val="single" w:sz="6" w:space="0" w:color="FFFFFF"/>
            </w:tcBorders>
            <w:shd w:val="clear" w:color="auto" w:fill="E6E6E6"/>
            <w:hideMark/>
          </w:tcPr>
          <w:p w:rsidR="0002396F" w:rsidRPr="00CD4CDF" w:rsidRDefault="0002396F" w:rsidP="0002396F">
            <w:pPr>
              <w:pStyle w:val="TableTextLeft"/>
            </w:pPr>
            <w:r w:rsidRPr="00CD4CDF">
              <w:t>1</w:t>
            </w:r>
          </w:p>
        </w:tc>
        <w:tc>
          <w:tcPr>
            <w:tcW w:w="765" w:type="dxa"/>
            <w:tcBorders>
              <w:bottom w:val="single" w:sz="6" w:space="0" w:color="FFFFFF"/>
            </w:tcBorders>
            <w:shd w:val="clear" w:color="auto" w:fill="E6E6E6"/>
            <w:hideMark/>
          </w:tcPr>
          <w:p w:rsidR="0002396F" w:rsidRPr="00CD4CDF" w:rsidRDefault="0002396F" w:rsidP="0002396F">
            <w:pPr>
              <w:pStyle w:val="TableTextLeft"/>
            </w:pPr>
            <w:r w:rsidRPr="00CD4CDF">
              <w:t>randomised trials</w:t>
            </w:r>
          </w:p>
        </w:tc>
        <w:tc>
          <w:tcPr>
            <w:tcW w:w="587" w:type="dxa"/>
            <w:tcBorders>
              <w:bottom w:val="single" w:sz="6" w:space="0" w:color="FFFFFF"/>
            </w:tcBorders>
            <w:shd w:val="clear" w:color="auto" w:fill="E6E6E6"/>
            <w:hideMark/>
          </w:tcPr>
          <w:p w:rsidR="0002396F" w:rsidRPr="00CD4CDF" w:rsidRDefault="0002396F" w:rsidP="0002396F">
            <w:pPr>
              <w:pStyle w:val="TableTextLeft"/>
            </w:pPr>
            <w:r w:rsidRPr="00CD4CDF">
              <w:t>serious2</w:t>
            </w:r>
          </w:p>
        </w:tc>
        <w:tc>
          <w:tcPr>
            <w:tcW w:w="878" w:type="dxa"/>
            <w:tcBorders>
              <w:bottom w:val="single" w:sz="6" w:space="0" w:color="FFFFFF"/>
            </w:tcBorders>
            <w:shd w:val="clear" w:color="auto" w:fill="E6E6E6"/>
            <w:hideMark/>
          </w:tcPr>
          <w:p w:rsidR="0002396F" w:rsidRPr="00CD4CDF" w:rsidRDefault="0002396F" w:rsidP="0002396F">
            <w:pPr>
              <w:pStyle w:val="TableTextLeft"/>
            </w:pPr>
            <w:r w:rsidRPr="00CD4CDF">
              <w:t>no serious inconsistency</w:t>
            </w:r>
          </w:p>
        </w:tc>
        <w:tc>
          <w:tcPr>
            <w:tcW w:w="798" w:type="dxa"/>
            <w:tcBorders>
              <w:bottom w:val="single" w:sz="6" w:space="0" w:color="FFFFFF"/>
            </w:tcBorders>
            <w:shd w:val="clear" w:color="auto" w:fill="E6E6E6"/>
            <w:hideMark/>
          </w:tcPr>
          <w:p w:rsidR="0002396F" w:rsidRPr="00CD4CDF" w:rsidRDefault="0002396F" w:rsidP="0002396F">
            <w:pPr>
              <w:pStyle w:val="TableTextLeft"/>
            </w:pPr>
            <w:r w:rsidRPr="00CD4CDF">
              <w:t>no serious indirectness</w:t>
            </w:r>
          </w:p>
        </w:tc>
        <w:tc>
          <w:tcPr>
            <w:tcW w:w="741" w:type="dxa"/>
            <w:tcBorders>
              <w:bottom w:val="single" w:sz="6" w:space="0" w:color="FFFFFF"/>
            </w:tcBorders>
            <w:shd w:val="clear" w:color="auto" w:fill="E6E6E6"/>
            <w:hideMark/>
          </w:tcPr>
          <w:p w:rsidR="0002396F" w:rsidRPr="00CD4CDF" w:rsidRDefault="0002396F" w:rsidP="0002396F">
            <w:pPr>
              <w:pStyle w:val="TableTextLeft"/>
            </w:pPr>
            <w:r w:rsidRPr="00CD4CDF">
              <w:t>serious4</w:t>
            </w:r>
          </w:p>
        </w:tc>
        <w:tc>
          <w:tcPr>
            <w:tcW w:w="916" w:type="dxa"/>
            <w:tcBorders>
              <w:bottom w:val="single" w:sz="6" w:space="0" w:color="FFFFFF"/>
            </w:tcBorders>
            <w:shd w:val="clear" w:color="auto" w:fill="E6E6E6"/>
            <w:hideMark/>
          </w:tcPr>
          <w:p w:rsidR="0002396F" w:rsidRPr="00CD4CDF" w:rsidRDefault="0002396F" w:rsidP="0002396F">
            <w:pPr>
              <w:pStyle w:val="TableTextLeft"/>
            </w:pPr>
            <w:r w:rsidRPr="00CD4CDF">
              <w:t>none</w:t>
            </w:r>
          </w:p>
        </w:tc>
        <w:tc>
          <w:tcPr>
            <w:tcW w:w="629" w:type="dxa"/>
            <w:tcBorders>
              <w:bottom w:val="single" w:sz="6" w:space="0" w:color="FFFFFF"/>
            </w:tcBorders>
            <w:shd w:val="clear" w:color="auto" w:fill="E6E6E6"/>
            <w:hideMark/>
          </w:tcPr>
          <w:p w:rsidR="0002396F" w:rsidRPr="00CD4CDF" w:rsidRDefault="0002396F" w:rsidP="0002396F">
            <w:pPr>
              <w:pStyle w:val="TableTextLeft"/>
            </w:pPr>
            <w:r w:rsidRPr="00CD4CDF">
              <w:t>78</w:t>
            </w:r>
          </w:p>
        </w:tc>
        <w:tc>
          <w:tcPr>
            <w:tcW w:w="600" w:type="dxa"/>
            <w:tcBorders>
              <w:bottom w:val="single" w:sz="6" w:space="0" w:color="FFFFFF"/>
            </w:tcBorders>
            <w:shd w:val="clear" w:color="auto" w:fill="E6E6E6"/>
            <w:hideMark/>
          </w:tcPr>
          <w:p w:rsidR="0002396F" w:rsidRPr="00CD4CDF" w:rsidRDefault="0002396F" w:rsidP="0002396F">
            <w:pPr>
              <w:pStyle w:val="TableTextLeft"/>
            </w:pPr>
            <w:r w:rsidRPr="00CD4CDF">
              <w:t>80</w:t>
            </w:r>
          </w:p>
        </w:tc>
        <w:tc>
          <w:tcPr>
            <w:tcW w:w="587" w:type="dxa"/>
            <w:tcBorders>
              <w:bottom w:val="single" w:sz="6" w:space="0" w:color="FFFFFF"/>
            </w:tcBorders>
            <w:shd w:val="clear" w:color="auto" w:fill="E6E6E6"/>
            <w:hideMark/>
          </w:tcPr>
          <w:p w:rsidR="0002396F" w:rsidRPr="00CD4CDF" w:rsidRDefault="0002396F" w:rsidP="0002396F">
            <w:pPr>
              <w:pStyle w:val="TableTextLeft"/>
            </w:pPr>
            <w:r w:rsidRPr="00CD4CDF">
              <w:t>-</w:t>
            </w:r>
          </w:p>
        </w:tc>
        <w:tc>
          <w:tcPr>
            <w:tcW w:w="670" w:type="dxa"/>
            <w:tcBorders>
              <w:bottom w:val="single" w:sz="6" w:space="0" w:color="FFFFFF"/>
            </w:tcBorders>
            <w:shd w:val="clear" w:color="auto" w:fill="E6E6E6"/>
            <w:hideMark/>
          </w:tcPr>
          <w:p w:rsidR="0002396F" w:rsidRPr="00CD4CDF" w:rsidRDefault="0002396F" w:rsidP="0002396F">
            <w:pPr>
              <w:pStyle w:val="TableTextLeft"/>
            </w:pPr>
            <w:r w:rsidRPr="00CD4CDF">
              <w:t>SMD 0.09 higher (0.22 lower to 0.4 higher)</w:t>
            </w:r>
          </w:p>
        </w:tc>
        <w:tc>
          <w:tcPr>
            <w:tcW w:w="501" w:type="dxa"/>
            <w:tcBorders>
              <w:bottom w:val="single" w:sz="6" w:space="0" w:color="FFFFFF"/>
            </w:tcBorders>
            <w:shd w:val="clear" w:color="auto" w:fill="E6E6E6"/>
            <w:hideMark/>
          </w:tcPr>
          <w:p w:rsidR="0002396F" w:rsidRPr="00CD4CDF" w:rsidRDefault="0002396F" w:rsidP="0002396F">
            <w:pPr>
              <w:pStyle w:val="TableTextLeft"/>
            </w:pPr>
            <w:r w:rsidRPr="00CD4CDF">
              <w:t xml:space="preserve"> </w:t>
            </w:r>
            <w:r w:rsidRPr="00CD4CDF">
              <w:br/>
              <w:t>LOW</w:t>
            </w:r>
          </w:p>
        </w:tc>
        <w:tc>
          <w:tcPr>
            <w:tcW w:w="836" w:type="dxa"/>
            <w:tcBorders>
              <w:bottom w:val="single" w:sz="6" w:space="0" w:color="FFFFFF"/>
            </w:tcBorders>
            <w:shd w:val="clear" w:color="auto" w:fill="E6E6E6"/>
            <w:hideMark/>
          </w:tcPr>
          <w:p w:rsidR="0002396F" w:rsidRPr="00CD4CDF" w:rsidRDefault="0002396F" w:rsidP="0002396F">
            <w:pPr>
              <w:pStyle w:val="TableTextLeft"/>
            </w:pPr>
            <w:r w:rsidRPr="00CD4CDF">
              <w:t>IMPORTANT</w:t>
            </w:r>
          </w:p>
        </w:tc>
      </w:tr>
      <w:tr w:rsidR="0002396F" w:rsidRPr="00CD4CDF" w:rsidTr="0002396F">
        <w:tc>
          <w:tcPr>
            <w:tcW w:w="9026" w:type="dxa"/>
            <w:gridSpan w:val="13"/>
            <w:shd w:val="clear" w:color="auto" w:fill="FB841E"/>
            <w:hideMark/>
          </w:tcPr>
          <w:p w:rsidR="0002396F" w:rsidRPr="00CD4CDF" w:rsidRDefault="0002396F" w:rsidP="0002396F">
            <w:pPr>
              <w:pStyle w:val="TableHeadingLeft"/>
            </w:pPr>
            <w:r w:rsidRPr="00CD4CDF">
              <w:t>Quality of Life (follow-up 12 months; measured with: Quality of Life and Enjoyment Scale (Short-Form); Better indicated by higher values)</w:t>
            </w:r>
          </w:p>
        </w:tc>
      </w:tr>
      <w:tr w:rsidR="0002396F" w:rsidRPr="00CD4CDF" w:rsidTr="0002396F">
        <w:tc>
          <w:tcPr>
            <w:tcW w:w="518" w:type="dxa"/>
            <w:shd w:val="clear" w:color="auto" w:fill="E6E6E6"/>
            <w:hideMark/>
          </w:tcPr>
          <w:p w:rsidR="0002396F" w:rsidRPr="00CD4CDF" w:rsidRDefault="0002396F" w:rsidP="0002396F">
            <w:pPr>
              <w:pStyle w:val="TableTextLeft"/>
            </w:pPr>
            <w:r w:rsidRPr="00CD4CDF">
              <w:t>1</w:t>
            </w:r>
          </w:p>
        </w:tc>
        <w:tc>
          <w:tcPr>
            <w:tcW w:w="765" w:type="dxa"/>
            <w:shd w:val="clear" w:color="auto" w:fill="E6E6E6"/>
            <w:hideMark/>
          </w:tcPr>
          <w:p w:rsidR="0002396F" w:rsidRPr="00CD4CDF" w:rsidRDefault="0002396F" w:rsidP="0002396F">
            <w:pPr>
              <w:pStyle w:val="TableTextLeft"/>
            </w:pPr>
            <w:r w:rsidRPr="00CD4CDF">
              <w:t>randomised trials</w:t>
            </w:r>
          </w:p>
        </w:tc>
        <w:tc>
          <w:tcPr>
            <w:tcW w:w="587" w:type="dxa"/>
            <w:shd w:val="clear" w:color="auto" w:fill="E6E6E6"/>
            <w:hideMark/>
          </w:tcPr>
          <w:p w:rsidR="0002396F" w:rsidRPr="00CD4CDF" w:rsidRDefault="0002396F" w:rsidP="0002396F">
            <w:pPr>
              <w:pStyle w:val="TableTextLeft"/>
            </w:pPr>
            <w:r w:rsidRPr="00CD4CDF">
              <w:t>serious2</w:t>
            </w:r>
          </w:p>
        </w:tc>
        <w:tc>
          <w:tcPr>
            <w:tcW w:w="878" w:type="dxa"/>
            <w:shd w:val="clear" w:color="auto" w:fill="E6E6E6"/>
            <w:hideMark/>
          </w:tcPr>
          <w:p w:rsidR="0002396F" w:rsidRPr="00CD4CDF" w:rsidRDefault="0002396F" w:rsidP="0002396F">
            <w:pPr>
              <w:pStyle w:val="TableTextLeft"/>
            </w:pPr>
            <w:r w:rsidRPr="00CD4CDF">
              <w:t>no serious inconsistency</w:t>
            </w:r>
          </w:p>
        </w:tc>
        <w:tc>
          <w:tcPr>
            <w:tcW w:w="798" w:type="dxa"/>
            <w:shd w:val="clear" w:color="auto" w:fill="E6E6E6"/>
            <w:hideMark/>
          </w:tcPr>
          <w:p w:rsidR="0002396F" w:rsidRPr="00CD4CDF" w:rsidRDefault="0002396F" w:rsidP="0002396F">
            <w:pPr>
              <w:pStyle w:val="TableTextLeft"/>
            </w:pPr>
            <w:r w:rsidRPr="00CD4CDF">
              <w:t>no serious indirectness</w:t>
            </w:r>
          </w:p>
        </w:tc>
        <w:tc>
          <w:tcPr>
            <w:tcW w:w="741" w:type="dxa"/>
            <w:shd w:val="clear" w:color="auto" w:fill="E6E6E6"/>
            <w:hideMark/>
          </w:tcPr>
          <w:p w:rsidR="0002396F" w:rsidRPr="00CD4CDF" w:rsidRDefault="0002396F" w:rsidP="0002396F">
            <w:pPr>
              <w:pStyle w:val="TableTextLeft"/>
            </w:pPr>
            <w:r w:rsidRPr="00CD4CDF">
              <w:t>serious4</w:t>
            </w:r>
          </w:p>
        </w:tc>
        <w:tc>
          <w:tcPr>
            <w:tcW w:w="916" w:type="dxa"/>
            <w:shd w:val="clear" w:color="auto" w:fill="E6E6E6"/>
            <w:hideMark/>
          </w:tcPr>
          <w:p w:rsidR="0002396F" w:rsidRPr="00CD4CDF" w:rsidRDefault="0002396F" w:rsidP="0002396F">
            <w:pPr>
              <w:pStyle w:val="TableTextLeft"/>
            </w:pPr>
            <w:r w:rsidRPr="00CD4CDF">
              <w:t>none</w:t>
            </w:r>
          </w:p>
        </w:tc>
        <w:tc>
          <w:tcPr>
            <w:tcW w:w="629" w:type="dxa"/>
            <w:shd w:val="clear" w:color="auto" w:fill="E6E6E6"/>
            <w:hideMark/>
          </w:tcPr>
          <w:p w:rsidR="0002396F" w:rsidRPr="00CD4CDF" w:rsidRDefault="0002396F" w:rsidP="0002396F">
            <w:pPr>
              <w:pStyle w:val="TableTextLeft"/>
            </w:pPr>
            <w:r w:rsidRPr="00CD4CDF">
              <w:t>78</w:t>
            </w:r>
          </w:p>
        </w:tc>
        <w:tc>
          <w:tcPr>
            <w:tcW w:w="600" w:type="dxa"/>
            <w:shd w:val="clear" w:color="auto" w:fill="E6E6E6"/>
            <w:hideMark/>
          </w:tcPr>
          <w:p w:rsidR="0002396F" w:rsidRPr="00CD4CDF" w:rsidRDefault="0002396F" w:rsidP="0002396F">
            <w:pPr>
              <w:pStyle w:val="TableTextLeft"/>
            </w:pPr>
            <w:r w:rsidRPr="00CD4CDF">
              <w:t>80</w:t>
            </w:r>
          </w:p>
        </w:tc>
        <w:tc>
          <w:tcPr>
            <w:tcW w:w="587" w:type="dxa"/>
            <w:shd w:val="clear" w:color="auto" w:fill="E6E6E6"/>
            <w:hideMark/>
          </w:tcPr>
          <w:p w:rsidR="0002396F" w:rsidRPr="00CD4CDF" w:rsidRDefault="0002396F" w:rsidP="0002396F">
            <w:pPr>
              <w:pStyle w:val="TableTextLeft"/>
            </w:pPr>
            <w:r w:rsidRPr="00CD4CDF">
              <w:t>-</w:t>
            </w:r>
          </w:p>
        </w:tc>
        <w:tc>
          <w:tcPr>
            <w:tcW w:w="670" w:type="dxa"/>
            <w:shd w:val="clear" w:color="auto" w:fill="E6E6E6"/>
            <w:hideMark/>
          </w:tcPr>
          <w:p w:rsidR="0002396F" w:rsidRPr="00CD4CDF" w:rsidRDefault="0002396F" w:rsidP="0002396F">
            <w:pPr>
              <w:pStyle w:val="TableTextLeft"/>
            </w:pPr>
            <w:r w:rsidRPr="00CD4CDF">
              <w:t>SMD 0.15 lower (0.46 lower to 0.16 higher)</w:t>
            </w:r>
          </w:p>
        </w:tc>
        <w:tc>
          <w:tcPr>
            <w:tcW w:w="501" w:type="dxa"/>
            <w:shd w:val="clear" w:color="auto" w:fill="E6E6E6"/>
            <w:hideMark/>
          </w:tcPr>
          <w:p w:rsidR="0002396F" w:rsidRPr="00CD4CDF" w:rsidRDefault="0002396F" w:rsidP="0002396F">
            <w:pPr>
              <w:pStyle w:val="TableTextLeft"/>
            </w:pPr>
            <w:r w:rsidRPr="00CD4CDF">
              <w:t xml:space="preserve"> </w:t>
            </w:r>
            <w:r w:rsidRPr="00CD4CDF">
              <w:br/>
              <w:t>LOW</w:t>
            </w:r>
          </w:p>
        </w:tc>
        <w:tc>
          <w:tcPr>
            <w:tcW w:w="836" w:type="dxa"/>
            <w:shd w:val="clear" w:color="auto" w:fill="E6E6E6"/>
            <w:hideMark/>
          </w:tcPr>
          <w:p w:rsidR="0002396F" w:rsidRPr="00CD4CDF" w:rsidRDefault="0002396F" w:rsidP="0002396F">
            <w:pPr>
              <w:pStyle w:val="TableTextLeft"/>
            </w:pPr>
            <w:r w:rsidRPr="00CD4CDF">
              <w:t>IMPORTANT</w:t>
            </w:r>
          </w:p>
        </w:tc>
      </w:tr>
    </w:tbl>
    <w:p w:rsidR="007A5139" w:rsidRPr="00ED3D25" w:rsidRDefault="007A5139" w:rsidP="007A5139">
      <w:pPr>
        <w:pStyle w:val="TableNote"/>
        <w:rPr>
          <w:i w:val="0"/>
          <w:sz w:val="20"/>
        </w:rPr>
      </w:pPr>
      <w:r w:rsidRPr="00ED3D25">
        <w:rPr>
          <w:i w:val="0"/>
          <w:sz w:val="20"/>
        </w:rPr>
        <w:t>1 Combines data for 'full remission' and 'partial remission'.</w:t>
      </w:r>
    </w:p>
    <w:p w:rsidR="007A5139" w:rsidRPr="00ED3D25" w:rsidRDefault="007A5139" w:rsidP="007A5139">
      <w:pPr>
        <w:pStyle w:val="TableNote"/>
        <w:rPr>
          <w:i w:val="0"/>
          <w:sz w:val="20"/>
        </w:rPr>
      </w:pPr>
      <w:r w:rsidRPr="00ED3D25">
        <w:rPr>
          <w:i w:val="0"/>
          <w:sz w:val="20"/>
        </w:rPr>
        <w:t xml:space="preserve">2 Agras 2014: dropout rate for both arms&gt;20% (Family Therapy 26%, Systematic Family Therapy 25%). </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ED3D25" w:rsidRDefault="007A5139" w:rsidP="007A5139">
      <w:pPr>
        <w:pStyle w:val="TableNote"/>
        <w:rPr>
          <w:i w:val="0"/>
          <w:sz w:val="20"/>
        </w:rPr>
      </w:pPr>
      <w:r w:rsidRPr="00ED3D25">
        <w:rPr>
          <w:i w:val="0"/>
          <w:sz w:val="20"/>
        </w:rPr>
        <w:t>4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87</w:t>
      </w:r>
      <w:r w:rsidR="003B26B0">
        <w:rPr>
          <w:noProof/>
        </w:rPr>
        <w:fldChar w:fldCharType="end"/>
      </w:r>
      <w:r w:rsidRPr="00713839">
        <w:t>: Full GRADE profile for family therapy-ED versus general family therapy in young people with anorexia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9"/>
        <w:gridCol w:w="1194"/>
        <w:gridCol w:w="871"/>
        <w:gridCol w:w="1396"/>
        <w:gridCol w:w="1251"/>
        <w:gridCol w:w="1159"/>
        <w:gridCol w:w="1465"/>
        <w:gridCol w:w="945"/>
        <w:gridCol w:w="891"/>
        <w:gridCol w:w="868"/>
        <w:gridCol w:w="1018"/>
        <w:gridCol w:w="732"/>
        <w:gridCol w:w="1322"/>
      </w:tblGrid>
      <w:tr w:rsidR="007A5139" w:rsidRPr="00713839" w:rsidTr="00406C10">
        <w:trPr>
          <w:trHeight w:val="255"/>
          <w:tblHeader/>
        </w:trPr>
        <w:tc>
          <w:tcPr>
            <w:tcW w:w="808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3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8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2"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8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3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2"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94"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1"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51"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9"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5"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45" w:type="dxa"/>
            <w:tcBorders>
              <w:bottom w:val="single" w:sz="6" w:space="0" w:color="FFFFFF"/>
            </w:tcBorders>
            <w:shd w:val="clear" w:color="auto" w:fill="FB841E"/>
            <w:hideMark/>
          </w:tcPr>
          <w:p w:rsidR="007A5139" w:rsidRPr="007A5139" w:rsidRDefault="007A5139" w:rsidP="007A5139">
            <w:pPr>
              <w:pStyle w:val="TableTextLeft"/>
            </w:pPr>
            <w:r w:rsidRPr="00713839">
              <w:t>Family Therapy-ED</w:t>
            </w:r>
          </w:p>
        </w:tc>
        <w:tc>
          <w:tcPr>
            <w:tcW w:w="891" w:type="dxa"/>
            <w:tcBorders>
              <w:bottom w:val="single" w:sz="6" w:space="0" w:color="FFFFFF"/>
            </w:tcBorders>
            <w:shd w:val="clear" w:color="auto" w:fill="FB841E"/>
            <w:hideMark/>
          </w:tcPr>
          <w:p w:rsidR="007A5139" w:rsidRPr="007A5139" w:rsidRDefault="007A5139" w:rsidP="007A5139">
            <w:pPr>
              <w:pStyle w:val="TableTextLeft"/>
            </w:pPr>
            <w:r w:rsidRPr="00713839">
              <w:t>General Family Therapy</w:t>
            </w:r>
          </w:p>
        </w:tc>
        <w:tc>
          <w:tcPr>
            <w:tcW w:w="86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18"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2"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 (ITT) (assessed with: % of patients achieving ≥ 95% IBW)</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6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5" w:type="dxa"/>
            <w:tcBorders>
              <w:bottom w:val="single" w:sz="6" w:space="0" w:color="FFFFFF"/>
            </w:tcBorders>
            <w:shd w:val="clear" w:color="auto" w:fill="E6E6E6"/>
            <w:hideMark/>
          </w:tcPr>
          <w:p w:rsidR="007A5139" w:rsidRPr="007A5139" w:rsidRDefault="007A5139" w:rsidP="007A5139">
            <w:pPr>
              <w:pStyle w:val="TableTextLeft"/>
            </w:pPr>
            <w:r w:rsidRPr="00713839">
              <w:t xml:space="preserve">32/82 </w:t>
            </w:r>
            <w:r w:rsidRPr="00713839">
              <w:br/>
              <w:t>(39%)</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31/82 </w:t>
            </w:r>
            <w:r w:rsidRPr="00713839">
              <w:br/>
              <w:t>(37.8%)</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RR 1.03 (0.7 to 1.52)</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11 more per 1000 (from 113 fewer to 197 more)</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of Ideal Body Weight FU (Better indicated by higher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5"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0.16 higher (0.15 lower to 0.47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6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5"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0.26 lower (0.58 lower to 0.05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Yale-Brown-Cornell Eating Disorder Scale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5"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0.18 lower (0.49 lower to 0.13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(measured with: BDI;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5"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80</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0.09 higher (0.22 </w:t>
            </w:r>
            <w:r w:rsidRPr="007A5139">
              <w:t>lower to 0.4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FU (measured with: Quality of Life and Enjoyment Scale (Short-Form); Better indicated by higher values)</w:t>
            </w:r>
          </w:p>
        </w:tc>
      </w:tr>
      <w:tr w:rsidR="007A5139" w:rsidRPr="00713839" w:rsidTr="00406C10">
        <w:tc>
          <w:tcPr>
            <w:tcW w:w="749" w:type="dxa"/>
            <w:shd w:val="clear" w:color="auto" w:fill="E6E6E6"/>
            <w:hideMark/>
          </w:tcPr>
          <w:p w:rsidR="007A5139" w:rsidRPr="007A5139" w:rsidRDefault="007A5139" w:rsidP="007A5139">
            <w:pPr>
              <w:pStyle w:val="TableTextLeft"/>
            </w:pPr>
            <w:r w:rsidRPr="00713839">
              <w:t>1</w:t>
            </w:r>
          </w:p>
        </w:tc>
        <w:tc>
          <w:tcPr>
            <w:tcW w:w="1194" w:type="dxa"/>
            <w:shd w:val="clear" w:color="auto" w:fill="E6E6E6"/>
            <w:hideMark/>
          </w:tcPr>
          <w:p w:rsidR="007A5139" w:rsidRPr="007A5139" w:rsidRDefault="007A5139" w:rsidP="007A5139">
            <w:pPr>
              <w:pStyle w:val="TableTextLeft"/>
            </w:pPr>
            <w:r w:rsidRPr="00713839">
              <w:t>randomised trials</w:t>
            </w:r>
          </w:p>
        </w:tc>
        <w:tc>
          <w:tcPr>
            <w:tcW w:w="871" w:type="dxa"/>
            <w:shd w:val="clear" w:color="auto" w:fill="E6E6E6"/>
            <w:hideMark/>
          </w:tcPr>
          <w:p w:rsidR="007A5139" w:rsidRPr="007A5139" w:rsidRDefault="007A5139" w:rsidP="007A5139">
            <w:pPr>
              <w:pStyle w:val="TableTextLeft"/>
            </w:pPr>
            <w:r w:rsidRPr="00713839">
              <w:t>serious1</w:t>
            </w:r>
          </w:p>
        </w:tc>
        <w:tc>
          <w:tcPr>
            <w:tcW w:w="1396" w:type="dxa"/>
            <w:shd w:val="clear" w:color="auto" w:fill="E6E6E6"/>
            <w:hideMark/>
          </w:tcPr>
          <w:p w:rsidR="007A5139" w:rsidRPr="007A5139" w:rsidRDefault="007A5139" w:rsidP="007A5139">
            <w:pPr>
              <w:pStyle w:val="TableTextLeft"/>
            </w:pPr>
            <w:r w:rsidRPr="00713839">
              <w:t>no serious inconsistency</w:t>
            </w:r>
          </w:p>
        </w:tc>
        <w:tc>
          <w:tcPr>
            <w:tcW w:w="1251" w:type="dxa"/>
            <w:shd w:val="clear" w:color="auto" w:fill="E6E6E6"/>
            <w:hideMark/>
          </w:tcPr>
          <w:p w:rsidR="007A5139" w:rsidRPr="007A5139" w:rsidRDefault="007A5139" w:rsidP="007A5139">
            <w:pPr>
              <w:pStyle w:val="TableTextLeft"/>
            </w:pPr>
            <w:r w:rsidRPr="00713839">
              <w:t>no serious indirectness</w:t>
            </w:r>
          </w:p>
        </w:tc>
        <w:tc>
          <w:tcPr>
            <w:tcW w:w="1159" w:type="dxa"/>
            <w:shd w:val="clear" w:color="auto" w:fill="E6E6E6"/>
            <w:hideMark/>
          </w:tcPr>
          <w:p w:rsidR="007A5139" w:rsidRPr="007A5139" w:rsidRDefault="007A5139" w:rsidP="007A5139">
            <w:pPr>
              <w:pStyle w:val="TableTextLeft"/>
            </w:pPr>
            <w:r w:rsidRPr="00713839">
              <w:t>serious3</w:t>
            </w:r>
          </w:p>
        </w:tc>
        <w:tc>
          <w:tcPr>
            <w:tcW w:w="1465" w:type="dxa"/>
            <w:shd w:val="clear" w:color="auto" w:fill="E6E6E6"/>
            <w:hideMark/>
          </w:tcPr>
          <w:p w:rsidR="007A5139" w:rsidRPr="007A5139" w:rsidRDefault="007A5139" w:rsidP="007A5139">
            <w:pPr>
              <w:pStyle w:val="TableTextLeft"/>
            </w:pPr>
            <w:r w:rsidRPr="00713839">
              <w:t>none</w:t>
            </w:r>
          </w:p>
        </w:tc>
        <w:tc>
          <w:tcPr>
            <w:tcW w:w="945" w:type="dxa"/>
            <w:shd w:val="clear" w:color="auto" w:fill="E6E6E6"/>
            <w:hideMark/>
          </w:tcPr>
          <w:p w:rsidR="007A5139" w:rsidRPr="007A5139" w:rsidRDefault="007A5139" w:rsidP="007A5139">
            <w:pPr>
              <w:pStyle w:val="TableTextLeft"/>
            </w:pPr>
            <w:r w:rsidRPr="00713839">
              <w:t>78</w:t>
            </w:r>
          </w:p>
        </w:tc>
        <w:tc>
          <w:tcPr>
            <w:tcW w:w="891" w:type="dxa"/>
            <w:shd w:val="clear" w:color="auto" w:fill="E6E6E6"/>
            <w:hideMark/>
          </w:tcPr>
          <w:p w:rsidR="007A5139" w:rsidRPr="007A5139" w:rsidRDefault="007A5139" w:rsidP="007A5139">
            <w:pPr>
              <w:pStyle w:val="TableTextLeft"/>
            </w:pPr>
            <w:r w:rsidRPr="00713839">
              <w:t>80</w:t>
            </w:r>
          </w:p>
        </w:tc>
        <w:tc>
          <w:tcPr>
            <w:tcW w:w="868" w:type="dxa"/>
            <w:shd w:val="clear" w:color="auto" w:fill="E6E6E6"/>
            <w:hideMark/>
          </w:tcPr>
          <w:p w:rsidR="007A5139" w:rsidRPr="007A5139" w:rsidRDefault="007A5139" w:rsidP="007A5139">
            <w:pPr>
              <w:pStyle w:val="TableTextLeft"/>
            </w:pPr>
            <w:r w:rsidRPr="00713839">
              <w:t>-</w:t>
            </w:r>
          </w:p>
        </w:tc>
        <w:tc>
          <w:tcPr>
            <w:tcW w:w="1018" w:type="dxa"/>
            <w:shd w:val="clear" w:color="auto" w:fill="E6E6E6"/>
            <w:hideMark/>
          </w:tcPr>
          <w:p w:rsidR="007A5139" w:rsidRPr="007A5139" w:rsidRDefault="007A5139" w:rsidP="007A5139">
            <w:pPr>
              <w:pStyle w:val="TableTextLeft"/>
            </w:pPr>
            <w:r w:rsidRPr="00713839">
              <w:t>SMD 0.15 lower (0.46 lower to 0.16 higher)</w:t>
            </w:r>
          </w:p>
        </w:tc>
        <w:tc>
          <w:tcPr>
            <w:tcW w:w="732"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 xml:space="preserve">1 Agras 2014: dropout rate for both arms&gt;20% (Family Therapy 26%, Systematic Family Therapy 25%). </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88</w:t>
      </w:r>
      <w:r w:rsidR="003B26B0">
        <w:rPr>
          <w:noProof/>
        </w:rPr>
        <w:fldChar w:fldCharType="end"/>
      </w:r>
      <w:r w:rsidRPr="00713839">
        <w:t>: Full GRADE profile for multi-family therapy-ED versus family therapy-ED in young people with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4"/>
        <w:gridCol w:w="1200"/>
        <w:gridCol w:w="915"/>
        <w:gridCol w:w="1404"/>
        <w:gridCol w:w="1213"/>
        <w:gridCol w:w="1160"/>
        <w:gridCol w:w="1470"/>
        <w:gridCol w:w="890"/>
        <w:gridCol w:w="867"/>
        <w:gridCol w:w="883"/>
        <w:gridCol w:w="1048"/>
        <w:gridCol w:w="735"/>
        <w:gridCol w:w="1322"/>
      </w:tblGrid>
      <w:tr w:rsidR="007A5139" w:rsidRPr="00713839" w:rsidTr="00406C10">
        <w:trPr>
          <w:trHeight w:val="255"/>
          <w:tblHeader/>
        </w:trPr>
        <w:tc>
          <w:tcPr>
            <w:tcW w:w="811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5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3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1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5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3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5"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4" w:type="dxa"/>
            <w:shd w:val="clear" w:color="auto" w:fill="FB841E"/>
            <w:hideMark/>
          </w:tcPr>
          <w:p w:rsidR="007A5139" w:rsidRPr="007A5139" w:rsidRDefault="007A5139" w:rsidP="007A5139">
            <w:pPr>
              <w:pStyle w:val="TableTextLeft"/>
            </w:pPr>
            <w:r w:rsidRPr="00713839">
              <w:t>No of studies</w:t>
            </w:r>
          </w:p>
        </w:tc>
        <w:tc>
          <w:tcPr>
            <w:tcW w:w="1200" w:type="dxa"/>
            <w:shd w:val="clear" w:color="auto" w:fill="FB841E"/>
            <w:hideMark/>
          </w:tcPr>
          <w:p w:rsidR="007A5139" w:rsidRPr="007A5139" w:rsidRDefault="007A5139" w:rsidP="007A5139">
            <w:pPr>
              <w:pStyle w:val="TableTextLeft"/>
            </w:pPr>
            <w:r w:rsidRPr="00713839">
              <w:t>Design</w:t>
            </w:r>
          </w:p>
        </w:tc>
        <w:tc>
          <w:tcPr>
            <w:tcW w:w="915" w:type="dxa"/>
            <w:shd w:val="clear" w:color="auto" w:fill="FB841E"/>
            <w:hideMark/>
          </w:tcPr>
          <w:p w:rsidR="007A5139" w:rsidRPr="007A5139" w:rsidRDefault="007A5139" w:rsidP="007A5139">
            <w:pPr>
              <w:pStyle w:val="TableTextLeft"/>
            </w:pPr>
            <w:r w:rsidRPr="00713839">
              <w:t>Risk</w:t>
            </w:r>
            <w:r w:rsidRPr="007A5139">
              <w:t xml:space="preserve"> of bias</w:t>
            </w:r>
          </w:p>
        </w:tc>
        <w:tc>
          <w:tcPr>
            <w:tcW w:w="1404" w:type="dxa"/>
            <w:shd w:val="clear" w:color="auto" w:fill="FB841E"/>
            <w:hideMark/>
          </w:tcPr>
          <w:p w:rsidR="007A5139" w:rsidRPr="007A5139" w:rsidRDefault="007A5139" w:rsidP="007A5139">
            <w:pPr>
              <w:pStyle w:val="TableTextLeft"/>
            </w:pPr>
            <w:r w:rsidRPr="00713839">
              <w:t>Inconsistency</w:t>
            </w:r>
          </w:p>
        </w:tc>
        <w:tc>
          <w:tcPr>
            <w:tcW w:w="1213" w:type="dxa"/>
            <w:shd w:val="clear" w:color="auto" w:fill="FB841E"/>
            <w:hideMark/>
          </w:tcPr>
          <w:p w:rsidR="007A5139" w:rsidRPr="007A5139" w:rsidRDefault="007A5139" w:rsidP="007A5139">
            <w:pPr>
              <w:pStyle w:val="TableTextLeft"/>
            </w:pPr>
            <w:r w:rsidRPr="00713839">
              <w:t>Indirectness</w:t>
            </w:r>
          </w:p>
        </w:tc>
        <w:tc>
          <w:tcPr>
            <w:tcW w:w="1160" w:type="dxa"/>
            <w:shd w:val="clear" w:color="auto" w:fill="FB841E"/>
            <w:hideMark/>
          </w:tcPr>
          <w:p w:rsidR="007A5139" w:rsidRPr="007A5139" w:rsidRDefault="007A5139" w:rsidP="007A5139">
            <w:pPr>
              <w:pStyle w:val="TableTextLeft"/>
            </w:pPr>
            <w:r w:rsidRPr="00713839">
              <w:t>Imprecision</w:t>
            </w:r>
          </w:p>
        </w:tc>
        <w:tc>
          <w:tcPr>
            <w:tcW w:w="1470" w:type="dxa"/>
            <w:shd w:val="clear" w:color="auto" w:fill="FB841E"/>
            <w:hideMark/>
          </w:tcPr>
          <w:p w:rsidR="007A5139" w:rsidRPr="007A5139" w:rsidRDefault="007A5139" w:rsidP="007A5139">
            <w:pPr>
              <w:pStyle w:val="TableTextLeft"/>
            </w:pPr>
            <w:r w:rsidRPr="00713839">
              <w:t>Other considerations</w:t>
            </w:r>
          </w:p>
        </w:tc>
        <w:tc>
          <w:tcPr>
            <w:tcW w:w="890" w:type="dxa"/>
            <w:shd w:val="clear" w:color="auto" w:fill="FB841E"/>
            <w:hideMark/>
          </w:tcPr>
          <w:p w:rsidR="007A5139" w:rsidRPr="007A5139" w:rsidRDefault="007A5139" w:rsidP="007A5139">
            <w:pPr>
              <w:pStyle w:val="TableTextLeft"/>
            </w:pPr>
            <w:r w:rsidRPr="00713839">
              <w:t>Multi-Family Therapy</w:t>
            </w:r>
          </w:p>
        </w:tc>
        <w:tc>
          <w:tcPr>
            <w:tcW w:w="867" w:type="dxa"/>
            <w:shd w:val="clear" w:color="auto" w:fill="FB841E"/>
            <w:hideMark/>
          </w:tcPr>
          <w:p w:rsidR="007A5139" w:rsidRPr="007A5139" w:rsidRDefault="007A5139" w:rsidP="007A5139">
            <w:pPr>
              <w:pStyle w:val="TableTextLeft"/>
            </w:pPr>
            <w:r w:rsidRPr="00713839">
              <w:t>Family Therapy</w:t>
            </w:r>
          </w:p>
        </w:tc>
        <w:tc>
          <w:tcPr>
            <w:tcW w:w="883" w:type="dxa"/>
            <w:shd w:val="clear" w:color="auto" w:fill="FB841E"/>
            <w:hideMark/>
          </w:tcPr>
          <w:p w:rsidR="007A5139" w:rsidRPr="007A5139" w:rsidRDefault="007A5139" w:rsidP="007A5139">
            <w:pPr>
              <w:pStyle w:val="TableTextLeft"/>
            </w:pPr>
            <w:r w:rsidRPr="00713839">
              <w:t>Relative</w:t>
            </w:r>
            <w:r w:rsidRPr="00713839">
              <w:br/>
              <w:t>(95% CI)</w:t>
            </w:r>
          </w:p>
        </w:tc>
        <w:tc>
          <w:tcPr>
            <w:tcW w:w="1048" w:type="dxa"/>
            <w:shd w:val="clear" w:color="auto" w:fill="FB841E"/>
            <w:hideMark/>
          </w:tcPr>
          <w:p w:rsidR="007A5139" w:rsidRPr="007A5139" w:rsidRDefault="007A5139" w:rsidP="007A5139">
            <w:pPr>
              <w:pStyle w:val="TableTextLeft"/>
            </w:pPr>
            <w:r w:rsidRPr="00713839">
              <w:t>Absolute</w:t>
            </w:r>
          </w:p>
        </w:tc>
        <w:tc>
          <w:tcPr>
            <w:tcW w:w="735" w:type="dxa"/>
            <w:vMerge/>
            <w:shd w:val="clear" w:color="auto" w:fill="E6E6E6"/>
            <w:hideMark/>
          </w:tcPr>
          <w:p w:rsidR="007A5139" w:rsidRPr="00713839" w:rsidRDefault="007A5139" w:rsidP="007A5139">
            <w:pPr>
              <w:pStyle w:val="TableTextLeft"/>
            </w:pPr>
          </w:p>
        </w:tc>
        <w:tc>
          <w:tcPr>
            <w:tcW w:w="1322" w:type="dxa"/>
            <w:vMerge/>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Remission (ITT) (follow-up 6 months)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65/85 </w:t>
            </w:r>
            <w:r w:rsidRPr="00713839">
              <w:br/>
              <w:t>(76.5%)</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 xml:space="preserve">48/82 </w:t>
            </w:r>
            <w:r w:rsidRPr="00713839">
              <w:br/>
              <w:t>(58.5%)</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RR 1.31 (1.05 to 1.62)</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181 more per 1000 (from 29 more to 363 more)</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 Change Scores (follow-up 6 months;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SMD 0.39 higher (0.09 to 0.7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%mBMI - Change Scores (follow-up 6 weeks;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SMD 0.45 higher (0.14 to 0.75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Restraint - Change scores (follow-up 6 weeks;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SMD 0.38 higher (0.08 to 0.69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Concerns - Change scores (follow-up 6 months;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0.12 higher </w:t>
            </w:r>
            <w:r w:rsidRPr="007A5139">
              <w:t>(0.18 lower to 0.43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Concerns - Change scores (follow-up 6 weeks;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0.42 higher (0.11 to 0.72 </w:t>
            </w:r>
            <w:r w:rsidRPr="007A5139">
              <w:t>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Concerns - Change scores (follow-up 6 months;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SMD 0.35 higher (0.04 to 0.65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 Change scores (follow-up 6 weeks;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SMD 0.28 higher (0.02 lower to 0.59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 </w:t>
            </w:r>
            <w:r w:rsidRPr="007A5139">
              <w:t>Experience of Caregiving - Positive - Change scores (follow-up 6 months; Better indicated by higher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SMD 0.15 higher (0.16 lower to 0.45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Carer - Experience of Caregiving - Negative - Change scores (follow-up 6 months;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SMD 0.09 lower (0.39 lower to 0.22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Service user experience - young person (follow-up 6 months; assessed with: Client Satisfaction Questionnaire score 27-32)</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13/42 </w:t>
            </w:r>
            <w:r w:rsidRPr="00713839">
              <w:br/>
              <w:t>(31%)</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13/37 </w:t>
            </w:r>
            <w:r w:rsidRPr="00713839">
              <w:br/>
              <w:t>(35.1%)</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0.88 </w:t>
            </w:r>
            <w:r w:rsidRPr="007A5139">
              <w:t>(0.47 to 1.65)</w:t>
            </w:r>
          </w:p>
        </w:tc>
        <w:tc>
          <w:tcPr>
            <w:tcW w:w="1048" w:type="dxa"/>
            <w:tcBorders>
              <w:bottom w:val="single" w:sz="6" w:space="0" w:color="FFFFFF"/>
            </w:tcBorders>
            <w:shd w:val="clear" w:color="auto" w:fill="E6E6E6"/>
            <w:hideMark/>
          </w:tcPr>
          <w:p w:rsidR="007A5139" w:rsidRPr="007A5139" w:rsidRDefault="007A5139" w:rsidP="007A5139">
            <w:pPr>
              <w:pStyle w:val="TableTextLeft"/>
            </w:pPr>
            <w:r w:rsidRPr="00713839">
              <w:t>42 fewer per 1000 (from 186 fewer to 228 more)</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Service user experience - carer (follow-up 6 months; assessed with: Client Satisfaction Questionnaire score 27-32)</w:t>
            </w:r>
          </w:p>
        </w:tc>
      </w:tr>
      <w:tr w:rsidR="007A5139" w:rsidRPr="00713839" w:rsidTr="00406C10">
        <w:tc>
          <w:tcPr>
            <w:tcW w:w="754" w:type="dxa"/>
            <w:shd w:val="clear" w:color="auto" w:fill="E6E6E6"/>
            <w:hideMark/>
          </w:tcPr>
          <w:p w:rsidR="007A5139" w:rsidRPr="007A5139" w:rsidRDefault="007A5139" w:rsidP="007A5139">
            <w:pPr>
              <w:pStyle w:val="TableTextLeft"/>
            </w:pPr>
            <w:r w:rsidRPr="00713839">
              <w:t>1</w:t>
            </w:r>
          </w:p>
        </w:tc>
        <w:tc>
          <w:tcPr>
            <w:tcW w:w="1200" w:type="dxa"/>
            <w:shd w:val="clear" w:color="auto" w:fill="E6E6E6"/>
            <w:hideMark/>
          </w:tcPr>
          <w:p w:rsidR="007A5139" w:rsidRPr="007A5139" w:rsidRDefault="007A5139" w:rsidP="007A5139">
            <w:pPr>
              <w:pStyle w:val="TableTextLeft"/>
            </w:pPr>
            <w:r w:rsidRPr="00713839">
              <w:t>randomised trials</w:t>
            </w:r>
          </w:p>
        </w:tc>
        <w:tc>
          <w:tcPr>
            <w:tcW w:w="915" w:type="dxa"/>
            <w:shd w:val="clear" w:color="auto" w:fill="E6E6E6"/>
            <w:hideMark/>
          </w:tcPr>
          <w:p w:rsidR="007A5139" w:rsidRPr="007A5139" w:rsidRDefault="007A5139" w:rsidP="007A5139">
            <w:pPr>
              <w:pStyle w:val="TableTextLeft"/>
            </w:pPr>
            <w:r w:rsidRPr="00713839">
              <w:t>serious</w:t>
            </w:r>
          </w:p>
        </w:tc>
        <w:tc>
          <w:tcPr>
            <w:tcW w:w="1404" w:type="dxa"/>
            <w:shd w:val="clear" w:color="auto" w:fill="E6E6E6"/>
            <w:hideMark/>
          </w:tcPr>
          <w:p w:rsidR="007A5139" w:rsidRPr="007A5139" w:rsidRDefault="007A5139" w:rsidP="007A5139">
            <w:pPr>
              <w:pStyle w:val="TableTextLeft"/>
            </w:pPr>
            <w:r w:rsidRPr="00713839">
              <w:t>no serious inconsistency</w:t>
            </w:r>
          </w:p>
        </w:tc>
        <w:tc>
          <w:tcPr>
            <w:tcW w:w="1213" w:type="dxa"/>
            <w:shd w:val="clear" w:color="auto" w:fill="E6E6E6"/>
            <w:hideMark/>
          </w:tcPr>
          <w:p w:rsidR="007A5139" w:rsidRPr="007A5139" w:rsidRDefault="007A5139" w:rsidP="007A5139">
            <w:pPr>
              <w:pStyle w:val="TableTextLeft"/>
            </w:pPr>
            <w:r w:rsidRPr="00713839">
              <w:t>serious1</w:t>
            </w:r>
          </w:p>
        </w:tc>
        <w:tc>
          <w:tcPr>
            <w:tcW w:w="1160" w:type="dxa"/>
            <w:shd w:val="clear" w:color="auto" w:fill="E6E6E6"/>
            <w:hideMark/>
          </w:tcPr>
          <w:p w:rsidR="007A5139" w:rsidRPr="007A5139" w:rsidRDefault="007A5139" w:rsidP="007A5139">
            <w:pPr>
              <w:pStyle w:val="TableTextLeft"/>
            </w:pPr>
            <w:r w:rsidRPr="00713839">
              <w:t>very serious5</w:t>
            </w:r>
          </w:p>
        </w:tc>
        <w:tc>
          <w:tcPr>
            <w:tcW w:w="1470" w:type="dxa"/>
            <w:shd w:val="clear" w:color="auto" w:fill="E6E6E6"/>
            <w:hideMark/>
          </w:tcPr>
          <w:p w:rsidR="007A5139" w:rsidRPr="007A5139" w:rsidRDefault="007A5139" w:rsidP="007A5139">
            <w:pPr>
              <w:pStyle w:val="TableTextLeft"/>
            </w:pPr>
            <w:r w:rsidRPr="00713839">
              <w:t>none</w:t>
            </w:r>
          </w:p>
        </w:tc>
        <w:tc>
          <w:tcPr>
            <w:tcW w:w="890" w:type="dxa"/>
            <w:shd w:val="clear" w:color="auto" w:fill="E6E6E6"/>
            <w:hideMark/>
          </w:tcPr>
          <w:p w:rsidR="007A5139" w:rsidRPr="007A5139" w:rsidRDefault="007A5139" w:rsidP="007A5139">
            <w:pPr>
              <w:pStyle w:val="TableTextLeft"/>
            </w:pPr>
            <w:r w:rsidRPr="00713839">
              <w:t xml:space="preserve">29/49 </w:t>
            </w:r>
            <w:r w:rsidRPr="00713839">
              <w:br/>
              <w:t>(59.2%)</w:t>
            </w:r>
          </w:p>
        </w:tc>
        <w:tc>
          <w:tcPr>
            <w:tcW w:w="867" w:type="dxa"/>
            <w:shd w:val="clear" w:color="auto" w:fill="E6E6E6"/>
            <w:hideMark/>
          </w:tcPr>
          <w:p w:rsidR="007A5139" w:rsidRPr="007A5139" w:rsidRDefault="007A5139" w:rsidP="007A5139">
            <w:pPr>
              <w:pStyle w:val="TableTextLeft"/>
            </w:pPr>
            <w:r w:rsidRPr="00713839">
              <w:t xml:space="preserve">27/47 </w:t>
            </w:r>
            <w:r w:rsidRPr="00713839">
              <w:br/>
              <w:t>(57.4%)</w:t>
            </w:r>
          </w:p>
        </w:tc>
        <w:tc>
          <w:tcPr>
            <w:tcW w:w="883" w:type="dxa"/>
            <w:shd w:val="clear" w:color="auto" w:fill="E6E6E6"/>
            <w:hideMark/>
          </w:tcPr>
          <w:p w:rsidR="007A5139" w:rsidRPr="007A5139" w:rsidRDefault="007A5139" w:rsidP="007A5139">
            <w:pPr>
              <w:pStyle w:val="TableTextLeft"/>
            </w:pPr>
            <w:r w:rsidRPr="00713839">
              <w:t>RR 1.03 (0.73 to 1.45)</w:t>
            </w:r>
          </w:p>
        </w:tc>
        <w:tc>
          <w:tcPr>
            <w:tcW w:w="1048" w:type="dxa"/>
            <w:shd w:val="clear" w:color="auto" w:fill="E6E6E6"/>
            <w:hideMark/>
          </w:tcPr>
          <w:p w:rsidR="007A5139" w:rsidRPr="007A5139" w:rsidRDefault="007A5139" w:rsidP="007A5139">
            <w:pPr>
              <w:pStyle w:val="TableTextLeft"/>
            </w:pPr>
            <w:r w:rsidRPr="00713839">
              <w:t>17 more per 1000 (from 155 fewer to 259 more)</w:t>
            </w:r>
          </w:p>
        </w:tc>
        <w:tc>
          <w:tcPr>
            <w:tcW w:w="735"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Sample consists of 120 AN and 40 Restricting EDNOS participants.</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Eisler 2016: no participant nor investigator blinding.</w:t>
      </w:r>
    </w:p>
    <w:p w:rsidR="007A5139" w:rsidRPr="00ED3D25" w:rsidRDefault="007A5139" w:rsidP="007A5139">
      <w:pPr>
        <w:pStyle w:val="TableNote"/>
        <w:rPr>
          <w:i w:val="0"/>
          <w:sz w:val="20"/>
        </w:rPr>
      </w:pPr>
      <w:r w:rsidRPr="00ED3D25">
        <w:rPr>
          <w:i w:val="0"/>
          <w:sz w:val="20"/>
        </w:rPr>
        <w:t>4 &lt;400 participants (continuous outcome).</w:t>
      </w:r>
    </w:p>
    <w:p w:rsidR="007A5139" w:rsidRPr="00ED3D25" w:rsidRDefault="007A5139" w:rsidP="007A5139">
      <w:pPr>
        <w:pStyle w:val="TableNote"/>
        <w:rPr>
          <w:i w:val="0"/>
          <w:sz w:val="20"/>
        </w:rPr>
      </w:pPr>
      <w:r w:rsidRPr="00ED3D25">
        <w:rPr>
          <w:i w:val="0"/>
          <w:sz w:val="20"/>
        </w:rPr>
        <w:t>5 CI crosses both 0.75 and 1.25 (Risk Ratio).</w:t>
      </w:r>
    </w:p>
    <w:p w:rsidR="007A5139" w:rsidRPr="00713839" w:rsidRDefault="007A5139" w:rsidP="007A5139">
      <w:r w:rsidRPr="00713839">
        <w:br/>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89</w:t>
      </w:r>
      <w:r w:rsidR="003B26B0">
        <w:rPr>
          <w:noProof/>
        </w:rPr>
        <w:fldChar w:fldCharType="end"/>
      </w:r>
      <w:r w:rsidRPr="00713839">
        <w:t>: Full GRADE profile for multi-family therapy-ED versus family therapy-ED in young people with anorexia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2"/>
        <w:gridCol w:w="1200"/>
        <w:gridCol w:w="916"/>
        <w:gridCol w:w="1405"/>
        <w:gridCol w:w="1218"/>
        <w:gridCol w:w="1152"/>
        <w:gridCol w:w="1470"/>
        <w:gridCol w:w="891"/>
        <w:gridCol w:w="868"/>
        <w:gridCol w:w="884"/>
        <w:gridCol w:w="1047"/>
        <w:gridCol w:w="736"/>
        <w:gridCol w:w="1322"/>
      </w:tblGrid>
      <w:tr w:rsidR="007A5139" w:rsidRPr="00713839" w:rsidTr="00406C10">
        <w:trPr>
          <w:trHeight w:val="255"/>
          <w:tblHeader/>
        </w:trPr>
        <w:tc>
          <w:tcPr>
            <w:tcW w:w="811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5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3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6"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1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5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3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6"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2"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916"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05"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0"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91" w:type="dxa"/>
            <w:tcBorders>
              <w:bottom w:val="single" w:sz="6" w:space="0" w:color="FFFFFF"/>
            </w:tcBorders>
            <w:shd w:val="clear" w:color="auto" w:fill="FB841E"/>
            <w:hideMark/>
          </w:tcPr>
          <w:p w:rsidR="007A5139" w:rsidRPr="007A5139" w:rsidRDefault="007A5139" w:rsidP="007A5139">
            <w:pPr>
              <w:pStyle w:val="TableTextLeft"/>
            </w:pPr>
            <w:r w:rsidRPr="00713839">
              <w:t>Multi-Family Therapy</w:t>
            </w:r>
          </w:p>
        </w:tc>
        <w:tc>
          <w:tcPr>
            <w:tcW w:w="868" w:type="dxa"/>
            <w:tcBorders>
              <w:bottom w:val="single" w:sz="6" w:space="0" w:color="FFFFFF"/>
            </w:tcBorders>
            <w:shd w:val="clear" w:color="auto" w:fill="FB841E"/>
            <w:hideMark/>
          </w:tcPr>
          <w:p w:rsidR="007A5139" w:rsidRPr="007A5139" w:rsidRDefault="007A5139" w:rsidP="007A5139">
            <w:pPr>
              <w:pStyle w:val="TableTextLeft"/>
            </w:pPr>
            <w:r w:rsidRPr="00713839">
              <w:t>Family Therapy</w:t>
            </w:r>
          </w:p>
        </w:tc>
        <w:tc>
          <w:tcPr>
            <w:tcW w:w="88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47"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6"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 (ITT)</w:t>
            </w:r>
          </w:p>
        </w:tc>
      </w:tr>
      <w:tr w:rsidR="007A5139" w:rsidRPr="00713839" w:rsidTr="00406C10">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 xml:space="preserve">66/85 </w:t>
            </w:r>
            <w:r w:rsidRPr="00713839">
              <w:br/>
              <w:t>(77.6%)</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47/82 </w:t>
            </w:r>
            <w:r w:rsidRPr="00713839">
              <w:br/>
              <w:t>(57.3%)</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RR 1.35 (1.09 to 1.69)</w:t>
            </w:r>
          </w:p>
        </w:tc>
        <w:tc>
          <w:tcPr>
            <w:tcW w:w="1047" w:type="dxa"/>
            <w:tcBorders>
              <w:bottom w:val="single" w:sz="6" w:space="0" w:color="FFFFFF"/>
            </w:tcBorders>
            <w:shd w:val="clear" w:color="auto" w:fill="E6E6E6"/>
            <w:hideMark/>
          </w:tcPr>
          <w:p w:rsidR="007A5139" w:rsidRPr="007A5139" w:rsidRDefault="007A5139" w:rsidP="007A5139">
            <w:pPr>
              <w:pStyle w:val="TableTextLeft"/>
            </w:pPr>
            <w:r w:rsidRPr="00713839">
              <w:t xml:space="preserve">201 more per 1000 (from </w:t>
            </w:r>
            <w:r w:rsidRPr="007A5139">
              <w:t>52 more to 395 more)</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FU - Change Scores (Better indicated by lower values)</w:t>
            </w:r>
          </w:p>
        </w:tc>
      </w:tr>
      <w:tr w:rsidR="007A5139" w:rsidRPr="00713839" w:rsidTr="00406C10">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7" w:type="dxa"/>
            <w:tcBorders>
              <w:bottom w:val="single" w:sz="6" w:space="0" w:color="FFFFFF"/>
            </w:tcBorders>
            <w:shd w:val="clear" w:color="auto" w:fill="E6E6E6"/>
            <w:hideMark/>
          </w:tcPr>
          <w:p w:rsidR="007A5139" w:rsidRPr="007A5139" w:rsidRDefault="007A5139" w:rsidP="007A5139">
            <w:pPr>
              <w:pStyle w:val="TableTextLeft"/>
            </w:pPr>
            <w:r w:rsidRPr="00713839">
              <w:t>SMD 0.67 higher (0.35 to 0.98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%mBMI</w:t>
            </w:r>
            <w:r w:rsidRPr="007A5139">
              <w:t xml:space="preserve"> FU - Change Scores (Better indicated by lower values)</w:t>
            </w:r>
          </w:p>
        </w:tc>
      </w:tr>
      <w:tr w:rsidR="007A5139" w:rsidRPr="00713839" w:rsidTr="00406C10">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7" w:type="dxa"/>
            <w:tcBorders>
              <w:bottom w:val="single" w:sz="6" w:space="0" w:color="FFFFFF"/>
            </w:tcBorders>
            <w:shd w:val="clear" w:color="auto" w:fill="E6E6E6"/>
            <w:hideMark/>
          </w:tcPr>
          <w:p w:rsidR="007A5139" w:rsidRPr="007A5139" w:rsidRDefault="007A5139" w:rsidP="007A5139">
            <w:pPr>
              <w:pStyle w:val="TableTextLeft"/>
            </w:pPr>
            <w:r w:rsidRPr="00713839">
              <w:t>SMD 0.4 higher (0.09 to 0.71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Restraint FU - Change scores (Better </w:t>
            </w:r>
            <w:r w:rsidRPr="007A5139">
              <w:t>indicated by lower values)</w:t>
            </w:r>
          </w:p>
        </w:tc>
      </w:tr>
      <w:tr w:rsidR="007A5139" w:rsidRPr="00713839" w:rsidTr="00406C10">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7" w:type="dxa"/>
            <w:tcBorders>
              <w:bottom w:val="single" w:sz="6" w:space="0" w:color="FFFFFF"/>
            </w:tcBorders>
            <w:shd w:val="clear" w:color="auto" w:fill="E6E6E6"/>
            <w:hideMark/>
          </w:tcPr>
          <w:p w:rsidR="007A5139" w:rsidRPr="007A5139" w:rsidRDefault="007A5139" w:rsidP="007A5139">
            <w:pPr>
              <w:pStyle w:val="TableTextLeft"/>
            </w:pPr>
            <w:r w:rsidRPr="00713839">
              <w:t>SMD 0.37 higher (0.06 to 0.67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Concerns FU - Change scores (Better indicated by lower values)</w:t>
            </w:r>
          </w:p>
        </w:tc>
      </w:tr>
      <w:tr w:rsidR="007A5139" w:rsidRPr="00713839" w:rsidTr="00406C10">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very serious1</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7" w:type="dxa"/>
            <w:tcBorders>
              <w:bottom w:val="single" w:sz="6" w:space="0" w:color="FFFFFF"/>
            </w:tcBorders>
            <w:shd w:val="clear" w:color="auto" w:fill="E6E6E6"/>
            <w:hideMark/>
          </w:tcPr>
          <w:p w:rsidR="007A5139" w:rsidRPr="007A5139" w:rsidRDefault="007A5139" w:rsidP="007A5139">
            <w:pPr>
              <w:pStyle w:val="TableTextLeft"/>
            </w:pPr>
            <w:r w:rsidRPr="00713839">
              <w:t>SMD 0.17 higher (0.13 lower to 0.48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Concerns FU - Change scores (Better indicated by lower values)</w:t>
            </w:r>
          </w:p>
        </w:tc>
      </w:tr>
      <w:tr w:rsidR="007A5139" w:rsidRPr="00713839" w:rsidTr="00406C10">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7" w:type="dxa"/>
            <w:tcBorders>
              <w:bottom w:val="single" w:sz="6" w:space="0" w:color="FFFFFF"/>
            </w:tcBorders>
            <w:shd w:val="clear" w:color="auto" w:fill="E6E6E6"/>
            <w:hideMark/>
          </w:tcPr>
          <w:p w:rsidR="007A5139" w:rsidRPr="007A5139" w:rsidRDefault="007A5139" w:rsidP="007A5139">
            <w:pPr>
              <w:pStyle w:val="TableTextLeft"/>
            </w:pPr>
            <w:r w:rsidRPr="00713839">
              <w:t>SMD 0.42 higher (0.12 to 0.73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Concerns FU - Change scores (Better indicated by lower values)</w:t>
            </w:r>
          </w:p>
        </w:tc>
      </w:tr>
      <w:tr w:rsidR="007A5139" w:rsidRPr="00713839" w:rsidTr="00406C10">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1" w:type="dxa"/>
            <w:tcBorders>
              <w:bottom w:val="single" w:sz="6" w:space="0" w:color="FFFFFF"/>
            </w:tcBorders>
            <w:shd w:val="clear" w:color="auto" w:fill="E6E6E6"/>
            <w:hideMark/>
          </w:tcPr>
          <w:p w:rsidR="007A5139" w:rsidRPr="007A5139" w:rsidRDefault="007A5139" w:rsidP="007A5139">
            <w:pPr>
              <w:pStyle w:val="TableTextLeft"/>
            </w:pPr>
            <w:r w:rsidRPr="00713839">
              <w:t>85</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82</w:t>
            </w:r>
          </w:p>
        </w:tc>
        <w:tc>
          <w:tcPr>
            <w:tcW w:w="88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47" w:type="dxa"/>
            <w:tcBorders>
              <w:bottom w:val="single" w:sz="6" w:space="0" w:color="FFFFFF"/>
            </w:tcBorders>
            <w:shd w:val="clear" w:color="auto" w:fill="E6E6E6"/>
            <w:hideMark/>
          </w:tcPr>
          <w:p w:rsidR="007A5139" w:rsidRPr="007A5139" w:rsidRDefault="007A5139" w:rsidP="007A5139">
            <w:pPr>
              <w:pStyle w:val="TableTextLeft"/>
            </w:pPr>
            <w:r w:rsidRPr="00713839">
              <w:t>SMD 0.35 higher (0.05 to 0.66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 Change scores (Better indicated by lower values)</w:t>
            </w:r>
          </w:p>
        </w:tc>
      </w:tr>
      <w:tr w:rsidR="007A5139" w:rsidRPr="00713839" w:rsidTr="00406C10">
        <w:tc>
          <w:tcPr>
            <w:tcW w:w="752" w:type="dxa"/>
            <w:shd w:val="clear" w:color="auto" w:fill="E6E6E6"/>
            <w:hideMark/>
          </w:tcPr>
          <w:p w:rsidR="007A5139" w:rsidRPr="007A5139" w:rsidRDefault="007A5139" w:rsidP="007A5139">
            <w:pPr>
              <w:pStyle w:val="TableTextLeft"/>
            </w:pPr>
            <w:r w:rsidRPr="00713839">
              <w:t>1</w:t>
            </w:r>
          </w:p>
        </w:tc>
        <w:tc>
          <w:tcPr>
            <w:tcW w:w="1200" w:type="dxa"/>
            <w:shd w:val="clear" w:color="auto" w:fill="E6E6E6"/>
            <w:hideMark/>
          </w:tcPr>
          <w:p w:rsidR="007A5139" w:rsidRPr="007A5139" w:rsidRDefault="007A5139" w:rsidP="007A5139">
            <w:pPr>
              <w:pStyle w:val="TableTextLeft"/>
            </w:pPr>
            <w:r w:rsidRPr="00713839">
              <w:t>randomised trials</w:t>
            </w:r>
          </w:p>
        </w:tc>
        <w:tc>
          <w:tcPr>
            <w:tcW w:w="916" w:type="dxa"/>
            <w:shd w:val="clear" w:color="auto" w:fill="E6E6E6"/>
            <w:hideMark/>
          </w:tcPr>
          <w:p w:rsidR="007A5139" w:rsidRPr="007A5139" w:rsidRDefault="007A5139" w:rsidP="007A5139">
            <w:pPr>
              <w:pStyle w:val="TableTextLeft"/>
            </w:pPr>
            <w:r w:rsidRPr="00713839">
              <w:t>serious3</w:t>
            </w:r>
          </w:p>
        </w:tc>
        <w:tc>
          <w:tcPr>
            <w:tcW w:w="1405" w:type="dxa"/>
            <w:shd w:val="clear" w:color="auto" w:fill="E6E6E6"/>
            <w:hideMark/>
          </w:tcPr>
          <w:p w:rsidR="007A5139" w:rsidRPr="007A5139" w:rsidRDefault="007A5139" w:rsidP="007A5139">
            <w:pPr>
              <w:pStyle w:val="TableTextLeft"/>
            </w:pPr>
            <w:r w:rsidRPr="00713839">
              <w:t>no serious inconsistency</w:t>
            </w:r>
          </w:p>
        </w:tc>
        <w:tc>
          <w:tcPr>
            <w:tcW w:w="1218" w:type="dxa"/>
            <w:shd w:val="clear" w:color="auto" w:fill="E6E6E6"/>
            <w:hideMark/>
          </w:tcPr>
          <w:p w:rsidR="007A5139" w:rsidRPr="007A5139" w:rsidRDefault="007A5139" w:rsidP="007A5139">
            <w:pPr>
              <w:pStyle w:val="TableTextLeft"/>
            </w:pPr>
            <w:r w:rsidRPr="00713839">
              <w:t>serious1</w:t>
            </w:r>
          </w:p>
        </w:tc>
        <w:tc>
          <w:tcPr>
            <w:tcW w:w="1152" w:type="dxa"/>
            <w:shd w:val="clear" w:color="auto" w:fill="E6E6E6"/>
            <w:hideMark/>
          </w:tcPr>
          <w:p w:rsidR="007A5139" w:rsidRPr="007A5139" w:rsidRDefault="007A5139" w:rsidP="007A5139">
            <w:pPr>
              <w:pStyle w:val="TableTextLeft"/>
            </w:pPr>
            <w:r w:rsidRPr="00713839">
              <w:t>serious4</w:t>
            </w:r>
          </w:p>
        </w:tc>
        <w:tc>
          <w:tcPr>
            <w:tcW w:w="1470" w:type="dxa"/>
            <w:shd w:val="clear" w:color="auto" w:fill="E6E6E6"/>
            <w:hideMark/>
          </w:tcPr>
          <w:p w:rsidR="007A5139" w:rsidRPr="007A5139" w:rsidRDefault="007A5139" w:rsidP="007A5139">
            <w:pPr>
              <w:pStyle w:val="TableTextLeft"/>
            </w:pPr>
            <w:r w:rsidRPr="00713839">
              <w:t>none</w:t>
            </w:r>
          </w:p>
        </w:tc>
        <w:tc>
          <w:tcPr>
            <w:tcW w:w="891" w:type="dxa"/>
            <w:shd w:val="clear" w:color="auto" w:fill="E6E6E6"/>
            <w:hideMark/>
          </w:tcPr>
          <w:p w:rsidR="007A5139" w:rsidRPr="007A5139" w:rsidRDefault="007A5139" w:rsidP="007A5139">
            <w:pPr>
              <w:pStyle w:val="TableTextLeft"/>
            </w:pPr>
            <w:r w:rsidRPr="00713839">
              <w:t>85</w:t>
            </w:r>
          </w:p>
        </w:tc>
        <w:tc>
          <w:tcPr>
            <w:tcW w:w="868" w:type="dxa"/>
            <w:shd w:val="clear" w:color="auto" w:fill="E6E6E6"/>
            <w:hideMark/>
          </w:tcPr>
          <w:p w:rsidR="007A5139" w:rsidRPr="007A5139" w:rsidRDefault="007A5139" w:rsidP="007A5139">
            <w:pPr>
              <w:pStyle w:val="TableTextLeft"/>
            </w:pPr>
            <w:r w:rsidRPr="00713839">
              <w:t>82</w:t>
            </w:r>
          </w:p>
        </w:tc>
        <w:tc>
          <w:tcPr>
            <w:tcW w:w="884" w:type="dxa"/>
            <w:shd w:val="clear" w:color="auto" w:fill="E6E6E6"/>
            <w:hideMark/>
          </w:tcPr>
          <w:p w:rsidR="007A5139" w:rsidRPr="007A5139" w:rsidRDefault="007A5139" w:rsidP="007A5139">
            <w:pPr>
              <w:pStyle w:val="TableTextLeft"/>
            </w:pPr>
            <w:r w:rsidRPr="00713839">
              <w:t>-</w:t>
            </w:r>
          </w:p>
        </w:tc>
        <w:tc>
          <w:tcPr>
            <w:tcW w:w="1047" w:type="dxa"/>
            <w:shd w:val="clear" w:color="auto" w:fill="E6E6E6"/>
            <w:hideMark/>
          </w:tcPr>
          <w:p w:rsidR="007A5139" w:rsidRPr="007A5139" w:rsidRDefault="007A5139" w:rsidP="007A5139">
            <w:pPr>
              <w:pStyle w:val="TableTextLeft"/>
            </w:pPr>
            <w:r w:rsidRPr="00713839">
              <w:t xml:space="preserve">SMD 0.2 higher (0.11 </w:t>
            </w:r>
            <w:r w:rsidRPr="007A5139">
              <w:t>lower to 0.5 higher)</w:t>
            </w:r>
          </w:p>
        </w:tc>
        <w:tc>
          <w:tcPr>
            <w:tcW w:w="736"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Sample consists of 120 AN and 40 Restricting EDNOS participants.</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Eisler 2016: no participant nor investigator blinding.</w:t>
      </w:r>
    </w:p>
    <w:p w:rsidR="007A5139" w:rsidRPr="00ED3D25" w:rsidRDefault="007A5139" w:rsidP="007A5139">
      <w:pPr>
        <w:pStyle w:val="TableNote"/>
        <w:rPr>
          <w:i w:val="0"/>
          <w:sz w:val="20"/>
        </w:rPr>
      </w:pPr>
      <w:r w:rsidRPr="00ED3D25">
        <w:rPr>
          <w:i w:val="0"/>
          <w:sz w:val="20"/>
        </w:rPr>
        <w:t>4 &lt;400 participants (continuous outcome).</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90</w:t>
      </w:r>
      <w:r w:rsidR="003B26B0">
        <w:rPr>
          <w:noProof/>
        </w:rPr>
        <w:fldChar w:fldCharType="end"/>
      </w:r>
      <w:r w:rsidRPr="00713839">
        <w:t>: Family therapy-ED versus any individual therapy at end of treatment in young people with anorexia nervosa</w:t>
      </w:r>
    </w:p>
    <w:p w:rsidR="00785F37" w:rsidRDefault="00785F37" w:rsidP="007A5139">
      <w:pPr>
        <w:pStyle w:val="TableNote"/>
      </w:pP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7"/>
        <w:gridCol w:w="1172"/>
        <w:gridCol w:w="1220"/>
        <w:gridCol w:w="1353"/>
        <w:gridCol w:w="1209"/>
        <w:gridCol w:w="1147"/>
        <w:gridCol w:w="1438"/>
        <w:gridCol w:w="907"/>
        <w:gridCol w:w="955"/>
        <w:gridCol w:w="821"/>
        <w:gridCol w:w="882"/>
        <w:gridCol w:w="713"/>
        <w:gridCol w:w="1317"/>
      </w:tblGrid>
      <w:tr w:rsidR="00785F37" w:rsidRPr="001D755F" w:rsidTr="00046000">
        <w:trPr>
          <w:trHeight w:val="255"/>
          <w:tblHeader/>
        </w:trPr>
        <w:tc>
          <w:tcPr>
            <w:tcW w:w="8398" w:type="dxa"/>
            <w:gridSpan w:val="7"/>
            <w:vMerge w:val="restart"/>
            <w:shd w:val="clear" w:color="auto" w:fill="FB841E"/>
            <w:vAlign w:val="bottom"/>
            <w:hideMark/>
          </w:tcPr>
          <w:p w:rsidR="00785F37" w:rsidRPr="001D755F" w:rsidRDefault="00785F37" w:rsidP="00046000">
            <w:pPr>
              <w:pStyle w:val="TableHeadingLeft"/>
              <w:rPr>
                <w:color w:val="000000"/>
              </w:rPr>
            </w:pPr>
            <w:r w:rsidRPr="001D755F">
              <w:rPr>
                <w:color w:val="000000"/>
              </w:rPr>
              <w:t>Quality assessment</w:t>
            </w:r>
          </w:p>
        </w:tc>
        <w:tc>
          <w:tcPr>
            <w:tcW w:w="1889" w:type="dxa"/>
            <w:gridSpan w:val="2"/>
            <w:vMerge w:val="restart"/>
            <w:shd w:val="clear" w:color="auto" w:fill="FB841E"/>
            <w:vAlign w:val="bottom"/>
            <w:hideMark/>
          </w:tcPr>
          <w:p w:rsidR="00785F37" w:rsidRPr="001D755F" w:rsidRDefault="00785F37" w:rsidP="00046000">
            <w:pPr>
              <w:pStyle w:val="TableHeadingLeft"/>
              <w:rPr>
                <w:color w:val="000000"/>
              </w:rPr>
            </w:pPr>
            <w:r w:rsidRPr="001D755F">
              <w:rPr>
                <w:color w:val="000000"/>
              </w:rPr>
              <w:t>No of patients</w:t>
            </w:r>
          </w:p>
        </w:tc>
        <w:tc>
          <w:tcPr>
            <w:tcW w:w="1728" w:type="dxa"/>
            <w:gridSpan w:val="2"/>
            <w:vMerge w:val="restart"/>
            <w:shd w:val="clear" w:color="auto" w:fill="FB841E"/>
            <w:vAlign w:val="bottom"/>
            <w:hideMark/>
          </w:tcPr>
          <w:p w:rsidR="00785F37" w:rsidRPr="001D755F" w:rsidRDefault="00785F37" w:rsidP="00046000">
            <w:pPr>
              <w:pStyle w:val="TableHeadingLeft"/>
              <w:rPr>
                <w:color w:val="000000"/>
              </w:rPr>
            </w:pPr>
            <w:r w:rsidRPr="001D755F">
              <w:rPr>
                <w:color w:val="000000"/>
              </w:rPr>
              <w:t>Effect</w:t>
            </w:r>
          </w:p>
        </w:tc>
        <w:tc>
          <w:tcPr>
            <w:tcW w:w="723" w:type="dxa"/>
            <w:vMerge w:val="restart"/>
            <w:shd w:val="clear" w:color="auto" w:fill="FB841E"/>
            <w:vAlign w:val="bottom"/>
            <w:hideMark/>
          </w:tcPr>
          <w:p w:rsidR="00785F37" w:rsidRPr="001D755F" w:rsidRDefault="00785F37" w:rsidP="00046000">
            <w:pPr>
              <w:pStyle w:val="TableHeadingLeft"/>
              <w:rPr>
                <w:color w:val="000000"/>
              </w:rPr>
            </w:pPr>
            <w:r w:rsidRPr="001D755F">
              <w:rPr>
                <w:color w:val="000000"/>
              </w:rPr>
              <w:t>Quality</w:t>
            </w:r>
          </w:p>
        </w:tc>
        <w:tc>
          <w:tcPr>
            <w:tcW w:w="1339" w:type="dxa"/>
            <w:vMerge w:val="restart"/>
            <w:shd w:val="clear" w:color="auto" w:fill="FB841E"/>
            <w:vAlign w:val="bottom"/>
            <w:hideMark/>
          </w:tcPr>
          <w:p w:rsidR="00785F37" w:rsidRPr="001D755F" w:rsidRDefault="00785F37" w:rsidP="00046000">
            <w:pPr>
              <w:pStyle w:val="TableHeadingLeft"/>
              <w:rPr>
                <w:color w:val="000000"/>
              </w:rPr>
            </w:pPr>
            <w:r w:rsidRPr="001D755F">
              <w:rPr>
                <w:color w:val="000000"/>
              </w:rPr>
              <w:t>Importance</w:t>
            </w:r>
          </w:p>
        </w:tc>
      </w:tr>
      <w:tr w:rsidR="00785F37" w:rsidRPr="001D755F" w:rsidTr="00046000">
        <w:trPr>
          <w:trHeight w:val="433"/>
          <w:tblHeader/>
        </w:trPr>
        <w:tc>
          <w:tcPr>
            <w:tcW w:w="8398" w:type="dxa"/>
            <w:gridSpan w:val="7"/>
            <w:vMerge/>
            <w:tcBorders>
              <w:bottom w:val="single" w:sz="6" w:space="0" w:color="FFFFFF"/>
            </w:tcBorders>
            <w:shd w:val="clear" w:color="auto" w:fill="FB841E"/>
            <w:vAlign w:val="bottom"/>
            <w:hideMark/>
          </w:tcPr>
          <w:p w:rsidR="00785F37" w:rsidRPr="001D755F" w:rsidRDefault="00785F37" w:rsidP="00046000">
            <w:pPr>
              <w:pStyle w:val="TableHeadingLeft"/>
              <w:rPr>
                <w:color w:val="000000"/>
              </w:rPr>
            </w:pPr>
          </w:p>
        </w:tc>
        <w:tc>
          <w:tcPr>
            <w:tcW w:w="1889" w:type="dxa"/>
            <w:gridSpan w:val="2"/>
            <w:vMerge/>
            <w:tcBorders>
              <w:bottom w:val="single" w:sz="6" w:space="0" w:color="FFFFFF"/>
            </w:tcBorders>
            <w:shd w:val="clear" w:color="auto" w:fill="FB841E"/>
            <w:vAlign w:val="bottom"/>
            <w:hideMark/>
          </w:tcPr>
          <w:p w:rsidR="00785F37" w:rsidRPr="001D755F" w:rsidRDefault="00785F37" w:rsidP="00046000">
            <w:pPr>
              <w:pStyle w:val="TableHeadingLeft"/>
              <w:rPr>
                <w:color w:val="000000"/>
              </w:rPr>
            </w:pPr>
          </w:p>
        </w:tc>
        <w:tc>
          <w:tcPr>
            <w:tcW w:w="1728" w:type="dxa"/>
            <w:gridSpan w:val="2"/>
            <w:vMerge/>
            <w:tcBorders>
              <w:bottom w:val="single" w:sz="6" w:space="0" w:color="FFFFFF"/>
            </w:tcBorders>
            <w:shd w:val="clear" w:color="auto" w:fill="FB841E"/>
            <w:vAlign w:val="bottom"/>
            <w:hideMark/>
          </w:tcPr>
          <w:p w:rsidR="00785F37" w:rsidRPr="001D755F" w:rsidRDefault="00785F37" w:rsidP="00046000">
            <w:pPr>
              <w:pStyle w:val="TableHeadingLeft"/>
              <w:rPr>
                <w:color w:val="000000"/>
              </w:rPr>
            </w:pPr>
          </w:p>
        </w:tc>
        <w:tc>
          <w:tcPr>
            <w:tcW w:w="723" w:type="dxa"/>
            <w:vMerge/>
            <w:shd w:val="clear" w:color="auto" w:fill="FB841E"/>
            <w:vAlign w:val="bottom"/>
            <w:hideMark/>
          </w:tcPr>
          <w:p w:rsidR="00785F37" w:rsidRPr="001D755F" w:rsidRDefault="00785F37" w:rsidP="00046000">
            <w:pPr>
              <w:pStyle w:val="TableHeadingLeft"/>
              <w:rPr>
                <w:color w:val="000000"/>
              </w:rPr>
            </w:pPr>
          </w:p>
        </w:tc>
        <w:tc>
          <w:tcPr>
            <w:tcW w:w="1339" w:type="dxa"/>
            <w:vMerge/>
            <w:shd w:val="clear" w:color="auto" w:fill="FB841E"/>
            <w:vAlign w:val="bottom"/>
            <w:hideMark/>
          </w:tcPr>
          <w:p w:rsidR="00785F37" w:rsidRPr="001D755F" w:rsidRDefault="00785F37" w:rsidP="00046000">
            <w:pPr>
              <w:pStyle w:val="TableHeadingLeft"/>
              <w:rPr>
                <w:color w:val="000000"/>
              </w:rPr>
            </w:pPr>
          </w:p>
        </w:tc>
      </w:tr>
      <w:tr w:rsidR="00785F37" w:rsidRPr="001D755F" w:rsidTr="00046000">
        <w:trPr>
          <w:tblHeader/>
        </w:trPr>
        <w:tc>
          <w:tcPr>
            <w:tcW w:w="737"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No of studies</w:t>
            </w:r>
          </w:p>
        </w:tc>
        <w:tc>
          <w:tcPr>
            <w:tcW w:w="1191"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Design</w:t>
            </w:r>
          </w:p>
        </w:tc>
        <w:tc>
          <w:tcPr>
            <w:tcW w:w="1240"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Risk of bias</w:t>
            </w:r>
          </w:p>
        </w:tc>
        <w:tc>
          <w:tcPr>
            <w:tcW w:w="1375"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Inconsistency</w:t>
            </w:r>
          </w:p>
        </w:tc>
        <w:tc>
          <w:tcPr>
            <w:tcW w:w="1228"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Indirectness</w:t>
            </w:r>
          </w:p>
        </w:tc>
        <w:tc>
          <w:tcPr>
            <w:tcW w:w="1165"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Imprecision</w:t>
            </w:r>
          </w:p>
        </w:tc>
        <w:tc>
          <w:tcPr>
            <w:tcW w:w="1462"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Other considerations</w:t>
            </w:r>
          </w:p>
        </w:tc>
        <w:tc>
          <w:tcPr>
            <w:tcW w:w="920"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Family Therapy-ED</w:t>
            </w:r>
          </w:p>
        </w:tc>
        <w:tc>
          <w:tcPr>
            <w:tcW w:w="969"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Individual Therapy</w:t>
            </w:r>
          </w:p>
        </w:tc>
        <w:tc>
          <w:tcPr>
            <w:tcW w:w="833"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Relative</w:t>
            </w:r>
            <w:r w:rsidRPr="001D755F">
              <w:rPr>
                <w:color w:val="000000"/>
              </w:rPr>
              <w:br/>
              <w:t>(95% CI)</w:t>
            </w:r>
          </w:p>
        </w:tc>
        <w:tc>
          <w:tcPr>
            <w:tcW w:w="895"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Absolute</w:t>
            </w:r>
          </w:p>
        </w:tc>
        <w:tc>
          <w:tcPr>
            <w:tcW w:w="723" w:type="dxa"/>
            <w:vMerge/>
            <w:tcBorders>
              <w:bottom w:val="single" w:sz="6" w:space="0" w:color="FFFFFF"/>
            </w:tcBorders>
            <w:shd w:val="clear" w:color="auto" w:fill="E6E6E6"/>
            <w:hideMark/>
          </w:tcPr>
          <w:p w:rsidR="00785F37" w:rsidRPr="001D755F" w:rsidRDefault="00785F37" w:rsidP="00046000">
            <w:pPr>
              <w:pStyle w:val="TableTextLeft"/>
            </w:pPr>
          </w:p>
        </w:tc>
        <w:tc>
          <w:tcPr>
            <w:tcW w:w="1339" w:type="dxa"/>
            <w:vMerge/>
            <w:tcBorders>
              <w:bottom w:val="single" w:sz="6" w:space="0" w:color="FFFFFF"/>
            </w:tcBorders>
            <w:shd w:val="clear" w:color="auto" w:fill="E6E6E6"/>
            <w:hideMark/>
          </w:tcPr>
          <w:p w:rsidR="00785F37" w:rsidRPr="001D755F" w:rsidRDefault="00785F37" w:rsidP="00046000">
            <w:pPr>
              <w:pStyle w:val="TableTextLeft"/>
            </w:pPr>
          </w:p>
        </w:tc>
      </w:tr>
      <w:tr w:rsidR="00785F37" w:rsidRPr="001D755F" w:rsidTr="00046000">
        <w:tc>
          <w:tcPr>
            <w:tcW w:w="14077" w:type="dxa"/>
            <w:gridSpan w:val="13"/>
            <w:shd w:val="clear" w:color="auto" w:fill="FB841E"/>
            <w:hideMark/>
          </w:tcPr>
          <w:p w:rsidR="00785F37" w:rsidRPr="001D755F" w:rsidRDefault="00785F37" w:rsidP="00046000">
            <w:pPr>
              <w:pStyle w:val="TableTextLeft"/>
              <w:rPr>
                <w:b/>
                <w:color w:val="000000"/>
              </w:rPr>
            </w:pPr>
            <w:r w:rsidRPr="001D755F">
              <w:rPr>
                <w:b/>
                <w:color w:val="000000"/>
              </w:rPr>
              <w:t>Remission (ITT) (follow-up 5 years; assessed with: See footnote.1)</w:t>
            </w:r>
          </w:p>
        </w:tc>
      </w:tr>
      <w:tr w:rsidR="00785F37" w:rsidRPr="001D755F" w:rsidTr="00046000">
        <w:tc>
          <w:tcPr>
            <w:tcW w:w="737" w:type="dxa"/>
            <w:tcBorders>
              <w:bottom w:val="single" w:sz="6" w:space="0" w:color="FFFFFF"/>
            </w:tcBorders>
            <w:shd w:val="clear" w:color="auto" w:fill="E6E6E6"/>
            <w:hideMark/>
          </w:tcPr>
          <w:p w:rsidR="00785F37" w:rsidRPr="001D755F" w:rsidRDefault="00785F37" w:rsidP="00046000">
            <w:pPr>
              <w:pStyle w:val="TableTextLeft"/>
            </w:pPr>
            <w:r w:rsidRPr="001D755F">
              <w:t>3</w:t>
            </w:r>
          </w:p>
        </w:tc>
        <w:tc>
          <w:tcPr>
            <w:tcW w:w="1191"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1240" w:type="dxa"/>
            <w:tcBorders>
              <w:bottom w:val="single" w:sz="6" w:space="0" w:color="FFFFFF"/>
            </w:tcBorders>
            <w:shd w:val="clear" w:color="auto" w:fill="E6E6E6"/>
            <w:hideMark/>
          </w:tcPr>
          <w:p w:rsidR="00785F37" w:rsidRPr="001D755F" w:rsidRDefault="00785F37" w:rsidP="00046000">
            <w:pPr>
              <w:pStyle w:val="TableTextLeft"/>
            </w:pPr>
            <w:r w:rsidRPr="001D755F">
              <w:t>serious2,3,4</w:t>
            </w:r>
          </w:p>
        </w:tc>
        <w:tc>
          <w:tcPr>
            <w:tcW w:w="1375" w:type="dxa"/>
            <w:tcBorders>
              <w:bottom w:val="single" w:sz="6" w:space="0" w:color="FFFFFF"/>
            </w:tcBorders>
            <w:shd w:val="clear" w:color="auto" w:fill="E6E6E6"/>
            <w:hideMark/>
          </w:tcPr>
          <w:p w:rsidR="00785F37" w:rsidRPr="001D755F" w:rsidRDefault="00785F37" w:rsidP="00046000">
            <w:pPr>
              <w:pStyle w:val="TableTextLeft"/>
            </w:pPr>
            <w:r w:rsidRPr="001D755F">
              <w:t>serious5</w:t>
            </w:r>
          </w:p>
        </w:tc>
        <w:tc>
          <w:tcPr>
            <w:tcW w:w="1228"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165" w:type="dxa"/>
            <w:tcBorders>
              <w:bottom w:val="single" w:sz="6" w:space="0" w:color="FFFFFF"/>
            </w:tcBorders>
            <w:shd w:val="clear" w:color="auto" w:fill="E6E6E6"/>
            <w:hideMark/>
          </w:tcPr>
          <w:p w:rsidR="00785F37" w:rsidRPr="001D755F" w:rsidRDefault="00785F37" w:rsidP="00046000">
            <w:pPr>
              <w:pStyle w:val="TableTextLeft"/>
            </w:pPr>
            <w:r w:rsidRPr="001D755F">
              <w:t>serious6</w:t>
            </w:r>
          </w:p>
        </w:tc>
        <w:tc>
          <w:tcPr>
            <w:tcW w:w="1462"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920" w:type="dxa"/>
            <w:tcBorders>
              <w:bottom w:val="single" w:sz="6" w:space="0" w:color="FFFFFF"/>
            </w:tcBorders>
            <w:shd w:val="clear" w:color="auto" w:fill="E6E6E6"/>
            <w:hideMark/>
          </w:tcPr>
          <w:p w:rsidR="00785F37" w:rsidRPr="001D755F" w:rsidRDefault="00785F37" w:rsidP="00046000">
            <w:pPr>
              <w:pStyle w:val="TableTextLeft"/>
            </w:pPr>
            <w:r w:rsidRPr="001D755F">
              <w:t xml:space="preserve">65/90 </w:t>
            </w:r>
            <w:r w:rsidRPr="001D755F">
              <w:br/>
              <w:t>(72.2%)</w:t>
            </w:r>
          </w:p>
        </w:tc>
        <w:tc>
          <w:tcPr>
            <w:tcW w:w="969" w:type="dxa"/>
            <w:tcBorders>
              <w:bottom w:val="single" w:sz="6" w:space="0" w:color="FFFFFF"/>
            </w:tcBorders>
            <w:shd w:val="clear" w:color="auto" w:fill="E6E6E6"/>
            <w:hideMark/>
          </w:tcPr>
          <w:p w:rsidR="00785F37" w:rsidRPr="001D755F" w:rsidRDefault="00785F37" w:rsidP="00046000">
            <w:pPr>
              <w:pStyle w:val="TableTextLeft"/>
            </w:pPr>
            <w:r w:rsidRPr="001D755F">
              <w:t xml:space="preserve">45/89 </w:t>
            </w:r>
            <w:r w:rsidRPr="001D755F">
              <w:br/>
              <w:t>(50.6%)</w:t>
            </w:r>
          </w:p>
        </w:tc>
        <w:tc>
          <w:tcPr>
            <w:tcW w:w="833" w:type="dxa"/>
            <w:tcBorders>
              <w:bottom w:val="single" w:sz="6" w:space="0" w:color="FFFFFF"/>
            </w:tcBorders>
            <w:shd w:val="clear" w:color="auto" w:fill="E6E6E6"/>
            <w:hideMark/>
          </w:tcPr>
          <w:p w:rsidR="00785F37" w:rsidRPr="001D755F" w:rsidRDefault="00785F37" w:rsidP="00046000">
            <w:pPr>
              <w:pStyle w:val="TableTextLeft"/>
            </w:pPr>
            <w:r w:rsidRPr="001D755F">
              <w:t>RR 1.45 (0.82 to 2.59)</w:t>
            </w:r>
          </w:p>
        </w:tc>
        <w:tc>
          <w:tcPr>
            <w:tcW w:w="895" w:type="dxa"/>
            <w:tcBorders>
              <w:bottom w:val="single" w:sz="6" w:space="0" w:color="FFFFFF"/>
            </w:tcBorders>
            <w:shd w:val="clear" w:color="auto" w:fill="E6E6E6"/>
            <w:hideMark/>
          </w:tcPr>
          <w:p w:rsidR="00785F37" w:rsidRPr="001D755F" w:rsidRDefault="00785F37" w:rsidP="00046000">
            <w:pPr>
              <w:pStyle w:val="TableTextLeft"/>
            </w:pPr>
            <w:r w:rsidRPr="001D755F">
              <w:t>228 more per 1000 (from 91 fewer to 804 more)</w:t>
            </w:r>
          </w:p>
        </w:tc>
        <w:tc>
          <w:tcPr>
            <w:tcW w:w="723" w:type="dxa"/>
            <w:tcBorders>
              <w:bottom w:val="single" w:sz="6" w:space="0" w:color="FFFFFF"/>
            </w:tcBorders>
            <w:shd w:val="clear" w:color="auto" w:fill="E6E6E6"/>
            <w:hideMark/>
          </w:tcPr>
          <w:p w:rsidR="00785F37" w:rsidRPr="001D755F" w:rsidRDefault="00785F37" w:rsidP="00046000">
            <w:pPr>
              <w:pStyle w:val="TableTextLeft"/>
            </w:pPr>
            <w:r w:rsidRPr="001D755F">
              <w:br/>
              <w:t>VERY LOW</w:t>
            </w:r>
          </w:p>
        </w:tc>
        <w:tc>
          <w:tcPr>
            <w:tcW w:w="1339" w:type="dxa"/>
            <w:tcBorders>
              <w:bottom w:val="single" w:sz="6" w:space="0" w:color="FFFFFF"/>
            </w:tcBorders>
            <w:shd w:val="clear" w:color="auto" w:fill="E6E6E6"/>
            <w:hideMark/>
          </w:tcPr>
          <w:p w:rsidR="00785F37" w:rsidRPr="001D755F" w:rsidRDefault="00785F37" w:rsidP="00046000">
            <w:pPr>
              <w:pStyle w:val="TableTextLeft"/>
            </w:pPr>
            <w:r w:rsidRPr="001D755F">
              <w:t>CRITICAL</w:t>
            </w:r>
          </w:p>
        </w:tc>
      </w:tr>
      <w:tr w:rsidR="00785F37" w:rsidRPr="001D755F" w:rsidTr="00046000">
        <w:tc>
          <w:tcPr>
            <w:tcW w:w="14077" w:type="dxa"/>
            <w:gridSpan w:val="13"/>
            <w:shd w:val="clear" w:color="auto" w:fill="FB841E"/>
            <w:hideMark/>
          </w:tcPr>
          <w:p w:rsidR="00785F37" w:rsidRPr="001D755F" w:rsidRDefault="00785F37" w:rsidP="00046000">
            <w:pPr>
              <w:pStyle w:val="TableTextLeft"/>
              <w:rPr>
                <w:b/>
                <w:color w:val="000000"/>
              </w:rPr>
            </w:pPr>
            <w:r w:rsidRPr="001D755F">
              <w:rPr>
                <w:b/>
                <w:color w:val="000000"/>
              </w:rPr>
              <w:t>BMI or Weight (follow-up 5 years; Better indicated by higher values)</w:t>
            </w:r>
          </w:p>
        </w:tc>
      </w:tr>
      <w:tr w:rsidR="00785F37" w:rsidRPr="001D755F" w:rsidTr="00046000">
        <w:tc>
          <w:tcPr>
            <w:tcW w:w="737" w:type="dxa"/>
            <w:tcBorders>
              <w:bottom w:val="single" w:sz="6" w:space="0" w:color="FFFFFF"/>
            </w:tcBorders>
            <w:shd w:val="clear" w:color="auto" w:fill="E6E6E6"/>
            <w:hideMark/>
          </w:tcPr>
          <w:p w:rsidR="00785F37" w:rsidRPr="001D755F" w:rsidRDefault="00785F37" w:rsidP="00046000">
            <w:pPr>
              <w:pStyle w:val="TableTextLeft"/>
            </w:pPr>
            <w:r w:rsidRPr="001D755F">
              <w:t>3</w:t>
            </w:r>
          </w:p>
        </w:tc>
        <w:tc>
          <w:tcPr>
            <w:tcW w:w="1191"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1240" w:type="dxa"/>
            <w:tcBorders>
              <w:bottom w:val="single" w:sz="6" w:space="0" w:color="FFFFFF"/>
            </w:tcBorders>
            <w:shd w:val="clear" w:color="auto" w:fill="E6E6E6"/>
            <w:hideMark/>
          </w:tcPr>
          <w:p w:rsidR="00785F37" w:rsidRPr="001D755F" w:rsidRDefault="00785F37" w:rsidP="00046000">
            <w:pPr>
              <w:pStyle w:val="TableTextLeft"/>
            </w:pPr>
            <w:r w:rsidRPr="001D755F">
              <w:t>serious2,3,4</w:t>
            </w:r>
          </w:p>
        </w:tc>
        <w:tc>
          <w:tcPr>
            <w:tcW w:w="137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228"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165" w:type="dxa"/>
            <w:tcBorders>
              <w:bottom w:val="single" w:sz="6" w:space="0" w:color="FFFFFF"/>
            </w:tcBorders>
            <w:shd w:val="clear" w:color="auto" w:fill="E6E6E6"/>
            <w:hideMark/>
          </w:tcPr>
          <w:p w:rsidR="00785F37" w:rsidRPr="001D755F" w:rsidRDefault="00785F37" w:rsidP="00046000">
            <w:pPr>
              <w:pStyle w:val="TableTextLeft"/>
            </w:pPr>
            <w:r w:rsidRPr="001D755F">
              <w:t>serious6</w:t>
            </w:r>
          </w:p>
        </w:tc>
        <w:tc>
          <w:tcPr>
            <w:tcW w:w="1462"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920" w:type="dxa"/>
            <w:tcBorders>
              <w:bottom w:val="single" w:sz="6" w:space="0" w:color="FFFFFF"/>
            </w:tcBorders>
            <w:shd w:val="clear" w:color="auto" w:fill="E6E6E6"/>
            <w:hideMark/>
          </w:tcPr>
          <w:p w:rsidR="00785F37" w:rsidRPr="001D755F" w:rsidRDefault="00785F37" w:rsidP="00046000">
            <w:pPr>
              <w:pStyle w:val="TableTextLeft"/>
            </w:pPr>
            <w:r w:rsidRPr="001D755F">
              <w:t>80</w:t>
            </w:r>
          </w:p>
        </w:tc>
        <w:tc>
          <w:tcPr>
            <w:tcW w:w="969" w:type="dxa"/>
            <w:tcBorders>
              <w:bottom w:val="single" w:sz="6" w:space="0" w:color="FFFFFF"/>
            </w:tcBorders>
            <w:shd w:val="clear" w:color="auto" w:fill="E6E6E6"/>
            <w:hideMark/>
          </w:tcPr>
          <w:p w:rsidR="00785F37" w:rsidRPr="001D755F" w:rsidRDefault="00785F37" w:rsidP="00046000">
            <w:pPr>
              <w:pStyle w:val="TableTextLeft"/>
            </w:pPr>
            <w:r w:rsidRPr="001D755F">
              <w:t>80</w:t>
            </w:r>
          </w:p>
        </w:tc>
        <w:tc>
          <w:tcPr>
            <w:tcW w:w="833"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895" w:type="dxa"/>
            <w:tcBorders>
              <w:bottom w:val="single" w:sz="6" w:space="0" w:color="FFFFFF"/>
            </w:tcBorders>
            <w:shd w:val="clear" w:color="auto" w:fill="E6E6E6"/>
            <w:hideMark/>
          </w:tcPr>
          <w:p w:rsidR="00785F37" w:rsidRPr="001D755F" w:rsidRDefault="00785F37" w:rsidP="00046000">
            <w:pPr>
              <w:pStyle w:val="TableTextLeft"/>
            </w:pPr>
            <w:r w:rsidRPr="001D755F">
              <w:t>SMD 0.51 higher (0.19 to 0.82 higher)</w:t>
            </w:r>
          </w:p>
        </w:tc>
        <w:tc>
          <w:tcPr>
            <w:tcW w:w="723" w:type="dxa"/>
            <w:tcBorders>
              <w:bottom w:val="single" w:sz="6" w:space="0" w:color="FFFFFF"/>
            </w:tcBorders>
            <w:shd w:val="clear" w:color="auto" w:fill="E6E6E6"/>
            <w:hideMark/>
          </w:tcPr>
          <w:p w:rsidR="00785F37" w:rsidRPr="001D755F" w:rsidRDefault="00785F37" w:rsidP="00046000">
            <w:pPr>
              <w:pStyle w:val="TableTextLeft"/>
            </w:pPr>
            <w:r w:rsidRPr="001D755F">
              <w:br/>
              <w:t>LOW</w:t>
            </w:r>
          </w:p>
        </w:tc>
        <w:tc>
          <w:tcPr>
            <w:tcW w:w="1339" w:type="dxa"/>
            <w:tcBorders>
              <w:bottom w:val="single" w:sz="6" w:space="0" w:color="FFFFFF"/>
            </w:tcBorders>
            <w:shd w:val="clear" w:color="auto" w:fill="E6E6E6"/>
            <w:hideMark/>
          </w:tcPr>
          <w:p w:rsidR="00785F37" w:rsidRPr="001D755F" w:rsidRDefault="00785F37" w:rsidP="00046000">
            <w:pPr>
              <w:pStyle w:val="TableTextLeft"/>
            </w:pPr>
            <w:r w:rsidRPr="001D755F">
              <w:t>CRITICAL</w:t>
            </w:r>
          </w:p>
        </w:tc>
      </w:tr>
      <w:tr w:rsidR="00785F37" w:rsidRPr="001D755F" w:rsidTr="00046000">
        <w:tc>
          <w:tcPr>
            <w:tcW w:w="14077" w:type="dxa"/>
            <w:gridSpan w:val="13"/>
            <w:shd w:val="clear" w:color="auto" w:fill="FB841E"/>
            <w:hideMark/>
          </w:tcPr>
          <w:p w:rsidR="00785F37" w:rsidRPr="001D755F" w:rsidRDefault="00785F37" w:rsidP="00046000">
            <w:pPr>
              <w:pStyle w:val="TableTextLeft"/>
              <w:rPr>
                <w:b/>
                <w:color w:val="000000"/>
              </w:rPr>
            </w:pPr>
            <w:r w:rsidRPr="001D755F">
              <w:rPr>
                <w:b/>
                <w:color w:val="000000"/>
              </w:rPr>
              <w:t>Morgan-Russell Average Score (follow-up 5 years; range of scores: 0-12; Better indicated by higher values)</w:t>
            </w:r>
          </w:p>
        </w:tc>
      </w:tr>
      <w:tr w:rsidR="00785F37" w:rsidRPr="001D755F" w:rsidTr="00046000">
        <w:tc>
          <w:tcPr>
            <w:tcW w:w="737" w:type="dxa"/>
            <w:tcBorders>
              <w:bottom w:val="single" w:sz="6" w:space="0" w:color="FFFFFF"/>
            </w:tcBorders>
            <w:shd w:val="clear" w:color="auto" w:fill="E6E6E6"/>
            <w:hideMark/>
          </w:tcPr>
          <w:p w:rsidR="00785F37" w:rsidRPr="001D755F" w:rsidRDefault="00785F37" w:rsidP="00046000">
            <w:pPr>
              <w:pStyle w:val="TableTextLeft"/>
            </w:pPr>
            <w:r w:rsidRPr="001D755F">
              <w:t>1</w:t>
            </w:r>
          </w:p>
        </w:tc>
        <w:tc>
          <w:tcPr>
            <w:tcW w:w="1191"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1240" w:type="dxa"/>
            <w:tcBorders>
              <w:bottom w:val="single" w:sz="6" w:space="0" w:color="FFFFFF"/>
            </w:tcBorders>
            <w:shd w:val="clear" w:color="auto" w:fill="E6E6E6"/>
            <w:hideMark/>
          </w:tcPr>
          <w:p w:rsidR="00785F37" w:rsidRPr="001D755F" w:rsidRDefault="00785F37" w:rsidP="00046000">
            <w:pPr>
              <w:pStyle w:val="TableTextLeft"/>
            </w:pPr>
            <w:r w:rsidRPr="001D755F">
              <w:t>serious4</w:t>
            </w:r>
          </w:p>
        </w:tc>
        <w:tc>
          <w:tcPr>
            <w:tcW w:w="137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228"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165" w:type="dxa"/>
            <w:tcBorders>
              <w:bottom w:val="single" w:sz="6" w:space="0" w:color="FFFFFF"/>
            </w:tcBorders>
            <w:shd w:val="clear" w:color="auto" w:fill="E6E6E6"/>
            <w:hideMark/>
          </w:tcPr>
          <w:p w:rsidR="00785F37" w:rsidRPr="001D755F" w:rsidRDefault="00785F37" w:rsidP="00046000">
            <w:pPr>
              <w:pStyle w:val="TableTextLeft"/>
            </w:pPr>
            <w:r w:rsidRPr="001D755F">
              <w:t>serious7</w:t>
            </w:r>
          </w:p>
        </w:tc>
        <w:tc>
          <w:tcPr>
            <w:tcW w:w="1462"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920" w:type="dxa"/>
            <w:tcBorders>
              <w:bottom w:val="single" w:sz="6" w:space="0" w:color="FFFFFF"/>
            </w:tcBorders>
            <w:shd w:val="clear" w:color="auto" w:fill="E6E6E6"/>
            <w:hideMark/>
          </w:tcPr>
          <w:p w:rsidR="00785F37" w:rsidRPr="001D755F" w:rsidRDefault="00785F37" w:rsidP="00046000">
            <w:pPr>
              <w:pStyle w:val="TableTextLeft"/>
            </w:pPr>
            <w:r w:rsidRPr="001D755F">
              <w:t>10</w:t>
            </w:r>
          </w:p>
        </w:tc>
        <w:tc>
          <w:tcPr>
            <w:tcW w:w="969" w:type="dxa"/>
            <w:tcBorders>
              <w:bottom w:val="single" w:sz="6" w:space="0" w:color="FFFFFF"/>
            </w:tcBorders>
            <w:shd w:val="clear" w:color="auto" w:fill="E6E6E6"/>
            <w:hideMark/>
          </w:tcPr>
          <w:p w:rsidR="00785F37" w:rsidRPr="001D755F" w:rsidRDefault="00785F37" w:rsidP="00046000">
            <w:pPr>
              <w:pStyle w:val="TableTextLeft"/>
            </w:pPr>
            <w:r w:rsidRPr="001D755F">
              <w:t>11</w:t>
            </w:r>
          </w:p>
        </w:tc>
        <w:tc>
          <w:tcPr>
            <w:tcW w:w="833"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895" w:type="dxa"/>
            <w:tcBorders>
              <w:bottom w:val="single" w:sz="6" w:space="0" w:color="FFFFFF"/>
            </w:tcBorders>
            <w:shd w:val="clear" w:color="auto" w:fill="E6E6E6"/>
            <w:hideMark/>
          </w:tcPr>
          <w:p w:rsidR="00785F37" w:rsidRPr="001D755F" w:rsidRDefault="00785F37" w:rsidP="00046000">
            <w:pPr>
              <w:pStyle w:val="TableTextLeft"/>
            </w:pPr>
            <w:r w:rsidRPr="001D755F">
              <w:t>SMD 1.92 higher (0.85 to 2.99 higher)</w:t>
            </w:r>
          </w:p>
        </w:tc>
        <w:tc>
          <w:tcPr>
            <w:tcW w:w="723" w:type="dxa"/>
            <w:tcBorders>
              <w:bottom w:val="single" w:sz="6" w:space="0" w:color="FFFFFF"/>
            </w:tcBorders>
            <w:shd w:val="clear" w:color="auto" w:fill="E6E6E6"/>
            <w:hideMark/>
          </w:tcPr>
          <w:p w:rsidR="00785F37" w:rsidRPr="001D755F" w:rsidRDefault="00785F37" w:rsidP="00046000">
            <w:pPr>
              <w:pStyle w:val="TableTextLeft"/>
            </w:pPr>
            <w:r w:rsidRPr="001D755F">
              <w:br/>
              <w:t>LOW</w:t>
            </w:r>
          </w:p>
        </w:tc>
        <w:tc>
          <w:tcPr>
            <w:tcW w:w="1339"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4077" w:type="dxa"/>
            <w:gridSpan w:val="13"/>
            <w:shd w:val="clear" w:color="auto" w:fill="FB841E"/>
            <w:hideMark/>
          </w:tcPr>
          <w:p w:rsidR="00785F37" w:rsidRPr="001D755F" w:rsidRDefault="00785F37" w:rsidP="00046000">
            <w:pPr>
              <w:pStyle w:val="TableTextLeft"/>
              <w:rPr>
                <w:b/>
                <w:color w:val="000000"/>
              </w:rPr>
            </w:pPr>
            <w:r w:rsidRPr="001D755F">
              <w:rPr>
                <w:b/>
                <w:color w:val="000000"/>
              </w:rPr>
              <w:t>EDE Global (follow-up 12 months; range of scores: 0-6; Better indicated by lower values)</w:t>
            </w:r>
          </w:p>
        </w:tc>
      </w:tr>
      <w:tr w:rsidR="00785F37" w:rsidRPr="001D755F" w:rsidTr="00046000">
        <w:tc>
          <w:tcPr>
            <w:tcW w:w="737" w:type="dxa"/>
            <w:tcBorders>
              <w:bottom w:val="single" w:sz="6" w:space="0" w:color="FFFFFF"/>
            </w:tcBorders>
            <w:shd w:val="clear" w:color="auto" w:fill="E6E6E6"/>
            <w:hideMark/>
          </w:tcPr>
          <w:p w:rsidR="00785F37" w:rsidRPr="001D755F" w:rsidRDefault="00785F37" w:rsidP="00046000">
            <w:pPr>
              <w:pStyle w:val="TableTextLeft"/>
            </w:pPr>
            <w:r w:rsidRPr="001D755F">
              <w:t>1</w:t>
            </w:r>
          </w:p>
        </w:tc>
        <w:tc>
          <w:tcPr>
            <w:tcW w:w="1191"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1240" w:type="dxa"/>
            <w:tcBorders>
              <w:bottom w:val="single" w:sz="6" w:space="0" w:color="FFFFFF"/>
            </w:tcBorders>
            <w:shd w:val="clear" w:color="auto" w:fill="E6E6E6"/>
            <w:hideMark/>
          </w:tcPr>
          <w:p w:rsidR="00785F37" w:rsidRPr="001D755F" w:rsidRDefault="00785F37" w:rsidP="00046000">
            <w:pPr>
              <w:pStyle w:val="TableTextLeft"/>
            </w:pPr>
            <w:r w:rsidRPr="001D755F">
              <w:t>serious2</w:t>
            </w:r>
          </w:p>
        </w:tc>
        <w:tc>
          <w:tcPr>
            <w:tcW w:w="137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228"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165" w:type="dxa"/>
            <w:tcBorders>
              <w:bottom w:val="single" w:sz="6" w:space="0" w:color="FFFFFF"/>
            </w:tcBorders>
            <w:shd w:val="clear" w:color="auto" w:fill="E6E6E6"/>
            <w:hideMark/>
          </w:tcPr>
          <w:p w:rsidR="00785F37" w:rsidRPr="001D755F" w:rsidRDefault="00785F37" w:rsidP="00046000">
            <w:pPr>
              <w:pStyle w:val="TableTextLeft"/>
            </w:pPr>
            <w:r w:rsidRPr="001D755F">
              <w:t>serious6</w:t>
            </w:r>
          </w:p>
        </w:tc>
        <w:tc>
          <w:tcPr>
            <w:tcW w:w="1462"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920" w:type="dxa"/>
            <w:tcBorders>
              <w:bottom w:val="single" w:sz="6" w:space="0" w:color="FFFFFF"/>
            </w:tcBorders>
            <w:shd w:val="clear" w:color="auto" w:fill="E6E6E6"/>
            <w:hideMark/>
          </w:tcPr>
          <w:p w:rsidR="00785F37" w:rsidRPr="001D755F" w:rsidRDefault="00785F37" w:rsidP="00046000">
            <w:pPr>
              <w:pStyle w:val="TableTextLeft"/>
            </w:pPr>
            <w:r w:rsidRPr="001D755F">
              <w:t>51</w:t>
            </w:r>
          </w:p>
        </w:tc>
        <w:tc>
          <w:tcPr>
            <w:tcW w:w="969" w:type="dxa"/>
            <w:tcBorders>
              <w:bottom w:val="single" w:sz="6" w:space="0" w:color="FFFFFF"/>
            </w:tcBorders>
            <w:shd w:val="clear" w:color="auto" w:fill="E6E6E6"/>
            <w:hideMark/>
          </w:tcPr>
          <w:p w:rsidR="00785F37" w:rsidRPr="001D755F" w:rsidRDefault="00785F37" w:rsidP="00046000">
            <w:pPr>
              <w:pStyle w:val="TableTextLeft"/>
            </w:pPr>
            <w:r w:rsidRPr="001D755F">
              <w:t>52</w:t>
            </w:r>
          </w:p>
        </w:tc>
        <w:tc>
          <w:tcPr>
            <w:tcW w:w="833"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895" w:type="dxa"/>
            <w:tcBorders>
              <w:bottom w:val="single" w:sz="6" w:space="0" w:color="FFFFFF"/>
            </w:tcBorders>
            <w:shd w:val="clear" w:color="auto" w:fill="E6E6E6"/>
            <w:hideMark/>
          </w:tcPr>
          <w:p w:rsidR="00785F37" w:rsidRPr="001D755F" w:rsidRDefault="00785F37" w:rsidP="00046000">
            <w:pPr>
              <w:pStyle w:val="TableTextLeft"/>
            </w:pPr>
            <w:r w:rsidRPr="001D755F">
              <w:t>SMD 0.45 lower (0.84 to 0.05 lower)</w:t>
            </w:r>
          </w:p>
        </w:tc>
        <w:tc>
          <w:tcPr>
            <w:tcW w:w="723" w:type="dxa"/>
            <w:tcBorders>
              <w:bottom w:val="single" w:sz="6" w:space="0" w:color="FFFFFF"/>
            </w:tcBorders>
            <w:shd w:val="clear" w:color="auto" w:fill="E6E6E6"/>
            <w:hideMark/>
          </w:tcPr>
          <w:p w:rsidR="00785F37" w:rsidRPr="001D755F" w:rsidRDefault="00785F37" w:rsidP="00046000">
            <w:pPr>
              <w:pStyle w:val="TableTextLeft"/>
            </w:pPr>
            <w:r w:rsidRPr="001D755F">
              <w:br/>
              <w:t>LOW</w:t>
            </w:r>
          </w:p>
        </w:tc>
        <w:tc>
          <w:tcPr>
            <w:tcW w:w="1339"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4077" w:type="dxa"/>
            <w:gridSpan w:val="13"/>
            <w:shd w:val="clear" w:color="auto" w:fill="FB841E"/>
            <w:hideMark/>
          </w:tcPr>
          <w:p w:rsidR="00785F37" w:rsidRPr="001D755F" w:rsidRDefault="00785F37" w:rsidP="00046000">
            <w:pPr>
              <w:pStyle w:val="TableTextLeft"/>
              <w:rPr>
                <w:b/>
                <w:color w:val="000000"/>
              </w:rPr>
            </w:pPr>
            <w:r w:rsidRPr="001D755F">
              <w:rPr>
                <w:b/>
                <w:color w:val="000000"/>
              </w:rPr>
              <w:t>Depression (follow-up 12 months; measured with: Beck Depression Inventory; range of scores: 0-63; Better indicated by lower values)</w:t>
            </w:r>
          </w:p>
        </w:tc>
      </w:tr>
      <w:tr w:rsidR="00785F37" w:rsidRPr="001D755F" w:rsidTr="00046000">
        <w:tc>
          <w:tcPr>
            <w:tcW w:w="737" w:type="dxa"/>
            <w:tcBorders>
              <w:bottom w:val="single" w:sz="6" w:space="0" w:color="FFFFFF"/>
            </w:tcBorders>
            <w:shd w:val="clear" w:color="auto" w:fill="E6E6E6"/>
            <w:hideMark/>
          </w:tcPr>
          <w:p w:rsidR="00785F37" w:rsidRPr="001D755F" w:rsidRDefault="00785F37" w:rsidP="00046000">
            <w:pPr>
              <w:pStyle w:val="TableTextLeft"/>
            </w:pPr>
            <w:r w:rsidRPr="001D755F">
              <w:t>1</w:t>
            </w:r>
          </w:p>
        </w:tc>
        <w:tc>
          <w:tcPr>
            <w:tcW w:w="1191"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1240" w:type="dxa"/>
            <w:tcBorders>
              <w:bottom w:val="single" w:sz="6" w:space="0" w:color="FFFFFF"/>
            </w:tcBorders>
            <w:shd w:val="clear" w:color="auto" w:fill="E6E6E6"/>
            <w:hideMark/>
          </w:tcPr>
          <w:p w:rsidR="00785F37" w:rsidRPr="001D755F" w:rsidRDefault="00785F37" w:rsidP="00046000">
            <w:pPr>
              <w:pStyle w:val="TableTextLeft"/>
            </w:pPr>
            <w:r w:rsidRPr="001D755F">
              <w:t>serious3</w:t>
            </w:r>
          </w:p>
        </w:tc>
        <w:tc>
          <w:tcPr>
            <w:tcW w:w="137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228"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165" w:type="dxa"/>
            <w:tcBorders>
              <w:bottom w:val="single" w:sz="6" w:space="0" w:color="FFFFFF"/>
            </w:tcBorders>
            <w:shd w:val="clear" w:color="auto" w:fill="E6E6E6"/>
            <w:hideMark/>
          </w:tcPr>
          <w:p w:rsidR="00785F37" w:rsidRPr="001D755F" w:rsidRDefault="00785F37" w:rsidP="00046000">
            <w:pPr>
              <w:pStyle w:val="TableTextLeft"/>
            </w:pPr>
            <w:r w:rsidRPr="001D755F">
              <w:t>serious6</w:t>
            </w:r>
          </w:p>
        </w:tc>
        <w:tc>
          <w:tcPr>
            <w:tcW w:w="1462"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920" w:type="dxa"/>
            <w:tcBorders>
              <w:bottom w:val="single" w:sz="6" w:space="0" w:color="FFFFFF"/>
            </w:tcBorders>
            <w:shd w:val="clear" w:color="auto" w:fill="E6E6E6"/>
            <w:hideMark/>
          </w:tcPr>
          <w:p w:rsidR="00785F37" w:rsidRPr="001D755F" w:rsidRDefault="00785F37" w:rsidP="00046000">
            <w:pPr>
              <w:pStyle w:val="TableTextLeft"/>
            </w:pPr>
            <w:r w:rsidRPr="001D755F">
              <w:t>19</w:t>
            </w:r>
          </w:p>
        </w:tc>
        <w:tc>
          <w:tcPr>
            <w:tcW w:w="969" w:type="dxa"/>
            <w:tcBorders>
              <w:bottom w:val="single" w:sz="6" w:space="0" w:color="FFFFFF"/>
            </w:tcBorders>
            <w:shd w:val="clear" w:color="auto" w:fill="E6E6E6"/>
            <w:hideMark/>
          </w:tcPr>
          <w:p w:rsidR="00785F37" w:rsidRPr="001D755F" w:rsidRDefault="00785F37" w:rsidP="00046000">
            <w:pPr>
              <w:pStyle w:val="TableTextLeft"/>
            </w:pPr>
            <w:r w:rsidRPr="001D755F">
              <w:t>16</w:t>
            </w:r>
          </w:p>
        </w:tc>
        <w:tc>
          <w:tcPr>
            <w:tcW w:w="833"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895" w:type="dxa"/>
            <w:tcBorders>
              <w:bottom w:val="single" w:sz="6" w:space="0" w:color="FFFFFF"/>
            </w:tcBorders>
            <w:shd w:val="clear" w:color="auto" w:fill="E6E6E6"/>
            <w:hideMark/>
          </w:tcPr>
          <w:p w:rsidR="00785F37" w:rsidRPr="001D755F" w:rsidRDefault="00785F37" w:rsidP="00046000">
            <w:pPr>
              <w:pStyle w:val="TableTextLeft"/>
            </w:pPr>
            <w:r w:rsidRPr="001D755F">
              <w:t>SMD 0.35 higher (0.32 lower to 1.02 higher)</w:t>
            </w:r>
          </w:p>
        </w:tc>
        <w:tc>
          <w:tcPr>
            <w:tcW w:w="723" w:type="dxa"/>
            <w:tcBorders>
              <w:bottom w:val="single" w:sz="6" w:space="0" w:color="FFFFFF"/>
            </w:tcBorders>
            <w:shd w:val="clear" w:color="auto" w:fill="E6E6E6"/>
            <w:hideMark/>
          </w:tcPr>
          <w:p w:rsidR="00785F37" w:rsidRPr="001D755F" w:rsidRDefault="00785F37" w:rsidP="00046000">
            <w:pPr>
              <w:pStyle w:val="TableTextLeft"/>
            </w:pPr>
            <w:r w:rsidRPr="001D755F">
              <w:br/>
              <w:t>LOW</w:t>
            </w:r>
          </w:p>
        </w:tc>
        <w:tc>
          <w:tcPr>
            <w:tcW w:w="1339"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4077" w:type="dxa"/>
            <w:gridSpan w:val="13"/>
            <w:shd w:val="clear" w:color="auto" w:fill="FB841E"/>
            <w:hideMark/>
          </w:tcPr>
          <w:p w:rsidR="00785F37" w:rsidRPr="001D755F" w:rsidRDefault="00785F37" w:rsidP="00046000">
            <w:pPr>
              <w:pStyle w:val="TableTextLeft"/>
              <w:rPr>
                <w:b/>
                <w:color w:val="000000"/>
              </w:rPr>
            </w:pPr>
            <w:r w:rsidRPr="001D755F">
              <w:rPr>
                <w:b/>
                <w:color w:val="000000"/>
              </w:rPr>
              <w:t>Carer Family Functioning - Conflict (follow-up 12 months; measured with: PARQ Mother + Father; Better indicated by lower values)</w:t>
            </w:r>
          </w:p>
        </w:tc>
      </w:tr>
      <w:tr w:rsidR="00785F37" w:rsidRPr="001D755F" w:rsidTr="00046000">
        <w:tc>
          <w:tcPr>
            <w:tcW w:w="737" w:type="dxa"/>
            <w:tcBorders>
              <w:bottom w:val="single" w:sz="6" w:space="0" w:color="FFFFFF"/>
            </w:tcBorders>
            <w:shd w:val="clear" w:color="auto" w:fill="E6E6E6"/>
            <w:hideMark/>
          </w:tcPr>
          <w:p w:rsidR="00785F37" w:rsidRPr="001D755F" w:rsidRDefault="00785F37" w:rsidP="00046000">
            <w:pPr>
              <w:pStyle w:val="TableTextLeft"/>
            </w:pPr>
            <w:r w:rsidRPr="001D755F">
              <w:t>1</w:t>
            </w:r>
          </w:p>
        </w:tc>
        <w:tc>
          <w:tcPr>
            <w:tcW w:w="1191"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1240" w:type="dxa"/>
            <w:tcBorders>
              <w:bottom w:val="single" w:sz="6" w:space="0" w:color="FFFFFF"/>
            </w:tcBorders>
            <w:shd w:val="clear" w:color="auto" w:fill="E6E6E6"/>
            <w:hideMark/>
          </w:tcPr>
          <w:p w:rsidR="00785F37" w:rsidRPr="001D755F" w:rsidRDefault="00785F37" w:rsidP="00046000">
            <w:pPr>
              <w:pStyle w:val="TableTextLeft"/>
            </w:pPr>
            <w:r w:rsidRPr="001D755F">
              <w:t>serious3</w:t>
            </w:r>
          </w:p>
        </w:tc>
        <w:tc>
          <w:tcPr>
            <w:tcW w:w="137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228"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165" w:type="dxa"/>
            <w:tcBorders>
              <w:bottom w:val="single" w:sz="6" w:space="0" w:color="FFFFFF"/>
            </w:tcBorders>
            <w:shd w:val="clear" w:color="auto" w:fill="E6E6E6"/>
            <w:hideMark/>
          </w:tcPr>
          <w:p w:rsidR="00785F37" w:rsidRPr="001D755F" w:rsidRDefault="00785F37" w:rsidP="00046000">
            <w:pPr>
              <w:pStyle w:val="TableTextLeft"/>
            </w:pPr>
            <w:r w:rsidRPr="001D755F">
              <w:t>serious6</w:t>
            </w:r>
          </w:p>
        </w:tc>
        <w:tc>
          <w:tcPr>
            <w:tcW w:w="1462"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920" w:type="dxa"/>
            <w:tcBorders>
              <w:bottom w:val="single" w:sz="6" w:space="0" w:color="FFFFFF"/>
            </w:tcBorders>
            <w:shd w:val="clear" w:color="auto" w:fill="E6E6E6"/>
            <w:hideMark/>
          </w:tcPr>
          <w:p w:rsidR="00785F37" w:rsidRPr="001D755F" w:rsidRDefault="00785F37" w:rsidP="00046000">
            <w:pPr>
              <w:pStyle w:val="TableTextLeft"/>
            </w:pPr>
            <w:r w:rsidRPr="001D755F">
              <w:t>36</w:t>
            </w:r>
          </w:p>
        </w:tc>
        <w:tc>
          <w:tcPr>
            <w:tcW w:w="969" w:type="dxa"/>
            <w:tcBorders>
              <w:bottom w:val="single" w:sz="6" w:space="0" w:color="FFFFFF"/>
            </w:tcBorders>
            <w:shd w:val="clear" w:color="auto" w:fill="E6E6E6"/>
            <w:hideMark/>
          </w:tcPr>
          <w:p w:rsidR="00785F37" w:rsidRPr="001D755F" w:rsidRDefault="00785F37" w:rsidP="00046000">
            <w:pPr>
              <w:pStyle w:val="TableTextLeft"/>
            </w:pPr>
            <w:r w:rsidRPr="001D755F">
              <w:t>29</w:t>
            </w:r>
          </w:p>
        </w:tc>
        <w:tc>
          <w:tcPr>
            <w:tcW w:w="833"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895" w:type="dxa"/>
            <w:tcBorders>
              <w:bottom w:val="single" w:sz="6" w:space="0" w:color="FFFFFF"/>
            </w:tcBorders>
            <w:shd w:val="clear" w:color="auto" w:fill="E6E6E6"/>
            <w:hideMark/>
          </w:tcPr>
          <w:p w:rsidR="00785F37" w:rsidRPr="001D755F" w:rsidRDefault="00785F37" w:rsidP="00046000">
            <w:pPr>
              <w:pStyle w:val="TableTextLeft"/>
            </w:pPr>
            <w:r w:rsidRPr="001D755F">
              <w:t>SMD 0.04 lower (0.53 lower to 0.44 higher)</w:t>
            </w:r>
          </w:p>
        </w:tc>
        <w:tc>
          <w:tcPr>
            <w:tcW w:w="723" w:type="dxa"/>
            <w:tcBorders>
              <w:bottom w:val="single" w:sz="6" w:space="0" w:color="FFFFFF"/>
            </w:tcBorders>
            <w:shd w:val="clear" w:color="auto" w:fill="E6E6E6"/>
            <w:hideMark/>
          </w:tcPr>
          <w:p w:rsidR="00785F37" w:rsidRPr="001D755F" w:rsidRDefault="00785F37" w:rsidP="00046000">
            <w:pPr>
              <w:pStyle w:val="TableTextLeft"/>
            </w:pPr>
            <w:r w:rsidRPr="001D755F">
              <w:br/>
              <w:t>LOW</w:t>
            </w:r>
          </w:p>
        </w:tc>
        <w:tc>
          <w:tcPr>
            <w:tcW w:w="1339"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4077" w:type="dxa"/>
            <w:gridSpan w:val="13"/>
            <w:shd w:val="clear" w:color="auto" w:fill="FB841E"/>
            <w:hideMark/>
          </w:tcPr>
          <w:p w:rsidR="00785F37" w:rsidRPr="001D755F" w:rsidRDefault="00785F37" w:rsidP="00046000">
            <w:pPr>
              <w:pStyle w:val="TableTextLeft"/>
              <w:rPr>
                <w:b/>
                <w:color w:val="000000"/>
              </w:rPr>
            </w:pPr>
            <w:r w:rsidRPr="001D755F">
              <w:rPr>
                <w:b/>
                <w:color w:val="000000"/>
              </w:rPr>
              <w:t>Carer Family Functioning - Communication (measured with: McMaster Family Assessment Device; range of scores: 1-4; Better indicated by lower values)</w:t>
            </w:r>
          </w:p>
        </w:tc>
      </w:tr>
      <w:tr w:rsidR="00785F37" w:rsidRPr="001D755F" w:rsidTr="00046000">
        <w:tc>
          <w:tcPr>
            <w:tcW w:w="737" w:type="dxa"/>
            <w:tcBorders>
              <w:bottom w:val="single" w:sz="6" w:space="0" w:color="FFFFFF"/>
            </w:tcBorders>
            <w:shd w:val="clear" w:color="auto" w:fill="E6E6E6"/>
            <w:hideMark/>
          </w:tcPr>
          <w:p w:rsidR="00785F37" w:rsidRPr="001D755F" w:rsidRDefault="00785F37" w:rsidP="00046000">
            <w:pPr>
              <w:pStyle w:val="TableTextLeft"/>
            </w:pPr>
            <w:r w:rsidRPr="001D755F">
              <w:t>1</w:t>
            </w:r>
          </w:p>
        </w:tc>
        <w:tc>
          <w:tcPr>
            <w:tcW w:w="1191"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1240" w:type="dxa"/>
            <w:tcBorders>
              <w:bottom w:val="single" w:sz="6" w:space="0" w:color="FFFFFF"/>
            </w:tcBorders>
            <w:shd w:val="clear" w:color="auto" w:fill="E6E6E6"/>
            <w:hideMark/>
          </w:tcPr>
          <w:p w:rsidR="00785F37" w:rsidRPr="001D755F" w:rsidRDefault="00785F37" w:rsidP="00046000">
            <w:pPr>
              <w:pStyle w:val="TableTextLeft"/>
            </w:pPr>
            <w:r w:rsidRPr="001D755F">
              <w:t>serious2</w:t>
            </w:r>
          </w:p>
        </w:tc>
        <w:tc>
          <w:tcPr>
            <w:tcW w:w="137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228"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165" w:type="dxa"/>
            <w:tcBorders>
              <w:bottom w:val="single" w:sz="6" w:space="0" w:color="FFFFFF"/>
            </w:tcBorders>
            <w:shd w:val="clear" w:color="auto" w:fill="E6E6E6"/>
            <w:hideMark/>
          </w:tcPr>
          <w:p w:rsidR="00785F37" w:rsidRPr="001D755F" w:rsidRDefault="00785F37" w:rsidP="00046000">
            <w:pPr>
              <w:pStyle w:val="TableTextLeft"/>
            </w:pPr>
            <w:r w:rsidRPr="001D755F">
              <w:t>serious6</w:t>
            </w:r>
          </w:p>
        </w:tc>
        <w:tc>
          <w:tcPr>
            <w:tcW w:w="1462"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920" w:type="dxa"/>
            <w:tcBorders>
              <w:bottom w:val="single" w:sz="6" w:space="0" w:color="FFFFFF"/>
            </w:tcBorders>
            <w:shd w:val="clear" w:color="auto" w:fill="E6E6E6"/>
            <w:hideMark/>
          </w:tcPr>
          <w:p w:rsidR="00785F37" w:rsidRPr="001D755F" w:rsidRDefault="00785F37" w:rsidP="00046000">
            <w:pPr>
              <w:pStyle w:val="TableTextLeft"/>
            </w:pPr>
            <w:r w:rsidRPr="001D755F">
              <w:t>39</w:t>
            </w:r>
          </w:p>
        </w:tc>
        <w:tc>
          <w:tcPr>
            <w:tcW w:w="969" w:type="dxa"/>
            <w:tcBorders>
              <w:bottom w:val="single" w:sz="6" w:space="0" w:color="FFFFFF"/>
            </w:tcBorders>
            <w:shd w:val="clear" w:color="auto" w:fill="E6E6E6"/>
            <w:hideMark/>
          </w:tcPr>
          <w:p w:rsidR="00785F37" w:rsidRPr="001D755F" w:rsidRDefault="00785F37" w:rsidP="00046000">
            <w:pPr>
              <w:pStyle w:val="TableTextLeft"/>
            </w:pPr>
            <w:r w:rsidRPr="001D755F">
              <w:t>45</w:t>
            </w:r>
          </w:p>
        </w:tc>
        <w:tc>
          <w:tcPr>
            <w:tcW w:w="833"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895" w:type="dxa"/>
            <w:tcBorders>
              <w:bottom w:val="single" w:sz="6" w:space="0" w:color="FFFFFF"/>
            </w:tcBorders>
            <w:shd w:val="clear" w:color="auto" w:fill="E6E6E6"/>
            <w:hideMark/>
          </w:tcPr>
          <w:p w:rsidR="00785F37" w:rsidRPr="001D755F" w:rsidRDefault="00785F37" w:rsidP="00046000">
            <w:pPr>
              <w:pStyle w:val="TableTextLeft"/>
            </w:pPr>
            <w:r w:rsidRPr="001D755F">
              <w:t>SMD 0.48 lower (0.92 to 0.05 lower)</w:t>
            </w:r>
          </w:p>
        </w:tc>
        <w:tc>
          <w:tcPr>
            <w:tcW w:w="723" w:type="dxa"/>
            <w:tcBorders>
              <w:bottom w:val="single" w:sz="6" w:space="0" w:color="FFFFFF"/>
            </w:tcBorders>
            <w:shd w:val="clear" w:color="auto" w:fill="E6E6E6"/>
            <w:hideMark/>
          </w:tcPr>
          <w:p w:rsidR="00785F37" w:rsidRPr="001D755F" w:rsidRDefault="00785F37" w:rsidP="00046000">
            <w:pPr>
              <w:pStyle w:val="TableTextLeft"/>
            </w:pPr>
            <w:r w:rsidRPr="001D755F">
              <w:br/>
              <w:t>LOW</w:t>
            </w:r>
          </w:p>
        </w:tc>
        <w:tc>
          <w:tcPr>
            <w:tcW w:w="1339"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4077" w:type="dxa"/>
            <w:gridSpan w:val="13"/>
            <w:shd w:val="clear" w:color="auto" w:fill="FB841E"/>
            <w:hideMark/>
          </w:tcPr>
          <w:p w:rsidR="00785F37" w:rsidRPr="001D755F" w:rsidRDefault="00785F37" w:rsidP="00046000">
            <w:pPr>
              <w:pStyle w:val="TableTextLeft"/>
              <w:rPr>
                <w:b/>
                <w:color w:val="000000"/>
              </w:rPr>
            </w:pPr>
            <w:r w:rsidRPr="001D755F">
              <w:rPr>
                <w:b/>
                <w:color w:val="000000"/>
              </w:rPr>
              <w:t>Carer Family Functioning - Behaviour Control (measured with: McMaster Family Assessment Device; range of scores: 1-4; Better indicated by lower values)</w:t>
            </w:r>
          </w:p>
        </w:tc>
      </w:tr>
      <w:tr w:rsidR="00785F37" w:rsidRPr="001D755F" w:rsidTr="00046000">
        <w:tc>
          <w:tcPr>
            <w:tcW w:w="737" w:type="dxa"/>
            <w:shd w:val="clear" w:color="auto" w:fill="E6E6E6"/>
            <w:hideMark/>
          </w:tcPr>
          <w:p w:rsidR="00785F37" w:rsidRPr="001D755F" w:rsidRDefault="00785F37" w:rsidP="00046000">
            <w:pPr>
              <w:pStyle w:val="TableTextLeft"/>
            </w:pPr>
            <w:r w:rsidRPr="001D755F">
              <w:t>1</w:t>
            </w:r>
          </w:p>
        </w:tc>
        <w:tc>
          <w:tcPr>
            <w:tcW w:w="1191" w:type="dxa"/>
            <w:shd w:val="clear" w:color="auto" w:fill="E6E6E6"/>
            <w:hideMark/>
          </w:tcPr>
          <w:p w:rsidR="00785F37" w:rsidRPr="001D755F" w:rsidRDefault="00785F37" w:rsidP="00046000">
            <w:pPr>
              <w:pStyle w:val="TableTextLeft"/>
            </w:pPr>
            <w:r w:rsidRPr="001D755F">
              <w:t>randomised trials</w:t>
            </w:r>
          </w:p>
        </w:tc>
        <w:tc>
          <w:tcPr>
            <w:tcW w:w="1240" w:type="dxa"/>
            <w:shd w:val="clear" w:color="auto" w:fill="E6E6E6"/>
            <w:hideMark/>
          </w:tcPr>
          <w:p w:rsidR="00785F37" w:rsidRPr="001D755F" w:rsidRDefault="00785F37" w:rsidP="00046000">
            <w:pPr>
              <w:pStyle w:val="TableTextLeft"/>
            </w:pPr>
            <w:r w:rsidRPr="001D755F">
              <w:t>serious2</w:t>
            </w:r>
          </w:p>
        </w:tc>
        <w:tc>
          <w:tcPr>
            <w:tcW w:w="1375" w:type="dxa"/>
            <w:shd w:val="clear" w:color="auto" w:fill="E6E6E6"/>
            <w:hideMark/>
          </w:tcPr>
          <w:p w:rsidR="00785F37" w:rsidRPr="001D755F" w:rsidRDefault="00785F37" w:rsidP="00046000">
            <w:pPr>
              <w:pStyle w:val="TableTextLeft"/>
            </w:pPr>
            <w:r w:rsidRPr="001D755F">
              <w:t>no serious inconsistency</w:t>
            </w:r>
          </w:p>
        </w:tc>
        <w:tc>
          <w:tcPr>
            <w:tcW w:w="1228" w:type="dxa"/>
            <w:shd w:val="clear" w:color="auto" w:fill="E6E6E6"/>
            <w:hideMark/>
          </w:tcPr>
          <w:p w:rsidR="00785F37" w:rsidRPr="001D755F" w:rsidRDefault="00785F37" w:rsidP="00046000">
            <w:pPr>
              <w:pStyle w:val="TableTextLeft"/>
            </w:pPr>
            <w:r w:rsidRPr="001D755F">
              <w:t>no serious indirectness</w:t>
            </w:r>
          </w:p>
        </w:tc>
        <w:tc>
          <w:tcPr>
            <w:tcW w:w="1165" w:type="dxa"/>
            <w:shd w:val="clear" w:color="auto" w:fill="E6E6E6"/>
            <w:hideMark/>
          </w:tcPr>
          <w:p w:rsidR="00785F37" w:rsidRPr="001D755F" w:rsidRDefault="00785F37" w:rsidP="00046000">
            <w:pPr>
              <w:pStyle w:val="TableTextLeft"/>
            </w:pPr>
            <w:r w:rsidRPr="001D755F">
              <w:t>serious6</w:t>
            </w:r>
          </w:p>
        </w:tc>
        <w:tc>
          <w:tcPr>
            <w:tcW w:w="1462" w:type="dxa"/>
            <w:shd w:val="clear" w:color="auto" w:fill="E6E6E6"/>
            <w:hideMark/>
          </w:tcPr>
          <w:p w:rsidR="00785F37" w:rsidRPr="001D755F" w:rsidRDefault="00785F37" w:rsidP="00046000">
            <w:pPr>
              <w:pStyle w:val="TableTextLeft"/>
            </w:pPr>
            <w:r w:rsidRPr="001D755F">
              <w:t>none</w:t>
            </w:r>
          </w:p>
        </w:tc>
        <w:tc>
          <w:tcPr>
            <w:tcW w:w="920" w:type="dxa"/>
            <w:shd w:val="clear" w:color="auto" w:fill="E6E6E6"/>
            <w:hideMark/>
          </w:tcPr>
          <w:p w:rsidR="00785F37" w:rsidRPr="001D755F" w:rsidRDefault="00785F37" w:rsidP="00046000">
            <w:pPr>
              <w:pStyle w:val="TableTextLeft"/>
            </w:pPr>
            <w:r w:rsidRPr="001D755F">
              <w:t>39</w:t>
            </w:r>
          </w:p>
        </w:tc>
        <w:tc>
          <w:tcPr>
            <w:tcW w:w="969" w:type="dxa"/>
            <w:shd w:val="clear" w:color="auto" w:fill="E6E6E6"/>
            <w:hideMark/>
          </w:tcPr>
          <w:p w:rsidR="00785F37" w:rsidRPr="001D755F" w:rsidRDefault="00785F37" w:rsidP="00046000">
            <w:pPr>
              <w:pStyle w:val="TableTextLeft"/>
            </w:pPr>
            <w:r w:rsidRPr="001D755F">
              <w:t>45</w:t>
            </w:r>
          </w:p>
        </w:tc>
        <w:tc>
          <w:tcPr>
            <w:tcW w:w="833" w:type="dxa"/>
            <w:shd w:val="clear" w:color="auto" w:fill="E6E6E6"/>
            <w:hideMark/>
          </w:tcPr>
          <w:p w:rsidR="00785F37" w:rsidRPr="001D755F" w:rsidRDefault="00785F37" w:rsidP="00046000">
            <w:pPr>
              <w:pStyle w:val="TableTextLeft"/>
            </w:pPr>
            <w:r w:rsidRPr="001D755F">
              <w:t>-</w:t>
            </w:r>
          </w:p>
        </w:tc>
        <w:tc>
          <w:tcPr>
            <w:tcW w:w="895" w:type="dxa"/>
            <w:shd w:val="clear" w:color="auto" w:fill="E6E6E6"/>
            <w:hideMark/>
          </w:tcPr>
          <w:p w:rsidR="00785F37" w:rsidRPr="001D755F" w:rsidRDefault="00785F37" w:rsidP="00046000">
            <w:pPr>
              <w:pStyle w:val="TableTextLeft"/>
            </w:pPr>
            <w:r w:rsidRPr="001D755F">
              <w:t>SMD 0.59 lower (1.03 to 0.16 lower)</w:t>
            </w:r>
          </w:p>
        </w:tc>
        <w:tc>
          <w:tcPr>
            <w:tcW w:w="723" w:type="dxa"/>
            <w:shd w:val="clear" w:color="auto" w:fill="E6E6E6"/>
            <w:hideMark/>
          </w:tcPr>
          <w:p w:rsidR="00785F37" w:rsidRDefault="00785F37" w:rsidP="00046000">
            <w:pPr>
              <w:pStyle w:val="TableTextLeft"/>
            </w:pPr>
          </w:p>
          <w:p w:rsidR="00785F37" w:rsidRPr="001D755F" w:rsidRDefault="00785F37" w:rsidP="00046000">
            <w:pPr>
              <w:pStyle w:val="TableTextLeft"/>
            </w:pPr>
            <w:r w:rsidRPr="001D755F">
              <w:br/>
              <w:t>LOW</w:t>
            </w:r>
          </w:p>
        </w:tc>
        <w:tc>
          <w:tcPr>
            <w:tcW w:w="1339" w:type="dxa"/>
            <w:shd w:val="clear" w:color="auto" w:fill="E6E6E6"/>
            <w:hideMark/>
          </w:tcPr>
          <w:p w:rsidR="00785F37" w:rsidRPr="001D755F" w:rsidRDefault="00785F37" w:rsidP="00046000">
            <w:pPr>
              <w:pStyle w:val="TableTextLeft"/>
            </w:pPr>
            <w:r w:rsidRPr="001D755F">
              <w:t>IMPORTANT</w:t>
            </w:r>
          </w:p>
        </w:tc>
      </w:tr>
    </w:tbl>
    <w:p w:rsidR="00785F37" w:rsidRPr="006F09CE" w:rsidRDefault="00785F37" w:rsidP="007A5139">
      <w:pPr>
        <w:pStyle w:val="TableNote"/>
        <w:rPr>
          <w:i w:val="0"/>
        </w:rPr>
      </w:pPr>
    </w:p>
    <w:p w:rsidR="007A5139" w:rsidRPr="00ED3D25" w:rsidRDefault="007A5139" w:rsidP="007A5139">
      <w:pPr>
        <w:pStyle w:val="TableNote"/>
        <w:rPr>
          <w:i w:val="0"/>
          <w:sz w:val="20"/>
        </w:rPr>
      </w:pPr>
      <w:r w:rsidRPr="00ED3D25">
        <w:rPr>
          <w:i w:val="0"/>
          <w:sz w:val="20"/>
        </w:rPr>
        <w:t xml:space="preserve">1 </w:t>
      </w:r>
      <w:r w:rsidR="00E51503" w:rsidRPr="00ED3D25">
        <w:rPr>
          <w:i w:val="0"/>
          <w:sz w:val="20"/>
        </w:rPr>
        <w:t xml:space="preserve">‘Remission’ here defined as follows: </w:t>
      </w:r>
      <w:r w:rsidRPr="00ED3D25">
        <w:rPr>
          <w:i w:val="0"/>
          <w:sz w:val="20"/>
        </w:rPr>
        <w:t>Lock 2010</w:t>
      </w:r>
      <w:r w:rsidR="00897D9D" w:rsidRPr="00ED3D25">
        <w:rPr>
          <w:i w:val="0"/>
          <w:sz w:val="20"/>
        </w:rPr>
        <w:t>/Ciao 2014</w:t>
      </w:r>
      <w:r w:rsidRPr="00ED3D25">
        <w:rPr>
          <w:i w:val="0"/>
          <w:sz w:val="20"/>
        </w:rPr>
        <w:t>: All Ps who achieve weight more than 85% of expected IBW for sex, age and height (inc. full remission Ps and/or all Ps achieving 95% or greater IBW though who have elevated EDE scores (similar to Morgan-Russell intermediate outcome). Robin 1999: Morgan-Russell Good or Intermediate outcome (data from Eisler, I. (2005). The empirical and theoretical base of family therapy and multiple family day therapy for adolescent anorexia nervosa. Journal of Family Therapy, 27, 104-131). Russell 1987: Morgan-Russell Good or Intermediate outcomes.</w:t>
      </w:r>
    </w:p>
    <w:p w:rsidR="007A5139" w:rsidRPr="00ED3D25" w:rsidRDefault="007A5139" w:rsidP="007A5139">
      <w:pPr>
        <w:pStyle w:val="TableNote"/>
        <w:rPr>
          <w:i w:val="0"/>
          <w:sz w:val="20"/>
        </w:rPr>
      </w:pPr>
      <w:r w:rsidRPr="00ED3D25">
        <w:rPr>
          <w:i w:val="0"/>
          <w:sz w:val="20"/>
        </w:rPr>
        <w:t>2 Lock 2010</w:t>
      </w:r>
      <w:r w:rsidR="00897D9D" w:rsidRPr="00ED3D25">
        <w:rPr>
          <w:i w:val="0"/>
          <w:sz w:val="20"/>
        </w:rPr>
        <w:t>/Ciao 2014</w:t>
      </w:r>
      <w:r w:rsidRPr="00ED3D25">
        <w:rPr>
          <w:i w:val="0"/>
          <w:sz w:val="20"/>
        </w:rPr>
        <w:t>: No participant blinding.</w:t>
      </w:r>
    </w:p>
    <w:p w:rsidR="007A5139" w:rsidRPr="00ED3D25" w:rsidRDefault="007A5139" w:rsidP="007A5139">
      <w:pPr>
        <w:pStyle w:val="TableNote"/>
        <w:rPr>
          <w:i w:val="0"/>
          <w:sz w:val="20"/>
        </w:rPr>
      </w:pPr>
      <w:r w:rsidRPr="00ED3D25">
        <w:rPr>
          <w:i w:val="0"/>
          <w:sz w:val="20"/>
        </w:rPr>
        <w:t>3 Robin 1999: inadequate randomization method, unclear allocation concealment, participant and assessor blinding, dropout data not provided.</w:t>
      </w:r>
    </w:p>
    <w:p w:rsidR="007A5139" w:rsidRPr="00ED3D25" w:rsidRDefault="007A5139" w:rsidP="007A5139">
      <w:pPr>
        <w:pStyle w:val="TableNote"/>
        <w:rPr>
          <w:i w:val="0"/>
          <w:sz w:val="20"/>
        </w:rPr>
      </w:pPr>
      <w:r w:rsidRPr="00ED3D25">
        <w:rPr>
          <w:i w:val="0"/>
          <w:sz w:val="20"/>
        </w:rPr>
        <w:t xml:space="preserve">4 Russell 1987/Eisler 1997: Unclear randomization method, allocation method, participant blinding, dropout rate both arms&gt;20% (Family Therapy 40%, Individual Therapy 64%). </w:t>
      </w:r>
    </w:p>
    <w:p w:rsidR="007A5139" w:rsidRPr="00ED3D25" w:rsidRDefault="007A5139" w:rsidP="007A5139">
      <w:pPr>
        <w:pStyle w:val="TableNote"/>
        <w:rPr>
          <w:i w:val="0"/>
          <w:sz w:val="20"/>
        </w:rPr>
      </w:pPr>
      <w:r w:rsidRPr="00ED3D25">
        <w:rPr>
          <w:i w:val="0"/>
          <w:sz w:val="20"/>
        </w:rPr>
        <w:t>5 I2&gt;=50%</w:t>
      </w:r>
    </w:p>
    <w:p w:rsidR="007A5139" w:rsidRPr="00ED3D25" w:rsidRDefault="007A5139" w:rsidP="007A5139">
      <w:pPr>
        <w:pStyle w:val="TableNote"/>
        <w:rPr>
          <w:i w:val="0"/>
          <w:sz w:val="20"/>
        </w:rPr>
      </w:pPr>
      <w:r w:rsidRPr="00ED3D25">
        <w:rPr>
          <w:i w:val="0"/>
          <w:sz w:val="20"/>
        </w:rPr>
        <w:t>6 CI crosses 0.75 or 1.25 (Risk Ratio), or either 0.5 or -0.5 (SMD).</w:t>
      </w:r>
    </w:p>
    <w:p w:rsidR="007A5139" w:rsidRPr="00ED3D25" w:rsidRDefault="007A5139" w:rsidP="007A5139">
      <w:pPr>
        <w:pStyle w:val="TableNote"/>
        <w:rPr>
          <w:i w:val="0"/>
          <w:sz w:val="20"/>
        </w:rPr>
      </w:pPr>
      <w:r w:rsidRPr="00ED3D25">
        <w:rPr>
          <w:i w:val="0"/>
          <w:sz w:val="20"/>
        </w:rPr>
        <w:t>7 &lt;400 participants.</w:t>
      </w:r>
    </w:p>
    <w:p w:rsidR="00E51503" w:rsidRPr="00E51503" w:rsidRDefault="00E51503" w:rsidP="00E51503"/>
    <w:p w:rsidR="00E51503" w:rsidRDefault="007A5139" w:rsidP="00E51503">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91</w:t>
      </w:r>
      <w:r w:rsidR="003B26B0">
        <w:rPr>
          <w:noProof/>
        </w:rPr>
        <w:fldChar w:fldCharType="end"/>
      </w:r>
      <w:r w:rsidRPr="00713839">
        <w:t>: Full GRADE profile for family therapy-ED versus any individual therapy at follow up in you</w:t>
      </w:r>
      <w:r w:rsidR="00E51503">
        <w:t>ng people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157"/>
        <w:gridCol w:w="1382"/>
        <w:gridCol w:w="1334"/>
        <w:gridCol w:w="1192"/>
        <w:gridCol w:w="1131"/>
        <w:gridCol w:w="1418"/>
        <w:gridCol w:w="897"/>
        <w:gridCol w:w="942"/>
        <w:gridCol w:w="813"/>
        <w:gridCol w:w="870"/>
        <w:gridCol w:w="706"/>
        <w:gridCol w:w="1301"/>
      </w:tblGrid>
      <w:tr w:rsidR="00E51503" w:rsidRPr="00B5090A" w:rsidTr="00E51503">
        <w:trPr>
          <w:trHeight w:val="255"/>
          <w:tblHeader/>
        </w:trPr>
        <w:tc>
          <w:tcPr>
            <w:tcW w:w="8332" w:type="dxa"/>
            <w:gridSpan w:val="7"/>
            <w:vMerge w:val="restart"/>
            <w:shd w:val="clear" w:color="auto" w:fill="FB841E"/>
            <w:vAlign w:val="bottom"/>
            <w:hideMark/>
          </w:tcPr>
          <w:p w:rsidR="00E51503" w:rsidRPr="00B5090A" w:rsidRDefault="00E51503" w:rsidP="00F6592A">
            <w:pPr>
              <w:pStyle w:val="TableHeadingLeft"/>
              <w:rPr>
                <w:color w:val="000000"/>
              </w:rPr>
            </w:pPr>
            <w:r w:rsidRPr="00B5090A">
              <w:rPr>
                <w:color w:val="000000"/>
              </w:rPr>
              <w:t>Quality assessment</w:t>
            </w:r>
          </w:p>
        </w:tc>
        <w:tc>
          <w:tcPr>
            <w:tcW w:w="1839" w:type="dxa"/>
            <w:gridSpan w:val="2"/>
            <w:vMerge w:val="restart"/>
            <w:shd w:val="clear" w:color="auto" w:fill="FB841E"/>
            <w:vAlign w:val="bottom"/>
            <w:hideMark/>
          </w:tcPr>
          <w:p w:rsidR="00E51503" w:rsidRPr="00B5090A" w:rsidRDefault="00E51503" w:rsidP="00F6592A">
            <w:pPr>
              <w:pStyle w:val="TableHeadingLeft"/>
              <w:rPr>
                <w:color w:val="000000"/>
              </w:rPr>
            </w:pPr>
            <w:r w:rsidRPr="00B5090A">
              <w:rPr>
                <w:color w:val="000000"/>
              </w:rPr>
              <w:t>No of patients</w:t>
            </w:r>
          </w:p>
        </w:tc>
        <w:tc>
          <w:tcPr>
            <w:tcW w:w="1683" w:type="dxa"/>
            <w:gridSpan w:val="2"/>
            <w:vMerge w:val="restart"/>
            <w:shd w:val="clear" w:color="auto" w:fill="FB841E"/>
            <w:vAlign w:val="bottom"/>
            <w:hideMark/>
          </w:tcPr>
          <w:p w:rsidR="00E51503" w:rsidRPr="00B5090A" w:rsidRDefault="00E51503" w:rsidP="00F6592A">
            <w:pPr>
              <w:pStyle w:val="TableHeadingLeft"/>
              <w:rPr>
                <w:color w:val="000000"/>
              </w:rPr>
            </w:pPr>
            <w:r w:rsidRPr="00B5090A">
              <w:rPr>
                <w:color w:val="000000"/>
              </w:rPr>
              <w:t>Effect</w:t>
            </w:r>
          </w:p>
        </w:tc>
        <w:tc>
          <w:tcPr>
            <w:tcW w:w="706" w:type="dxa"/>
            <w:vMerge w:val="restart"/>
            <w:shd w:val="clear" w:color="auto" w:fill="FB841E"/>
            <w:vAlign w:val="bottom"/>
            <w:hideMark/>
          </w:tcPr>
          <w:p w:rsidR="00E51503" w:rsidRPr="00B5090A" w:rsidRDefault="00E51503" w:rsidP="00F6592A">
            <w:pPr>
              <w:pStyle w:val="TableHeadingLeft"/>
              <w:rPr>
                <w:color w:val="000000"/>
              </w:rPr>
            </w:pPr>
            <w:r w:rsidRPr="00B5090A">
              <w:rPr>
                <w:color w:val="000000"/>
              </w:rPr>
              <w:t>Quality</w:t>
            </w:r>
          </w:p>
        </w:tc>
        <w:tc>
          <w:tcPr>
            <w:tcW w:w="1301" w:type="dxa"/>
            <w:vMerge w:val="restart"/>
            <w:shd w:val="clear" w:color="auto" w:fill="FB841E"/>
            <w:vAlign w:val="bottom"/>
            <w:hideMark/>
          </w:tcPr>
          <w:p w:rsidR="00E51503" w:rsidRPr="00B5090A" w:rsidRDefault="00E51503" w:rsidP="00F6592A">
            <w:pPr>
              <w:pStyle w:val="TableHeadingLeft"/>
              <w:rPr>
                <w:color w:val="000000"/>
              </w:rPr>
            </w:pPr>
            <w:r w:rsidRPr="00B5090A">
              <w:rPr>
                <w:color w:val="000000"/>
              </w:rPr>
              <w:t>Importance</w:t>
            </w:r>
          </w:p>
        </w:tc>
      </w:tr>
      <w:tr w:rsidR="00E51503" w:rsidRPr="00B5090A" w:rsidTr="00E51503">
        <w:trPr>
          <w:trHeight w:val="433"/>
          <w:tblHeader/>
        </w:trPr>
        <w:tc>
          <w:tcPr>
            <w:tcW w:w="8332" w:type="dxa"/>
            <w:gridSpan w:val="7"/>
            <w:vMerge/>
            <w:tcBorders>
              <w:bottom w:val="single" w:sz="6" w:space="0" w:color="FFFFFF"/>
            </w:tcBorders>
            <w:shd w:val="clear" w:color="auto" w:fill="FB841E"/>
            <w:vAlign w:val="bottom"/>
            <w:hideMark/>
          </w:tcPr>
          <w:p w:rsidR="00E51503" w:rsidRPr="00B5090A" w:rsidRDefault="00E51503" w:rsidP="00F6592A">
            <w:pPr>
              <w:pStyle w:val="TableHeadingLeft"/>
              <w:rPr>
                <w:color w:val="000000"/>
              </w:rPr>
            </w:pPr>
          </w:p>
        </w:tc>
        <w:tc>
          <w:tcPr>
            <w:tcW w:w="1839" w:type="dxa"/>
            <w:gridSpan w:val="2"/>
            <w:vMerge/>
            <w:tcBorders>
              <w:bottom w:val="single" w:sz="6" w:space="0" w:color="FFFFFF"/>
            </w:tcBorders>
            <w:shd w:val="clear" w:color="auto" w:fill="FB841E"/>
            <w:vAlign w:val="bottom"/>
            <w:hideMark/>
          </w:tcPr>
          <w:p w:rsidR="00E51503" w:rsidRPr="00B5090A" w:rsidRDefault="00E51503" w:rsidP="00F6592A">
            <w:pPr>
              <w:pStyle w:val="TableHeadingLeft"/>
              <w:rPr>
                <w:color w:val="000000"/>
              </w:rPr>
            </w:pPr>
          </w:p>
        </w:tc>
        <w:tc>
          <w:tcPr>
            <w:tcW w:w="1683" w:type="dxa"/>
            <w:gridSpan w:val="2"/>
            <w:vMerge/>
            <w:tcBorders>
              <w:bottom w:val="single" w:sz="6" w:space="0" w:color="FFFFFF"/>
            </w:tcBorders>
            <w:shd w:val="clear" w:color="auto" w:fill="FB841E"/>
            <w:vAlign w:val="bottom"/>
            <w:hideMark/>
          </w:tcPr>
          <w:p w:rsidR="00E51503" w:rsidRPr="00B5090A" w:rsidRDefault="00E51503" w:rsidP="00F6592A">
            <w:pPr>
              <w:pStyle w:val="TableHeadingLeft"/>
              <w:rPr>
                <w:color w:val="000000"/>
              </w:rPr>
            </w:pPr>
          </w:p>
        </w:tc>
        <w:tc>
          <w:tcPr>
            <w:tcW w:w="706" w:type="dxa"/>
            <w:vMerge/>
            <w:shd w:val="clear" w:color="auto" w:fill="FB841E"/>
            <w:vAlign w:val="bottom"/>
            <w:hideMark/>
          </w:tcPr>
          <w:p w:rsidR="00E51503" w:rsidRPr="00B5090A" w:rsidRDefault="00E51503" w:rsidP="00F6592A">
            <w:pPr>
              <w:pStyle w:val="TableHeadingLeft"/>
              <w:rPr>
                <w:color w:val="000000"/>
              </w:rPr>
            </w:pPr>
          </w:p>
        </w:tc>
        <w:tc>
          <w:tcPr>
            <w:tcW w:w="1301" w:type="dxa"/>
            <w:vMerge/>
            <w:shd w:val="clear" w:color="auto" w:fill="FB841E"/>
            <w:vAlign w:val="bottom"/>
            <w:hideMark/>
          </w:tcPr>
          <w:p w:rsidR="00E51503" w:rsidRPr="00B5090A" w:rsidRDefault="00E51503" w:rsidP="00F6592A">
            <w:pPr>
              <w:pStyle w:val="TableHeadingLeft"/>
              <w:rPr>
                <w:color w:val="000000"/>
              </w:rPr>
            </w:pPr>
          </w:p>
        </w:tc>
      </w:tr>
      <w:tr w:rsidR="00E51503" w:rsidRPr="00B5090A" w:rsidTr="00E51503">
        <w:trPr>
          <w:tblHeader/>
        </w:trPr>
        <w:tc>
          <w:tcPr>
            <w:tcW w:w="718" w:type="dxa"/>
            <w:tcBorders>
              <w:bottom w:val="single" w:sz="6" w:space="0" w:color="FFFFFF"/>
            </w:tcBorders>
            <w:shd w:val="clear" w:color="auto" w:fill="FB841E"/>
            <w:hideMark/>
          </w:tcPr>
          <w:p w:rsidR="00E51503" w:rsidRPr="00B5090A" w:rsidRDefault="00E51503" w:rsidP="00F6592A">
            <w:pPr>
              <w:pStyle w:val="TableTextLeft"/>
              <w:rPr>
                <w:color w:val="000000"/>
              </w:rPr>
            </w:pPr>
            <w:r w:rsidRPr="00B5090A">
              <w:rPr>
                <w:color w:val="000000"/>
              </w:rPr>
              <w:t>No of studies</w:t>
            </w:r>
          </w:p>
        </w:tc>
        <w:tc>
          <w:tcPr>
            <w:tcW w:w="1157" w:type="dxa"/>
            <w:tcBorders>
              <w:bottom w:val="single" w:sz="6" w:space="0" w:color="FFFFFF"/>
            </w:tcBorders>
            <w:shd w:val="clear" w:color="auto" w:fill="FB841E"/>
            <w:hideMark/>
          </w:tcPr>
          <w:p w:rsidR="00E51503" w:rsidRPr="00B5090A" w:rsidRDefault="00E51503" w:rsidP="00F6592A">
            <w:pPr>
              <w:pStyle w:val="TableTextLeft"/>
              <w:rPr>
                <w:color w:val="000000"/>
              </w:rPr>
            </w:pPr>
            <w:r w:rsidRPr="00B5090A">
              <w:rPr>
                <w:color w:val="000000"/>
              </w:rPr>
              <w:t>Design</w:t>
            </w:r>
          </w:p>
        </w:tc>
        <w:tc>
          <w:tcPr>
            <w:tcW w:w="1382" w:type="dxa"/>
            <w:tcBorders>
              <w:bottom w:val="single" w:sz="6" w:space="0" w:color="FFFFFF"/>
            </w:tcBorders>
            <w:shd w:val="clear" w:color="auto" w:fill="FB841E"/>
            <w:hideMark/>
          </w:tcPr>
          <w:p w:rsidR="00E51503" w:rsidRPr="00B5090A" w:rsidRDefault="00E51503" w:rsidP="00F6592A">
            <w:pPr>
              <w:pStyle w:val="TableTextLeft"/>
              <w:rPr>
                <w:color w:val="000000"/>
              </w:rPr>
            </w:pPr>
            <w:r w:rsidRPr="00B5090A">
              <w:rPr>
                <w:color w:val="000000"/>
              </w:rPr>
              <w:t>Risk of bias</w:t>
            </w:r>
          </w:p>
        </w:tc>
        <w:tc>
          <w:tcPr>
            <w:tcW w:w="1334" w:type="dxa"/>
            <w:tcBorders>
              <w:bottom w:val="single" w:sz="6" w:space="0" w:color="FFFFFF"/>
            </w:tcBorders>
            <w:shd w:val="clear" w:color="auto" w:fill="FB841E"/>
            <w:hideMark/>
          </w:tcPr>
          <w:p w:rsidR="00E51503" w:rsidRPr="00B5090A" w:rsidRDefault="00E51503" w:rsidP="00F6592A">
            <w:pPr>
              <w:pStyle w:val="TableTextLeft"/>
              <w:rPr>
                <w:color w:val="000000"/>
              </w:rPr>
            </w:pPr>
            <w:r w:rsidRPr="00B5090A">
              <w:rPr>
                <w:color w:val="000000"/>
              </w:rPr>
              <w:t>Inconsistency</w:t>
            </w:r>
          </w:p>
        </w:tc>
        <w:tc>
          <w:tcPr>
            <w:tcW w:w="1192" w:type="dxa"/>
            <w:tcBorders>
              <w:bottom w:val="single" w:sz="6" w:space="0" w:color="FFFFFF"/>
            </w:tcBorders>
            <w:shd w:val="clear" w:color="auto" w:fill="FB841E"/>
            <w:hideMark/>
          </w:tcPr>
          <w:p w:rsidR="00E51503" w:rsidRPr="00B5090A" w:rsidRDefault="00E51503" w:rsidP="00F6592A">
            <w:pPr>
              <w:pStyle w:val="TableTextLeft"/>
              <w:rPr>
                <w:color w:val="000000"/>
              </w:rPr>
            </w:pPr>
            <w:r w:rsidRPr="00B5090A">
              <w:rPr>
                <w:color w:val="000000"/>
              </w:rPr>
              <w:t>Indirectness</w:t>
            </w:r>
          </w:p>
        </w:tc>
        <w:tc>
          <w:tcPr>
            <w:tcW w:w="1131" w:type="dxa"/>
            <w:tcBorders>
              <w:bottom w:val="single" w:sz="6" w:space="0" w:color="FFFFFF"/>
            </w:tcBorders>
            <w:shd w:val="clear" w:color="auto" w:fill="FB841E"/>
            <w:hideMark/>
          </w:tcPr>
          <w:p w:rsidR="00E51503" w:rsidRPr="00B5090A" w:rsidRDefault="00E51503" w:rsidP="00F6592A">
            <w:pPr>
              <w:pStyle w:val="TableTextLeft"/>
              <w:rPr>
                <w:color w:val="000000"/>
              </w:rPr>
            </w:pPr>
            <w:r w:rsidRPr="00B5090A">
              <w:rPr>
                <w:color w:val="000000"/>
              </w:rPr>
              <w:t>Imprecision</w:t>
            </w:r>
          </w:p>
        </w:tc>
        <w:tc>
          <w:tcPr>
            <w:tcW w:w="1418" w:type="dxa"/>
            <w:tcBorders>
              <w:bottom w:val="single" w:sz="6" w:space="0" w:color="FFFFFF"/>
            </w:tcBorders>
            <w:shd w:val="clear" w:color="auto" w:fill="FB841E"/>
            <w:hideMark/>
          </w:tcPr>
          <w:p w:rsidR="00E51503" w:rsidRPr="00B5090A" w:rsidRDefault="00E51503" w:rsidP="00F6592A">
            <w:pPr>
              <w:pStyle w:val="TableTextLeft"/>
              <w:rPr>
                <w:color w:val="000000"/>
              </w:rPr>
            </w:pPr>
            <w:r w:rsidRPr="00B5090A">
              <w:rPr>
                <w:color w:val="000000"/>
              </w:rPr>
              <w:t>Other considerations</w:t>
            </w:r>
          </w:p>
        </w:tc>
        <w:tc>
          <w:tcPr>
            <w:tcW w:w="897" w:type="dxa"/>
            <w:tcBorders>
              <w:bottom w:val="single" w:sz="6" w:space="0" w:color="FFFFFF"/>
            </w:tcBorders>
            <w:shd w:val="clear" w:color="auto" w:fill="FB841E"/>
            <w:hideMark/>
          </w:tcPr>
          <w:p w:rsidR="00E51503" w:rsidRPr="00B5090A" w:rsidRDefault="00E51503" w:rsidP="00F6592A">
            <w:pPr>
              <w:pStyle w:val="TableTextLeft"/>
              <w:rPr>
                <w:color w:val="000000"/>
              </w:rPr>
            </w:pPr>
            <w:r w:rsidRPr="00B5090A">
              <w:rPr>
                <w:color w:val="000000"/>
              </w:rPr>
              <w:t>Family Therapy-ED</w:t>
            </w:r>
          </w:p>
        </w:tc>
        <w:tc>
          <w:tcPr>
            <w:tcW w:w="942" w:type="dxa"/>
            <w:tcBorders>
              <w:bottom w:val="single" w:sz="6" w:space="0" w:color="FFFFFF"/>
            </w:tcBorders>
            <w:shd w:val="clear" w:color="auto" w:fill="FB841E"/>
            <w:hideMark/>
          </w:tcPr>
          <w:p w:rsidR="00E51503" w:rsidRPr="00B5090A" w:rsidRDefault="00E51503" w:rsidP="00F6592A">
            <w:pPr>
              <w:pStyle w:val="TableTextLeft"/>
              <w:rPr>
                <w:color w:val="000000"/>
              </w:rPr>
            </w:pPr>
            <w:r w:rsidRPr="00B5090A">
              <w:rPr>
                <w:color w:val="000000"/>
              </w:rPr>
              <w:t>Individual Therapy</w:t>
            </w:r>
          </w:p>
        </w:tc>
        <w:tc>
          <w:tcPr>
            <w:tcW w:w="813" w:type="dxa"/>
            <w:tcBorders>
              <w:bottom w:val="single" w:sz="6" w:space="0" w:color="FFFFFF"/>
            </w:tcBorders>
            <w:shd w:val="clear" w:color="auto" w:fill="FB841E"/>
            <w:hideMark/>
          </w:tcPr>
          <w:p w:rsidR="00E51503" w:rsidRPr="00B5090A" w:rsidRDefault="00E51503" w:rsidP="00F6592A">
            <w:pPr>
              <w:pStyle w:val="TableTextLeft"/>
              <w:rPr>
                <w:color w:val="000000"/>
              </w:rPr>
            </w:pPr>
            <w:r w:rsidRPr="00B5090A">
              <w:rPr>
                <w:color w:val="000000"/>
              </w:rPr>
              <w:t>Relative</w:t>
            </w:r>
            <w:r w:rsidRPr="00B5090A">
              <w:rPr>
                <w:color w:val="000000"/>
              </w:rPr>
              <w:br/>
              <w:t>(95% CI)</w:t>
            </w:r>
          </w:p>
        </w:tc>
        <w:tc>
          <w:tcPr>
            <w:tcW w:w="870" w:type="dxa"/>
            <w:tcBorders>
              <w:bottom w:val="single" w:sz="6" w:space="0" w:color="FFFFFF"/>
            </w:tcBorders>
            <w:shd w:val="clear" w:color="auto" w:fill="FB841E"/>
            <w:hideMark/>
          </w:tcPr>
          <w:p w:rsidR="00E51503" w:rsidRPr="00B5090A" w:rsidRDefault="00E51503" w:rsidP="00F6592A">
            <w:pPr>
              <w:pStyle w:val="TableTextLeft"/>
              <w:rPr>
                <w:color w:val="000000"/>
              </w:rPr>
            </w:pPr>
            <w:r w:rsidRPr="00B5090A">
              <w:rPr>
                <w:color w:val="000000"/>
              </w:rPr>
              <w:t>Absolute</w:t>
            </w:r>
          </w:p>
        </w:tc>
        <w:tc>
          <w:tcPr>
            <w:tcW w:w="706" w:type="dxa"/>
            <w:vMerge/>
            <w:tcBorders>
              <w:bottom w:val="single" w:sz="6" w:space="0" w:color="FFFFFF"/>
            </w:tcBorders>
            <w:shd w:val="clear" w:color="auto" w:fill="E6E6E6"/>
            <w:hideMark/>
          </w:tcPr>
          <w:p w:rsidR="00E51503" w:rsidRPr="00B5090A" w:rsidRDefault="00E51503" w:rsidP="00F6592A">
            <w:pPr>
              <w:pStyle w:val="TableTextLeft"/>
            </w:pPr>
          </w:p>
        </w:tc>
        <w:tc>
          <w:tcPr>
            <w:tcW w:w="1301" w:type="dxa"/>
            <w:vMerge/>
            <w:tcBorders>
              <w:bottom w:val="single" w:sz="6" w:space="0" w:color="FFFFFF"/>
            </w:tcBorders>
            <w:shd w:val="clear" w:color="auto" w:fill="E6E6E6"/>
            <w:hideMark/>
          </w:tcPr>
          <w:p w:rsidR="00E51503" w:rsidRPr="00B5090A" w:rsidRDefault="00E51503" w:rsidP="00F6592A">
            <w:pPr>
              <w:pStyle w:val="TableTextLeft"/>
            </w:pPr>
          </w:p>
        </w:tc>
      </w:tr>
      <w:tr w:rsidR="00E51503" w:rsidRPr="00B5090A" w:rsidTr="00E51503">
        <w:tc>
          <w:tcPr>
            <w:tcW w:w="13861" w:type="dxa"/>
            <w:gridSpan w:val="13"/>
            <w:shd w:val="clear" w:color="auto" w:fill="FB841E"/>
            <w:hideMark/>
          </w:tcPr>
          <w:p w:rsidR="00E51503" w:rsidRPr="00B5090A" w:rsidRDefault="00E51503" w:rsidP="00F6592A">
            <w:pPr>
              <w:pStyle w:val="TableTextLeft"/>
              <w:rPr>
                <w:b/>
                <w:color w:val="000000"/>
              </w:rPr>
            </w:pPr>
            <w:r w:rsidRPr="00B5090A">
              <w:rPr>
                <w:b/>
                <w:color w:val="000000"/>
              </w:rPr>
              <w:t>Remission FU (ITT) (follow-up 5 years; assessed with: See footnote.)</w:t>
            </w:r>
          </w:p>
        </w:tc>
      </w:tr>
      <w:tr w:rsidR="00E51503" w:rsidRPr="00B5090A" w:rsidTr="00E51503">
        <w:tc>
          <w:tcPr>
            <w:tcW w:w="718" w:type="dxa"/>
            <w:tcBorders>
              <w:bottom w:val="single" w:sz="6" w:space="0" w:color="FFFFFF"/>
            </w:tcBorders>
            <w:shd w:val="clear" w:color="auto" w:fill="E6E6E6"/>
            <w:hideMark/>
          </w:tcPr>
          <w:p w:rsidR="00E51503" w:rsidRPr="00B5090A" w:rsidRDefault="00E51503" w:rsidP="00F6592A">
            <w:pPr>
              <w:pStyle w:val="TableTextLeft"/>
            </w:pPr>
            <w:r w:rsidRPr="00B5090A">
              <w:t>3</w:t>
            </w:r>
          </w:p>
        </w:tc>
        <w:tc>
          <w:tcPr>
            <w:tcW w:w="1157" w:type="dxa"/>
            <w:tcBorders>
              <w:bottom w:val="single" w:sz="6" w:space="0" w:color="FFFFFF"/>
            </w:tcBorders>
            <w:shd w:val="clear" w:color="auto" w:fill="E6E6E6"/>
            <w:hideMark/>
          </w:tcPr>
          <w:p w:rsidR="00E51503" w:rsidRPr="00B5090A" w:rsidRDefault="00E51503" w:rsidP="00F6592A">
            <w:pPr>
              <w:pStyle w:val="TableTextLeft"/>
            </w:pPr>
            <w:r w:rsidRPr="00B5090A">
              <w:t>randomised trials</w:t>
            </w:r>
          </w:p>
        </w:tc>
        <w:tc>
          <w:tcPr>
            <w:tcW w:w="1382" w:type="dxa"/>
            <w:tcBorders>
              <w:bottom w:val="single" w:sz="6" w:space="0" w:color="FFFFFF"/>
            </w:tcBorders>
            <w:shd w:val="clear" w:color="auto" w:fill="E6E6E6"/>
            <w:hideMark/>
          </w:tcPr>
          <w:p w:rsidR="00E51503" w:rsidRPr="00B5090A" w:rsidRDefault="00E51503" w:rsidP="00F6592A">
            <w:pPr>
              <w:pStyle w:val="TableTextLeft"/>
            </w:pPr>
            <w:r w:rsidRPr="00B5090A">
              <w:t>serious1,2,3,4</w:t>
            </w:r>
          </w:p>
        </w:tc>
        <w:tc>
          <w:tcPr>
            <w:tcW w:w="1334" w:type="dxa"/>
            <w:tcBorders>
              <w:bottom w:val="single" w:sz="6" w:space="0" w:color="FFFFFF"/>
            </w:tcBorders>
            <w:shd w:val="clear" w:color="auto" w:fill="E6E6E6"/>
            <w:hideMark/>
          </w:tcPr>
          <w:p w:rsidR="00E51503" w:rsidRPr="00B5090A" w:rsidRDefault="00E51503" w:rsidP="00F6592A">
            <w:pPr>
              <w:pStyle w:val="TableTextLeft"/>
            </w:pPr>
            <w:r w:rsidRPr="00B5090A">
              <w:t>no serious inconsistency</w:t>
            </w:r>
          </w:p>
        </w:tc>
        <w:tc>
          <w:tcPr>
            <w:tcW w:w="1192" w:type="dxa"/>
            <w:tcBorders>
              <w:bottom w:val="single" w:sz="6" w:space="0" w:color="FFFFFF"/>
            </w:tcBorders>
            <w:shd w:val="clear" w:color="auto" w:fill="E6E6E6"/>
            <w:hideMark/>
          </w:tcPr>
          <w:p w:rsidR="00E51503" w:rsidRPr="00B5090A" w:rsidRDefault="00E51503" w:rsidP="00F6592A">
            <w:pPr>
              <w:pStyle w:val="TableTextLeft"/>
            </w:pPr>
            <w:r w:rsidRPr="00B5090A">
              <w:t>no serious indirectness</w:t>
            </w:r>
          </w:p>
        </w:tc>
        <w:tc>
          <w:tcPr>
            <w:tcW w:w="1131" w:type="dxa"/>
            <w:tcBorders>
              <w:bottom w:val="single" w:sz="6" w:space="0" w:color="FFFFFF"/>
            </w:tcBorders>
            <w:shd w:val="clear" w:color="auto" w:fill="E6E6E6"/>
            <w:hideMark/>
          </w:tcPr>
          <w:p w:rsidR="00E51503" w:rsidRPr="00B5090A" w:rsidRDefault="00E51503" w:rsidP="00F6592A">
            <w:pPr>
              <w:pStyle w:val="TableTextLeft"/>
            </w:pPr>
            <w:r w:rsidRPr="00B5090A">
              <w:t>serious5</w:t>
            </w:r>
          </w:p>
        </w:tc>
        <w:tc>
          <w:tcPr>
            <w:tcW w:w="1418" w:type="dxa"/>
            <w:tcBorders>
              <w:bottom w:val="single" w:sz="6" w:space="0" w:color="FFFFFF"/>
            </w:tcBorders>
            <w:shd w:val="clear" w:color="auto" w:fill="E6E6E6"/>
            <w:hideMark/>
          </w:tcPr>
          <w:p w:rsidR="00E51503" w:rsidRPr="00B5090A" w:rsidRDefault="00E51503" w:rsidP="00F6592A">
            <w:pPr>
              <w:pStyle w:val="TableTextLeft"/>
            </w:pPr>
            <w:r w:rsidRPr="00B5090A">
              <w:t>none</w:t>
            </w:r>
          </w:p>
        </w:tc>
        <w:tc>
          <w:tcPr>
            <w:tcW w:w="897" w:type="dxa"/>
            <w:tcBorders>
              <w:bottom w:val="single" w:sz="6" w:space="0" w:color="FFFFFF"/>
            </w:tcBorders>
            <w:shd w:val="clear" w:color="auto" w:fill="E6E6E6"/>
            <w:hideMark/>
          </w:tcPr>
          <w:p w:rsidR="00E51503" w:rsidRPr="00B5090A" w:rsidRDefault="00E51503" w:rsidP="00F6592A">
            <w:pPr>
              <w:pStyle w:val="TableTextLeft"/>
            </w:pPr>
            <w:r w:rsidRPr="00B5090A">
              <w:t xml:space="preserve">56/90 </w:t>
            </w:r>
            <w:r w:rsidRPr="00B5090A">
              <w:br/>
              <w:t>(62.2%)</w:t>
            </w:r>
          </w:p>
        </w:tc>
        <w:tc>
          <w:tcPr>
            <w:tcW w:w="942" w:type="dxa"/>
            <w:tcBorders>
              <w:bottom w:val="single" w:sz="6" w:space="0" w:color="FFFFFF"/>
            </w:tcBorders>
            <w:shd w:val="clear" w:color="auto" w:fill="E6E6E6"/>
            <w:hideMark/>
          </w:tcPr>
          <w:p w:rsidR="00E51503" w:rsidRPr="00B5090A" w:rsidRDefault="00E51503" w:rsidP="00F6592A">
            <w:pPr>
              <w:pStyle w:val="TableTextLeft"/>
            </w:pPr>
            <w:r w:rsidRPr="00B5090A">
              <w:t xml:space="preserve">55/89 </w:t>
            </w:r>
            <w:r w:rsidRPr="00B5090A">
              <w:br/>
              <w:t>(61.8%)</w:t>
            </w:r>
          </w:p>
        </w:tc>
        <w:tc>
          <w:tcPr>
            <w:tcW w:w="813" w:type="dxa"/>
            <w:tcBorders>
              <w:bottom w:val="single" w:sz="6" w:space="0" w:color="FFFFFF"/>
            </w:tcBorders>
            <w:shd w:val="clear" w:color="auto" w:fill="E6E6E6"/>
            <w:hideMark/>
          </w:tcPr>
          <w:p w:rsidR="00E51503" w:rsidRPr="00B5090A" w:rsidRDefault="00E51503" w:rsidP="00F6592A">
            <w:pPr>
              <w:pStyle w:val="TableTextLeft"/>
            </w:pPr>
            <w:r w:rsidRPr="00B5090A">
              <w:t>RR 1.01 (0.8 to 1.27)</w:t>
            </w:r>
          </w:p>
        </w:tc>
        <w:tc>
          <w:tcPr>
            <w:tcW w:w="870" w:type="dxa"/>
            <w:tcBorders>
              <w:bottom w:val="single" w:sz="6" w:space="0" w:color="FFFFFF"/>
            </w:tcBorders>
            <w:shd w:val="clear" w:color="auto" w:fill="E6E6E6"/>
            <w:hideMark/>
          </w:tcPr>
          <w:p w:rsidR="00E51503" w:rsidRPr="00B5090A" w:rsidRDefault="00E51503" w:rsidP="00F6592A">
            <w:pPr>
              <w:pStyle w:val="TableTextLeft"/>
            </w:pPr>
            <w:r w:rsidRPr="00B5090A">
              <w:t>6 more per 1000 (from 124 fewer to 167 more)</w:t>
            </w:r>
          </w:p>
        </w:tc>
        <w:tc>
          <w:tcPr>
            <w:tcW w:w="706" w:type="dxa"/>
            <w:tcBorders>
              <w:bottom w:val="single" w:sz="6" w:space="0" w:color="FFFFFF"/>
            </w:tcBorders>
            <w:shd w:val="clear" w:color="auto" w:fill="E6E6E6"/>
            <w:hideMark/>
          </w:tcPr>
          <w:p w:rsidR="00E51503" w:rsidRPr="00B5090A" w:rsidRDefault="00492D88" w:rsidP="00F6592A">
            <w:pPr>
              <w:pStyle w:val="TableTextLeft"/>
            </w:pPr>
            <w:r>
              <w:t xml:space="preserve"> </w:t>
            </w:r>
            <w:r w:rsidR="00E51503" w:rsidRPr="00B5090A">
              <w:br/>
              <w:t>LOW</w:t>
            </w:r>
          </w:p>
        </w:tc>
        <w:tc>
          <w:tcPr>
            <w:tcW w:w="1301" w:type="dxa"/>
            <w:tcBorders>
              <w:bottom w:val="single" w:sz="6" w:space="0" w:color="FFFFFF"/>
            </w:tcBorders>
            <w:shd w:val="clear" w:color="auto" w:fill="E6E6E6"/>
            <w:hideMark/>
          </w:tcPr>
          <w:p w:rsidR="00E51503" w:rsidRPr="00B5090A" w:rsidRDefault="00E51503" w:rsidP="00F6592A">
            <w:pPr>
              <w:pStyle w:val="TableTextLeft"/>
            </w:pPr>
            <w:r w:rsidRPr="00B5090A">
              <w:t>CRITICAL</w:t>
            </w:r>
          </w:p>
        </w:tc>
      </w:tr>
      <w:tr w:rsidR="00E51503" w:rsidRPr="00B5090A" w:rsidTr="00E51503">
        <w:tc>
          <w:tcPr>
            <w:tcW w:w="13861" w:type="dxa"/>
            <w:gridSpan w:val="13"/>
            <w:shd w:val="clear" w:color="auto" w:fill="FB841E"/>
            <w:hideMark/>
          </w:tcPr>
          <w:p w:rsidR="00E51503" w:rsidRPr="00B5090A" w:rsidRDefault="00E51503" w:rsidP="00F6592A">
            <w:pPr>
              <w:pStyle w:val="TableTextLeft"/>
              <w:rPr>
                <w:b/>
                <w:color w:val="000000"/>
              </w:rPr>
            </w:pPr>
            <w:r w:rsidRPr="00B5090A">
              <w:rPr>
                <w:b/>
                <w:color w:val="000000"/>
              </w:rPr>
              <w:t>BMI or Weight FU (follow-up 5 years; Better indicated by higher values)</w:t>
            </w:r>
          </w:p>
        </w:tc>
      </w:tr>
      <w:tr w:rsidR="00E51503" w:rsidRPr="00B5090A" w:rsidTr="00E51503">
        <w:tc>
          <w:tcPr>
            <w:tcW w:w="718" w:type="dxa"/>
            <w:tcBorders>
              <w:bottom w:val="single" w:sz="6" w:space="0" w:color="FFFFFF"/>
            </w:tcBorders>
            <w:shd w:val="clear" w:color="auto" w:fill="E6E6E6"/>
            <w:hideMark/>
          </w:tcPr>
          <w:p w:rsidR="00E51503" w:rsidRPr="00B5090A" w:rsidRDefault="00E51503" w:rsidP="00F6592A">
            <w:pPr>
              <w:pStyle w:val="TableTextLeft"/>
            </w:pPr>
            <w:r w:rsidRPr="00B5090A">
              <w:t>3</w:t>
            </w:r>
          </w:p>
        </w:tc>
        <w:tc>
          <w:tcPr>
            <w:tcW w:w="1157" w:type="dxa"/>
            <w:tcBorders>
              <w:bottom w:val="single" w:sz="6" w:space="0" w:color="FFFFFF"/>
            </w:tcBorders>
            <w:shd w:val="clear" w:color="auto" w:fill="E6E6E6"/>
            <w:hideMark/>
          </w:tcPr>
          <w:p w:rsidR="00E51503" w:rsidRPr="00B5090A" w:rsidRDefault="00E51503" w:rsidP="00F6592A">
            <w:pPr>
              <w:pStyle w:val="TableTextLeft"/>
            </w:pPr>
            <w:r w:rsidRPr="00B5090A">
              <w:t>randomised trials</w:t>
            </w:r>
          </w:p>
        </w:tc>
        <w:tc>
          <w:tcPr>
            <w:tcW w:w="1382" w:type="dxa"/>
            <w:tcBorders>
              <w:bottom w:val="single" w:sz="6" w:space="0" w:color="FFFFFF"/>
            </w:tcBorders>
            <w:shd w:val="clear" w:color="auto" w:fill="E6E6E6"/>
            <w:hideMark/>
          </w:tcPr>
          <w:p w:rsidR="00E51503" w:rsidRPr="00B5090A" w:rsidRDefault="00E51503" w:rsidP="00F6592A">
            <w:pPr>
              <w:pStyle w:val="TableTextLeft"/>
            </w:pPr>
            <w:r w:rsidRPr="00B5090A">
              <w:t>serious2,3,4</w:t>
            </w:r>
          </w:p>
        </w:tc>
        <w:tc>
          <w:tcPr>
            <w:tcW w:w="1334" w:type="dxa"/>
            <w:tcBorders>
              <w:bottom w:val="single" w:sz="6" w:space="0" w:color="FFFFFF"/>
            </w:tcBorders>
            <w:shd w:val="clear" w:color="auto" w:fill="E6E6E6"/>
            <w:hideMark/>
          </w:tcPr>
          <w:p w:rsidR="00E51503" w:rsidRPr="00B5090A" w:rsidRDefault="00E51503" w:rsidP="00F6592A">
            <w:pPr>
              <w:pStyle w:val="TableTextLeft"/>
            </w:pPr>
            <w:r w:rsidRPr="00B5090A">
              <w:t>no serious inconsistency</w:t>
            </w:r>
          </w:p>
        </w:tc>
        <w:tc>
          <w:tcPr>
            <w:tcW w:w="1192" w:type="dxa"/>
            <w:tcBorders>
              <w:bottom w:val="single" w:sz="6" w:space="0" w:color="FFFFFF"/>
            </w:tcBorders>
            <w:shd w:val="clear" w:color="auto" w:fill="E6E6E6"/>
            <w:hideMark/>
          </w:tcPr>
          <w:p w:rsidR="00E51503" w:rsidRPr="00B5090A" w:rsidRDefault="00E51503" w:rsidP="00F6592A">
            <w:pPr>
              <w:pStyle w:val="TableTextLeft"/>
            </w:pPr>
            <w:r w:rsidRPr="00B5090A">
              <w:t>no serious indirectness</w:t>
            </w:r>
          </w:p>
        </w:tc>
        <w:tc>
          <w:tcPr>
            <w:tcW w:w="1131" w:type="dxa"/>
            <w:tcBorders>
              <w:bottom w:val="single" w:sz="6" w:space="0" w:color="FFFFFF"/>
            </w:tcBorders>
            <w:shd w:val="clear" w:color="auto" w:fill="E6E6E6"/>
            <w:hideMark/>
          </w:tcPr>
          <w:p w:rsidR="00E51503" w:rsidRPr="00B5090A" w:rsidRDefault="00E51503" w:rsidP="00F6592A">
            <w:pPr>
              <w:pStyle w:val="TableTextLeft"/>
            </w:pPr>
            <w:r w:rsidRPr="00B5090A">
              <w:t>serious5</w:t>
            </w:r>
          </w:p>
        </w:tc>
        <w:tc>
          <w:tcPr>
            <w:tcW w:w="1418" w:type="dxa"/>
            <w:tcBorders>
              <w:bottom w:val="single" w:sz="6" w:space="0" w:color="FFFFFF"/>
            </w:tcBorders>
            <w:shd w:val="clear" w:color="auto" w:fill="E6E6E6"/>
            <w:hideMark/>
          </w:tcPr>
          <w:p w:rsidR="00E51503" w:rsidRPr="00B5090A" w:rsidRDefault="00E51503" w:rsidP="00F6592A">
            <w:pPr>
              <w:pStyle w:val="TableTextLeft"/>
            </w:pPr>
            <w:r w:rsidRPr="00B5090A">
              <w:t>none</w:t>
            </w:r>
          </w:p>
        </w:tc>
        <w:tc>
          <w:tcPr>
            <w:tcW w:w="897" w:type="dxa"/>
            <w:tcBorders>
              <w:bottom w:val="single" w:sz="6" w:space="0" w:color="FFFFFF"/>
            </w:tcBorders>
            <w:shd w:val="clear" w:color="auto" w:fill="E6E6E6"/>
            <w:hideMark/>
          </w:tcPr>
          <w:p w:rsidR="00E51503" w:rsidRPr="00B5090A" w:rsidRDefault="00E51503" w:rsidP="00F6592A">
            <w:pPr>
              <w:pStyle w:val="TableTextLeft"/>
            </w:pPr>
            <w:r w:rsidRPr="00B5090A">
              <w:t>73</w:t>
            </w:r>
          </w:p>
        </w:tc>
        <w:tc>
          <w:tcPr>
            <w:tcW w:w="942" w:type="dxa"/>
            <w:tcBorders>
              <w:bottom w:val="single" w:sz="6" w:space="0" w:color="FFFFFF"/>
            </w:tcBorders>
            <w:shd w:val="clear" w:color="auto" w:fill="E6E6E6"/>
            <w:hideMark/>
          </w:tcPr>
          <w:p w:rsidR="00E51503" w:rsidRPr="00B5090A" w:rsidRDefault="00E51503" w:rsidP="00F6592A">
            <w:pPr>
              <w:pStyle w:val="TableTextLeft"/>
            </w:pPr>
            <w:r w:rsidRPr="00B5090A">
              <w:t>77</w:t>
            </w:r>
          </w:p>
        </w:tc>
        <w:tc>
          <w:tcPr>
            <w:tcW w:w="813" w:type="dxa"/>
            <w:tcBorders>
              <w:bottom w:val="single" w:sz="6" w:space="0" w:color="FFFFFF"/>
            </w:tcBorders>
            <w:shd w:val="clear" w:color="auto" w:fill="E6E6E6"/>
            <w:hideMark/>
          </w:tcPr>
          <w:p w:rsidR="00E51503" w:rsidRPr="00B5090A" w:rsidRDefault="00E51503" w:rsidP="00F6592A">
            <w:pPr>
              <w:pStyle w:val="TableTextLeft"/>
            </w:pPr>
            <w:r w:rsidRPr="00B5090A">
              <w:t>-</w:t>
            </w:r>
          </w:p>
        </w:tc>
        <w:tc>
          <w:tcPr>
            <w:tcW w:w="870" w:type="dxa"/>
            <w:tcBorders>
              <w:bottom w:val="single" w:sz="6" w:space="0" w:color="FFFFFF"/>
            </w:tcBorders>
            <w:shd w:val="clear" w:color="auto" w:fill="E6E6E6"/>
            <w:hideMark/>
          </w:tcPr>
          <w:p w:rsidR="00E51503" w:rsidRPr="00B5090A" w:rsidRDefault="00E51503" w:rsidP="00F6592A">
            <w:pPr>
              <w:pStyle w:val="TableTextLeft"/>
            </w:pPr>
            <w:r w:rsidRPr="00B5090A">
              <w:t>SMD 0.24 higher (0.08 lower to 0.56 higher)</w:t>
            </w:r>
          </w:p>
        </w:tc>
        <w:tc>
          <w:tcPr>
            <w:tcW w:w="706" w:type="dxa"/>
            <w:tcBorders>
              <w:bottom w:val="single" w:sz="6" w:space="0" w:color="FFFFFF"/>
            </w:tcBorders>
            <w:shd w:val="clear" w:color="auto" w:fill="E6E6E6"/>
            <w:hideMark/>
          </w:tcPr>
          <w:p w:rsidR="00E51503" w:rsidRPr="00B5090A" w:rsidRDefault="00492D88" w:rsidP="00F6592A">
            <w:pPr>
              <w:pStyle w:val="TableTextLeft"/>
            </w:pPr>
            <w:r>
              <w:t xml:space="preserve"> </w:t>
            </w:r>
            <w:r w:rsidR="00E51503" w:rsidRPr="00B5090A">
              <w:br/>
              <w:t>LOW</w:t>
            </w:r>
          </w:p>
        </w:tc>
        <w:tc>
          <w:tcPr>
            <w:tcW w:w="1301" w:type="dxa"/>
            <w:tcBorders>
              <w:bottom w:val="single" w:sz="6" w:space="0" w:color="FFFFFF"/>
            </w:tcBorders>
            <w:shd w:val="clear" w:color="auto" w:fill="E6E6E6"/>
            <w:hideMark/>
          </w:tcPr>
          <w:p w:rsidR="00E51503" w:rsidRPr="00B5090A" w:rsidRDefault="00E51503" w:rsidP="00F6592A">
            <w:pPr>
              <w:pStyle w:val="TableTextLeft"/>
            </w:pPr>
            <w:r w:rsidRPr="00B5090A">
              <w:t>CRITICAL</w:t>
            </w:r>
          </w:p>
        </w:tc>
      </w:tr>
      <w:tr w:rsidR="00E51503" w:rsidRPr="00B5090A" w:rsidTr="00E51503">
        <w:tc>
          <w:tcPr>
            <w:tcW w:w="13861" w:type="dxa"/>
            <w:gridSpan w:val="13"/>
            <w:shd w:val="clear" w:color="auto" w:fill="FB841E"/>
            <w:hideMark/>
          </w:tcPr>
          <w:p w:rsidR="00E51503" w:rsidRPr="00B5090A" w:rsidRDefault="00E51503" w:rsidP="00F6592A">
            <w:pPr>
              <w:pStyle w:val="TableTextLeft"/>
              <w:rPr>
                <w:b/>
                <w:color w:val="000000"/>
              </w:rPr>
            </w:pPr>
            <w:r w:rsidRPr="00B5090A">
              <w:rPr>
                <w:b/>
                <w:color w:val="000000"/>
              </w:rPr>
              <w:t>EDE Global FU (follow-up 12 months; range of scores: 0-6; Better indicated by lower values)</w:t>
            </w:r>
          </w:p>
        </w:tc>
      </w:tr>
      <w:tr w:rsidR="00E51503" w:rsidRPr="00B5090A" w:rsidTr="00E51503">
        <w:tc>
          <w:tcPr>
            <w:tcW w:w="718" w:type="dxa"/>
            <w:tcBorders>
              <w:bottom w:val="single" w:sz="6" w:space="0" w:color="FFFFFF"/>
            </w:tcBorders>
            <w:shd w:val="clear" w:color="auto" w:fill="E6E6E6"/>
            <w:hideMark/>
          </w:tcPr>
          <w:p w:rsidR="00E51503" w:rsidRPr="00B5090A" w:rsidRDefault="00E51503" w:rsidP="00F6592A">
            <w:pPr>
              <w:pStyle w:val="TableTextLeft"/>
            </w:pPr>
            <w:r w:rsidRPr="00B5090A">
              <w:t>1</w:t>
            </w:r>
          </w:p>
        </w:tc>
        <w:tc>
          <w:tcPr>
            <w:tcW w:w="1157" w:type="dxa"/>
            <w:tcBorders>
              <w:bottom w:val="single" w:sz="6" w:space="0" w:color="FFFFFF"/>
            </w:tcBorders>
            <w:shd w:val="clear" w:color="auto" w:fill="E6E6E6"/>
            <w:hideMark/>
          </w:tcPr>
          <w:p w:rsidR="00E51503" w:rsidRPr="00B5090A" w:rsidRDefault="00E51503" w:rsidP="00F6592A">
            <w:pPr>
              <w:pStyle w:val="TableTextLeft"/>
            </w:pPr>
            <w:r w:rsidRPr="00B5090A">
              <w:t>randomised trials</w:t>
            </w:r>
          </w:p>
        </w:tc>
        <w:tc>
          <w:tcPr>
            <w:tcW w:w="1382" w:type="dxa"/>
            <w:tcBorders>
              <w:bottom w:val="single" w:sz="6" w:space="0" w:color="FFFFFF"/>
            </w:tcBorders>
            <w:shd w:val="clear" w:color="auto" w:fill="E6E6E6"/>
            <w:hideMark/>
          </w:tcPr>
          <w:p w:rsidR="00E51503" w:rsidRPr="00B5090A" w:rsidRDefault="00E51503" w:rsidP="00F6592A">
            <w:pPr>
              <w:pStyle w:val="TableTextLeft"/>
            </w:pPr>
            <w:r w:rsidRPr="00B5090A">
              <w:t>serious2</w:t>
            </w:r>
          </w:p>
        </w:tc>
        <w:tc>
          <w:tcPr>
            <w:tcW w:w="1334" w:type="dxa"/>
            <w:tcBorders>
              <w:bottom w:val="single" w:sz="6" w:space="0" w:color="FFFFFF"/>
            </w:tcBorders>
            <w:shd w:val="clear" w:color="auto" w:fill="E6E6E6"/>
            <w:hideMark/>
          </w:tcPr>
          <w:p w:rsidR="00E51503" w:rsidRPr="00B5090A" w:rsidRDefault="00E51503" w:rsidP="00F6592A">
            <w:pPr>
              <w:pStyle w:val="TableTextLeft"/>
            </w:pPr>
            <w:r w:rsidRPr="00B5090A">
              <w:t>no serious inconsistency</w:t>
            </w:r>
          </w:p>
        </w:tc>
        <w:tc>
          <w:tcPr>
            <w:tcW w:w="1192" w:type="dxa"/>
            <w:tcBorders>
              <w:bottom w:val="single" w:sz="6" w:space="0" w:color="FFFFFF"/>
            </w:tcBorders>
            <w:shd w:val="clear" w:color="auto" w:fill="E6E6E6"/>
            <w:hideMark/>
          </w:tcPr>
          <w:p w:rsidR="00E51503" w:rsidRPr="00B5090A" w:rsidRDefault="00E51503" w:rsidP="00F6592A">
            <w:pPr>
              <w:pStyle w:val="TableTextLeft"/>
            </w:pPr>
            <w:r w:rsidRPr="00B5090A">
              <w:t>no serious indirectness</w:t>
            </w:r>
          </w:p>
        </w:tc>
        <w:tc>
          <w:tcPr>
            <w:tcW w:w="1131" w:type="dxa"/>
            <w:tcBorders>
              <w:bottom w:val="single" w:sz="6" w:space="0" w:color="FFFFFF"/>
            </w:tcBorders>
            <w:shd w:val="clear" w:color="auto" w:fill="E6E6E6"/>
            <w:hideMark/>
          </w:tcPr>
          <w:p w:rsidR="00E51503" w:rsidRPr="00B5090A" w:rsidRDefault="00E51503" w:rsidP="00F6592A">
            <w:pPr>
              <w:pStyle w:val="TableTextLeft"/>
            </w:pPr>
            <w:r w:rsidRPr="00B5090A">
              <w:t>serious5</w:t>
            </w:r>
          </w:p>
        </w:tc>
        <w:tc>
          <w:tcPr>
            <w:tcW w:w="1418" w:type="dxa"/>
            <w:tcBorders>
              <w:bottom w:val="single" w:sz="6" w:space="0" w:color="FFFFFF"/>
            </w:tcBorders>
            <w:shd w:val="clear" w:color="auto" w:fill="E6E6E6"/>
            <w:hideMark/>
          </w:tcPr>
          <w:p w:rsidR="00E51503" w:rsidRPr="00B5090A" w:rsidRDefault="00E51503" w:rsidP="00F6592A">
            <w:pPr>
              <w:pStyle w:val="TableTextLeft"/>
            </w:pPr>
            <w:r w:rsidRPr="00B5090A">
              <w:t>none</w:t>
            </w:r>
          </w:p>
        </w:tc>
        <w:tc>
          <w:tcPr>
            <w:tcW w:w="897" w:type="dxa"/>
            <w:tcBorders>
              <w:bottom w:val="single" w:sz="6" w:space="0" w:color="FFFFFF"/>
            </w:tcBorders>
            <w:shd w:val="clear" w:color="auto" w:fill="E6E6E6"/>
            <w:hideMark/>
          </w:tcPr>
          <w:p w:rsidR="00E51503" w:rsidRPr="00B5090A" w:rsidRDefault="00E51503" w:rsidP="00F6592A">
            <w:pPr>
              <w:pStyle w:val="TableTextLeft"/>
            </w:pPr>
            <w:r w:rsidRPr="00B5090A">
              <w:t>44</w:t>
            </w:r>
          </w:p>
        </w:tc>
        <w:tc>
          <w:tcPr>
            <w:tcW w:w="942" w:type="dxa"/>
            <w:tcBorders>
              <w:bottom w:val="single" w:sz="6" w:space="0" w:color="FFFFFF"/>
            </w:tcBorders>
            <w:shd w:val="clear" w:color="auto" w:fill="E6E6E6"/>
            <w:hideMark/>
          </w:tcPr>
          <w:p w:rsidR="00E51503" w:rsidRPr="00B5090A" w:rsidRDefault="00E51503" w:rsidP="00F6592A">
            <w:pPr>
              <w:pStyle w:val="TableTextLeft"/>
            </w:pPr>
            <w:r w:rsidRPr="00B5090A">
              <w:t>49</w:t>
            </w:r>
          </w:p>
        </w:tc>
        <w:tc>
          <w:tcPr>
            <w:tcW w:w="813" w:type="dxa"/>
            <w:tcBorders>
              <w:bottom w:val="single" w:sz="6" w:space="0" w:color="FFFFFF"/>
            </w:tcBorders>
            <w:shd w:val="clear" w:color="auto" w:fill="E6E6E6"/>
            <w:hideMark/>
          </w:tcPr>
          <w:p w:rsidR="00E51503" w:rsidRPr="00B5090A" w:rsidRDefault="00E51503" w:rsidP="00F6592A">
            <w:pPr>
              <w:pStyle w:val="TableTextLeft"/>
            </w:pPr>
            <w:r w:rsidRPr="00B5090A">
              <w:t>-</w:t>
            </w:r>
          </w:p>
        </w:tc>
        <w:tc>
          <w:tcPr>
            <w:tcW w:w="870" w:type="dxa"/>
            <w:tcBorders>
              <w:bottom w:val="single" w:sz="6" w:space="0" w:color="FFFFFF"/>
            </w:tcBorders>
            <w:shd w:val="clear" w:color="auto" w:fill="E6E6E6"/>
            <w:hideMark/>
          </w:tcPr>
          <w:p w:rsidR="00E51503" w:rsidRPr="00B5090A" w:rsidRDefault="00E51503" w:rsidP="00F6592A">
            <w:pPr>
              <w:pStyle w:val="TableTextLeft"/>
            </w:pPr>
            <w:r w:rsidRPr="00B5090A">
              <w:t>SMD 0.23 lower (0.63 lower to 0.18 higher)</w:t>
            </w:r>
          </w:p>
        </w:tc>
        <w:tc>
          <w:tcPr>
            <w:tcW w:w="706" w:type="dxa"/>
            <w:tcBorders>
              <w:bottom w:val="single" w:sz="6" w:space="0" w:color="FFFFFF"/>
            </w:tcBorders>
            <w:shd w:val="clear" w:color="auto" w:fill="E6E6E6"/>
            <w:hideMark/>
          </w:tcPr>
          <w:p w:rsidR="00E51503" w:rsidRPr="00B5090A" w:rsidRDefault="00E51503" w:rsidP="00F6592A">
            <w:pPr>
              <w:pStyle w:val="TableTextLeft"/>
            </w:pPr>
            <w:r w:rsidRPr="00B5090A">
              <w:br/>
              <w:t>LOW</w:t>
            </w:r>
          </w:p>
        </w:tc>
        <w:tc>
          <w:tcPr>
            <w:tcW w:w="1301" w:type="dxa"/>
            <w:tcBorders>
              <w:bottom w:val="single" w:sz="6" w:space="0" w:color="FFFFFF"/>
            </w:tcBorders>
            <w:shd w:val="clear" w:color="auto" w:fill="E6E6E6"/>
            <w:hideMark/>
          </w:tcPr>
          <w:p w:rsidR="00E51503" w:rsidRPr="00B5090A" w:rsidRDefault="00E51503" w:rsidP="00F6592A">
            <w:pPr>
              <w:pStyle w:val="TableTextLeft"/>
            </w:pPr>
            <w:r w:rsidRPr="00B5090A">
              <w:t>IMPORTANT</w:t>
            </w:r>
          </w:p>
        </w:tc>
      </w:tr>
      <w:tr w:rsidR="00E51503" w:rsidRPr="00B5090A" w:rsidTr="00E51503">
        <w:tc>
          <w:tcPr>
            <w:tcW w:w="13861" w:type="dxa"/>
            <w:gridSpan w:val="13"/>
            <w:shd w:val="clear" w:color="auto" w:fill="FB841E"/>
            <w:hideMark/>
          </w:tcPr>
          <w:p w:rsidR="00E51503" w:rsidRPr="00B5090A" w:rsidRDefault="00E51503" w:rsidP="00F6592A">
            <w:pPr>
              <w:pStyle w:val="TableTextLeft"/>
              <w:rPr>
                <w:b/>
                <w:color w:val="000000"/>
              </w:rPr>
            </w:pPr>
            <w:r w:rsidRPr="00B5090A">
              <w:rPr>
                <w:b/>
                <w:color w:val="000000"/>
              </w:rPr>
              <w:t>Depression FU (follow-up 12 months; measured with: Beck Depression Inventory; range of scores: 0-63; Better indicated by lower values)</w:t>
            </w:r>
          </w:p>
        </w:tc>
      </w:tr>
      <w:tr w:rsidR="00E51503" w:rsidRPr="00B5090A" w:rsidTr="00E51503">
        <w:tc>
          <w:tcPr>
            <w:tcW w:w="718" w:type="dxa"/>
            <w:tcBorders>
              <w:bottom w:val="single" w:sz="6" w:space="0" w:color="FFFFFF"/>
            </w:tcBorders>
            <w:shd w:val="clear" w:color="auto" w:fill="E6E6E6"/>
            <w:hideMark/>
          </w:tcPr>
          <w:p w:rsidR="00E51503" w:rsidRPr="00B5090A" w:rsidRDefault="00E51503" w:rsidP="00F6592A">
            <w:pPr>
              <w:pStyle w:val="TableTextLeft"/>
            </w:pPr>
            <w:r w:rsidRPr="00B5090A">
              <w:t>1</w:t>
            </w:r>
          </w:p>
        </w:tc>
        <w:tc>
          <w:tcPr>
            <w:tcW w:w="1157" w:type="dxa"/>
            <w:tcBorders>
              <w:bottom w:val="single" w:sz="6" w:space="0" w:color="FFFFFF"/>
            </w:tcBorders>
            <w:shd w:val="clear" w:color="auto" w:fill="E6E6E6"/>
            <w:hideMark/>
          </w:tcPr>
          <w:p w:rsidR="00E51503" w:rsidRPr="00B5090A" w:rsidRDefault="00E51503" w:rsidP="00F6592A">
            <w:pPr>
              <w:pStyle w:val="TableTextLeft"/>
            </w:pPr>
            <w:r w:rsidRPr="00B5090A">
              <w:t>randomised trials</w:t>
            </w:r>
          </w:p>
        </w:tc>
        <w:tc>
          <w:tcPr>
            <w:tcW w:w="1382" w:type="dxa"/>
            <w:tcBorders>
              <w:bottom w:val="single" w:sz="6" w:space="0" w:color="FFFFFF"/>
            </w:tcBorders>
            <w:shd w:val="clear" w:color="auto" w:fill="E6E6E6"/>
            <w:hideMark/>
          </w:tcPr>
          <w:p w:rsidR="00E51503" w:rsidRPr="00B5090A" w:rsidRDefault="00E51503" w:rsidP="00F6592A">
            <w:pPr>
              <w:pStyle w:val="TableTextLeft"/>
            </w:pPr>
            <w:r w:rsidRPr="00B5090A">
              <w:t>serious3</w:t>
            </w:r>
          </w:p>
        </w:tc>
        <w:tc>
          <w:tcPr>
            <w:tcW w:w="1334" w:type="dxa"/>
            <w:tcBorders>
              <w:bottom w:val="single" w:sz="6" w:space="0" w:color="FFFFFF"/>
            </w:tcBorders>
            <w:shd w:val="clear" w:color="auto" w:fill="E6E6E6"/>
            <w:hideMark/>
          </w:tcPr>
          <w:p w:rsidR="00E51503" w:rsidRPr="00B5090A" w:rsidRDefault="00E51503" w:rsidP="00F6592A">
            <w:pPr>
              <w:pStyle w:val="TableTextLeft"/>
            </w:pPr>
            <w:r w:rsidRPr="00B5090A">
              <w:t>no serious inconsistency</w:t>
            </w:r>
          </w:p>
        </w:tc>
        <w:tc>
          <w:tcPr>
            <w:tcW w:w="1192" w:type="dxa"/>
            <w:tcBorders>
              <w:bottom w:val="single" w:sz="6" w:space="0" w:color="FFFFFF"/>
            </w:tcBorders>
            <w:shd w:val="clear" w:color="auto" w:fill="E6E6E6"/>
            <w:hideMark/>
          </w:tcPr>
          <w:p w:rsidR="00E51503" w:rsidRPr="00B5090A" w:rsidRDefault="00E51503" w:rsidP="00F6592A">
            <w:pPr>
              <w:pStyle w:val="TableTextLeft"/>
            </w:pPr>
            <w:r w:rsidRPr="00B5090A">
              <w:t>no serious indirectness</w:t>
            </w:r>
          </w:p>
        </w:tc>
        <w:tc>
          <w:tcPr>
            <w:tcW w:w="1131" w:type="dxa"/>
            <w:tcBorders>
              <w:bottom w:val="single" w:sz="6" w:space="0" w:color="FFFFFF"/>
            </w:tcBorders>
            <w:shd w:val="clear" w:color="auto" w:fill="E6E6E6"/>
            <w:hideMark/>
          </w:tcPr>
          <w:p w:rsidR="00E51503" w:rsidRPr="00B5090A" w:rsidRDefault="00E51503" w:rsidP="00F6592A">
            <w:pPr>
              <w:pStyle w:val="TableTextLeft"/>
            </w:pPr>
            <w:r w:rsidRPr="00B5090A">
              <w:t>serious5</w:t>
            </w:r>
          </w:p>
        </w:tc>
        <w:tc>
          <w:tcPr>
            <w:tcW w:w="1418" w:type="dxa"/>
            <w:tcBorders>
              <w:bottom w:val="single" w:sz="6" w:space="0" w:color="FFFFFF"/>
            </w:tcBorders>
            <w:shd w:val="clear" w:color="auto" w:fill="E6E6E6"/>
            <w:hideMark/>
          </w:tcPr>
          <w:p w:rsidR="00E51503" w:rsidRPr="00B5090A" w:rsidRDefault="00E51503" w:rsidP="00F6592A">
            <w:pPr>
              <w:pStyle w:val="TableTextLeft"/>
            </w:pPr>
            <w:r w:rsidRPr="00B5090A">
              <w:t>none</w:t>
            </w:r>
          </w:p>
        </w:tc>
        <w:tc>
          <w:tcPr>
            <w:tcW w:w="897" w:type="dxa"/>
            <w:tcBorders>
              <w:bottom w:val="single" w:sz="6" w:space="0" w:color="FFFFFF"/>
            </w:tcBorders>
            <w:shd w:val="clear" w:color="auto" w:fill="E6E6E6"/>
            <w:hideMark/>
          </w:tcPr>
          <w:p w:rsidR="00E51503" w:rsidRPr="00B5090A" w:rsidRDefault="00E51503" w:rsidP="00F6592A">
            <w:pPr>
              <w:pStyle w:val="TableTextLeft"/>
            </w:pPr>
            <w:r w:rsidRPr="00B5090A">
              <w:t>19</w:t>
            </w:r>
          </w:p>
        </w:tc>
        <w:tc>
          <w:tcPr>
            <w:tcW w:w="942" w:type="dxa"/>
            <w:tcBorders>
              <w:bottom w:val="single" w:sz="6" w:space="0" w:color="FFFFFF"/>
            </w:tcBorders>
            <w:shd w:val="clear" w:color="auto" w:fill="E6E6E6"/>
            <w:hideMark/>
          </w:tcPr>
          <w:p w:rsidR="00E51503" w:rsidRPr="00B5090A" w:rsidRDefault="00E51503" w:rsidP="00F6592A">
            <w:pPr>
              <w:pStyle w:val="TableTextLeft"/>
            </w:pPr>
            <w:r w:rsidRPr="00B5090A">
              <w:t>16</w:t>
            </w:r>
          </w:p>
        </w:tc>
        <w:tc>
          <w:tcPr>
            <w:tcW w:w="813" w:type="dxa"/>
            <w:tcBorders>
              <w:bottom w:val="single" w:sz="6" w:space="0" w:color="FFFFFF"/>
            </w:tcBorders>
            <w:shd w:val="clear" w:color="auto" w:fill="E6E6E6"/>
            <w:hideMark/>
          </w:tcPr>
          <w:p w:rsidR="00E51503" w:rsidRPr="00B5090A" w:rsidRDefault="00E51503" w:rsidP="00F6592A">
            <w:pPr>
              <w:pStyle w:val="TableTextLeft"/>
            </w:pPr>
            <w:r w:rsidRPr="00B5090A">
              <w:t>-</w:t>
            </w:r>
          </w:p>
        </w:tc>
        <w:tc>
          <w:tcPr>
            <w:tcW w:w="870" w:type="dxa"/>
            <w:tcBorders>
              <w:bottom w:val="single" w:sz="6" w:space="0" w:color="FFFFFF"/>
            </w:tcBorders>
            <w:shd w:val="clear" w:color="auto" w:fill="E6E6E6"/>
            <w:hideMark/>
          </w:tcPr>
          <w:p w:rsidR="00E51503" w:rsidRPr="00B5090A" w:rsidRDefault="00E51503" w:rsidP="00F6592A">
            <w:pPr>
              <w:pStyle w:val="TableTextLeft"/>
            </w:pPr>
            <w:r w:rsidRPr="00B5090A">
              <w:t>SMD 0.87 higher (0.17 to 1.57 higher)</w:t>
            </w:r>
          </w:p>
        </w:tc>
        <w:tc>
          <w:tcPr>
            <w:tcW w:w="706" w:type="dxa"/>
            <w:tcBorders>
              <w:bottom w:val="single" w:sz="6" w:space="0" w:color="FFFFFF"/>
            </w:tcBorders>
            <w:shd w:val="clear" w:color="auto" w:fill="E6E6E6"/>
            <w:hideMark/>
          </w:tcPr>
          <w:p w:rsidR="00E51503" w:rsidRPr="00B5090A" w:rsidRDefault="00E51503" w:rsidP="00F6592A">
            <w:pPr>
              <w:pStyle w:val="TableTextLeft"/>
            </w:pPr>
            <w:r w:rsidRPr="00B5090A">
              <w:br/>
              <w:t>LOW</w:t>
            </w:r>
          </w:p>
        </w:tc>
        <w:tc>
          <w:tcPr>
            <w:tcW w:w="1301" w:type="dxa"/>
            <w:tcBorders>
              <w:bottom w:val="single" w:sz="6" w:space="0" w:color="FFFFFF"/>
            </w:tcBorders>
            <w:shd w:val="clear" w:color="auto" w:fill="E6E6E6"/>
            <w:hideMark/>
          </w:tcPr>
          <w:p w:rsidR="00E51503" w:rsidRPr="00B5090A" w:rsidRDefault="00E51503" w:rsidP="00F6592A">
            <w:pPr>
              <w:pStyle w:val="TableTextLeft"/>
            </w:pPr>
            <w:r w:rsidRPr="00B5090A">
              <w:t>IMPORTANT</w:t>
            </w:r>
          </w:p>
        </w:tc>
      </w:tr>
      <w:tr w:rsidR="00E51503" w:rsidRPr="00B5090A" w:rsidTr="00E51503">
        <w:tc>
          <w:tcPr>
            <w:tcW w:w="13861" w:type="dxa"/>
            <w:gridSpan w:val="13"/>
            <w:shd w:val="clear" w:color="auto" w:fill="FB841E"/>
            <w:hideMark/>
          </w:tcPr>
          <w:p w:rsidR="00E51503" w:rsidRPr="00B5090A" w:rsidRDefault="00E51503" w:rsidP="00F6592A">
            <w:pPr>
              <w:pStyle w:val="TableTextLeft"/>
              <w:rPr>
                <w:b/>
                <w:color w:val="000000"/>
              </w:rPr>
            </w:pPr>
            <w:r w:rsidRPr="00B5090A">
              <w:rPr>
                <w:b/>
                <w:color w:val="000000"/>
              </w:rPr>
              <w:t>Carer Family Functioning FU (follow-up 12 months; measured with: PARQ Mother +Father; Better indicated by lower values)</w:t>
            </w:r>
          </w:p>
        </w:tc>
      </w:tr>
      <w:tr w:rsidR="00E51503" w:rsidRPr="00B5090A" w:rsidTr="00E51503">
        <w:tc>
          <w:tcPr>
            <w:tcW w:w="718" w:type="dxa"/>
            <w:shd w:val="clear" w:color="auto" w:fill="E6E6E6"/>
            <w:hideMark/>
          </w:tcPr>
          <w:p w:rsidR="00E51503" w:rsidRPr="00B5090A" w:rsidRDefault="00E51503" w:rsidP="00F6592A">
            <w:pPr>
              <w:pStyle w:val="TableTextLeft"/>
            </w:pPr>
            <w:r w:rsidRPr="00B5090A">
              <w:t>1</w:t>
            </w:r>
          </w:p>
        </w:tc>
        <w:tc>
          <w:tcPr>
            <w:tcW w:w="1157" w:type="dxa"/>
            <w:shd w:val="clear" w:color="auto" w:fill="E6E6E6"/>
            <w:hideMark/>
          </w:tcPr>
          <w:p w:rsidR="00E51503" w:rsidRPr="00B5090A" w:rsidRDefault="00E51503" w:rsidP="00F6592A">
            <w:pPr>
              <w:pStyle w:val="TableTextLeft"/>
            </w:pPr>
            <w:r w:rsidRPr="00B5090A">
              <w:t>randomised trials</w:t>
            </w:r>
          </w:p>
        </w:tc>
        <w:tc>
          <w:tcPr>
            <w:tcW w:w="1382" w:type="dxa"/>
            <w:shd w:val="clear" w:color="auto" w:fill="E6E6E6"/>
            <w:hideMark/>
          </w:tcPr>
          <w:p w:rsidR="00E51503" w:rsidRPr="00B5090A" w:rsidRDefault="00E51503" w:rsidP="00F6592A">
            <w:pPr>
              <w:pStyle w:val="TableTextLeft"/>
            </w:pPr>
            <w:r w:rsidRPr="00B5090A">
              <w:t>serious3</w:t>
            </w:r>
          </w:p>
        </w:tc>
        <w:tc>
          <w:tcPr>
            <w:tcW w:w="1334" w:type="dxa"/>
            <w:shd w:val="clear" w:color="auto" w:fill="E6E6E6"/>
            <w:hideMark/>
          </w:tcPr>
          <w:p w:rsidR="00E51503" w:rsidRPr="00B5090A" w:rsidRDefault="00E51503" w:rsidP="00F6592A">
            <w:pPr>
              <w:pStyle w:val="TableTextLeft"/>
            </w:pPr>
            <w:r w:rsidRPr="00B5090A">
              <w:t>no serious inconsistency</w:t>
            </w:r>
          </w:p>
        </w:tc>
        <w:tc>
          <w:tcPr>
            <w:tcW w:w="1192" w:type="dxa"/>
            <w:shd w:val="clear" w:color="auto" w:fill="E6E6E6"/>
            <w:hideMark/>
          </w:tcPr>
          <w:p w:rsidR="00E51503" w:rsidRPr="00B5090A" w:rsidRDefault="00E51503" w:rsidP="00F6592A">
            <w:pPr>
              <w:pStyle w:val="TableTextLeft"/>
            </w:pPr>
            <w:r w:rsidRPr="00B5090A">
              <w:t>no serious indirectness</w:t>
            </w:r>
          </w:p>
        </w:tc>
        <w:tc>
          <w:tcPr>
            <w:tcW w:w="1131" w:type="dxa"/>
            <w:shd w:val="clear" w:color="auto" w:fill="E6E6E6"/>
            <w:hideMark/>
          </w:tcPr>
          <w:p w:rsidR="00E51503" w:rsidRPr="00B5090A" w:rsidRDefault="00E51503" w:rsidP="00F6592A">
            <w:pPr>
              <w:pStyle w:val="TableTextLeft"/>
            </w:pPr>
            <w:r w:rsidRPr="00B5090A">
              <w:t>serious5</w:t>
            </w:r>
          </w:p>
        </w:tc>
        <w:tc>
          <w:tcPr>
            <w:tcW w:w="1418" w:type="dxa"/>
            <w:shd w:val="clear" w:color="auto" w:fill="E6E6E6"/>
            <w:hideMark/>
          </w:tcPr>
          <w:p w:rsidR="00E51503" w:rsidRPr="00B5090A" w:rsidRDefault="00E51503" w:rsidP="00F6592A">
            <w:pPr>
              <w:pStyle w:val="TableTextLeft"/>
            </w:pPr>
            <w:r w:rsidRPr="00B5090A">
              <w:t>none</w:t>
            </w:r>
          </w:p>
        </w:tc>
        <w:tc>
          <w:tcPr>
            <w:tcW w:w="897" w:type="dxa"/>
            <w:shd w:val="clear" w:color="auto" w:fill="E6E6E6"/>
            <w:hideMark/>
          </w:tcPr>
          <w:p w:rsidR="00E51503" w:rsidRPr="00B5090A" w:rsidRDefault="00E51503" w:rsidP="00F6592A">
            <w:pPr>
              <w:pStyle w:val="TableTextLeft"/>
            </w:pPr>
            <w:r w:rsidRPr="00B5090A">
              <w:t>36</w:t>
            </w:r>
          </w:p>
        </w:tc>
        <w:tc>
          <w:tcPr>
            <w:tcW w:w="942" w:type="dxa"/>
            <w:shd w:val="clear" w:color="auto" w:fill="E6E6E6"/>
            <w:hideMark/>
          </w:tcPr>
          <w:p w:rsidR="00E51503" w:rsidRPr="00B5090A" w:rsidRDefault="00E51503" w:rsidP="00F6592A">
            <w:pPr>
              <w:pStyle w:val="TableTextLeft"/>
            </w:pPr>
            <w:r w:rsidRPr="00B5090A">
              <w:t>29</w:t>
            </w:r>
          </w:p>
        </w:tc>
        <w:tc>
          <w:tcPr>
            <w:tcW w:w="813" w:type="dxa"/>
            <w:shd w:val="clear" w:color="auto" w:fill="E6E6E6"/>
            <w:hideMark/>
          </w:tcPr>
          <w:p w:rsidR="00E51503" w:rsidRPr="00B5090A" w:rsidRDefault="00E51503" w:rsidP="00F6592A">
            <w:pPr>
              <w:pStyle w:val="TableTextLeft"/>
            </w:pPr>
            <w:r w:rsidRPr="00B5090A">
              <w:t>-</w:t>
            </w:r>
          </w:p>
        </w:tc>
        <w:tc>
          <w:tcPr>
            <w:tcW w:w="870" w:type="dxa"/>
            <w:shd w:val="clear" w:color="auto" w:fill="E6E6E6"/>
            <w:hideMark/>
          </w:tcPr>
          <w:p w:rsidR="00E51503" w:rsidRPr="00B5090A" w:rsidRDefault="00E51503" w:rsidP="00F6592A">
            <w:pPr>
              <w:pStyle w:val="TableTextLeft"/>
            </w:pPr>
            <w:r w:rsidRPr="00B5090A">
              <w:t>SMD 0.03 higher (0.46 lower to 0.52 higher)</w:t>
            </w:r>
          </w:p>
        </w:tc>
        <w:tc>
          <w:tcPr>
            <w:tcW w:w="706" w:type="dxa"/>
            <w:shd w:val="clear" w:color="auto" w:fill="E6E6E6"/>
            <w:hideMark/>
          </w:tcPr>
          <w:p w:rsidR="00E51503" w:rsidRPr="00B5090A" w:rsidRDefault="00E51503" w:rsidP="00F6592A">
            <w:pPr>
              <w:pStyle w:val="TableTextLeft"/>
            </w:pPr>
            <w:r w:rsidRPr="00B5090A">
              <w:br/>
              <w:t>LOW</w:t>
            </w:r>
          </w:p>
        </w:tc>
        <w:tc>
          <w:tcPr>
            <w:tcW w:w="1301" w:type="dxa"/>
            <w:shd w:val="clear" w:color="auto" w:fill="E6E6E6"/>
            <w:hideMark/>
          </w:tcPr>
          <w:p w:rsidR="00E51503" w:rsidRPr="00B5090A" w:rsidRDefault="00E51503" w:rsidP="00F6592A">
            <w:pPr>
              <w:pStyle w:val="TableTextLeft"/>
            </w:pPr>
            <w:r w:rsidRPr="00B5090A">
              <w:t>IMPORTANT</w:t>
            </w:r>
          </w:p>
        </w:tc>
      </w:tr>
    </w:tbl>
    <w:p w:rsidR="00E51503" w:rsidRPr="00ED3D25" w:rsidRDefault="00E51503" w:rsidP="00E51503">
      <w:pPr>
        <w:pStyle w:val="TableNote"/>
        <w:rPr>
          <w:i w:val="0"/>
          <w:sz w:val="20"/>
        </w:rPr>
      </w:pPr>
      <w:r w:rsidRPr="00ED3D25">
        <w:rPr>
          <w:i w:val="0"/>
          <w:sz w:val="20"/>
        </w:rPr>
        <w:t>1 'Remission' here defined as follows: Lock 2010/Ciao 2014: All Ps who achieve weight more than 85% of expected IBW for sex, age and height (inc. full remission Ps and/or all Ps achieving 95% or greater IBW though who have elevated EDE scores (similar to Morgan-Russell intermediate outcome). Robin 1999: Morgan-Russell Good or Intermediate outcome (data from Eisler, I. (2005). The empirical and theoretical base of family therapy and multiple family day therapy for adolescent anorexia nervosa. Journal of Family Therapy, 27, 104-131). Russell 1987: Morgan-Russell Good or Intermediate outcomes.</w:t>
      </w:r>
    </w:p>
    <w:p w:rsidR="00E51503" w:rsidRPr="00ED3D25" w:rsidRDefault="00E51503" w:rsidP="00E51503">
      <w:pPr>
        <w:pStyle w:val="TableNote"/>
        <w:rPr>
          <w:i w:val="0"/>
          <w:sz w:val="20"/>
        </w:rPr>
      </w:pPr>
      <w:r w:rsidRPr="00ED3D25">
        <w:rPr>
          <w:i w:val="0"/>
          <w:sz w:val="20"/>
        </w:rPr>
        <w:t>2 Lock 2010: No participant blinding.</w:t>
      </w:r>
    </w:p>
    <w:p w:rsidR="00E51503" w:rsidRPr="00ED3D25" w:rsidRDefault="00E51503" w:rsidP="00E51503">
      <w:pPr>
        <w:pStyle w:val="TableNote"/>
        <w:rPr>
          <w:i w:val="0"/>
          <w:sz w:val="20"/>
        </w:rPr>
      </w:pPr>
      <w:r w:rsidRPr="00ED3D25">
        <w:rPr>
          <w:i w:val="0"/>
          <w:sz w:val="20"/>
        </w:rPr>
        <w:t>3 Robin 1999: inadequate randomization method, unclear allocation concealment, participant and assessor blinding, dropout data not provided.</w:t>
      </w:r>
    </w:p>
    <w:p w:rsidR="00E51503" w:rsidRPr="00ED3D25" w:rsidRDefault="00E51503" w:rsidP="00E51503">
      <w:pPr>
        <w:pStyle w:val="TableNote"/>
        <w:rPr>
          <w:i w:val="0"/>
          <w:sz w:val="20"/>
        </w:rPr>
      </w:pPr>
      <w:r w:rsidRPr="00ED3D25">
        <w:rPr>
          <w:i w:val="0"/>
          <w:sz w:val="20"/>
        </w:rPr>
        <w:t xml:space="preserve">4 Russell 1987/Eisler 1997: Unclear randomization method, allocation method, participant blinding, dropout rate both arms&gt;20% (Family Therapy 40%, Individual Therapy 64%). </w:t>
      </w:r>
    </w:p>
    <w:p w:rsidR="00E51503" w:rsidRPr="00ED3D25" w:rsidRDefault="00E51503" w:rsidP="00E51503">
      <w:pPr>
        <w:pStyle w:val="TableNote"/>
        <w:rPr>
          <w:i w:val="0"/>
          <w:sz w:val="20"/>
        </w:rPr>
      </w:pPr>
      <w:r w:rsidRPr="00ED3D25">
        <w:rPr>
          <w:i w:val="0"/>
          <w:sz w:val="20"/>
        </w:rPr>
        <w:t>5 CI crosses 0.75 or 1.25 (Risk Ratio), or either 0.5 or -0.5 (SMD).</w:t>
      </w:r>
    </w:p>
    <w:p w:rsidR="00E51503" w:rsidRDefault="00E51503" w:rsidP="007A5139">
      <w:pPr>
        <w:pStyle w:val="Caption"/>
      </w:pPr>
    </w:p>
    <w:p w:rsidR="00E51503" w:rsidRDefault="00E51503" w:rsidP="007A5139">
      <w:pPr>
        <w:pStyle w:val="Caption"/>
      </w:pPr>
    </w:p>
    <w:p w:rsidR="00E51503" w:rsidRDefault="00E51503" w:rsidP="007A5139">
      <w:pPr>
        <w:pStyle w:val="Caption"/>
      </w:pP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92</w:t>
      </w:r>
      <w:r w:rsidR="003B26B0">
        <w:rPr>
          <w:noProof/>
        </w:rPr>
        <w:fldChar w:fldCharType="end"/>
      </w:r>
      <w:r w:rsidRPr="00713839">
        <w:t>: Full GRADE profile for family therapy-ED versus any individual therapy in adults with anorexia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4"/>
        <w:gridCol w:w="1191"/>
        <w:gridCol w:w="870"/>
        <w:gridCol w:w="1389"/>
        <w:gridCol w:w="1244"/>
        <w:gridCol w:w="1152"/>
        <w:gridCol w:w="1461"/>
        <w:gridCol w:w="938"/>
        <w:gridCol w:w="982"/>
        <w:gridCol w:w="862"/>
        <w:gridCol w:w="991"/>
        <w:gridCol w:w="715"/>
        <w:gridCol w:w="1322"/>
      </w:tblGrid>
      <w:tr w:rsidR="007A5139" w:rsidRPr="00713839" w:rsidTr="00406C10">
        <w:trPr>
          <w:trHeight w:val="273"/>
          <w:tblHeader/>
        </w:trPr>
        <w:tc>
          <w:tcPr>
            <w:tcW w:w="817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4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8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5" w:type="dxa"/>
            <w:vMerge w:val="restart"/>
            <w:shd w:val="clear" w:color="auto" w:fill="FB841E"/>
            <w:vAlign w:val="bottom"/>
            <w:hideMark/>
          </w:tcPr>
          <w:p w:rsidR="007A5139" w:rsidRPr="007A5139" w:rsidRDefault="007A5139" w:rsidP="007A5139">
            <w:pPr>
              <w:pStyle w:val="TableHeadingLeft"/>
            </w:pPr>
            <w:r w:rsidRPr="00713839">
              <w:t>Quality</w:t>
            </w:r>
          </w:p>
        </w:tc>
        <w:tc>
          <w:tcPr>
            <w:tcW w:w="13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7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4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5" w:type="dxa"/>
            <w:vMerge/>
            <w:shd w:val="clear" w:color="auto" w:fill="FB841E"/>
            <w:vAlign w:val="bottom"/>
            <w:hideMark/>
          </w:tcPr>
          <w:p w:rsidR="007A5139" w:rsidRPr="00713839" w:rsidRDefault="007A5139" w:rsidP="007A5139">
            <w:pPr>
              <w:pStyle w:val="TableHeadingLeft"/>
            </w:pPr>
          </w:p>
        </w:tc>
        <w:tc>
          <w:tcPr>
            <w:tcW w:w="13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3"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1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8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12"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6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8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52" w:type="dxa"/>
            <w:tcBorders>
              <w:bottom w:val="single" w:sz="6" w:space="0" w:color="FFFFFF"/>
            </w:tcBorders>
            <w:shd w:val="clear" w:color="auto" w:fill="FB841E"/>
            <w:hideMark/>
          </w:tcPr>
          <w:p w:rsidR="007A5139" w:rsidRPr="007A5139" w:rsidRDefault="007A5139" w:rsidP="007A5139">
            <w:pPr>
              <w:pStyle w:val="TableTextLeft"/>
            </w:pPr>
            <w:r w:rsidRPr="00713839">
              <w:t>Family Therapy-ED</w:t>
            </w:r>
          </w:p>
        </w:tc>
        <w:tc>
          <w:tcPr>
            <w:tcW w:w="997" w:type="dxa"/>
            <w:tcBorders>
              <w:bottom w:val="single" w:sz="6" w:space="0" w:color="FFFFFF"/>
            </w:tcBorders>
            <w:shd w:val="clear" w:color="auto" w:fill="FB841E"/>
            <w:hideMark/>
          </w:tcPr>
          <w:p w:rsidR="007A5139" w:rsidRPr="007A5139" w:rsidRDefault="007A5139" w:rsidP="007A5139">
            <w:pPr>
              <w:pStyle w:val="TableTextLeft"/>
            </w:pPr>
            <w:r w:rsidRPr="00713839">
              <w:t>Individual Therapy</w:t>
            </w:r>
          </w:p>
        </w:tc>
        <w:tc>
          <w:tcPr>
            <w:tcW w:w="87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0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5" w:type="dxa"/>
            <w:vMerge/>
            <w:tcBorders>
              <w:bottom w:val="single" w:sz="6" w:space="0" w:color="FFFFFF"/>
            </w:tcBorders>
            <w:shd w:val="clear" w:color="auto" w:fill="E6E6E6"/>
            <w:hideMark/>
          </w:tcPr>
          <w:p w:rsidR="007A5139" w:rsidRPr="00713839" w:rsidRDefault="007A5139" w:rsidP="007A5139">
            <w:pPr>
              <w:pStyle w:val="TableTextLeft"/>
            </w:pPr>
          </w:p>
        </w:tc>
        <w:tc>
          <w:tcPr>
            <w:tcW w:w="13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All-cause Mortality</w:t>
            </w:r>
          </w:p>
        </w:tc>
      </w:tr>
      <w:tr w:rsidR="007A5139" w:rsidRPr="00713839" w:rsidTr="00406C10">
        <w:tc>
          <w:tcPr>
            <w:tcW w:w="75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22/22 </w:t>
            </w:r>
            <w:r w:rsidRPr="00713839">
              <w:br/>
              <w:t>(100%)</w:t>
            </w:r>
          </w:p>
        </w:tc>
        <w:tc>
          <w:tcPr>
            <w:tcW w:w="997" w:type="dxa"/>
            <w:tcBorders>
              <w:bottom w:val="single" w:sz="6" w:space="0" w:color="FFFFFF"/>
            </w:tcBorders>
            <w:shd w:val="clear" w:color="auto" w:fill="E6E6E6"/>
            <w:hideMark/>
          </w:tcPr>
          <w:p w:rsidR="007A5139" w:rsidRPr="007A5139" w:rsidRDefault="007A5139" w:rsidP="007A5139">
            <w:pPr>
              <w:pStyle w:val="TableTextLeft"/>
            </w:pPr>
            <w:r w:rsidRPr="00713839">
              <w:t xml:space="preserve">61/62 </w:t>
            </w:r>
            <w:r w:rsidRPr="00713839">
              <w:br/>
              <w:t>(98.4%)</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1.01 (0.9 </w:t>
            </w:r>
            <w:r w:rsidRPr="007A5139">
              <w:t>to 1.13)</w:t>
            </w:r>
          </w:p>
        </w:tc>
        <w:tc>
          <w:tcPr>
            <w:tcW w:w="1006" w:type="dxa"/>
            <w:tcBorders>
              <w:bottom w:val="single" w:sz="6" w:space="0" w:color="FFFFFF"/>
            </w:tcBorders>
            <w:shd w:val="clear" w:color="auto" w:fill="E6E6E6"/>
            <w:hideMark/>
          </w:tcPr>
          <w:p w:rsidR="007A5139" w:rsidRPr="007A5139" w:rsidRDefault="007A5139" w:rsidP="007A5139">
            <w:pPr>
              <w:pStyle w:val="TableTextLeft"/>
            </w:pPr>
            <w:r w:rsidRPr="00713839">
              <w:t>10 more per 1000 (from 98 fewer to 128 more)</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Recovered</w:t>
            </w:r>
          </w:p>
        </w:tc>
      </w:tr>
      <w:tr w:rsidR="007A5139" w:rsidRPr="00713839" w:rsidTr="00406C10">
        <w:tc>
          <w:tcPr>
            <w:tcW w:w="753" w:type="dxa"/>
            <w:shd w:val="clear" w:color="auto" w:fill="E6E6E6"/>
            <w:hideMark/>
          </w:tcPr>
          <w:p w:rsidR="007A5139" w:rsidRPr="007A5139" w:rsidRDefault="007A5139" w:rsidP="007A5139">
            <w:pPr>
              <w:pStyle w:val="TableTextLeft"/>
            </w:pPr>
            <w:r w:rsidRPr="00713839">
              <w:t>1</w:t>
            </w:r>
          </w:p>
        </w:tc>
        <w:tc>
          <w:tcPr>
            <w:tcW w:w="1210" w:type="dxa"/>
            <w:shd w:val="clear" w:color="auto" w:fill="E6E6E6"/>
            <w:hideMark/>
          </w:tcPr>
          <w:p w:rsidR="007A5139" w:rsidRPr="007A5139" w:rsidRDefault="007A5139" w:rsidP="007A5139">
            <w:pPr>
              <w:pStyle w:val="TableTextLeft"/>
            </w:pPr>
            <w:r w:rsidRPr="00713839">
              <w:t>randomised trials</w:t>
            </w:r>
          </w:p>
        </w:tc>
        <w:tc>
          <w:tcPr>
            <w:tcW w:w="883" w:type="dxa"/>
            <w:shd w:val="clear" w:color="auto" w:fill="E6E6E6"/>
            <w:hideMark/>
          </w:tcPr>
          <w:p w:rsidR="007A5139" w:rsidRPr="007A5139" w:rsidRDefault="007A5139" w:rsidP="007A5139">
            <w:pPr>
              <w:pStyle w:val="TableTextLeft"/>
            </w:pPr>
            <w:r w:rsidRPr="00713839">
              <w:t>serious1</w:t>
            </w:r>
          </w:p>
        </w:tc>
        <w:tc>
          <w:tcPr>
            <w:tcW w:w="1412" w:type="dxa"/>
            <w:shd w:val="clear" w:color="auto" w:fill="E6E6E6"/>
            <w:hideMark/>
          </w:tcPr>
          <w:p w:rsidR="007A5139" w:rsidRPr="007A5139" w:rsidRDefault="007A5139" w:rsidP="007A5139">
            <w:pPr>
              <w:pStyle w:val="TableTextLeft"/>
            </w:pPr>
            <w:r w:rsidRPr="00713839">
              <w:t>no serious inconsistency</w:t>
            </w:r>
          </w:p>
        </w:tc>
        <w:tc>
          <w:tcPr>
            <w:tcW w:w="1264" w:type="dxa"/>
            <w:shd w:val="clear" w:color="auto" w:fill="E6E6E6"/>
            <w:hideMark/>
          </w:tcPr>
          <w:p w:rsidR="007A5139" w:rsidRPr="007A5139" w:rsidRDefault="007A5139" w:rsidP="007A5139">
            <w:pPr>
              <w:pStyle w:val="TableTextLeft"/>
            </w:pPr>
            <w:r w:rsidRPr="00713839">
              <w:t>no serious indirectness</w:t>
            </w:r>
          </w:p>
        </w:tc>
        <w:tc>
          <w:tcPr>
            <w:tcW w:w="1170" w:type="dxa"/>
            <w:shd w:val="clear" w:color="auto" w:fill="E6E6E6"/>
            <w:hideMark/>
          </w:tcPr>
          <w:p w:rsidR="007A5139" w:rsidRPr="007A5139" w:rsidRDefault="007A5139" w:rsidP="007A5139">
            <w:pPr>
              <w:pStyle w:val="TableTextLeft"/>
            </w:pPr>
            <w:r w:rsidRPr="00713839">
              <w:t>serious2</w:t>
            </w:r>
          </w:p>
        </w:tc>
        <w:tc>
          <w:tcPr>
            <w:tcW w:w="1486" w:type="dxa"/>
            <w:shd w:val="clear" w:color="auto" w:fill="E6E6E6"/>
            <w:hideMark/>
          </w:tcPr>
          <w:p w:rsidR="007A5139" w:rsidRPr="007A5139" w:rsidRDefault="007A5139" w:rsidP="007A5139">
            <w:pPr>
              <w:pStyle w:val="TableTextLeft"/>
            </w:pPr>
            <w:r w:rsidRPr="00713839">
              <w:t>none</w:t>
            </w:r>
          </w:p>
        </w:tc>
        <w:tc>
          <w:tcPr>
            <w:tcW w:w="952" w:type="dxa"/>
            <w:shd w:val="clear" w:color="auto" w:fill="E6E6E6"/>
            <w:hideMark/>
          </w:tcPr>
          <w:p w:rsidR="007A5139" w:rsidRPr="007A5139" w:rsidRDefault="007A5139" w:rsidP="007A5139">
            <w:pPr>
              <w:pStyle w:val="TableTextLeft"/>
            </w:pPr>
            <w:r w:rsidRPr="00713839">
              <w:t xml:space="preserve">19/22 </w:t>
            </w:r>
            <w:r w:rsidRPr="00713839">
              <w:br/>
              <w:t>(86.4%)</w:t>
            </w:r>
          </w:p>
        </w:tc>
        <w:tc>
          <w:tcPr>
            <w:tcW w:w="997" w:type="dxa"/>
            <w:shd w:val="clear" w:color="auto" w:fill="E6E6E6"/>
            <w:hideMark/>
          </w:tcPr>
          <w:p w:rsidR="007A5139" w:rsidRPr="007A5139" w:rsidRDefault="007A5139" w:rsidP="007A5139">
            <w:pPr>
              <w:pStyle w:val="TableTextLeft"/>
            </w:pPr>
            <w:r w:rsidRPr="00713839">
              <w:t xml:space="preserve">56/62 </w:t>
            </w:r>
            <w:r w:rsidRPr="00713839">
              <w:br/>
              <w:t>(90.3%)</w:t>
            </w:r>
          </w:p>
        </w:tc>
        <w:tc>
          <w:tcPr>
            <w:tcW w:w="875" w:type="dxa"/>
            <w:shd w:val="clear" w:color="auto" w:fill="E6E6E6"/>
            <w:hideMark/>
          </w:tcPr>
          <w:p w:rsidR="007A5139" w:rsidRPr="007A5139" w:rsidRDefault="007A5139" w:rsidP="007A5139">
            <w:pPr>
              <w:pStyle w:val="TableTextLeft"/>
            </w:pPr>
            <w:r w:rsidRPr="00713839">
              <w:t>RR 0.94 (0.78 to 1.14)</w:t>
            </w:r>
          </w:p>
        </w:tc>
        <w:tc>
          <w:tcPr>
            <w:tcW w:w="1006" w:type="dxa"/>
            <w:shd w:val="clear" w:color="auto" w:fill="E6E6E6"/>
            <w:hideMark/>
          </w:tcPr>
          <w:p w:rsidR="007A5139" w:rsidRPr="007A5139" w:rsidRDefault="007A5139" w:rsidP="007A5139">
            <w:pPr>
              <w:pStyle w:val="TableTextLeft"/>
            </w:pPr>
            <w:r w:rsidRPr="00713839">
              <w:t xml:space="preserve">54 fewer per 1000 (from 199 </w:t>
            </w:r>
            <w:r w:rsidRPr="007A5139">
              <w:t>fewer to 126 more)</w:t>
            </w:r>
          </w:p>
        </w:tc>
        <w:tc>
          <w:tcPr>
            <w:tcW w:w="725" w:type="dxa"/>
            <w:shd w:val="clear" w:color="auto" w:fill="E6E6E6"/>
            <w:hideMark/>
          </w:tcPr>
          <w:p w:rsidR="007A5139" w:rsidRPr="007A5139" w:rsidRDefault="007A5139" w:rsidP="007A5139">
            <w:pPr>
              <w:pStyle w:val="TableTextLeft"/>
            </w:pPr>
            <w:r w:rsidRPr="00713839">
              <w:br/>
              <w:t>LOW</w:t>
            </w:r>
          </w:p>
        </w:tc>
        <w:tc>
          <w:tcPr>
            <w:tcW w:w="1344"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Dare 2001: Unclear method of randomization and allocation concealment. No participant, investigator nor assessor blinding. Dropout rate&gt;20% for all four arms.</w:t>
      </w:r>
    </w:p>
    <w:p w:rsidR="007A5139" w:rsidRPr="00ED3D25" w:rsidRDefault="007A5139" w:rsidP="007A5139">
      <w:pPr>
        <w:pStyle w:val="TableNote"/>
        <w:rPr>
          <w:i w:val="0"/>
          <w:sz w:val="20"/>
        </w:rPr>
      </w:pPr>
      <w:r w:rsidRPr="00ED3D25">
        <w:rPr>
          <w:i w:val="0"/>
          <w:sz w:val="20"/>
        </w:rPr>
        <w:t>2 &lt;300 events.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93</w:t>
      </w:r>
      <w:r w:rsidR="003B26B0">
        <w:rPr>
          <w:noProof/>
        </w:rPr>
        <w:fldChar w:fldCharType="end"/>
      </w:r>
      <w:r w:rsidRPr="00713839">
        <w:t>: Full GRADE profile for family therapy-ED 1 versus family therapy-ED 2 in young people with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8"/>
        <w:gridCol w:w="1185"/>
        <w:gridCol w:w="1046"/>
        <w:gridCol w:w="1374"/>
        <w:gridCol w:w="1230"/>
        <w:gridCol w:w="1152"/>
        <w:gridCol w:w="1454"/>
        <w:gridCol w:w="927"/>
        <w:gridCol w:w="927"/>
        <w:gridCol w:w="845"/>
        <w:gridCol w:w="946"/>
        <w:gridCol w:w="715"/>
        <w:gridCol w:w="1322"/>
      </w:tblGrid>
      <w:tr w:rsidR="007A5139" w:rsidRPr="00713839" w:rsidTr="00406C10">
        <w:trPr>
          <w:trHeight w:val="255"/>
          <w:tblHeader/>
        </w:trPr>
        <w:tc>
          <w:tcPr>
            <w:tcW w:w="817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5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9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79" w:type="dxa"/>
            <w:gridSpan w:val="7"/>
            <w:vMerge/>
            <w:shd w:val="clear" w:color="auto" w:fill="FB841E"/>
            <w:vAlign w:val="bottom"/>
            <w:hideMark/>
          </w:tcPr>
          <w:p w:rsidR="007A5139" w:rsidRPr="00713839" w:rsidRDefault="007A5139" w:rsidP="007A5139">
            <w:pPr>
              <w:pStyle w:val="TableHeadingLeft"/>
            </w:pPr>
          </w:p>
        </w:tc>
        <w:tc>
          <w:tcPr>
            <w:tcW w:w="1854" w:type="dxa"/>
            <w:gridSpan w:val="2"/>
            <w:vMerge/>
            <w:shd w:val="clear" w:color="auto" w:fill="FB841E"/>
            <w:vAlign w:val="bottom"/>
            <w:hideMark/>
          </w:tcPr>
          <w:p w:rsidR="007A5139" w:rsidRPr="00713839" w:rsidRDefault="007A5139" w:rsidP="007A5139">
            <w:pPr>
              <w:pStyle w:val="TableHeadingLeft"/>
            </w:pPr>
          </w:p>
        </w:tc>
        <w:tc>
          <w:tcPr>
            <w:tcW w:w="1791" w:type="dxa"/>
            <w:gridSpan w:val="2"/>
            <w:vMerge/>
            <w:shd w:val="clear" w:color="auto" w:fill="FB841E"/>
            <w:vAlign w:val="bottom"/>
            <w:hideMark/>
          </w:tcPr>
          <w:p w:rsidR="007A5139" w:rsidRPr="00713839" w:rsidRDefault="007A5139" w:rsidP="007A5139">
            <w:pPr>
              <w:pStyle w:val="TableHeadingLeft"/>
            </w:pPr>
          </w:p>
        </w:tc>
        <w:tc>
          <w:tcPr>
            <w:tcW w:w="715"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5"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1046"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74"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0"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5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27" w:type="dxa"/>
            <w:tcBorders>
              <w:bottom w:val="single" w:sz="6" w:space="0" w:color="FFFFFF"/>
            </w:tcBorders>
            <w:shd w:val="clear" w:color="auto" w:fill="FB841E"/>
            <w:hideMark/>
          </w:tcPr>
          <w:p w:rsidR="007A5139" w:rsidRPr="007A5139" w:rsidRDefault="007A5139" w:rsidP="007A5139">
            <w:pPr>
              <w:pStyle w:val="TableTextLeft"/>
            </w:pPr>
            <w:r w:rsidRPr="00713839">
              <w:t>Family Therapy-ED1</w:t>
            </w:r>
          </w:p>
        </w:tc>
        <w:tc>
          <w:tcPr>
            <w:tcW w:w="927" w:type="dxa"/>
            <w:tcBorders>
              <w:bottom w:val="single" w:sz="6" w:space="0" w:color="FFFFFF"/>
            </w:tcBorders>
            <w:shd w:val="clear" w:color="auto" w:fill="FB841E"/>
            <w:hideMark/>
          </w:tcPr>
          <w:p w:rsidR="007A5139" w:rsidRPr="007A5139" w:rsidRDefault="007A5139" w:rsidP="007A5139">
            <w:pPr>
              <w:pStyle w:val="TableTextLeft"/>
            </w:pPr>
            <w:r w:rsidRPr="00713839">
              <w:t>Family Therapy-ED2</w:t>
            </w:r>
          </w:p>
        </w:tc>
        <w:tc>
          <w:tcPr>
            <w:tcW w:w="84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4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5"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Full Remission (ITT) (follow-up 12 months; assessed with: Morgan-Russell Good outcome; &gt;=95% mBMI and EDE global &lt;= 1.59)</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7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17/74 </w:t>
            </w:r>
            <w:r w:rsidRPr="00713839">
              <w:br/>
              <w:t>(23%)</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 xml:space="preserve">32/72 </w:t>
            </w:r>
            <w:r w:rsidRPr="00713839">
              <w:br/>
              <w:t>(44.4%)</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RR 0.52 (0.32 to 0.85)</w:t>
            </w:r>
          </w:p>
        </w:tc>
        <w:tc>
          <w:tcPr>
            <w:tcW w:w="946" w:type="dxa"/>
            <w:tcBorders>
              <w:bottom w:val="single" w:sz="6" w:space="0" w:color="FFFFFF"/>
            </w:tcBorders>
            <w:shd w:val="clear" w:color="auto" w:fill="E6E6E6"/>
            <w:hideMark/>
          </w:tcPr>
          <w:p w:rsidR="007A5139" w:rsidRPr="007A5139" w:rsidRDefault="007A5139" w:rsidP="007A5139">
            <w:pPr>
              <w:pStyle w:val="TableTextLeft"/>
            </w:pPr>
            <w:r w:rsidRPr="00713839">
              <w:t>213 fewer per 1000 (from 67 fewer to 302 fewer)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(follow-up 12 months;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7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74</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72</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0.34 lower (0.67 to 0.02 lower)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of Average Body Weight (change scores)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0.42 lower (1.05 lower to </w:t>
            </w:r>
            <w:r w:rsidRPr="007A5139">
              <w:t>0.21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Morgan-Russell Outcome-Average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6" w:type="dxa"/>
            <w:tcBorders>
              <w:bottom w:val="single" w:sz="6" w:space="0" w:color="FFFFFF"/>
            </w:tcBorders>
            <w:shd w:val="clear" w:color="auto" w:fill="E6E6E6"/>
            <w:hideMark/>
          </w:tcPr>
          <w:p w:rsidR="007A5139" w:rsidRPr="007A5139" w:rsidRDefault="007A5139" w:rsidP="007A5139">
            <w:pPr>
              <w:pStyle w:val="TableTextLeft"/>
            </w:pPr>
            <w:r w:rsidRPr="00713839">
              <w:t>SMD 0.29 higher (0.34 lower to 0.91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(follow-up 12 months;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6" w:type="dxa"/>
            <w:tcBorders>
              <w:bottom w:val="single" w:sz="6" w:space="0" w:color="FFFFFF"/>
            </w:tcBorders>
            <w:shd w:val="clear" w:color="auto" w:fill="E6E6E6"/>
            <w:hideMark/>
          </w:tcPr>
          <w:p w:rsidR="007A5139" w:rsidRPr="007A5139" w:rsidRDefault="007A5139" w:rsidP="007A5139">
            <w:pPr>
              <w:pStyle w:val="TableTextLeft"/>
            </w:pPr>
            <w:r w:rsidRPr="00713839">
              <w:t>SMD 0.23 higher (0.16 lower to 0.61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Restraint (follow-up 12 </w:t>
            </w:r>
            <w:r w:rsidRPr="007A5139">
              <w:t>months;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6" w:type="dxa"/>
            <w:tcBorders>
              <w:bottom w:val="single" w:sz="6" w:space="0" w:color="FFFFFF"/>
            </w:tcBorders>
            <w:shd w:val="clear" w:color="auto" w:fill="E6E6E6"/>
            <w:hideMark/>
          </w:tcPr>
          <w:p w:rsidR="007A5139" w:rsidRPr="007A5139" w:rsidRDefault="007A5139" w:rsidP="007A5139">
            <w:pPr>
              <w:pStyle w:val="TableTextLeft"/>
            </w:pPr>
            <w:r w:rsidRPr="00713839">
              <w:t>SMD 0.21 higher (0.17 lower to 0.59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Eating Concerns (follow-up 12 months; Better </w:t>
            </w:r>
            <w:r w:rsidRPr="007A5139">
              <w:t>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6" w:type="dxa"/>
            <w:tcBorders>
              <w:bottom w:val="single" w:sz="6" w:space="0" w:color="FFFFFF"/>
            </w:tcBorders>
            <w:shd w:val="clear" w:color="auto" w:fill="E6E6E6"/>
            <w:hideMark/>
          </w:tcPr>
          <w:p w:rsidR="007A5139" w:rsidRPr="007A5139" w:rsidRDefault="007A5139" w:rsidP="007A5139">
            <w:pPr>
              <w:pStyle w:val="TableTextLeft"/>
            </w:pPr>
            <w:r w:rsidRPr="00713839">
              <w:t>SMD 0.13 higher (0.26 lower to 0.51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Weight Concerns (follow-up 12 months; Better indicated by lower </w:t>
            </w:r>
            <w:r w:rsidRPr="007A5139">
              <w:t>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6" w:type="dxa"/>
            <w:tcBorders>
              <w:bottom w:val="single" w:sz="6" w:space="0" w:color="FFFFFF"/>
            </w:tcBorders>
            <w:shd w:val="clear" w:color="auto" w:fill="E6E6E6"/>
            <w:hideMark/>
          </w:tcPr>
          <w:p w:rsidR="007A5139" w:rsidRPr="007A5139" w:rsidRDefault="007A5139" w:rsidP="007A5139">
            <w:pPr>
              <w:pStyle w:val="TableTextLeft"/>
            </w:pPr>
            <w:r w:rsidRPr="00713839">
              <w:t>SMD 0.26 higher (0.12 lower to 0.64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Concerns (follow-up 12 months;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6" w:type="dxa"/>
            <w:tcBorders>
              <w:bottom w:val="single" w:sz="6" w:space="0" w:color="FFFFFF"/>
            </w:tcBorders>
            <w:shd w:val="clear" w:color="auto" w:fill="E6E6E6"/>
            <w:hideMark/>
          </w:tcPr>
          <w:p w:rsidR="007A5139" w:rsidRPr="007A5139" w:rsidRDefault="007A5139" w:rsidP="007A5139">
            <w:pPr>
              <w:pStyle w:val="TableTextLeft"/>
            </w:pPr>
            <w:r w:rsidRPr="00713839">
              <w:t>SMD 0.25 higher (0.13 lower to 0.63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Hospitalized during treatment</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13/55 </w:t>
            </w:r>
            <w:r w:rsidRPr="00713839">
              <w:br/>
              <w:t>(23.6%)</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 xml:space="preserve">6/51 </w:t>
            </w:r>
            <w:r w:rsidRPr="00713839">
              <w:br/>
              <w:t>(11.8%)</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RR 2.01 (0.83 to 4.89)</w:t>
            </w:r>
          </w:p>
        </w:tc>
        <w:tc>
          <w:tcPr>
            <w:tcW w:w="946" w:type="dxa"/>
            <w:tcBorders>
              <w:bottom w:val="single" w:sz="6" w:space="0" w:color="FFFFFF"/>
            </w:tcBorders>
            <w:shd w:val="clear" w:color="auto" w:fill="E6E6E6"/>
            <w:hideMark/>
          </w:tcPr>
          <w:p w:rsidR="007A5139" w:rsidRPr="007A5139" w:rsidRDefault="007A5139" w:rsidP="007A5139">
            <w:pPr>
              <w:pStyle w:val="TableTextLeft"/>
            </w:pPr>
            <w:r w:rsidRPr="00713839">
              <w:t>119 more per 1000 (from 20 fewer to 458 more)</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(measured with: Scale analogous to Morgan-Russell; CDI; Better indicated by lower values)</w:t>
            </w:r>
          </w:p>
        </w:tc>
      </w:tr>
      <w:tr w:rsidR="007A5139" w:rsidRPr="00713839" w:rsidTr="00406C10">
        <w:tc>
          <w:tcPr>
            <w:tcW w:w="738" w:type="dxa"/>
            <w:shd w:val="clear" w:color="auto" w:fill="E6E6E6"/>
            <w:hideMark/>
          </w:tcPr>
          <w:p w:rsidR="007A5139" w:rsidRPr="007A5139" w:rsidRDefault="007A5139" w:rsidP="007A5139">
            <w:pPr>
              <w:pStyle w:val="TableTextLeft"/>
            </w:pPr>
            <w:r w:rsidRPr="00713839">
              <w:t>2</w:t>
            </w:r>
          </w:p>
        </w:tc>
        <w:tc>
          <w:tcPr>
            <w:tcW w:w="1185" w:type="dxa"/>
            <w:shd w:val="clear" w:color="auto" w:fill="E6E6E6"/>
            <w:hideMark/>
          </w:tcPr>
          <w:p w:rsidR="007A5139" w:rsidRPr="007A5139" w:rsidRDefault="007A5139" w:rsidP="007A5139">
            <w:pPr>
              <w:pStyle w:val="TableTextLeft"/>
            </w:pPr>
            <w:r w:rsidRPr="00713839">
              <w:t xml:space="preserve">randomised </w:t>
            </w:r>
            <w:r w:rsidRPr="007A5139">
              <w:t>trials</w:t>
            </w:r>
          </w:p>
        </w:tc>
        <w:tc>
          <w:tcPr>
            <w:tcW w:w="1046" w:type="dxa"/>
            <w:shd w:val="clear" w:color="auto" w:fill="E6E6E6"/>
            <w:hideMark/>
          </w:tcPr>
          <w:p w:rsidR="007A5139" w:rsidRPr="007A5139" w:rsidRDefault="007A5139" w:rsidP="007A5139">
            <w:pPr>
              <w:pStyle w:val="TableTextLeft"/>
            </w:pPr>
            <w:r w:rsidRPr="00713839">
              <w:t>serious1,2</w:t>
            </w:r>
          </w:p>
        </w:tc>
        <w:tc>
          <w:tcPr>
            <w:tcW w:w="1374" w:type="dxa"/>
            <w:shd w:val="clear" w:color="auto" w:fill="E6E6E6"/>
            <w:hideMark/>
          </w:tcPr>
          <w:p w:rsidR="007A5139" w:rsidRPr="007A5139" w:rsidRDefault="007A5139" w:rsidP="007A5139">
            <w:pPr>
              <w:pStyle w:val="TableTextLeft"/>
            </w:pPr>
            <w:r w:rsidRPr="00713839">
              <w:t>no serious inconsistency</w:t>
            </w:r>
          </w:p>
        </w:tc>
        <w:tc>
          <w:tcPr>
            <w:tcW w:w="1230"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serious4</w:t>
            </w:r>
          </w:p>
        </w:tc>
        <w:tc>
          <w:tcPr>
            <w:tcW w:w="1454" w:type="dxa"/>
            <w:shd w:val="clear" w:color="auto" w:fill="E6E6E6"/>
            <w:hideMark/>
          </w:tcPr>
          <w:p w:rsidR="007A5139" w:rsidRPr="007A5139" w:rsidRDefault="007A5139" w:rsidP="007A5139">
            <w:pPr>
              <w:pStyle w:val="TableTextLeft"/>
            </w:pPr>
            <w:r w:rsidRPr="00713839">
              <w:t>none</w:t>
            </w:r>
          </w:p>
        </w:tc>
        <w:tc>
          <w:tcPr>
            <w:tcW w:w="927" w:type="dxa"/>
            <w:shd w:val="clear" w:color="auto" w:fill="E6E6E6"/>
            <w:hideMark/>
          </w:tcPr>
          <w:p w:rsidR="007A5139" w:rsidRPr="007A5139" w:rsidRDefault="007A5139" w:rsidP="007A5139">
            <w:pPr>
              <w:pStyle w:val="TableTextLeft"/>
            </w:pPr>
            <w:r w:rsidRPr="00713839">
              <w:t>74</w:t>
            </w:r>
          </w:p>
        </w:tc>
        <w:tc>
          <w:tcPr>
            <w:tcW w:w="927" w:type="dxa"/>
            <w:shd w:val="clear" w:color="auto" w:fill="E6E6E6"/>
            <w:hideMark/>
          </w:tcPr>
          <w:p w:rsidR="007A5139" w:rsidRPr="007A5139" w:rsidRDefault="007A5139" w:rsidP="007A5139">
            <w:pPr>
              <w:pStyle w:val="TableTextLeft"/>
            </w:pPr>
            <w:r w:rsidRPr="00713839">
              <w:t>72</w:t>
            </w:r>
          </w:p>
        </w:tc>
        <w:tc>
          <w:tcPr>
            <w:tcW w:w="845" w:type="dxa"/>
            <w:shd w:val="clear" w:color="auto" w:fill="E6E6E6"/>
            <w:hideMark/>
          </w:tcPr>
          <w:p w:rsidR="007A5139" w:rsidRPr="007A5139" w:rsidRDefault="007A5139" w:rsidP="007A5139">
            <w:pPr>
              <w:pStyle w:val="TableTextLeft"/>
            </w:pPr>
            <w:r w:rsidRPr="00713839">
              <w:t>-</w:t>
            </w:r>
          </w:p>
        </w:tc>
        <w:tc>
          <w:tcPr>
            <w:tcW w:w="946" w:type="dxa"/>
            <w:shd w:val="clear" w:color="auto" w:fill="E6E6E6"/>
            <w:hideMark/>
          </w:tcPr>
          <w:p w:rsidR="007A5139" w:rsidRPr="007A5139" w:rsidRDefault="007A5139" w:rsidP="007A5139">
            <w:pPr>
              <w:pStyle w:val="TableTextLeft"/>
            </w:pPr>
            <w:r w:rsidRPr="00713839">
              <w:t>SMD 0.12 lower (0.44 lower to 0.21 higher)</w:t>
            </w:r>
          </w:p>
        </w:tc>
        <w:tc>
          <w:tcPr>
            <w:tcW w:w="715"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Eisler 2000: unclear randomization method, allocation concealment, participant blinding.</w:t>
      </w:r>
    </w:p>
    <w:p w:rsidR="007A5139" w:rsidRPr="00ED3D25" w:rsidRDefault="007A5139" w:rsidP="007A5139">
      <w:pPr>
        <w:pStyle w:val="TableNote"/>
        <w:rPr>
          <w:i w:val="0"/>
          <w:sz w:val="20"/>
        </w:rPr>
      </w:pPr>
      <w:r w:rsidRPr="00ED3D25">
        <w:rPr>
          <w:i w:val="0"/>
          <w:sz w:val="20"/>
        </w:rPr>
        <w:t>2 Le Grange 2016: no participant nor investigator blinding.</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ED3D25" w:rsidRDefault="007A5139" w:rsidP="007A5139">
      <w:pPr>
        <w:pStyle w:val="TableNote"/>
        <w:rPr>
          <w:i w:val="0"/>
          <w:sz w:val="20"/>
        </w:rPr>
      </w:pPr>
      <w:r w:rsidRPr="00ED3D25">
        <w:rPr>
          <w:i w:val="0"/>
          <w:sz w:val="20"/>
        </w:rPr>
        <w:t>4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94</w:t>
      </w:r>
      <w:r w:rsidR="003B26B0">
        <w:rPr>
          <w:noProof/>
        </w:rPr>
        <w:fldChar w:fldCharType="end"/>
      </w:r>
      <w:r w:rsidRPr="00713839">
        <w:t xml:space="preserve">: Full GRADE profile for family therapy-ED 1 </w:t>
      </w:r>
      <w:r w:rsidR="00A916FF">
        <w:t>(conjoint family therapy)</w:t>
      </w:r>
      <w:r w:rsidR="00136B63">
        <w:t xml:space="preserve"> </w:t>
      </w:r>
      <w:r w:rsidRPr="00713839">
        <w:t>versus family therapy-ED 2 in young people with anorexia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5"/>
        <w:gridCol w:w="1192"/>
        <w:gridCol w:w="869"/>
        <w:gridCol w:w="1390"/>
        <w:gridCol w:w="1245"/>
        <w:gridCol w:w="1158"/>
        <w:gridCol w:w="1462"/>
        <w:gridCol w:w="943"/>
        <w:gridCol w:w="943"/>
        <w:gridCol w:w="865"/>
        <w:gridCol w:w="998"/>
        <w:gridCol w:w="729"/>
        <w:gridCol w:w="1322"/>
      </w:tblGrid>
      <w:tr w:rsidR="007A5139" w:rsidRPr="00713839" w:rsidTr="00406C10">
        <w:trPr>
          <w:trHeight w:val="255"/>
          <w:tblHeader/>
        </w:trPr>
        <w:tc>
          <w:tcPr>
            <w:tcW w:w="806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8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6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9"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6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6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9"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5"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9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0"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45"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8"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2"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43" w:type="dxa"/>
            <w:tcBorders>
              <w:bottom w:val="single" w:sz="6" w:space="0" w:color="FFFFFF"/>
            </w:tcBorders>
            <w:shd w:val="clear" w:color="auto" w:fill="FB841E"/>
            <w:hideMark/>
          </w:tcPr>
          <w:p w:rsidR="007A5139" w:rsidRPr="007A5139" w:rsidRDefault="007A5139" w:rsidP="007A5139">
            <w:pPr>
              <w:pStyle w:val="TableTextLeft"/>
            </w:pPr>
            <w:r w:rsidRPr="00713839">
              <w:t>Family Therapy-ED1</w:t>
            </w:r>
          </w:p>
        </w:tc>
        <w:tc>
          <w:tcPr>
            <w:tcW w:w="943" w:type="dxa"/>
            <w:tcBorders>
              <w:bottom w:val="single" w:sz="6" w:space="0" w:color="FFFFFF"/>
            </w:tcBorders>
            <w:shd w:val="clear" w:color="auto" w:fill="FB841E"/>
            <w:hideMark/>
          </w:tcPr>
          <w:p w:rsidR="007A5139" w:rsidRPr="007A5139" w:rsidRDefault="007A5139" w:rsidP="007A5139">
            <w:pPr>
              <w:pStyle w:val="TableTextLeft"/>
            </w:pPr>
            <w:r w:rsidRPr="00713839">
              <w:t>Family Therapy-ED2</w:t>
            </w:r>
          </w:p>
        </w:tc>
        <w:tc>
          <w:tcPr>
            <w:tcW w:w="86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 xml:space="preserve">(95% </w:t>
            </w:r>
            <w:r w:rsidRPr="007A5139">
              <w:t>CI)</w:t>
            </w:r>
          </w:p>
        </w:tc>
        <w:tc>
          <w:tcPr>
            <w:tcW w:w="998"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9"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Full Remission (ITT) 12-mo FU (assessed with: &gt;=95% mBMI and EDE global &lt;= 1.59)</w:t>
            </w:r>
          </w:p>
        </w:tc>
      </w:tr>
      <w:tr w:rsidR="007A5139" w:rsidRPr="00713839" w:rsidTr="00406C10">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16/55 </w:t>
            </w:r>
            <w:r w:rsidRPr="00713839">
              <w:br/>
              <w:t>(29.1%)</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19/51 </w:t>
            </w:r>
            <w:r w:rsidRPr="00713839">
              <w:br/>
              <w:t>(37.3%)</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RR 0.78 (0.45 to 1.35)</w:t>
            </w:r>
          </w:p>
        </w:tc>
        <w:tc>
          <w:tcPr>
            <w:tcW w:w="998" w:type="dxa"/>
            <w:tcBorders>
              <w:bottom w:val="single" w:sz="6" w:space="0" w:color="FFFFFF"/>
            </w:tcBorders>
            <w:shd w:val="clear" w:color="auto" w:fill="E6E6E6"/>
            <w:hideMark/>
          </w:tcPr>
          <w:p w:rsidR="007A5139" w:rsidRPr="007A5139" w:rsidRDefault="007A5139" w:rsidP="007A5139">
            <w:pPr>
              <w:pStyle w:val="TableTextLeft"/>
            </w:pPr>
            <w:r w:rsidRPr="00713839">
              <w:t>82 fewer</w:t>
            </w:r>
            <w:r w:rsidRPr="007A5139">
              <w:t xml:space="preserve"> per 1000 (from 205 fewer to 130 more)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B4672">
            <w:pPr>
              <w:pStyle w:val="TableHeadingLeft"/>
            </w:pPr>
            <w:r w:rsidRPr="00713839">
              <w:t>BMI</w:t>
            </w:r>
            <w:r w:rsidR="00A916FF">
              <w:t xml:space="preserve"> </w:t>
            </w:r>
            <w:r w:rsidRPr="00713839">
              <w:t>12-mo FU (Better indicated by higher values)</w:t>
            </w:r>
          </w:p>
        </w:tc>
      </w:tr>
      <w:tr w:rsidR="007A5139" w:rsidRPr="00713839" w:rsidTr="00406C10">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0.23 lower (0.61 lower to 0.15 </w:t>
            </w:r>
            <w:r w:rsidRPr="007A5139">
              <w:t>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12-mo FU (Better indicated by lower values)</w:t>
            </w:r>
          </w:p>
        </w:tc>
      </w:tr>
      <w:tr w:rsidR="007A5139" w:rsidRPr="00713839" w:rsidTr="00406C10">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8" w:type="dxa"/>
            <w:tcBorders>
              <w:bottom w:val="single" w:sz="6" w:space="0" w:color="FFFFFF"/>
            </w:tcBorders>
            <w:shd w:val="clear" w:color="auto" w:fill="E6E6E6"/>
            <w:hideMark/>
          </w:tcPr>
          <w:p w:rsidR="007A5139" w:rsidRPr="007A5139" w:rsidRDefault="007A5139" w:rsidP="007A5139">
            <w:pPr>
              <w:pStyle w:val="TableTextLeft"/>
            </w:pPr>
            <w:r w:rsidRPr="00713839">
              <w:t>SMD 0.19 higher (0.19 lower to 0.57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Restraint </w:t>
            </w:r>
            <w:r w:rsidRPr="007A5139">
              <w:t>12-mo FU (Better indicated by lower values)</w:t>
            </w:r>
          </w:p>
        </w:tc>
      </w:tr>
      <w:tr w:rsidR="007A5139" w:rsidRPr="00713839" w:rsidTr="00406C10">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8" w:type="dxa"/>
            <w:tcBorders>
              <w:bottom w:val="single" w:sz="6" w:space="0" w:color="FFFFFF"/>
            </w:tcBorders>
            <w:shd w:val="clear" w:color="auto" w:fill="E6E6E6"/>
            <w:hideMark/>
          </w:tcPr>
          <w:p w:rsidR="007A5139" w:rsidRPr="007A5139" w:rsidRDefault="007A5139" w:rsidP="007A5139">
            <w:pPr>
              <w:pStyle w:val="TableTextLeft"/>
            </w:pPr>
            <w:r w:rsidRPr="00713839">
              <w:t>SMD 0.2 higher (0.18 lower to 0.58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Eating Concerns 12-mo FU (Better indicated by </w:t>
            </w:r>
            <w:r w:rsidRPr="007A5139">
              <w:t>lower values)</w:t>
            </w:r>
          </w:p>
        </w:tc>
      </w:tr>
      <w:tr w:rsidR="007A5139" w:rsidRPr="00713839" w:rsidTr="00406C10">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8" w:type="dxa"/>
            <w:tcBorders>
              <w:bottom w:val="single" w:sz="6" w:space="0" w:color="FFFFFF"/>
            </w:tcBorders>
            <w:shd w:val="clear" w:color="auto" w:fill="E6E6E6"/>
            <w:hideMark/>
          </w:tcPr>
          <w:p w:rsidR="007A5139" w:rsidRPr="007A5139" w:rsidRDefault="007A5139" w:rsidP="007A5139">
            <w:pPr>
              <w:pStyle w:val="TableTextLeft"/>
            </w:pPr>
            <w:r w:rsidRPr="00713839">
              <w:t>SMD 0.12 higher (0.26 lower to 0.5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Concerns 12-mo FU (Better indicated by lower values)</w:t>
            </w:r>
          </w:p>
        </w:tc>
      </w:tr>
      <w:tr w:rsidR="007A5139" w:rsidRPr="00713839" w:rsidTr="00406C10">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2"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8" w:type="dxa"/>
            <w:tcBorders>
              <w:bottom w:val="single" w:sz="6" w:space="0" w:color="FFFFFF"/>
            </w:tcBorders>
            <w:shd w:val="clear" w:color="auto" w:fill="E6E6E6"/>
            <w:hideMark/>
          </w:tcPr>
          <w:p w:rsidR="007A5139" w:rsidRPr="007A5139" w:rsidRDefault="007A5139" w:rsidP="007A5139">
            <w:pPr>
              <w:pStyle w:val="TableTextLeft"/>
            </w:pPr>
            <w:r w:rsidRPr="00713839">
              <w:t>SMD 0.13 higher (0.25 lower to 0.51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Concerns 12-mo FU (Better indicated by lower values)</w:t>
            </w:r>
          </w:p>
        </w:tc>
      </w:tr>
      <w:tr w:rsidR="007A5139" w:rsidRPr="00713839" w:rsidTr="00406C10">
        <w:tc>
          <w:tcPr>
            <w:tcW w:w="74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943"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8" w:type="dxa"/>
            <w:tcBorders>
              <w:bottom w:val="single" w:sz="6" w:space="0" w:color="FFFFFF"/>
            </w:tcBorders>
            <w:shd w:val="clear" w:color="auto" w:fill="E6E6E6"/>
            <w:hideMark/>
          </w:tcPr>
          <w:p w:rsidR="007A5139" w:rsidRPr="007A5139" w:rsidRDefault="007A5139" w:rsidP="007A5139">
            <w:pPr>
              <w:pStyle w:val="TableTextLeft"/>
            </w:pPr>
            <w:r w:rsidRPr="00713839">
              <w:t>SMD 0.2 higher (0.18 lower to 0.58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12-mo FU (Better indicated by lower values)</w:t>
            </w:r>
          </w:p>
        </w:tc>
      </w:tr>
      <w:tr w:rsidR="007A5139" w:rsidRPr="00713839" w:rsidTr="00406C10">
        <w:tc>
          <w:tcPr>
            <w:tcW w:w="745" w:type="dxa"/>
            <w:shd w:val="clear" w:color="auto" w:fill="E6E6E6"/>
            <w:hideMark/>
          </w:tcPr>
          <w:p w:rsidR="007A5139" w:rsidRPr="007A5139" w:rsidRDefault="007A5139" w:rsidP="007A5139">
            <w:pPr>
              <w:pStyle w:val="TableTextLeft"/>
            </w:pPr>
            <w:r w:rsidRPr="00713839">
              <w:t>1</w:t>
            </w:r>
          </w:p>
        </w:tc>
        <w:tc>
          <w:tcPr>
            <w:tcW w:w="1192" w:type="dxa"/>
            <w:shd w:val="clear" w:color="auto" w:fill="E6E6E6"/>
            <w:hideMark/>
          </w:tcPr>
          <w:p w:rsidR="007A5139" w:rsidRPr="007A5139" w:rsidRDefault="007A5139" w:rsidP="007A5139">
            <w:pPr>
              <w:pStyle w:val="TableTextLeft"/>
            </w:pPr>
            <w:r w:rsidRPr="00713839">
              <w:t>randomised trials</w:t>
            </w:r>
          </w:p>
        </w:tc>
        <w:tc>
          <w:tcPr>
            <w:tcW w:w="869" w:type="dxa"/>
            <w:shd w:val="clear" w:color="auto" w:fill="E6E6E6"/>
            <w:hideMark/>
          </w:tcPr>
          <w:p w:rsidR="007A5139" w:rsidRPr="007A5139" w:rsidRDefault="007A5139" w:rsidP="007A5139">
            <w:pPr>
              <w:pStyle w:val="TableTextLeft"/>
            </w:pPr>
            <w:r w:rsidRPr="00713839">
              <w:t>serious1</w:t>
            </w:r>
          </w:p>
        </w:tc>
        <w:tc>
          <w:tcPr>
            <w:tcW w:w="1390" w:type="dxa"/>
            <w:shd w:val="clear" w:color="auto" w:fill="E6E6E6"/>
            <w:hideMark/>
          </w:tcPr>
          <w:p w:rsidR="007A5139" w:rsidRPr="007A5139" w:rsidRDefault="007A5139" w:rsidP="007A5139">
            <w:pPr>
              <w:pStyle w:val="TableTextLeft"/>
            </w:pPr>
            <w:r w:rsidRPr="00713839">
              <w:t>no serious inconsistency</w:t>
            </w:r>
          </w:p>
        </w:tc>
        <w:tc>
          <w:tcPr>
            <w:tcW w:w="1245" w:type="dxa"/>
            <w:shd w:val="clear" w:color="auto" w:fill="E6E6E6"/>
            <w:hideMark/>
          </w:tcPr>
          <w:p w:rsidR="007A5139" w:rsidRPr="007A5139" w:rsidRDefault="007A5139" w:rsidP="007A5139">
            <w:pPr>
              <w:pStyle w:val="TableTextLeft"/>
            </w:pPr>
            <w:r w:rsidRPr="00713839">
              <w:t>no serious indirectness</w:t>
            </w:r>
          </w:p>
        </w:tc>
        <w:tc>
          <w:tcPr>
            <w:tcW w:w="1158" w:type="dxa"/>
            <w:shd w:val="clear" w:color="auto" w:fill="E6E6E6"/>
            <w:hideMark/>
          </w:tcPr>
          <w:p w:rsidR="007A5139" w:rsidRPr="007A5139" w:rsidRDefault="007A5139" w:rsidP="007A5139">
            <w:pPr>
              <w:pStyle w:val="TableTextLeft"/>
            </w:pPr>
            <w:r w:rsidRPr="00713839">
              <w:t>serious2</w:t>
            </w:r>
          </w:p>
        </w:tc>
        <w:tc>
          <w:tcPr>
            <w:tcW w:w="1462" w:type="dxa"/>
            <w:shd w:val="clear" w:color="auto" w:fill="E6E6E6"/>
            <w:hideMark/>
          </w:tcPr>
          <w:p w:rsidR="007A5139" w:rsidRPr="007A5139" w:rsidRDefault="007A5139" w:rsidP="007A5139">
            <w:pPr>
              <w:pStyle w:val="TableTextLeft"/>
            </w:pPr>
            <w:r w:rsidRPr="00713839">
              <w:t>none</w:t>
            </w:r>
          </w:p>
        </w:tc>
        <w:tc>
          <w:tcPr>
            <w:tcW w:w="943" w:type="dxa"/>
            <w:shd w:val="clear" w:color="auto" w:fill="E6E6E6"/>
            <w:hideMark/>
          </w:tcPr>
          <w:p w:rsidR="007A5139" w:rsidRPr="007A5139" w:rsidRDefault="007A5139" w:rsidP="007A5139">
            <w:pPr>
              <w:pStyle w:val="TableTextLeft"/>
            </w:pPr>
            <w:r w:rsidRPr="00713839">
              <w:t>55</w:t>
            </w:r>
          </w:p>
        </w:tc>
        <w:tc>
          <w:tcPr>
            <w:tcW w:w="943" w:type="dxa"/>
            <w:shd w:val="clear" w:color="auto" w:fill="E6E6E6"/>
            <w:hideMark/>
          </w:tcPr>
          <w:p w:rsidR="007A5139" w:rsidRPr="007A5139" w:rsidRDefault="007A5139" w:rsidP="007A5139">
            <w:pPr>
              <w:pStyle w:val="TableTextLeft"/>
            </w:pPr>
            <w:r w:rsidRPr="00713839">
              <w:t>51</w:t>
            </w:r>
          </w:p>
        </w:tc>
        <w:tc>
          <w:tcPr>
            <w:tcW w:w="865" w:type="dxa"/>
            <w:shd w:val="clear" w:color="auto" w:fill="E6E6E6"/>
            <w:hideMark/>
          </w:tcPr>
          <w:p w:rsidR="007A5139" w:rsidRPr="007A5139" w:rsidRDefault="007A5139" w:rsidP="007A5139">
            <w:pPr>
              <w:pStyle w:val="TableTextLeft"/>
            </w:pPr>
            <w:r w:rsidRPr="00713839">
              <w:t>-</w:t>
            </w:r>
          </w:p>
        </w:tc>
        <w:tc>
          <w:tcPr>
            <w:tcW w:w="998" w:type="dxa"/>
            <w:shd w:val="clear" w:color="auto" w:fill="E6E6E6"/>
            <w:hideMark/>
          </w:tcPr>
          <w:p w:rsidR="007A5139" w:rsidRPr="007A5139" w:rsidRDefault="007A5139" w:rsidP="007A5139">
            <w:pPr>
              <w:pStyle w:val="TableTextLeft"/>
            </w:pPr>
            <w:r w:rsidRPr="00713839">
              <w:t>SMD 0.42 higher (0.04 to 0.81 higher)</w:t>
            </w:r>
          </w:p>
        </w:tc>
        <w:tc>
          <w:tcPr>
            <w:tcW w:w="729"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Le Grange 2016: no participant nor investigator blinding.</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95</w:t>
      </w:r>
      <w:r w:rsidR="003B26B0">
        <w:rPr>
          <w:noProof/>
        </w:rPr>
        <w:fldChar w:fldCharType="end"/>
      </w:r>
      <w:r w:rsidRPr="00713839">
        <w:t>: Full GRADE profile for long-term family therapy-ED versus short-term family therapy-ED in young people with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9"/>
        <w:gridCol w:w="1160"/>
        <w:gridCol w:w="848"/>
        <w:gridCol w:w="1338"/>
        <w:gridCol w:w="1195"/>
        <w:gridCol w:w="1134"/>
        <w:gridCol w:w="1422"/>
        <w:gridCol w:w="899"/>
        <w:gridCol w:w="896"/>
        <w:gridCol w:w="814"/>
        <w:gridCol w:w="873"/>
        <w:gridCol w:w="1257"/>
        <w:gridCol w:w="1306"/>
      </w:tblGrid>
      <w:tr w:rsidR="007A5139" w:rsidRPr="00713839" w:rsidTr="00406C10">
        <w:trPr>
          <w:trHeight w:val="255"/>
          <w:tblHeader/>
        </w:trPr>
        <w:tc>
          <w:tcPr>
            <w:tcW w:w="781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9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8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1257" w:type="dxa"/>
            <w:vMerge w:val="restart"/>
            <w:shd w:val="clear" w:color="auto" w:fill="FB841E"/>
            <w:vAlign w:val="bottom"/>
            <w:hideMark/>
          </w:tcPr>
          <w:p w:rsidR="007A5139" w:rsidRPr="007A5139" w:rsidRDefault="007A5139" w:rsidP="007A5139">
            <w:pPr>
              <w:pStyle w:val="TableHeadingLeft"/>
            </w:pPr>
            <w:r w:rsidRPr="00713839">
              <w:t>Quality</w:t>
            </w:r>
          </w:p>
        </w:tc>
        <w:tc>
          <w:tcPr>
            <w:tcW w:w="130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1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9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8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57" w:type="dxa"/>
            <w:vMerge/>
            <w:shd w:val="clear" w:color="auto" w:fill="FB841E"/>
            <w:vAlign w:val="bottom"/>
            <w:hideMark/>
          </w:tcPr>
          <w:p w:rsidR="007A5139" w:rsidRPr="00713839" w:rsidRDefault="007A5139" w:rsidP="007A5139">
            <w:pPr>
              <w:pStyle w:val="TableHeadingLeft"/>
            </w:pPr>
          </w:p>
        </w:tc>
        <w:tc>
          <w:tcPr>
            <w:tcW w:w="130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6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4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3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95"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34"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22"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99" w:type="dxa"/>
            <w:tcBorders>
              <w:bottom w:val="single" w:sz="6" w:space="0" w:color="FFFFFF"/>
            </w:tcBorders>
            <w:shd w:val="clear" w:color="auto" w:fill="FB841E"/>
            <w:hideMark/>
          </w:tcPr>
          <w:p w:rsidR="007A5139" w:rsidRPr="007A5139" w:rsidRDefault="007A5139" w:rsidP="007A5139">
            <w:pPr>
              <w:pStyle w:val="TableTextLeft"/>
            </w:pPr>
            <w:r w:rsidRPr="00713839">
              <w:t>Family Therapy-ED Long-Term</w:t>
            </w:r>
          </w:p>
        </w:tc>
        <w:tc>
          <w:tcPr>
            <w:tcW w:w="896" w:type="dxa"/>
            <w:tcBorders>
              <w:bottom w:val="single" w:sz="6" w:space="0" w:color="FFFFFF"/>
            </w:tcBorders>
            <w:shd w:val="clear" w:color="auto" w:fill="FB841E"/>
            <w:hideMark/>
          </w:tcPr>
          <w:p w:rsidR="007A5139" w:rsidRPr="007A5139" w:rsidRDefault="007A5139" w:rsidP="007A5139">
            <w:pPr>
              <w:pStyle w:val="TableTextLeft"/>
            </w:pPr>
            <w:r w:rsidRPr="00713839">
              <w:t>Family Therapy-ED Short-Term</w:t>
            </w:r>
          </w:p>
        </w:tc>
        <w:tc>
          <w:tcPr>
            <w:tcW w:w="81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7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1257" w:type="dxa"/>
            <w:vMerge/>
            <w:tcBorders>
              <w:bottom w:val="single" w:sz="6" w:space="0" w:color="FFFFFF"/>
            </w:tcBorders>
            <w:shd w:val="clear" w:color="auto" w:fill="E6E6E6"/>
            <w:hideMark/>
          </w:tcPr>
          <w:p w:rsidR="007A5139" w:rsidRPr="00713839" w:rsidRDefault="007A5139" w:rsidP="007A5139">
            <w:pPr>
              <w:pStyle w:val="TableTextLeft"/>
            </w:pPr>
          </w:p>
        </w:tc>
        <w:tc>
          <w:tcPr>
            <w:tcW w:w="130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452E0C">
            <w:pPr>
              <w:pStyle w:val="TableHeadingLeft"/>
            </w:pPr>
            <w:r w:rsidRPr="00713839">
              <w:t>BMI (follow-up mean 3.96 years; Better indicated by higher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0.22 higher (0.2 lower to 0.65 higher)</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Restraint (follow-up mean 3.96 years;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0.24 lower (0.67 lower to 0.18 higher)</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Concerns (follow-up mean 3.96 years;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0.42 lower (0.85 lower to 0.01 higher)</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Concerns (follow-up mean 3.96 years;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0.36 lower (0.79 lower to 0.06 higher)</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Concerns (follow-up mean 3.96 years;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0.29 lower (0.72 lower to 0.13 higher)</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Yale-Brown-Cornell Eating Disorder Scale (follow-up mean 3.96 years; Better indicated by lower values)</w:t>
            </w:r>
          </w:p>
        </w:tc>
      </w:tr>
      <w:tr w:rsidR="007A5139" w:rsidRPr="00713839" w:rsidTr="00406C10">
        <w:tc>
          <w:tcPr>
            <w:tcW w:w="719" w:type="dxa"/>
            <w:shd w:val="clear" w:color="auto" w:fill="E6E6E6"/>
            <w:hideMark/>
          </w:tcPr>
          <w:p w:rsidR="007A5139" w:rsidRPr="007A5139" w:rsidRDefault="007A5139" w:rsidP="007A5139">
            <w:pPr>
              <w:pStyle w:val="TableTextLeft"/>
            </w:pPr>
            <w:r w:rsidRPr="00713839">
              <w:t>1</w:t>
            </w:r>
          </w:p>
        </w:tc>
        <w:tc>
          <w:tcPr>
            <w:tcW w:w="1160" w:type="dxa"/>
            <w:shd w:val="clear" w:color="auto" w:fill="E6E6E6"/>
            <w:hideMark/>
          </w:tcPr>
          <w:p w:rsidR="007A5139" w:rsidRPr="007A5139" w:rsidRDefault="007A5139" w:rsidP="007A5139">
            <w:pPr>
              <w:pStyle w:val="TableTextLeft"/>
            </w:pPr>
            <w:r w:rsidRPr="00713839">
              <w:t>randomised trials</w:t>
            </w:r>
          </w:p>
        </w:tc>
        <w:tc>
          <w:tcPr>
            <w:tcW w:w="848" w:type="dxa"/>
            <w:shd w:val="clear" w:color="auto" w:fill="E6E6E6"/>
            <w:hideMark/>
          </w:tcPr>
          <w:p w:rsidR="007A5139" w:rsidRPr="007A5139" w:rsidRDefault="007A5139" w:rsidP="007A5139">
            <w:pPr>
              <w:pStyle w:val="TableTextLeft"/>
            </w:pPr>
            <w:r w:rsidRPr="00713839">
              <w:t>serious2</w:t>
            </w:r>
          </w:p>
        </w:tc>
        <w:tc>
          <w:tcPr>
            <w:tcW w:w="1338" w:type="dxa"/>
            <w:shd w:val="clear" w:color="auto" w:fill="E6E6E6"/>
            <w:hideMark/>
          </w:tcPr>
          <w:p w:rsidR="007A5139" w:rsidRPr="007A5139" w:rsidRDefault="007A5139" w:rsidP="007A5139">
            <w:pPr>
              <w:pStyle w:val="TableTextLeft"/>
            </w:pPr>
            <w:r w:rsidRPr="00713839">
              <w:t>no serious inconsistency</w:t>
            </w:r>
          </w:p>
        </w:tc>
        <w:tc>
          <w:tcPr>
            <w:tcW w:w="1195" w:type="dxa"/>
            <w:shd w:val="clear" w:color="auto" w:fill="E6E6E6"/>
            <w:hideMark/>
          </w:tcPr>
          <w:p w:rsidR="007A5139" w:rsidRPr="007A5139" w:rsidRDefault="007A5139" w:rsidP="007A5139">
            <w:pPr>
              <w:pStyle w:val="TableTextLeft"/>
            </w:pPr>
            <w:r w:rsidRPr="00713839">
              <w:t>no serious indirectness</w:t>
            </w:r>
          </w:p>
        </w:tc>
        <w:tc>
          <w:tcPr>
            <w:tcW w:w="1134" w:type="dxa"/>
            <w:shd w:val="clear" w:color="auto" w:fill="E6E6E6"/>
            <w:hideMark/>
          </w:tcPr>
          <w:p w:rsidR="007A5139" w:rsidRPr="007A5139" w:rsidRDefault="007A5139" w:rsidP="007A5139">
            <w:pPr>
              <w:pStyle w:val="TableTextLeft"/>
            </w:pPr>
            <w:r w:rsidRPr="00713839">
              <w:t>serious1</w:t>
            </w:r>
          </w:p>
        </w:tc>
        <w:tc>
          <w:tcPr>
            <w:tcW w:w="1422" w:type="dxa"/>
            <w:shd w:val="clear" w:color="auto" w:fill="E6E6E6"/>
            <w:hideMark/>
          </w:tcPr>
          <w:p w:rsidR="007A5139" w:rsidRPr="007A5139" w:rsidRDefault="007A5139" w:rsidP="007A5139">
            <w:pPr>
              <w:pStyle w:val="TableTextLeft"/>
            </w:pPr>
            <w:r w:rsidRPr="00713839">
              <w:t>none</w:t>
            </w:r>
          </w:p>
        </w:tc>
        <w:tc>
          <w:tcPr>
            <w:tcW w:w="899" w:type="dxa"/>
            <w:shd w:val="clear" w:color="auto" w:fill="E6E6E6"/>
            <w:hideMark/>
          </w:tcPr>
          <w:p w:rsidR="007A5139" w:rsidRPr="007A5139" w:rsidRDefault="007A5139" w:rsidP="007A5139">
            <w:pPr>
              <w:pStyle w:val="TableTextLeft"/>
            </w:pPr>
            <w:r w:rsidRPr="00713839">
              <w:t>42</w:t>
            </w:r>
          </w:p>
        </w:tc>
        <w:tc>
          <w:tcPr>
            <w:tcW w:w="896" w:type="dxa"/>
            <w:shd w:val="clear" w:color="auto" w:fill="E6E6E6"/>
            <w:hideMark/>
          </w:tcPr>
          <w:p w:rsidR="007A5139" w:rsidRPr="007A5139" w:rsidRDefault="007A5139" w:rsidP="007A5139">
            <w:pPr>
              <w:pStyle w:val="TableTextLeft"/>
            </w:pPr>
            <w:r w:rsidRPr="00713839">
              <w:t>44</w:t>
            </w:r>
          </w:p>
        </w:tc>
        <w:tc>
          <w:tcPr>
            <w:tcW w:w="814" w:type="dxa"/>
            <w:shd w:val="clear" w:color="auto" w:fill="E6E6E6"/>
            <w:hideMark/>
          </w:tcPr>
          <w:p w:rsidR="007A5139" w:rsidRPr="007A5139" w:rsidRDefault="007A5139" w:rsidP="007A5139">
            <w:pPr>
              <w:pStyle w:val="TableTextLeft"/>
            </w:pPr>
            <w:r w:rsidRPr="00713839">
              <w:t>-</w:t>
            </w:r>
          </w:p>
        </w:tc>
        <w:tc>
          <w:tcPr>
            <w:tcW w:w="873" w:type="dxa"/>
            <w:shd w:val="clear" w:color="auto" w:fill="E6E6E6"/>
            <w:hideMark/>
          </w:tcPr>
          <w:p w:rsidR="007A5139" w:rsidRPr="007A5139" w:rsidRDefault="007A5139" w:rsidP="007A5139">
            <w:pPr>
              <w:pStyle w:val="TableTextLeft"/>
            </w:pPr>
            <w:r w:rsidRPr="00713839">
              <w:t>SMD 0.54 lower (0.97 to 0.11 lower)</w:t>
            </w:r>
          </w:p>
        </w:tc>
        <w:tc>
          <w:tcPr>
            <w:tcW w:w="1257" w:type="dxa"/>
            <w:shd w:val="clear" w:color="auto" w:fill="E6E6E6"/>
            <w:hideMark/>
          </w:tcPr>
          <w:p w:rsidR="007A5139" w:rsidRPr="007A5139" w:rsidRDefault="007A5139" w:rsidP="007A5139">
            <w:pPr>
              <w:pStyle w:val="TableTextLeft"/>
            </w:pPr>
            <w:r w:rsidRPr="00713839">
              <w:br/>
              <w:t>LOW</w:t>
            </w:r>
          </w:p>
        </w:tc>
        <w:tc>
          <w:tcPr>
            <w:tcW w:w="1306"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CI crosses either 0.75 or 1.25 (Risk Ratio), or either 0.5 or -0.5 (SMD).</w:t>
      </w:r>
    </w:p>
    <w:p w:rsidR="007A5139" w:rsidRPr="00ED3D25" w:rsidRDefault="007A5139" w:rsidP="007A5139">
      <w:pPr>
        <w:pStyle w:val="TableNote"/>
        <w:rPr>
          <w:i w:val="0"/>
          <w:sz w:val="20"/>
        </w:rPr>
      </w:pPr>
      <w:r w:rsidRPr="00ED3D25">
        <w:rPr>
          <w:i w:val="0"/>
          <w:sz w:val="20"/>
        </w:rPr>
        <w:t>2 Lock 2005/2006: Participant not blind, assessor blinding unclear.</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96</w:t>
      </w:r>
      <w:r w:rsidR="003B26B0">
        <w:rPr>
          <w:noProof/>
        </w:rPr>
        <w:fldChar w:fldCharType="end"/>
      </w:r>
      <w:r w:rsidRPr="00713839">
        <w:t>: Full GRADE profile for long-term family therapy-ED versus short-term family therapy-ED in young people with anorexia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9"/>
        <w:gridCol w:w="1160"/>
        <w:gridCol w:w="848"/>
        <w:gridCol w:w="1338"/>
        <w:gridCol w:w="1195"/>
        <w:gridCol w:w="1134"/>
        <w:gridCol w:w="1422"/>
        <w:gridCol w:w="899"/>
        <w:gridCol w:w="896"/>
        <w:gridCol w:w="814"/>
        <w:gridCol w:w="873"/>
        <w:gridCol w:w="1257"/>
        <w:gridCol w:w="1306"/>
      </w:tblGrid>
      <w:tr w:rsidR="007A5139" w:rsidRPr="00713839" w:rsidTr="00406C10">
        <w:trPr>
          <w:trHeight w:val="255"/>
          <w:tblHeader/>
        </w:trPr>
        <w:tc>
          <w:tcPr>
            <w:tcW w:w="781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9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8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1257" w:type="dxa"/>
            <w:vMerge w:val="restart"/>
            <w:shd w:val="clear" w:color="auto" w:fill="FB841E"/>
            <w:vAlign w:val="bottom"/>
            <w:hideMark/>
          </w:tcPr>
          <w:p w:rsidR="007A5139" w:rsidRPr="007A5139" w:rsidRDefault="007A5139" w:rsidP="007A5139">
            <w:pPr>
              <w:pStyle w:val="TableHeadingLeft"/>
            </w:pPr>
            <w:r w:rsidRPr="00713839">
              <w:t>Quality</w:t>
            </w:r>
          </w:p>
        </w:tc>
        <w:tc>
          <w:tcPr>
            <w:tcW w:w="130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1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9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8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57" w:type="dxa"/>
            <w:vMerge/>
            <w:shd w:val="clear" w:color="auto" w:fill="FB841E"/>
            <w:vAlign w:val="bottom"/>
            <w:hideMark/>
          </w:tcPr>
          <w:p w:rsidR="007A5139" w:rsidRPr="00713839" w:rsidRDefault="007A5139" w:rsidP="007A5139">
            <w:pPr>
              <w:pStyle w:val="TableHeadingLeft"/>
            </w:pPr>
          </w:p>
        </w:tc>
        <w:tc>
          <w:tcPr>
            <w:tcW w:w="130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6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4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3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95"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34"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22"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99" w:type="dxa"/>
            <w:tcBorders>
              <w:bottom w:val="single" w:sz="6" w:space="0" w:color="FFFFFF"/>
            </w:tcBorders>
            <w:shd w:val="clear" w:color="auto" w:fill="FB841E"/>
            <w:hideMark/>
          </w:tcPr>
          <w:p w:rsidR="007A5139" w:rsidRPr="007A5139" w:rsidRDefault="007A5139" w:rsidP="007A5139">
            <w:pPr>
              <w:pStyle w:val="TableTextLeft"/>
            </w:pPr>
            <w:r w:rsidRPr="00713839">
              <w:t>Family Therapy-ED Long-term</w:t>
            </w:r>
          </w:p>
        </w:tc>
        <w:tc>
          <w:tcPr>
            <w:tcW w:w="896" w:type="dxa"/>
            <w:tcBorders>
              <w:bottom w:val="single" w:sz="6" w:space="0" w:color="FFFFFF"/>
            </w:tcBorders>
            <w:shd w:val="clear" w:color="auto" w:fill="FB841E"/>
            <w:hideMark/>
          </w:tcPr>
          <w:p w:rsidR="007A5139" w:rsidRPr="007A5139" w:rsidRDefault="007A5139" w:rsidP="007A5139">
            <w:pPr>
              <w:pStyle w:val="TableTextLeft"/>
            </w:pPr>
            <w:r w:rsidRPr="00713839">
              <w:t>Family Therapy-ED Short-term</w:t>
            </w:r>
          </w:p>
        </w:tc>
        <w:tc>
          <w:tcPr>
            <w:tcW w:w="81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7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1257" w:type="dxa"/>
            <w:vMerge/>
            <w:tcBorders>
              <w:bottom w:val="single" w:sz="6" w:space="0" w:color="FFFFFF"/>
            </w:tcBorders>
            <w:shd w:val="clear" w:color="auto" w:fill="E6E6E6"/>
            <w:hideMark/>
          </w:tcPr>
          <w:p w:rsidR="007A5139" w:rsidRPr="00713839" w:rsidRDefault="007A5139" w:rsidP="007A5139">
            <w:pPr>
              <w:pStyle w:val="TableTextLeft"/>
            </w:pPr>
          </w:p>
        </w:tc>
        <w:tc>
          <w:tcPr>
            <w:tcW w:w="130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(raw) FU (Better indicated by higher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0.08 higher (0.39 lower to 0.54 higher)</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BMI&gt;20 FU</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20/34 </w:t>
            </w:r>
            <w:r w:rsidRPr="00713839">
              <w:br/>
              <w:t>(58.8%)</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 xml:space="preserve">24/37 </w:t>
            </w:r>
            <w:r w:rsidRPr="00713839">
              <w:br/>
              <w:t>(64.9%)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RR 0.91 (0.63 to 1.31)</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58 fewer per 1000 (from 240 fewer to 201 more)</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&gt;90% Ideal BW FU</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31/34 </w:t>
            </w:r>
            <w:r w:rsidRPr="00713839">
              <w:br/>
              <w:t>(91.2%)</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 xml:space="preserve">32/37 </w:t>
            </w:r>
            <w:r w:rsidRPr="00713839">
              <w:br/>
              <w:t>(86.5%)</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RR 1.05 (0.89 to 1.24)</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43 more per 1000 (from 95 fewer to 208 more)</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Resumed Menstruation FU</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18/34 </w:t>
            </w:r>
            <w:r w:rsidRPr="00713839">
              <w:br/>
              <w:t>(52.9%)</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 xml:space="preserve">20/37 </w:t>
            </w:r>
            <w:r w:rsidRPr="00713839">
              <w:br/>
              <w:t>(54.1%)</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RR 0.98 (0.63 to 1.51)</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11 fewer per 1000 (from 200 fewer to 276 more)</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Amenorrheic patients FU</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1/34 </w:t>
            </w:r>
            <w:r w:rsidRPr="00713839">
              <w:br/>
              <w:t>(2.9%)</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 xml:space="preserve">3/37 </w:t>
            </w:r>
            <w:r w:rsidRPr="00713839">
              <w:br/>
              <w:t>(8.1%)</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RR 0.36 (0.04 to 3.32)</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52 fewer per 1000 (from 78 fewer to 188 more)</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Concerns FU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0.06 lower (0.73 lower to 0.61 higher)</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Restraint FU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0.39 lower (1.06 lower to 0.29 higher)</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Concerns FU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w:t>
            </w:r>
            <w:r w:rsidRPr="007A5139">
              <w:t xml:space="preserve"> 0.32 lower (1 lower to 0.35 higher)</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Concerns FU (Better indicated by lower values)</w:t>
            </w:r>
          </w:p>
        </w:tc>
      </w:tr>
      <w:tr w:rsidR="007A5139" w:rsidRPr="00713839" w:rsidTr="00406C10">
        <w:tc>
          <w:tcPr>
            <w:tcW w:w="719" w:type="dxa"/>
            <w:shd w:val="clear" w:color="auto" w:fill="E6E6E6"/>
            <w:hideMark/>
          </w:tcPr>
          <w:p w:rsidR="007A5139" w:rsidRPr="007A5139" w:rsidRDefault="007A5139" w:rsidP="007A5139">
            <w:pPr>
              <w:pStyle w:val="TableTextLeft"/>
            </w:pPr>
            <w:r w:rsidRPr="00713839">
              <w:t>1</w:t>
            </w:r>
          </w:p>
        </w:tc>
        <w:tc>
          <w:tcPr>
            <w:tcW w:w="1160" w:type="dxa"/>
            <w:shd w:val="clear" w:color="auto" w:fill="E6E6E6"/>
            <w:hideMark/>
          </w:tcPr>
          <w:p w:rsidR="007A5139" w:rsidRPr="007A5139" w:rsidRDefault="007A5139" w:rsidP="007A5139">
            <w:pPr>
              <w:pStyle w:val="TableTextLeft"/>
            </w:pPr>
            <w:r w:rsidRPr="00713839">
              <w:t>randomised trials</w:t>
            </w:r>
          </w:p>
        </w:tc>
        <w:tc>
          <w:tcPr>
            <w:tcW w:w="848" w:type="dxa"/>
            <w:shd w:val="clear" w:color="auto" w:fill="E6E6E6"/>
            <w:hideMark/>
          </w:tcPr>
          <w:p w:rsidR="007A5139" w:rsidRPr="007A5139" w:rsidRDefault="007A5139" w:rsidP="007A5139">
            <w:pPr>
              <w:pStyle w:val="TableTextLeft"/>
            </w:pPr>
            <w:r w:rsidRPr="00713839">
              <w:t>serious4</w:t>
            </w:r>
          </w:p>
        </w:tc>
        <w:tc>
          <w:tcPr>
            <w:tcW w:w="1338" w:type="dxa"/>
            <w:shd w:val="clear" w:color="auto" w:fill="E6E6E6"/>
            <w:hideMark/>
          </w:tcPr>
          <w:p w:rsidR="007A5139" w:rsidRPr="007A5139" w:rsidRDefault="007A5139" w:rsidP="007A5139">
            <w:pPr>
              <w:pStyle w:val="TableTextLeft"/>
            </w:pPr>
            <w:r w:rsidRPr="00713839">
              <w:t>no serious inconsistency</w:t>
            </w:r>
          </w:p>
        </w:tc>
        <w:tc>
          <w:tcPr>
            <w:tcW w:w="1195" w:type="dxa"/>
            <w:shd w:val="clear" w:color="auto" w:fill="E6E6E6"/>
            <w:hideMark/>
          </w:tcPr>
          <w:p w:rsidR="007A5139" w:rsidRPr="007A5139" w:rsidRDefault="007A5139" w:rsidP="007A5139">
            <w:pPr>
              <w:pStyle w:val="TableTextLeft"/>
            </w:pPr>
            <w:r w:rsidRPr="00713839">
              <w:t>no serious indirectness</w:t>
            </w:r>
          </w:p>
        </w:tc>
        <w:tc>
          <w:tcPr>
            <w:tcW w:w="1134" w:type="dxa"/>
            <w:shd w:val="clear" w:color="auto" w:fill="E6E6E6"/>
            <w:hideMark/>
          </w:tcPr>
          <w:p w:rsidR="007A5139" w:rsidRPr="007A5139" w:rsidRDefault="007A5139" w:rsidP="007A5139">
            <w:pPr>
              <w:pStyle w:val="TableTextLeft"/>
            </w:pPr>
            <w:r w:rsidRPr="00713839">
              <w:t>serious1</w:t>
            </w:r>
          </w:p>
        </w:tc>
        <w:tc>
          <w:tcPr>
            <w:tcW w:w="1422" w:type="dxa"/>
            <w:shd w:val="clear" w:color="auto" w:fill="E6E6E6"/>
            <w:hideMark/>
          </w:tcPr>
          <w:p w:rsidR="007A5139" w:rsidRPr="007A5139" w:rsidRDefault="007A5139" w:rsidP="007A5139">
            <w:pPr>
              <w:pStyle w:val="TableTextLeft"/>
            </w:pPr>
            <w:r w:rsidRPr="00713839">
              <w:t>none</w:t>
            </w:r>
          </w:p>
        </w:tc>
        <w:tc>
          <w:tcPr>
            <w:tcW w:w="899" w:type="dxa"/>
            <w:shd w:val="clear" w:color="auto" w:fill="E6E6E6"/>
            <w:hideMark/>
          </w:tcPr>
          <w:p w:rsidR="007A5139" w:rsidRPr="007A5139" w:rsidRDefault="007A5139" w:rsidP="007A5139">
            <w:pPr>
              <w:pStyle w:val="TableTextLeft"/>
            </w:pPr>
            <w:r w:rsidRPr="00713839">
              <w:t>15</w:t>
            </w:r>
          </w:p>
        </w:tc>
        <w:tc>
          <w:tcPr>
            <w:tcW w:w="896" w:type="dxa"/>
            <w:shd w:val="clear" w:color="auto" w:fill="E6E6E6"/>
            <w:hideMark/>
          </w:tcPr>
          <w:p w:rsidR="007A5139" w:rsidRPr="007A5139" w:rsidRDefault="007A5139" w:rsidP="007A5139">
            <w:pPr>
              <w:pStyle w:val="TableTextLeft"/>
            </w:pPr>
            <w:r w:rsidRPr="00713839">
              <w:t>20</w:t>
            </w:r>
          </w:p>
        </w:tc>
        <w:tc>
          <w:tcPr>
            <w:tcW w:w="814" w:type="dxa"/>
            <w:shd w:val="clear" w:color="auto" w:fill="E6E6E6"/>
            <w:hideMark/>
          </w:tcPr>
          <w:p w:rsidR="007A5139" w:rsidRPr="007A5139" w:rsidRDefault="007A5139" w:rsidP="007A5139">
            <w:pPr>
              <w:pStyle w:val="TableTextLeft"/>
            </w:pPr>
            <w:r w:rsidRPr="00713839">
              <w:t>-</w:t>
            </w:r>
          </w:p>
        </w:tc>
        <w:tc>
          <w:tcPr>
            <w:tcW w:w="873" w:type="dxa"/>
            <w:shd w:val="clear" w:color="auto" w:fill="E6E6E6"/>
            <w:hideMark/>
          </w:tcPr>
          <w:p w:rsidR="007A5139" w:rsidRPr="007A5139" w:rsidRDefault="007A5139" w:rsidP="007A5139">
            <w:pPr>
              <w:pStyle w:val="TableTextLeft"/>
            </w:pPr>
            <w:r w:rsidRPr="00713839">
              <w:t>SMD 0.39 lower (1.07 lower to 0.28 higher)</w:t>
            </w:r>
          </w:p>
        </w:tc>
        <w:tc>
          <w:tcPr>
            <w:tcW w:w="1257" w:type="dxa"/>
            <w:shd w:val="clear" w:color="auto" w:fill="E6E6E6"/>
            <w:hideMark/>
          </w:tcPr>
          <w:p w:rsidR="007A5139" w:rsidRPr="007A5139" w:rsidRDefault="007A5139" w:rsidP="007A5139">
            <w:pPr>
              <w:pStyle w:val="TableTextLeft"/>
            </w:pPr>
            <w:r w:rsidRPr="00713839">
              <w:br/>
            </w:r>
            <w:r w:rsidRPr="007A5139">
              <w:t>LOW</w:t>
            </w:r>
          </w:p>
        </w:tc>
        <w:tc>
          <w:tcPr>
            <w:tcW w:w="1306"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CI crosses either 0.75 or 1.25 (Risk Ratio), or either 0.5 or -0.5 (SMD).</w:t>
      </w:r>
    </w:p>
    <w:p w:rsidR="007A5139" w:rsidRPr="00ED3D25" w:rsidRDefault="007A5139" w:rsidP="007A5139">
      <w:pPr>
        <w:pStyle w:val="TableNote"/>
        <w:rPr>
          <w:i w:val="0"/>
          <w:sz w:val="20"/>
        </w:rPr>
      </w:pPr>
      <w:r w:rsidRPr="00ED3D25">
        <w:rPr>
          <w:i w:val="0"/>
          <w:sz w:val="20"/>
        </w:rPr>
        <w:t>2 CI crosses both 0.75 and 1.25 (Risk Ratio).</w:t>
      </w:r>
    </w:p>
    <w:p w:rsidR="007A5139" w:rsidRPr="00ED3D25" w:rsidRDefault="007A5139" w:rsidP="007A5139">
      <w:pPr>
        <w:pStyle w:val="TableNote"/>
        <w:rPr>
          <w:i w:val="0"/>
          <w:sz w:val="20"/>
        </w:rPr>
      </w:pPr>
      <w:r w:rsidRPr="00ED3D25">
        <w:rPr>
          <w:i w:val="0"/>
          <w:sz w:val="20"/>
        </w:rPr>
        <w:t>3 &lt;300 events.</w:t>
      </w:r>
    </w:p>
    <w:p w:rsidR="007A5139" w:rsidRPr="00ED3D25" w:rsidRDefault="007A5139" w:rsidP="007A5139">
      <w:pPr>
        <w:pStyle w:val="TableNote"/>
        <w:rPr>
          <w:i w:val="0"/>
          <w:sz w:val="20"/>
        </w:rPr>
      </w:pPr>
      <w:r w:rsidRPr="00ED3D25">
        <w:rPr>
          <w:i w:val="0"/>
          <w:sz w:val="20"/>
        </w:rPr>
        <w:t>4 Lock 2005/2006: Participant not blind, assessor blinding unclear.</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97</w:t>
      </w:r>
      <w:r w:rsidR="003B26B0">
        <w:rPr>
          <w:noProof/>
        </w:rPr>
        <w:fldChar w:fldCharType="end"/>
      </w:r>
      <w:r w:rsidRPr="00713839">
        <w:t>: Full GRADE profile for family therapy with family meal versus family therapy without family meal in young people with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7"/>
        <w:gridCol w:w="1194"/>
        <w:gridCol w:w="871"/>
        <w:gridCol w:w="1395"/>
        <w:gridCol w:w="1250"/>
        <w:gridCol w:w="1159"/>
        <w:gridCol w:w="1464"/>
        <w:gridCol w:w="916"/>
        <w:gridCol w:w="927"/>
        <w:gridCol w:w="870"/>
        <w:gridCol w:w="1015"/>
        <w:gridCol w:w="731"/>
        <w:gridCol w:w="1322"/>
      </w:tblGrid>
      <w:tr w:rsidR="007A5139" w:rsidRPr="00713839" w:rsidTr="00406C10">
        <w:trPr>
          <w:trHeight w:val="255"/>
          <w:tblHeader/>
        </w:trPr>
        <w:tc>
          <w:tcPr>
            <w:tcW w:w="808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4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8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1"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8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4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1"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7"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94"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1"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5"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50"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9"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16" w:type="dxa"/>
            <w:tcBorders>
              <w:bottom w:val="single" w:sz="6" w:space="0" w:color="FFFFFF"/>
            </w:tcBorders>
            <w:shd w:val="clear" w:color="auto" w:fill="FB841E"/>
            <w:hideMark/>
          </w:tcPr>
          <w:p w:rsidR="007A5139" w:rsidRPr="007A5139" w:rsidRDefault="007A5139" w:rsidP="007A5139">
            <w:pPr>
              <w:pStyle w:val="TableTextLeft"/>
            </w:pPr>
            <w:r w:rsidRPr="00713839">
              <w:t>Family Therapy with Family Meal</w:t>
            </w:r>
          </w:p>
        </w:tc>
        <w:tc>
          <w:tcPr>
            <w:tcW w:w="927" w:type="dxa"/>
            <w:tcBorders>
              <w:bottom w:val="single" w:sz="6" w:space="0" w:color="FFFFFF"/>
            </w:tcBorders>
            <w:shd w:val="clear" w:color="auto" w:fill="FB841E"/>
            <w:hideMark/>
          </w:tcPr>
          <w:p w:rsidR="007A5139" w:rsidRPr="007A5139" w:rsidRDefault="007A5139" w:rsidP="007A5139">
            <w:pPr>
              <w:pStyle w:val="TableTextLeft"/>
            </w:pPr>
            <w:r w:rsidRPr="00713839">
              <w:t>Family Therapy without Family Meal</w:t>
            </w:r>
          </w:p>
        </w:tc>
        <w:tc>
          <w:tcPr>
            <w:tcW w:w="870"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1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1"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Remission (follow-up 6 months; assessed with: Morgan-Russell Good or Intermediate outcome)</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10/11 </w:t>
            </w:r>
            <w:r w:rsidRPr="00713839">
              <w:br/>
              <w:t>(90.9%)</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 xml:space="preserve">5/12 </w:t>
            </w:r>
            <w:r w:rsidRPr="00713839">
              <w:br/>
              <w:t>(41.7%)</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RR 2.18 (1.09 to 4.37)</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492 more per 1000 (from 38 more to 1000 more)</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Weight (follow-up 6 months;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SMD 0.31 lower (1.13 lower to 0.52 higher)</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 EBW (follow-up 6 months;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SMD 0.41 higher (0.42 lower to 1.23 higher)</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Morgan-Russell Outcome - Average score (follow-up 6 months;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SMD 0.15 lower (0.97 lower to 0.67 higher)</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EDI-2 (follow-up 6 months;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SMD 0.6 higher (0.24 lower to 1.44 higher)</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(follow-up 6 months; measured with: SCL90-R GSI;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27"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SMD 0.92 higher (0.05 to 1.79 higher)</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Menstruation resumed (follow-up 6 months)</w:t>
            </w:r>
          </w:p>
        </w:tc>
      </w:tr>
      <w:tr w:rsidR="007A5139" w:rsidRPr="00713839" w:rsidTr="00406C10">
        <w:tc>
          <w:tcPr>
            <w:tcW w:w="747" w:type="dxa"/>
            <w:shd w:val="clear" w:color="auto" w:fill="E6E6E6"/>
            <w:hideMark/>
          </w:tcPr>
          <w:p w:rsidR="007A5139" w:rsidRPr="007A5139" w:rsidRDefault="007A5139" w:rsidP="007A5139">
            <w:pPr>
              <w:pStyle w:val="TableTextLeft"/>
            </w:pPr>
            <w:r w:rsidRPr="00713839">
              <w:t>1</w:t>
            </w:r>
          </w:p>
        </w:tc>
        <w:tc>
          <w:tcPr>
            <w:tcW w:w="1194" w:type="dxa"/>
            <w:shd w:val="clear" w:color="auto" w:fill="E6E6E6"/>
            <w:hideMark/>
          </w:tcPr>
          <w:p w:rsidR="007A5139" w:rsidRPr="007A5139" w:rsidRDefault="007A5139" w:rsidP="007A5139">
            <w:pPr>
              <w:pStyle w:val="TableTextLeft"/>
            </w:pPr>
            <w:r w:rsidRPr="00713839">
              <w:t>randomised trials</w:t>
            </w:r>
          </w:p>
        </w:tc>
        <w:tc>
          <w:tcPr>
            <w:tcW w:w="871" w:type="dxa"/>
            <w:shd w:val="clear" w:color="auto" w:fill="E6E6E6"/>
            <w:hideMark/>
          </w:tcPr>
          <w:p w:rsidR="007A5139" w:rsidRPr="007A5139" w:rsidRDefault="007A5139" w:rsidP="007A5139">
            <w:pPr>
              <w:pStyle w:val="TableTextLeft"/>
            </w:pPr>
            <w:r w:rsidRPr="00713839">
              <w:t>serious1</w:t>
            </w:r>
          </w:p>
        </w:tc>
        <w:tc>
          <w:tcPr>
            <w:tcW w:w="1395" w:type="dxa"/>
            <w:shd w:val="clear" w:color="auto" w:fill="E6E6E6"/>
            <w:hideMark/>
          </w:tcPr>
          <w:p w:rsidR="007A5139" w:rsidRPr="007A5139" w:rsidRDefault="007A5139" w:rsidP="007A5139">
            <w:pPr>
              <w:pStyle w:val="TableTextLeft"/>
            </w:pPr>
            <w:r w:rsidRPr="00713839">
              <w:t>no serious inconsistency</w:t>
            </w:r>
          </w:p>
        </w:tc>
        <w:tc>
          <w:tcPr>
            <w:tcW w:w="1250" w:type="dxa"/>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9" w:type="dxa"/>
            <w:shd w:val="clear" w:color="auto" w:fill="E6E6E6"/>
            <w:hideMark/>
          </w:tcPr>
          <w:p w:rsidR="007A5139" w:rsidRPr="007A5139" w:rsidRDefault="007A5139" w:rsidP="007A5139">
            <w:pPr>
              <w:pStyle w:val="TableTextLeft"/>
            </w:pPr>
            <w:r w:rsidRPr="00713839">
              <w:t>serious2</w:t>
            </w:r>
          </w:p>
        </w:tc>
        <w:tc>
          <w:tcPr>
            <w:tcW w:w="1464" w:type="dxa"/>
            <w:shd w:val="clear" w:color="auto" w:fill="E6E6E6"/>
            <w:hideMark/>
          </w:tcPr>
          <w:p w:rsidR="007A5139" w:rsidRPr="007A5139" w:rsidRDefault="007A5139" w:rsidP="007A5139">
            <w:pPr>
              <w:pStyle w:val="TableTextLeft"/>
            </w:pPr>
            <w:r w:rsidRPr="00713839">
              <w:t>none</w:t>
            </w:r>
          </w:p>
        </w:tc>
        <w:tc>
          <w:tcPr>
            <w:tcW w:w="916" w:type="dxa"/>
            <w:shd w:val="clear" w:color="auto" w:fill="E6E6E6"/>
            <w:hideMark/>
          </w:tcPr>
          <w:p w:rsidR="007A5139" w:rsidRPr="007A5139" w:rsidRDefault="007A5139" w:rsidP="007A5139">
            <w:pPr>
              <w:pStyle w:val="TableTextLeft"/>
            </w:pPr>
            <w:r w:rsidRPr="00713839">
              <w:t xml:space="preserve">8/10 </w:t>
            </w:r>
            <w:r w:rsidRPr="00713839">
              <w:br/>
              <w:t>(80%)</w:t>
            </w:r>
          </w:p>
        </w:tc>
        <w:tc>
          <w:tcPr>
            <w:tcW w:w="927" w:type="dxa"/>
            <w:shd w:val="clear" w:color="auto" w:fill="E6E6E6"/>
            <w:hideMark/>
          </w:tcPr>
          <w:p w:rsidR="007A5139" w:rsidRPr="007A5139" w:rsidRDefault="007A5139" w:rsidP="007A5139">
            <w:pPr>
              <w:pStyle w:val="TableTextLeft"/>
            </w:pPr>
            <w:r w:rsidRPr="00713839">
              <w:t xml:space="preserve">3/11 </w:t>
            </w:r>
            <w:r w:rsidRPr="00713839">
              <w:br/>
              <w:t>(27.3%)</w:t>
            </w:r>
          </w:p>
        </w:tc>
        <w:tc>
          <w:tcPr>
            <w:tcW w:w="870" w:type="dxa"/>
            <w:shd w:val="clear" w:color="auto" w:fill="E6E6E6"/>
            <w:hideMark/>
          </w:tcPr>
          <w:p w:rsidR="007A5139" w:rsidRPr="007A5139" w:rsidRDefault="007A5139" w:rsidP="007A5139">
            <w:pPr>
              <w:pStyle w:val="TableTextLeft"/>
            </w:pPr>
            <w:r w:rsidRPr="00713839">
              <w:t>RR 2.93 (1.06 to 8.08)</w:t>
            </w:r>
          </w:p>
        </w:tc>
        <w:tc>
          <w:tcPr>
            <w:tcW w:w="1015" w:type="dxa"/>
            <w:shd w:val="clear" w:color="auto" w:fill="E6E6E6"/>
            <w:hideMark/>
          </w:tcPr>
          <w:p w:rsidR="007A5139" w:rsidRPr="007A5139" w:rsidRDefault="007A5139" w:rsidP="007A5139">
            <w:pPr>
              <w:pStyle w:val="TableTextLeft"/>
            </w:pPr>
            <w:r w:rsidRPr="00713839">
              <w:t>526 more per 1000 (from 16 more to 1000 more)</w:t>
            </w:r>
          </w:p>
        </w:tc>
        <w:tc>
          <w:tcPr>
            <w:tcW w:w="731"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Herscovici 2015: unclear allocation concealment; no participant, investigator nor assessor blinding; EDI-2 and SCL-90-R GSI score significantly lower in FT group.</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CI crosses both 0.75 and 1.25 (Risk Ratio), or both 0.5 and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98</w:t>
      </w:r>
      <w:r w:rsidR="003B26B0">
        <w:rPr>
          <w:noProof/>
        </w:rPr>
        <w:fldChar w:fldCharType="end"/>
      </w:r>
      <w:r w:rsidRPr="00713839">
        <w:t>: Full GRADE profile for family therapy with family meal versus family therapy without family meal in young people with anorexia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9"/>
        <w:gridCol w:w="1195"/>
        <w:gridCol w:w="871"/>
        <w:gridCol w:w="1394"/>
        <w:gridCol w:w="1249"/>
        <w:gridCol w:w="1159"/>
        <w:gridCol w:w="1464"/>
        <w:gridCol w:w="916"/>
        <w:gridCol w:w="926"/>
        <w:gridCol w:w="870"/>
        <w:gridCol w:w="1015"/>
        <w:gridCol w:w="731"/>
        <w:gridCol w:w="1322"/>
      </w:tblGrid>
      <w:tr w:rsidR="007A5139" w:rsidRPr="00713839" w:rsidTr="00406C10">
        <w:trPr>
          <w:trHeight w:val="255"/>
          <w:tblHeader/>
        </w:trPr>
        <w:tc>
          <w:tcPr>
            <w:tcW w:w="808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4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8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1"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8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4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1"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95"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1"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4"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49"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9"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16" w:type="dxa"/>
            <w:tcBorders>
              <w:bottom w:val="single" w:sz="6" w:space="0" w:color="FFFFFF"/>
            </w:tcBorders>
            <w:shd w:val="clear" w:color="auto" w:fill="FB841E"/>
            <w:hideMark/>
          </w:tcPr>
          <w:p w:rsidR="007A5139" w:rsidRPr="007A5139" w:rsidRDefault="007A5139" w:rsidP="007A5139">
            <w:pPr>
              <w:pStyle w:val="TableTextLeft"/>
            </w:pPr>
            <w:r w:rsidRPr="00713839">
              <w:t>Family Therapy with Family Meal</w:t>
            </w:r>
          </w:p>
        </w:tc>
        <w:tc>
          <w:tcPr>
            <w:tcW w:w="926" w:type="dxa"/>
            <w:tcBorders>
              <w:bottom w:val="single" w:sz="6" w:space="0" w:color="FFFFFF"/>
            </w:tcBorders>
            <w:shd w:val="clear" w:color="auto" w:fill="FB841E"/>
            <w:hideMark/>
          </w:tcPr>
          <w:p w:rsidR="007A5139" w:rsidRPr="007A5139" w:rsidRDefault="007A5139" w:rsidP="007A5139">
            <w:pPr>
              <w:pStyle w:val="TableTextLeft"/>
            </w:pPr>
            <w:r w:rsidRPr="00713839">
              <w:t>Family Therapy without Family Meal</w:t>
            </w:r>
          </w:p>
        </w:tc>
        <w:tc>
          <w:tcPr>
            <w:tcW w:w="870"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1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1"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Remission 6-mo FU </w:t>
            </w:r>
            <w:r w:rsidRPr="007A5139">
              <w:t>(assessed with: Morgan-Russell Good or Intermediate outcome)</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8/11 </w:t>
            </w:r>
            <w:r w:rsidRPr="00713839">
              <w:br/>
              <w:t>(72.7%)</w:t>
            </w:r>
          </w:p>
        </w:tc>
        <w:tc>
          <w:tcPr>
            <w:tcW w:w="926" w:type="dxa"/>
            <w:tcBorders>
              <w:bottom w:val="single" w:sz="6" w:space="0" w:color="FFFFFF"/>
            </w:tcBorders>
            <w:shd w:val="clear" w:color="auto" w:fill="E6E6E6"/>
            <w:hideMark/>
          </w:tcPr>
          <w:p w:rsidR="007A5139" w:rsidRPr="007A5139" w:rsidRDefault="007A5139" w:rsidP="007A5139">
            <w:pPr>
              <w:pStyle w:val="TableTextLeft"/>
            </w:pPr>
            <w:r w:rsidRPr="00713839">
              <w:t xml:space="preserve">6/12 </w:t>
            </w:r>
            <w:r w:rsidRPr="00713839">
              <w:br/>
              <w:t>(50%)</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RR 1.45 (0.74 to 2.85)</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225 more per 1000 (from 130 fewer to 925 more)</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6-mo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26"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SMD 0.23 lower (1.09 lower to 0.63 higher)</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 EBW 6-mo </w:t>
            </w:r>
            <w:r w:rsidRPr="007A5139">
              <w:t>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26"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SMD 0.43 higher (0.44 lower to 1.3 higher)</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Morgan-Russell Outcome - Average score 6-mo FU (Better </w:t>
            </w:r>
            <w:r w:rsidRPr="007A5139">
              <w:t>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26"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SMD 0.05 higher (0.81 lower to 0.9 higher)</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EDI-2 6-mo FU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26"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SMD 0.54 higher (0.34 lower to 1.41 higher)</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6-mo FU (measured with: SCL90-R GSI;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926"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7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5" w:type="dxa"/>
            <w:tcBorders>
              <w:bottom w:val="single" w:sz="6" w:space="0" w:color="FFFFFF"/>
            </w:tcBorders>
            <w:shd w:val="clear" w:color="auto" w:fill="E6E6E6"/>
            <w:hideMark/>
          </w:tcPr>
          <w:p w:rsidR="007A5139" w:rsidRPr="007A5139" w:rsidRDefault="007A5139" w:rsidP="007A5139">
            <w:pPr>
              <w:pStyle w:val="TableTextLeft"/>
            </w:pPr>
            <w:r w:rsidRPr="00713839">
              <w:t>SMD 0.78 higher (0.13 lower to 1.66 higher)</w:t>
            </w:r>
          </w:p>
        </w:tc>
        <w:tc>
          <w:tcPr>
            <w:tcW w:w="73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Menstruation resumed 6-mo FU</w:t>
            </w:r>
          </w:p>
        </w:tc>
      </w:tr>
      <w:tr w:rsidR="007A5139" w:rsidRPr="00713839" w:rsidTr="00406C10">
        <w:tc>
          <w:tcPr>
            <w:tcW w:w="749" w:type="dxa"/>
            <w:shd w:val="clear" w:color="auto" w:fill="E6E6E6"/>
            <w:hideMark/>
          </w:tcPr>
          <w:p w:rsidR="007A5139" w:rsidRPr="007A5139" w:rsidRDefault="007A5139" w:rsidP="007A5139">
            <w:pPr>
              <w:pStyle w:val="TableTextLeft"/>
            </w:pPr>
            <w:r w:rsidRPr="00713839">
              <w:t>1</w:t>
            </w:r>
          </w:p>
        </w:tc>
        <w:tc>
          <w:tcPr>
            <w:tcW w:w="1195" w:type="dxa"/>
            <w:shd w:val="clear" w:color="auto" w:fill="E6E6E6"/>
            <w:hideMark/>
          </w:tcPr>
          <w:p w:rsidR="007A5139" w:rsidRPr="007A5139" w:rsidRDefault="007A5139" w:rsidP="007A5139">
            <w:pPr>
              <w:pStyle w:val="TableTextLeft"/>
            </w:pPr>
            <w:r w:rsidRPr="00713839">
              <w:t>randomised trials</w:t>
            </w:r>
          </w:p>
        </w:tc>
        <w:tc>
          <w:tcPr>
            <w:tcW w:w="871" w:type="dxa"/>
            <w:shd w:val="clear" w:color="auto" w:fill="E6E6E6"/>
            <w:hideMark/>
          </w:tcPr>
          <w:p w:rsidR="007A5139" w:rsidRPr="007A5139" w:rsidRDefault="007A5139" w:rsidP="007A5139">
            <w:pPr>
              <w:pStyle w:val="TableTextLeft"/>
            </w:pPr>
            <w:r w:rsidRPr="00713839">
              <w:t>serious1</w:t>
            </w:r>
          </w:p>
        </w:tc>
        <w:tc>
          <w:tcPr>
            <w:tcW w:w="1394" w:type="dxa"/>
            <w:shd w:val="clear" w:color="auto" w:fill="E6E6E6"/>
            <w:hideMark/>
          </w:tcPr>
          <w:p w:rsidR="007A5139" w:rsidRPr="007A5139" w:rsidRDefault="007A5139" w:rsidP="007A5139">
            <w:pPr>
              <w:pStyle w:val="TableTextLeft"/>
            </w:pPr>
            <w:r w:rsidRPr="00713839">
              <w:t>no serious inconsistency</w:t>
            </w:r>
          </w:p>
        </w:tc>
        <w:tc>
          <w:tcPr>
            <w:tcW w:w="1249"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9" w:type="dxa"/>
            <w:shd w:val="clear" w:color="auto" w:fill="E6E6E6"/>
            <w:hideMark/>
          </w:tcPr>
          <w:p w:rsidR="007A5139" w:rsidRPr="007A5139" w:rsidRDefault="007A5139" w:rsidP="007A5139">
            <w:pPr>
              <w:pStyle w:val="TableTextLeft"/>
            </w:pPr>
            <w:r w:rsidRPr="00713839">
              <w:t>serious3</w:t>
            </w:r>
          </w:p>
        </w:tc>
        <w:tc>
          <w:tcPr>
            <w:tcW w:w="1464" w:type="dxa"/>
            <w:shd w:val="clear" w:color="auto" w:fill="E6E6E6"/>
            <w:hideMark/>
          </w:tcPr>
          <w:p w:rsidR="007A5139" w:rsidRPr="007A5139" w:rsidRDefault="007A5139" w:rsidP="007A5139">
            <w:pPr>
              <w:pStyle w:val="TableTextLeft"/>
            </w:pPr>
            <w:r w:rsidRPr="00713839">
              <w:t>none</w:t>
            </w:r>
          </w:p>
        </w:tc>
        <w:tc>
          <w:tcPr>
            <w:tcW w:w="916" w:type="dxa"/>
            <w:shd w:val="clear" w:color="auto" w:fill="E6E6E6"/>
            <w:hideMark/>
          </w:tcPr>
          <w:p w:rsidR="007A5139" w:rsidRPr="007A5139" w:rsidRDefault="007A5139" w:rsidP="007A5139">
            <w:pPr>
              <w:pStyle w:val="TableTextLeft"/>
            </w:pPr>
            <w:r w:rsidRPr="00713839">
              <w:t xml:space="preserve">7/9 </w:t>
            </w:r>
            <w:r w:rsidRPr="00713839">
              <w:br/>
              <w:t>(77.8%)</w:t>
            </w:r>
          </w:p>
        </w:tc>
        <w:tc>
          <w:tcPr>
            <w:tcW w:w="926" w:type="dxa"/>
            <w:shd w:val="clear" w:color="auto" w:fill="E6E6E6"/>
            <w:hideMark/>
          </w:tcPr>
          <w:p w:rsidR="007A5139" w:rsidRPr="007A5139" w:rsidRDefault="007A5139" w:rsidP="007A5139">
            <w:pPr>
              <w:pStyle w:val="TableTextLeft"/>
            </w:pPr>
            <w:r w:rsidRPr="00713839">
              <w:t xml:space="preserve">4/11 </w:t>
            </w:r>
            <w:r w:rsidRPr="00713839">
              <w:br/>
              <w:t>(36.4%)</w:t>
            </w:r>
          </w:p>
        </w:tc>
        <w:tc>
          <w:tcPr>
            <w:tcW w:w="870" w:type="dxa"/>
            <w:shd w:val="clear" w:color="auto" w:fill="E6E6E6"/>
            <w:hideMark/>
          </w:tcPr>
          <w:p w:rsidR="007A5139" w:rsidRPr="007A5139" w:rsidRDefault="007A5139" w:rsidP="007A5139">
            <w:pPr>
              <w:pStyle w:val="TableTextLeft"/>
            </w:pPr>
            <w:r w:rsidRPr="00713839">
              <w:t>RR 2.14 (0.91 to 5.04)</w:t>
            </w:r>
          </w:p>
        </w:tc>
        <w:tc>
          <w:tcPr>
            <w:tcW w:w="1015" w:type="dxa"/>
            <w:shd w:val="clear" w:color="auto" w:fill="E6E6E6"/>
            <w:hideMark/>
          </w:tcPr>
          <w:p w:rsidR="007A5139" w:rsidRPr="007A5139" w:rsidRDefault="007A5139" w:rsidP="007A5139">
            <w:pPr>
              <w:pStyle w:val="TableTextLeft"/>
            </w:pPr>
            <w:r w:rsidRPr="00713839">
              <w:t>415 more per 1000 (from 33 fewer to 1000 more)</w:t>
            </w:r>
          </w:p>
        </w:tc>
        <w:tc>
          <w:tcPr>
            <w:tcW w:w="731"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Herscovici 2015: unclear allocation concealment; no participant, investigator nor assessor blinding; EDI-2 and SCL-90-R GSI score significantly lower in FT group.</w:t>
      </w:r>
    </w:p>
    <w:p w:rsidR="007A5139" w:rsidRPr="00ED3D25" w:rsidRDefault="007A5139" w:rsidP="007A5139">
      <w:pPr>
        <w:pStyle w:val="TableNote"/>
        <w:rPr>
          <w:i w:val="0"/>
          <w:sz w:val="20"/>
        </w:rPr>
      </w:pPr>
      <w:r w:rsidRPr="00ED3D25">
        <w:rPr>
          <w:i w:val="0"/>
          <w:sz w:val="20"/>
        </w:rPr>
        <w:t>2 CI crosses both 0.75 and 1.25 (Risk Ratio), or both 0.5 and -0.5 (SMD).</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713839" w:rsidRDefault="007A5139" w:rsidP="00406C10">
      <w:pPr>
        <w:pStyle w:val="AppMinorSubHead"/>
      </w:pPr>
      <w:bookmarkStart w:id="51" w:name="_Toc468275249"/>
      <w:r w:rsidRPr="00713839">
        <w:t>Family therapy for people with bulimia nervosa</w:t>
      </w:r>
      <w:bookmarkEnd w:id="51"/>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99</w:t>
      </w:r>
      <w:r w:rsidR="003B26B0">
        <w:rPr>
          <w:noProof/>
        </w:rPr>
        <w:fldChar w:fldCharType="end"/>
      </w:r>
      <w:r w:rsidR="00E51503">
        <w:t>: Full GRADE profile for f</w:t>
      </w:r>
      <w:r w:rsidRPr="00713839">
        <w:t>amily therapy-ED versus any individual therapy in adolescents with bulimia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153"/>
        <w:gridCol w:w="1201"/>
        <w:gridCol w:w="1332"/>
        <w:gridCol w:w="1190"/>
        <w:gridCol w:w="1129"/>
        <w:gridCol w:w="1415"/>
        <w:gridCol w:w="896"/>
        <w:gridCol w:w="1142"/>
        <w:gridCol w:w="812"/>
        <w:gridCol w:w="869"/>
        <w:gridCol w:w="705"/>
        <w:gridCol w:w="1299"/>
      </w:tblGrid>
      <w:tr w:rsidR="007A5139" w:rsidRPr="00713839" w:rsidTr="00406C10">
        <w:trPr>
          <w:trHeight w:val="255"/>
          <w:tblHeader/>
        </w:trPr>
        <w:tc>
          <w:tcPr>
            <w:tcW w:w="813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03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8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5" w:type="dxa"/>
            <w:vMerge w:val="restart"/>
            <w:shd w:val="clear" w:color="auto" w:fill="FB841E"/>
            <w:vAlign w:val="bottom"/>
            <w:hideMark/>
          </w:tcPr>
          <w:p w:rsidR="007A5139" w:rsidRPr="007A5139" w:rsidRDefault="007A5139" w:rsidP="007A5139">
            <w:pPr>
              <w:pStyle w:val="TableHeadingLeft"/>
            </w:pPr>
            <w:r w:rsidRPr="00713839">
              <w:t>Quality</w:t>
            </w:r>
          </w:p>
        </w:tc>
        <w:tc>
          <w:tcPr>
            <w:tcW w:w="1299"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3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3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8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5"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99"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8" w:type="dxa"/>
            <w:shd w:val="clear" w:color="auto" w:fill="FB841E"/>
            <w:hideMark/>
          </w:tcPr>
          <w:p w:rsidR="007A5139" w:rsidRPr="007A5139" w:rsidRDefault="007A5139" w:rsidP="007A5139">
            <w:pPr>
              <w:pStyle w:val="TableTextLeft"/>
            </w:pPr>
            <w:r w:rsidRPr="00713839">
              <w:t>No of studies</w:t>
            </w:r>
          </w:p>
        </w:tc>
        <w:tc>
          <w:tcPr>
            <w:tcW w:w="1153" w:type="dxa"/>
            <w:shd w:val="clear" w:color="auto" w:fill="FB841E"/>
            <w:hideMark/>
          </w:tcPr>
          <w:p w:rsidR="007A5139" w:rsidRPr="007A5139" w:rsidRDefault="007A5139" w:rsidP="007A5139">
            <w:pPr>
              <w:pStyle w:val="TableTextLeft"/>
            </w:pPr>
            <w:r w:rsidRPr="00713839">
              <w:t>Design</w:t>
            </w:r>
          </w:p>
        </w:tc>
        <w:tc>
          <w:tcPr>
            <w:tcW w:w="1201" w:type="dxa"/>
            <w:shd w:val="clear" w:color="auto" w:fill="FB841E"/>
            <w:hideMark/>
          </w:tcPr>
          <w:p w:rsidR="007A5139" w:rsidRPr="007A5139" w:rsidRDefault="007A5139" w:rsidP="007A5139">
            <w:pPr>
              <w:pStyle w:val="TableTextLeft"/>
            </w:pPr>
            <w:r w:rsidRPr="00713839">
              <w:t>Risk of bias</w:t>
            </w:r>
          </w:p>
        </w:tc>
        <w:tc>
          <w:tcPr>
            <w:tcW w:w="1332" w:type="dxa"/>
            <w:shd w:val="clear" w:color="auto" w:fill="FB841E"/>
            <w:hideMark/>
          </w:tcPr>
          <w:p w:rsidR="007A5139" w:rsidRPr="007A5139" w:rsidRDefault="007A5139" w:rsidP="007A5139">
            <w:pPr>
              <w:pStyle w:val="TableTextLeft"/>
            </w:pPr>
            <w:r w:rsidRPr="00713839">
              <w:t>Inconsistency</w:t>
            </w:r>
          </w:p>
        </w:tc>
        <w:tc>
          <w:tcPr>
            <w:tcW w:w="1190" w:type="dxa"/>
            <w:shd w:val="clear" w:color="auto" w:fill="FB841E"/>
            <w:hideMark/>
          </w:tcPr>
          <w:p w:rsidR="007A5139" w:rsidRPr="007A5139" w:rsidRDefault="007A5139" w:rsidP="007A5139">
            <w:pPr>
              <w:pStyle w:val="TableTextLeft"/>
            </w:pPr>
            <w:r w:rsidRPr="00713839">
              <w:t>Indirectness</w:t>
            </w:r>
          </w:p>
        </w:tc>
        <w:tc>
          <w:tcPr>
            <w:tcW w:w="1129" w:type="dxa"/>
            <w:shd w:val="clear" w:color="auto" w:fill="FB841E"/>
            <w:hideMark/>
          </w:tcPr>
          <w:p w:rsidR="007A5139" w:rsidRPr="007A5139" w:rsidRDefault="007A5139" w:rsidP="007A5139">
            <w:pPr>
              <w:pStyle w:val="TableTextLeft"/>
            </w:pPr>
            <w:r w:rsidRPr="00713839">
              <w:t>Imprecision</w:t>
            </w:r>
          </w:p>
        </w:tc>
        <w:tc>
          <w:tcPr>
            <w:tcW w:w="1415" w:type="dxa"/>
            <w:shd w:val="clear" w:color="auto" w:fill="FB841E"/>
            <w:hideMark/>
          </w:tcPr>
          <w:p w:rsidR="007A5139" w:rsidRPr="007A5139" w:rsidRDefault="007A5139" w:rsidP="007A5139">
            <w:pPr>
              <w:pStyle w:val="TableTextLeft"/>
            </w:pPr>
            <w:r w:rsidRPr="00713839">
              <w:t>Other considerations</w:t>
            </w:r>
          </w:p>
        </w:tc>
        <w:tc>
          <w:tcPr>
            <w:tcW w:w="896" w:type="dxa"/>
            <w:shd w:val="clear" w:color="auto" w:fill="FB841E"/>
            <w:hideMark/>
          </w:tcPr>
          <w:p w:rsidR="007A5139" w:rsidRPr="007A5139" w:rsidRDefault="007A5139" w:rsidP="007A5139">
            <w:pPr>
              <w:pStyle w:val="TableTextLeft"/>
            </w:pPr>
            <w:r w:rsidRPr="00713839">
              <w:t>Family Therapy-ED</w:t>
            </w:r>
          </w:p>
        </w:tc>
        <w:tc>
          <w:tcPr>
            <w:tcW w:w="1142" w:type="dxa"/>
            <w:shd w:val="clear" w:color="auto" w:fill="FB841E"/>
            <w:hideMark/>
          </w:tcPr>
          <w:p w:rsidR="007A5139" w:rsidRPr="007A5139" w:rsidRDefault="007A5139" w:rsidP="007A5139">
            <w:pPr>
              <w:pStyle w:val="TableTextLeft"/>
            </w:pPr>
            <w:r w:rsidRPr="00713839">
              <w:t>Other intervention</w:t>
            </w:r>
          </w:p>
        </w:tc>
        <w:tc>
          <w:tcPr>
            <w:tcW w:w="812" w:type="dxa"/>
            <w:shd w:val="clear" w:color="auto" w:fill="FB841E"/>
            <w:hideMark/>
          </w:tcPr>
          <w:p w:rsidR="007A5139" w:rsidRPr="007A5139" w:rsidRDefault="007A5139" w:rsidP="007A5139">
            <w:pPr>
              <w:pStyle w:val="TableTextLeft"/>
            </w:pPr>
            <w:r w:rsidRPr="00713839">
              <w:t>Relative</w:t>
            </w:r>
            <w:r w:rsidRPr="00713839">
              <w:br/>
              <w:t>(95% CI)</w:t>
            </w:r>
          </w:p>
        </w:tc>
        <w:tc>
          <w:tcPr>
            <w:tcW w:w="869" w:type="dxa"/>
            <w:shd w:val="clear" w:color="auto" w:fill="FB841E"/>
            <w:hideMark/>
          </w:tcPr>
          <w:p w:rsidR="007A5139" w:rsidRPr="007A5139" w:rsidRDefault="007A5139" w:rsidP="007A5139">
            <w:pPr>
              <w:pStyle w:val="TableTextLeft"/>
            </w:pPr>
            <w:r w:rsidRPr="00713839">
              <w:t>Absolute</w:t>
            </w:r>
          </w:p>
        </w:tc>
        <w:tc>
          <w:tcPr>
            <w:tcW w:w="705" w:type="dxa"/>
            <w:vMerge/>
            <w:shd w:val="clear" w:color="auto" w:fill="FB841E"/>
            <w:hideMark/>
          </w:tcPr>
          <w:p w:rsidR="007A5139" w:rsidRPr="00713839" w:rsidRDefault="007A5139" w:rsidP="007A5139">
            <w:pPr>
              <w:pStyle w:val="TableTextLeft"/>
            </w:pPr>
          </w:p>
        </w:tc>
        <w:tc>
          <w:tcPr>
            <w:tcW w:w="1299"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Remission (follow-up 12 months)</w:t>
            </w:r>
          </w:p>
        </w:tc>
      </w:tr>
      <w:tr w:rsidR="007A5139" w:rsidRPr="00713839" w:rsidTr="00406C10">
        <w:tc>
          <w:tcPr>
            <w:tcW w:w="718" w:type="dxa"/>
            <w:tcBorders>
              <w:bottom w:val="single" w:sz="6" w:space="0" w:color="FFFFFF"/>
            </w:tcBorders>
            <w:shd w:val="clear" w:color="auto" w:fill="E6E6E6"/>
            <w:hideMark/>
          </w:tcPr>
          <w:p w:rsidR="007A5139" w:rsidRPr="007A5139" w:rsidRDefault="00E51503" w:rsidP="007A5139">
            <w:pPr>
              <w:pStyle w:val="TableTextLeft"/>
            </w:pPr>
            <w:r>
              <w:t>3</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serious1,2,3</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 xml:space="preserve">40/134 </w:t>
            </w:r>
            <w:r w:rsidRPr="00713839">
              <w:br/>
              <w:t>(29.9%)</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27/161 </w:t>
            </w:r>
            <w:r w:rsidRPr="00713839">
              <w:br/>
              <w:t>(16.8%)</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RR 1.68 (1.11 to 2.54)</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114 more per 1000 (from 18 more to 258 more)</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Binge Frequency (follow-up 12 months; Better </w:t>
            </w:r>
            <w:r w:rsidRPr="007A5139">
              <w:t>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SMD 0.09 lower (0.4 lower to 0.23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Abstinence from vomiting (assessed with: EATATE)</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very serious7</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 xml:space="preserve">9/32 </w:t>
            </w:r>
            <w:r w:rsidRPr="00713839">
              <w:br/>
              <w:t>(28.1%)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10/31 </w:t>
            </w:r>
            <w:r w:rsidRPr="00713839">
              <w:br/>
              <w:t>(32.3%)</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RR 0.87 (0.41 to 1.85)</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42 fewer per 1000 (from 190 fewer to 274 more)</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Purge Frequency (follow-up 12 months;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43</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43</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SMD 0.33 lower (0.75 lower to 0.1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Vomit Frequency (follow-up 6 months; measured with: EDE;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SMD 0.64 lower (1.12 to 0.16 lower)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(follow-up 12 weeks;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62</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93</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SMD 0.38 lower (0.69 to 0.06 lower)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Restraint (follow-up 6 months;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SMD 0.51 lower (0.98 to 0.04 lower)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 (follow-up 6 months;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SMD 0.54 lower (1.01 to 0.07 lower)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 (follow-up 6 weeks;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0.48 lower (0.95 to </w:t>
            </w:r>
            <w:r w:rsidRPr="007A5139">
              <w:t>0.01 lower)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Yale-Brown-Cornell Eating Disorder Scale (follow-up 12 weeks;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43</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43</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0.36 lower (0.78 lower to </w:t>
            </w:r>
            <w:r w:rsidRPr="007A5139">
              <w:t>0.07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(follow-up 12 months;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SMD 0.28 lower (0.6 lower to 0.03 higher)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Hospitalized during treatment phase (follow-up 12 months)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1/51 </w:t>
            </w:r>
            <w:r w:rsidRPr="00713839">
              <w:br/>
              <w:t>(2%)</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12/58 </w:t>
            </w:r>
            <w:r w:rsidRPr="00713839">
              <w:br/>
              <w:t>(20.7%)</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RR 0.09 (0.01 to 0.7)</w:t>
            </w:r>
          </w:p>
        </w:tc>
        <w:tc>
          <w:tcPr>
            <w:tcW w:w="869" w:type="dxa"/>
            <w:tcBorders>
              <w:bottom w:val="single" w:sz="6" w:space="0" w:color="FFFFFF"/>
            </w:tcBorders>
            <w:shd w:val="clear" w:color="auto" w:fill="E6E6E6"/>
            <w:hideMark/>
          </w:tcPr>
          <w:p w:rsidR="007A5139" w:rsidRPr="007A5139" w:rsidRDefault="007A5139" w:rsidP="007A5139">
            <w:pPr>
              <w:pStyle w:val="TableTextLeft"/>
            </w:pPr>
            <w:r w:rsidRPr="00713839">
              <w:t>188 fewer per 1000 (from 62 fewer to 205 fewer)</w:t>
            </w:r>
          </w:p>
        </w:tc>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Service User Experience (follow-up 6 months; measured with: Helping Relationship Questionnaire; Better indicated by higher values)</w:t>
            </w:r>
          </w:p>
        </w:tc>
      </w:tr>
      <w:tr w:rsidR="007A5139" w:rsidRPr="00713839" w:rsidTr="00406C10">
        <w:tc>
          <w:tcPr>
            <w:tcW w:w="718" w:type="dxa"/>
            <w:shd w:val="clear" w:color="auto" w:fill="E6E6E6"/>
            <w:hideMark/>
          </w:tcPr>
          <w:p w:rsidR="007A5139" w:rsidRPr="007A5139" w:rsidRDefault="007A5139" w:rsidP="007A5139">
            <w:pPr>
              <w:pStyle w:val="TableTextLeft"/>
            </w:pPr>
            <w:r w:rsidRPr="00713839">
              <w:t>1</w:t>
            </w:r>
          </w:p>
        </w:tc>
        <w:tc>
          <w:tcPr>
            <w:tcW w:w="1153" w:type="dxa"/>
            <w:shd w:val="clear" w:color="auto" w:fill="E6E6E6"/>
            <w:hideMark/>
          </w:tcPr>
          <w:p w:rsidR="007A5139" w:rsidRPr="007A5139" w:rsidRDefault="007A5139" w:rsidP="007A5139">
            <w:pPr>
              <w:pStyle w:val="TableTextLeft"/>
            </w:pPr>
            <w:r w:rsidRPr="00713839">
              <w:t>randomised trials</w:t>
            </w:r>
          </w:p>
        </w:tc>
        <w:tc>
          <w:tcPr>
            <w:tcW w:w="1201" w:type="dxa"/>
            <w:shd w:val="clear" w:color="auto" w:fill="E6E6E6"/>
            <w:hideMark/>
          </w:tcPr>
          <w:p w:rsidR="007A5139" w:rsidRPr="007A5139" w:rsidRDefault="007A5139" w:rsidP="007A5139">
            <w:pPr>
              <w:pStyle w:val="TableTextLeft"/>
            </w:pPr>
            <w:r w:rsidRPr="00713839">
              <w:t>serious1</w:t>
            </w:r>
          </w:p>
        </w:tc>
        <w:tc>
          <w:tcPr>
            <w:tcW w:w="1332" w:type="dxa"/>
            <w:shd w:val="clear" w:color="auto" w:fill="E6E6E6"/>
            <w:hideMark/>
          </w:tcPr>
          <w:p w:rsidR="007A5139" w:rsidRPr="007A5139" w:rsidRDefault="007A5139" w:rsidP="007A5139">
            <w:pPr>
              <w:pStyle w:val="TableTextLeft"/>
            </w:pPr>
            <w:r w:rsidRPr="00713839">
              <w:t>no serious inconsistency</w:t>
            </w:r>
          </w:p>
        </w:tc>
        <w:tc>
          <w:tcPr>
            <w:tcW w:w="1190" w:type="dxa"/>
            <w:shd w:val="clear" w:color="auto" w:fill="E6E6E6"/>
            <w:hideMark/>
          </w:tcPr>
          <w:p w:rsidR="007A5139" w:rsidRPr="007A5139" w:rsidRDefault="007A5139" w:rsidP="007A5139">
            <w:pPr>
              <w:pStyle w:val="TableTextLeft"/>
            </w:pPr>
            <w:r w:rsidRPr="00713839">
              <w:t>no serious indirectness</w:t>
            </w:r>
          </w:p>
        </w:tc>
        <w:tc>
          <w:tcPr>
            <w:tcW w:w="1129" w:type="dxa"/>
            <w:shd w:val="clear" w:color="auto" w:fill="E6E6E6"/>
            <w:hideMark/>
          </w:tcPr>
          <w:p w:rsidR="007A5139" w:rsidRPr="007A5139" w:rsidRDefault="007A5139" w:rsidP="007A5139">
            <w:pPr>
              <w:pStyle w:val="TableTextLeft"/>
            </w:pPr>
            <w:r w:rsidRPr="00713839">
              <w:t>serious5</w:t>
            </w:r>
          </w:p>
        </w:tc>
        <w:tc>
          <w:tcPr>
            <w:tcW w:w="1415" w:type="dxa"/>
            <w:shd w:val="clear" w:color="auto" w:fill="E6E6E6"/>
            <w:hideMark/>
          </w:tcPr>
          <w:p w:rsidR="007A5139" w:rsidRPr="007A5139" w:rsidRDefault="007A5139" w:rsidP="007A5139">
            <w:pPr>
              <w:pStyle w:val="TableTextLeft"/>
            </w:pPr>
            <w:r w:rsidRPr="00713839">
              <w:t>none</w:t>
            </w:r>
          </w:p>
        </w:tc>
        <w:tc>
          <w:tcPr>
            <w:tcW w:w="896" w:type="dxa"/>
            <w:shd w:val="clear" w:color="auto" w:fill="E6E6E6"/>
            <w:hideMark/>
          </w:tcPr>
          <w:p w:rsidR="007A5139" w:rsidRPr="007A5139" w:rsidRDefault="007A5139" w:rsidP="007A5139">
            <w:pPr>
              <w:pStyle w:val="TableTextLeft"/>
            </w:pPr>
            <w:r w:rsidRPr="00713839">
              <w:t>35</w:t>
            </w:r>
          </w:p>
        </w:tc>
        <w:tc>
          <w:tcPr>
            <w:tcW w:w="1142" w:type="dxa"/>
            <w:shd w:val="clear" w:color="auto" w:fill="E6E6E6"/>
            <w:hideMark/>
          </w:tcPr>
          <w:p w:rsidR="007A5139" w:rsidRPr="007A5139" w:rsidRDefault="007A5139" w:rsidP="007A5139">
            <w:pPr>
              <w:pStyle w:val="TableTextLeft"/>
            </w:pPr>
            <w:r w:rsidRPr="00713839">
              <w:t>33</w:t>
            </w:r>
          </w:p>
        </w:tc>
        <w:tc>
          <w:tcPr>
            <w:tcW w:w="812" w:type="dxa"/>
            <w:shd w:val="clear" w:color="auto" w:fill="E6E6E6"/>
            <w:hideMark/>
          </w:tcPr>
          <w:p w:rsidR="007A5139" w:rsidRPr="007A5139" w:rsidRDefault="007A5139" w:rsidP="007A5139">
            <w:pPr>
              <w:pStyle w:val="TableTextLeft"/>
            </w:pPr>
            <w:r w:rsidRPr="00713839">
              <w:t>-</w:t>
            </w:r>
          </w:p>
        </w:tc>
        <w:tc>
          <w:tcPr>
            <w:tcW w:w="869" w:type="dxa"/>
            <w:shd w:val="clear" w:color="auto" w:fill="E6E6E6"/>
            <w:hideMark/>
          </w:tcPr>
          <w:p w:rsidR="007A5139" w:rsidRPr="007A5139" w:rsidRDefault="007A5139" w:rsidP="007A5139">
            <w:pPr>
              <w:pStyle w:val="TableTextLeft"/>
            </w:pPr>
            <w:r w:rsidRPr="00713839">
              <w:t xml:space="preserve">SMD 0.06 </w:t>
            </w:r>
            <w:r w:rsidRPr="007A5139">
              <w:t>higher (0.42 lower to 0.53 higher)</w:t>
            </w:r>
          </w:p>
        </w:tc>
        <w:tc>
          <w:tcPr>
            <w:tcW w:w="705" w:type="dxa"/>
            <w:shd w:val="clear" w:color="auto" w:fill="E6E6E6"/>
            <w:hideMark/>
          </w:tcPr>
          <w:p w:rsidR="007A5139" w:rsidRPr="007A5139" w:rsidRDefault="007A5139" w:rsidP="007A5139">
            <w:pPr>
              <w:pStyle w:val="TableTextLeft"/>
            </w:pPr>
            <w:r w:rsidRPr="00713839">
              <w:br/>
              <w:t>LOW</w:t>
            </w:r>
          </w:p>
        </w:tc>
        <w:tc>
          <w:tcPr>
            <w:tcW w:w="1299"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Le Grange 2007: Unclear randomization method and allocation concealment, no participant, investigator nor assessor blinding.</w:t>
      </w:r>
    </w:p>
    <w:p w:rsidR="007A5139" w:rsidRPr="00ED3D25" w:rsidRDefault="007A5139" w:rsidP="007A5139">
      <w:pPr>
        <w:pStyle w:val="TableNote"/>
        <w:rPr>
          <w:i w:val="0"/>
          <w:sz w:val="20"/>
        </w:rPr>
      </w:pPr>
      <w:r w:rsidRPr="00ED3D25">
        <w:rPr>
          <w:i w:val="0"/>
          <w:sz w:val="20"/>
        </w:rPr>
        <w:t>2 Le Grange 2016b: Unclear randomizat</w:t>
      </w:r>
      <w:r w:rsidR="0002396F" w:rsidRPr="00ED3D25">
        <w:rPr>
          <w:i w:val="0"/>
          <w:sz w:val="20"/>
        </w:rPr>
        <w:t>i</w:t>
      </w:r>
      <w:r w:rsidRPr="00ED3D25">
        <w:rPr>
          <w:i w:val="0"/>
          <w:sz w:val="20"/>
        </w:rPr>
        <w:t>on method and allocation concealment, no participant nor investigator blinding.</w:t>
      </w:r>
    </w:p>
    <w:p w:rsidR="007A5139" w:rsidRPr="00ED3D25" w:rsidRDefault="007A5139" w:rsidP="007A5139">
      <w:pPr>
        <w:pStyle w:val="TableNote"/>
        <w:rPr>
          <w:i w:val="0"/>
          <w:sz w:val="20"/>
        </w:rPr>
      </w:pPr>
      <w:r w:rsidRPr="00ED3D25">
        <w:rPr>
          <w:i w:val="0"/>
          <w:sz w:val="20"/>
        </w:rPr>
        <w:t>3 Schmidt 2007: Unclear randomization and allocation concealment, No participant nor investigator blinding.</w:t>
      </w:r>
    </w:p>
    <w:p w:rsidR="007A5139" w:rsidRPr="00ED3D25" w:rsidRDefault="007A5139" w:rsidP="007A5139">
      <w:pPr>
        <w:pStyle w:val="TableNote"/>
        <w:rPr>
          <w:i w:val="0"/>
          <w:sz w:val="20"/>
        </w:rPr>
      </w:pPr>
      <w:r w:rsidRPr="00ED3D25">
        <w:rPr>
          <w:i w:val="0"/>
          <w:sz w:val="20"/>
        </w:rPr>
        <w:t xml:space="preserve">4 Schmidt 2007: Sample consists of 61 bulimia nervosa and 24 EDNOS </w:t>
      </w:r>
    </w:p>
    <w:p w:rsidR="007A5139" w:rsidRPr="00ED3D25" w:rsidRDefault="007A5139" w:rsidP="007A5139">
      <w:pPr>
        <w:pStyle w:val="TableNote"/>
        <w:rPr>
          <w:i w:val="0"/>
          <w:sz w:val="20"/>
        </w:rPr>
      </w:pPr>
      <w:r w:rsidRPr="00ED3D25">
        <w:rPr>
          <w:i w:val="0"/>
          <w:sz w:val="20"/>
        </w:rPr>
        <w:t>5 CI crosses either 0.75 or 1.25 (Risk Ratio), or either 0.5 or -0.5 (SMD).</w:t>
      </w:r>
    </w:p>
    <w:p w:rsidR="007A5139" w:rsidRPr="00ED3D25" w:rsidRDefault="007A5139" w:rsidP="007A5139">
      <w:pPr>
        <w:pStyle w:val="TableNote"/>
        <w:rPr>
          <w:i w:val="0"/>
          <w:sz w:val="20"/>
        </w:rPr>
      </w:pPr>
      <w:r w:rsidRPr="00ED3D25">
        <w:rPr>
          <w:i w:val="0"/>
          <w:sz w:val="20"/>
        </w:rPr>
        <w:t>6 &lt;300 events (dichotomous outcome) or &lt;400 participants (continuous outcome).</w:t>
      </w:r>
    </w:p>
    <w:p w:rsidR="007A5139" w:rsidRPr="00ED3D25" w:rsidRDefault="007A5139" w:rsidP="007A5139">
      <w:pPr>
        <w:pStyle w:val="TableNote"/>
        <w:rPr>
          <w:i w:val="0"/>
          <w:sz w:val="20"/>
        </w:rPr>
      </w:pPr>
      <w:r w:rsidRPr="00ED3D25">
        <w:rPr>
          <w:i w:val="0"/>
          <w:sz w:val="20"/>
        </w:rPr>
        <w:t>7 CI crosses both 0.75 and 1.25 (Risk Ratio).</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100</w:t>
      </w:r>
      <w:r w:rsidR="003B26B0">
        <w:rPr>
          <w:noProof/>
        </w:rPr>
        <w:fldChar w:fldCharType="end"/>
      </w:r>
      <w:r w:rsidRPr="00713839">
        <w:t>: Full GRADE profile for Family therapy-ED versus any individual therapy in adolescents with bulimia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837"/>
        <w:gridCol w:w="1325"/>
        <w:gridCol w:w="1181"/>
        <w:gridCol w:w="1396"/>
        <w:gridCol w:w="1236"/>
        <w:gridCol w:w="1300"/>
        <w:gridCol w:w="1618"/>
        <w:gridCol w:w="779"/>
        <w:gridCol w:w="985"/>
        <w:gridCol w:w="710"/>
        <w:gridCol w:w="760"/>
        <w:gridCol w:w="621"/>
        <w:gridCol w:w="1113"/>
      </w:tblGrid>
      <w:tr w:rsidR="0002396F" w:rsidRPr="00C774D6" w:rsidTr="0002396F">
        <w:trPr>
          <w:trHeight w:val="255"/>
          <w:tblHeader/>
        </w:trPr>
        <w:tc>
          <w:tcPr>
            <w:tcW w:w="8893" w:type="dxa"/>
            <w:gridSpan w:val="7"/>
            <w:vMerge w:val="restart"/>
            <w:shd w:val="clear" w:color="auto" w:fill="FB841E"/>
            <w:vAlign w:val="bottom"/>
            <w:hideMark/>
          </w:tcPr>
          <w:p w:rsidR="0002396F" w:rsidRPr="0002396F" w:rsidRDefault="0002396F" w:rsidP="0002396F">
            <w:pPr>
              <w:pStyle w:val="TableHeadingLeft"/>
            </w:pPr>
            <w:r w:rsidRPr="00C774D6">
              <w:t>Quality assessment</w:t>
            </w:r>
          </w:p>
        </w:tc>
        <w:tc>
          <w:tcPr>
            <w:tcW w:w="1764" w:type="dxa"/>
            <w:gridSpan w:val="2"/>
            <w:vMerge w:val="restart"/>
            <w:shd w:val="clear" w:color="auto" w:fill="FB841E"/>
            <w:vAlign w:val="bottom"/>
            <w:hideMark/>
          </w:tcPr>
          <w:p w:rsidR="0002396F" w:rsidRPr="00C774D6" w:rsidRDefault="0002396F" w:rsidP="0002396F">
            <w:pPr>
              <w:pStyle w:val="TableHeadingLeft"/>
            </w:pPr>
            <w:r w:rsidRPr="00C774D6">
              <w:t>No of patients</w:t>
            </w:r>
          </w:p>
        </w:tc>
        <w:tc>
          <w:tcPr>
            <w:tcW w:w="1470" w:type="dxa"/>
            <w:gridSpan w:val="2"/>
            <w:vMerge w:val="restart"/>
            <w:shd w:val="clear" w:color="auto" w:fill="FB841E"/>
            <w:vAlign w:val="bottom"/>
            <w:hideMark/>
          </w:tcPr>
          <w:p w:rsidR="0002396F" w:rsidRPr="00C774D6" w:rsidRDefault="0002396F" w:rsidP="0002396F">
            <w:pPr>
              <w:pStyle w:val="TableHeadingLeft"/>
            </w:pPr>
            <w:r w:rsidRPr="00C774D6">
              <w:t>Effect</w:t>
            </w:r>
          </w:p>
        </w:tc>
        <w:tc>
          <w:tcPr>
            <w:tcW w:w="621" w:type="dxa"/>
            <w:vMerge w:val="restart"/>
            <w:shd w:val="clear" w:color="auto" w:fill="FB841E"/>
            <w:vAlign w:val="bottom"/>
            <w:hideMark/>
          </w:tcPr>
          <w:p w:rsidR="0002396F" w:rsidRPr="00C774D6" w:rsidRDefault="0002396F" w:rsidP="0002396F">
            <w:pPr>
              <w:pStyle w:val="TableHeadingLeft"/>
            </w:pPr>
            <w:r w:rsidRPr="00C774D6">
              <w:t>Quality</w:t>
            </w:r>
          </w:p>
        </w:tc>
        <w:tc>
          <w:tcPr>
            <w:tcW w:w="1113" w:type="dxa"/>
            <w:vMerge w:val="restart"/>
            <w:shd w:val="clear" w:color="auto" w:fill="FB841E"/>
            <w:vAlign w:val="bottom"/>
            <w:hideMark/>
          </w:tcPr>
          <w:p w:rsidR="0002396F" w:rsidRPr="00C774D6" w:rsidRDefault="0002396F" w:rsidP="0002396F">
            <w:pPr>
              <w:pStyle w:val="TableHeadingLeft"/>
            </w:pPr>
            <w:r w:rsidRPr="00C774D6">
              <w:t>Importance</w:t>
            </w:r>
          </w:p>
        </w:tc>
      </w:tr>
      <w:tr w:rsidR="0002396F" w:rsidRPr="00C774D6" w:rsidTr="0002396F">
        <w:trPr>
          <w:trHeight w:val="433"/>
          <w:tblHeader/>
        </w:trPr>
        <w:tc>
          <w:tcPr>
            <w:tcW w:w="8893" w:type="dxa"/>
            <w:gridSpan w:val="7"/>
            <w:vMerge/>
            <w:tcBorders>
              <w:bottom w:val="single" w:sz="6" w:space="0" w:color="FFFFFF"/>
            </w:tcBorders>
            <w:shd w:val="clear" w:color="auto" w:fill="FB841E"/>
            <w:vAlign w:val="bottom"/>
            <w:hideMark/>
          </w:tcPr>
          <w:p w:rsidR="0002396F" w:rsidRPr="00C774D6" w:rsidRDefault="0002396F" w:rsidP="0002396F">
            <w:pPr>
              <w:pStyle w:val="TableHeadingLeft"/>
            </w:pPr>
          </w:p>
        </w:tc>
        <w:tc>
          <w:tcPr>
            <w:tcW w:w="1764" w:type="dxa"/>
            <w:gridSpan w:val="2"/>
            <w:vMerge/>
            <w:tcBorders>
              <w:bottom w:val="single" w:sz="6" w:space="0" w:color="FFFFFF"/>
            </w:tcBorders>
            <w:shd w:val="clear" w:color="auto" w:fill="FB841E"/>
            <w:vAlign w:val="bottom"/>
            <w:hideMark/>
          </w:tcPr>
          <w:p w:rsidR="0002396F" w:rsidRPr="00C774D6" w:rsidRDefault="0002396F" w:rsidP="0002396F">
            <w:pPr>
              <w:pStyle w:val="TableHeadingLeft"/>
            </w:pPr>
          </w:p>
        </w:tc>
        <w:tc>
          <w:tcPr>
            <w:tcW w:w="1470" w:type="dxa"/>
            <w:gridSpan w:val="2"/>
            <w:vMerge/>
            <w:tcBorders>
              <w:bottom w:val="single" w:sz="6" w:space="0" w:color="FFFFFF"/>
            </w:tcBorders>
            <w:shd w:val="clear" w:color="auto" w:fill="FB841E"/>
            <w:vAlign w:val="bottom"/>
            <w:hideMark/>
          </w:tcPr>
          <w:p w:rsidR="0002396F" w:rsidRPr="00C774D6" w:rsidRDefault="0002396F" w:rsidP="0002396F">
            <w:pPr>
              <w:pStyle w:val="TableHeadingLeft"/>
            </w:pPr>
          </w:p>
        </w:tc>
        <w:tc>
          <w:tcPr>
            <w:tcW w:w="621" w:type="dxa"/>
            <w:vMerge/>
            <w:shd w:val="clear" w:color="auto" w:fill="FB841E"/>
            <w:vAlign w:val="bottom"/>
            <w:hideMark/>
          </w:tcPr>
          <w:p w:rsidR="0002396F" w:rsidRPr="00C774D6" w:rsidRDefault="0002396F" w:rsidP="0002396F">
            <w:pPr>
              <w:pStyle w:val="TableHeadingLeft"/>
            </w:pPr>
          </w:p>
        </w:tc>
        <w:tc>
          <w:tcPr>
            <w:tcW w:w="1113" w:type="dxa"/>
            <w:vMerge/>
            <w:shd w:val="clear" w:color="auto" w:fill="FB841E"/>
            <w:vAlign w:val="bottom"/>
            <w:hideMark/>
          </w:tcPr>
          <w:p w:rsidR="0002396F" w:rsidRPr="00C774D6" w:rsidRDefault="0002396F" w:rsidP="0002396F">
            <w:pPr>
              <w:pStyle w:val="TableHeadingLeft"/>
            </w:pPr>
          </w:p>
        </w:tc>
      </w:tr>
      <w:tr w:rsidR="0002396F" w:rsidRPr="00C774D6" w:rsidTr="0002396F">
        <w:trPr>
          <w:tblHeader/>
        </w:trPr>
        <w:tc>
          <w:tcPr>
            <w:tcW w:w="837" w:type="dxa"/>
            <w:tcBorders>
              <w:bottom w:val="single" w:sz="6" w:space="0" w:color="FFFFFF"/>
            </w:tcBorders>
            <w:shd w:val="clear" w:color="auto" w:fill="FB841E"/>
            <w:hideMark/>
          </w:tcPr>
          <w:p w:rsidR="0002396F" w:rsidRPr="00C774D6" w:rsidRDefault="0002396F" w:rsidP="0002396F">
            <w:pPr>
              <w:pStyle w:val="TableTextLeft"/>
            </w:pPr>
            <w:r w:rsidRPr="00C774D6">
              <w:t>No of studies</w:t>
            </w:r>
          </w:p>
        </w:tc>
        <w:tc>
          <w:tcPr>
            <w:tcW w:w="1325" w:type="dxa"/>
            <w:tcBorders>
              <w:bottom w:val="single" w:sz="6" w:space="0" w:color="FFFFFF"/>
            </w:tcBorders>
            <w:shd w:val="clear" w:color="auto" w:fill="FB841E"/>
            <w:hideMark/>
          </w:tcPr>
          <w:p w:rsidR="0002396F" w:rsidRPr="00C774D6" w:rsidRDefault="0002396F" w:rsidP="0002396F">
            <w:pPr>
              <w:pStyle w:val="TableTextLeft"/>
            </w:pPr>
            <w:r w:rsidRPr="00C774D6">
              <w:t>Design</w:t>
            </w:r>
          </w:p>
        </w:tc>
        <w:tc>
          <w:tcPr>
            <w:tcW w:w="1181" w:type="dxa"/>
            <w:tcBorders>
              <w:bottom w:val="single" w:sz="6" w:space="0" w:color="FFFFFF"/>
            </w:tcBorders>
            <w:shd w:val="clear" w:color="auto" w:fill="FB841E"/>
            <w:hideMark/>
          </w:tcPr>
          <w:p w:rsidR="0002396F" w:rsidRPr="00C774D6" w:rsidRDefault="0002396F" w:rsidP="0002396F">
            <w:pPr>
              <w:pStyle w:val="TableTextLeft"/>
            </w:pPr>
            <w:r w:rsidRPr="00C774D6">
              <w:t>Risk of bias</w:t>
            </w:r>
          </w:p>
        </w:tc>
        <w:tc>
          <w:tcPr>
            <w:tcW w:w="1396" w:type="dxa"/>
            <w:tcBorders>
              <w:bottom w:val="single" w:sz="6" w:space="0" w:color="FFFFFF"/>
            </w:tcBorders>
            <w:shd w:val="clear" w:color="auto" w:fill="FB841E"/>
            <w:hideMark/>
          </w:tcPr>
          <w:p w:rsidR="0002396F" w:rsidRPr="00C774D6" w:rsidRDefault="0002396F" w:rsidP="0002396F">
            <w:pPr>
              <w:pStyle w:val="TableTextLeft"/>
            </w:pPr>
            <w:r w:rsidRPr="00C774D6">
              <w:t>Inconsistency</w:t>
            </w:r>
          </w:p>
        </w:tc>
        <w:tc>
          <w:tcPr>
            <w:tcW w:w="1236" w:type="dxa"/>
            <w:tcBorders>
              <w:bottom w:val="single" w:sz="6" w:space="0" w:color="FFFFFF"/>
            </w:tcBorders>
            <w:shd w:val="clear" w:color="auto" w:fill="FB841E"/>
            <w:hideMark/>
          </w:tcPr>
          <w:p w:rsidR="0002396F" w:rsidRPr="00C774D6" w:rsidRDefault="0002396F" w:rsidP="0002396F">
            <w:pPr>
              <w:pStyle w:val="TableTextLeft"/>
            </w:pPr>
            <w:r w:rsidRPr="00C774D6">
              <w:t>Indirectness</w:t>
            </w:r>
          </w:p>
        </w:tc>
        <w:tc>
          <w:tcPr>
            <w:tcW w:w="1300" w:type="dxa"/>
            <w:tcBorders>
              <w:bottom w:val="single" w:sz="6" w:space="0" w:color="FFFFFF"/>
            </w:tcBorders>
            <w:shd w:val="clear" w:color="auto" w:fill="FB841E"/>
            <w:hideMark/>
          </w:tcPr>
          <w:p w:rsidR="0002396F" w:rsidRPr="00C774D6" w:rsidRDefault="0002396F" w:rsidP="0002396F">
            <w:pPr>
              <w:pStyle w:val="TableTextLeft"/>
            </w:pPr>
            <w:r w:rsidRPr="00C774D6">
              <w:t>Imprecision</w:t>
            </w:r>
          </w:p>
        </w:tc>
        <w:tc>
          <w:tcPr>
            <w:tcW w:w="1618" w:type="dxa"/>
            <w:tcBorders>
              <w:bottom w:val="single" w:sz="6" w:space="0" w:color="FFFFFF"/>
            </w:tcBorders>
            <w:shd w:val="clear" w:color="auto" w:fill="FB841E"/>
            <w:hideMark/>
          </w:tcPr>
          <w:p w:rsidR="0002396F" w:rsidRPr="00C774D6" w:rsidRDefault="0002396F" w:rsidP="0002396F">
            <w:pPr>
              <w:pStyle w:val="TableTextLeft"/>
            </w:pPr>
            <w:r w:rsidRPr="00C774D6">
              <w:t>Other considerations</w:t>
            </w:r>
          </w:p>
        </w:tc>
        <w:tc>
          <w:tcPr>
            <w:tcW w:w="779" w:type="dxa"/>
            <w:tcBorders>
              <w:bottom w:val="single" w:sz="6" w:space="0" w:color="FFFFFF"/>
            </w:tcBorders>
            <w:shd w:val="clear" w:color="auto" w:fill="FB841E"/>
            <w:hideMark/>
          </w:tcPr>
          <w:p w:rsidR="0002396F" w:rsidRPr="00C774D6" w:rsidRDefault="0002396F" w:rsidP="0002396F">
            <w:pPr>
              <w:pStyle w:val="TableTextLeft"/>
            </w:pPr>
            <w:r w:rsidRPr="00C774D6">
              <w:t xml:space="preserve">Family Therapy-ED </w:t>
            </w:r>
          </w:p>
        </w:tc>
        <w:tc>
          <w:tcPr>
            <w:tcW w:w="985" w:type="dxa"/>
            <w:tcBorders>
              <w:bottom w:val="single" w:sz="6" w:space="0" w:color="FFFFFF"/>
            </w:tcBorders>
            <w:shd w:val="clear" w:color="auto" w:fill="FB841E"/>
            <w:hideMark/>
          </w:tcPr>
          <w:p w:rsidR="0002396F" w:rsidRPr="00C774D6" w:rsidRDefault="0002396F" w:rsidP="0002396F">
            <w:pPr>
              <w:pStyle w:val="TableTextLeft"/>
            </w:pPr>
            <w:r w:rsidRPr="00C774D6">
              <w:t>Other intervention</w:t>
            </w:r>
          </w:p>
        </w:tc>
        <w:tc>
          <w:tcPr>
            <w:tcW w:w="710" w:type="dxa"/>
            <w:tcBorders>
              <w:bottom w:val="single" w:sz="6" w:space="0" w:color="FFFFFF"/>
            </w:tcBorders>
            <w:shd w:val="clear" w:color="auto" w:fill="FB841E"/>
            <w:hideMark/>
          </w:tcPr>
          <w:p w:rsidR="0002396F" w:rsidRPr="00C774D6" w:rsidRDefault="0002396F" w:rsidP="0002396F">
            <w:pPr>
              <w:pStyle w:val="TableTextLeft"/>
            </w:pPr>
            <w:r w:rsidRPr="00C774D6">
              <w:t>Relative</w:t>
            </w:r>
            <w:r w:rsidRPr="00C774D6">
              <w:br/>
              <w:t>(95% CI)</w:t>
            </w:r>
          </w:p>
        </w:tc>
        <w:tc>
          <w:tcPr>
            <w:tcW w:w="760" w:type="dxa"/>
            <w:tcBorders>
              <w:bottom w:val="single" w:sz="6" w:space="0" w:color="FFFFFF"/>
            </w:tcBorders>
            <w:shd w:val="clear" w:color="auto" w:fill="FB841E"/>
            <w:hideMark/>
          </w:tcPr>
          <w:p w:rsidR="0002396F" w:rsidRPr="00C774D6" w:rsidRDefault="0002396F" w:rsidP="0002396F">
            <w:pPr>
              <w:pStyle w:val="TableTextLeft"/>
            </w:pPr>
            <w:r w:rsidRPr="00C774D6">
              <w:t>Absolute</w:t>
            </w:r>
          </w:p>
        </w:tc>
        <w:tc>
          <w:tcPr>
            <w:tcW w:w="621" w:type="dxa"/>
            <w:vMerge/>
            <w:tcBorders>
              <w:bottom w:val="single" w:sz="6" w:space="0" w:color="FFFFFF"/>
            </w:tcBorders>
            <w:shd w:val="clear" w:color="auto" w:fill="E6E6E6"/>
            <w:hideMark/>
          </w:tcPr>
          <w:p w:rsidR="0002396F" w:rsidRPr="00C774D6" w:rsidRDefault="0002396F" w:rsidP="0002396F">
            <w:pPr>
              <w:pStyle w:val="TableTextLeft"/>
            </w:pPr>
          </w:p>
        </w:tc>
        <w:tc>
          <w:tcPr>
            <w:tcW w:w="1113" w:type="dxa"/>
            <w:vMerge/>
            <w:tcBorders>
              <w:bottom w:val="single" w:sz="6" w:space="0" w:color="FFFFFF"/>
            </w:tcBorders>
            <w:shd w:val="clear" w:color="auto" w:fill="E6E6E6"/>
            <w:hideMark/>
          </w:tcPr>
          <w:p w:rsidR="0002396F" w:rsidRPr="00C774D6" w:rsidRDefault="0002396F" w:rsidP="0002396F">
            <w:pPr>
              <w:pStyle w:val="TableTextLeft"/>
            </w:pPr>
          </w:p>
        </w:tc>
      </w:tr>
      <w:tr w:rsidR="0002396F" w:rsidRPr="00C774D6" w:rsidTr="0002396F">
        <w:tc>
          <w:tcPr>
            <w:tcW w:w="13861" w:type="dxa"/>
            <w:gridSpan w:val="13"/>
            <w:shd w:val="clear" w:color="auto" w:fill="FB841E"/>
            <w:hideMark/>
          </w:tcPr>
          <w:p w:rsidR="0002396F" w:rsidRPr="00C774D6" w:rsidRDefault="0002396F" w:rsidP="0002396F">
            <w:pPr>
              <w:pStyle w:val="TableTextLeft"/>
            </w:pPr>
            <w:r w:rsidRPr="0002396F">
              <w:rPr>
                <w:b/>
              </w:rPr>
              <w:t>Remission FU</w:t>
            </w:r>
          </w:p>
        </w:tc>
      </w:tr>
      <w:tr w:rsidR="0002396F" w:rsidRPr="00C774D6" w:rsidTr="0002396F">
        <w:tc>
          <w:tcPr>
            <w:tcW w:w="837" w:type="dxa"/>
            <w:tcBorders>
              <w:bottom w:val="single" w:sz="6" w:space="0" w:color="FFFFFF"/>
            </w:tcBorders>
            <w:shd w:val="clear" w:color="auto" w:fill="E6E6E6"/>
            <w:hideMark/>
          </w:tcPr>
          <w:p w:rsidR="0002396F" w:rsidRPr="00C774D6" w:rsidRDefault="00E51503" w:rsidP="0002396F">
            <w:pPr>
              <w:pStyle w:val="TableTextLeft"/>
            </w:pPr>
            <w:r>
              <w:t>2</w:t>
            </w:r>
          </w:p>
        </w:tc>
        <w:tc>
          <w:tcPr>
            <w:tcW w:w="1325" w:type="dxa"/>
            <w:tcBorders>
              <w:bottom w:val="single" w:sz="6" w:space="0" w:color="FFFFFF"/>
            </w:tcBorders>
            <w:shd w:val="clear" w:color="auto" w:fill="E6E6E6"/>
            <w:hideMark/>
          </w:tcPr>
          <w:p w:rsidR="0002396F" w:rsidRPr="00C774D6" w:rsidRDefault="0002396F" w:rsidP="0002396F">
            <w:pPr>
              <w:pStyle w:val="TableTextLeft"/>
            </w:pPr>
            <w:r w:rsidRPr="00C774D6">
              <w:t>randomised trials</w:t>
            </w:r>
          </w:p>
        </w:tc>
        <w:tc>
          <w:tcPr>
            <w:tcW w:w="1181" w:type="dxa"/>
            <w:tcBorders>
              <w:bottom w:val="single" w:sz="6" w:space="0" w:color="FFFFFF"/>
            </w:tcBorders>
            <w:shd w:val="clear" w:color="auto" w:fill="E6E6E6"/>
            <w:hideMark/>
          </w:tcPr>
          <w:p w:rsidR="0002396F" w:rsidRPr="00C774D6" w:rsidRDefault="0002396F" w:rsidP="0002396F">
            <w:pPr>
              <w:pStyle w:val="TableTextLeft"/>
            </w:pPr>
            <w:r w:rsidRPr="00C774D6">
              <w:t>serious1</w:t>
            </w:r>
            <w:r w:rsidR="00E51503">
              <w:t>,2</w:t>
            </w:r>
          </w:p>
        </w:tc>
        <w:tc>
          <w:tcPr>
            <w:tcW w:w="1396" w:type="dxa"/>
            <w:tcBorders>
              <w:bottom w:val="single" w:sz="6" w:space="0" w:color="FFFFFF"/>
            </w:tcBorders>
            <w:shd w:val="clear" w:color="auto" w:fill="E6E6E6"/>
            <w:hideMark/>
          </w:tcPr>
          <w:p w:rsidR="0002396F" w:rsidRPr="00C774D6" w:rsidRDefault="0002396F" w:rsidP="0002396F">
            <w:pPr>
              <w:pStyle w:val="TableTextLeft"/>
            </w:pPr>
            <w:r w:rsidRPr="00C774D6">
              <w:t>no serious inconsistency</w:t>
            </w:r>
          </w:p>
        </w:tc>
        <w:tc>
          <w:tcPr>
            <w:tcW w:w="1236" w:type="dxa"/>
            <w:tcBorders>
              <w:bottom w:val="single" w:sz="6" w:space="0" w:color="FFFFFF"/>
            </w:tcBorders>
            <w:shd w:val="clear" w:color="auto" w:fill="E6E6E6"/>
            <w:hideMark/>
          </w:tcPr>
          <w:p w:rsidR="0002396F" w:rsidRPr="00C774D6" w:rsidRDefault="00E51503" w:rsidP="0002396F">
            <w:pPr>
              <w:pStyle w:val="TableTextLeft"/>
            </w:pPr>
            <w:r>
              <w:t>s</w:t>
            </w:r>
            <w:r w:rsidR="0002396F" w:rsidRPr="00C774D6">
              <w:t>erious</w:t>
            </w:r>
            <w:r>
              <w:t>3</w:t>
            </w:r>
          </w:p>
        </w:tc>
        <w:tc>
          <w:tcPr>
            <w:tcW w:w="1300" w:type="dxa"/>
            <w:tcBorders>
              <w:bottom w:val="single" w:sz="6" w:space="0" w:color="FFFFFF"/>
            </w:tcBorders>
            <w:shd w:val="clear" w:color="auto" w:fill="E6E6E6"/>
            <w:hideMark/>
          </w:tcPr>
          <w:p w:rsidR="0002396F" w:rsidRPr="00C774D6" w:rsidRDefault="00E51503" w:rsidP="0002396F">
            <w:pPr>
              <w:pStyle w:val="TableTextLeft"/>
            </w:pPr>
            <w:r>
              <w:t>s</w:t>
            </w:r>
            <w:r w:rsidR="0002396F" w:rsidRPr="00C774D6">
              <w:t>erious</w:t>
            </w:r>
            <w:r>
              <w:t>4</w:t>
            </w:r>
          </w:p>
        </w:tc>
        <w:tc>
          <w:tcPr>
            <w:tcW w:w="1618" w:type="dxa"/>
            <w:tcBorders>
              <w:bottom w:val="single" w:sz="6" w:space="0" w:color="FFFFFF"/>
            </w:tcBorders>
            <w:shd w:val="clear" w:color="auto" w:fill="E6E6E6"/>
            <w:hideMark/>
          </w:tcPr>
          <w:p w:rsidR="0002396F" w:rsidRPr="00C774D6" w:rsidRDefault="0002396F" w:rsidP="0002396F">
            <w:pPr>
              <w:pStyle w:val="TableTextLeft"/>
            </w:pPr>
            <w:r w:rsidRPr="00C774D6">
              <w:t>none</w:t>
            </w:r>
          </w:p>
        </w:tc>
        <w:tc>
          <w:tcPr>
            <w:tcW w:w="779" w:type="dxa"/>
            <w:tcBorders>
              <w:bottom w:val="single" w:sz="6" w:space="0" w:color="FFFFFF"/>
            </w:tcBorders>
            <w:shd w:val="clear" w:color="auto" w:fill="E6E6E6"/>
            <w:hideMark/>
          </w:tcPr>
          <w:p w:rsidR="0002396F" w:rsidRPr="00C774D6" w:rsidRDefault="00E51503" w:rsidP="0002396F">
            <w:pPr>
              <w:pStyle w:val="TableTextLeft"/>
            </w:pPr>
            <w:r>
              <w:t>37</w:t>
            </w:r>
            <w:r w:rsidR="0002396F" w:rsidRPr="00C774D6">
              <w:t>/</w:t>
            </w:r>
            <w:r>
              <w:t>93</w:t>
            </w:r>
            <w:r w:rsidR="0002396F" w:rsidRPr="00C774D6">
              <w:t xml:space="preserve"> </w:t>
            </w:r>
            <w:r w:rsidR="0002396F" w:rsidRPr="00C774D6">
              <w:br/>
              <w:t>(</w:t>
            </w:r>
            <w:r>
              <w:t>3</w:t>
            </w:r>
            <w:r w:rsidR="0002396F" w:rsidRPr="00C774D6">
              <w:t>9</w:t>
            </w:r>
            <w:r>
              <w:t>.8</w:t>
            </w:r>
            <w:r w:rsidR="0002396F" w:rsidRPr="00C774D6">
              <w:t>%)</w:t>
            </w:r>
          </w:p>
        </w:tc>
        <w:tc>
          <w:tcPr>
            <w:tcW w:w="985" w:type="dxa"/>
            <w:tcBorders>
              <w:bottom w:val="single" w:sz="6" w:space="0" w:color="FFFFFF"/>
            </w:tcBorders>
            <w:shd w:val="clear" w:color="auto" w:fill="E6E6E6"/>
            <w:hideMark/>
          </w:tcPr>
          <w:p w:rsidR="0002396F" w:rsidRPr="00C774D6" w:rsidRDefault="0002396F" w:rsidP="0002396F">
            <w:pPr>
              <w:pStyle w:val="TableTextLeft"/>
            </w:pPr>
            <w:r w:rsidRPr="00C774D6">
              <w:t>2</w:t>
            </w:r>
            <w:r w:rsidR="00E51503">
              <w:t>8</w:t>
            </w:r>
            <w:r w:rsidRPr="00C774D6">
              <w:t>/</w:t>
            </w:r>
            <w:r w:rsidR="00E51503">
              <w:t>122</w:t>
            </w:r>
            <w:r w:rsidRPr="00C774D6">
              <w:t xml:space="preserve"> </w:t>
            </w:r>
            <w:r w:rsidRPr="00C774D6">
              <w:br/>
              <w:t>(2</w:t>
            </w:r>
            <w:r w:rsidR="00E51503">
              <w:t>3</w:t>
            </w:r>
            <w:r w:rsidRPr="00C774D6">
              <w:t>%)</w:t>
            </w:r>
          </w:p>
        </w:tc>
        <w:tc>
          <w:tcPr>
            <w:tcW w:w="710" w:type="dxa"/>
            <w:tcBorders>
              <w:bottom w:val="single" w:sz="6" w:space="0" w:color="FFFFFF"/>
            </w:tcBorders>
            <w:shd w:val="clear" w:color="auto" w:fill="E6E6E6"/>
            <w:hideMark/>
          </w:tcPr>
          <w:p w:rsidR="0002396F" w:rsidRPr="00C774D6" w:rsidRDefault="0002396F" w:rsidP="0002396F">
            <w:pPr>
              <w:pStyle w:val="TableTextLeft"/>
            </w:pPr>
            <w:r w:rsidRPr="00C774D6">
              <w:t>RR 1.</w:t>
            </w:r>
            <w:r w:rsidR="00E51503">
              <w:t>92</w:t>
            </w:r>
            <w:r w:rsidRPr="00C774D6">
              <w:t xml:space="preserve"> (1.</w:t>
            </w:r>
            <w:r w:rsidR="00E51503">
              <w:t>24</w:t>
            </w:r>
            <w:r w:rsidRPr="00C774D6">
              <w:t xml:space="preserve"> to </w:t>
            </w:r>
            <w:r w:rsidR="00E51503">
              <w:t>2.99</w:t>
            </w:r>
            <w:r w:rsidRPr="00C774D6">
              <w:t>)</w:t>
            </w:r>
          </w:p>
        </w:tc>
        <w:tc>
          <w:tcPr>
            <w:tcW w:w="760" w:type="dxa"/>
            <w:tcBorders>
              <w:bottom w:val="single" w:sz="6" w:space="0" w:color="FFFFFF"/>
            </w:tcBorders>
            <w:shd w:val="clear" w:color="auto" w:fill="E6E6E6"/>
            <w:hideMark/>
          </w:tcPr>
          <w:p w:rsidR="0002396F" w:rsidRPr="00C774D6" w:rsidRDefault="0002396F" w:rsidP="0002396F">
            <w:pPr>
              <w:pStyle w:val="TableTextLeft"/>
            </w:pPr>
            <w:r w:rsidRPr="00C774D6">
              <w:t>2</w:t>
            </w:r>
            <w:r w:rsidR="00E51503">
              <w:t>11</w:t>
            </w:r>
            <w:r w:rsidRPr="00C774D6">
              <w:t xml:space="preserve"> more per 1000 (from </w:t>
            </w:r>
            <w:r w:rsidR="00E51503">
              <w:t>55</w:t>
            </w:r>
            <w:r w:rsidRPr="00C774D6">
              <w:t xml:space="preserve"> more to </w:t>
            </w:r>
            <w:r w:rsidR="00E51503">
              <w:t>457</w:t>
            </w:r>
            <w:r w:rsidRPr="00C774D6">
              <w:t xml:space="preserve"> more)</w:t>
            </w:r>
          </w:p>
        </w:tc>
        <w:tc>
          <w:tcPr>
            <w:tcW w:w="621" w:type="dxa"/>
            <w:tcBorders>
              <w:bottom w:val="single" w:sz="6" w:space="0" w:color="FFFFFF"/>
            </w:tcBorders>
            <w:shd w:val="clear" w:color="auto" w:fill="E6E6E6"/>
            <w:hideMark/>
          </w:tcPr>
          <w:p w:rsidR="0002396F" w:rsidRPr="00C774D6" w:rsidRDefault="0002396F" w:rsidP="0002396F">
            <w:pPr>
              <w:pStyle w:val="TableTextLeft"/>
            </w:pPr>
            <w:r w:rsidRPr="00C774D6">
              <w:br/>
              <w:t>VERY LOW</w:t>
            </w:r>
          </w:p>
        </w:tc>
        <w:tc>
          <w:tcPr>
            <w:tcW w:w="1113" w:type="dxa"/>
            <w:tcBorders>
              <w:bottom w:val="single" w:sz="6" w:space="0" w:color="FFFFFF"/>
            </w:tcBorders>
            <w:shd w:val="clear" w:color="auto" w:fill="E6E6E6"/>
            <w:hideMark/>
          </w:tcPr>
          <w:p w:rsidR="0002396F" w:rsidRPr="00C774D6" w:rsidRDefault="0002396F" w:rsidP="0002396F">
            <w:pPr>
              <w:pStyle w:val="TableTextLeft"/>
            </w:pPr>
            <w:r w:rsidRPr="00C774D6">
              <w:t>CRITICAL</w:t>
            </w:r>
          </w:p>
        </w:tc>
      </w:tr>
      <w:tr w:rsidR="0002396F" w:rsidRPr="00C774D6" w:rsidTr="0002396F">
        <w:tc>
          <w:tcPr>
            <w:tcW w:w="13861" w:type="dxa"/>
            <w:gridSpan w:val="13"/>
            <w:shd w:val="clear" w:color="auto" w:fill="FB841E"/>
            <w:hideMark/>
          </w:tcPr>
          <w:p w:rsidR="0002396F" w:rsidRPr="00C774D6" w:rsidRDefault="0002396F" w:rsidP="0002396F">
            <w:pPr>
              <w:pStyle w:val="TableHeadingLeft"/>
            </w:pPr>
            <w:r w:rsidRPr="00C774D6">
              <w:t>Binge Frequency FU (Better indicated by lower values)</w:t>
            </w:r>
          </w:p>
        </w:tc>
      </w:tr>
      <w:tr w:rsidR="0002396F" w:rsidRPr="00C774D6" w:rsidTr="0002396F">
        <w:tc>
          <w:tcPr>
            <w:tcW w:w="837" w:type="dxa"/>
            <w:tcBorders>
              <w:bottom w:val="single" w:sz="6" w:space="0" w:color="FFFFFF"/>
            </w:tcBorders>
            <w:shd w:val="clear" w:color="auto" w:fill="E6E6E6"/>
            <w:hideMark/>
          </w:tcPr>
          <w:p w:rsidR="0002396F" w:rsidRPr="00C774D6" w:rsidRDefault="0002396F" w:rsidP="0002396F">
            <w:pPr>
              <w:pStyle w:val="TableTextLeft"/>
            </w:pPr>
            <w:r w:rsidRPr="00C774D6">
              <w:t>2</w:t>
            </w:r>
          </w:p>
        </w:tc>
        <w:tc>
          <w:tcPr>
            <w:tcW w:w="1325" w:type="dxa"/>
            <w:tcBorders>
              <w:bottom w:val="single" w:sz="6" w:space="0" w:color="FFFFFF"/>
            </w:tcBorders>
            <w:shd w:val="clear" w:color="auto" w:fill="E6E6E6"/>
            <w:hideMark/>
          </w:tcPr>
          <w:p w:rsidR="0002396F" w:rsidRPr="00C774D6" w:rsidRDefault="0002396F" w:rsidP="0002396F">
            <w:pPr>
              <w:pStyle w:val="TableTextLeft"/>
            </w:pPr>
            <w:r w:rsidRPr="00C774D6">
              <w:t>randomised trials</w:t>
            </w:r>
          </w:p>
        </w:tc>
        <w:tc>
          <w:tcPr>
            <w:tcW w:w="1181" w:type="dxa"/>
            <w:tcBorders>
              <w:bottom w:val="single" w:sz="6" w:space="0" w:color="FFFFFF"/>
            </w:tcBorders>
            <w:shd w:val="clear" w:color="auto" w:fill="E6E6E6"/>
            <w:hideMark/>
          </w:tcPr>
          <w:p w:rsidR="0002396F" w:rsidRPr="00C774D6" w:rsidRDefault="0002396F" w:rsidP="0002396F">
            <w:pPr>
              <w:pStyle w:val="TableTextLeft"/>
            </w:pPr>
            <w:r w:rsidRPr="00C774D6">
              <w:t>serious1,5</w:t>
            </w:r>
          </w:p>
        </w:tc>
        <w:tc>
          <w:tcPr>
            <w:tcW w:w="1396" w:type="dxa"/>
            <w:tcBorders>
              <w:bottom w:val="single" w:sz="6" w:space="0" w:color="FFFFFF"/>
            </w:tcBorders>
            <w:shd w:val="clear" w:color="auto" w:fill="E6E6E6"/>
            <w:hideMark/>
          </w:tcPr>
          <w:p w:rsidR="0002396F" w:rsidRPr="00C774D6" w:rsidRDefault="0002396F" w:rsidP="0002396F">
            <w:pPr>
              <w:pStyle w:val="TableTextLeft"/>
            </w:pPr>
            <w:r w:rsidRPr="00C774D6">
              <w:t>no serious inconsistency</w:t>
            </w:r>
          </w:p>
        </w:tc>
        <w:tc>
          <w:tcPr>
            <w:tcW w:w="1236" w:type="dxa"/>
            <w:tcBorders>
              <w:bottom w:val="single" w:sz="6" w:space="0" w:color="FFFFFF"/>
            </w:tcBorders>
            <w:shd w:val="clear" w:color="auto" w:fill="E6E6E6"/>
            <w:hideMark/>
          </w:tcPr>
          <w:p w:rsidR="0002396F" w:rsidRPr="00C774D6" w:rsidRDefault="0002396F" w:rsidP="0002396F">
            <w:pPr>
              <w:pStyle w:val="TableTextLeft"/>
            </w:pPr>
            <w:r w:rsidRPr="00C774D6">
              <w:t>no serious indirectness</w:t>
            </w:r>
          </w:p>
        </w:tc>
        <w:tc>
          <w:tcPr>
            <w:tcW w:w="1300" w:type="dxa"/>
            <w:tcBorders>
              <w:bottom w:val="single" w:sz="6" w:space="0" w:color="FFFFFF"/>
            </w:tcBorders>
            <w:shd w:val="clear" w:color="auto" w:fill="E6E6E6"/>
            <w:hideMark/>
          </w:tcPr>
          <w:p w:rsidR="0002396F" w:rsidRPr="00C774D6" w:rsidRDefault="0002396F" w:rsidP="0002396F">
            <w:pPr>
              <w:pStyle w:val="TableTextLeft"/>
            </w:pPr>
            <w:r w:rsidRPr="00C774D6">
              <w:t>serious6</w:t>
            </w:r>
          </w:p>
        </w:tc>
        <w:tc>
          <w:tcPr>
            <w:tcW w:w="1618" w:type="dxa"/>
            <w:tcBorders>
              <w:bottom w:val="single" w:sz="6" w:space="0" w:color="FFFFFF"/>
            </w:tcBorders>
            <w:shd w:val="clear" w:color="auto" w:fill="E6E6E6"/>
            <w:hideMark/>
          </w:tcPr>
          <w:p w:rsidR="0002396F" w:rsidRPr="00C774D6" w:rsidRDefault="0002396F" w:rsidP="0002396F">
            <w:pPr>
              <w:pStyle w:val="TableTextLeft"/>
            </w:pPr>
            <w:r w:rsidRPr="00C774D6">
              <w:t>none</w:t>
            </w:r>
          </w:p>
        </w:tc>
        <w:tc>
          <w:tcPr>
            <w:tcW w:w="779" w:type="dxa"/>
            <w:tcBorders>
              <w:bottom w:val="single" w:sz="6" w:space="0" w:color="FFFFFF"/>
            </w:tcBorders>
            <w:shd w:val="clear" w:color="auto" w:fill="E6E6E6"/>
            <w:hideMark/>
          </w:tcPr>
          <w:p w:rsidR="0002396F" w:rsidRPr="00C774D6" w:rsidRDefault="0002396F" w:rsidP="0002396F">
            <w:pPr>
              <w:pStyle w:val="TableTextLeft"/>
            </w:pPr>
            <w:r w:rsidRPr="00C774D6">
              <w:t>63</w:t>
            </w:r>
          </w:p>
        </w:tc>
        <w:tc>
          <w:tcPr>
            <w:tcW w:w="985" w:type="dxa"/>
            <w:tcBorders>
              <w:bottom w:val="single" w:sz="6" w:space="0" w:color="FFFFFF"/>
            </w:tcBorders>
            <w:shd w:val="clear" w:color="auto" w:fill="E6E6E6"/>
            <w:hideMark/>
          </w:tcPr>
          <w:p w:rsidR="0002396F" w:rsidRPr="00C774D6" w:rsidRDefault="0002396F" w:rsidP="0002396F">
            <w:pPr>
              <w:pStyle w:val="TableTextLeft"/>
            </w:pPr>
            <w:r w:rsidRPr="00C774D6">
              <w:t>74</w:t>
            </w:r>
          </w:p>
        </w:tc>
        <w:tc>
          <w:tcPr>
            <w:tcW w:w="710" w:type="dxa"/>
            <w:tcBorders>
              <w:bottom w:val="single" w:sz="6" w:space="0" w:color="FFFFFF"/>
            </w:tcBorders>
            <w:shd w:val="clear" w:color="auto" w:fill="E6E6E6"/>
            <w:hideMark/>
          </w:tcPr>
          <w:p w:rsidR="0002396F" w:rsidRPr="00C774D6" w:rsidRDefault="0002396F" w:rsidP="0002396F">
            <w:pPr>
              <w:pStyle w:val="TableTextLeft"/>
            </w:pPr>
            <w:r w:rsidRPr="00C774D6">
              <w:t>-</w:t>
            </w:r>
          </w:p>
        </w:tc>
        <w:tc>
          <w:tcPr>
            <w:tcW w:w="760" w:type="dxa"/>
            <w:tcBorders>
              <w:bottom w:val="single" w:sz="6" w:space="0" w:color="FFFFFF"/>
            </w:tcBorders>
            <w:shd w:val="clear" w:color="auto" w:fill="E6E6E6"/>
            <w:hideMark/>
          </w:tcPr>
          <w:p w:rsidR="0002396F" w:rsidRPr="00C774D6" w:rsidRDefault="0002396F" w:rsidP="0002396F">
            <w:pPr>
              <w:pStyle w:val="TableTextLeft"/>
            </w:pPr>
            <w:r w:rsidRPr="00C774D6">
              <w:t>SMD 0.1 lower (0.44 lower to 0.24 higher)</w:t>
            </w:r>
          </w:p>
        </w:tc>
        <w:tc>
          <w:tcPr>
            <w:tcW w:w="621" w:type="dxa"/>
            <w:tcBorders>
              <w:bottom w:val="single" w:sz="6" w:space="0" w:color="FFFFFF"/>
            </w:tcBorders>
            <w:shd w:val="clear" w:color="auto" w:fill="E6E6E6"/>
            <w:hideMark/>
          </w:tcPr>
          <w:p w:rsidR="0002396F" w:rsidRPr="00C774D6" w:rsidRDefault="0002396F" w:rsidP="0002396F">
            <w:pPr>
              <w:pStyle w:val="TableTextLeft"/>
            </w:pPr>
            <w:r w:rsidRPr="00C774D6">
              <w:br/>
              <w:t>LOW</w:t>
            </w:r>
          </w:p>
        </w:tc>
        <w:tc>
          <w:tcPr>
            <w:tcW w:w="1113" w:type="dxa"/>
            <w:tcBorders>
              <w:bottom w:val="single" w:sz="6" w:space="0" w:color="FFFFFF"/>
            </w:tcBorders>
            <w:shd w:val="clear" w:color="auto" w:fill="E6E6E6"/>
            <w:hideMark/>
          </w:tcPr>
          <w:p w:rsidR="0002396F" w:rsidRPr="00C774D6" w:rsidRDefault="0002396F" w:rsidP="0002396F">
            <w:pPr>
              <w:pStyle w:val="TableTextLeft"/>
            </w:pPr>
            <w:r w:rsidRPr="00C774D6">
              <w:t>CRITICAL</w:t>
            </w:r>
          </w:p>
        </w:tc>
      </w:tr>
      <w:tr w:rsidR="0002396F" w:rsidRPr="00C774D6" w:rsidTr="0002396F">
        <w:tc>
          <w:tcPr>
            <w:tcW w:w="13861" w:type="dxa"/>
            <w:gridSpan w:val="13"/>
            <w:shd w:val="clear" w:color="auto" w:fill="FB841E"/>
            <w:hideMark/>
          </w:tcPr>
          <w:p w:rsidR="0002396F" w:rsidRPr="00C774D6" w:rsidRDefault="0002396F" w:rsidP="0002396F">
            <w:pPr>
              <w:pStyle w:val="TableHeadingLeft"/>
            </w:pPr>
            <w:r w:rsidRPr="00C774D6">
              <w:t>Abstinence from vomiting FU (assessed with: EATATE)</w:t>
            </w:r>
          </w:p>
        </w:tc>
      </w:tr>
      <w:tr w:rsidR="0002396F" w:rsidRPr="00C774D6" w:rsidTr="0002396F">
        <w:tc>
          <w:tcPr>
            <w:tcW w:w="837" w:type="dxa"/>
            <w:tcBorders>
              <w:bottom w:val="single" w:sz="6" w:space="0" w:color="FFFFFF"/>
            </w:tcBorders>
            <w:shd w:val="clear" w:color="auto" w:fill="E6E6E6"/>
            <w:hideMark/>
          </w:tcPr>
          <w:p w:rsidR="0002396F" w:rsidRPr="00C774D6" w:rsidRDefault="0002396F" w:rsidP="0002396F">
            <w:pPr>
              <w:pStyle w:val="TableTextLeft"/>
            </w:pPr>
            <w:r w:rsidRPr="00C774D6">
              <w:t>1</w:t>
            </w:r>
          </w:p>
        </w:tc>
        <w:tc>
          <w:tcPr>
            <w:tcW w:w="1325" w:type="dxa"/>
            <w:tcBorders>
              <w:bottom w:val="single" w:sz="6" w:space="0" w:color="FFFFFF"/>
            </w:tcBorders>
            <w:shd w:val="clear" w:color="auto" w:fill="E6E6E6"/>
            <w:hideMark/>
          </w:tcPr>
          <w:p w:rsidR="0002396F" w:rsidRPr="00C774D6" w:rsidRDefault="0002396F" w:rsidP="0002396F">
            <w:pPr>
              <w:pStyle w:val="TableTextLeft"/>
            </w:pPr>
            <w:r w:rsidRPr="00C774D6">
              <w:t>randomised trials</w:t>
            </w:r>
          </w:p>
        </w:tc>
        <w:tc>
          <w:tcPr>
            <w:tcW w:w="1181" w:type="dxa"/>
            <w:tcBorders>
              <w:bottom w:val="single" w:sz="6" w:space="0" w:color="FFFFFF"/>
            </w:tcBorders>
            <w:shd w:val="clear" w:color="auto" w:fill="E6E6E6"/>
            <w:hideMark/>
          </w:tcPr>
          <w:p w:rsidR="0002396F" w:rsidRPr="00C774D6" w:rsidRDefault="0002396F" w:rsidP="0002396F">
            <w:pPr>
              <w:pStyle w:val="TableTextLeft"/>
            </w:pPr>
            <w:r w:rsidRPr="00C774D6">
              <w:t>serious4</w:t>
            </w:r>
          </w:p>
        </w:tc>
        <w:tc>
          <w:tcPr>
            <w:tcW w:w="1396" w:type="dxa"/>
            <w:tcBorders>
              <w:bottom w:val="single" w:sz="6" w:space="0" w:color="FFFFFF"/>
            </w:tcBorders>
            <w:shd w:val="clear" w:color="auto" w:fill="E6E6E6"/>
            <w:hideMark/>
          </w:tcPr>
          <w:p w:rsidR="0002396F" w:rsidRPr="00C774D6" w:rsidRDefault="0002396F" w:rsidP="0002396F">
            <w:pPr>
              <w:pStyle w:val="TableTextLeft"/>
            </w:pPr>
            <w:r w:rsidRPr="00C774D6">
              <w:t>no serious inconsistency</w:t>
            </w:r>
          </w:p>
        </w:tc>
        <w:tc>
          <w:tcPr>
            <w:tcW w:w="1236" w:type="dxa"/>
            <w:tcBorders>
              <w:bottom w:val="single" w:sz="6" w:space="0" w:color="FFFFFF"/>
            </w:tcBorders>
            <w:shd w:val="clear" w:color="auto" w:fill="E6E6E6"/>
            <w:hideMark/>
          </w:tcPr>
          <w:p w:rsidR="0002396F" w:rsidRPr="00C774D6" w:rsidRDefault="0002396F" w:rsidP="0002396F">
            <w:pPr>
              <w:pStyle w:val="TableTextLeft"/>
            </w:pPr>
            <w:r w:rsidRPr="00C774D6">
              <w:t>no serious indirectness</w:t>
            </w:r>
          </w:p>
        </w:tc>
        <w:tc>
          <w:tcPr>
            <w:tcW w:w="1300" w:type="dxa"/>
            <w:tcBorders>
              <w:bottom w:val="single" w:sz="6" w:space="0" w:color="FFFFFF"/>
            </w:tcBorders>
            <w:shd w:val="clear" w:color="auto" w:fill="E6E6E6"/>
            <w:hideMark/>
          </w:tcPr>
          <w:p w:rsidR="0002396F" w:rsidRPr="00C774D6" w:rsidRDefault="0002396F" w:rsidP="0002396F">
            <w:pPr>
              <w:pStyle w:val="TableTextLeft"/>
            </w:pPr>
            <w:r w:rsidRPr="00C774D6">
              <w:t>very serious7</w:t>
            </w:r>
          </w:p>
        </w:tc>
        <w:tc>
          <w:tcPr>
            <w:tcW w:w="1618" w:type="dxa"/>
            <w:tcBorders>
              <w:bottom w:val="single" w:sz="6" w:space="0" w:color="FFFFFF"/>
            </w:tcBorders>
            <w:shd w:val="clear" w:color="auto" w:fill="E6E6E6"/>
            <w:hideMark/>
          </w:tcPr>
          <w:p w:rsidR="0002396F" w:rsidRPr="00C774D6" w:rsidRDefault="0002396F" w:rsidP="0002396F">
            <w:pPr>
              <w:pStyle w:val="TableTextLeft"/>
            </w:pPr>
            <w:r w:rsidRPr="00C774D6">
              <w:t>none</w:t>
            </w:r>
          </w:p>
        </w:tc>
        <w:tc>
          <w:tcPr>
            <w:tcW w:w="779" w:type="dxa"/>
            <w:tcBorders>
              <w:bottom w:val="single" w:sz="6" w:space="0" w:color="FFFFFF"/>
            </w:tcBorders>
            <w:shd w:val="clear" w:color="auto" w:fill="E6E6E6"/>
            <w:hideMark/>
          </w:tcPr>
          <w:p w:rsidR="0002396F" w:rsidRPr="00C774D6" w:rsidRDefault="0002396F" w:rsidP="0002396F">
            <w:pPr>
              <w:pStyle w:val="TableTextLeft"/>
            </w:pPr>
            <w:r w:rsidRPr="00C774D6">
              <w:t xml:space="preserve">15/29 </w:t>
            </w:r>
            <w:r w:rsidRPr="00C774D6">
              <w:br/>
              <w:t>(51.7%)</w:t>
            </w:r>
          </w:p>
        </w:tc>
        <w:tc>
          <w:tcPr>
            <w:tcW w:w="985" w:type="dxa"/>
            <w:tcBorders>
              <w:bottom w:val="single" w:sz="6" w:space="0" w:color="FFFFFF"/>
            </w:tcBorders>
            <w:shd w:val="clear" w:color="auto" w:fill="E6E6E6"/>
            <w:hideMark/>
          </w:tcPr>
          <w:p w:rsidR="0002396F" w:rsidRPr="00C774D6" w:rsidRDefault="0002396F" w:rsidP="0002396F">
            <w:pPr>
              <w:pStyle w:val="TableTextLeft"/>
            </w:pPr>
            <w:r w:rsidRPr="00C774D6">
              <w:t xml:space="preserve">14/25 </w:t>
            </w:r>
            <w:r w:rsidRPr="00C774D6">
              <w:br/>
              <w:t>(56%)</w:t>
            </w:r>
          </w:p>
        </w:tc>
        <w:tc>
          <w:tcPr>
            <w:tcW w:w="710" w:type="dxa"/>
            <w:tcBorders>
              <w:bottom w:val="single" w:sz="6" w:space="0" w:color="FFFFFF"/>
            </w:tcBorders>
            <w:shd w:val="clear" w:color="auto" w:fill="E6E6E6"/>
            <w:hideMark/>
          </w:tcPr>
          <w:p w:rsidR="0002396F" w:rsidRPr="00C774D6" w:rsidRDefault="0002396F" w:rsidP="0002396F">
            <w:pPr>
              <w:pStyle w:val="TableTextLeft"/>
            </w:pPr>
            <w:r w:rsidRPr="00C774D6">
              <w:t>RR 0.92 (0.56 to 1.51)</w:t>
            </w:r>
          </w:p>
        </w:tc>
        <w:tc>
          <w:tcPr>
            <w:tcW w:w="760" w:type="dxa"/>
            <w:tcBorders>
              <w:bottom w:val="single" w:sz="6" w:space="0" w:color="FFFFFF"/>
            </w:tcBorders>
            <w:shd w:val="clear" w:color="auto" w:fill="E6E6E6"/>
            <w:hideMark/>
          </w:tcPr>
          <w:p w:rsidR="0002396F" w:rsidRPr="00C774D6" w:rsidRDefault="0002396F" w:rsidP="0002396F">
            <w:pPr>
              <w:pStyle w:val="TableTextLeft"/>
            </w:pPr>
            <w:r w:rsidRPr="00C774D6">
              <w:t>45 fewer per 1000 (from 246 fewer to 286 more)</w:t>
            </w:r>
          </w:p>
        </w:tc>
        <w:tc>
          <w:tcPr>
            <w:tcW w:w="621" w:type="dxa"/>
            <w:tcBorders>
              <w:bottom w:val="single" w:sz="6" w:space="0" w:color="FFFFFF"/>
            </w:tcBorders>
            <w:shd w:val="clear" w:color="auto" w:fill="E6E6E6"/>
            <w:hideMark/>
          </w:tcPr>
          <w:p w:rsidR="0002396F" w:rsidRPr="00C774D6" w:rsidRDefault="0002396F" w:rsidP="0002396F">
            <w:pPr>
              <w:pStyle w:val="TableTextLeft"/>
            </w:pPr>
            <w:r w:rsidRPr="00C774D6">
              <w:br/>
              <w:t>VERY LOW</w:t>
            </w:r>
          </w:p>
        </w:tc>
        <w:tc>
          <w:tcPr>
            <w:tcW w:w="1113" w:type="dxa"/>
            <w:tcBorders>
              <w:bottom w:val="single" w:sz="6" w:space="0" w:color="FFFFFF"/>
            </w:tcBorders>
            <w:shd w:val="clear" w:color="auto" w:fill="E6E6E6"/>
            <w:hideMark/>
          </w:tcPr>
          <w:p w:rsidR="0002396F" w:rsidRPr="00C774D6" w:rsidRDefault="0002396F" w:rsidP="0002396F">
            <w:pPr>
              <w:pStyle w:val="TableTextLeft"/>
            </w:pPr>
            <w:r w:rsidRPr="00C774D6">
              <w:t>IMPORTANT</w:t>
            </w:r>
          </w:p>
        </w:tc>
      </w:tr>
      <w:tr w:rsidR="0002396F" w:rsidRPr="00C774D6" w:rsidTr="0002396F">
        <w:tc>
          <w:tcPr>
            <w:tcW w:w="13861" w:type="dxa"/>
            <w:gridSpan w:val="13"/>
            <w:shd w:val="clear" w:color="auto" w:fill="FB841E"/>
            <w:hideMark/>
          </w:tcPr>
          <w:p w:rsidR="0002396F" w:rsidRPr="00C774D6" w:rsidRDefault="0002396F" w:rsidP="0002396F">
            <w:pPr>
              <w:pStyle w:val="TableHeadingLeft"/>
            </w:pPr>
            <w:r w:rsidRPr="00C774D6">
              <w:t>Purge Frequency FU (Better indicated by lower values)</w:t>
            </w:r>
          </w:p>
        </w:tc>
      </w:tr>
      <w:tr w:rsidR="0002396F" w:rsidRPr="00C774D6" w:rsidTr="0002396F">
        <w:tc>
          <w:tcPr>
            <w:tcW w:w="837" w:type="dxa"/>
            <w:tcBorders>
              <w:bottom w:val="single" w:sz="6" w:space="0" w:color="FFFFFF"/>
            </w:tcBorders>
            <w:shd w:val="clear" w:color="auto" w:fill="E6E6E6"/>
            <w:hideMark/>
          </w:tcPr>
          <w:p w:rsidR="0002396F" w:rsidRPr="00C774D6" w:rsidRDefault="0002396F" w:rsidP="0002396F">
            <w:pPr>
              <w:pStyle w:val="TableTextLeft"/>
            </w:pPr>
            <w:r w:rsidRPr="00C774D6">
              <w:t>1</w:t>
            </w:r>
          </w:p>
        </w:tc>
        <w:tc>
          <w:tcPr>
            <w:tcW w:w="1325" w:type="dxa"/>
            <w:tcBorders>
              <w:bottom w:val="single" w:sz="6" w:space="0" w:color="FFFFFF"/>
            </w:tcBorders>
            <w:shd w:val="clear" w:color="auto" w:fill="E6E6E6"/>
            <w:hideMark/>
          </w:tcPr>
          <w:p w:rsidR="0002396F" w:rsidRPr="00C774D6" w:rsidRDefault="0002396F" w:rsidP="0002396F">
            <w:pPr>
              <w:pStyle w:val="TableTextLeft"/>
            </w:pPr>
            <w:r w:rsidRPr="00C774D6">
              <w:t>randomised trials</w:t>
            </w:r>
          </w:p>
        </w:tc>
        <w:tc>
          <w:tcPr>
            <w:tcW w:w="1181" w:type="dxa"/>
            <w:tcBorders>
              <w:bottom w:val="single" w:sz="6" w:space="0" w:color="FFFFFF"/>
            </w:tcBorders>
            <w:shd w:val="clear" w:color="auto" w:fill="E6E6E6"/>
            <w:hideMark/>
          </w:tcPr>
          <w:p w:rsidR="0002396F" w:rsidRPr="00C774D6" w:rsidRDefault="0002396F" w:rsidP="0002396F">
            <w:pPr>
              <w:pStyle w:val="TableTextLeft"/>
            </w:pPr>
            <w:r w:rsidRPr="00C774D6">
              <w:t>serious1</w:t>
            </w:r>
          </w:p>
        </w:tc>
        <w:tc>
          <w:tcPr>
            <w:tcW w:w="1396" w:type="dxa"/>
            <w:tcBorders>
              <w:bottom w:val="single" w:sz="6" w:space="0" w:color="FFFFFF"/>
            </w:tcBorders>
            <w:shd w:val="clear" w:color="auto" w:fill="E6E6E6"/>
            <w:hideMark/>
          </w:tcPr>
          <w:p w:rsidR="0002396F" w:rsidRPr="00C774D6" w:rsidRDefault="0002396F" w:rsidP="0002396F">
            <w:pPr>
              <w:pStyle w:val="TableTextLeft"/>
            </w:pPr>
            <w:r w:rsidRPr="00C774D6">
              <w:t>no serious inconsistency</w:t>
            </w:r>
          </w:p>
        </w:tc>
        <w:tc>
          <w:tcPr>
            <w:tcW w:w="1236" w:type="dxa"/>
            <w:tcBorders>
              <w:bottom w:val="single" w:sz="6" w:space="0" w:color="FFFFFF"/>
            </w:tcBorders>
            <w:shd w:val="clear" w:color="auto" w:fill="E6E6E6"/>
            <w:hideMark/>
          </w:tcPr>
          <w:p w:rsidR="0002396F" w:rsidRPr="00C774D6" w:rsidRDefault="0002396F" w:rsidP="0002396F">
            <w:pPr>
              <w:pStyle w:val="TableTextLeft"/>
            </w:pPr>
            <w:r w:rsidRPr="00C774D6">
              <w:t>no serious indirectness</w:t>
            </w:r>
          </w:p>
        </w:tc>
        <w:tc>
          <w:tcPr>
            <w:tcW w:w="1300" w:type="dxa"/>
            <w:tcBorders>
              <w:bottom w:val="single" w:sz="6" w:space="0" w:color="FFFFFF"/>
            </w:tcBorders>
            <w:shd w:val="clear" w:color="auto" w:fill="E6E6E6"/>
            <w:hideMark/>
          </w:tcPr>
          <w:p w:rsidR="0002396F" w:rsidRPr="00C774D6" w:rsidRDefault="0002396F" w:rsidP="0002396F">
            <w:pPr>
              <w:pStyle w:val="TableTextLeft"/>
            </w:pPr>
            <w:r w:rsidRPr="00C774D6">
              <w:t>serious6</w:t>
            </w:r>
          </w:p>
        </w:tc>
        <w:tc>
          <w:tcPr>
            <w:tcW w:w="1618" w:type="dxa"/>
            <w:tcBorders>
              <w:bottom w:val="single" w:sz="6" w:space="0" w:color="FFFFFF"/>
            </w:tcBorders>
            <w:shd w:val="clear" w:color="auto" w:fill="E6E6E6"/>
            <w:hideMark/>
          </w:tcPr>
          <w:p w:rsidR="0002396F" w:rsidRPr="00C774D6" w:rsidRDefault="0002396F" w:rsidP="0002396F">
            <w:pPr>
              <w:pStyle w:val="TableTextLeft"/>
            </w:pPr>
            <w:r w:rsidRPr="00C774D6">
              <w:t>none</w:t>
            </w:r>
          </w:p>
        </w:tc>
        <w:tc>
          <w:tcPr>
            <w:tcW w:w="779" w:type="dxa"/>
            <w:tcBorders>
              <w:bottom w:val="single" w:sz="6" w:space="0" w:color="FFFFFF"/>
            </w:tcBorders>
            <w:shd w:val="clear" w:color="auto" w:fill="E6E6E6"/>
            <w:hideMark/>
          </w:tcPr>
          <w:p w:rsidR="0002396F" w:rsidRPr="00C774D6" w:rsidRDefault="0002396F" w:rsidP="0002396F">
            <w:pPr>
              <w:pStyle w:val="TableTextLeft"/>
            </w:pPr>
            <w:r w:rsidRPr="00C774D6">
              <w:t>29</w:t>
            </w:r>
          </w:p>
        </w:tc>
        <w:tc>
          <w:tcPr>
            <w:tcW w:w="985" w:type="dxa"/>
            <w:tcBorders>
              <w:bottom w:val="single" w:sz="6" w:space="0" w:color="FFFFFF"/>
            </w:tcBorders>
            <w:shd w:val="clear" w:color="auto" w:fill="E6E6E6"/>
            <w:hideMark/>
          </w:tcPr>
          <w:p w:rsidR="0002396F" w:rsidRPr="00C774D6" w:rsidRDefault="0002396F" w:rsidP="0002396F">
            <w:pPr>
              <w:pStyle w:val="TableTextLeft"/>
            </w:pPr>
            <w:r w:rsidRPr="00C774D6">
              <w:t>40</w:t>
            </w:r>
          </w:p>
        </w:tc>
        <w:tc>
          <w:tcPr>
            <w:tcW w:w="710" w:type="dxa"/>
            <w:tcBorders>
              <w:bottom w:val="single" w:sz="6" w:space="0" w:color="FFFFFF"/>
            </w:tcBorders>
            <w:shd w:val="clear" w:color="auto" w:fill="E6E6E6"/>
            <w:hideMark/>
          </w:tcPr>
          <w:p w:rsidR="0002396F" w:rsidRPr="00C774D6" w:rsidRDefault="0002396F" w:rsidP="0002396F">
            <w:pPr>
              <w:pStyle w:val="TableTextLeft"/>
            </w:pPr>
            <w:r w:rsidRPr="00C774D6">
              <w:t>-</w:t>
            </w:r>
          </w:p>
        </w:tc>
        <w:tc>
          <w:tcPr>
            <w:tcW w:w="760" w:type="dxa"/>
            <w:tcBorders>
              <w:bottom w:val="single" w:sz="6" w:space="0" w:color="FFFFFF"/>
            </w:tcBorders>
            <w:shd w:val="clear" w:color="auto" w:fill="E6E6E6"/>
            <w:hideMark/>
          </w:tcPr>
          <w:p w:rsidR="0002396F" w:rsidRPr="00C774D6" w:rsidRDefault="0002396F" w:rsidP="0002396F">
            <w:pPr>
              <w:pStyle w:val="TableTextLeft"/>
            </w:pPr>
            <w:r w:rsidRPr="00C774D6">
              <w:t>SMD 0 higher (0.48 lower to 0.48 higher)</w:t>
            </w:r>
          </w:p>
        </w:tc>
        <w:tc>
          <w:tcPr>
            <w:tcW w:w="621" w:type="dxa"/>
            <w:tcBorders>
              <w:bottom w:val="single" w:sz="6" w:space="0" w:color="FFFFFF"/>
            </w:tcBorders>
            <w:shd w:val="clear" w:color="auto" w:fill="E6E6E6"/>
            <w:hideMark/>
          </w:tcPr>
          <w:p w:rsidR="0002396F" w:rsidRPr="00C774D6" w:rsidRDefault="0002396F" w:rsidP="0002396F">
            <w:pPr>
              <w:pStyle w:val="TableTextLeft"/>
            </w:pPr>
            <w:r w:rsidRPr="00C774D6">
              <w:br/>
              <w:t>LOW</w:t>
            </w:r>
          </w:p>
        </w:tc>
        <w:tc>
          <w:tcPr>
            <w:tcW w:w="1113" w:type="dxa"/>
            <w:tcBorders>
              <w:bottom w:val="single" w:sz="6" w:space="0" w:color="FFFFFF"/>
            </w:tcBorders>
            <w:shd w:val="clear" w:color="auto" w:fill="E6E6E6"/>
            <w:hideMark/>
          </w:tcPr>
          <w:p w:rsidR="0002396F" w:rsidRPr="00C774D6" w:rsidRDefault="0002396F" w:rsidP="0002396F">
            <w:pPr>
              <w:pStyle w:val="TableTextLeft"/>
            </w:pPr>
            <w:r w:rsidRPr="00C774D6">
              <w:t>IMPORTANT</w:t>
            </w:r>
          </w:p>
        </w:tc>
      </w:tr>
      <w:tr w:rsidR="0002396F" w:rsidRPr="00C774D6" w:rsidTr="0002396F">
        <w:tc>
          <w:tcPr>
            <w:tcW w:w="13861" w:type="dxa"/>
            <w:gridSpan w:val="13"/>
            <w:shd w:val="clear" w:color="auto" w:fill="FB841E"/>
            <w:hideMark/>
          </w:tcPr>
          <w:p w:rsidR="0002396F" w:rsidRPr="00C774D6" w:rsidRDefault="0002396F" w:rsidP="0002396F">
            <w:pPr>
              <w:pStyle w:val="TableHeadingLeft"/>
            </w:pPr>
            <w:r w:rsidRPr="00C774D6">
              <w:t>Vomit Frequency FU (measured with: EDE; Better indicated by lower values)</w:t>
            </w:r>
          </w:p>
        </w:tc>
      </w:tr>
      <w:tr w:rsidR="0002396F" w:rsidRPr="00C774D6" w:rsidTr="0002396F">
        <w:tc>
          <w:tcPr>
            <w:tcW w:w="837" w:type="dxa"/>
            <w:tcBorders>
              <w:bottom w:val="single" w:sz="6" w:space="0" w:color="FFFFFF"/>
            </w:tcBorders>
            <w:shd w:val="clear" w:color="auto" w:fill="E6E6E6"/>
            <w:hideMark/>
          </w:tcPr>
          <w:p w:rsidR="0002396F" w:rsidRPr="00C774D6" w:rsidRDefault="0002396F" w:rsidP="0002396F">
            <w:pPr>
              <w:pStyle w:val="TableTextLeft"/>
            </w:pPr>
            <w:r w:rsidRPr="00C774D6">
              <w:t>1</w:t>
            </w:r>
          </w:p>
        </w:tc>
        <w:tc>
          <w:tcPr>
            <w:tcW w:w="1325" w:type="dxa"/>
            <w:tcBorders>
              <w:bottom w:val="single" w:sz="6" w:space="0" w:color="FFFFFF"/>
            </w:tcBorders>
            <w:shd w:val="clear" w:color="auto" w:fill="E6E6E6"/>
            <w:hideMark/>
          </w:tcPr>
          <w:p w:rsidR="0002396F" w:rsidRPr="00C774D6" w:rsidRDefault="0002396F" w:rsidP="0002396F">
            <w:pPr>
              <w:pStyle w:val="TableTextLeft"/>
            </w:pPr>
            <w:r w:rsidRPr="00C774D6">
              <w:t>randomised trials</w:t>
            </w:r>
          </w:p>
        </w:tc>
        <w:tc>
          <w:tcPr>
            <w:tcW w:w="1181" w:type="dxa"/>
            <w:tcBorders>
              <w:bottom w:val="single" w:sz="6" w:space="0" w:color="FFFFFF"/>
            </w:tcBorders>
            <w:shd w:val="clear" w:color="auto" w:fill="E6E6E6"/>
            <w:hideMark/>
          </w:tcPr>
          <w:p w:rsidR="0002396F" w:rsidRPr="00C774D6" w:rsidRDefault="0002396F" w:rsidP="0002396F">
            <w:pPr>
              <w:pStyle w:val="TableTextLeft"/>
            </w:pPr>
            <w:r w:rsidRPr="00C774D6">
              <w:t>serious5</w:t>
            </w:r>
          </w:p>
        </w:tc>
        <w:tc>
          <w:tcPr>
            <w:tcW w:w="1396" w:type="dxa"/>
            <w:tcBorders>
              <w:bottom w:val="single" w:sz="6" w:space="0" w:color="FFFFFF"/>
            </w:tcBorders>
            <w:shd w:val="clear" w:color="auto" w:fill="E6E6E6"/>
            <w:hideMark/>
          </w:tcPr>
          <w:p w:rsidR="0002396F" w:rsidRPr="00C774D6" w:rsidRDefault="0002396F" w:rsidP="0002396F">
            <w:pPr>
              <w:pStyle w:val="TableTextLeft"/>
            </w:pPr>
            <w:r w:rsidRPr="00C774D6">
              <w:t>no serious inconsistency</w:t>
            </w:r>
          </w:p>
        </w:tc>
        <w:tc>
          <w:tcPr>
            <w:tcW w:w="1236" w:type="dxa"/>
            <w:tcBorders>
              <w:bottom w:val="single" w:sz="6" w:space="0" w:color="FFFFFF"/>
            </w:tcBorders>
            <w:shd w:val="clear" w:color="auto" w:fill="E6E6E6"/>
            <w:hideMark/>
          </w:tcPr>
          <w:p w:rsidR="0002396F" w:rsidRPr="00C774D6" w:rsidRDefault="0002396F" w:rsidP="0002396F">
            <w:pPr>
              <w:pStyle w:val="TableTextLeft"/>
            </w:pPr>
            <w:r w:rsidRPr="00C774D6">
              <w:t>no serious indirectness</w:t>
            </w:r>
          </w:p>
        </w:tc>
        <w:tc>
          <w:tcPr>
            <w:tcW w:w="1300" w:type="dxa"/>
            <w:tcBorders>
              <w:bottom w:val="single" w:sz="6" w:space="0" w:color="FFFFFF"/>
            </w:tcBorders>
            <w:shd w:val="clear" w:color="auto" w:fill="E6E6E6"/>
            <w:hideMark/>
          </w:tcPr>
          <w:p w:rsidR="0002396F" w:rsidRPr="00C774D6" w:rsidRDefault="0002396F" w:rsidP="0002396F">
            <w:pPr>
              <w:pStyle w:val="TableTextLeft"/>
            </w:pPr>
            <w:r w:rsidRPr="00C774D6">
              <w:t>serious3</w:t>
            </w:r>
          </w:p>
        </w:tc>
        <w:tc>
          <w:tcPr>
            <w:tcW w:w="1618" w:type="dxa"/>
            <w:tcBorders>
              <w:bottom w:val="single" w:sz="6" w:space="0" w:color="FFFFFF"/>
            </w:tcBorders>
            <w:shd w:val="clear" w:color="auto" w:fill="E6E6E6"/>
            <w:hideMark/>
          </w:tcPr>
          <w:p w:rsidR="0002396F" w:rsidRPr="00C774D6" w:rsidRDefault="0002396F" w:rsidP="0002396F">
            <w:pPr>
              <w:pStyle w:val="TableTextLeft"/>
            </w:pPr>
            <w:r w:rsidRPr="00C774D6">
              <w:t>none</w:t>
            </w:r>
          </w:p>
        </w:tc>
        <w:tc>
          <w:tcPr>
            <w:tcW w:w="779" w:type="dxa"/>
            <w:tcBorders>
              <w:bottom w:val="single" w:sz="6" w:space="0" w:color="FFFFFF"/>
            </w:tcBorders>
            <w:shd w:val="clear" w:color="auto" w:fill="E6E6E6"/>
            <w:hideMark/>
          </w:tcPr>
          <w:p w:rsidR="0002396F" w:rsidRPr="00C774D6" w:rsidRDefault="0002396F" w:rsidP="0002396F">
            <w:pPr>
              <w:pStyle w:val="TableTextLeft"/>
            </w:pPr>
            <w:r w:rsidRPr="00C774D6">
              <w:t>34</w:t>
            </w:r>
          </w:p>
        </w:tc>
        <w:tc>
          <w:tcPr>
            <w:tcW w:w="985" w:type="dxa"/>
            <w:tcBorders>
              <w:bottom w:val="single" w:sz="6" w:space="0" w:color="FFFFFF"/>
            </w:tcBorders>
            <w:shd w:val="clear" w:color="auto" w:fill="E6E6E6"/>
            <w:hideMark/>
          </w:tcPr>
          <w:p w:rsidR="0002396F" w:rsidRPr="00C774D6" w:rsidRDefault="0002396F" w:rsidP="0002396F">
            <w:pPr>
              <w:pStyle w:val="TableTextLeft"/>
            </w:pPr>
            <w:r w:rsidRPr="00C774D6">
              <w:t>34</w:t>
            </w:r>
          </w:p>
        </w:tc>
        <w:tc>
          <w:tcPr>
            <w:tcW w:w="710" w:type="dxa"/>
            <w:tcBorders>
              <w:bottom w:val="single" w:sz="6" w:space="0" w:color="FFFFFF"/>
            </w:tcBorders>
            <w:shd w:val="clear" w:color="auto" w:fill="E6E6E6"/>
            <w:hideMark/>
          </w:tcPr>
          <w:p w:rsidR="0002396F" w:rsidRPr="00C774D6" w:rsidRDefault="0002396F" w:rsidP="0002396F">
            <w:pPr>
              <w:pStyle w:val="TableTextLeft"/>
            </w:pPr>
            <w:r w:rsidRPr="00C774D6">
              <w:t>-</w:t>
            </w:r>
          </w:p>
        </w:tc>
        <w:tc>
          <w:tcPr>
            <w:tcW w:w="760" w:type="dxa"/>
            <w:tcBorders>
              <w:bottom w:val="single" w:sz="6" w:space="0" w:color="FFFFFF"/>
            </w:tcBorders>
            <w:shd w:val="clear" w:color="auto" w:fill="E6E6E6"/>
            <w:hideMark/>
          </w:tcPr>
          <w:p w:rsidR="0002396F" w:rsidRPr="00C774D6" w:rsidRDefault="0002396F" w:rsidP="0002396F">
            <w:pPr>
              <w:pStyle w:val="TableTextLeft"/>
            </w:pPr>
            <w:r w:rsidRPr="00C774D6">
              <w:t>SMD 0.17 lower (0.65 lower to 0.3 higher)</w:t>
            </w:r>
          </w:p>
        </w:tc>
        <w:tc>
          <w:tcPr>
            <w:tcW w:w="621" w:type="dxa"/>
            <w:tcBorders>
              <w:bottom w:val="single" w:sz="6" w:space="0" w:color="FFFFFF"/>
            </w:tcBorders>
            <w:shd w:val="clear" w:color="auto" w:fill="E6E6E6"/>
            <w:hideMark/>
          </w:tcPr>
          <w:p w:rsidR="0002396F" w:rsidRPr="00C774D6" w:rsidRDefault="0002396F" w:rsidP="0002396F">
            <w:pPr>
              <w:pStyle w:val="TableTextLeft"/>
            </w:pPr>
            <w:r w:rsidRPr="00C774D6">
              <w:br/>
              <w:t>LOW</w:t>
            </w:r>
          </w:p>
        </w:tc>
        <w:tc>
          <w:tcPr>
            <w:tcW w:w="1113" w:type="dxa"/>
            <w:tcBorders>
              <w:bottom w:val="single" w:sz="6" w:space="0" w:color="FFFFFF"/>
            </w:tcBorders>
            <w:shd w:val="clear" w:color="auto" w:fill="E6E6E6"/>
            <w:hideMark/>
          </w:tcPr>
          <w:p w:rsidR="0002396F" w:rsidRPr="00C774D6" w:rsidRDefault="0002396F" w:rsidP="0002396F">
            <w:pPr>
              <w:pStyle w:val="TableTextLeft"/>
            </w:pPr>
            <w:r w:rsidRPr="00C774D6">
              <w:t>IMPORTANT</w:t>
            </w:r>
          </w:p>
        </w:tc>
      </w:tr>
      <w:tr w:rsidR="0002396F" w:rsidRPr="00C774D6" w:rsidTr="0002396F">
        <w:tc>
          <w:tcPr>
            <w:tcW w:w="13861" w:type="dxa"/>
            <w:gridSpan w:val="13"/>
            <w:shd w:val="clear" w:color="auto" w:fill="FB841E"/>
            <w:hideMark/>
          </w:tcPr>
          <w:p w:rsidR="0002396F" w:rsidRPr="00C774D6" w:rsidRDefault="0002396F" w:rsidP="0002396F">
            <w:pPr>
              <w:pStyle w:val="TableHeadingLeft"/>
            </w:pPr>
            <w:r w:rsidRPr="00C774D6">
              <w:t>EDE Global FU (Better indicated by lower values)</w:t>
            </w:r>
          </w:p>
        </w:tc>
      </w:tr>
      <w:tr w:rsidR="0002396F" w:rsidRPr="00C774D6" w:rsidTr="0002396F">
        <w:tc>
          <w:tcPr>
            <w:tcW w:w="837" w:type="dxa"/>
            <w:tcBorders>
              <w:bottom w:val="single" w:sz="6" w:space="0" w:color="FFFFFF"/>
            </w:tcBorders>
            <w:shd w:val="clear" w:color="auto" w:fill="E6E6E6"/>
            <w:hideMark/>
          </w:tcPr>
          <w:p w:rsidR="0002396F" w:rsidRPr="00C774D6" w:rsidRDefault="0002396F" w:rsidP="0002396F">
            <w:pPr>
              <w:pStyle w:val="TableTextLeft"/>
            </w:pPr>
            <w:r w:rsidRPr="00C774D6">
              <w:t>2</w:t>
            </w:r>
          </w:p>
        </w:tc>
        <w:tc>
          <w:tcPr>
            <w:tcW w:w="1325" w:type="dxa"/>
            <w:tcBorders>
              <w:bottom w:val="single" w:sz="6" w:space="0" w:color="FFFFFF"/>
            </w:tcBorders>
            <w:shd w:val="clear" w:color="auto" w:fill="E6E6E6"/>
            <w:hideMark/>
          </w:tcPr>
          <w:p w:rsidR="0002396F" w:rsidRPr="00C774D6" w:rsidRDefault="0002396F" w:rsidP="0002396F">
            <w:pPr>
              <w:pStyle w:val="TableTextLeft"/>
            </w:pPr>
            <w:r w:rsidRPr="00C774D6">
              <w:t>randomised trials</w:t>
            </w:r>
          </w:p>
        </w:tc>
        <w:tc>
          <w:tcPr>
            <w:tcW w:w="1181" w:type="dxa"/>
            <w:tcBorders>
              <w:bottom w:val="single" w:sz="6" w:space="0" w:color="FFFFFF"/>
            </w:tcBorders>
            <w:shd w:val="clear" w:color="auto" w:fill="E6E6E6"/>
            <w:hideMark/>
          </w:tcPr>
          <w:p w:rsidR="0002396F" w:rsidRPr="00C774D6" w:rsidRDefault="0002396F" w:rsidP="0002396F">
            <w:pPr>
              <w:pStyle w:val="TableTextLeft"/>
            </w:pPr>
            <w:r w:rsidRPr="00C774D6">
              <w:t>serious1,5</w:t>
            </w:r>
          </w:p>
        </w:tc>
        <w:tc>
          <w:tcPr>
            <w:tcW w:w="1396" w:type="dxa"/>
            <w:tcBorders>
              <w:bottom w:val="single" w:sz="6" w:space="0" w:color="FFFFFF"/>
            </w:tcBorders>
            <w:shd w:val="clear" w:color="auto" w:fill="E6E6E6"/>
            <w:hideMark/>
          </w:tcPr>
          <w:p w:rsidR="0002396F" w:rsidRPr="00C774D6" w:rsidRDefault="0002396F" w:rsidP="0002396F">
            <w:pPr>
              <w:pStyle w:val="TableTextLeft"/>
            </w:pPr>
            <w:r w:rsidRPr="00C774D6">
              <w:t>no serious inconsistency</w:t>
            </w:r>
          </w:p>
        </w:tc>
        <w:tc>
          <w:tcPr>
            <w:tcW w:w="1236" w:type="dxa"/>
            <w:tcBorders>
              <w:bottom w:val="single" w:sz="6" w:space="0" w:color="FFFFFF"/>
            </w:tcBorders>
            <w:shd w:val="clear" w:color="auto" w:fill="E6E6E6"/>
            <w:hideMark/>
          </w:tcPr>
          <w:p w:rsidR="0002396F" w:rsidRPr="00C774D6" w:rsidRDefault="0002396F" w:rsidP="0002396F">
            <w:pPr>
              <w:pStyle w:val="TableTextLeft"/>
            </w:pPr>
            <w:r w:rsidRPr="00C774D6">
              <w:t>no serious indirectness</w:t>
            </w:r>
          </w:p>
        </w:tc>
        <w:tc>
          <w:tcPr>
            <w:tcW w:w="1300" w:type="dxa"/>
            <w:tcBorders>
              <w:bottom w:val="single" w:sz="6" w:space="0" w:color="FFFFFF"/>
            </w:tcBorders>
            <w:shd w:val="clear" w:color="auto" w:fill="E6E6E6"/>
            <w:hideMark/>
          </w:tcPr>
          <w:p w:rsidR="0002396F" w:rsidRPr="00C774D6" w:rsidRDefault="0002396F" w:rsidP="0002396F">
            <w:pPr>
              <w:pStyle w:val="TableTextLeft"/>
            </w:pPr>
            <w:r w:rsidRPr="00C774D6">
              <w:t>serious3</w:t>
            </w:r>
          </w:p>
        </w:tc>
        <w:tc>
          <w:tcPr>
            <w:tcW w:w="1618" w:type="dxa"/>
            <w:tcBorders>
              <w:bottom w:val="single" w:sz="6" w:space="0" w:color="FFFFFF"/>
            </w:tcBorders>
            <w:shd w:val="clear" w:color="auto" w:fill="E6E6E6"/>
            <w:hideMark/>
          </w:tcPr>
          <w:p w:rsidR="0002396F" w:rsidRPr="00C774D6" w:rsidRDefault="0002396F" w:rsidP="0002396F">
            <w:pPr>
              <w:pStyle w:val="TableTextLeft"/>
            </w:pPr>
            <w:r w:rsidRPr="00C774D6">
              <w:t>none</w:t>
            </w:r>
          </w:p>
        </w:tc>
        <w:tc>
          <w:tcPr>
            <w:tcW w:w="779" w:type="dxa"/>
            <w:tcBorders>
              <w:bottom w:val="single" w:sz="6" w:space="0" w:color="FFFFFF"/>
            </w:tcBorders>
            <w:shd w:val="clear" w:color="auto" w:fill="E6E6E6"/>
            <w:hideMark/>
          </w:tcPr>
          <w:p w:rsidR="0002396F" w:rsidRPr="00C774D6" w:rsidRDefault="0002396F" w:rsidP="0002396F">
            <w:pPr>
              <w:pStyle w:val="TableTextLeft"/>
            </w:pPr>
            <w:r w:rsidRPr="00C774D6">
              <w:t>63</w:t>
            </w:r>
          </w:p>
        </w:tc>
        <w:tc>
          <w:tcPr>
            <w:tcW w:w="985" w:type="dxa"/>
            <w:tcBorders>
              <w:bottom w:val="single" w:sz="6" w:space="0" w:color="FFFFFF"/>
            </w:tcBorders>
            <w:shd w:val="clear" w:color="auto" w:fill="E6E6E6"/>
            <w:hideMark/>
          </w:tcPr>
          <w:p w:rsidR="0002396F" w:rsidRPr="00C774D6" w:rsidRDefault="0002396F" w:rsidP="0002396F">
            <w:pPr>
              <w:pStyle w:val="TableTextLeft"/>
            </w:pPr>
            <w:r w:rsidRPr="00C774D6">
              <w:t>74</w:t>
            </w:r>
          </w:p>
        </w:tc>
        <w:tc>
          <w:tcPr>
            <w:tcW w:w="710" w:type="dxa"/>
            <w:tcBorders>
              <w:bottom w:val="single" w:sz="6" w:space="0" w:color="FFFFFF"/>
            </w:tcBorders>
            <w:shd w:val="clear" w:color="auto" w:fill="E6E6E6"/>
            <w:hideMark/>
          </w:tcPr>
          <w:p w:rsidR="0002396F" w:rsidRPr="00C774D6" w:rsidRDefault="0002396F" w:rsidP="0002396F">
            <w:pPr>
              <w:pStyle w:val="TableTextLeft"/>
            </w:pPr>
            <w:r w:rsidRPr="00C774D6">
              <w:t>-</w:t>
            </w:r>
          </w:p>
        </w:tc>
        <w:tc>
          <w:tcPr>
            <w:tcW w:w="760" w:type="dxa"/>
            <w:tcBorders>
              <w:bottom w:val="single" w:sz="6" w:space="0" w:color="FFFFFF"/>
            </w:tcBorders>
            <w:shd w:val="clear" w:color="auto" w:fill="E6E6E6"/>
            <w:hideMark/>
          </w:tcPr>
          <w:p w:rsidR="0002396F" w:rsidRPr="00C774D6" w:rsidRDefault="0002396F" w:rsidP="0002396F">
            <w:pPr>
              <w:pStyle w:val="TableTextLeft"/>
            </w:pPr>
            <w:r w:rsidRPr="00C774D6">
              <w:t>SMD 0.38 lower (0.72 to 0.04 lower)</w:t>
            </w:r>
          </w:p>
        </w:tc>
        <w:tc>
          <w:tcPr>
            <w:tcW w:w="621" w:type="dxa"/>
            <w:tcBorders>
              <w:bottom w:val="single" w:sz="6" w:space="0" w:color="FFFFFF"/>
            </w:tcBorders>
            <w:shd w:val="clear" w:color="auto" w:fill="E6E6E6"/>
            <w:hideMark/>
          </w:tcPr>
          <w:p w:rsidR="0002396F" w:rsidRPr="00C774D6" w:rsidRDefault="0002396F" w:rsidP="0002396F">
            <w:pPr>
              <w:pStyle w:val="TableTextLeft"/>
            </w:pPr>
            <w:r w:rsidRPr="00C774D6">
              <w:br/>
              <w:t>LOW</w:t>
            </w:r>
          </w:p>
        </w:tc>
        <w:tc>
          <w:tcPr>
            <w:tcW w:w="1113" w:type="dxa"/>
            <w:tcBorders>
              <w:bottom w:val="single" w:sz="6" w:space="0" w:color="FFFFFF"/>
            </w:tcBorders>
            <w:shd w:val="clear" w:color="auto" w:fill="E6E6E6"/>
            <w:hideMark/>
          </w:tcPr>
          <w:p w:rsidR="0002396F" w:rsidRPr="00C774D6" w:rsidRDefault="0002396F" w:rsidP="0002396F">
            <w:pPr>
              <w:pStyle w:val="TableTextLeft"/>
            </w:pPr>
            <w:r w:rsidRPr="00C774D6">
              <w:t>IMPORTANT</w:t>
            </w:r>
          </w:p>
        </w:tc>
      </w:tr>
      <w:tr w:rsidR="0002396F" w:rsidRPr="00C774D6" w:rsidTr="0002396F">
        <w:tc>
          <w:tcPr>
            <w:tcW w:w="13861" w:type="dxa"/>
            <w:gridSpan w:val="13"/>
            <w:shd w:val="clear" w:color="auto" w:fill="FB841E"/>
            <w:hideMark/>
          </w:tcPr>
          <w:p w:rsidR="0002396F" w:rsidRPr="00C774D6" w:rsidRDefault="0002396F" w:rsidP="0002396F">
            <w:pPr>
              <w:pStyle w:val="TableHeadingLeft"/>
            </w:pPr>
            <w:r w:rsidRPr="00C774D6">
              <w:t>EDE Restraint FU (follow-up 6 weeks; Better indicated by lower values)</w:t>
            </w:r>
          </w:p>
        </w:tc>
      </w:tr>
      <w:tr w:rsidR="0002396F" w:rsidRPr="00C774D6" w:rsidTr="0002396F">
        <w:tc>
          <w:tcPr>
            <w:tcW w:w="837" w:type="dxa"/>
            <w:tcBorders>
              <w:bottom w:val="single" w:sz="6" w:space="0" w:color="FFFFFF"/>
            </w:tcBorders>
            <w:shd w:val="clear" w:color="auto" w:fill="E6E6E6"/>
            <w:hideMark/>
          </w:tcPr>
          <w:p w:rsidR="0002396F" w:rsidRPr="00C774D6" w:rsidRDefault="0002396F" w:rsidP="0002396F">
            <w:pPr>
              <w:pStyle w:val="TableTextLeft"/>
            </w:pPr>
            <w:r w:rsidRPr="00C774D6">
              <w:t>1</w:t>
            </w:r>
          </w:p>
        </w:tc>
        <w:tc>
          <w:tcPr>
            <w:tcW w:w="1325" w:type="dxa"/>
            <w:tcBorders>
              <w:bottom w:val="single" w:sz="6" w:space="0" w:color="FFFFFF"/>
            </w:tcBorders>
            <w:shd w:val="clear" w:color="auto" w:fill="E6E6E6"/>
            <w:hideMark/>
          </w:tcPr>
          <w:p w:rsidR="0002396F" w:rsidRPr="00C774D6" w:rsidRDefault="0002396F" w:rsidP="0002396F">
            <w:pPr>
              <w:pStyle w:val="TableTextLeft"/>
            </w:pPr>
            <w:r w:rsidRPr="00C774D6">
              <w:t>randomised trials</w:t>
            </w:r>
          </w:p>
        </w:tc>
        <w:tc>
          <w:tcPr>
            <w:tcW w:w="1181" w:type="dxa"/>
            <w:tcBorders>
              <w:bottom w:val="single" w:sz="6" w:space="0" w:color="FFFFFF"/>
            </w:tcBorders>
            <w:shd w:val="clear" w:color="auto" w:fill="E6E6E6"/>
            <w:hideMark/>
          </w:tcPr>
          <w:p w:rsidR="0002396F" w:rsidRPr="00C774D6" w:rsidRDefault="0002396F" w:rsidP="0002396F">
            <w:pPr>
              <w:pStyle w:val="TableTextLeft"/>
            </w:pPr>
            <w:r w:rsidRPr="00C774D6">
              <w:t>serious5</w:t>
            </w:r>
          </w:p>
        </w:tc>
        <w:tc>
          <w:tcPr>
            <w:tcW w:w="1396" w:type="dxa"/>
            <w:tcBorders>
              <w:bottom w:val="single" w:sz="6" w:space="0" w:color="FFFFFF"/>
            </w:tcBorders>
            <w:shd w:val="clear" w:color="auto" w:fill="E6E6E6"/>
            <w:hideMark/>
          </w:tcPr>
          <w:p w:rsidR="0002396F" w:rsidRPr="00C774D6" w:rsidRDefault="0002396F" w:rsidP="0002396F">
            <w:pPr>
              <w:pStyle w:val="TableTextLeft"/>
            </w:pPr>
            <w:r w:rsidRPr="00C774D6">
              <w:t>no serious inconsistency</w:t>
            </w:r>
          </w:p>
        </w:tc>
        <w:tc>
          <w:tcPr>
            <w:tcW w:w="1236" w:type="dxa"/>
            <w:tcBorders>
              <w:bottom w:val="single" w:sz="6" w:space="0" w:color="FFFFFF"/>
            </w:tcBorders>
            <w:shd w:val="clear" w:color="auto" w:fill="E6E6E6"/>
            <w:hideMark/>
          </w:tcPr>
          <w:p w:rsidR="0002396F" w:rsidRPr="00C774D6" w:rsidRDefault="0002396F" w:rsidP="0002396F">
            <w:pPr>
              <w:pStyle w:val="TableTextLeft"/>
            </w:pPr>
            <w:r w:rsidRPr="00C774D6">
              <w:t>no serious indirectness</w:t>
            </w:r>
          </w:p>
        </w:tc>
        <w:tc>
          <w:tcPr>
            <w:tcW w:w="1300" w:type="dxa"/>
            <w:tcBorders>
              <w:bottom w:val="single" w:sz="6" w:space="0" w:color="FFFFFF"/>
            </w:tcBorders>
            <w:shd w:val="clear" w:color="auto" w:fill="E6E6E6"/>
            <w:hideMark/>
          </w:tcPr>
          <w:p w:rsidR="0002396F" w:rsidRPr="00C774D6" w:rsidRDefault="0002396F" w:rsidP="0002396F">
            <w:pPr>
              <w:pStyle w:val="TableTextLeft"/>
            </w:pPr>
            <w:r w:rsidRPr="00C774D6">
              <w:t>serious3</w:t>
            </w:r>
          </w:p>
        </w:tc>
        <w:tc>
          <w:tcPr>
            <w:tcW w:w="1618" w:type="dxa"/>
            <w:tcBorders>
              <w:bottom w:val="single" w:sz="6" w:space="0" w:color="FFFFFF"/>
            </w:tcBorders>
            <w:shd w:val="clear" w:color="auto" w:fill="E6E6E6"/>
            <w:hideMark/>
          </w:tcPr>
          <w:p w:rsidR="0002396F" w:rsidRPr="00C774D6" w:rsidRDefault="0002396F" w:rsidP="0002396F">
            <w:pPr>
              <w:pStyle w:val="TableTextLeft"/>
            </w:pPr>
            <w:r w:rsidRPr="00C774D6">
              <w:t>none</w:t>
            </w:r>
          </w:p>
        </w:tc>
        <w:tc>
          <w:tcPr>
            <w:tcW w:w="779" w:type="dxa"/>
            <w:tcBorders>
              <w:bottom w:val="single" w:sz="6" w:space="0" w:color="FFFFFF"/>
            </w:tcBorders>
            <w:shd w:val="clear" w:color="auto" w:fill="E6E6E6"/>
            <w:hideMark/>
          </w:tcPr>
          <w:p w:rsidR="0002396F" w:rsidRPr="00C774D6" w:rsidRDefault="0002396F" w:rsidP="0002396F">
            <w:pPr>
              <w:pStyle w:val="TableTextLeft"/>
            </w:pPr>
            <w:r w:rsidRPr="00C774D6">
              <w:t>34</w:t>
            </w:r>
          </w:p>
        </w:tc>
        <w:tc>
          <w:tcPr>
            <w:tcW w:w="985" w:type="dxa"/>
            <w:tcBorders>
              <w:bottom w:val="single" w:sz="6" w:space="0" w:color="FFFFFF"/>
            </w:tcBorders>
            <w:shd w:val="clear" w:color="auto" w:fill="E6E6E6"/>
            <w:hideMark/>
          </w:tcPr>
          <w:p w:rsidR="0002396F" w:rsidRPr="00C774D6" w:rsidRDefault="0002396F" w:rsidP="0002396F">
            <w:pPr>
              <w:pStyle w:val="TableTextLeft"/>
            </w:pPr>
            <w:r w:rsidRPr="00C774D6">
              <w:t>34</w:t>
            </w:r>
          </w:p>
        </w:tc>
        <w:tc>
          <w:tcPr>
            <w:tcW w:w="710" w:type="dxa"/>
            <w:tcBorders>
              <w:bottom w:val="single" w:sz="6" w:space="0" w:color="FFFFFF"/>
            </w:tcBorders>
            <w:shd w:val="clear" w:color="auto" w:fill="E6E6E6"/>
            <w:hideMark/>
          </w:tcPr>
          <w:p w:rsidR="0002396F" w:rsidRPr="00C774D6" w:rsidRDefault="0002396F" w:rsidP="0002396F">
            <w:pPr>
              <w:pStyle w:val="TableTextLeft"/>
            </w:pPr>
            <w:r w:rsidRPr="00C774D6">
              <w:t>-</w:t>
            </w:r>
          </w:p>
        </w:tc>
        <w:tc>
          <w:tcPr>
            <w:tcW w:w="760" w:type="dxa"/>
            <w:tcBorders>
              <w:bottom w:val="single" w:sz="6" w:space="0" w:color="FFFFFF"/>
            </w:tcBorders>
            <w:shd w:val="clear" w:color="auto" w:fill="E6E6E6"/>
            <w:hideMark/>
          </w:tcPr>
          <w:p w:rsidR="0002396F" w:rsidRPr="00C774D6" w:rsidRDefault="0002396F" w:rsidP="0002396F">
            <w:pPr>
              <w:pStyle w:val="TableTextLeft"/>
            </w:pPr>
            <w:r w:rsidRPr="00C774D6">
              <w:t>SMD 0.38 lower (0.86 lower to 0.1 higher)</w:t>
            </w:r>
          </w:p>
        </w:tc>
        <w:tc>
          <w:tcPr>
            <w:tcW w:w="621" w:type="dxa"/>
            <w:tcBorders>
              <w:bottom w:val="single" w:sz="6" w:space="0" w:color="FFFFFF"/>
            </w:tcBorders>
            <w:shd w:val="clear" w:color="auto" w:fill="E6E6E6"/>
            <w:hideMark/>
          </w:tcPr>
          <w:p w:rsidR="0002396F" w:rsidRPr="00C774D6" w:rsidRDefault="0002396F" w:rsidP="0002396F">
            <w:pPr>
              <w:pStyle w:val="TableTextLeft"/>
            </w:pPr>
            <w:r w:rsidRPr="00C774D6">
              <w:br/>
              <w:t>LOW</w:t>
            </w:r>
          </w:p>
        </w:tc>
        <w:tc>
          <w:tcPr>
            <w:tcW w:w="1113" w:type="dxa"/>
            <w:tcBorders>
              <w:bottom w:val="single" w:sz="6" w:space="0" w:color="FFFFFF"/>
            </w:tcBorders>
            <w:shd w:val="clear" w:color="auto" w:fill="E6E6E6"/>
            <w:hideMark/>
          </w:tcPr>
          <w:p w:rsidR="0002396F" w:rsidRPr="00C774D6" w:rsidRDefault="0002396F" w:rsidP="0002396F">
            <w:pPr>
              <w:pStyle w:val="TableTextLeft"/>
            </w:pPr>
            <w:r w:rsidRPr="00C774D6">
              <w:t>IMPORTANT</w:t>
            </w:r>
          </w:p>
        </w:tc>
      </w:tr>
      <w:tr w:rsidR="0002396F" w:rsidRPr="00C774D6" w:rsidTr="0002396F">
        <w:tc>
          <w:tcPr>
            <w:tcW w:w="13861" w:type="dxa"/>
            <w:gridSpan w:val="13"/>
            <w:shd w:val="clear" w:color="auto" w:fill="FB841E"/>
            <w:hideMark/>
          </w:tcPr>
          <w:p w:rsidR="0002396F" w:rsidRPr="00C774D6" w:rsidRDefault="0002396F" w:rsidP="0002396F">
            <w:pPr>
              <w:pStyle w:val="TableHeadingLeft"/>
            </w:pPr>
            <w:r w:rsidRPr="00C774D6">
              <w:t>EDE Shape Concern FU (follow-up 6 months; Better indicated by lower values)</w:t>
            </w:r>
          </w:p>
        </w:tc>
      </w:tr>
      <w:tr w:rsidR="0002396F" w:rsidRPr="00C774D6" w:rsidTr="0002396F">
        <w:tc>
          <w:tcPr>
            <w:tcW w:w="837" w:type="dxa"/>
            <w:tcBorders>
              <w:bottom w:val="single" w:sz="6" w:space="0" w:color="FFFFFF"/>
            </w:tcBorders>
            <w:shd w:val="clear" w:color="auto" w:fill="E6E6E6"/>
            <w:hideMark/>
          </w:tcPr>
          <w:p w:rsidR="0002396F" w:rsidRPr="00C774D6" w:rsidRDefault="0002396F" w:rsidP="0002396F">
            <w:pPr>
              <w:pStyle w:val="TableTextLeft"/>
            </w:pPr>
            <w:r w:rsidRPr="00C774D6">
              <w:t>1</w:t>
            </w:r>
          </w:p>
        </w:tc>
        <w:tc>
          <w:tcPr>
            <w:tcW w:w="1325" w:type="dxa"/>
            <w:tcBorders>
              <w:bottom w:val="single" w:sz="6" w:space="0" w:color="FFFFFF"/>
            </w:tcBorders>
            <w:shd w:val="clear" w:color="auto" w:fill="E6E6E6"/>
            <w:hideMark/>
          </w:tcPr>
          <w:p w:rsidR="0002396F" w:rsidRPr="00C774D6" w:rsidRDefault="0002396F" w:rsidP="0002396F">
            <w:pPr>
              <w:pStyle w:val="TableTextLeft"/>
            </w:pPr>
            <w:r w:rsidRPr="00C774D6">
              <w:t>randomised trials</w:t>
            </w:r>
          </w:p>
        </w:tc>
        <w:tc>
          <w:tcPr>
            <w:tcW w:w="1181" w:type="dxa"/>
            <w:tcBorders>
              <w:bottom w:val="single" w:sz="6" w:space="0" w:color="FFFFFF"/>
            </w:tcBorders>
            <w:shd w:val="clear" w:color="auto" w:fill="E6E6E6"/>
            <w:hideMark/>
          </w:tcPr>
          <w:p w:rsidR="0002396F" w:rsidRPr="00C774D6" w:rsidRDefault="0002396F" w:rsidP="0002396F">
            <w:pPr>
              <w:pStyle w:val="TableTextLeft"/>
            </w:pPr>
            <w:r w:rsidRPr="00C774D6">
              <w:t>serious5</w:t>
            </w:r>
          </w:p>
        </w:tc>
        <w:tc>
          <w:tcPr>
            <w:tcW w:w="1396" w:type="dxa"/>
            <w:tcBorders>
              <w:bottom w:val="single" w:sz="6" w:space="0" w:color="FFFFFF"/>
            </w:tcBorders>
            <w:shd w:val="clear" w:color="auto" w:fill="E6E6E6"/>
            <w:hideMark/>
          </w:tcPr>
          <w:p w:rsidR="0002396F" w:rsidRPr="00C774D6" w:rsidRDefault="0002396F" w:rsidP="0002396F">
            <w:pPr>
              <w:pStyle w:val="TableTextLeft"/>
            </w:pPr>
            <w:r w:rsidRPr="00C774D6">
              <w:t>no serious inconsistency</w:t>
            </w:r>
          </w:p>
        </w:tc>
        <w:tc>
          <w:tcPr>
            <w:tcW w:w="1236" w:type="dxa"/>
            <w:tcBorders>
              <w:bottom w:val="single" w:sz="6" w:space="0" w:color="FFFFFF"/>
            </w:tcBorders>
            <w:shd w:val="clear" w:color="auto" w:fill="E6E6E6"/>
            <w:hideMark/>
          </w:tcPr>
          <w:p w:rsidR="0002396F" w:rsidRPr="00C774D6" w:rsidRDefault="0002396F" w:rsidP="0002396F">
            <w:pPr>
              <w:pStyle w:val="TableTextLeft"/>
            </w:pPr>
            <w:r w:rsidRPr="00C774D6">
              <w:t>no serious indirectness</w:t>
            </w:r>
          </w:p>
        </w:tc>
        <w:tc>
          <w:tcPr>
            <w:tcW w:w="1300" w:type="dxa"/>
            <w:tcBorders>
              <w:bottom w:val="single" w:sz="6" w:space="0" w:color="FFFFFF"/>
            </w:tcBorders>
            <w:shd w:val="clear" w:color="auto" w:fill="E6E6E6"/>
            <w:hideMark/>
          </w:tcPr>
          <w:p w:rsidR="0002396F" w:rsidRPr="00C774D6" w:rsidRDefault="0002396F" w:rsidP="0002396F">
            <w:pPr>
              <w:pStyle w:val="TableTextLeft"/>
            </w:pPr>
            <w:r w:rsidRPr="00C774D6">
              <w:t>serious3</w:t>
            </w:r>
          </w:p>
        </w:tc>
        <w:tc>
          <w:tcPr>
            <w:tcW w:w="1618" w:type="dxa"/>
            <w:tcBorders>
              <w:bottom w:val="single" w:sz="6" w:space="0" w:color="FFFFFF"/>
            </w:tcBorders>
            <w:shd w:val="clear" w:color="auto" w:fill="E6E6E6"/>
            <w:hideMark/>
          </w:tcPr>
          <w:p w:rsidR="0002396F" w:rsidRPr="00C774D6" w:rsidRDefault="0002396F" w:rsidP="0002396F">
            <w:pPr>
              <w:pStyle w:val="TableTextLeft"/>
            </w:pPr>
            <w:r w:rsidRPr="00C774D6">
              <w:t>none</w:t>
            </w:r>
          </w:p>
        </w:tc>
        <w:tc>
          <w:tcPr>
            <w:tcW w:w="779" w:type="dxa"/>
            <w:tcBorders>
              <w:bottom w:val="single" w:sz="6" w:space="0" w:color="FFFFFF"/>
            </w:tcBorders>
            <w:shd w:val="clear" w:color="auto" w:fill="E6E6E6"/>
            <w:hideMark/>
          </w:tcPr>
          <w:p w:rsidR="0002396F" w:rsidRPr="00C774D6" w:rsidRDefault="0002396F" w:rsidP="0002396F">
            <w:pPr>
              <w:pStyle w:val="TableTextLeft"/>
            </w:pPr>
            <w:r w:rsidRPr="00C774D6">
              <w:t>34</w:t>
            </w:r>
          </w:p>
        </w:tc>
        <w:tc>
          <w:tcPr>
            <w:tcW w:w="985" w:type="dxa"/>
            <w:tcBorders>
              <w:bottom w:val="single" w:sz="6" w:space="0" w:color="FFFFFF"/>
            </w:tcBorders>
            <w:shd w:val="clear" w:color="auto" w:fill="E6E6E6"/>
            <w:hideMark/>
          </w:tcPr>
          <w:p w:rsidR="0002396F" w:rsidRPr="00C774D6" w:rsidRDefault="0002396F" w:rsidP="0002396F">
            <w:pPr>
              <w:pStyle w:val="TableTextLeft"/>
            </w:pPr>
            <w:r w:rsidRPr="00C774D6">
              <w:t>34</w:t>
            </w:r>
          </w:p>
        </w:tc>
        <w:tc>
          <w:tcPr>
            <w:tcW w:w="710" w:type="dxa"/>
            <w:tcBorders>
              <w:bottom w:val="single" w:sz="6" w:space="0" w:color="FFFFFF"/>
            </w:tcBorders>
            <w:shd w:val="clear" w:color="auto" w:fill="E6E6E6"/>
            <w:hideMark/>
          </w:tcPr>
          <w:p w:rsidR="0002396F" w:rsidRPr="00C774D6" w:rsidRDefault="0002396F" w:rsidP="0002396F">
            <w:pPr>
              <w:pStyle w:val="TableTextLeft"/>
            </w:pPr>
            <w:r w:rsidRPr="00C774D6">
              <w:t>-</w:t>
            </w:r>
          </w:p>
        </w:tc>
        <w:tc>
          <w:tcPr>
            <w:tcW w:w="760" w:type="dxa"/>
            <w:tcBorders>
              <w:bottom w:val="single" w:sz="6" w:space="0" w:color="FFFFFF"/>
            </w:tcBorders>
            <w:shd w:val="clear" w:color="auto" w:fill="E6E6E6"/>
            <w:hideMark/>
          </w:tcPr>
          <w:p w:rsidR="0002396F" w:rsidRPr="00C774D6" w:rsidRDefault="0002396F" w:rsidP="0002396F">
            <w:pPr>
              <w:pStyle w:val="TableTextLeft"/>
            </w:pPr>
            <w:r w:rsidRPr="00C774D6">
              <w:t>SMD 0.58 lower (1.06 to 0.09 lower)</w:t>
            </w:r>
          </w:p>
        </w:tc>
        <w:tc>
          <w:tcPr>
            <w:tcW w:w="621" w:type="dxa"/>
            <w:tcBorders>
              <w:bottom w:val="single" w:sz="6" w:space="0" w:color="FFFFFF"/>
            </w:tcBorders>
            <w:shd w:val="clear" w:color="auto" w:fill="E6E6E6"/>
            <w:hideMark/>
          </w:tcPr>
          <w:p w:rsidR="0002396F" w:rsidRPr="00C774D6" w:rsidRDefault="0002396F" w:rsidP="0002396F">
            <w:pPr>
              <w:pStyle w:val="TableTextLeft"/>
            </w:pPr>
            <w:r w:rsidRPr="00C774D6">
              <w:br/>
              <w:t>LOW</w:t>
            </w:r>
          </w:p>
        </w:tc>
        <w:tc>
          <w:tcPr>
            <w:tcW w:w="1113" w:type="dxa"/>
            <w:tcBorders>
              <w:bottom w:val="single" w:sz="6" w:space="0" w:color="FFFFFF"/>
            </w:tcBorders>
            <w:shd w:val="clear" w:color="auto" w:fill="E6E6E6"/>
            <w:hideMark/>
          </w:tcPr>
          <w:p w:rsidR="0002396F" w:rsidRPr="00C774D6" w:rsidRDefault="0002396F" w:rsidP="0002396F">
            <w:pPr>
              <w:pStyle w:val="TableTextLeft"/>
            </w:pPr>
            <w:r w:rsidRPr="00C774D6">
              <w:t>IMPORTANT</w:t>
            </w:r>
          </w:p>
        </w:tc>
      </w:tr>
      <w:tr w:rsidR="0002396F" w:rsidRPr="00C774D6" w:rsidTr="0002396F">
        <w:tc>
          <w:tcPr>
            <w:tcW w:w="13861" w:type="dxa"/>
            <w:gridSpan w:val="13"/>
            <w:shd w:val="clear" w:color="auto" w:fill="FB841E"/>
            <w:hideMark/>
          </w:tcPr>
          <w:p w:rsidR="0002396F" w:rsidRPr="00C774D6" w:rsidRDefault="0002396F" w:rsidP="0002396F">
            <w:pPr>
              <w:pStyle w:val="TableHeadingLeft"/>
            </w:pPr>
            <w:r w:rsidRPr="00C774D6">
              <w:t>EDE Weight Concern FU (follow-up 6 months; Better indicated by lower values)</w:t>
            </w:r>
          </w:p>
        </w:tc>
      </w:tr>
      <w:tr w:rsidR="0002396F" w:rsidRPr="00C774D6" w:rsidTr="0002396F">
        <w:tc>
          <w:tcPr>
            <w:tcW w:w="837" w:type="dxa"/>
            <w:tcBorders>
              <w:bottom w:val="single" w:sz="6" w:space="0" w:color="FFFFFF"/>
            </w:tcBorders>
            <w:shd w:val="clear" w:color="auto" w:fill="E6E6E6"/>
            <w:hideMark/>
          </w:tcPr>
          <w:p w:rsidR="0002396F" w:rsidRPr="00C774D6" w:rsidRDefault="0002396F" w:rsidP="0002396F">
            <w:pPr>
              <w:pStyle w:val="TableTextLeft"/>
            </w:pPr>
            <w:r w:rsidRPr="00C774D6">
              <w:t>1</w:t>
            </w:r>
          </w:p>
        </w:tc>
        <w:tc>
          <w:tcPr>
            <w:tcW w:w="1325" w:type="dxa"/>
            <w:tcBorders>
              <w:bottom w:val="single" w:sz="6" w:space="0" w:color="FFFFFF"/>
            </w:tcBorders>
            <w:shd w:val="clear" w:color="auto" w:fill="E6E6E6"/>
            <w:hideMark/>
          </w:tcPr>
          <w:p w:rsidR="0002396F" w:rsidRPr="00C774D6" w:rsidRDefault="0002396F" w:rsidP="0002396F">
            <w:pPr>
              <w:pStyle w:val="TableTextLeft"/>
            </w:pPr>
            <w:r w:rsidRPr="00C774D6">
              <w:t>randomised trials</w:t>
            </w:r>
          </w:p>
        </w:tc>
        <w:tc>
          <w:tcPr>
            <w:tcW w:w="1181" w:type="dxa"/>
            <w:tcBorders>
              <w:bottom w:val="single" w:sz="6" w:space="0" w:color="FFFFFF"/>
            </w:tcBorders>
            <w:shd w:val="clear" w:color="auto" w:fill="E6E6E6"/>
            <w:hideMark/>
          </w:tcPr>
          <w:p w:rsidR="0002396F" w:rsidRPr="00C774D6" w:rsidRDefault="0002396F" w:rsidP="0002396F">
            <w:pPr>
              <w:pStyle w:val="TableTextLeft"/>
            </w:pPr>
            <w:r w:rsidRPr="00C774D6">
              <w:t>serious5</w:t>
            </w:r>
          </w:p>
        </w:tc>
        <w:tc>
          <w:tcPr>
            <w:tcW w:w="1396" w:type="dxa"/>
            <w:tcBorders>
              <w:bottom w:val="single" w:sz="6" w:space="0" w:color="FFFFFF"/>
            </w:tcBorders>
            <w:shd w:val="clear" w:color="auto" w:fill="E6E6E6"/>
            <w:hideMark/>
          </w:tcPr>
          <w:p w:rsidR="0002396F" w:rsidRPr="00C774D6" w:rsidRDefault="0002396F" w:rsidP="0002396F">
            <w:pPr>
              <w:pStyle w:val="TableTextLeft"/>
            </w:pPr>
            <w:r w:rsidRPr="00C774D6">
              <w:t>no serious inconsistency</w:t>
            </w:r>
          </w:p>
        </w:tc>
        <w:tc>
          <w:tcPr>
            <w:tcW w:w="1236" w:type="dxa"/>
            <w:tcBorders>
              <w:bottom w:val="single" w:sz="6" w:space="0" w:color="FFFFFF"/>
            </w:tcBorders>
            <w:shd w:val="clear" w:color="auto" w:fill="E6E6E6"/>
            <w:hideMark/>
          </w:tcPr>
          <w:p w:rsidR="0002396F" w:rsidRPr="00C774D6" w:rsidRDefault="0002396F" w:rsidP="0002396F">
            <w:pPr>
              <w:pStyle w:val="TableTextLeft"/>
            </w:pPr>
            <w:r w:rsidRPr="00C774D6">
              <w:t>no serious indirectness</w:t>
            </w:r>
          </w:p>
        </w:tc>
        <w:tc>
          <w:tcPr>
            <w:tcW w:w="1300" w:type="dxa"/>
            <w:tcBorders>
              <w:bottom w:val="single" w:sz="6" w:space="0" w:color="FFFFFF"/>
            </w:tcBorders>
            <w:shd w:val="clear" w:color="auto" w:fill="E6E6E6"/>
            <w:hideMark/>
          </w:tcPr>
          <w:p w:rsidR="0002396F" w:rsidRPr="00C774D6" w:rsidRDefault="0002396F" w:rsidP="0002396F">
            <w:pPr>
              <w:pStyle w:val="TableTextLeft"/>
            </w:pPr>
            <w:r w:rsidRPr="00C774D6">
              <w:t>serious3</w:t>
            </w:r>
          </w:p>
        </w:tc>
        <w:tc>
          <w:tcPr>
            <w:tcW w:w="1618" w:type="dxa"/>
            <w:tcBorders>
              <w:bottom w:val="single" w:sz="6" w:space="0" w:color="FFFFFF"/>
            </w:tcBorders>
            <w:shd w:val="clear" w:color="auto" w:fill="E6E6E6"/>
            <w:hideMark/>
          </w:tcPr>
          <w:p w:rsidR="0002396F" w:rsidRPr="00C774D6" w:rsidRDefault="0002396F" w:rsidP="0002396F">
            <w:pPr>
              <w:pStyle w:val="TableTextLeft"/>
            </w:pPr>
            <w:r w:rsidRPr="00C774D6">
              <w:t>none</w:t>
            </w:r>
          </w:p>
        </w:tc>
        <w:tc>
          <w:tcPr>
            <w:tcW w:w="779" w:type="dxa"/>
            <w:tcBorders>
              <w:bottom w:val="single" w:sz="6" w:space="0" w:color="FFFFFF"/>
            </w:tcBorders>
            <w:shd w:val="clear" w:color="auto" w:fill="E6E6E6"/>
            <w:hideMark/>
          </w:tcPr>
          <w:p w:rsidR="0002396F" w:rsidRPr="00C774D6" w:rsidRDefault="0002396F" w:rsidP="0002396F">
            <w:pPr>
              <w:pStyle w:val="TableTextLeft"/>
            </w:pPr>
            <w:r w:rsidRPr="00C774D6">
              <w:t>34</w:t>
            </w:r>
          </w:p>
        </w:tc>
        <w:tc>
          <w:tcPr>
            <w:tcW w:w="985" w:type="dxa"/>
            <w:tcBorders>
              <w:bottom w:val="single" w:sz="6" w:space="0" w:color="FFFFFF"/>
            </w:tcBorders>
            <w:shd w:val="clear" w:color="auto" w:fill="E6E6E6"/>
            <w:hideMark/>
          </w:tcPr>
          <w:p w:rsidR="0002396F" w:rsidRPr="00C774D6" w:rsidRDefault="0002396F" w:rsidP="0002396F">
            <w:pPr>
              <w:pStyle w:val="TableTextLeft"/>
            </w:pPr>
            <w:r w:rsidRPr="00C774D6">
              <w:t>34</w:t>
            </w:r>
          </w:p>
        </w:tc>
        <w:tc>
          <w:tcPr>
            <w:tcW w:w="710" w:type="dxa"/>
            <w:tcBorders>
              <w:bottom w:val="single" w:sz="6" w:space="0" w:color="FFFFFF"/>
            </w:tcBorders>
            <w:shd w:val="clear" w:color="auto" w:fill="E6E6E6"/>
            <w:hideMark/>
          </w:tcPr>
          <w:p w:rsidR="0002396F" w:rsidRPr="00C774D6" w:rsidRDefault="0002396F" w:rsidP="0002396F">
            <w:pPr>
              <w:pStyle w:val="TableTextLeft"/>
            </w:pPr>
            <w:r w:rsidRPr="00C774D6">
              <w:t>-</w:t>
            </w:r>
          </w:p>
        </w:tc>
        <w:tc>
          <w:tcPr>
            <w:tcW w:w="760" w:type="dxa"/>
            <w:tcBorders>
              <w:bottom w:val="single" w:sz="6" w:space="0" w:color="FFFFFF"/>
            </w:tcBorders>
            <w:shd w:val="clear" w:color="auto" w:fill="E6E6E6"/>
            <w:hideMark/>
          </w:tcPr>
          <w:p w:rsidR="0002396F" w:rsidRPr="00C774D6" w:rsidRDefault="0002396F" w:rsidP="0002396F">
            <w:pPr>
              <w:pStyle w:val="TableTextLeft"/>
            </w:pPr>
            <w:r w:rsidRPr="00C774D6">
              <w:t>SMD 0.46 lower (0.94 lower to 0.02 higher)</w:t>
            </w:r>
          </w:p>
        </w:tc>
        <w:tc>
          <w:tcPr>
            <w:tcW w:w="621" w:type="dxa"/>
            <w:tcBorders>
              <w:bottom w:val="single" w:sz="6" w:space="0" w:color="FFFFFF"/>
            </w:tcBorders>
            <w:shd w:val="clear" w:color="auto" w:fill="E6E6E6"/>
            <w:hideMark/>
          </w:tcPr>
          <w:p w:rsidR="0002396F" w:rsidRPr="00C774D6" w:rsidRDefault="0002396F" w:rsidP="0002396F">
            <w:pPr>
              <w:pStyle w:val="TableTextLeft"/>
            </w:pPr>
            <w:r w:rsidRPr="00C774D6">
              <w:br/>
              <w:t>LOW</w:t>
            </w:r>
          </w:p>
        </w:tc>
        <w:tc>
          <w:tcPr>
            <w:tcW w:w="1113" w:type="dxa"/>
            <w:tcBorders>
              <w:bottom w:val="single" w:sz="6" w:space="0" w:color="FFFFFF"/>
            </w:tcBorders>
            <w:shd w:val="clear" w:color="auto" w:fill="E6E6E6"/>
            <w:hideMark/>
          </w:tcPr>
          <w:p w:rsidR="0002396F" w:rsidRPr="00C774D6" w:rsidRDefault="0002396F" w:rsidP="0002396F">
            <w:pPr>
              <w:pStyle w:val="TableTextLeft"/>
            </w:pPr>
            <w:r w:rsidRPr="00C774D6">
              <w:t>IMPORTANT</w:t>
            </w:r>
          </w:p>
        </w:tc>
      </w:tr>
      <w:tr w:rsidR="0002396F" w:rsidRPr="00C774D6" w:rsidTr="0002396F">
        <w:tc>
          <w:tcPr>
            <w:tcW w:w="13861" w:type="dxa"/>
            <w:gridSpan w:val="13"/>
            <w:shd w:val="clear" w:color="auto" w:fill="FB841E"/>
            <w:hideMark/>
          </w:tcPr>
          <w:p w:rsidR="0002396F" w:rsidRPr="00C774D6" w:rsidRDefault="0002396F" w:rsidP="0002396F">
            <w:pPr>
              <w:pStyle w:val="TableHeadingLeft"/>
            </w:pPr>
            <w:r w:rsidRPr="00C774D6">
              <w:t>Yale-Brown-Cornell Eating Disorder Scale FU (follow-up 12 months; Better indicated by lower values)</w:t>
            </w:r>
          </w:p>
        </w:tc>
      </w:tr>
      <w:tr w:rsidR="0002396F" w:rsidRPr="00C774D6" w:rsidTr="0002396F">
        <w:tc>
          <w:tcPr>
            <w:tcW w:w="837" w:type="dxa"/>
            <w:tcBorders>
              <w:bottom w:val="single" w:sz="6" w:space="0" w:color="FFFFFF"/>
            </w:tcBorders>
            <w:shd w:val="clear" w:color="auto" w:fill="E6E6E6"/>
            <w:hideMark/>
          </w:tcPr>
          <w:p w:rsidR="0002396F" w:rsidRPr="00C774D6" w:rsidRDefault="0002396F" w:rsidP="0002396F">
            <w:pPr>
              <w:pStyle w:val="TableTextLeft"/>
            </w:pPr>
            <w:r w:rsidRPr="00C774D6">
              <w:t>1</w:t>
            </w:r>
          </w:p>
        </w:tc>
        <w:tc>
          <w:tcPr>
            <w:tcW w:w="1325" w:type="dxa"/>
            <w:tcBorders>
              <w:bottom w:val="single" w:sz="6" w:space="0" w:color="FFFFFF"/>
            </w:tcBorders>
            <w:shd w:val="clear" w:color="auto" w:fill="E6E6E6"/>
            <w:hideMark/>
          </w:tcPr>
          <w:p w:rsidR="0002396F" w:rsidRPr="00C774D6" w:rsidRDefault="0002396F" w:rsidP="0002396F">
            <w:pPr>
              <w:pStyle w:val="TableTextLeft"/>
            </w:pPr>
            <w:r w:rsidRPr="00C774D6">
              <w:t>randomised trials</w:t>
            </w:r>
          </w:p>
        </w:tc>
        <w:tc>
          <w:tcPr>
            <w:tcW w:w="1181" w:type="dxa"/>
            <w:tcBorders>
              <w:bottom w:val="single" w:sz="6" w:space="0" w:color="FFFFFF"/>
            </w:tcBorders>
            <w:shd w:val="clear" w:color="auto" w:fill="E6E6E6"/>
            <w:hideMark/>
          </w:tcPr>
          <w:p w:rsidR="0002396F" w:rsidRPr="00C774D6" w:rsidRDefault="0002396F" w:rsidP="0002396F">
            <w:pPr>
              <w:pStyle w:val="TableTextLeft"/>
            </w:pPr>
            <w:r w:rsidRPr="00C774D6">
              <w:t>serious1</w:t>
            </w:r>
          </w:p>
        </w:tc>
        <w:tc>
          <w:tcPr>
            <w:tcW w:w="1396" w:type="dxa"/>
            <w:tcBorders>
              <w:bottom w:val="single" w:sz="6" w:space="0" w:color="FFFFFF"/>
            </w:tcBorders>
            <w:shd w:val="clear" w:color="auto" w:fill="E6E6E6"/>
            <w:hideMark/>
          </w:tcPr>
          <w:p w:rsidR="0002396F" w:rsidRPr="00C774D6" w:rsidRDefault="0002396F" w:rsidP="0002396F">
            <w:pPr>
              <w:pStyle w:val="TableTextLeft"/>
            </w:pPr>
            <w:r w:rsidRPr="00C774D6">
              <w:t>no serious inconsistency</w:t>
            </w:r>
          </w:p>
        </w:tc>
        <w:tc>
          <w:tcPr>
            <w:tcW w:w="1236" w:type="dxa"/>
            <w:tcBorders>
              <w:bottom w:val="single" w:sz="6" w:space="0" w:color="FFFFFF"/>
            </w:tcBorders>
            <w:shd w:val="clear" w:color="auto" w:fill="E6E6E6"/>
            <w:hideMark/>
          </w:tcPr>
          <w:p w:rsidR="0002396F" w:rsidRPr="00C774D6" w:rsidRDefault="0002396F" w:rsidP="0002396F">
            <w:pPr>
              <w:pStyle w:val="TableTextLeft"/>
            </w:pPr>
            <w:r w:rsidRPr="00C774D6">
              <w:t>no serious indirectness</w:t>
            </w:r>
          </w:p>
        </w:tc>
        <w:tc>
          <w:tcPr>
            <w:tcW w:w="1300" w:type="dxa"/>
            <w:tcBorders>
              <w:bottom w:val="single" w:sz="6" w:space="0" w:color="FFFFFF"/>
            </w:tcBorders>
            <w:shd w:val="clear" w:color="auto" w:fill="E6E6E6"/>
            <w:hideMark/>
          </w:tcPr>
          <w:p w:rsidR="0002396F" w:rsidRPr="00C774D6" w:rsidRDefault="0002396F" w:rsidP="0002396F">
            <w:pPr>
              <w:pStyle w:val="TableTextLeft"/>
            </w:pPr>
            <w:r w:rsidRPr="00C774D6">
              <w:t>serious3</w:t>
            </w:r>
          </w:p>
        </w:tc>
        <w:tc>
          <w:tcPr>
            <w:tcW w:w="1618" w:type="dxa"/>
            <w:tcBorders>
              <w:bottom w:val="single" w:sz="6" w:space="0" w:color="FFFFFF"/>
            </w:tcBorders>
            <w:shd w:val="clear" w:color="auto" w:fill="E6E6E6"/>
            <w:hideMark/>
          </w:tcPr>
          <w:p w:rsidR="0002396F" w:rsidRPr="00C774D6" w:rsidRDefault="0002396F" w:rsidP="0002396F">
            <w:pPr>
              <w:pStyle w:val="TableTextLeft"/>
            </w:pPr>
            <w:r w:rsidRPr="00C774D6">
              <w:t>none</w:t>
            </w:r>
          </w:p>
        </w:tc>
        <w:tc>
          <w:tcPr>
            <w:tcW w:w="779" w:type="dxa"/>
            <w:tcBorders>
              <w:bottom w:val="single" w:sz="6" w:space="0" w:color="FFFFFF"/>
            </w:tcBorders>
            <w:shd w:val="clear" w:color="auto" w:fill="E6E6E6"/>
            <w:hideMark/>
          </w:tcPr>
          <w:p w:rsidR="0002396F" w:rsidRPr="00C774D6" w:rsidRDefault="0002396F" w:rsidP="0002396F">
            <w:pPr>
              <w:pStyle w:val="TableTextLeft"/>
            </w:pPr>
            <w:r w:rsidRPr="00C774D6">
              <w:t>29</w:t>
            </w:r>
          </w:p>
        </w:tc>
        <w:tc>
          <w:tcPr>
            <w:tcW w:w="985" w:type="dxa"/>
            <w:tcBorders>
              <w:bottom w:val="single" w:sz="6" w:space="0" w:color="FFFFFF"/>
            </w:tcBorders>
            <w:shd w:val="clear" w:color="auto" w:fill="E6E6E6"/>
            <w:hideMark/>
          </w:tcPr>
          <w:p w:rsidR="0002396F" w:rsidRPr="00C774D6" w:rsidRDefault="0002396F" w:rsidP="0002396F">
            <w:pPr>
              <w:pStyle w:val="TableTextLeft"/>
            </w:pPr>
            <w:r w:rsidRPr="00C774D6">
              <w:t>40</w:t>
            </w:r>
          </w:p>
        </w:tc>
        <w:tc>
          <w:tcPr>
            <w:tcW w:w="710" w:type="dxa"/>
            <w:tcBorders>
              <w:bottom w:val="single" w:sz="6" w:space="0" w:color="FFFFFF"/>
            </w:tcBorders>
            <w:shd w:val="clear" w:color="auto" w:fill="E6E6E6"/>
            <w:hideMark/>
          </w:tcPr>
          <w:p w:rsidR="0002396F" w:rsidRPr="00C774D6" w:rsidRDefault="0002396F" w:rsidP="0002396F">
            <w:pPr>
              <w:pStyle w:val="TableTextLeft"/>
            </w:pPr>
            <w:r w:rsidRPr="00C774D6">
              <w:t>-</w:t>
            </w:r>
          </w:p>
        </w:tc>
        <w:tc>
          <w:tcPr>
            <w:tcW w:w="760" w:type="dxa"/>
            <w:tcBorders>
              <w:bottom w:val="single" w:sz="6" w:space="0" w:color="FFFFFF"/>
            </w:tcBorders>
            <w:shd w:val="clear" w:color="auto" w:fill="E6E6E6"/>
            <w:hideMark/>
          </w:tcPr>
          <w:p w:rsidR="0002396F" w:rsidRPr="00C774D6" w:rsidRDefault="0002396F" w:rsidP="0002396F">
            <w:pPr>
              <w:pStyle w:val="TableTextLeft"/>
            </w:pPr>
            <w:r w:rsidRPr="00C774D6">
              <w:t>SMD 0.37 lower (0.85 lower to 0.11 higher)</w:t>
            </w:r>
          </w:p>
        </w:tc>
        <w:tc>
          <w:tcPr>
            <w:tcW w:w="621" w:type="dxa"/>
            <w:tcBorders>
              <w:bottom w:val="single" w:sz="6" w:space="0" w:color="FFFFFF"/>
            </w:tcBorders>
            <w:shd w:val="clear" w:color="auto" w:fill="E6E6E6"/>
            <w:hideMark/>
          </w:tcPr>
          <w:p w:rsidR="0002396F" w:rsidRPr="00C774D6" w:rsidRDefault="0002396F" w:rsidP="0002396F">
            <w:pPr>
              <w:pStyle w:val="TableTextLeft"/>
            </w:pPr>
            <w:r w:rsidRPr="00C774D6">
              <w:br/>
              <w:t>LOW</w:t>
            </w:r>
          </w:p>
        </w:tc>
        <w:tc>
          <w:tcPr>
            <w:tcW w:w="1113" w:type="dxa"/>
            <w:tcBorders>
              <w:bottom w:val="single" w:sz="6" w:space="0" w:color="FFFFFF"/>
            </w:tcBorders>
            <w:shd w:val="clear" w:color="auto" w:fill="E6E6E6"/>
            <w:hideMark/>
          </w:tcPr>
          <w:p w:rsidR="0002396F" w:rsidRPr="00C774D6" w:rsidRDefault="0002396F" w:rsidP="0002396F">
            <w:pPr>
              <w:pStyle w:val="TableTextLeft"/>
            </w:pPr>
            <w:r w:rsidRPr="00C774D6">
              <w:t>IMPORTANT</w:t>
            </w:r>
          </w:p>
        </w:tc>
      </w:tr>
      <w:tr w:rsidR="0002396F" w:rsidRPr="00C774D6" w:rsidTr="0002396F">
        <w:tc>
          <w:tcPr>
            <w:tcW w:w="13861" w:type="dxa"/>
            <w:gridSpan w:val="13"/>
            <w:shd w:val="clear" w:color="auto" w:fill="FB841E"/>
            <w:hideMark/>
          </w:tcPr>
          <w:p w:rsidR="0002396F" w:rsidRPr="00C774D6" w:rsidRDefault="0002396F" w:rsidP="0002396F">
            <w:pPr>
              <w:pStyle w:val="TableHeadingLeft"/>
            </w:pPr>
            <w:r w:rsidRPr="00C774D6">
              <w:t>Depression FU (follow-up 12 months; Better indicated by lower values)</w:t>
            </w:r>
          </w:p>
        </w:tc>
      </w:tr>
      <w:tr w:rsidR="0002396F" w:rsidRPr="00C774D6" w:rsidTr="0002396F">
        <w:tc>
          <w:tcPr>
            <w:tcW w:w="837" w:type="dxa"/>
            <w:tcBorders>
              <w:bottom w:val="single" w:sz="6" w:space="0" w:color="FFFFFF"/>
            </w:tcBorders>
            <w:shd w:val="clear" w:color="auto" w:fill="E6E6E6"/>
            <w:hideMark/>
          </w:tcPr>
          <w:p w:rsidR="0002396F" w:rsidRPr="00C774D6" w:rsidRDefault="00E51503" w:rsidP="0002396F">
            <w:pPr>
              <w:pStyle w:val="TableTextLeft"/>
            </w:pPr>
            <w:r>
              <w:t>2</w:t>
            </w:r>
          </w:p>
        </w:tc>
        <w:tc>
          <w:tcPr>
            <w:tcW w:w="1325" w:type="dxa"/>
            <w:tcBorders>
              <w:bottom w:val="single" w:sz="6" w:space="0" w:color="FFFFFF"/>
            </w:tcBorders>
            <w:shd w:val="clear" w:color="auto" w:fill="E6E6E6"/>
            <w:hideMark/>
          </w:tcPr>
          <w:p w:rsidR="0002396F" w:rsidRPr="00C774D6" w:rsidRDefault="0002396F" w:rsidP="0002396F">
            <w:pPr>
              <w:pStyle w:val="TableTextLeft"/>
            </w:pPr>
            <w:r w:rsidRPr="00C774D6">
              <w:t>randomised trials</w:t>
            </w:r>
          </w:p>
        </w:tc>
        <w:tc>
          <w:tcPr>
            <w:tcW w:w="1181" w:type="dxa"/>
            <w:tcBorders>
              <w:bottom w:val="single" w:sz="6" w:space="0" w:color="FFFFFF"/>
            </w:tcBorders>
            <w:shd w:val="clear" w:color="auto" w:fill="E6E6E6"/>
            <w:hideMark/>
          </w:tcPr>
          <w:p w:rsidR="0002396F" w:rsidRPr="00C774D6" w:rsidRDefault="0002396F" w:rsidP="0002396F">
            <w:pPr>
              <w:pStyle w:val="TableTextLeft"/>
            </w:pPr>
            <w:r w:rsidRPr="00C774D6">
              <w:t>serious1,5</w:t>
            </w:r>
          </w:p>
        </w:tc>
        <w:tc>
          <w:tcPr>
            <w:tcW w:w="1396" w:type="dxa"/>
            <w:tcBorders>
              <w:bottom w:val="single" w:sz="6" w:space="0" w:color="FFFFFF"/>
            </w:tcBorders>
            <w:shd w:val="clear" w:color="auto" w:fill="E6E6E6"/>
            <w:hideMark/>
          </w:tcPr>
          <w:p w:rsidR="0002396F" w:rsidRPr="00C774D6" w:rsidRDefault="0002396F" w:rsidP="0002396F">
            <w:pPr>
              <w:pStyle w:val="TableTextLeft"/>
            </w:pPr>
            <w:r w:rsidRPr="00C774D6">
              <w:t>no serious inconsistency</w:t>
            </w:r>
          </w:p>
        </w:tc>
        <w:tc>
          <w:tcPr>
            <w:tcW w:w="1236" w:type="dxa"/>
            <w:tcBorders>
              <w:bottom w:val="single" w:sz="6" w:space="0" w:color="FFFFFF"/>
            </w:tcBorders>
            <w:shd w:val="clear" w:color="auto" w:fill="E6E6E6"/>
            <w:hideMark/>
          </w:tcPr>
          <w:p w:rsidR="0002396F" w:rsidRPr="00C774D6" w:rsidRDefault="0002396F" w:rsidP="0002396F">
            <w:pPr>
              <w:pStyle w:val="TableTextLeft"/>
            </w:pPr>
            <w:r w:rsidRPr="00C774D6">
              <w:t>no serious indirectness</w:t>
            </w:r>
          </w:p>
        </w:tc>
        <w:tc>
          <w:tcPr>
            <w:tcW w:w="1300" w:type="dxa"/>
            <w:tcBorders>
              <w:bottom w:val="single" w:sz="6" w:space="0" w:color="FFFFFF"/>
            </w:tcBorders>
            <w:shd w:val="clear" w:color="auto" w:fill="E6E6E6"/>
            <w:hideMark/>
          </w:tcPr>
          <w:p w:rsidR="0002396F" w:rsidRPr="00C774D6" w:rsidRDefault="0002396F" w:rsidP="0002396F">
            <w:pPr>
              <w:pStyle w:val="TableTextLeft"/>
            </w:pPr>
            <w:r w:rsidRPr="00C774D6">
              <w:t>serious6</w:t>
            </w:r>
          </w:p>
        </w:tc>
        <w:tc>
          <w:tcPr>
            <w:tcW w:w="1618" w:type="dxa"/>
            <w:tcBorders>
              <w:bottom w:val="single" w:sz="6" w:space="0" w:color="FFFFFF"/>
            </w:tcBorders>
            <w:shd w:val="clear" w:color="auto" w:fill="E6E6E6"/>
            <w:hideMark/>
          </w:tcPr>
          <w:p w:rsidR="0002396F" w:rsidRPr="00C774D6" w:rsidRDefault="0002396F" w:rsidP="0002396F">
            <w:pPr>
              <w:pStyle w:val="TableTextLeft"/>
            </w:pPr>
            <w:r w:rsidRPr="00C774D6">
              <w:t>none</w:t>
            </w:r>
          </w:p>
        </w:tc>
        <w:tc>
          <w:tcPr>
            <w:tcW w:w="779" w:type="dxa"/>
            <w:tcBorders>
              <w:bottom w:val="single" w:sz="6" w:space="0" w:color="FFFFFF"/>
            </w:tcBorders>
            <w:shd w:val="clear" w:color="auto" w:fill="E6E6E6"/>
            <w:hideMark/>
          </w:tcPr>
          <w:p w:rsidR="0002396F" w:rsidRPr="00C774D6" w:rsidRDefault="0002396F" w:rsidP="0002396F">
            <w:pPr>
              <w:pStyle w:val="TableTextLeft"/>
            </w:pPr>
            <w:r w:rsidRPr="00C774D6">
              <w:t>63</w:t>
            </w:r>
          </w:p>
        </w:tc>
        <w:tc>
          <w:tcPr>
            <w:tcW w:w="985" w:type="dxa"/>
            <w:tcBorders>
              <w:bottom w:val="single" w:sz="6" w:space="0" w:color="FFFFFF"/>
            </w:tcBorders>
            <w:shd w:val="clear" w:color="auto" w:fill="E6E6E6"/>
            <w:hideMark/>
          </w:tcPr>
          <w:p w:rsidR="0002396F" w:rsidRPr="00C774D6" w:rsidRDefault="0002396F" w:rsidP="0002396F">
            <w:pPr>
              <w:pStyle w:val="TableTextLeft"/>
            </w:pPr>
            <w:r w:rsidRPr="00C774D6">
              <w:t>74</w:t>
            </w:r>
          </w:p>
        </w:tc>
        <w:tc>
          <w:tcPr>
            <w:tcW w:w="710" w:type="dxa"/>
            <w:tcBorders>
              <w:bottom w:val="single" w:sz="6" w:space="0" w:color="FFFFFF"/>
            </w:tcBorders>
            <w:shd w:val="clear" w:color="auto" w:fill="E6E6E6"/>
            <w:hideMark/>
          </w:tcPr>
          <w:p w:rsidR="0002396F" w:rsidRPr="00C774D6" w:rsidRDefault="0002396F" w:rsidP="0002396F">
            <w:pPr>
              <w:pStyle w:val="TableTextLeft"/>
            </w:pPr>
            <w:r w:rsidRPr="00C774D6">
              <w:t>-</w:t>
            </w:r>
          </w:p>
        </w:tc>
        <w:tc>
          <w:tcPr>
            <w:tcW w:w="760" w:type="dxa"/>
            <w:tcBorders>
              <w:bottom w:val="single" w:sz="6" w:space="0" w:color="FFFFFF"/>
            </w:tcBorders>
            <w:shd w:val="clear" w:color="auto" w:fill="E6E6E6"/>
            <w:hideMark/>
          </w:tcPr>
          <w:p w:rsidR="0002396F" w:rsidRPr="00C774D6" w:rsidRDefault="0002396F" w:rsidP="0002396F">
            <w:pPr>
              <w:pStyle w:val="TableTextLeft"/>
            </w:pPr>
            <w:r w:rsidRPr="00C774D6">
              <w:t>SMD 0.1 lower (0.43 lower to 0.24 higher)</w:t>
            </w:r>
          </w:p>
        </w:tc>
        <w:tc>
          <w:tcPr>
            <w:tcW w:w="621" w:type="dxa"/>
            <w:tcBorders>
              <w:bottom w:val="single" w:sz="6" w:space="0" w:color="FFFFFF"/>
            </w:tcBorders>
            <w:shd w:val="clear" w:color="auto" w:fill="E6E6E6"/>
            <w:hideMark/>
          </w:tcPr>
          <w:p w:rsidR="0002396F" w:rsidRPr="00C774D6" w:rsidRDefault="0002396F" w:rsidP="0002396F">
            <w:pPr>
              <w:pStyle w:val="TableTextLeft"/>
            </w:pPr>
            <w:r w:rsidRPr="00C774D6">
              <w:br/>
              <w:t>LOW</w:t>
            </w:r>
          </w:p>
        </w:tc>
        <w:tc>
          <w:tcPr>
            <w:tcW w:w="1113" w:type="dxa"/>
            <w:tcBorders>
              <w:bottom w:val="single" w:sz="6" w:space="0" w:color="FFFFFF"/>
            </w:tcBorders>
            <w:shd w:val="clear" w:color="auto" w:fill="E6E6E6"/>
            <w:hideMark/>
          </w:tcPr>
          <w:p w:rsidR="0002396F" w:rsidRPr="00C774D6" w:rsidRDefault="0002396F" w:rsidP="0002396F">
            <w:pPr>
              <w:pStyle w:val="TableTextLeft"/>
            </w:pPr>
            <w:r w:rsidRPr="00C774D6">
              <w:t>IMPORTANT</w:t>
            </w:r>
          </w:p>
        </w:tc>
      </w:tr>
      <w:tr w:rsidR="0002396F" w:rsidRPr="00C774D6" w:rsidTr="0002396F">
        <w:tc>
          <w:tcPr>
            <w:tcW w:w="13861" w:type="dxa"/>
            <w:gridSpan w:val="13"/>
            <w:shd w:val="clear" w:color="auto" w:fill="FB841E"/>
            <w:hideMark/>
          </w:tcPr>
          <w:p w:rsidR="0002396F" w:rsidRPr="00C774D6" w:rsidRDefault="0002396F" w:rsidP="0002396F">
            <w:pPr>
              <w:pStyle w:val="TableHeadingLeft"/>
            </w:pPr>
            <w:r w:rsidRPr="00C774D6">
              <w:t>Service User Experience FU (follow-up 6 months; measured with: Helping Relationship Questionnaire; Better indicated by higher values)</w:t>
            </w:r>
          </w:p>
        </w:tc>
      </w:tr>
      <w:tr w:rsidR="0002396F" w:rsidRPr="00C774D6" w:rsidTr="0002396F">
        <w:tc>
          <w:tcPr>
            <w:tcW w:w="837" w:type="dxa"/>
            <w:shd w:val="clear" w:color="auto" w:fill="E6E6E6"/>
            <w:hideMark/>
          </w:tcPr>
          <w:p w:rsidR="0002396F" w:rsidRPr="00C774D6" w:rsidRDefault="0002396F" w:rsidP="0002396F">
            <w:pPr>
              <w:pStyle w:val="TableTextLeft"/>
            </w:pPr>
            <w:r w:rsidRPr="00C774D6">
              <w:t>1</w:t>
            </w:r>
          </w:p>
        </w:tc>
        <w:tc>
          <w:tcPr>
            <w:tcW w:w="1325" w:type="dxa"/>
            <w:shd w:val="clear" w:color="auto" w:fill="E6E6E6"/>
            <w:hideMark/>
          </w:tcPr>
          <w:p w:rsidR="0002396F" w:rsidRPr="00C774D6" w:rsidRDefault="0002396F" w:rsidP="0002396F">
            <w:pPr>
              <w:pStyle w:val="TableTextLeft"/>
            </w:pPr>
            <w:r w:rsidRPr="00C774D6">
              <w:t>randomised trials</w:t>
            </w:r>
          </w:p>
        </w:tc>
        <w:tc>
          <w:tcPr>
            <w:tcW w:w="1181" w:type="dxa"/>
            <w:shd w:val="clear" w:color="auto" w:fill="E6E6E6"/>
            <w:hideMark/>
          </w:tcPr>
          <w:p w:rsidR="0002396F" w:rsidRPr="00C774D6" w:rsidRDefault="0002396F" w:rsidP="0002396F">
            <w:pPr>
              <w:pStyle w:val="TableTextLeft"/>
            </w:pPr>
            <w:r w:rsidRPr="00C774D6">
              <w:t>serious5</w:t>
            </w:r>
          </w:p>
        </w:tc>
        <w:tc>
          <w:tcPr>
            <w:tcW w:w="1396" w:type="dxa"/>
            <w:shd w:val="clear" w:color="auto" w:fill="E6E6E6"/>
            <w:hideMark/>
          </w:tcPr>
          <w:p w:rsidR="0002396F" w:rsidRPr="00C774D6" w:rsidRDefault="0002396F" w:rsidP="0002396F">
            <w:pPr>
              <w:pStyle w:val="TableTextLeft"/>
            </w:pPr>
            <w:r w:rsidRPr="00C774D6">
              <w:t>no serious inconsistency</w:t>
            </w:r>
          </w:p>
        </w:tc>
        <w:tc>
          <w:tcPr>
            <w:tcW w:w="1236" w:type="dxa"/>
            <w:shd w:val="clear" w:color="auto" w:fill="E6E6E6"/>
            <w:hideMark/>
          </w:tcPr>
          <w:p w:rsidR="0002396F" w:rsidRPr="00C774D6" w:rsidRDefault="0002396F" w:rsidP="0002396F">
            <w:pPr>
              <w:pStyle w:val="TableTextLeft"/>
            </w:pPr>
            <w:r w:rsidRPr="00C774D6">
              <w:t>no serious indirectness</w:t>
            </w:r>
          </w:p>
        </w:tc>
        <w:tc>
          <w:tcPr>
            <w:tcW w:w="1300" w:type="dxa"/>
            <w:shd w:val="clear" w:color="auto" w:fill="E6E6E6"/>
            <w:hideMark/>
          </w:tcPr>
          <w:p w:rsidR="0002396F" w:rsidRPr="00C774D6" w:rsidRDefault="0002396F" w:rsidP="0002396F">
            <w:pPr>
              <w:pStyle w:val="TableTextLeft"/>
            </w:pPr>
            <w:r w:rsidRPr="00C774D6">
              <w:t>serious3</w:t>
            </w:r>
          </w:p>
        </w:tc>
        <w:tc>
          <w:tcPr>
            <w:tcW w:w="1618" w:type="dxa"/>
            <w:shd w:val="clear" w:color="auto" w:fill="E6E6E6"/>
            <w:hideMark/>
          </w:tcPr>
          <w:p w:rsidR="0002396F" w:rsidRPr="00C774D6" w:rsidRDefault="0002396F" w:rsidP="0002396F">
            <w:pPr>
              <w:pStyle w:val="TableTextLeft"/>
            </w:pPr>
            <w:r w:rsidRPr="00C774D6">
              <w:t>none</w:t>
            </w:r>
          </w:p>
        </w:tc>
        <w:tc>
          <w:tcPr>
            <w:tcW w:w="779" w:type="dxa"/>
            <w:shd w:val="clear" w:color="auto" w:fill="E6E6E6"/>
            <w:hideMark/>
          </w:tcPr>
          <w:p w:rsidR="0002396F" w:rsidRPr="00C774D6" w:rsidRDefault="0002396F" w:rsidP="0002396F">
            <w:pPr>
              <w:pStyle w:val="TableTextLeft"/>
            </w:pPr>
            <w:r w:rsidRPr="00C774D6">
              <w:t>36</w:t>
            </w:r>
          </w:p>
        </w:tc>
        <w:tc>
          <w:tcPr>
            <w:tcW w:w="985" w:type="dxa"/>
            <w:shd w:val="clear" w:color="auto" w:fill="E6E6E6"/>
            <w:hideMark/>
          </w:tcPr>
          <w:p w:rsidR="0002396F" w:rsidRPr="00C774D6" w:rsidRDefault="0002396F" w:rsidP="0002396F">
            <w:pPr>
              <w:pStyle w:val="TableTextLeft"/>
            </w:pPr>
            <w:r w:rsidRPr="00C774D6">
              <w:t>35</w:t>
            </w:r>
          </w:p>
        </w:tc>
        <w:tc>
          <w:tcPr>
            <w:tcW w:w="710" w:type="dxa"/>
            <w:shd w:val="clear" w:color="auto" w:fill="E6E6E6"/>
            <w:hideMark/>
          </w:tcPr>
          <w:p w:rsidR="0002396F" w:rsidRPr="00C774D6" w:rsidRDefault="0002396F" w:rsidP="0002396F">
            <w:pPr>
              <w:pStyle w:val="TableTextLeft"/>
            </w:pPr>
            <w:r w:rsidRPr="00C774D6">
              <w:t>-</w:t>
            </w:r>
          </w:p>
        </w:tc>
        <w:tc>
          <w:tcPr>
            <w:tcW w:w="760" w:type="dxa"/>
            <w:shd w:val="clear" w:color="auto" w:fill="E6E6E6"/>
            <w:hideMark/>
          </w:tcPr>
          <w:p w:rsidR="0002396F" w:rsidRPr="00C774D6" w:rsidRDefault="0002396F" w:rsidP="0002396F">
            <w:pPr>
              <w:pStyle w:val="TableTextLeft"/>
            </w:pPr>
            <w:r w:rsidRPr="00C774D6">
              <w:t>SMD 0.41 lower (0.88 lower to 0.06 higher)</w:t>
            </w:r>
          </w:p>
        </w:tc>
        <w:tc>
          <w:tcPr>
            <w:tcW w:w="621" w:type="dxa"/>
            <w:shd w:val="clear" w:color="auto" w:fill="E6E6E6"/>
            <w:hideMark/>
          </w:tcPr>
          <w:p w:rsidR="0002396F" w:rsidRPr="00C774D6" w:rsidRDefault="0002396F" w:rsidP="0002396F">
            <w:pPr>
              <w:pStyle w:val="TableTextLeft"/>
            </w:pPr>
            <w:r w:rsidRPr="00C774D6">
              <w:br/>
              <w:t>LOW</w:t>
            </w:r>
          </w:p>
        </w:tc>
        <w:tc>
          <w:tcPr>
            <w:tcW w:w="1113" w:type="dxa"/>
            <w:shd w:val="clear" w:color="auto" w:fill="E6E6E6"/>
            <w:hideMark/>
          </w:tcPr>
          <w:p w:rsidR="0002396F" w:rsidRPr="00C774D6" w:rsidRDefault="0002396F" w:rsidP="0002396F">
            <w:pPr>
              <w:pStyle w:val="TableTextLeft"/>
            </w:pPr>
            <w:r w:rsidRPr="00C774D6">
              <w:t>IMPORTANT</w:t>
            </w:r>
          </w:p>
        </w:tc>
      </w:tr>
    </w:tbl>
    <w:p w:rsidR="007A5139" w:rsidRPr="00ED3D25" w:rsidRDefault="007A5139" w:rsidP="007A5139">
      <w:pPr>
        <w:pStyle w:val="TableNote"/>
        <w:rPr>
          <w:i w:val="0"/>
          <w:sz w:val="20"/>
        </w:rPr>
      </w:pPr>
      <w:r w:rsidRPr="00ED3D25">
        <w:rPr>
          <w:i w:val="0"/>
          <w:sz w:val="20"/>
        </w:rPr>
        <w:t>1 Le Grange 2016b: Unclear randomization method and allocation concealment, no participant nor investigator blinding.</w:t>
      </w:r>
    </w:p>
    <w:p w:rsidR="007A5139" w:rsidRPr="00ED3D25" w:rsidRDefault="007A5139" w:rsidP="007A5139">
      <w:pPr>
        <w:pStyle w:val="TableNote"/>
        <w:rPr>
          <w:i w:val="0"/>
          <w:sz w:val="20"/>
        </w:rPr>
      </w:pPr>
      <w:r w:rsidRPr="00ED3D25">
        <w:rPr>
          <w:i w:val="0"/>
          <w:sz w:val="20"/>
        </w:rPr>
        <w:t xml:space="preserve">2 Schmidt 2007: Sample consists of 61 bulimia nervosa and 24 EDNOS </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ED3D25" w:rsidRDefault="007A5139" w:rsidP="007A5139">
      <w:pPr>
        <w:pStyle w:val="TableNote"/>
        <w:rPr>
          <w:i w:val="0"/>
          <w:sz w:val="20"/>
        </w:rPr>
      </w:pPr>
      <w:r w:rsidRPr="00ED3D25">
        <w:rPr>
          <w:i w:val="0"/>
          <w:sz w:val="20"/>
        </w:rPr>
        <w:t>4 Schmidt 2007: Unclear randomization and allocation concealment, No participant nor investigator blinding.</w:t>
      </w:r>
    </w:p>
    <w:p w:rsidR="007A5139" w:rsidRPr="00ED3D25" w:rsidRDefault="007A5139" w:rsidP="007A5139">
      <w:pPr>
        <w:pStyle w:val="TableNote"/>
        <w:rPr>
          <w:i w:val="0"/>
          <w:sz w:val="20"/>
        </w:rPr>
      </w:pPr>
      <w:r w:rsidRPr="00ED3D25">
        <w:rPr>
          <w:i w:val="0"/>
          <w:sz w:val="20"/>
        </w:rPr>
        <w:t>5 Le Grange 2007: Unclear randomization method and allocation concealment, no participant, investigator nor assessor blinding.</w:t>
      </w:r>
    </w:p>
    <w:p w:rsidR="007A5139" w:rsidRPr="00ED3D25" w:rsidRDefault="007A5139" w:rsidP="007A5139">
      <w:pPr>
        <w:pStyle w:val="TableNote"/>
        <w:rPr>
          <w:i w:val="0"/>
          <w:sz w:val="20"/>
        </w:rPr>
      </w:pPr>
      <w:r w:rsidRPr="00ED3D25">
        <w:rPr>
          <w:i w:val="0"/>
          <w:sz w:val="20"/>
        </w:rPr>
        <w:t>6 &lt;300 events (dichotomous outcome) or &lt;400 participants (continuous outcome).</w:t>
      </w:r>
    </w:p>
    <w:p w:rsidR="007A5139" w:rsidRPr="00ED3D25" w:rsidRDefault="007A5139" w:rsidP="007A5139">
      <w:pPr>
        <w:pStyle w:val="TableNote"/>
        <w:rPr>
          <w:i w:val="0"/>
          <w:sz w:val="20"/>
        </w:rPr>
      </w:pPr>
      <w:r w:rsidRPr="00ED3D25">
        <w:rPr>
          <w:i w:val="0"/>
          <w:sz w:val="20"/>
        </w:rPr>
        <w:t>7 CI crosses both 0.75 and 1.25 (Risk Ratio).</w:t>
      </w:r>
    </w:p>
    <w:p w:rsidR="007A5139" w:rsidRPr="00713839" w:rsidRDefault="007A5139" w:rsidP="00406C10">
      <w:pPr>
        <w:pStyle w:val="AppMinorSubHead"/>
      </w:pPr>
      <w:bookmarkStart w:id="52" w:name="_Toc468275250"/>
      <w:r w:rsidRPr="00713839">
        <w:t>Family therapy for binge eating disorder</w:t>
      </w:r>
      <w:bookmarkEnd w:id="52"/>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101</w:t>
      </w:r>
      <w:r w:rsidR="003B26B0">
        <w:rPr>
          <w:noProof/>
        </w:rPr>
        <w:fldChar w:fldCharType="end"/>
      </w:r>
      <w:r w:rsidRPr="00713839">
        <w:t>: Full GRADE profile for family therapy-ED versus wait list control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9"/>
        <w:gridCol w:w="1205"/>
        <w:gridCol w:w="877"/>
        <w:gridCol w:w="1413"/>
        <w:gridCol w:w="1268"/>
        <w:gridCol w:w="1152"/>
        <w:gridCol w:w="1476"/>
        <w:gridCol w:w="961"/>
        <w:gridCol w:w="824"/>
        <w:gridCol w:w="828"/>
        <w:gridCol w:w="1061"/>
        <w:gridCol w:w="715"/>
        <w:gridCol w:w="1322"/>
      </w:tblGrid>
      <w:tr w:rsidR="007A5139" w:rsidRPr="00713839" w:rsidTr="00406C10">
        <w:trPr>
          <w:trHeight w:val="255"/>
          <w:tblHeader/>
        </w:trPr>
        <w:tc>
          <w:tcPr>
            <w:tcW w:w="815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8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8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5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8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5"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13"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6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6" w:type="dxa"/>
            <w:tcBorders>
              <w:bottom w:val="single" w:sz="6" w:space="0" w:color="FFFFFF"/>
            </w:tcBorders>
            <w:shd w:val="clear" w:color="auto" w:fill="FB841E"/>
            <w:hideMark/>
          </w:tcPr>
          <w:p w:rsidR="007A5139" w:rsidRPr="007A5139" w:rsidRDefault="007A5139" w:rsidP="007A5139">
            <w:pPr>
              <w:pStyle w:val="TableTextLeft"/>
            </w:pPr>
            <w:r w:rsidRPr="00713839">
              <w:t xml:space="preserve">Other </w:t>
            </w:r>
            <w:r w:rsidRPr="007A5139">
              <w:t>considerations</w:t>
            </w:r>
          </w:p>
        </w:tc>
        <w:tc>
          <w:tcPr>
            <w:tcW w:w="961" w:type="dxa"/>
            <w:tcBorders>
              <w:bottom w:val="single" w:sz="6" w:space="0" w:color="FFFFFF"/>
            </w:tcBorders>
            <w:shd w:val="clear" w:color="auto" w:fill="FB841E"/>
            <w:hideMark/>
          </w:tcPr>
          <w:p w:rsidR="007A5139" w:rsidRPr="007A5139" w:rsidRDefault="007A5139" w:rsidP="007A5139">
            <w:pPr>
              <w:pStyle w:val="TableTextLeft"/>
            </w:pPr>
            <w:r w:rsidRPr="00713839">
              <w:t>Family Therapy-ED</w:t>
            </w:r>
          </w:p>
        </w:tc>
        <w:tc>
          <w:tcPr>
            <w:tcW w:w="824" w:type="dxa"/>
            <w:tcBorders>
              <w:bottom w:val="single" w:sz="6" w:space="0" w:color="FFFFFF"/>
            </w:tcBorders>
            <w:shd w:val="clear" w:color="auto" w:fill="FB841E"/>
            <w:hideMark/>
          </w:tcPr>
          <w:p w:rsidR="007A5139" w:rsidRPr="007A5139" w:rsidRDefault="007A5139" w:rsidP="007A5139">
            <w:pPr>
              <w:pStyle w:val="TableTextLeft"/>
            </w:pPr>
            <w:r w:rsidRPr="00713839">
              <w:t>Waiting List Control</w:t>
            </w:r>
          </w:p>
        </w:tc>
        <w:tc>
          <w:tcPr>
            <w:tcW w:w="82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61"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5"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w:t>
            </w:r>
            <w:r w:rsidR="00763823">
              <w:t xml:space="preserve"> (kg)</w:t>
            </w:r>
            <w:r w:rsidRPr="00713839">
              <w:t xml:space="preserve"> (follow-up 6 months;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24"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1" w:type="dxa"/>
            <w:tcBorders>
              <w:bottom w:val="single" w:sz="6" w:space="0" w:color="FFFFFF"/>
            </w:tcBorders>
            <w:shd w:val="clear" w:color="auto" w:fill="E6E6E6"/>
            <w:hideMark/>
          </w:tcPr>
          <w:p w:rsidR="007A5139" w:rsidRPr="007A5139" w:rsidRDefault="007A5139" w:rsidP="007A5139">
            <w:pPr>
              <w:pStyle w:val="TableTextLeft"/>
            </w:pPr>
            <w:r w:rsidRPr="00713839">
              <w:t>SMD 0.08 higher (0.42 lower to 0.58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(follow-up 6 months; measured with: EDE-Q OBE;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9B0A56" w:rsidP="007A5139">
            <w:pPr>
              <w:pStyle w:val="TableTextLeft"/>
            </w:pPr>
            <w:r w:rsidRPr="00713839">
              <w:t>S</w:t>
            </w:r>
            <w:r w:rsidR="007A5139" w:rsidRPr="00713839">
              <w:t>erious</w:t>
            </w:r>
            <w:r>
              <w:t>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24"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1" w:type="dxa"/>
            <w:tcBorders>
              <w:bottom w:val="single" w:sz="6" w:space="0" w:color="FFFFFF"/>
            </w:tcBorders>
            <w:shd w:val="clear" w:color="auto" w:fill="E6E6E6"/>
            <w:hideMark/>
          </w:tcPr>
          <w:p w:rsidR="007A5139" w:rsidRPr="007A5139" w:rsidRDefault="007A5139" w:rsidP="007A5139">
            <w:pPr>
              <w:pStyle w:val="TableTextLeft"/>
            </w:pPr>
            <w:r w:rsidRPr="00713839">
              <w:t>SMD 0.56 lower (1.07 to 0.05 lower)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(follow-up 6 months; measured with: Beck Depression Inventory (BDI);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9B0A56" w:rsidP="007A5139">
            <w:pPr>
              <w:pStyle w:val="TableTextLeft"/>
            </w:pPr>
            <w:r w:rsidRPr="00713839">
              <w:t>S</w:t>
            </w:r>
            <w:r w:rsidR="007A5139" w:rsidRPr="00713839">
              <w:t>erious</w:t>
            </w:r>
            <w:r>
              <w:t>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24"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1" w:type="dxa"/>
            <w:tcBorders>
              <w:bottom w:val="single" w:sz="6" w:space="0" w:color="FFFFFF"/>
            </w:tcBorders>
            <w:shd w:val="clear" w:color="auto" w:fill="E6E6E6"/>
            <w:hideMark/>
          </w:tcPr>
          <w:p w:rsidR="007A5139" w:rsidRPr="007A5139" w:rsidRDefault="007A5139" w:rsidP="007A5139">
            <w:pPr>
              <w:pStyle w:val="TableTextLeft"/>
            </w:pPr>
            <w:r w:rsidRPr="00713839">
              <w:t>SMD 0.52 lower (1.02 to 0.01 lower)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Family Functioning (follow-up 6 months; measured with: Dyadic Adjustment Scale; Better indicated by lower values)</w:t>
            </w:r>
          </w:p>
        </w:tc>
      </w:tr>
      <w:tr w:rsidR="007A5139" w:rsidRPr="00713839" w:rsidTr="00406C10">
        <w:tc>
          <w:tcPr>
            <w:tcW w:w="759" w:type="dxa"/>
            <w:shd w:val="clear" w:color="auto" w:fill="E6E6E6"/>
            <w:hideMark/>
          </w:tcPr>
          <w:p w:rsidR="007A5139" w:rsidRPr="007A5139" w:rsidRDefault="007A5139" w:rsidP="007A5139">
            <w:pPr>
              <w:pStyle w:val="TableTextLeft"/>
            </w:pPr>
            <w:r w:rsidRPr="00713839">
              <w:t>1</w:t>
            </w:r>
          </w:p>
        </w:tc>
        <w:tc>
          <w:tcPr>
            <w:tcW w:w="1205" w:type="dxa"/>
            <w:shd w:val="clear" w:color="auto" w:fill="E6E6E6"/>
            <w:hideMark/>
          </w:tcPr>
          <w:p w:rsidR="007A5139" w:rsidRPr="007A5139" w:rsidRDefault="007A5139" w:rsidP="007A5139">
            <w:pPr>
              <w:pStyle w:val="TableTextLeft"/>
            </w:pPr>
            <w:r w:rsidRPr="00713839">
              <w:t>randomised trials</w:t>
            </w:r>
          </w:p>
        </w:tc>
        <w:tc>
          <w:tcPr>
            <w:tcW w:w="877" w:type="dxa"/>
            <w:shd w:val="clear" w:color="auto" w:fill="E6E6E6"/>
            <w:hideMark/>
          </w:tcPr>
          <w:p w:rsidR="007A5139" w:rsidRPr="007A5139" w:rsidRDefault="007A5139" w:rsidP="007A5139">
            <w:pPr>
              <w:pStyle w:val="TableTextLeft"/>
            </w:pPr>
            <w:r w:rsidRPr="00713839">
              <w:t>serious1</w:t>
            </w:r>
          </w:p>
        </w:tc>
        <w:tc>
          <w:tcPr>
            <w:tcW w:w="1413" w:type="dxa"/>
            <w:shd w:val="clear" w:color="auto" w:fill="E6E6E6"/>
            <w:hideMark/>
          </w:tcPr>
          <w:p w:rsidR="007A5139" w:rsidRPr="007A5139" w:rsidRDefault="007A5139" w:rsidP="007A5139">
            <w:pPr>
              <w:pStyle w:val="TableTextLeft"/>
            </w:pPr>
            <w:r w:rsidRPr="00713839">
              <w:t>no serious inconsistency</w:t>
            </w:r>
          </w:p>
        </w:tc>
        <w:tc>
          <w:tcPr>
            <w:tcW w:w="1268"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2" w:type="dxa"/>
            <w:shd w:val="clear" w:color="auto" w:fill="E6E6E6"/>
            <w:hideMark/>
          </w:tcPr>
          <w:p w:rsidR="007A5139" w:rsidRPr="007A5139" w:rsidRDefault="009B0A56" w:rsidP="007A5139">
            <w:pPr>
              <w:pStyle w:val="TableTextLeft"/>
            </w:pPr>
            <w:r w:rsidRPr="00713839">
              <w:t>S</w:t>
            </w:r>
            <w:r w:rsidR="007A5139" w:rsidRPr="00713839">
              <w:t>erious</w:t>
            </w:r>
            <w:r>
              <w:t>2</w:t>
            </w:r>
          </w:p>
        </w:tc>
        <w:tc>
          <w:tcPr>
            <w:tcW w:w="1476" w:type="dxa"/>
            <w:shd w:val="clear" w:color="auto" w:fill="E6E6E6"/>
            <w:hideMark/>
          </w:tcPr>
          <w:p w:rsidR="007A5139" w:rsidRPr="007A5139" w:rsidRDefault="007A5139" w:rsidP="007A5139">
            <w:pPr>
              <w:pStyle w:val="TableTextLeft"/>
            </w:pPr>
            <w:r w:rsidRPr="00713839">
              <w:t>none</w:t>
            </w:r>
          </w:p>
        </w:tc>
        <w:tc>
          <w:tcPr>
            <w:tcW w:w="961" w:type="dxa"/>
            <w:shd w:val="clear" w:color="auto" w:fill="E6E6E6"/>
            <w:hideMark/>
          </w:tcPr>
          <w:p w:rsidR="007A5139" w:rsidRPr="007A5139" w:rsidRDefault="007A5139" w:rsidP="007A5139">
            <w:pPr>
              <w:pStyle w:val="TableTextLeft"/>
            </w:pPr>
            <w:r w:rsidRPr="00713839">
              <w:t>31</w:t>
            </w:r>
          </w:p>
        </w:tc>
        <w:tc>
          <w:tcPr>
            <w:tcW w:w="824" w:type="dxa"/>
            <w:shd w:val="clear" w:color="auto" w:fill="E6E6E6"/>
            <w:hideMark/>
          </w:tcPr>
          <w:p w:rsidR="007A5139" w:rsidRPr="007A5139" w:rsidRDefault="007A5139" w:rsidP="007A5139">
            <w:pPr>
              <w:pStyle w:val="TableTextLeft"/>
            </w:pPr>
            <w:r w:rsidRPr="00713839">
              <w:t>31</w:t>
            </w:r>
          </w:p>
        </w:tc>
        <w:tc>
          <w:tcPr>
            <w:tcW w:w="828" w:type="dxa"/>
            <w:shd w:val="clear" w:color="auto" w:fill="E6E6E6"/>
            <w:hideMark/>
          </w:tcPr>
          <w:p w:rsidR="007A5139" w:rsidRPr="007A5139" w:rsidRDefault="007A5139" w:rsidP="007A5139">
            <w:pPr>
              <w:pStyle w:val="TableTextLeft"/>
            </w:pPr>
            <w:r w:rsidRPr="00713839">
              <w:t>-</w:t>
            </w:r>
          </w:p>
        </w:tc>
        <w:tc>
          <w:tcPr>
            <w:tcW w:w="1061" w:type="dxa"/>
            <w:shd w:val="clear" w:color="auto" w:fill="E6E6E6"/>
            <w:hideMark/>
          </w:tcPr>
          <w:p w:rsidR="007A5139" w:rsidRPr="007A5139" w:rsidRDefault="007A5139" w:rsidP="007A5139">
            <w:pPr>
              <w:pStyle w:val="TableTextLeft"/>
            </w:pPr>
            <w:r w:rsidRPr="00713839">
              <w:t>SMD 0.04 lower (0.54 lower to 0.46 higher)</w:t>
            </w:r>
          </w:p>
        </w:tc>
        <w:tc>
          <w:tcPr>
            <w:tcW w:w="715"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Gorin 2003: Dropout rate&gt;20% (34% for whole sample), inadequate randomization method (used blocks by binge eating frequency), unclear allocation concealment, participant and assessor blinding.</w:t>
      </w:r>
    </w:p>
    <w:p w:rsidR="007A5139" w:rsidRPr="00ED3D25" w:rsidRDefault="007A5139" w:rsidP="007A5139">
      <w:pPr>
        <w:pStyle w:val="TableNote"/>
        <w:rPr>
          <w:i w:val="0"/>
          <w:sz w:val="20"/>
        </w:rPr>
      </w:pPr>
      <w:r w:rsidRPr="00ED3D25">
        <w:rPr>
          <w:i w:val="0"/>
          <w:sz w:val="20"/>
        </w:rPr>
        <w:t>2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102</w:t>
      </w:r>
      <w:r w:rsidR="003B26B0">
        <w:rPr>
          <w:noProof/>
        </w:rPr>
        <w:fldChar w:fldCharType="end"/>
      </w:r>
      <w:r w:rsidRPr="00713839">
        <w:t>: Full GRADE profile for family therapy-ED versus any other intervention in adults with binge eating disorder at end of treatment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0"/>
        <w:gridCol w:w="1213"/>
        <w:gridCol w:w="882"/>
        <w:gridCol w:w="1431"/>
        <w:gridCol w:w="1286"/>
        <w:gridCol w:w="1152"/>
        <w:gridCol w:w="1486"/>
        <w:gridCol w:w="979"/>
        <w:gridCol w:w="676"/>
        <w:gridCol w:w="829"/>
        <w:gridCol w:w="1120"/>
        <w:gridCol w:w="715"/>
        <w:gridCol w:w="1322"/>
      </w:tblGrid>
      <w:tr w:rsidR="007A5139" w:rsidRPr="00713839" w:rsidTr="00406C10">
        <w:trPr>
          <w:trHeight w:val="255"/>
          <w:tblHeader/>
        </w:trPr>
        <w:tc>
          <w:tcPr>
            <w:tcW w:w="835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7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7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5" w:type="dxa"/>
            <w:vMerge w:val="restart"/>
            <w:shd w:val="clear" w:color="auto" w:fill="FB841E"/>
            <w:vAlign w:val="bottom"/>
            <w:hideMark/>
          </w:tcPr>
          <w:p w:rsidR="007A5139" w:rsidRPr="007A5139" w:rsidRDefault="007A5139" w:rsidP="007A5139">
            <w:pPr>
              <w:pStyle w:val="TableHeadingLeft"/>
            </w:pPr>
            <w:r w:rsidRPr="00713839">
              <w:t>Quality</w:t>
            </w:r>
          </w:p>
        </w:tc>
        <w:tc>
          <w:tcPr>
            <w:tcW w:w="13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50" w:type="dxa"/>
            <w:gridSpan w:val="7"/>
            <w:vMerge/>
            <w:shd w:val="clear" w:color="auto" w:fill="FB841E"/>
            <w:vAlign w:val="bottom"/>
            <w:hideMark/>
          </w:tcPr>
          <w:p w:rsidR="007A5139" w:rsidRPr="00713839" w:rsidRDefault="007A5139" w:rsidP="007A5139">
            <w:pPr>
              <w:pStyle w:val="TableHeadingLeft"/>
            </w:pPr>
          </w:p>
        </w:tc>
        <w:tc>
          <w:tcPr>
            <w:tcW w:w="1679" w:type="dxa"/>
            <w:gridSpan w:val="2"/>
            <w:vMerge/>
            <w:shd w:val="clear" w:color="auto" w:fill="FB841E"/>
            <w:vAlign w:val="bottom"/>
            <w:hideMark/>
          </w:tcPr>
          <w:p w:rsidR="007A5139" w:rsidRPr="00713839" w:rsidRDefault="007A5139" w:rsidP="007A5139">
            <w:pPr>
              <w:pStyle w:val="TableHeadingLeft"/>
            </w:pPr>
          </w:p>
        </w:tc>
        <w:tc>
          <w:tcPr>
            <w:tcW w:w="1979" w:type="dxa"/>
            <w:gridSpan w:val="2"/>
            <w:vMerge/>
            <w:shd w:val="clear" w:color="auto" w:fill="FB841E"/>
            <w:vAlign w:val="bottom"/>
            <w:hideMark/>
          </w:tcPr>
          <w:p w:rsidR="007A5139" w:rsidRPr="00713839" w:rsidRDefault="007A5139" w:rsidP="007A5139">
            <w:pPr>
              <w:pStyle w:val="TableHeadingLeft"/>
            </w:pPr>
          </w:p>
        </w:tc>
        <w:tc>
          <w:tcPr>
            <w:tcW w:w="725" w:type="dxa"/>
            <w:vMerge/>
            <w:shd w:val="clear" w:color="auto" w:fill="FB841E"/>
            <w:vAlign w:val="bottom"/>
            <w:hideMark/>
          </w:tcPr>
          <w:p w:rsidR="007A5139" w:rsidRPr="00713839" w:rsidRDefault="007A5139" w:rsidP="007A5139">
            <w:pPr>
              <w:pStyle w:val="TableHeadingLeft"/>
            </w:pPr>
          </w:p>
        </w:tc>
        <w:tc>
          <w:tcPr>
            <w:tcW w:w="13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8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3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95"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55"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307"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11"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94" w:type="dxa"/>
            <w:tcBorders>
              <w:bottom w:val="single" w:sz="6" w:space="0" w:color="FFFFFF"/>
            </w:tcBorders>
            <w:shd w:val="clear" w:color="auto" w:fill="FB841E"/>
            <w:hideMark/>
          </w:tcPr>
          <w:p w:rsidR="007A5139" w:rsidRPr="007A5139" w:rsidRDefault="007A5139" w:rsidP="007A5139">
            <w:pPr>
              <w:pStyle w:val="TableTextLeft"/>
            </w:pPr>
            <w:r w:rsidRPr="00713839">
              <w:t>Family Therapy-ED</w:t>
            </w:r>
          </w:p>
        </w:tc>
        <w:tc>
          <w:tcPr>
            <w:tcW w:w="685" w:type="dxa"/>
            <w:tcBorders>
              <w:bottom w:val="single" w:sz="6" w:space="0" w:color="FFFFFF"/>
            </w:tcBorders>
            <w:shd w:val="clear" w:color="auto" w:fill="FB841E"/>
            <w:hideMark/>
          </w:tcPr>
          <w:p w:rsidR="007A5139" w:rsidRPr="007A5139" w:rsidRDefault="007A5139" w:rsidP="007A5139">
            <w:pPr>
              <w:pStyle w:val="TableTextLeft"/>
            </w:pPr>
            <w:r w:rsidRPr="00713839">
              <w:t>Group CBT</w:t>
            </w:r>
          </w:p>
        </w:tc>
        <w:tc>
          <w:tcPr>
            <w:tcW w:w="841"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38"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5" w:type="dxa"/>
            <w:vMerge/>
            <w:tcBorders>
              <w:bottom w:val="single" w:sz="6" w:space="0" w:color="FFFFFF"/>
            </w:tcBorders>
            <w:shd w:val="clear" w:color="auto" w:fill="FB841E"/>
            <w:hideMark/>
          </w:tcPr>
          <w:p w:rsidR="007A5139" w:rsidRPr="00713839" w:rsidRDefault="007A5139" w:rsidP="007A5139">
            <w:pPr>
              <w:pStyle w:val="TableTextLeft"/>
            </w:pPr>
          </w:p>
        </w:tc>
        <w:tc>
          <w:tcPr>
            <w:tcW w:w="13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Weight</w:t>
            </w:r>
            <w:r w:rsidR="00763823">
              <w:t xml:space="preserve"> (kg)</w:t>
            </w:r>
            <w:r w:rsidRPr="00713839">
              <w:t xml:space="preserve"> (follow-up 6 months; Better indicated by lower values)</w:t>
            </w:r>
          </w:p>
        </w:tc>
      </w:tr>
      <w:tr w:rsidR="007A5139" w:rsidRPr="00713839" w:rsidTr="00406C10">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94"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685"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0.2 higher (0.29 lower to 0.7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Binge Frequency (follow-up 6 months; measured with: EDE-Q OBE; Better indicated by lower values)</w:t>
            </w:r>
          </w:p>
        </w:tc>
      </w:tr>
      <w:tr w:rsidR="007A5139" w:rsidRPr="00713839" w:rsidTr="00406C10">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94"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685"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0.24 higher (0.26 lower to 0.73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Depression (follow-up 6 months; measured with: Beck Depression Inventory (BDI); Better indicated by lower values)</w:t>
            </w:r>
          </w:p>
        </w:tc>
      </w:tr>
      <w:tr w:rsidR="007A5139" w:rsidRPr="00713839" w:rsidTr="00406C10">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94"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685"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SMD 0.31 lower (0.81 lower to 0.19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Family Functioning (follow-up 6 months; measured with: Level of Expressed Emotion (LEE); Better indicated by lower values)</w:t>
            </w:r>
          </w:p>
        </w:tc>
      </w:tr>
      <w:tr w:rsidR="007A5139" w:rsidRPr="00713839" w:rsidTr="00406C10">
        <w:tc>
          <w:tcPr>
            <w:tcW w:w="780" w:type="dxa"/>
            <w:shd w:val="clear" w:color="auto" w:fill="E6E6E6"/>
            <w:hideMark/>
          </w:tcPr>
          <w:p w:rsidR="007A5139" w:rsidRPr="007A5139" w:rsidRDefault="007A5139" w:rsidP="007A5139">
            <w:pPr>
              <w:pStyle w:val="TableTextLeft"/>
            </w:pPr>
            <w:r w:rsidRPr="00713839">
              <w:t>1</w:t>
            </w:r>
          </w:p>
        </w:tc>
        <w:tc>
          <w:tcPr>
            <w:tcW w:w="1232" w:type="dxa"/>
            <w:shd w:val="clear" w:color="auto" w:fill="E6E6E6"/>
            <w:hideMark/>
          </w:tcPr>
          <w:p w:rsidR="007A5139" w:rsidRPr="007A5139" w:rsidRDefault="007A5139" w:rsidP="007A5139">
            <w:pPr>
              <w:pStyle w:val="TableTextLeft"/>
            </w:pPr>
            <w:r w:rsidRPr="00713839">
              <w:t>randomised trials</w:t>
            </w:r>
          </w:p>
        </w:tc>
        <w:tc>
          <w:tcPr>
            <w:tcW w:w="895" w:type="dxa"/>
            <w:shd w:val="clear" w:color="auto" w:fill="E6E6E6"/>
            <w:hideMark/>
          </w:tcPr>
          <w:p w:rsidR="007A5139" w:rsidRPr="007A5139" w:rsidRDefault="007A5139" w:rsidP="007A5139">
            <w:pPr>
              <w:pStyle w:val="TableTextLeft"/>
            </w:pPr>
            <w:r w:rsidRPr="00713839">
              <w:t>serious1</w:t>
            </w:r>
          </w:p>
        </w:tc>
        <w:tc>
          <w:tcPr>
            <w:tcW w:w="1455" w:type="dxa"/>
            <w:shd w:val="clear" w:color="auto" w:fill="E6E6E6"/>
            <w:hideMark/>
          </w:tcPr>
          <w:p w:rsidR="007A5139" w:rsidRPr="007A5139" w:rsidRDefault="007A5139" w:rsidP="007A5139">
            <w:pPr>
              <w:pStyle w:val="TableTextLeft"/>
            </w:pPr>
            <w:r w:rsidRPr="00713839">
              <w:t>no serious inconsistency</w:t>
            </w:r>
          </w:p>
        </w:tc>
        <w:tc>
          <w:tcPr>
            <w:tcW w:w="1307" w:type="dxa"/>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70" w:type="dxa"/>
            <w:shd w:val="clear" w:color="auto" w:fill="E6E6E6"/>
            <w:hideMark/>
          </w:tcPr>
          <w:p w:rsidR="007A5139" w:rsidRPr="007A5139" w:rsidRDefault="007A5139" w:rsidP="007A5139">
            <w:pPr>
              <w:pStyle w:val="TableTextLeft"/>
            </w:pPr>
            <w:r w:rsidRPr="00713839">
              <w:t>serious2</w:t>
            </w:r>
          </w:p>
        </w:tc>
        <w:tc>
          <w:tcPr>
            <w:tcW w:w="1511" w:type="dxa"/>
            <w:shd w:val="clear" w:color="auto" w:fill="E6E6E6"/>
            <w:hideMark/>
          </w:tcPr>
          <w:p w:rsidR="007A5139" w:rsidRPr="007A5139" w:rsidRDefault="007A5139" w:rsidP="007A5139">
            <w:pPr>
              <w:pStyle w:val="TableTextLeft"/>
            </w:pPr>
            <w:r w:rsidRPr="00713839">
              <w:t>none</w:t>
            </w:r>
          </w:p>
        </w:tc>
        <w:tc>
          <w:tcPr>
            <w:tcW w:w="994" w:type="dxa"/>
            <w:shd w:val="clear" w:color="auto" w:fill="E6E6E6"/>
            <w:hideMark/>
          </w:tcPr>
          <w:p w:rsidR="007A5139" w:rsidRPr="007A5139" w:rsidRDefault="007A5139" w:rsidP="007A5139">
            <w:pPr>
              <w:pStyle w:val="TableTextLeft"/>
            </w:pPr>
            <w:r w:rsidRPr="00713839">
              <w:t>31</w:t>
            </w:r>
          </w:p>
        </w:tc>
        <w:tc>
          <w:tcPr>
            <w:tcW w:w="685" w:type="dxa"/>
            <w:shd w:val="clear" w:color="auto" w:fill="E6E6E6"/>
            <w:hideMark/>
          </w:tcPr>
          <w:p w:rsidR="007A5139" w:rsidRPr="007A5139" w:rsidRDefault="007A5139" w:rsidP="007A5139">
            <w:pPr>
              <w:pStyle w:val="TableTextLeft"/>
            </w:pPr>
            <w:r w:rsidRPr="00713839">
              <w:t>32</w:t>
            </w:r>
          </w:p>
        </w:tc>
        <w:tc>
          <w:tcPr>
            <w:tcW w:w="841" w:type="dxa"/>
            <w:shd w:val="clear" w:color="auto" w:fill="E6E6E6"/>
            <w:hideMark/>
          </w:tcPr>
          <w:p w:rsidR="007A5139" w:rsidRPr="007A5139" w:rsidRDefault="007A5139" w:rsidP="007A5139">
            <w:pPr>
              <w:pStyle w:val="TableTextLeft"/>
            </w:pPr>
            <w:r w:rsidRPr="00713839">
              <w:t>-</w:t>
            </w:r>
          </w:p>
        </w:tc>
        <w:tc>
          <w:tcPr>
            <w:tcW w:w="1138" w:type="dxa"/>
            <w:shd w:val="clear" w:color="auto" w:fill="E6E6E6"/>
            <w:hideMark/>
          </w:tcPr>
          <w:p w:rsidR="007A5139" w:rsidRPr="007A5139" w:rsidRDefault="007A5139" w:rsidP="007A5139">
            <w:pPr>
              <w:pStyle w:val="TableTextLeft"/>
            </w:pPr>
            <w:r w:rsidRPr="00713839">
              <w:t>SMD 0.09 lower (0.59 lower to 0.4 higher)</w:t>
            </w:r>
          </w:p>
        </w:tc>
        <w:tc>
          <w:tcPr>
            <w:tcW w:w="725" w:type="dxa"/>
            <w:shd w:val="clear" w:color="auto" w:fill="E6E6E6"/>
            <w:hideMark/>
          </w:tcPr>
          <w:p w:rsidR="007A5139" w:rsidRPr="007A5139" w:rsidRDefault="007A5139" w:rsidP="007A5139">
            <w:pPr>
              <w:pStyle w:val="TableTextLeft"/>
            </w:pPr>
            <w:r w:rsidRPr="00713839">
              <w:br/>
              <w:t>LOW</w:t>
            </w:r>
          </w:p>
        </w:tc>
        <w:tc>
          <w:tcPr>
            <w:tcW w:w="13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Gorin 2003: Dropout rate&gt;20% (34% for whole sample), inadequate randomization method (used blocks by binge eating frequency), unclear allocation concealment, participant and assessor blinding.</w:t>
      </w:r>
    </w:p>
    <w:p w:rsidR="007A5139" w:rsidRPr="00ED3D25" w:rsidRDefault="007A5139" w:rsidP="007A5139">
      <w:pPr>
        <w:pStyle w:val="TableNote"/>
        <w:rPr>
          <w:i w:val="0"/>
          <w:sz w:val="20"/>
        </w:rPr>
      </w:pPr>
      <w:r w:rsidRPr="00ED3D25">
        <w:rPr>
          <w:i w:val="0"/>
          <w:sz w:val="20"/>
        </w:rPr>
        <w:t>2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103</w:t>
      </w:r>
      <w:r w:rsidR="003B26B0">
        <w:rPr>
          <w:noProof/>
        </w:rPr>
        <w:fldChar w:fldCharType="end"/>
      </w:r>
      <w:r w:rsidRPr="00713839">
        <w:t>: Full GRADE profile for family therapy-ED versus any other intervention in adults with binge eating disorder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0"/>
        <w:gridCol w:w="1213"/>
        <w:gridCol w:w="882"/>
        <w:gridCol w:w="1431"/>
        <w:gridCol w:w="1286"/>
        <w:gridCol w:w="1152"/>
        <w:gridCol w:w="1486"/>
        <w:gridCol w:w="979"/>
        <w:gridCol w:w="676"/>
        <w:gridCol w:w="829"/>
        <w:gridCol w:w="1120"/>
        <w:gridCol w:w="715"/>
        <w:gridCol w:w="1322"/>
      </w:tblGrid>
      <w:tr w:rsidR="007A5139" w:rsidRPr="00713839" w:rsidTr="00406C10">
        <w:trPr>
          <w:trHeight w:val="255"/>
          <w:tblHeader/>
        </w:trPr>
        <w:tc>
          <w:tcPr>
            <w:tcW w:w="822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5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4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2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5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4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70" w:type="dxa"/>
            <w:shd w:val="clear" w:color="auto" w:fill="FB841E"/>
            <w:hideMark/>
          </w:tcPr>
          <w:p w:rsidR="007A5139" w:rsidRPr="007A5139" w:rsidRDefault="007A5139" w:rsidP="007A5139">
            <w:pPr>
              <w:pStyle w:val="TableTextLeft"/>
            </w:pPr>
            <w:r w:rsidRPr="00713839">
              <w:t>No of studies</w:t>
            </w:r>
          </w:p>
        </w:tc>
        <w:tc>
          <w:tcPr>
            <w:tcW w:w="1213" w:type="dxa"/>
            <w:shd w:val="clear" w:color="auto" w:fill="FB841E"/>
            <w:hideMark/>
          </w:tcPr>
          <w:p w:rsidR="007A5139" w:rsidRPr="007A5139" w:rsidRDefault="007A5139" w:rsidP="007A5139">
            <w:pPr>
              <w:pStyle w:val="TableTextLeft"/>
            </w:pPr>
            <w:r w:rsidRPr="00713839">
              <w:t>Design</w:t>
            </w:r>
          </w:p>
        </w:tc>
        <w:tc>
          <w:tcPr>
            <w:tcW w:w="882" w:type="dxa"/>
            <w:shd w:val="clear" w:color="auto" w:fill="FB841E"/>
            <w:hideMark/>
          </w:tcPr>
          <w:p w:rsidR="007A5139" w:rsidRPr="007A5139" w:rsidRDefault="007A5139" w:rsidP="007A5139">
            <w:pPr>
              <w:pStyle w:val="TableTextLeft"/>
            </w:pPr>
            <w:r w:rsidRPr="00713839">
              <w:t>Risk of bias</w:t>
            </w:r>
          </w:p>
        </w:tc>
        <w:tc>
          <w:tcPr>
            <w:tcW w:w="1431" w:type="dxa"/>
            <w:shd w:val="clear" w:color="auto" w:fill="FB841E"/>
            <w:hideMark/>
          </w:tcPr>
          <w:p w:rsidR="007A5139" w:rsidRPr="007A5139" w:rsidRDefault="007A5139" w:rsidP="007A5139">
            <w:pPr>
              <w:pStyle w:val="TableTextLeft"/>
            </w:pPr>
            <w:r w:rsidRPr="00713839">
              <w:t>Inconsistency</w:t>
            </w:r>
          </w:p>
        </w:tc>
        <w:tc>
          <w:tcPr>
            <w:tcW w:w="1286" w:type="dxa"/>
            <w:shd w:val="clear" w:color="auto" w:fill="FB841E"/>
            <w:hideMark/>
          </w:tcPr>
          <w:p w:rsidR="007A5139" w:rsidRPr="007A5139" w:rsidRDefault="007A5139" w:rsidP="007A5139">
            <w:pPr>
              <w:pStyle w:val="TableTextLeft"/>
            </w:pPr>
            <w:r w:rsidRPr="00713839">
              <w:t>Indirectness</w:t>
            </w:r>
          </w:p>
        </w:tc>
        <w:tc>
          <w:tcPr>
            <w:tcW w:w="1152" w:type="dxa"/>
            <w:shd w:val="clear" w:color="auto" w:fill="FB841E"/>
            <w:hideMark/>
          </w:tcPr>
          <w:p w:rsidR="007A5139" w:rsidRPr="007A5139" w:rsidRDefault="007A5139" w:rsidP="007A5139">
            <w:pPr>
              <w:pStyle w:val="TableTextLeft"/>
            </w:pPr>
            <w:r w:rsidRPr="00713839">
              <w:t>Imprecision</w:t>
            </w:r>
          </w:p>
        </w:tc>
        <w:tc>
          <w:tcPr>
            <w:tcW w:w="1486" w:type="dxa"/>
            <w:shd w:val="clear" w:color="auto" w:fill="FB841E"/>
            <w:hideMark/>
          </w:tcPr>
          <w:p w:rsidR="007A5139" w:rsidRPr="007A5139" w:rsidRDefault="007A5139" w:rsidP="007A5139">
            <w:pPr>
              <w:pStyle w:val="TableTextLeft"/>
            </w:pPr>
            <w:r w:rsidRPr="00713839">
              <w:t xml:space="preserve">Other </w:t>
            </w:r>
            <w:r w:rsidRPr="007A5139">
              <w:t>considerations</w:t>
            </w:r>
          </w:p>
        </w:tc>
        <w:tc>
          <w:tcPr>
            <w:tcW w:w="979" w:type="dxa"/>
            <w:shd w:val="clear" w:color="auto" w:fill="FB841E"/>
            <w:hideMark/>
          </w:tcPr>
          <w:p w:rsidR="007A5139" w:rsidRPr="007A5139" w:rsidRDefault="007A5139" w:rsidP="007A5139">
            <w:pPr>
              <w:pStyle w:val="TableTextLeft"/>
            </w:pPr>
            <w:r w:rsidRPr="00713839">
              <w:t>Family Therapy-ED</w:t>
            </w:r>
          </w:p>
        </w:tc>
        <w:tc>
          <w:tcPr>
            <w:tcW w:w="676" w:type="dxa"/>
            <w:shd w:val="clear" w:color="auto" w:fill="FB841E"/>
            <w:hideMark/>
          </w:tcPr>
          <w:p w:rsidR="007A5139" w:rsidRPr="007A5139" w:rsidRDefault="007A5139" w:rsidP="007A5139">
            <w:pPr>
              <w:pStyle w:val="TableTextLeft"/>
            </w:pPr>
            <w:r w:rsidRPr="00713839">
              <w:t>Group CBT</w:t>
            </w:r>
          </w:p>
        </w:tc>
        <w:tc>
          <w:tcPr>
            <w:tcW w:w="829" w:type="dxa"/>
            <w:shd w:val="clear" w:color="auto" w:fill="FB841E"/>
            <w:hideMark/>
          </w:tcPr>
          <w:p w:rsidR="007A5139" w:rsidRPr="007A5139" w:rsidRDefault="007A5139" w:rsidP="007A5139">
            <w:pPr>
              <w:pStyle w:val="TableTextLeft"/>
            </w:pPr>
            <w:r w:rsidRPr="00713839">
              <w:t>Relative</w:t>
            </w:r>
            <w:r w:rsidRPr="00713839">
              <w:br/>
              <w:t>(95% CI)</w:t>
            </w:r>
          </w:p>
        </w:tc>
        <w:tc>
          <w:tcPr>
            <w:tcW w:w="1120" w:type="dxa"/>
            <w:shd w:val="clear" w:color="auto" w:fill="FB841E"/>
            <w:hideMark/>
          </w:tcPr>
          <w:p w:rsidR="007A5139" w:rsidRPr="007A5139" w:rsidRDefault="007A5139" w:rsidP="007A5139">
            <w:pPr>
              <w:pStyle w:val="TableTextLeft"/>
            </w:pPr>
            <w:r w:rsidRPr="00713839">
              <w:t>Absolute</w:t>
            </w:r>
          </w:p>
        </w:tc>
        <w:tc>
          <w:tcPr>
            <w:tcW w:w="715"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 xml:space="preserve">Weight </w:t>
            </w:r>
            <w:r w:rsidR="00763823">
              <w:rPr>
                <w:b/>
              </w:rPr>
              <w:t xml:space="preserve">(kg) </w:t>
            </w:r>
            <w:r w:rsidRPr="006F09CE">
              <w:rPr>
                <w:b/>
              </w:rPr>
              <w:t>FU (follow-up 6 months; Better indicated by lower values)</w:t>
            </w:r>
          </w:p>
        </w:tc>
      </w:tr>
      <w:tr w:rsidR="007A5139" w:rsidRPr="00713839" w:rsidTr="00406C10">
        <w:tc>
          <w:tcPr>
            <w:tcW w:w="77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9"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676"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0.22 </w:t>
            </w:r>
            <w:r w:rsidRPr="007A5139">
              <w:t>higher (0.28 lower to 0.71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FU (follow-up 6 months; measured with: EDE-Q OBE; Better indicated by lower values)</w:t>
            </w:r>
          </w:p>
        </w:tc>
      </w:tr>
      <w:tr w:rsidR="007A5139" w:rsidRPr="00713839" w:rsidTr="00406C10">
        <w:tc>
          <w:tcPr>
            <w:tcW w:w="77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9"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676"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0.52 higher (0.01 to 1.02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(follow-up 6 months; measured with: Beck Depression Inventory (BDI); Better indicated by lower values)</w:t>
            </w:r>
          </w:p>
        </w:tc>
      </w:tr>
      <w:tr w:rsidR="007A5139" w:rsidRPr="00713839" w:rsidTr="00406C10">
        <w:tc>
          <w:tcPr>
            <w:tcW w:w="77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9"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676"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0" w:type="dxa"/>
            <w:tcBorders>
              <w:bottom w:val="single" w:sz="6" w:space="0" w:color="FFFFFF"/>
            </w:tcBorders>
            <w:shd w:val="clear" w:color="auto" w:fill="E6E6E6"/>
            <w:hideMark/>
          </w:tcPr>
          <w:p w:rsidR="007A5139" w:rsidRPr="007A5139" w:rsidRDefault="007A5139" w:rsidP="007A5139">
            <w:pPr>
              <w:pStyle w:val="TableTextLeft"/>
            </w:pPr>
            <w:r w:rsidRPr="00713839">
              <w:t>SMD 0.07 lower (0.57 lower to 0.42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Family Functioning FU (follow-up 6 months; measured with: Level of Expressed Emotion (LEE); Better indicated by lower values)</w:t>
            </w:r>
          </w:p>
        </w:tc>
      </w:tr>
      <w:tr w:rsidR="007A5139" w:rsidRPr="00713839" w:rsidTr="00406C10">
        <w:tc>
          <w:tcPr>
            <w:tcW w:w="770" w:type="dxa"/>
            <w:shd w:val="clear" w:color="auto" w:fill="E6E6E6"/>
            <w:hideMark/>
          </w:tcPr>
          <w:p w:rsidR="007A5139" w:rsidRPr="007A5139" w:rsidRDefault="007A5139" w:rsidP="007A5139">
            <w:pPr>
              <w:pStyle w:val="TableTextLeft"/>
            </w:pPr>
            <w:r w:rsidRPr="00713839">
              <w:t>1</w:t>
            </w:r>
          </w:p>
        </w:tc>
        <w:tc>
          <w:tcPr>
            <w:tcW w:w="1213" w:type="dxa"/>
            <w:shd w:val="clear" w:color="auto" w:fill="E6E6E6"/>
            <w:hideMark/>
          </w:tcPr>
          <w:p w:rsidR="007A5139" w:rsidRPr="007A5139" w:rsidRDefault="007A5139" w:rsidP="007A5139">
            <w:pPr>
              <w:pStyle w:val="TableTextLeft"/>
            </w:pPr>
            <w:r w:rsidRPr="00713839">
              <w:t>randomised trials</w:t>
            </w:r>
          </w:p>
        </w:tc>
        <w:tc>
          <w:tcPr>
            <w:tcW w:w="882" w:type="dxa"/>
            <w:shd w:val="clear" w:color="auto" w:fill="E6E6E6"/>
            <w:hideMark/>
          </w:tcPr>
          <w:p w:rsidR="007A5139" w:rsidRPr="007A5139" w:rsidRDefault="007A5139" w:rsidP="007A5139">
            <w:pPr>
              <w:pStyle w:val="TableTextLeft"/>
            </w:pPr>
            <w:r w:rsidRPr="00713839">
              <w:t>serious1</w:t>
            </w:r>
          </w:p>
        </w:tc>
        <w:tc>
          <w:tcPr>
            <w:tcW w:w="1431" w:type="dxa"/>
            <w:shd w:val="clear" w:color="auto" w:fill="E6E6E6"/>
            <w:hideMark/>
          </w:tcPr>
          <w:p w:rsidR="007A5139" w:rsidRPr="007A5139" w:rsidRDefault="007A5139" w:rsidP="007A5139">
            <w:pPr>
              <w:pStyle w:val="TableTextLeft"/>
            </w:pPr>
            <w:r w:rsidRPr="00713839">
              <w:t>no serious inconsistency</w:t>
            </w:r>
          </w:p>
        </w:tc>
        <w:tc>
          <w:tcPr>
            <w:tcW w:w="1286" w:type="dxa"/>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2" w:type="dxa"/>
            <w:shd w:val="clear" w:color="auto" w:fill="E6E6E6"/>
            <w:hideMark/>
          </w:tcPr>
          <w:p w:rsidR="007A5139" w:rsidRPr="007A5139" w:rsidRDefault="007A5139" w:rsidP="007A5139">
            <w:pPr>
              <w:pStyle w:val="TableTextLeft"/>
            </w:pPr>
            <w:r w:rsidRPr="00713839">
              <w:t>serious3</w:t>
            </w:r>
          </w:p>
        </w:tc>
        <w:tc>
          <w:tcPr>
            <w:tcW w:w="1486" w:type="dxa"/>
            <w:shd w:val="clear" w:color="auto" w:fill="E6E6E6"/>
            <w:hideMark/>
          </w:tcPr>
          <w:p w:rsidR="007A5139" w:rsidRPr="007A5139" w:rsidRDefault="007A5139" w:rsidP="007A5139">
            <w:pPr>
              <w:pStyle w:val="TableTextLeft"/>
            </w:pPr>
            <w:r w:rsidRPr="00713839">
              <w:t>none</w:t>
            </w:r>
          </w:p>
        </w:tc>
        <w:tc>
          <w:tcPr>
            <w:tcW w:w="979" w:type="dxa"/>
            <w:shd w:val="clear" w:color="auto" w:fill="E6E6E6"/>
            <w:hideMark/>
          </w:tcPr>
          <w:p w:rsidR="007A5139" w:rsidRPr="007A5139" w:rsidRDefault="007A5139" w:rsidP="007A5139">
            <w:pPr>
              <w:pStyle w:val="TableTextLeft"/>
            </w:pPr>
            <w:r w:rsidRPr="00713839">
              <w:t>31</w:t>
            </w:r>
          </w:p>
        </w:tc>
        <w:tc>
          <w:tcPr>
            <w:tcW w:w="676" w:type="dxa"/>
            <w:shd w:val="clear" w:color="auto" w:fill="E6E6E6"/>
            <w:hideMark/>
          </w:tcPr>
          <w:p w:rsidR="007A5139" w:rsidRPr="007A5139" w:rsidRDefault="007A5139" w:rsidP="007A5139">
            <w:pPr>
              <w:pStyle w:val="TableTextLeft"/>
            </w:pPr>
            <w:r w:rsidRPr="00713839">
              <w:t>32</w:t>
            </w:r>
          </w:p>
        </w:tc>
        <w:tc>
          <w:tcPr>
            <w:tcW w:w="829" w:type="dxa"/>
            <w:shd w:val="clear" w:color="auto" w:fill="E6E6E6"/>
            <w:hideMark/>
          </w:tcPr>
          <w:p w:rsidR="007A5139" w:rsidRPr="007A5139" w:rsidRDefault="007A5139" w:rsidP="007A5139">
            <w:pPr>
              <w:pStyle w:val="TableTextLeft"/>
            </w:pPr>
            <w:r w:rsidRPr="00713839">
              <w:t>-</w:t>
            </w:r>
          </w:p>
        </w:tc>
        <w:tc>
          <w:tcPr>
            <w:tcW w:w="1120" w:type="dxa"/>
            <w:shd w:val="clear" w:color="auto" w:fill="E6E6E6"/>
            <w:hideMark/>
          </w:tcPr>
          <w:p w:rsidR="007A5139" w:rsidRPr="007A5139" w:rsidRDefault="007A5139" w:rsidP="007A5139">
            <w:pPr>
              <w:pStyle w:val="TableTextLeft"/>
            </w:pPr>
            <w:r w:rsidRPr="00713839">
              <w:t>SMD 0.01 lower (0.5 lower to 0.49 higher)</w:t>
            </w:r>
          </w:p>
        </w:tc>
        <w:tc>
          <w:tcPr>
            <w:tcW w:w="715"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Gorin 2003: Dropout rate&gt;20% (34% for whole sample), inadequate randomization method (used blocks by binge eating frequency), unclear allocation concealment, participant and assessor blinding.</w:t>
      </w:r>
    </w:p>
    <w:p w:rsidR="007A5139" w:rsidRPr="00ED3D25" w:rsidRDefault="007A5139" w:rsidP="007A5139">
      <w:pPr>
        <w:pStyle w:val="TableNote"/>
        <w:rPr>
          <w:i w:val="0"/>
          <w:sz w:val="20"/>
        </w:rPr>
      </w:pPr>
      <w:r w:rsidRPr="00ED3D25">
        <w:rPr>
          <w:i w:val="0"/>
          <w:sz w:val="20"/>
        </w:rPr>
        <w:t>2 CI crosses either 0.5 or -0.5 (SMD).</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406C10">
      <w:pPr>
        <w:pStyle w:val="AppSubHead"/>
      </w:pPr>
      <w:bookmarkStart w:id="53" w:name="_Toc468275251"/>
      <w:r w:rsidRPr="00713839">
        <w:t>Does any psychological intervention produce benefits/harms in the parents or carers of children or young people with an eating disorder compared with any other intervention or controls?</w:t>
      </w:r>
      <w:bookmarkEnd w:id="53"/>
    </w:p>
    <w:p w:rsidR="007A5139" w:rsidRPr="00713839" w:rsidRDefault="007A5139" w:rsidP="00406C10">
      <w:pPr>
        <w:pStyle w:val="AppMinorSubHead"/>
      </w:pPr>
      <w:bookmarkStart w:id="54" w:name="_Toc468275252"/>
      <w:r w:rsidRPr="00713839">
        <w:t>Interventions for parents or carers of people with anorexia nervosa</w:t>
      </w:r>
      <w:bookmarkEnd w:id="54"/>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104</w:t>
      </w:r>
      <w:r w:rsidR="003B26B0">
        <w:rPr>
          <w:noProof/>
        </w:rPr>
        <w:fldChar w:fldCharType="end"/>
      </w:r>
      <w:r w:rsidRPr="00713839">
        <w:t xml:space="preserve">: Full GRADE profile for self-help or guided self-help and treatment as usual versus treatment as usual </w:t>
      </w:r>
      <w:r w:rsidR="00CA6DD3">
        <w:t xml:space="preserve">at 12-months after inpatient admission </w:t>
      </w:r>
      <w:r w:rsidRPr="00713839">
        <w:t>for carers of anorexia nervosa – carer outcomes</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9"/>
        <w:gridCol w:w="1240"/>
        <w:gridCol w:w="897"/>
        <w:gridCol w:w="1483"/>
        <w:gridCol w:w="1213"/>
        <w:gridCol w:w="1152"/>
        <w:gridCol w:w="1515"/>
        <w:gridCol w:w="1075"/>
        <w:gridCol w:w="471"/>
        <w:gridCol w:w="833"/>
        <w:gridCol w:w="1285"/>
        <w:gridCol w:w="770"/>
        <w:gridCol w:w="1128"/>
      </w:tblGrid>
      <w:tr w:rsidR="007A5139" w:rsidRPr="00713839" w:rsidTr="00406C10">
        <w:trPr>
          <w:trHeight w:val="255"/>
          <w:tblHeader/>
        </w:trPr>
        <w:tc>
          <w:tcPr>
            <w:tcW w:w="843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56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5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81" w:type="dxa"/>
            <w:vMerge w:val="restart"/>
            <w:shd w:val="clear" w:color="auto" w:fill="FB841E"/>
            <w:vAlign w:val="bottom"/>
            <w:hideMark/>
          </w:tcPr>
          <w:p w:rsidR="007A5139" w:rsidRPr="007A5139" w:rsidRDefault="007A5139" w:rsidP="007A5139">
            <w:pPr>
              <w:pStyle w:val="TableHeadingLeft"/>
            </w:pPr>
            <w:r w:rsidRPr="00713839">
              <w:t>Quality</w:t>
            </w:r>
          </w:p>
        </w:tc>
        <w:tc>
          <w:tcPr>
            <w:tcW w:w="114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3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6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5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81" w:type="dxa"/>
            <w:vMerge/>
            <w:shd w:val="clear" w:color="auto" w:fill="FB841E"/>
            <w:vAlign w:val="bottom"/>
            <w:hideMark/>
          </w:tcPr>
          <w:p w:rsidR="007A5139" w:rsidRPr="00713839" w:rsidRDefault="007A5139" w:rsidP="007A5139">
            <w:pPr>
              <w:pStyle w:val="TableHeadingLeft"/>
            </w:pPr>
          </w:p>
        </w:tc>
        <w:tc>
          <w:tcPr>
            <w:tcW w:w="114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809" w:type="dxa"/>
            <w:tcBorders>
              <w:bottom w:val="single" w:sz="6" w:space="0" w:color="FFFFFF"/>
            </w:tcBorders>
            <w:shd w:val="clear" w:color="auto" w:fill="FB841E"/>
            <w:hideMark/>
          </w:tcPr>
          <w:p w:rsidR="007A5139" w:rsidRPr="007A5139" w:rsidRDefault="007A5139" w:rsidP="007A5139">
            <w:pPr>
              <w:pStyle w:val="TableTextLeft"/>
            </w:pPr>
            <w:r w:rsidRPr="00713839">
              <w:t xml:space="preserve">No of </w:t>
            </w:r>
            <w:r w:rsidRPr="007A5139">
              <w:t>studies</w:t>
            </w:r>
          </w:p>
        </w:tc>
        <w:tc>
          <w:tcPr>
            <w:tcW w:w="126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910"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50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41"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092" w:type="dxa"/>
            <w:tcBorders>
              <w:bottom w:val="single" w:sz="6" w:space="0" w:color="FFFFFF"/>
            </w:tcBorders>
            <w:shd w:val="clear" w:color="auto" w:fill="FB841E"/>
            <w:hideMark/>
          </w:tcPr>
          <w:p w:rsidR="007A5139" w:rsidRPr="007A5139" w:rsidRDefault="007A5139" w:rsidP="007A5139">
            <w:pPr>
              <w:pStyle w:val="TableTextLeft"/>
            </w:pPr>
            <w:r w:rsidRPr="00713839">
              <w:t>Self-Help or Guided Self-Help + TAU</w:t>
            </w:r>
          </w:p>
        </w:tc>
        <w:tc>
          <w:tcPr>
            <w:tcW w:w="476"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4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30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81" w:type="dxa"/>
            <w:vMerge/>
            <w:tcBorders>
              <w:bottom w:val="single" w:sz="6" w:space="0" w:color="FFFFFF"/>
            </w:tcBorders>
            <w:shd w:val="clear" w:color="auto" w:fill="E6E6E6"/>
            <w:hideMark/>
          </w:tcPr>
          <w:p w:rsidR="007A5139" w:rsidRPr="00713839" w:rsidRDefault="007A5139" w:rsidP="007A5139">
            <w:pPr>
              <w:pStyle w:val="TableTextLeft"/>
            </w:pPr>
          </w:p>
        </w:tc>
        <w:tc>
          <w:tcPr>
            <w:tcW w:w="114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Carer General Psychopathology at 12 months (measured with: DASS-21; Better indicated by lower </w:t>
            </w:r>
            <w:r w:rsidRPr="007A5139">
              <w:t>values)</w:t>
            </w:r>
          </w:p>
        </w:tc>
      </w:tr>
      <w:tr w:rsidR="007A5139" w:rsidRPr="00713839" w:rsidTr="00406C10">
        <w:tc>
          <w:tcPr>
            <w:tcW w:w="809" w:type="dxa"/>
            <w:shd w:val="clear" w:color="auto" w:fill="E6E6E6"/>
            <w:hideMark/>
          </w:tcPr>
          <w:p w:rsidR="007A5139" w:rsidRPr="007A5139" w:rsidRDefault="007A5139" w:rsidP="007A5139">
            <w:pPr>
              <w:pStyle w:val="TableTextLeft"/>
            </w:pPr>
            <w:r w:rsidRPr="00713839">
              <w:t>1</w:t>
            </w:r>
          </w:p>
        </w:tc>
        <w:tc>
          <w:tcPr>
            <w:tcW w:w="1260" w:type="dxa"/>
            <w:shd w:val="clear" w:color="auto" w:fill="E6E6E6"/>
            <w:hideMark/>
          </w:tcPr>
          <w:p w:rsidR="007A5139" w:rsidRPr="007A5139" w:rsidRDefault="007A5139" w:rsidP="007A5139">
            <w:pPr>
              <w:pStyle w:val="TableTextLeft"/>
            </w:pPr>
            <w:r w:rsidRPr="00713839">
              <w:t>randomised trials</w:t>
            </w:r>
          </w:p>
        </w:tc>
        <w:tc>
          <w:tcPr>
            <w:tcW w:w="910" w:type="dxa"/>
            <w:shd w:val="clear" w:color="auto" w:fill="E6E6E6"/>
            <w:hideMark/>
          </w:tcPr>
          <w:p w:rsidR="007A5139" w:rsidRPr="007A5139" w:rsidRDefault="007A5139" w:rsidP="007A5139">
            <w:pPr>
              <w:pStyle w:val="TableTextLeft"/>
            </w:pPr>
            <w:r w:rsidRPr="00713839">
              <w:t>serious1</w:t>
            </w:r>
          </w:p>
        </w:tc>
        <w:tc>
          <w:tcPr>
            <w:tcW w:w="1508" w:type="dxa"/>
            <w:shd w:val="clear" w:color="auto" w:fill="E6E6E6"/>
            <w:hideMark/>
          </w:tcPr>
          <w:p w:rsidR="007A5139" w:rsidRPr="007A5139" w:rsidRDefault="007A5139" w:rsidP="007A5139">
            <w:pPr>
              <w:pStyle w:val="TableTextLeft"/>
            </w:pPr>
            <w:r w:rsidRPr="00713839">
              <w:t>no serious inconsistency</w:t>
            </w:r>
          </w:p>
        </w:tc>
        <w:tc>
          <w:tcPr>
            <w:tcW w:w="1233" w:type="dxa"/>
            <w:shd w:val="clear" w:color="auto" w:fill="E6E6E6"/>
            <w:hideMark/>
          </w:tcPr>
          <w:p w:rsidR="007A5139" w:rsidRPr="007A5139" w:rsidRDefault="007A5139" w:rsidP="007A5139">
            <w:pPr>
              <w:pStyle w:val="TableTextLeft"/>
            </w:pPr>
            <w:r w:rsidRPr="00713839">
              <w:t>serious2</w:t>
            </w:r>
          </w:p>
        </w:tc>
        <w:tc>
          <w:tcPr>
            <w:tcW w:w="1170" w:type="dxa"/>
            <w:shd w:val="clear" w:color="auto" w:fill="E6E6E6"/>
            <w:hideMark/>
          </w:tcPr>
          <w:p w:rsidR="007A5139" w:rsidRPr="007A5139" w:rsidRDefault="007A5139" w:rsidP="007A5139">
            <w:pPr>
              <w:pStyle w:val="TableTextLeft"/>
            </w:pPr>
            <w:r w:rsidRPr="00713839">
              <w:t>serious3</w:t>
            </w:r>
          </w:p>
        </w:tc>
        <w:tc>
          <w:tcPr>
            <w:tcW w:w="1541" w:type="dxa"/>
            <w:shd w:val="clear" w:color="auto" w:fill="E6E6E6"/>
            <w:hideMark/>
          </w:tcPr>
          <w:p w:rsidR="007A5139" w:rsidRPr="007A5139" w:rsidRDefault="007A5139" w:rsidP="007A5139">
            <w:pPr>
              <w:pStyle w:val="TableTextLeft"/>
            </w:pPr>
            <w:r w:rsidRPr="00713839">
              <w:t>none</w:t>
            </w:r>
          </w:p>
        </w:tc>
        <w:tc>
          <w:tcPr>
            <w:tcW w:w="1092" w:type="dxa"/>
            <w:shd w:val="clear" w:color="auto" w:fill="E6E6E6"/>
            <w:hideMark/>
          </w:tcPr>
          <w:p w:rsidR="007A5139" w:rsidRPr="007A5139" w:rsidRDefault="007A5139" w:rsidP="007A5139">
            <w:pPr>
              <w:pStyle w:val="TableTextLeft"/>
            </w:pPr>
            <w:r w:rsidRPr="00713839">
              <w:t>99</w:t>
            </w:r>
          </w:p>
        </w:tc>
        <w:tc>
          <w:tcPr>
            <w:tcW w:w="476" w:type="dxa"/>
            <w:shd w:val="clear" w:color="auto" w:fill="E6E6E6"/>
            <w:hideMark/>
          </w:tcPr>
          <w:p w:rsidR="007A5139" w:rsidRPr="007A5139" w:rsidRDefault="007A5139" w:rsidP="007A5139">
            <w:pPr>
              <w:pStyle w:val="TableTextLeft"/>
            </w:pPr>
            <w:r w:rsidRPr="00713839">
              <w:t>50</w:t>
            </w:r>
          </w:p>
        </w:tc>
        <w:tc>
          <w:tcPr>
            <w:tcW w:w="845" w:type="dxa"/>
            <w:shd w:val="clear" w:color="auto" w:fill="E6E6E6"/>
            <w:hideMark/>
          </w:tcPr>
          <w:p w:rsidR="007A5139" w:rsidRPr="007A5139" w:rsidRDefault="007A5139" w:rsidP="007A5139">
            <w:pPr>
              <w:pStyle w:val="TableTextLeft"/>
            </w:pPr>
            <w:r w:rsidRPr="00713839">
              <w:t>-</w:t>
            </w:r>
          </w:p>
        </w:tc>
        <w:tc>
          <w:tcPr>
            <w:tcW w:w="1306" w:type="dxa"/>
            <w:shd w:val="clear" w:color="auto" w:fill="E6E6E6"/>
            <w:hideMark/>
          </w:tcPr>
          <w:p w:rsidR="007A5139" w:rsidRPr="007A5139" w:rsidRDefault="007A5139" w:rsidP="007A5139">
            <w:pPr>
              <w:pStyle w:val="TableTextLeft"/>
            </w:pPr>
            <w:r w:rsidRPr="00713839">
              <w:t>SMD 0.03 higher (0.31 lower to 0.37 higher)</w:t>
            </w:r>
          </w:p>
        </w:tc>
        <w:tc>
          <w:tcPr>
            <w:tcW w:w="781" w:type="dxa"/>
            <w:shd w:val="clear" w:color="auto" w:fill="E6E6E6"/>
            <w:hideMark/>
          </w:tcPr>
          <w:p w:rsidR="007A5139" w:rsidRPr="007A5139" w:rsidRDefault="007A5139" w:rsidP="007A5139">
            <w:pPr>
              <w:pStyle w:val="TableTextLeft"/>
            </w:pPr>
            <w:r w:rsidRPr="00713839">
              <w:br/>
              <w:t>VERY LOW</w:t>
            </w:r>
          </w:p>
        </w:tc>
        <w:tc>
          <w:tcPr>
            <w:tcW w:w="1146"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Salerno 2016: no participant blinding; dropout rate of TAU group &gt;20%. unclear whether baseline demographic and clinical features similar.</w:t>
      </w:r>
    </w:p>
    <w:p w:rsidR="007A5139" w:rsidRPr="00ED3D25" w:rsidRDefault="007A5139" w:rsidP="007A5139">
      <w:pPr>
        <w:pStyle w:val="TableNote"/>
        <w:rPr>
          <w:i w:val="0"/>
          <w:sz w:val="20"/>
        </w:rPr>
      </w:pPr>
      <w:r w:rsidRPr="00ED3D25">
        <w:rPr>
          <w:i w:val="0"/>
          <w:sz w:val="20"/>
        </w:rPr>
        <w:t>2 Salerno 2016: 50 carer-patient dyads received ECHO with guidance, 49 carer-patient dyads received ECHO without guidance.</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7A5139">
      <w:r w:rsidRPr="00713839">
        <w:br/>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105</w:t>
      </w:r>
      <w:r w:rsidR="003B26B0">
        <w:rPr>
          <w:noProof/>
        </w:rPr>
        <w:fldChar w:fldCharType="end"/>
      </w:r>
      <w:r w:rsidRPr="00713839">
        <w:t>: Full GRADE profile for self-help and treatment as usual versus treatment as usual</w:t>
      </w:r>
      <w:r w:rsidR="00CA6DD3">
        <w:t xml:space="preserve"> at 6- or 12-months after inpatient admission</w:t>
      </w:r>
      <w:r w:rsidRPr="00713839">
        <w:t xml:space="preserve"> for carers of anorexia nervosa – carer outcomes</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88"/>
        <w:gridCol w:w="1233"/>
        <w:gridCol w:w="893"/>
        <w:gridCol w:w="1471"/>
        <w:gridCol w:w="1326"/>
        <w:gridCol w:w="1152"/>
        <w:gridCol w:w="1509"/>
        <w:gridCol w:w="1097"/>
        <w:gridCol w:w="471"/>
        <w:gridCol w:w="832"/>
        <w:gridCol w:w="1246"/>
        <w:gridCol w:w="715"/>
        <w:gridCol w:w="1128"/>
      </w:tblGrid>
      <w:tr w:rsidR="007A5139" w:rsidRPr="00713839" w:rsidTr="00406C10">
        <w:trPr>
          <w:trHeight w:val="255"/>
          <w:tblHeader/>
        </w:trPr>
        <w:tc>
          <w:tcPr>
            <w:tcW w:w="850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590"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1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5" w:type="dxa"/>
            <w:vMerge w:val="restart"/>
            <w:shd w:val="clear" w:color="auto" w:fill="FB841E"/>
            <w:vAlign w:val="bottom"/>
            <w:hideMark/>
          </w:tcPr>
          <w:p w:rsidR="007A5139" w:rsidRPr="007A5139" w:rsidRDefault="007A5139" w:rsidP="007A5139">
            <w:pPr>
              <w:pStyle w:val="TableHeadingLeft"/>
            </w:pPr>
            <w:r w:rsidRPr="00713839">
              <w:t>Quality</w:t>
            </w:r>
          </w:p>
        </w:tc>
        <w:tc>
          <w:tcPr>
            <w:tcW w:w="114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50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9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1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5" w:type="dxa"/>
            <w:vMerge/>
            <w:shd w:val="clear" w:color="auto" w:fill="FB841E"/>
            <w:vAlign w:val="bottom"/>
            <w:hideMark/>
          </w:tcPr>
          <w:p w:rsidR="007A5139" w:rsidRPr="00713839" w:rsidRDefault="007A5139" w:rsidP="007A5139">
            <w:pPr>
              <w:pStyle w:val="TableHeadingLeft"/>
            </w:pPr>
          </w:p>
        </w:tc>
        <w:tc>
          <w:tcPr>
            <w:tcW w:w="114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9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53"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906"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9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34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3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114" w:type="dxa"/>
            <w:tcBorders>
              <w:bottom w:val="single" w:sz="6" w:space="0" w:color="FFFFFF"/>
            </w:tcBorders>
            <w:shd w:val="clear" w:color="auto" w:fill="FB841E"/>
            <w:hideMark/>
          </w:tcPr>
          <w:p w:rsidR="007A5139" w:rsidRPr="007A5139" w:rsidRDefault="007A5139" w:rsidP="007A5139">
            <w:pPr>
              <w:pStyle w:val="TableTextLeft"/>
            </w:pPr>
            <w:r w:rsidRPr="00713839">
              <w:t>Self-Help+TAU</w:t>
            </w:r>
          </w:p>
        </w:tc>
        <w:tc>
          <w:tcPr>
            <w:tcW w:w="476"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4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26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5" w:type="dxa"/>
            <w:vMerge/>
            <w:tcBorders>
              <w:bottom w:val="single" w:sz="6" w:space="0" w:color="FFFFFF"/>
            </w:tcBorders>
            <w:shd w:val="clear" w:color="auto" w:fill="E6E6E6"/>
            <w:hideMark/>
          </w:tcPr>
          <w:p w:rsidR="007A5139" w:rsidRPr="00713839" w:rsidRDefault="007A5139" w:rsidP="007A5139">
            <w:pPr>
              <w:pStyle w:val="TableTextLeft"/>
            </w:pPr>
          </w:p>
        </w:tc>
        <w:tc>
          <w:tcPr>
            <w:tcW w:w="114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Carer Accom</w:t>
            </w:r>
            <w:r w:rsidR="00CA6DD3">
              <w:t>m</w:t>
            </w:r>
            <w:r w:rsidRPr="00713839">
              <w:t>odation &amp; Enabling at 6 months (Better indicated by lower values)</w:t>
            </w:r>
          </w:p>
        </w:tc>
      </w:tr>
      <w:tr w:rsidR="007A5139" w:rsidRPr="00713839" w:rsidTr="00406C10">
        <w:tc>
          <w:tcPr>
            <w:tcW w:w="79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3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72</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75</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66" w:type="dxa"/>
            <w:tcBorders>
              <w:bottom w:val="single" w:sz="6" w:space="0" w:color="FFFFFF"/>
            </w:tcBorders>
            <w:shd w:val="clear" w:color="auto" w:fill="E6E6E6"/>
            <w:hideMark/>
          </w:tcPr>
          <w:p w:rsidR="007A5139" w:rsidRPr="007A5139" w:rsidRDefault="007A5139" w:rsidP="007A5139">
            <w:pPr>
              <w:pStyle w:val="TableTextLeft"/>
            </w:pPr>
            <w:r w:rsidRPr="00713839">
              <w:t>SMD 0.01 higher (0.32 lower to 0.33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Carer Family Functioning at 6 months (Better indicated by lower values)</w:t>
            </w:r>
          </w:p>
        </w:tc>
      </w:tr>
      <w:tr w:rsidR="007A5139" w:rsidRPr="00713839" w:rsidTr="00406C10">
        <w:tc>
          <w:tcPr>
            <w:tcW w:w="79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3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72</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75</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66" w:type="dxa"/>
            <w:tcBorders>
              <w:bottom w:val="single" w:sz="6" w:space="0" w:color="FFFFFF"/>
            </w:tcBorders>
            <w:shd w:val="clear" w:color="auto" w:fill="E6E6E6"/>
            <w:hideMark/>
          </w:tcPr>
          <w:p w:rsidR="007A5139" w:rsidRPr="007A5139" w:rsidRDefault="007A5139" w:rsidP="007A5139">
            <w:pPr>
              <w:pStyle w:val="TableTextLeft"/>
            </w:pPr>
            <w:r w:rsidRPr="00713839">
              <w:t>SMD 0.25 higher (0.07</w:t>
            </w:r>
            <w:r w:rsidRPr="007A5139">
              <w:t xml:space="preserve"> lower to 0.57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Carer Skills at 12 months (measured with: CASK; Better indicated by higher values)</w:t>
            </w:r>
          </w:p>
        </w:tc>
      </w:tr>
      <w:tr w:rsidR="007A5139" w:rsidRPr="00713839" w:rsidTr="00406C10">
        <w:tc>
          <w:tcPr>
            <w:tcW w:w="799" w:type="dxa"/>
            <w:shd w:val="clear" w:color="auto" w:fill="E6E6E6"/>
            <w:hideMark/>
          </w:tcPr>
          <w:p w:rsidR="007A5139" w:rsidRPr="007A5139" w:rsidRDefault="007A5139" w:rsidP="007A5139">
            <w:pPr>
              <w:pStyle w:val="TableTextLeft"/>
            </w:pPr>
            <w:r w:rsidRPr="00713839">
              <w:t>1</w:t>
            </w:r>
          </w:p>
        </w:tc>
        <w:tc>
          <w:tcPr>
            <w:tcW w:w="1253" w:type="dxa"/>
            <w:shd w:val="clear" w:color="auto" w:fill="E6E6E6"/>
            <w:hideMark/>
          </w:tcPr>
          <w:p w:rsidR="007A5139" w:rsidRPr="007A5139" w:rsidRDefault="007A5139" w:rsidP="007A5139">
            <w:pPr>
              <w:pStyle w:val="TableTextLeft"/>
            </w:pPr>
            <w:r w:rsidRPr="00713839">
              <w:t>randomised trials</w:t>
            </w:r>
          </w:p>
        </w:tc>
        <w:tc>
          <w:tcPr>
            <w:tcW w:w="906" w:type="dxa"/>
            <w:shd w:val="clear" w:color="auto" w:fill="E6E6E6"/>
            <w:hideMark/>
          </w:tcPr>
          <w:p w:rsidR="007A5139" w:rsidRPr="007A5139" w:rsidRDefault="007A5139" w:rsidP="007A5139">
            <w:pPr>
              <w:pStyle w:val="TableTextLeft"/>
            </w:pPr>
            <w:r w:rsidRPr="00713839">
              <w:t>serious1</w:t>
            </w:r>
          </w:p>
        </w:tc>
        <w:tc>
          <w:tcPr>
            <w:tcW w:w="1496" w:type="dxa"/>
            <w:shd w:val="clear" w:color="auto" w:fill="E6E6E6"/>
            <w:hideMark/>
          </w:tcPr>
          <w:p w:rsidR="007A5139" w:rsidRPr="007A5139" w:rsidRDefault="007A5139" w:rsidP="007A5139">
            <w:pPr>
              <w:pStyle w:val="TableTextLeft"/>
            </w:pPr>
            <w:r w:rsidRPr="00713839">
              <w:t>no serious inconsistency</w:t>
            </w:r>
          </w:p>
        </w:tc>
        <w:tc>
          <w:tcPr>
            <w:tcW w:w="1348" w:type="dxa"/>
            <w:shd w:val="clear" w:color="auto" w:fill="E6E6E6"/>
            <w:hideMark/>
          </w:tcPr>
          <w:p w:rsidR="007A5139" w:rsidRPr="007A5139" w:rsidRDefault="007A5139" w:rsidP="007A5139">
            <w:pPr>
              <w:pStyle w:val="TableTextLeft"/>
            </w:pPr>
            <w:r w:rsidRPr="00713839">
              <w:t>no serious indirectness</w:t>
            </w:r>
          </w:p>
        </w:tc>
        <w:tc>
          <w:tcPr>
            <w:tcW w:w="1170" w:type="dxa"/>
            <w:shd w:val="clear" w:color="auto" w:fill="E6E6E6"/>
            <w:hideMark/>
          </w:tcPr>
          <w:p w:rsidR="007A5139" w:rsidRPr="007A5139" w:rsidRDefault="007A5139" w:rsidP="007A5139">
            <w:pPr>
              <w:pStyle w:val="TableTextLeft"/>
            </w:pPr>
            <w:r w:rsidRPr="00713839">
              <w:t>serious2</w:t>
            </w:r>
          </w:p>
        </w:tc>
        <w:tc>
          <w:tcPr>
            <w:tcW w:w="1534" w:type="dxa"/>
            <w:shd w:val="clear" w:color="auto" w:fill="E6E6E6"/>
            <w:hideMark/>
          </w:tcPr>
          <w:p w:rsidR="007A5139" w:rsidRPr="007A5139" w:rsidRDefault="007A5139" w:rsidP="007A5139">
            <w:pPr>
              <w:pStyle w:val="TableTextLeft"/>
            </w:pPr>
            <w:r w:rsidRPr="00713839">
              <w:t>none</w:t>
            </w:r>
          </w:p>
        </w:tc>
        <w:tc>
          <w:tcPr>
            <w:tcW w:w="1114" w:type="dxa"/>
            <w:shd w:val="clear" w:color="auto" w:fill="E6E6E6"/>
            <w:hideMark/>
          </w:tcPr>
          <w:p w:rsidR="007A5139" w:rsidRPr="007A5139" w:rsidRDefault="007A5139" w:rsidP="007A5139">
            <w:pPr>
              <w:pStyle w:val="TableTextLeft"/>
            </w:pPr>
            <w:r w:rsidRPr="00713839">
              <w:t>72</w:t>
            </w:r>
          </w:p>
        </w:tc>
        <w:tc>
          <w:tcPr>
            <w:tcW w:w="476" w:type="dxa"/>
            <w:shd w:val="clear" w:color="auto" w:fill="E6E6E6"/>
            <w:hideMark/>
          </w:tcPr>
          <w:p w:rsidR="007A5139" w:rsidRPr="007A5139" w:rsidRDefault="007A5139" w:rsidP="007A5139">
            <w:pPr>
              <w:pStyle w:val="TableTextLeft"/>
            </w:pPr>
            <w:r w:rsidRPr="00713839">
              <w:t>75</w:t>
            </w:r>
          </w:p>
        </w:tc>
        <w:tc>
          <w:tcPr>
            <w:tcW w:w="844" w:type="dxa"/>
            <w:shd w:val="clear" w:color="auto" w:fill="E6E6E6"/>
            <w:hideMark/>
          </w:tcPr>
          <w:p w:rsidR="007A5139" w:rsidRPr="007A5139" w:rsidRDefault="007A5139" w:rsidP="007A5139">
            <w:pPr>
              <w:pStyle w:val="TableTextLeft"/>
            </w:pPr>
            <w:r w:rsidRPr="00713839">
              <w:t>-</w:t>
            </w:r>
          </w:p>
        </w:tc>
        <w:tc>
          <w:tcPr>
            <w:tcW w:w="1266" w:type="dxa"/>
            <w:shd w:val="clear" w:color="auto" w:fill="E6E6E6"/>
            <w:hideMark/>
          </w:tcPr>
          <w:p w:rsidR="007A5139" w:rsidRPr="007A5139" w:rsidRDefault="007A5139" w:rsidP="007A5139">
            <w:pPr>
              <w:pStyle w:val="TableTextLeft"/>
            </w:pPr>
            <w:r w:rsidRPr="00713839">
              <w:t xml:space="preserve">SMD 0.15 higher (0.17 lower to </w:t>
            </w:r>
            <w:r w:rsidRPr="007A5139">
              <w:t>0.48 higher)</w:t>
            </w:r>
          </w:p>
        </w:tc>
        <w:tc>
          <w:tcPr>
            <w:tcW w:w="725" w:type="dxa"/>
            <w:shd w:val="clear" w:color="auto" w:fill="E6E6E6"/>
            <w:hideMark/>
          </w:tcPr>
          <w:p w:rsidR="007A5139" w:rsidRPr="007A5139" w:rsidRDefault="007A5139" w:rsidP="007A5139">
            <w:pPr>
              <w:pStyle w:val="TableTextLeft"/>
            </w:pPr>
            <w:r w:rsidRPr="00713839">
              <w:br/>
              <w:t>LOW</w:t>
            </w:r>
          </w:p>
        </w:tc>
        <w:tc>
          <w:tcPr>
            <w:tcW w:w="1146"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Hodsoll 2016: Unclear, no details given of statistical significance for social demographic and clinical variables. Randomization method, allocation concealment and participant blinding unclear. No investigator blinding. Dropout rate of TAU group&gt;20%.</w:t>
      </w:r>
    </w:p>
    <w:p w:rsidR="007A5139" w:rsidRPr="00ED3D25" w:rsidRDefault="007A5139" w:rsidP="007A5139">
      <w:pPr>
        <w:pStyle w:val="TableNote"/>
        <w:rPr>
          <w:i w:val="0"/>
          <w:sz w:val="20"/>
        </w:rPr>
      </w:pPr>
      <w:r w:rsidRPr="00ED3D25">
        <w:rPr>
          <w:i w:val="0"/>
          <w:sz w:val="20"/>
        </w:rPr>
        <w:t>2 &lt;400 participants.</w:t>
      </w:r>
    </w:p>
    <w:p w:rsidR="007A5139" w:rsidRPr="00ED3D25" w:rsidRDefault="007A5139" w:rsidP="007A5139">
      <w:pPr>
        <w:pStyle w:val="TableNote"/>
        <w:rPr>
          <w:i w:val="0"/>
          <w:sz w:val="20"/>
        </w:rPr>
      </w:pPr>
      <w:r w:rsidRPr="00ED3D25">
        <w:rPr>
          <w:i w:val="0"/>
          <w:sz w:val="20"/>
        </w:rPr>
        <w:t>3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106</w:t>
      </w:r>
      <w:r w:rsidR="003B26B0">
        <w:rPr>
          <w:noProof/>
        </w:rPr>
        <w:fldChar w:fldCharType="end"/>
      </w:r>
      <w:r w:rsidRPr="00713839">
        <w:t xml:space="preserve">: Full GRADE profile for self-help and treatment as usual versus treatment as usual </w:t>
      </w:r>
      <w:r w:rsidR="00CA6DD3">
        <w:t xml:space="preserve">at 12-months after inpatient admission </w:t>
      </w:r>
      <w:r w:rsidRPr="00713839">
        <w:t>for carers of anorexia nervosa – patient outcomes</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7"/>
        <w:gridCol w:w="1219"/>
        <w:gridCol w:w="886"/>
        <w:gridCol w:w="1445"/>
        <w:gridCol w:w="1300"/>
        <w:gridCol w:w="1152"/>
        <w:gridCol w:w="1494"/>
        <w:gridCol w:w="1086"/>
        <w:gridCol w:w="471"/>
        <w:gridCol w:w="830"/>
        <w:gridCol w:w="1164"/>
        <w:gridCol w:w="715"/>
        <w:gridCol w:w="1322"/>
      </w:tblGrid>
      <w:tr w:rsidR="007A5139" w:rsidRPr="00713839" w:rsidTr="00406C10">
        <w:trPr>
          <w:trHeight w:val="255"/>
          <w:tblHeader/>
        </w:trPr>
        <w:tc>
          <w:tcPr>
            <w:tcW w:w="827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55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9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7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5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9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77"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19"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86"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45"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300"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9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086" w:type="dxa"/>
            <w:tcBorders>
              <w:bottom w:val="single" w:sz="6" w:space="0" w:color="FFFFFF"/>
            </w:tcBorders>
            <w:shd w:val="clear" w:color="auto" w:fill="FB841E"/>
            <w:hideMark/>
          </w:tcPr>
          <w:p w:rsidR="007A5139" w:rsidRPr="007A5139" w:rsidRDefault="007A5139" w:rsidP="007A5139">
            <w:pPr>
              <w:pStyle w:val="TableTextLeft"/>
            </w:pPr>
            <w:r w:rsidRPr="00713839">
              <w:t>Self-Help+TAU</w:t>
            </w:r>
          </w:p>
        </w:tc>
        <w:tc>
          <w:tcPr>
            <w:tcW w:w="471"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30"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64"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5"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BMI at 12 months (Better indicated by lower values)</w:t>
            </w:r>
          </w:p>
        </w:tc>
      </w:tr>
      <w:tr w:rsidR="007A5139" w:rsidRPr="00713839" w:rsidTr="00406C10">
        <w:tc>
          <w:tcPr>
            <w:tcW w:w="77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86"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SMD 0.27 higher (0.13 lower to 0.66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Gender Standardized Weight for Height Percentage at 12 months (Better indicated by lower values)</w:t>
            </w:r>
          </w:p>
        </w:tc>
      </w:tr>
      <w:tr w:rsidR="007A5139" w:rsidRPr="00713839" w:rsidTr="00406C10">
        <w:tc>
          <w:tcPr>
            <w:tcW w:w="77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86"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SMD 0.2 higher (0.2 lower to 0.59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SEED for AN at 12 months (Better indicated by lower values)</w:t>
            </w:r>
          </w:p>
        </w:tc>
      </w:tr>
      <w:tr w:rsidR="007A5139" w:rsidRPr="00713839" w:rsidTr="00406C10">
        <w:tc>
          <w:tcPr>
            <w:tcW w:w="77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86"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SMD 0.01 lower (0.41 lower to 0.38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at 12 months (measured with: DASS-21; Better indicated by lower values)</w:t>
            </w:r>
          </w:p>
        </w:tc>
      </w:tr>
      <w:tr w:rsidR="007A5139" w:rsidRPr="00713839" w:rsidTr="00406C10">
        <w:tc>
          <w:tcPr>
            <w:tcW w:w="77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86"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SMD 0.03 lower (0.42 lower to 0.37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Clinical Impairment due to ED at 12 months (Better indicated by lower values)</w:t>
            </w:r>
          </w:p>
        </w:tc>
      </w:tr>
      <w:tr w:rsidR="007A5139" w:rsidRPr="00713839" w:rsidTr="00406C10">
        <w:tc>
          <w:tcPr>
            <w:tcW w:w="77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86"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SMD 0.11 higher (0.29 lower to 0.5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Strength &amp; Difficulties Questionnaire - Peer Problems at 12 months (Better indicated by lower values)</w:t>
            </w:r>
          </w:p>
        </w:tc>
      </w:tr>
      <w:tr w:rsidR="007A5139" w:rsidRPr="00713839" w:rsidTr="00406C10">
        <w:tc>
          <w:tcPr>
            <w:tcW w:w="77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86"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SMD 0.09 lower (0.49 lower to 0.3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Strength &amp; Difficulties Questionnaire - Prosocial Behaviour at 12 months (Better indicated by lower values)</w:t>
            </w:r>
          </w:p>
        </w:tc>
      </w:tr>
      <w:tr w:rsidR="007A5139" w:rsidRPr="00713839" w:rsidTr="00406C10">
        <w:tc>
          <w:tcPr>
            <w:tcW w:w="777" w:type="dxa"/>
            <w:shd w:val="clear" w:color="auto" w:fill="E6E6E6"/>
            <w:hideMark/>
          </w:tcPr>
          <w:p w:rsidR="007A5139" w:rsidRPr="007A5139" w:rsidRDefault="007A5139" w:rsidP="007A5139">
            <w:pPr>
              <w:pStyle w:val="TableTextLeft"/>
            </w:pPr>
            <w:r w:rsidRPr="00713839">
              <w:t>1</w:t>
            </w:r>
          </w:p>
        </w:tc>
        <w:tc>
          <w:tcPr>
            <w:tcW w:w="1219" w:type="dxa"/>
            <w:shd w:val="clear" w:color="auto" w:fill="E6E6E6"/>
            <w:hideMark/>
          </w:tcPr>
          <w:p w:rsidR="007A5139" w:rsidRPr="007A5139" w:rsidRDefault="007A5139" w:rsidP="007A5139">
            <w:pPr>
              <w:pStyle w:val="TableTextLeft"/>
            </w:pPr>
            <w:r w:rsidRPr="00713839">
              <w:t>randomised trials</w:t>
            </w:r>
          </w:p>
        </w:tc>
        <w:tc>
          <w:tcPr>
            <w:tcW w:w="886" w:type="dxa"/>
            <w:shd w:val="clear" w:color="auto" w:fill="E6E6E6"/>
            <w:hideMark/>
          </w:tcPr>
          <w:p w:rsidR="007A5139" w:rsidRPr="007A5139" w:rsidRDefault="007A5139" w:rsidP="007A5139">
            <w:pPr>
              <w:pStyle w:val="TableTextLeft"/>
            </w:pPr>
            <w:r w:rsidRPr="00713839">
              <w:t>serious1</w:t>
            </w:r>
          </w:p>
        </w:tc>
        <w:tc>
          <w:tcPr>
            <w:tcW w:w="1445" w:type="dxa"/>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00"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serious2</w:t>
            </w:r>
          </w:p>
        </w:tc>
        <w:tc>
          <w:tcPr>
            <w:tcW w:w="1494" w:type="dxa"/>
            <w:shd w:val="clear" w:color="auto" w:fill="E6E6E6"/>
            <w:hideMark/>
          </w:tcPr>
          <w:p w:rsidR="007A5139" w:rsidRPr="007A5139" w:rsidRDefault="007A5139" w:rsidP="007A5139">
            <w:pPr>
              <w:pStyle w:val="TableTextLeft"/>
            </w:pPr>
            <w:r w:rsidRPr="00713839">
              <w:t>none</w:t>
            </w:r>
          </w:p>
        </w:tc>
        <w:tc>
          <w:tcPr>
            <w:tcW w:w="1086" w:type="dxa"/>
            <w:shd w:val="clear" w:color="auto" w:fill="E6E6E6"/>
            <w:hideMark/>
          </w:tcPr>
          <w:p w:rsidR="007A5139" w:rsidRPr="007A5139" w:rsidRDefault="007A5139" w:rsidP="007A5139">
            <w:pPr>
              <w:pStyle w:val="TableTextLeft"/>
            </w:pPr>
            <w:r w:rsidRPr="00713839">
              <w:t>49</w:t>
            </w:r>
          </w:p>
        </w:tc>
        <w:tc>
          <w:tcPr>
            <w:tcW w:w="471" w:type="dxa"/>
            <w:shd w:val="clear" w:color="auto" w:fill="E6E6E6"/>
            <w:hideMark/>
          </w:tcPr>
          <w:p w:rsidR="007A5139" w:rsidRPr="007A5139" w:rsidRDefault="007A5139" w:rsidP="007A5139">
            <w:pPr>
              <w:pStyle w:val="TableTextLeft"/>
            </w:pPr>
            <w:r w:rsidRPr="00713839">
              <w:t>50</w:t>
            </w:r>
          </w:p>
        </w:tc>
        <w:tc>
          <w:tcPr>
            <w:tcW w:w="830" w:type="dxa"/>
            <w:shd w:val="clear" w:color="auto" w:fill="E6E6E6"/>
            <w:hideMark/>
          </w:tcPr>
          <w:p w:rsidR="007A5139" w:rsidRPr="007A5139" w:rsidRDefault="007A5139" w:rsidP="007A5139">
            <w:pPr>
              <w:pStyle w:val="TableTextLeft"/>
            </w:pPr>
            <w:r w:rsidRPr="00713839">
              <w:t>-</w:t>
            </w:r>
          </w:p>
        </w:tc>
        <w:tc>
          <w:tcPr>
            <w:tcW w:w="1164" w:type="dxa"/>
            <w:shd w:val="clear" w:color="auto" w:fill="E6E6E6"/>
            <w:hideMark/>
          </w:tcPr>
          <w:p w:rsidR="007A5139" w:rsidRPr="007A5139" w:rsidRDefault="007A5139" w:rsidP="007A5139">
            <w:pPr>
              <w:pStyle w:val="TableTextLeft"/>
            </w:pPr>
            <w:r w:rsidRPr="00713839">
              <w:t>SMD 0.32 higher (0.07 lower to 0.72 higher)</w:t>
            </w:r>
          </w:p>
        </w:tc>
        <w:tc>
          <w:tcPr>
            <w:tcW w:w="715"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713839">
        <w:t xml:space="preserve">1 </w:t>
      </w:r>
      <w:r w:rsidRPr="00ED3D25">
        <w:rPr>
          <w:i w:val="0"/>
          <w:sz w:val="20"/>
        </w:rPr>
        <w:t>Hodsoll 2016: Unclear, no details given of statistical significance for social demographic and clinical variables. Randomization method, allocation concealment and participant blinding unclear. No investigator blinding. Dropout rate of TAU group&gt;20%.</w:t>
      </w:r>
    </w:p>
    <w:p w:rsidR="007A5139" w:rsidRPr="00ED3D25" w:rsidRDefault="007A5139" w:rsidP="007A5139">
      <w:pPr>
        <w:pStyle w:val="TableNote"/>
        <w:rPr>
          <w:i w:val="0"/>
          <w:sz w:val="20"/>
        </w:rPr>
      </w:pPr>
      <w:r w:rsidRPr="00ED3D25">
        <w:rPr>
          <w:i w:val="0"/>
          <w:sz w:val="20"/>
        </w:rPr>
        <w:t>2 CI crosses either 0.5 or -0.5 (SMD)</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107</w:t>
      </w:r>
      <w:r w:rsidR="003B26B0">
        <w:rPr>
          <w:noProof/>
        </w:rPr>
        <w:fldChar w:fldCharType="end"/>
      </w:r>
      <w:r w:rsidRPr="00713839">
        <w:t>: Full GRADE profile for guided self-help and treatment as usual versus treatment as usual</w:t>
      </w:r>
      <w:r w:rsidR="00CA6DD3" w:rsidRPr="00CA6DD3">
        <w:t xml:space="preserve"> </w:t>
      </w:r>
      <w:r w:rsidR="00CA6DD3">
        <w:t>at 12- and 24-months after inpatient admission</w:t>
      </w:r>
      <w:r w:rsidRPr="00713839">
        <w:t xml:space="preserve"> for carers of anorexia nervosa – carer outcomes</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1"/>
        <w:gridCol w:w="1206"/>
        <w:gridCol w:w="1051"/>
        <w:gridCol w:w="1417"/>
        <w:gridCol w:w="1272"/>
        <w:gridCol w:w="1152"/>
        <w:gridCol w:w="1478"/>
        <w:gridCol w:w="1115"/>
        <w:gridCol w:w="471"/>
        <w:gridCol w:w="828"/>
        <w:gridCol w:w="1073"/>
        <w:gridCol w:w="715"/>
        <w:gridCol w:w="1322"/>
      </w:tblGrid>
      <w:tr w:rsidR="0002396F" w:rsidRPr="005F5E3B" w:rsidTr="0002396F">
        <w:trPr>
          <w:trHeight w:val="255"/>
          <w:tblHeader/>
        </w:trPr>
        <w:tc>
          <w:tcPr>
            <w:tcW w:w="8337" w:type="dxa"/>
            <w:gridSpan w:val="7"/>
            <w:vMerge w:val="restart"/>
            <w:shd w:val="clear" w:color="auto" w:fill="FB841E"/>
            <w:vAlign w:val="bottom"/>
            <w:hideMark/>
          </w:tcPr>
          <w:p w:rsidR="0002396F" w:rsidRPr="0002396F" w:rsidRDefault="0002396F" w:rsidP="0002396F">
            <w:pPr>
              <w:pStyle w:val="TableHeadingLeft"/>
            </w:pPr>
            <w:r w:rsidRPr="005F5E3B">
              <w:t>Quality assessment</w:t>
            </w:r>
          </w:p>
        </w:tc>
        <w:tc>
          <w:tcPr>
            <w:tcW w:w="1586" w:type="dxa"/>
            <w:gridSpan w:val="2"/>
            <w:vMerge w:val="restart"/>
            <w:shd w:val="clear" w:color="auto" w:fill="FB841E"/>
            <w:vAlign w:val="bottom"/>
            <w:hideMark/>
          </w:tcPr>
          <w:p w:rsidR="0002396F" w:rsidRPr="005F5E3B" w:rsidRDefault="0002396F" w:rsidP="0002396F">
            <w:pPr>
              <w:pStyle w:val="TableHeadingLeft"/>
            </w:pPr>
            <w:r w:rsidRPr="005F5E3B">
              <w:t>No of patients</w:t>
            </w:r>
          </w:p>
        </w:tc>
        <w:tc>
          <w:tcPr>
            <w:tcW w:w="1901" w:type="dxa"/>
            <w:gridSpan w:val="2"/>
            <w:vMerge w:val="restart"/>
            <w:shd w:val="clear" w:color="auto" w:fill="FB841E"/>
            <w:vAlign w:val="bottom"/>
            <w:hideMark/>
          </w:tcPr>
          <w:p w:rsidR="0002396F" w:rsidRPr="005F5E3B" w:rsidRDefault="0002396F" w:rsidP="0002396F">
            <w:pPr>
              <w:pStyle w:val="TableHeadingLeft"/>
            </w:pPr>
            <w:r w:rsidRPr="005F5E3B">
              <w:t>Effect</w:t>
            </w:r>
          </w:p>
        </w:tc>
        <w:tc>
          <w:tcPr>
            <w:tcW w:w="715" w:type="dxa"/>
            <w:vMerge w:val="restart"/>
            <w:shd w:val="clear" w:color="auto" w:fill="FB841E"/>
            <w:vAlign w:val="bottom"/>
            <w:hideMark/>
          </w:tcPr>
          <w:p w:rsidR="0002396F" w:rsidRPr="005F5E3B" w:rsidRDefault="0002396F" w:rsidP="0002396F">
            <w:pPr>
              <w:pStyle w:val="TableHeadingLeft"/>
            </w:pPr>
            <w:r w:rsidRPr="005F5E3B">
              <w:t>Quality</w:t>
            </w:r>
          </w:p>
        </w:tc>
        <w:tc>
          <w:tcPr>
            <w:tcW w:w="1322" w:type="dxa"/>
            <w:vMerge w:val="restart"/>
            <w:shd w:val="clear" w:color="auto" w:fill="FB841E"/>
            <w:vAlign w:val="bottom"/>
            <w:hideMark/>
          </w:tcPr>
          <w:p w:rsidR="0002396F" w:rsidRPr="005F5E3B" w:rsidRDefault="0002396F" w:rsidP="0002396F">
            <w:pPr>
              <w:pStyle w:val="TableHeadingLeft"/>
            </w:pPr>
            <w:r w:rsidRPr="005F5E3B">
              <w:t>Importance</w:t>
            </w:r>
          </w:p>
        </w:tc>
      </w:tr>
      <w:tr w:rsidR="0002396F" w:rsidRPr="005F5E3B" w:rsidTr="0002396F">
        <w:trPr>
          <w:trHeight w:val="433"/>
          <w:tblHeader/>
        </w:trPr>
        <w:tc>
          <w:tcPr>
            <w:tcW w:w="8337" w:type="dxa"/>
            <w:gridSpan w:val="7"/>
            <w:vMerge/>
            <w:tcBorders>
              <w:bottom w:val="single" w:sz="6" w:space="0" w:color="FFFFFF"/>
            </w:tcBorders>
            <w:shd w:val="clear" w:color="auto" w:fill="FB841E"/>
            <w:vAlign w:val="bottom"/>
            <w:hideMark/>
          </w:tcPr>
          <w:p w:rsidR="0002396F" w:rsidRPr="005F5E3B" w:rsidRDefault="0002396F" w:rsidP="0002396F">
            <w:pPr>
              <w:pStyle w:val="TableHeadingLeft"/>
            </w:pPr>
          </w:p>
        </w:tc>
        <w:tc>
          <w:tcPr>
            <w:tcW w:w="1586" w:type="dxa"/>
            <w:gridSpan w:val="2"/>
            <w:vMerge/>
            <w:tcBorders>
              <w:bottom w:val="single" w:sz="6" w:space="0" w:color="FFFFFF"/>
            </w:tcBorders>
            <w:shd w:val="clear" w:color="auto" w:fill="FB841E"/>
            <w:vAlign w:val="bottom"/>
            <w:hideMark/>
          </w:tcPr>
          <w:p w:rsidR="0002396F" w:rsidRPr="005F5E3B" w:rsidRDefault="0002396F" w:rsidP="0002396F">
            <w:pPr>
              <w:pStyle w:val="TableHeadingLeft"/>
            </w:pPr>
          </w:p>
        </w:tc>
        <w:tc>
          <w:tcPr>
            <w:tcW w:w="1901" w:type="dxa"/>
            <w:gridSpan w:val="2"/>
            <w:vMerge/>
            <w:tcBorders>
              <w:bottom w:val="single" w:sz="6" w:space="0" w:color="FFFFFF"/>
            </w:tcBorders>
            <w:shd w:val="clear" w:color="auto" w:fill="FB841E"/>
            <w:vAlign w:val="bottom"/>
            <w:hideMark/>
          </w:tcPr>
          <w:p w:rsidR="0002396F" w:rsidRPr="005F5E3B" w:rsidRDefault="0002396F" w:rsidP="0002396F">
            <w:pPr>
              <w:pStyle w:val="TableHeadingLeft"/>
            </w:pPr>
          </w:p>
        </w:tc>
        <w:tc>
          <w:tcPr>
            <w:tcW w:w="715" w:type="dxa"/>
            <w:vMerge/>
            <w:shd w:val="clear" w:color="auto" w:fill="FB841E"/>
            <w:vAlign w:val="bottom"/>
            <w:hideMark/>
          </w:tcPr>
          <w:p w:rsidR="0002396F" w:rsidRPr="005F5E3B" w:rsidRDefault="0002396F" w:rsidP="0002396F">
            <w:pPr>
              <w:pStyle w:val="TableHeadingLeft"/>
            </w:pPr>
          </w:p>
        </w:tc>
        <w:tc>
          <w:tcPr>
            <w:tcW w:w="1322" w:type="dxa"/>
            <w:vMerge/>
            <w:shd w:val="clear" w:color="auto" w:fill="FB841E"/>
            <w:vAlign w:val="bottom"/>
            <w:hideMark/>
          </w:tcPr>
          <w:p w:rsidR="0002396F" w:rsidRPr="005F5E3B" w:rsidRDefault="0002396F" w:rsidP="0002396F">
            <w:pPr>
              <w:pStyle w:val="TableHeadingLeft"/>
            </w:pPr>
          </w:p>
        </w:tc>
      </w:tr>
      <w:tr w:rsidR="0002396F" w:rsidRPr="005F5E3B" w:rsidTr="0002396F">
        <w:trPr>
          <w:tblHeader/>
        </w:trPr>
        <w:tc>
          <w:tcPr>
            <w:tcW w:w="761" w:type="dxa"/>
            <w:tcBorders>
              <w:bottom w:val="single" w:sz="6" w:space="0" w:color="FFFFFF"/>
            </w:tcBorders>
            <w:shd w:val="clear" w:color="auto" w:fill="FB841E"/>
            <w:hideMark/>
          </w:tcPr>
          <w:p w:rsidR="0002396F" w:rsidRPr="005F5E3B" w:rsidRDefault="0002396F" w:rsidP="0002396F">
            <w:pPr>
              <w:pStyle w:val="TableTextLeft"/>
            </w:pPr>
            <w:r w:rsidRPr="005F5E3B">
              <w:t>No of studies</w:t>
            </w:r>
          </w:p>
        </w:tc>
        <w:tc>
          <w:tcPr>
            <w:tcW w:w="1206" w:type="dxa"/>
            <w:tcBorders>
              <w:bottom w:val="single" w:sz="6" w:space="0" w:color="FFFFFF"/>
            </w:tcBorders>
            <w:shd w:val="clear" w:color="auto" w:fill="FB841E"/>
            <w:hideMark/>
          </w:tcPr>
          <w:p w:rsidR="0002396F" w:rsidRPr="005F5E3B" w:rsidRDefault="0002396F" w:rsidP="0002396F">
            <w:pPr>
              <w:pStyle w:val="TableTextLeft"/>
            </w:pPr>
            <w:r w:rsidRPr="005F5E3B">
              <w:t>Design</w:t>
            </w:r>
          </w:p>
        </w:tc>
        <w:tc>
          <w:tcPr>
            <w:tcW w:w="1051" w:type="dxa"/>
            <w:tcBorders>
              <w:bottom w:val="single" w:sz="6" w:space="0" w:color="FFFFFF"/>
            </w:tcBorders>
            <w:shd w:val="clear" w:color="auto" w:fill="FB841E"/>
            <w:hideMark/>
          </w:tcPr>
          <w:p w:rsidR="0002396F" w:rsidRPr="005F5E3B" w:rsidRDefault="0002396F" w:rsidP="0002396F">
            <w:pPr>
              <w:pStyle w:val="TableTextLeft"/>
            </w:pPr>
            <w:r w:rsidRPr="005F5E3B">
              <w:t>Risk of bias</w:t>
            </w:r>
          </w:p>
        </w:tc>
        <w:tc>
          <w:tcPr>
            <w:tcW w:w="1417" w:type="dxa"/>
            <w:tcBorders>
              <w:bottom w:val="single" w:sz="6" w:space="0" w:color="FFFFFF"/>
            </w:tcBorders>
            <w:shd w:val="clear" w:color="auto" w:fill="FB841E"/>
            <w:hideMark/>
          </w:tcPr>
          <w:p w:rsidR="0002396F" w:rsidRPr="005F5E3B" w:rsidRDefault="0002396F" w:rsidP="0002396F">
            <w:pPr>
              <w:pStyle w:val="TableTextLeft"/>
            </w:pPr>
            <w:r w:rsidRPr="005F5E3B">
              <w:t>Inconsistency</w:t>
            </w:r>
          </w:p>
        </w:tc>
        <w:tc>
          <w:tcPr>
            <w:tcW w:w="1272" w:type="dxa"/>
            <w:tcBorders>
              <w:bottom w:val="single" w:sz="6" w:space="0" w:color="FFFFFF"/>
            </w:tcBorders>
            <w:shd w:val="clear" w:color="auto" w:fill="FB841E"/>
            <w:hideMark/>
          </w:tcPr>
          <w:p w:rsidR="0002396F" w:rsidRPr="005F5E3B" w:rsidRDefault="0002396F" w:rsidP="0002396F">
            <w:pPr>
              <w:pStyle w:val="TableTextLeft"/>
            </w:pPr>
            <w:r w:rsidRPr="005F5E3B">
              <w:t>Indirectness</w:t>
            </w:r>
          </w:p>
        </w:tc>
        <w:tc>
          <w:tcPr>
            <w:tcW w:w="1152" w:type="dxa"/>
            <w:tcBorders>
              <w:bottom w:val="single" w:sz="6" w:space="0" w:color="FFFFFF"/>
            </w:tcBorders>
            <w:shd w:val="clear" w:color="auto" w:fill="FB841E"/>
            <w:hideMark/>
          </w:tcPr>
          <w:p w:rsidR="0002396F" w:rsidRPr="005F5E3B" w:rsidRDefault="0002396F" w:rsidP="0002396F">
            <w:pPr>
              <w:pStyle w:val="TableTextLeft"/>
            </w:pPr>
            <w:r w:rsidRPr="005F5E3B">
              <w:t>Imprecision</w:t>
            </w:r>
          </w:p>
        </w:tc>
        <w:tc>
          <w:tcPr>
            <w:tcW w:w="1478" w:type="dxa"/>
            <w:tcBorders>
              <w:bottom w:val="single" w:sz="6" w:space="0" w:color="FFFFFF"/>
            </w:tcBorders>
            <w:shd w:val="clear" w:color="auto" w:fill="FB841E"/>
            <w:hideMark/>
          </w:tcPr>
          <w:p w:rsidR="0002396F" w:rsidRPr="005F5E3B" w:rsidRDefault="0002396F" w:rsidP="0002396F">
            <w:pPr>
              <w:pStyle w:val="TableTextLeft"/>
            </w:pPr>
            <w:r w:rsidRPr="005F5E3B">
              <w:t>Other considerations</w:t>
            </w:r>
          </w:p>
        </w:tc>
        <w:tc>
          <w:tcPr>
            <w:tcW w:w="1115" w:type="dxa"/>
            <w:tcBorders>
              <w:bottom w:val="single" w:sz="6" w:space="0" w:color="FFFFFF"/>
            </w:tcBorders>
            <w:shd w:val="clear" w:color="auto" w:fill="FB841E"/>
            <w:hideMark/>
          </w:tcPr>
          <w:p w:rsidR="0002396F" w:rsidRPr="005F5E3B" w:rsidRDefault="0002396F" w:rsidP="0002396F">
            <w:pPr>
              <w:pStyle w:val="TableTextLeft"/>
            </w:pPr>
            <w:r w:rsidRPr="005F5E3B">
              <w:t>Guided Self-Help+TAU</w:t>
            </w:r>
          </w:p>
        </w:tc>
        <w:tc>
          <w:tcPr>
            <w:tcW w:w="471" w:type="dxa"/>
            <w:tcBorders>
              <w:bottom w:val="single" w:sz="6" w:space="0" w:color="FFFFFF"/>
            </w:tcBorders>
            <w:shd w:val="clear" w:color="auto" w:fill="FB841E"/>
            <w:hideMark/>
          </w:tcPr>
          <w:p w:rsidR="0002396F" w:rsidRPr="005F5E3B" w:rsidRDefault="0002396F" w:rsidP="0002396F">
            <w:pPr>
              <w:pStyle w:val="TableTextLeft"/>
            </w:pPr>
            <w:r w:rsidRPr="005F5E3B">
              <w:t>TAU</w:t>
            </w:r>
          </w:p>
        </w:tc>
        <w:tc>
          <w:tcPr>
            <w:tcW w:w="828" w:type="dxa"/>
            <w:tcBorders>
              <w:bottom w:val="single" w:sz="6" w:space="0" w:color="FFFFFF"/>
            </w:tcBorders>
            <w:shd w:val="clear" w:color="auto" w:fill="FB841E"/>
            <w:hideMark/>
          </w:tcPr>
          <w:p w:rsidR="0002396F" w:rsidRPr="005F5E3B" w:rsidRDefault="0002396F" w:rsidP="0002396F">
            <w:pPr>
              <w:pStyle w:val="TableTextLeft"/>
            </w:pPr>
            <w:r w:rsidRPr="005F5E3B">
              <w:t>Relative</w:t>
            </w:r>
            <w:r w:rsidRPr="005F5E3B">
              <w:br/>
              <w:t>(95% CI)</w:t>
            </w:r>
          </w:p>
        </w:tc>
        <w:tc>
          <w:tcPr>
            <w:tcW w:w="1073" w:type="dxa"/>
            <w:tcBorders>
              <w:bottom w:val="single" w:sz="6" w:space="0" w:color="FFFFFF"/>
            </w:tcBorders>
            <w:shd w:val="clear" w:color="auto" w:fill="FB841E"/>
            <w:hideMark/>
          </w:tcPr>
          <w:p w:rsidR="0002396F" w:rsidRPr="005F5E3B" w:rsidRDefault="0002396F" w:rsidP="0002396F">
            <w:pPr>
              <w:pStyle w:val="TableTextLeft"/>
            </w:pPr>
            <w:r w:rsidRPr="005F5E3B">
              <w:t>Absolute</w:t>
            </w:r>
          </w:p>
        </w:tc>
        <w:tc>
          <w:tcPr>
            <w:tcW w:w="715" w:type="dxa"/>
            <w:vMerge/>
            <w:tcBorders>
              <w:bottom w:val="single" w:sz="6" w:space="0" w:color="FFFFFF"/>
            </w:tcBorders>
            <w:shd w:val="clear" w:color="auto" w:fill="E6E6E6"/>
            <w:hideMark/>
          </w:tcPr>
          <w:p w:rsidR="0002396F" w:rsidRPr="005F5E3B" w:rsidRDefault="0002396F" w:rsidP="0002396F">
            <w:pPr>
              <w:pStyle w:val="TableTextLeft"/>
            </w:pPr>
          </w:p>
        </w:tc>
        <w:tc>
          <w:tcPr>
            <w:tcW w:w="1322" w:type="dxa"/>
            <w:vMerge/>
            <w:tcBorders>
              <w:bottom w:val="single" w:sz="6" w:space="0" w:color="FFFFFF"/>
            </w:tcBorders>
            <w:shd w:val="clear" w:color="auto" w:fill="E6E6E6"/>
            <w:hideMark/>
          </w:tcPr>
          <w:p w:rsidR="0002396F" w:rsidRPr="005F5E3B" w:rsidRDefault="0002396F" w:rsidP="0002396F">
            <w:pPr>
              <w:pStyle w:val="TableTextLeft"/>
            </w:pPr>
          </w:p>
        </w:tc>
      </w:tr>
      <w:tr w:rsidR="0002396F" w:rsidRPr="005F5E3B" w:rsidTr="0002396F">
        <w:tc>
          <w:tcPr>
            <w:tcW w:w="13861" w:type="dxa"/>
            <w:gridSpan w:val="13"/>
            <w:shd w:val="clear" w:color="auto" w:fill="FB841E"/>
            <w:hideMark/>
          </w:tcPr>
          <w:p w:rsidR="0002396F" w:rsidRPr="005F5E3B" w:rsidRDefault="0002396F" w:rsidP="0002396F">
            <w:pPr>
              <w:pStyle w:val="TableHeadingLeft"/>
            </w:pPr>
            <w:r w:rsidRPr="005F5E3B">
              <w:t>Carer Burden at 12 months (measured with: EDSIS; Better indicated by lower values)</w:t>
            </w:r>
          </w:p>
        </w:tc>
      </w:tr>
      <w:tr w:rsidR="0002396F" w:rsidRPr="005F5E3B" w:rsidTr="0002396F">
        <w:tc>
          <w:tcPr>
            <w:tcW w:w="761" w:type="dxa"/>
            <w:tcBorders>
              <w:bottom w:val="single" w:sz="6" w:space="0" w:color="FFFFFF"/>
            </w:tcBorders>
            <w:shd w:val="clear" w:color="auto" w:fill="E6E6E6"/>
            <w:hideMark/>
          </w:tcPr>
          <w:p w:rsidR="0002396F" w:rsidRPr="005F5E3B" w:rsidRDefault="0002396F" w:rsidP="0002396F">
            <w:pPr>
              <w:pStyle w:val="TableTextLeft"/>
            </w:pPr>
            <w:r w:rsidRPr="005F5E3B">
              <w:t>1</w:t>
            </w:r>
          </w:p>
        </w:tc>
        <w:tc>
          <w:tcPr>
            <w:tcW w:w="1206" w:type="dxa"/>
            <w:tcBorders>
              <w:bottom w:val="single" w:sz="6" w:space="0" w:color="FFFFFF"/>
            </w:tcBorders>
            <w:shd w:val="clear" w:color="auto" w:fill="E6E6E6"/>
            <w:hideMark/>
          </w:tcPr>
          <w:p w:rsidR="0002396F" w:rsidRPr="005F5E3B" w:rsidRDefault="0002396F" w:rsidP="0002396F">
            <w:pPr>
              <w:pStyle w:val="TableTextLeft"/>
            </w:pPr>
            <w:r w:rsidRPr="005F5E3B">
              <w:t>randomised trials</w:t>
            </w:r>
          </w:p>
        </w:tc>
        <w:tc>
          <w:tcPr>
            <w:tcW w:w="1051" w:type="dxa"/>
            <w:tcBorders>
              <w:bottom w:val="single" w:sz="6" w:space="0" w:color="FFFFFF"/>
            </w:tcBorders>
            <w:shd w:val="clear" w:color="auto" w:fill="E6E6E6"/>
            <w:hideMark/>
          </w:tcPr>
          <w:p w:rsidR="0002396F" w:rsidRPr="005F5E3B" w:rsidRDefault="0002396F" w:rsidP="0002396F">
            <w:pPr>
              <w:pStyle w:val="TableTextLeft"/>
            </w:pPr>
            <w:r w:rsidRPr="005F5E3B">
              <w:t>serious1</w:t>
            </w:r>
          </w:p>
        </w:tc>
        <w:tc>
          <w:tcPr>
            <w:tcW w:w="1417" w:type="dxa"/>
            <w:tcBorders>
              <w:bottom w:val="single" w:sz="6" w:space="0" w:color="FFFFFF"/>
            </w:tcBorders>
            <w:shd w:val="clear" w:color="auto" w:fill="E6E6E6"/>
            <w:hideMark/>
          </w:tcPr>
          <w:p w:rsidR="0002396F" w:rsidRPr="005F5E3B" w:rsidRDefault="0002396F" w:rsidP="0002396F">
            <w:pPr>
              <w:pStyle w:val="TableTextLeft"/>
            </w:pPr>
            <w:r w:rsidRPr="005F5E3B">
              <w:t>no serious inconsistency</w:t>
            </w:r>
          </w:p>
        </w:tc>
        <w:tc>
          <w:tcPr>
            <w:tcW w:w="1272" w:type="dxa"/>
            <w:tcBorders>
              <w:bottom w:val="single" w:sz="6" w:space="0" w:color="FFFFFF"/>
            </w:tcBorders>
            <w:shd w:val="clear" w:color="auto" w:fill="E6E6E6"/>
            <w:hideMark/>
          </w:tcPr>
          <w:p w:rsidR="0002396F" w:rsidRPr="005F5E3B" w:rsidRDefault="0002396F" w:rsidP="0002396F">
            <w:pPr>
              <w:pStyle w:val="TableTextLeft"/>
            </w:pPr>
            <w:r w:rsidRPr="005F5E3B">
              <w:t>no serious indirectness</w:t>
            </w:r>
          </w:p>
        </w:tc>
        <w:tc>
          <w:tcPr>
            <w:tcW w:w="1152" w:type="dxa"/>
            <w:tcBorders>
              <w:bottom w:val="single" w:sz="6" w:space="0" w:color="FFFFFF"/>
            </w:tcBorders>
            <w:shd w:val="clear" w:color="auto" w:fill="E6E6E6"/>
            <w:hideMark/>
          </w:tcPr>
          <w:p w:rsidR="0002396F" w:rsidRPr="005F5E3B" w:rsidRDefault="0002396F" w:rsidP="0002396F">
            <w:pPr>
              <w:pStyle w:val="TableTextLeft"/>
            </w:pPr>
            <w:r w:rsidRPr="005F5E3B">
              <w:t>serious2</w:t>
            </w:r>
          </w:p>
        </w:tc>
        <w:tc>
          <w:tcPr>
            <w:tcW w:w="1478" w:type="dxa"/>
            <w:tcBorders>
              <w:bottom w:val="single" w:sz="6" w:space="0" w:color="FFFFFF"/>
            </w:tcBorders>
            <w:shd w:val="clear" w:color="auto" w:fill="E6E6E6"/>
            <w:hideMark/>
          </w:tcPr>
          <w:p w:rsidR="0002396F" w:rsidRPr="005F5E3B" w:rsidRDefault="0002396F" w:rsidP="0002396F">
            <w:pPr>
              <w:pStyle w:val="TableTextLeft"/>
            </w:pPr>
            <w:r w:rsidRPr="005F5E3B">
              <w:t>none</w:t>
            </w:r>
          </w:p>
        </w:tc>
        <w:tc>
          <w:tcPr>
            <w:tcW w:w="1115" w:type="dxa"/>
            <w:tcBorders>
              <w:bottom w:val="single" w:sz="6" w:space="0" w:color="FFFFFF"/>
            </w:tcBorders>
            <w:shd w:val="clear" w:color="auto" w:fill="E6E6E6"/>
            <w:hideMark/>
          </w:tcPr>
          <w:p w:rsidR="0002396F" w:rsidRPr="005F5E3B" w:rsidRDefault="0002396F" w:rsidP="0002396F">
            <w:pPr>
              <w:pStyle w:val="TableTextLeft"/>
            </w:pPr>
            <w:r w:rsidRPr="005F5E3B">
              <w:t>91</w:t>
            </w:r>
          </w:p>
        </w:tc>
        <w:tc>
          <w:tcPr>
            <w:tcW w:w="471" w:type="dxa"/>
            <w:tcBorders>
              <w:bottom w:val="single" w:sz="6" w:space="0" w:color="FFFFFF"/>
            </w:tcBorders>
            <w:shd w:val="clear" w:color="auto" w:fill="E6E6E6"/>
            <w:hideMark/>
          </w:tcPr>
          <w:p w:rsidR="0002396F" w:rsidRPr="005F5E3B" w:rsidRDefault="0002396F" w:rsidP="0002396F">
            <w:pPr>
              <w:pStyle w:val="TableTextLeft"/>
            </w:pPr>
            <w:r w:rsidRPr="005F5E3B">
              <w:t>91</w:t>
            </w:r>
          </w:p>
        </w:tc>
        <w:tc>
          <w:tcPr>
            <w:tcW w:w="828" w:type="dxa"/>
            <w:tcBorders>
              <w:bottom w:val="single" w:sz="6" w:space="0" w:color="FFFFFF"/>
            </w:tcBorders>
            <w:shd w:val="clear" w:color="auto" w:fill="E6E6E6"/>
            <w:hideMark/>
          </w:tcPr>
          <w:p w:rsidR="0002396F" w:rsidRPr="005F5E3B" w:rsidRDefault="0002396F" w:rsidP="0002396F">
            <w:pPr>
              <w:pStyle w:val="TableTextLeft"/>
            </w:pPr>
            <w:r w:rsidRPr="005F5E3B">
              <w:t>-</w:t>
            </w:r>
          </w:p>
        </w:tc>
        <w:tc>
          <w:tcPr>
            <w:tcW w:w="1073" w:type="dxa"/>
            <w:tcBorders>
              <w:bottom w:val="single" w:sz="6" w:space="0" w:color="FFFFFF"/>
            </w:tcBorders>
            <w:shd w:val="clear" w:color="auto" w:fill="E6E6E6"/>
            <w:hideMark/>
          </w:tcPr>
          <w:p w:rsidR="0002396F" w:rsidRPr="005F5E3B" w:rsidRDefault="0002396F" w:rsidP="0002396F">
            <w:pPr>
              <w:pStyle w:val="TableTextLeft"/>
            </w:pPr>
            <w:r w:rsidRPr="005F5E3B">
              <w:t>SMD 0.24 lower (0.54 lower to 0.05 higher)</w:t>
            </w:r>
          </w:p>
        </w:tc>
        <w:tc>
          <w:tcPr>
            <w:tcW w:w="715" w:type="dxa"/>
            <w:tcBorders>
              <w:bottom w:val="single" w:sz="6" w:space="0" w:color="FFFFFF"/>
            </w:tcBorders>
            <w:shd w:val="clear" w:color="auto" w:fill="E6E6E6"/>
            <w:hideMark/>
          </w:tcPr>
          <w:p w:rsidR="0002396F" w:rsidRPr="005F5E3B" w:rsidRDefault="0002396F" w:rsidP="0002396F">
            <w:pPr>
              <w:pStyle w:val="TableTextLeft"/>
            </w:pPr>
            <w:r w:rsidRPr="005F5E3B">
              <w:br/>
              <w:t>LOW</w:t>
            </w:r>
          </w:p>
        </w:tc>
        <w:tc>
          <w:tcPr>
            <w:tcW w:w="1322" w:type="dxa"/>
            <w:tcBorders>
              <w:bottom w:val="single" w:sz="6" w:space="0" w:color="FFFFFF"/>
            </w:tcBorders>
            <w:shd w:val="clear" w:color="auto" w:fill="E6E6E6"/>
            <w:hideMark/>
          </w:tcPr>
          <w:p w:rsidR="0002396F" w:rsidRPr="005F5E3B" w:rsidRDefault="0002396F" w:rsidP="0002396F">
            <w:pPr>
              <w:pStyle w:val="TableTextLeft"/>
            </w:pPr>
            <w:r w:rsidRPr="005F5E3B">
              <w:t>CRITICAL</w:t>
            </w:r>
          </w:p>
        </w:tc>
      </w:tr>
      <w:tr w:rsidR="0002396F" w:rsidRPr="005F5E3B" w:rsidTr="0002396F">
        <w:tc>
          <w:tcPr>
            <w:tcW w:w="13861" w:type="dxa"/>
            <w:gridSpan w:val="13"/>
            <w:shd w:val="clear" w:color="auto" w:fill="FB841E"/>
            <w:hideMark/>
          </w:tcPr>
          <w:p w:rsidR="0002396F" w:rsidRPr="005F5E3B" w:rsidRDefault="0002396F" w:rsidP="0002396F">
            <w:pPr>
              <w:pStyle w:val="TableHeadingLeft"/>
            </w:pPr>
            <w:r w:rsidRPr="005F5E3B">
              <w:t>Carer Family Functioning at 12 months (measured with: Family Questionnaire; Better indicated by lower values)</w:t>
            </w:r>
          </w:p>
        </w:tc>
      </w:tr>
      <w:tr w:rsidR="0002396F" w:rsidRPr="005F5E3B" w:rsidTr="0002396F">
        <w:tc>
          <w:tcPr>
            <w:tcW w:w="761" w:type="dxa"/>
            <w:tcBorders>
              <w:bottom w:val="single" w:sz="6" w:space="0" w:color="FFFFFF"/>
            </w:tcBorders>
            <w:shd w:val="clear" w:color="auto" w:fill="E6E6E6"/>
            <w:hideMark/>
          </w:tcPr>
          <w:p w:rsidR="0002396F" w:rsidRPr="005F5E3B" w:rsidRDefault="0002396F" w:rsidP="0002396F">
            <w:pPr>
              <w:pStyle w:val="TableTextLeft"/>
            </w:pPr>
            <w:r w:rsidRPr="005F5E3B">
              <w:t>2</w:t>
            </w:r>
          </w:p>
        </w:tc>
        <w:tc>
          <w:tcPr>
            <w:tcW w:w="1206" w:type="dxa"/>
            <w:tcBorders>
              <w:bottom w:val="single" w:sz="6" w:space="0" w:color="FFFFFF"/>
            </w:tcBorders>
            <w:shd w:val="clear" w:color="auto" w:fill="E6E6E6"/>
            <w:hideMark/>
          </w:tcPr>
          <w:p w:rsidR="0002396F" w:rsidRPr="005F5E3B" w:rsidRDefault="0002396F" w:rsidP="0002396F">
            <w:pPr>
              <w:pStyle w:val="TableTextLeft"/>
            </w:pPr>
            <w:r w:rsidRPr="005F5E3B">
              <w:t>randomised trials</w:t>
            </w:r>
          </w:p>
        </w:tc>
        <w:tc>
          <w:tcPr>
            <w:tcW w:w="1051" w:type="dxa"/>
            <w:tcBorders>
              <w:bottom w:val="single" w:sz="6" w:space="0" w:color="FFFFFF"/>
            </w:tcBorders>
            <w:shd w:val="clear" w:color="auto" w:fill="E6E6E6"/>
            <w:hideMark/>
          </w:tcPr>
          <w:p w:rsidR="0002396F" w:rsidRPr="005F5E3B" w:rsidRDefault="0002396F" w:rsidP="0002396F">
            <w:pPr>
              <w:pStyle w:val="TableTextLeft"/>
            </w:pPr>
            <w:r w:rsidRPr="005F5E3B">
              <w:t>serious1,3</w:t>
            </w:r>
          </w:p>
        </w:tc>
        <w:tc>
          <w:tcPr>
            <w:tcW w:w="1417" w:type="dxa"/>
            <w:tcBorders>
              <w:bottom w:val="single" w:sz="6" w:space="0" w:color="FFFFFF"/>
            </w:tcBorders>
            <w:shd w:val="clear" w:color="auto" w:fill="E6E6E6"/>
            <w:hideMark/>
          </w:tcPr>
          <w:p w:rsidR="0002396F" w:rsidRPr="005F5E3B" w:rsidRDefault="0002396F" w:rsidP="0002396F">
            <w:pPr>
              <w:pStyle w:val="TableTextLeft"/>
            </w:pPr>
            <w:r w:rsidRPr="005F5E3B">
              <w:t>no serious inconsistency</w:t>
            </w:r>
          </w:p>
        </w:tc>
        <w:tc>
          <w:tcPr>
            <w:tcW w:w="1272" w:type="dxa"/>
            <w:tcBorders>
              <w:bottom w:val="single" w:sz="6" w:space="0" w:color="FFFFFF"/>
            </w:tcBorders>
            <w:shd w:val="clear" w:color="auto" w:fill="E6E6E6"/>
            <w:hideMark/>
          </w:tcPr>
          <w:p w:rsidR="0002396F" w:rsidRPr="005F5E3B" w:rsidRDefault="0002396F" w:rsidP="0002396F">
            <w:pPr>
              <w:pStyle w:val="TableTextLeft"/>
            </w:pPr>
            <w:r w:rsidRPr="005F5E3B">
              <w:t>no serious indirectness</w:t>
            </w:r>
          </w:p>
        </w:tc>
        <w:tc>
          <w:tcPr>
            <w:tcW w:w="1152" w:type="dxa"/>
            <w:tcBorders>
              <w:bottom w:val="single" w:sz="6" w:space="0" w:color="FFFFFF"/>
            </w:tcBorders>
            <w:shd w:val="clear" w:color="auto" w:fill="E6E6E6"/>
            <w:hideMark/>
          </w:tcPr>
          <w:p w:rsidR="0002396F" w:rsidRPr="005F5E3B" w:rsidRDefault="0002396F" w:rsidP="0002396F">
            <w:pPr>
              <w:pStyle w:val="TableTextLeft"/>
            </w:pPr>
            <w:r w:rsidRPr="005F5E3B">
              <w:t>serious4</w:t>
            </w:r>
          </w:p>
        </w:tc>
        <w:tc>
          <w:tcPr>
            <w:tcW w:w="1478" w:type="dxa"/>
            <w:tcBorders>
              <w:bottom w:val="single" w:sz="6" w:space="0" w:color="FFFFFF"/>
            </w:tcBorders>
            <w:shd w:val="clear" w:color="auto" w:fill="E6E6E6"/>
            <w:hideMark/>
          </w:tcPr>
          <w:p w:rsidR="0002396F" w:rsidRPr="005F5E3B" w:rsidRDefault="0002396F" w:rsidP="0002396F">
            <w:pPr>
              <w:pStyle w:val="TableTextLeft"/>
            </w:pPr>
            <w:r w:rsidRPr="005F5E3B">
              <w:t>none</w:t>
            </w:r>
          </w:p>
        </w:tc>
        <w:tc>
          <w:tcPr>
            <w:tcW w:w="1115" w:type="dxa"/>
            <w:tcBorders>
              <w:bottom w:val="single" w:sz="6" w:space="0" w:color="FFFFFF"/>
            </w:tcBorders>
            <w:shd w:val="clear" w:color="auto" w:fill="E6E6E6"/>
            <w:hideMark/>
          </w:tcPr>
          <w:p w:rsidR="0002396F" w:rsidRPr="005F5E3B" w:rsidRDefault="0002396F" w:rsidP="0002396F">
            <w:pPr>
              <w:pStyle w:val="TableTextLeft"/>
            </w:pPr>
            <w:r w:rsidRPr="005F5E3B">
              <w:t>170</w:t>
            </w:r>
          </w:p>
        </w:tc>
        <w:tc>
          <w:tcPr>
            <w:tcW w:w="471" w:type="dxa"/>
            <w:tcBorders>
              <w:bottom w:val="single" w:sz="6" w:space="0" w:color="FFFFFF"/>
            </w:tcBorders>
            <w:shd w:val="clear" w:color="auto" w:fill="E6E6E6"/>
            <w:hideMark/>
          </w:tcPr>
          <w:p w:rsidR="0002396F" w:rsidRPr="005F5E3B" w:rsidRDefault="0002396F" w:rsidP="0002396F">
            <w:pPr>
              <w:pStyle w:val="TableTextLeft"/>
            </w:pPr>
            <w:r w:rsidRPr="005F5E3B">
              <w:t>166</w:t>
            </w:r>
          </w:p>
        </w:tc>
        <w:tc>
          <w:tcPr>
            <w:tcW w:w="828" w:type="dxa"/>
            <w:tcBorders>
              <w:bottom w:val="single" w:sz="6" w:space="0" w:color="FFFFFF"/>
            </w:tcBorders>
            <w:shd w:val="clear" w:color="auto" w:fill="E6E6E6"/>
            <w:hideMark/>
          </w:tcPr>
          <w:p w:rsidR="0002396F" w:rsidRPr="005F5E3B" w:rsidRDefault="0002396F" w:rsidP="0002396F">
            <w:pPr>
              <w:pStyle w:val="TableTextLeft"/>
            </w:pPr>
            <w:r w:rsidRPr="005F5E3B">
              <w:t>-</w:t>
            </w:r>
          </w:p>
        </w:tc>
        <w:tc>
          <w:tcPr>
            <w:tcW w:w="1073" w:type="dxa"/>
            <w:tcBorders>
              <w:bottom w:val="single" w:sz="6" w:space="0" w:color="FFFFFF"/>
            </w:tcBorders>
            <w:shd w:val="clear" w:color="auto" w:fill="E6E6E6"/>
            <w:hideMark/>
          </w:tcPr>
          <w:p w:rsidR="0002396F" w:rsidRPr="005F5E3B" w:rsidRDefault="0002396F" w:rsidP="0002396F">
            <w:pPr>
              <w:pStyle w:val="TableTextLeft"/>
            </w:pPr>
            <w:r w:rsidRPr="005F5E3B">
              <w:t>SMD 0.05 lower (0.26 lower to 0.17 higher)</w:t>
            </w:r>
          </w:p>
        </w:tc>
        <w:tc>
          <w:tcPr>
            <w:tcW w:w="715" w:type="dxa"/>
            <w:tcBorders>
              <w:bottom w:val="single" w:sz="6" w:space="0" w:color="FFFFFF"/>
            </w:tcBorders>
            <w:shd w:val="clear" w:color="auto" w:fill="E6E6E6"/>
            <w:hideMark/>
          </w:tcPr>
          <w:p w:rsidR="0002396F" w:rsidRPr="005F5E3B" w:rsidRDefault="0002396F" w:rsidP="0002396F">
            <w:pPr>
              <w:pStyle w:val="TableTextLeft"/>
            </w:pPr>
            <w:r w:rsidRPr="005F5E3B">
              <w:br/>
              <w:t>LOW</w:t>
            </w:r>
          </w:p>
        </w:tc>
        <w:tc>
          <w:tcPr>
            <w:tcW w:w="1322" w:type="dxa"/>
            <w:tcBorders>
              <w:bottom w:val="single" w:sz="6" w:space="0" w:color="FFFFFF"/>
            </w:tcBorders>
            <w:shd w:val="clear" w:color="auto" w:fill="E6E6E6"/>
            <w:hideMark/>
          </w:tcPr>
          <w:p w:rsidR="0002396F" w:rsidRPr="005F5E3B" w:rsidRDefault="0002396F" w:rsidP="0002396F">
            <w:pPr>
              <w:pStyle w:val="TableTextLeft"/>
            </w:pPr>
            <w:r w:rsidRPr="005F5E3B">
              <w:t>CRITICAL</w:t>
            </w:r>
          </w:p>
        </w:tc>
      </w:tr>
      <w:tr w:rsidR="0002396F" w:rsidRPr="005F5E3B" w:rsidTr="0002396F">
        <w:tc>
          <w:tcPr>
            <w:tcW w:w="13861" w:type="dxa"/>
            <w:gridSpan w:val="13"/>
            <w:shd w:val="clear" w:color="auto" w:fill="FB841E"/>
            <w:hideMark/>
          </w:tcPr>
          <w:p w:rsidR="0002396F" w:rsidRPr="005F5E3B" w:rsidRDefault="0002396F" w:rsidP="0002396F">
            <w:pPr>
              <w:pStyle w:val="TableHeadingLeft"/>
            </w:pPr>
            <w:r w:rsidRPr="005F5E3B">
              <w:t>Carer Quality of Life at 12 months (measured with: WHO-Quol; Better indicated by lower values)</w:t>
            </w:r>
          </w:p>
        </w:tc>
      </w:tr>
      <w:tr w:rsidR="0002396F" w:rsidRPr="005F5E3B" w:rsidTr="0002396F">
        <w:tc>
          <w:tcPr>
            <w:tcW w:w="761" w:type="dxa"/>
            <w:tcBorders>
              <w:bottom w:val="single" w:sz="6" w:space="0" w:color="FFFFFF"/>
            </w:tcBorders>
            <w:shd w:val="clear" w:color="auto" w:fill="E6E6E6"/>
            <w:hideMark/>
          </w:tcPr>
          <w:p w:rsidR="0002396F" w:rsidRPr="005F5E3B" w:rsidRDefault="0002396F" w:rsidP="0002396F">
            <w:pPr>
              <w:pStyle w:val="TableTextLeft"/>
            </w:pPr>
            <w:r w:rsidRPr="005F5E3B">
              <w:t>1</w:t>
            </w:r>
          </w:p>
        </w:tc>
        <w:tc>
          <w:tcPr>
            <w:tcW w:w="1206" w:type="dxa"/>
            <w:tcBorders>
              <w:bottom w:val="single" w:sz="6" w:space="0" w:color="FFFFFF"/>
            </w:tcBorders>
            <w:shd w:val="clear" w:color="auto" w:fill="E6E6E6"/>
            <w:hideMark/>
          </w:tcPr>
          <w:p w:rsidR="0002396F" w:rsidRPr="005F5E3B" w:rsidRDefault="0002396F" w:rsidP="0002396F">
            <w:pPr>
              <w:pStyle w:val="TableTextLeft"/>
            </w:pPr>
            <w:r w:rsidRPr="005F5E3B">
              <w:t>randomised trials</w:t>
            </w:r>
          </w:p>
        </w:tc>
        <w:tc>
          <w:tcPr>
            <w:tcW w:w="1051" w:type="dxa"/>
            <w:tcBorders>
              <w:bottom w:val="single" w:sz="6" w:space="0" w:color="FFFFFF"/>
            </w:tcBorders>
            <w:shd w:val="clear" w:color="auto" w:fill="E6E6E6"/>
            <w:hideMark/>
          </w:tcPr>
          <w:p w:rsidR="0002396F" w:rsidRPr="005F5E3B" w:rsidRDefault="0002396F" w:rsidP="0002396F">
            <w:pPr>
              <w:pStyle w:val="TableTextLeft"/>
            </w:pPr>
            <w:r w:rsidRPr="005F5E3B">
              <w:t>serious1</w:t>
            </w:r>
          </w:p>
        </w:tc>
        <w:tc>
          <w:tcPr>
            <w:tcW w:w="1417" w:type="dxa"/>
            <w:tcBorders>
              <w:bottom w:val="single" w:sz="6" w:space="0" w:color="FFFFFF"/>
            </w:tcBorders>
            <w:shd w:val="clear" w:color="auto" w:fill="E6E6E6"/>
            <w:hideMark/>
          </w:tcPr>
          <w:p w:rsidR="0002396F" w:rsidRPr="005F5E3B" w:rsidRDefault="0002396F" w:rsidP="0002396F">
            <w:pPr>
              <w:pStyle w:val="TableTextLeft"/>
            </w:pPr>
            <w:r w:rsidRPr="005F5E3B">
              <w:t>no serious inconsistency</w:t>
            </w:r>
          </w:p>
        </w:tc>
        <w:tc>
          <w:tcPr>
            <w:tcW w:w="1272" w:type="dxa"/>
            <w:tcBorders>
              <w:bottom w:val="single" w:sz="6" w:space="0" w:color="FFFFFF"/>
            </w:tcBorders>
            <w:shd w:val="clear" w:color="auto" w:fill="E6E6E6"/>
            <w:hideMark/>
          </w:tcPr>
          <w:p w:rsidR="0002396F" w:rsidRPr="005F5E3B" w:rsidRDefault="0002396F" w:rsidP="0002396F">
            <w:pPr>
              <w:pStyle w:val="TableTextLeft"/>
            </w:pPr>
            <w:r w:rsidRPr="005F5E3B">
              <w:t>no serious indirectness</w:t>
            </w:r>
          </w:p>
        </w:tc>
        <w:tc>
          <w:tcPr>
            <w:tcW w:w="1152" w:type="dxa"/>
            <w:tcBorders>
              <w:bottom w:val="single" w:sz="6" w:space="0" w:color="FFFFFF"/>
            </w:tcBorders>
            <w:shd w:val="clear" w:color="auto" w:fill="E6E6E6"/>
            <w:hideMark/>
          </w:tcPr>
          <w:p w:rsidR="0002396F" w:rsidRPr="005F5E3B" w:rsidRDefault="0002396F" w:rsidP="0002396F">
            <w:pPr>
              <w:pStyle w:val="TableTextLeft"/>
            </w:pPr>
            <w:r w:rsidRPr="005F5E3B">
              <w:t>serious2</w:t>
            </w:r>
          </w:p>
        </w:tc>
        <w:tc>
          <w:tcPr>
            <w:tcW w:w="1478" w:type="dxa"/>
            <w:tcBorders>
              <w:bottom w:val="single" w:sz="6" w:space="0" w:color="FFFFFF"/>
            </w:tcBorders>
            <w:shd w:val="clear" w:color="auto" w:fill="E6E6E6"/>
            <w:hideMark/>
          </w:tcPr>
          <w:p w:rsidR="0002396F" w:rsidRPr="005F5E3B" w:rsidRDefault="0002396F" w:rsidP="0002396F">
            <w:pPr>
              <w:pStyle w:val="TableTextLeft"/>
            </w:pPr>
            <w:r w:rsidRPr="005F5E3B">
              <w:t>none</w:t>
            </w:r>
          </w:p>
        </w:tc>
        <w:tc>
          <w:tcPr>
            <w:tcW w:w="1115" w:type="dxa"/>
            <w:tcBorders>
              <w:bottom w:val="single" w:sz="6" w:space="0" w:color="FFFFFF"/>
            </w:tcBorders>
            <w:shd w:val="clear" w:color="auto" w:fill="E6E6E6"/>
            <w:hideMark/>
          </w:tcPr>
          <w:p w:rsidR="0002396F" w:rsidRPr="005F5E3B" w:rsidRDefault="0002396F" w:rsidP="0002396F">
            <w:pPr>
              <w:pStyle w:val="TableTextLeft"/>
            </w:pPr>
            <w:r w:rsidRPr="005F5E3B">
              <w:t>91</w:t>
            </w:r>
          </w:p>
        </w:tc>
        <w:tc>
          <w:tcPr>
            <w:tcW w:w="471" w:type="dxa"/>
            <w:tcBorders>
              <w:bottom w:val="single" w:sz="6" w:space="0" w:color="FFFFFF"/>
            </w:tcBorders>
            <w:shd w:val="clear" w:color="auto" w:fill="E6E6E6"/>
            <w:hideMark/>
          </w:tcPr>
          <w:p w:rsidR="0002396F" w:rsidRPr="005F5E3B" w:rsidRDefault="0002396F" w:rsidP="0002396F">
            <w:pPr>
              <w:pStyle w:val="TableTextLeft"/>
            </w:pPr>
            <w:r w:rsidRPr="005F5E3B">
              <w:t>91</w:t>
            </w:r>
          </w:p>
        </w:tc>
        <w:tc>
          <w:tcPr>
            <w:tcW w:w="828" w:type="dxa"/>
            <w:tcBorders>
              <w:bottom w:val="single" w:sz="6" w:space="0" w:color="FFFFFF"/>
            </w:tcBorders>
            <w:shd w:val="clear" w:color="auto" w:fill="E6E6E6"/>
            <w:hideMark/>
          </w:tcPr>
          <w:p w:rsidR="0002396F" w:rsidRPr="005F5E3B" w:rsidRDefault="0002396F" w:rsidP="0002396F">
            <w:pPr>
              <w:pStyle w:val="TableTextLeft"/>
            </w:pPr>
            <w:r w:rsidRPr="005F5E3B">
              <w:t>-</w:t>
            </w:r>
          </w:p>
        </w:tc>
        <w:tc>
          <w:tcPr>
            <w:tcW w:w="1073" w:type="dxa"/>
            <w:tcBorders>
              <w:bottom w:val="single" w:sz="6" w:space="0" w:color="FFFFFF"/>
            </w:tcBorders>
            <w:shd w:val="clear" w:color="auto" w:fill="E6E6E6"/>
            <w:hideMark/>
          </w:tcPr>
          <w:p w:rsidR="0002396F" w:rsidRPr="005F5E3B" w:rsidRDefault="0002396F" w:rsidP="0002396F">
            <w:pPr>
              <w:pStyle w:val="TableTextLeft"/>
            </w:pPr>
            <w:r w:rsidRPr="005F5E3B">
              <w:t>SMD 0.32 higher (0.03 to 0.61 higher)</w:t>
            </w:r>
          </w:p>
        </w:tc>
        <w:tc>
          <w:tcPr>
            <w:tcW w:w="715" w:type="dxa"/>
            <w:tcBorders>
              <w:bottom w:val="single" w:sz="6" w:space="0" w:color="FFFFFF"/>
            </w:tcBorders>
            <w:shd w:val="clear" w:color="auto" w:fill="E6E6E6"/>
            <w:hideMark/>
          </w:tcPr>
          <w:p w:rsidR="0002396F" w:rsidRPr="005F5E3B" w:rsidRDefault="0002396F" w:rsidP="0002396F">
            <w:pPr>
              <w:pStyle w:val="TableTextLeft"/>
            </w:pPr>
            <w:r w:rsidRPr="005F5E3B">
              <w:br/>
              <w:t>LOW</w:t>
            </w:r>
          </w:p>
        </w:tc>
        <w:tc>
          <w:tcPr>
            <w:tcW w:w="1322" w:type="dxa"/>
            <w:tcBorders>
              <w:bottom w:val="single" w:sz="6" w:space="0" w:color="FFFFFF"/>
            </w:tcBorders>
            <w:shd w:val="clear" w:color="auto" w:fill="E6E6E6"/>
            <w:hideMark/>
          </w:tcPr>
          <w:p w:rsidR="0002396F" w:rsidRPr="005F5E3B" w:rsidRDefault="0002396F" w:rsidP="0002396F">
            <w:pPr>
              <w:pStyle w:val="TableTextLeft"/>
            </w:pPr>
            <w:r w:rsidRPr="005F5E3B">
              <w:t>CRITICAL</w:t>
            </w:r>
          </w:p>
        </w:tc>
      </w:tr>
      <w:tr w:rsidR="0002396F" w:rsidRPr="005F5E3B" w:rsidTr="0002396F">
        <w:tc>
          <w:tcPr>
            <w:tcW w:w="13861" w:type="dxa"/>
            <w:gridSpan w:val="13"/>
            <w:shd w:val="clear" w:color="auto" w:fill="FB841E"/>
            <w:hideMark/>
          </w:tcPr>
          <w:p w:rsidR="0002396F" w:rsidRPr="0002396F" w:rsidRDefault="0002396F" w:rsidP="0002396F">
            <w:pPr>
              <w:pStyle w:val="TableHeadingLeft"/>
            </w:pPr>
            <w:r w:rsidRPr="005F5E3B">
              <w:t>Carer Acco</w:t>
            </w:r>
            <w:r w:rsidRPr="0002396F">
              <w:t>mmodation &amp; Enabling at 12 months (measured with: AESED; Better indicated by lower values)</w:t>
            </w:r>
          </w:p>
        </w:tc>
      </w:tr>
      <w:tr w:rsidR="0002396F" w:rsidRPr="005F5E3B" w:rsidTr="0002396F">
        <w:tc>
          <w:tcPr>
            <w:tcW w:w="761" w:type="dxa"/>
            <w:tcBorders>
              <w:bottom w:val="single" w:sz="6" w:space="0" w:color="FFFFFF"/>
            </w:tcBorders>
            <w:shd w:val="clear" w:color="auto" w:fill="E6E6E6"/>
            <w:hideMark/>
          </w:tcPr>
          <w:p w:rsidR="0002396F" w:rsidRPr="005F5E3B" w:rsidRDefault="0002396F" w:rsidP="0002396F">
            <w:pPr>
              <w:pStyle w:val="TableTextLeft"/>
            </w:pPr>
            <w:r w:rsidRPr="005F5E3B">
              <w:t>2</w:t>
            </w:r>
          </w:p>
        </w:tc>
        <w:tc>
          <w:tcPr>
            <w:tcW w:w="1206" w:type="dxa"/>
            <w:tcBorders>
              <w:bottom w:val="single" w:sz="6" w:space="0" w:color="FFFFFF"/>
            </w:tcBorders>
            <w:shd w:val="clear" w:color="auto" w:fill="E6E6E6"/>
            <w:hideMark/>
          </w:tcPr>
          <w:p w:rsidR="0002396F" w:rsidRPr="005F5E3B" w:rsidRDefault="0002396F" w:rsidP="0002396F">
            <w:pPr>
              <w:pStyle w:val="TableTextLeft"/>
            </w:pPr>
            <w:r w:rsidRPr="005F5E3B">
              <w:t>randomised trials</w:t>
            </w:r>
          </w:p>
        </w:tc>
        <w:tc>
          <w:tcPr>
            <w:tcW w:w="1051" w:type="dxa"/>
            <w:tcBorders>
              <w:bottom w:val="single" w:sz="6" w:space="0" w:color="FFFFFF"/>
            </w:tcBorders>
            <w:shd w:val="clear" w:color="auto" w:fill="E6E6E6"/>
            <w:hideMark/>
          </w:tcPr>
          <w:p w:rsidR="0002396F" w:rsidRPr="005F5E3B" w:rsidRDefault="0002396F" w:rsidP="0002396F">
            <w:pPr>
              <w:pStyle w:val="TableTextLeft"/>
            </w:pPr>
            <w:r w:rsidRPr="005F5E3B">
              <w:t>serious1,3</w:t>
            </w:r>
          </w:p>
        </w:tc>
        <w:tc>
          <w:tcPr>
            <w:tcW w:w="1417" w:type="dxa"/>
            <w:tcBorders>
              <w:bottom w:val="single" w:sz="6" w:space="0" w:color="FFFFFF"/>
            </w:tcBorders>
            <w:shd w:val="clear" w:color="auto" w:fill="E6E6E6"/>
            <w:hideMark/>
          </w:tcPr>
          <w:p w:rsidR="0002396F" w:rsidRPr="005F5E3B" w:rsidRDefault="0002396F" w:rsidP="0002396F">
            <w:pPr>
              <w:pStyle w:val="TableTextLeft"/>
            </w:pPr>
            <w:r w:rsidRPr="005F5E3B">
              <w:t>no serious inconsistency</w:t>
            </w:r>
          </w:p>
        </w:tc>
        <w:tc>
          <w:tcPr>
            <w:tcW w:w="1272" w:type="dxa"/>
            <w:tcBorders>
              <w:bottom w:val="single" w:sz="6" w:space="0" w:color="FFFFFF"/>
            </w:tcBorders>
            <w:shd w:val="clear" w:color="auto" w:fill="E6E6E6"/>
            <w:hideMark/>
          </w:tcPr>
          <w:p w:rsidR="0002396F" w:rsidRPr="005F5E3B" w:rsidRDefault="0002396F" w:rsidP="0002396F">
            <w:pPr>
              <w:pStyle w:val="TableTextLeft"/>
            </w:pPr>
            <w:r w:rsidRPr="005F5E3B">
              <w:t>no serious indirectness</w:t>
            </w:r>
          </w:p>
        </w:tc>
        <w:tc>
          <w:tcPr>
            <w:tcW w:w="1152" w:type="dxa"/>
            <w:tcBorders>
              <w:bottom w:val="single" w:sz="6" w:space="0" w:color="FFFFFF"/>
            </w:tcBorders>
            <w:shd w:val="clear" w:color="auto" w:fill="E6E6E6"/>
            <w:hideMark/>
          </w:tcPr>
          <w:p w:rsidR="0002396F" w:rsidRPr="005F5E3B" w:rsidRDefault="0002396F" w:rsidP="0002396F">
            <w:pPr>
              <w:pStyle w:val="TableTextLeft"/>
            </w:pPr>
            <w:r w:rsidRPr="005F5E3B">
              <w:t>serious4</w:t>
            </w:r>
          </w:p>
        </w:tc>
        <w:tc>
          <w:tcPr>
            <w:tcW w:w="1478" w:type="dxa"/>
            <w:tcBorders>
              <w:bottom w:val="single" w:sz="6" w:space="0" w:color="FFFFFF"/>
            </w:tcBorders>
            <w:shd w:val="clear" w:color="auto" w:fill="E6E6E6"/>
            <w:hideMark/>
          </w:tcPr>
          <w:p w:rsidR="0002396F" w:rsidRPr="005F5E3B" w:rsidRDefault="0002396F" w:rsidP="0002396F">
            <w:pPr>
              <w:pStyle w:val="TableTextLeft"/>
            </w:pPr>
            <w:r w:rsidRPr="005F5E3B">
              <w:t>none</w:t>
            </w:r>
          </w:p>
        </w:tc>
        <w:tc>
          <w:tcPr>
            <w:tcW w:w="1115" w:type="dxa"/>
            <w:tcBorders>
              <w:bottom w:val="single" w:sz="6" w:space="0" w:color="FFFFFF"/>
            </w:tcBorders>
            <w:shd w:val="clear" w:color="auto" w:fill="E6E6E6"/>
            <w:hideMark/>
          </w:tcPr>
          <w:p w:rsidR="0002396F" w:rsidRPr="005F5E3B" w:rsidRDefault="0002396F" w:rsidP="0002396F">
            <w:pPr>
              <w:pStyle w:val="TableTextLeft"/>
            </w:pPr>
            <w:r w:rsidRPr="005F5E3B">
              <w:t>170</w:t>
            </w:r>
          </w:p>
        </w:tc>
        <w:tc>
          <w:tcPr>
            <w:tcW w:w="471" w:type="dxa"/>
            <w:tcBorders>
              <w:bottom w:val="single" w:sz="6" w:space="0" w:color="FFFFFF"/>
            </w:tcBorders>
            <w:shd w:val="clear" w:color="auto" w:fill="E6E6E6"/>
            <w:hideMark/>
          </w:tcPr>
          <w:p w:rsidR="0002396F" w:rsidRPr="005F5E3B" w:rsidRDefault="0002396F" w:rsidP="0002396F">
            <w:pPr>
              <w:pStyle w:val="TableTextLeft"/>
            </w:pPr>
            <w:r w:rsidRPr="005F5E3B">
              <w:t>166</w:t>
            </w:r>
          </w:p>
        </w:tc>
        <w:tc>
          <w:tcPr>
            <w:tcW w:w="828" w:type="dxa"/>
            <w:tcBorders>
              <w:bottom w:val="single" w:sz="6" w:space="0" w:color="FFFFFF"/>
            </w:tcBorders>
            <w:shd w:val="clear" w:color="auto" w:fill="E6E6E6"/>
            <w:hideMark/>
          </w:tcPr>
          <w:p w:rsidR="0002396F" w:rsidRPr="005F5E3B" w:rsidRDefault="0002396F" w:rsidP="0002396F">
            <w:pPr>
              <w:pStyle w:val="TableTextLeft"/>
            </w:pPr>
            <w:r w:rsidRPr="005F5E3B">
              <w:t>-</w:t>
            </w:r>
          </w:p>
        </w:tc>
        <w:tc>
          <w:tcPr>
            <w:tcW w:w="1073" w:type="dxa"/>
            <w:tcBorders>
              <w:bottom w:val="single" w:sz="6" w:space="0" w:color="FFFFFF"/>
            </w:tcBorders>
            <w:shd w:val="clear" w:color="auto" w:fill="E6E6E6"/>
            <w:hideMark/>
          </w:tcPr>
          <w:p w:rsidR="0002396F" w:rsidRPr="005F5E3B" w:rsidRDefault="0002396F" w:rsidP="0002396F">
            <w:pPr>
              <w:pStyle w:val="TableTextLeft"/>
            </w:pPr>
            <w:r w:rsidRPr="005F5E3B">
              <w:t>SMD 0.24 lower (0.46 to 0.03 lower)</w:t>
            </w:r>
          </w:p>
        </w:tc>
        <w:tc>
          <w:tcPr>
            <w:tcW w:w="715" w:type="dxa"/>
            <w:tcBorders>
              <w:bottom w:val="single" w:sz="6" w:space="0" w:color="FFFFFF"/>
            </w:tcBorders>
            <w:shd w:val="clear" w:color="auto" w:fill="E6E6E6"/>
            <w:hideMark/>
          </w:tcPr>
          <w:p w:rsidR="0002396F" w:rsidRPr="005F5E3B" w:rsidRDefault="0002396F" w:rsidP="0002396F">
            <w:pPr>
              <w:pStyle w:val="TableTextLeft"/>
            </w:pPr>
            <w:r w:rsidRPr="005F5E3B">
              <w:br/>
              <w:t>LOW</w:t>
            </w:r>
          </w:p>
        </w:tc>
        <w:tc>
          <w:tcPr>
            <w:tcW w:w="1322" w:type="dxa"/>
            <w:tcBorders>
              <w:bottom w:val="single" w:sz="6" w:space="0" w:color="FFFFFF"/>
            </w:tcBorders>
            <w:shd w:val="clear" w:color="auto" w:fill="E6E6E6"/>
            <w:hideMark/>
          </w:tcPr>
          <w:p w:rsidR="0002396F" w:rsidRPr="005F5E3B" w:rsidRDefault="0002396F" w:rsidP="0002396F">
            <w:pPr>
              <w:pStyle w:val="TableTextLeft"/>
            </w:pPr>
            <w:r w:rsidRPr="005F5E3B">
              <w:t>CRITICAL</w:t>
            </w:r>
          </w:p>
        </w:tc>
      </w:tr>
      <w:tr w:rsidR="0002396F" w:rsidRPr="005F5E3B" w:rsidTr="0002396F">
        <w:tc>
          <w:tcPr>
            <w:tcW w:w="13861" w:type="dxa"/>
            <w:gridSpan w:val="13"/>
            <w:shd w:val="clear" w:color="auto" w:fill="FB841E"/>
            <w:hideMark/>
          </w:tcPr>
          <w:p w:rsidR="0002396F" w:rsidRPr="005F5E3B" w:rsidRDefault="0002396F" w:rsidP="0002396F">
            <w:pPr>
              <w:pStyle w:val="TableHeadingLeft"/>
            </w:pPr>
            <w:r w:rsidRPr="005F5E3B">
              <w:t>Carer Skills at 12 months (measured with: CASK; Better indicated by lower values)</w:t>
            </w:r>
          </w:p>
        </w:tc>
      </w:tr>
      <w:tr w:rsidR="0002396F" w:rsidRPr="005F5E3B" w:rsidTr="0002396F">
        <w:tc>
          <w:tcPr>
            <w:tcW w:w="761" w:type="dxa"/>
            <w:tcBorders>
              <w:bottom w:val="single" w:sz="6" w:space="0" w:color="FFFFFF"/>
            </w:tcBorders>
            <w:shd w:val="clear" w:color="auto" w:fill="E6E6E6"/>
            <w:hideMark/>
          </w:tcPr>
          <w:p w:rsidR="0002396F" w:rsidRPr="005F5E3B" w:rsidRDefault="0002396F" w:rsidP="0002396F">
            <w:pPr>
              <w:pStyle w:val="TableTextLeft"/>
            </w:pPr>
            <w:r w:rsidRPr="005F5E3B">
              <w:t>1</w:t>
            </w:r>
          </w:p>
        </w:tc>
        <w:tc>
          <w:tcPr>
            <w:tcW w:w="1206" w:type="dxa"/>
            <w:tcBorders>
              <w:bottom w:val="single" w:sz="6" w:space="0" w:color="FFFFFF"/>
            </w:tcBorders>
            <w:shd w:val="clear" w:color="auto" w:fill="E6E6E6"/>
            <w:hideMark/>
          </w:tcPr>
          <w:p w:rsidR="0002396F" w:rsidRPr="005F5E3B" w:rsidRDefault="0002396F" w:rsidP="0002396F">
            <w:pPr>
              <w:pStyle w:val="TableTextLeft"/>
            </w:pPr>
            <w:r w:rsidRPr="005F5E3B">
              <w:t>randomised trials</w:t>
            </w:r>
          </w:p>
        </w:tc>
        <w:tc>
          <w:tcPr>
            <w:tcW w:w="1051" w:type="dxa"/>
            <w:tcBorders>
              <w:bottom w:val="single" w:sz="6" w:space="0" w:color="FFFFFF"/>
            </w:tcBorders>
            <w:shd w:val="clear" w:color="auto" w:fill="E6E6E6"/>
            <w:hideMark/>
          </w:tcPr>
          <w:p w:rsidR="0002396F" w:rsidRPr="005F5E3B" w:rsidRDefault="0002396F" w:rsidP="0002396F">
            <w:pPr>
              <w:pStyle w:val="TableTextLeft"/>
            </w:pPr>
            <w:r w:rsidRPr="005F5E3B">
              <w:t>serious3</w:t>
            </w:r>
          </w:p>
        </w:tc>
        <w:tc>
          <w:tcPr>
            <w:tcW w:w="1417" w:type="dxa"/>
            <w:tcBorders>
              <w:bottom w:val="single" w:sz="6" w:space="0" w:color="FFFFFF"/>
            </w:tcBorders>
            <w:shd w:val="clear" w:color="auto" w:fill="E6E6E6"/>
            <w:hideMark/>
          </w:tcPr>
          <w:p w:rsidR="0002396F" w:rsidRPr="005F5E3B" w:rsidRDefault="0002396F" w:rsidP="0002396F">
            <w:pPr>
              <w:pStyle w:val="TableTextLeft"/>
            </w:pPr>
            <w:r w:rsidRPr="005F5E3B">
              <w:t>no serious inconsistency</w:t>
            </w:r>
          </w:p>
        </w:tc>
        <w:tc>
          <w:tcPr>
            <w:tcW w:w="1272" w:type="dxa"/>
            <w:tcBorders>
              <w:bottom w:val="single" w:sz="6" w:space="0" w:color="FFFFFF"/>
            </w:tcBorders>
            <w:shd w:val="clear" w:color="auto" w:fill="E6E6E6"/>
            <w:hideMark/>
          </w:tcPr>
          <w:p w:rsidR="0002396F" w:rsidRPr="005F5E3B" w:rsidRDefault="0002396F" w:rsidP="0002396F">
            <w:pPr>
              <w:pStyle w:val="TableTextLeft"/>
            </w:pPr>
            <w:r w:rsidRPr="005F5E3B">
              <w:t>no serious indirectness</w:t>
            </w:r>
          </w:p>
        </w:tc>
        <w:tc>
          <w:tcPr>
            <w:tcW w:w="1152" w:type="dxa"/>
            <w:tcBorders>
              <w:bottom w:val="single" w:sz="6" w:space="0" w:color="FFFFFF"/>
            </w:tcBorders>
            <w:shd w:val="clear" w:color="auto" w:fill="E6E6E6"/>
            <w:hideMark/>
          </w:tcPr>
          <w:p w:rsidR="0002396F" w:rsidRPr="005F5E3B" w:rsidRDefault="0002396F" w:rsidP="0002396F">
            <w:pPr>
              <w:pStyle w:val="TableTextLeft"/>
            </w:pPr>
            <w:r w:rsidRPr="005F5E3B">
              <w:t>serious4</w:t>
            </w:r>
          </w:p>
        </w:tc>
        <w:tc>
          <w:tcPr>
            <w:tcW w:w="1478" w:type="dxa"/>
            <w:tcBorders>
              <w:bottom w:val="single" w:sz="6" w:space="0" w:color="FFFFFF"/>
            </w:tcBorders>
            <w:shd w:val="clear" w:color="auto" w:fill="E6E6E6"/>
            <w:hideMark/>
          </w:tcPr>
          <w:p w:rsidR="0002396F" w:rsidRPr="005F5E3B" w:rsidRDefault="0002396F" w:rsidP="0002396F">
            <w:pPr>
              <w:pStyle w:val="TableTextLeft"/>
            </w:pPr>
            <w:r w:rsidRPr="005F5E3B">
              <w:t>none</w:t>
            </w:r>
          </w:p>
        </w:tc>
        <w:tc>
          <w:tcPr>
            <w:tcW w:w="1115" w:type="dxa"/>
            <w:tcBorders>
              <w:bottom w:val="single" w:sz="6" w:space="0" w:color="FFFFFF"/>
            </w:tcBorders>
            <w:shd w:val="clear" w:color="auto" w:fill="E6E6E6"/>
            <w:hideMark/>
          </w:tcPr>
          <w:p w:rsidR="0002396F" w:rsidRPr="005F5E3B" w:rsidRDefault="0002396F" w:rsidP="0002396F">
            <w:pPr>
              <w:pStyle w:val="TableTextLeft"/>
            </w:pPr>
            <w:r w:rsidRPr="005F5E3B">
              <w:t>79</w:t>
            </w:r>
          </w:p>
        </w:tc>
        <w:tc>
          <w:tcPr>
            <w:tcW w:w="471" w:type="dxa"/>
            <w:tcBorders>
              <w:bottom w:val="single" w:sz="6" w:space="0" w:color="FFFFFF"/>
            </w:tcBorders>
            <w:shd w:val="clear" w:color="auto" w:fill="E6E6E6"/>
            <w:hideMark/>
          </w:tcPr>
          <w:p w:rsidR="0002396F" w:rsidRPr="005F5E3B" w:rsidRDefault="0002396F" w:rsidP="0002396F">
            <w:pPr>
              <w:pStyle w:val="TableTextLeft"/>
            </w:pPr>
            <w:r w:rsidRPr="005F5E3B">
              <w:t>75</w:t>
            </w:r>
          </w:p>
        </w:tc>
        <w:tc>
          <w:tcPr>
            <w:tcW w:w="828" w:type="dxa"/>
            <w:tcBorders>
              <w:bottom w:val="single" w:sz="6" w:space="0" w:color="FFFFFF"/>
            </w:tcBorders>
            <w:shd w:val="clear" w:color="auto" w:fill="E6E6E6"/>
            <w:hideMark/>
          </w:tcPr>
          <w:p w:rsidR="0002396F" w:rsidRPr="005F5E3B" w:rsidRDefault="0002396F" w:rsidP="0002396F">
            <w:pPr>
              <w:pStyle w:val="TableTextLeft"/>
            </w:pPr>
            <w:r w:rsidRPr="005F5E3B">
              <w:t>-</w:t>
            </w:r>
          </w:p>
        </w:tc>
        <w:tc>
          <w:tcPr>
            <w:tcW w:w="1073" w:type="dxa"/>
            <w:tcBorders>
              <w:bottom w:val="single" w:sz="6" w:space="0" w:color="FFFFFF"/>
            </w:tcBorders>
            <w:shd w:val="clear" w:color="auto" w:fill="E6E6E6"/>
            <w:hideMark/>
          </w:tcPr>
          <w:p w:rsidR="0002396F" w:rsidRPr="005F5E3B" w:rsidRDefault="0002396F" w:rsidP="0002396F">
            <w:pPr>
              <w:pStyle w:val="TableTextLeft"/>
            </w:pPr>
            <w:r w:rsidRPr="005F5E3B">
              <w:t>SMD 0.13 higher (0.19 lower to 0.44 higher)</w:t>
            </w:r>
          </w:p>
        </w:tc>
        <w:tc>
          <w:tcPr>
            <w:tcW w:w="715" w:type="dxa"/>
            <w:tcBorders>
              <w:bottom w:val="single" w:sz="6" w:space="0" w:color="FFFFFF"/>
            </w:tcBorders>
            <w:shd w:val="clear" w:color="auto" w:fill="E6E6E6"/>
            <w:hideMark/>
          </w:tcPr>
          <w:p w:rsidR="0002396F" w:rsidRPr="005F5E3B" w:rsidRDefault="0002396F" w:rsidP="0002396F">
            <w:pPr>
              <w:pStyle w:val="TableTextLeft"/>
            </w:pPr>
            <w:r w:rsidRPr="005F5E3B">
              <w:br/>
              <w:t>LOW</w:t>
            </w:r>
          </w:p>
        </w:tc>
        <w:tc>
          <w:tcPr>
            <w:tcW w:w="1322" w:type="dxa"/>
            <w:tcBorders>
              <w:bottom w:val="single" w:sz="6" w:space="0" w:color="FFFFFF"/>
            </w:tcBorders>
            <w:shd w:val="clear" w:color="auto" w:fill="E6E6E6"/>
            <w:hideMark/>
          </w:tcPr>
          <w:p w:rsidR="0002396F" w:rsidRPr="005F5E3B" w:rsidRDefault="0002396F" w:rsidP="0002396F">
            <w:pPr>
              <w:pStyle w:val="TableTextLeft"/>
            </w:pPr>
            <w:r w:rsidRPr="005F5E3B">
              <w:t>CRITICAL</w:t>
            </w:r>
          </w:p>
        </w:tc>
      </w:tr>
      <w:tr w:rsidR="0002396F" w:rsidRPr="005F5E3B" w:rsidTr="0002396F">
        <w:tc>
          <w:tcPr>
            <w:tcW w:w="13861" w:type="dxa"/>
            <w:gridSpan w:val="13"/>
            <w:shd w:val="clear" w:color="auto" w:fill="FB841E"/>
            <w:hideMark/>
          </w:tcPr>
          <w:p w:rsidR="0002396F" w:rsidRPr="005F5E3B" w:rsidRDefault="0002396F" w:rsidP="0002396F">
            <w:pPr>
              <w:pStyle w:val="TableHeadingLeft"/>
            </w:pPr>
            <w:r w:rsidRPr="005F5E3B">
              <w:t>Carer General Psychopathology after 12 months (measured with: DASS-21; Better indicated by lower values)</w:t>
            </w:r>
          </w:p>
        </w:tc>
      </w:tr>
      <w:tr w:rsidR="0002396F" w:rsidRPr="005F5E3B" w:rsidTr="0002396F">
        <w:tc>
          <w:tcPr>
            <w:tcW w:w="761" w:type="dxa"/>
            <w:tcBorders>
              <w:bottom w:val="single" w:sz="6" w:space="0" w:color="FFFFFF"/>
            </w:tcBorders>
            <w:shd w:val="clear" w:color="auto" w:fill="E6E6E6"/>
            <w:hideMark/>
          </w:tcPr>
          <w:p w:rsidR="0002396F" w:rsidRPr="005F5E3B" w:rsidRDefault="0002396F" w:rsidP="0002396F">
            <w:pPr>
              <w:pStyle w:val="TableTextLeft"/>
            </w:pPr>
            <w:r w:rsidRPr="005F5E3B">
              <w:t>1</w:t>
            </w:r>
          </w:p>
        </w:tc>
        <w:tc>
          <w:tcPr>
            <w:tcW w:w="1206" w:type="dxa"/>
            <w:tcBorders>
              <w:bottom w:val="single" w:sz="6" w:space="0" w:color="FFFFFF"/>
            </w:tcBorders>
            <w:shd w:val="clear" w:color="auto" w:fill="E6E6E6"/>
            <w:hideMark/>
          </w:tcPr>
          <w:p w:rsidR="0002396F" w:rsidRPr="005F5E3B" w:rsidRDefault="0002396F" w:rsidP="0002396F">
            <w:pPr>
              <w:pStyle w:val="TableTextLeft"/>
            </w:pPr>
            <w:r w:rsidRPr="005F5E3B">
              <w:t>randomised trials</w:t>
            </w:r>
          </w:p>
        </w:tc>
        <w:tc>
          <w:tcPr>
            <w:tcW w:w="1051" w:type="dxa"/>
            <w:tcBorders>
              <w:bottom w:val="single" w:sz="6" w:space="0" w:color="FFFFFF"/>
            </w:tcBorders>
            <w:shd w:val="clear" w:color="auto" w:fill="E6E6E6"/>
            <w:hideMark/>
          </w:tcPr>
          <w:p w:rsidR="0002396F" w:rsidRPr="005F5E3B" w:rsidRDefault="0002396F" w:rsidP="0002396F">
            <w:pPr>
              <w:pStyle w:val="TableTextLeft"/>
            </w:pPr>
            <w:r w:rsidRPr="005F5E3B">
              <w:t>serious3</w:t>
            </w:r>
          </w:p>
        </w:tc>
        <w:tc>
          <w:tcPr>
            <w:tcW w:w="1417" w:type="dxa"/>
            <w:tcBorders>
              <w:bottom w:val="single" w:sz="6" w:space="0" w:color="FFFFFF"/>
            </w:tcBorders>
            <w:shd w:val="clear" w:color="auto" w:fill="E6E6E6"/>
            <w:hideMark/>
          </w:tcPr>
          <w:p w:rsidR="0002396F" w:rsidRPr="005F5E3B" w:rsidRDefault="0002396F" w:rsidP="0002396F">
            <w:pPr>
              <w:pStyle w:val="TableTextLeft"/>
            </w:pPr>
            <w:r w:rsidRPr="005F5E3B">
              <w:t>no serious inconsistency</w:t>
            </w:r>
          </w:p>
        </w:tc>
        <w:tc>
          <w:tcPr>
            <w:tcW w:w="1272" w:type="dxa"/>
            <w:tcBorders>
              <w:bottom w:val="single" w:sz="6" w:space="0" w:color="FFFFFF"/>
            </w:tcBorders>
            <w:shd w:val="clear" w:color="auto" w:fill="E6E6E6"/>
            <w:hideMark/>
          </w:tcPr>
          <w:p w:rsidR="0002396F" w:rsidRPr="005F5E3B" w:rsidRDefault="0002396F" w:rsidP="0002396F">
            <w:pPr>
              <w:pStyle w:val="TableTextLeft"/>
            </w:pPr>
            <w:r w:rsidRPr="005F5E3B">
              <w:t>no serious indirectness</w:t>
            </w:r>
          </w:p>
        </w:tc>
        <w:tc>
          <w:tcPr>
            <w:tcW w:w="1152" w:type="dxa"/>
            <w:tcBorders>
              <w:bottom w:val="single" w:sz="6" w:space="0" w:color="FFFFFF"/>
            </w:tcBorders>
            <w:shd w:val="clear" w:color="auto" w:fill="E6E6E6"/>
            <w:hideMark/>
          </w:tcPr>
          <w:p w:rsidR="0002396F" w:rsidRPr="005F5E3B" w:rsidRDefault="0002396F" w:rsidP="0002396F">
            <w:pPr>
              <w:pStyle w:val="TableTextLeft"/>
            </w:pPr>
            <w:r w:rsidRPr="005F5E3B">
              <w:t>serious4</w:t>
            </w:r>
          </w:p>
        </w:tc>
        <w:tc>
          <w:tcPr>
            <w:tcW w:w="1478" w:type="dxa"/>
            <w:tcBorders>
              <w:bottom w:val="single" w:sz="6" w:space="0" w:color="FFFFFF"/>
            </w:tcBorders>
            <w:shd w:val="clear" w:color="auto" w:fill="E6E6E6"/>
            <w:hideMark/>
          </w:tcPr>
          <w:p w:rsidR="0002396F" w:rsidRPr="005F5E3B" w:rsidRDefault="0002396F" w:rsidP="0002396F">
            <w:pPr>
              <w:pStyle w:val="TableTextLeft"/>
            </w:pPr>
            <w:r w:rsidRPr="005F5E3B">
              <w:t>none</w:t>
            </w:r>
          </w:p>
        </w:tc>
        <w:tc>
          <w:tcPr>
            <w:tcW w:w="1115" w:type="dxa"/>
            <w:tcBorders>
              <w:bottom w:val="single" w:sz="6" w:space="0" w:color="FFFFFF"/>
            </w:tcBorders>
            <w:shd w:val="clear" w:color="auto" w:fill="E6E6E6"/>
            <w:hideMark/>
          </w:tcPr>
          <w:p w:rsidR="0002396F" w:rsidRPr="005F5E3B" w:rsidRDefault="0002396F" w:rsidP="0002396F">
            <w:pPr>
              <w:pStyle w:val="TableTextLeft"/>
            </w:pPr>
            <w:r w:rsidRPr="005F5E3B">
              <w:t>79</w:t>
            </w:r>
          </w:p>
        </w:tc>
        <w:tc>
          <w:tcPr>
            <w:tcW w:w="471" w:type="dxa"/>
            <w:tcBorders>
              <w:bottom w:val="single" w:sz="6" w:space="0" w:color="FFFFFF"/>
            </w:tcBorders>
            <w:shd w:val="clear" w:color="auto" w:fill="E6E6E6"/>
            <w:hideMark/>
          </w:tcPr>
          <w:p w:rsidR="0002396F" w:rsidRPr="005F5E3B" w:rsidRDefault="0002396F" w:rsidP="0002396F">
            <w:pPr>
              <w:pStyle w:val="TableTextLeft"/>
            </w:pPr>
            <w:r w:rsidRPr="005F5E3B">
              <w:t>75</w:t>
            </w:r>
          </w:p>
        </w:tc>
        <w:tc>
          <w:tcPr>
            <w:tcW w:w="828" w:type="dxa"/>
            <w:tcBorders>
              <w:bottom w:val="single" w:sz="6" w:space="0" w:color="FFFFFF"/>
            </w:tcBorders>
            <w:shd w:val="clear" w:color="auto" w:fill="E6E6E6"/>
            <w:hideMark/>
          </w:tcPr>
          <w:p w:rsidR="0002396F" w:rsidRPr="005F5E3B" w:rsidRDefault="0002396F" w:rsidP="0002396F">
            <w:pPr>
              <w:pStyle w:val="TableTextLeft"/>
            </w:pPr>
            <w:r w:rsidRPr="005F5E3B">
              <w:t>-</w:t>
            </w:r>
          </w:p>
        </w:tc>
        <w:tc>
          <w:tcPr>
            <w:tcW w:w="1073" w:type="dxa"/>
            <w:tcBorders>
              <w:bottom w:val="single" w:sz="6" w:space="0" w:color="FFFFFF"/>
            </w:tcBorders>
            <w:shd w:val="clear" w:color="auto" w:fill="E6E6E6"/>
            <w:hideMark/>
          </w:tcPr>
          <w:p w:rsidR="0002396F" w:rsidRPr="005F5E3B" w:rsidRDefault="0002396F" w:rsidP="0002396F">
            <w:pPr>
              <w:pStyle w:val="TableTextLeft"/>
            </w:pPr>
            <w:r w:rsidRPr="005F5E3B">
              <w:t>SMD 0.07 lower (0.39 lower to 0.24 higher)</w:t>
            </w:r>
          </w:p>
        </w:tc>
        <w:tc>
          <w:tcPr>
            <w:tcW w:w="715" w:type="dxa"/>
            <w:tcBorders>
              <w:bottom w:val="single" w:sz="6" w:space="0" w:color="FFFFFF"/>
            </w:tcBorders>
            <w:shd w:val="clear" w:color="auto" w:fill="E6E6E6"/>
            <w:hideMark/>
          </w:tcPr>
          <w:p w:rsidR="0002396F" w:rsidRPr="005F5E3B" w:rsidRDefault="0002396F" w:rsidP="0002396F">
            <w:pPr>
              <w:pStyle w:val="TableTextLeft"/>
            </w:pPr>
            <w:r w:rsidRPr="005F5E3B">
              <w:br/>
              <w:t>LOW</w:t>
            </w:r>
          </w:p>
        </w:tc>
        <w:tc>
          <w:tcPr>
            <w:tcW w:w="1322" w:type="dxa"/>
            <w:tcBorders>
              <w:bottom w:val="single" w:sz="6" w:space="0" w:color="FFFFFF"/>
            </w:tcBorders>
            <w:shd w:val="clear" w:color="auto" w:fill="E6E6E6"/>
            <w:hideMark/>
          </w:tcPr>
          <w:p w:rsidR="0002396F" w:rsidRPr="005F5E3B" w:rsidRDefault="0002396F" w:rsidP="0002396F">
            <w:pPr>
              <w:pStyle w:val="TableTextLeft"/>
            </w:pPr>
            <w:r w:rsidRPr="005F5E3B">
              <w:t>CRITICAL</w:t>
            </w:r>
          </w:p>
        </w:tc>
      </w:tr>
      <w:tr w:rsidR="0002396F" w:rsidRPr="005F5E3B" w:rsidTr="0002396F">
        <w:tc>
          <w:tcPr>
            <w:tcW w:w="13861" w:type="dxa"/>
            <w:gridSpan w:val="13"/>
            <w:shd w:val="clear" w:color="auto" w:fill="FB841E"/>
            <w:hideMark/>
          </w:tcPr>
          <w:p w:rsidR="0002396F" w:rsidRPr="005F5E3B" w:rsidRDefault="0002396F" w:rsidP="0002396F">
            <w:pPr>
              <w:pStyle w:val="TableHeadingLeft"/>
            </w:pPr>
            <w:r w:rsidRPr="005F5E3B">
              <w:t>Carer Burden after 24 months (measured with: EDSIS; Better indicated by lower values)</w:t>
            </w:r>
          </w:p>
        </w:tc>
      </w:tr>
      <w:tr w:rsidR="0002396F" w:rsidRPr="005F5E3B" w:rsidTr="0002396F">
        <w:tc>
          <w:tcPr>
            <w:tcW w:w="761" w:type="dxa"/>
            <w:tcBorders>
              <w:bottom w:val="single" w:sz="6" w:space="0" w:color="FFFFFF"/>
            </w:tcBorders>
            <w:shd w:val="clear" w:color="auto" w:fill="E6E6E6"/>
            <w:hideMark/>
          </w:tcPr>
          <w:p w:rsidR="0002396F" w:rsidRPr="005F5E3B" w:rsidRDefault="0002396F" w:rsidP="0002396F">
            <w:pPr>
              <w:pStyle w:val="TableTextLeft"/>
            </w:pPr>
            <w:r w:rsidRPr="005F5E3B">
              <w:t>1</w:t>
            </w:r>
          </w:p>
        </w:tc>
        <w:tc>
          <w:tcPr>
            <w:tcW w:w="1206" w:type="dxa"/>
            <w:tcBorders>
              <w:bottom w:val="single" w:sz="6" w:space="0" w:color="FFFFFF"/>
            </w:tcBorders>
            <w:shd w:val="clear" w:color="auto" w:fill="E6E6E6"/>
            <w:hideMark/>
          </w:tcPr>
          <w:p w:rsidR="0002396F" w:rsidRPr="005F5E3B" w:rsidRDefault="0002396F" w:rsidP="0002396F">
            <w:pPr>
              <w:pStyle w:val="TableTextLeft"/>
            </w:pPr>
            <w:r w:rsidRPr="005F5E3B">
              <w:t>randomised trials</w:t>
            </w:r>
          </w:p>
        </w:tc>
        <w:tc>
          <w:tcPr>
            <w:tcW w:w="1051" w:type="dxa"/>
            <w:tcBorders>
              <w:bottom w:val="single" w:sz="6" w:space="0" w:color="FFFFFF"/>
            </w:tcBorders>
            <w:shd w:val="clear" w:color="auto" w:fill="E6E6E6"/>
            <w:hideMark/>
          </w:tcPr>
          <w:p w:rsidR="0002396F" w:rsidRPr="005F5E3B" w:rsidRDefault="0002396F" w:rsidP="0002396F">
            <w:pPr>
              <w:pStyle w:val="TableTextLeft"/>
            </w:pPr>
            <w:r w:rsidRPr="005F5E3B">
              <w:t>serious1</w:t>
            </w:r>
          </w:p>
        </w:tc>
        <w:tc>
          <w:tcPr>
            <w:tcW w:w="1417" w:type="dxa"/>
            <w:tcBorders>
              <w:bottom w:val="single" w:sz="6" w:space="0" w:color="FFFFFF"/>
            </w:tcBorders>
            <w:shd w:val="clear" w:color="auto" w:fill="E6E6E6"/>
            <w:hideMark/>
          </w:tcPr>
          <w:p w:rsidR="0002396F" w:rsidRPr="005F5E3B" w:rsidRDefault="0002396F" w:rsidP="0002396F">
            <w:pPr>
              <w:pStyle w:val="TableTextLeft"/>
            </w:pPr>
            <w:r w:rsidRPr="005F5E3B">
              <w:t>no serious inconsistency</w:t>
            </w:r>
          </w:p>
        </w:tc>
        <w:tc>
          <w:tcPr>
            <w:tcW w:w="1272" w:type="dxa"/>
            <w:tcBorders>
              <w:bottom w:val="single" w:sz="6" w:space="0" w:color="FFFFFF"/>
            </w:tcBorders>
            <w:shd w:val="clear" w:color="auto" w:fill="E6E6E6"/>
            <w:hideMark/>
          </w:tcPr>
          <w:p w:rsidR="0002396F" w:rsidRPr="005F5E3B" w:rsidRDefault="0002396F" w:rsidP="0002396F">
            <w:pPr>
              <w:pStyle w:val="TableTextLeft"/>
            </w:pPr>
            <w:r w:rsidRPr="005F5E3B">
              <w:t>no serious indirectness</w:t>
            </w:r>
          </w:p>
        </w:tc>
        <w:tc>
          <w:tcPr>
            <w:tcW w:w="1152" w:type="dxa"/>
            <w:tcBorders>
              <w:bottom w:val="single" w:sz="6" w:space="0" w:color="FFFFFF"/>
            </w:tcBorders>
            <w:shd w:val="clear" w:color="auto" w:fill="E6E6E6"/>
            <w:hideMark/>
          </w:tcPr>
          <w:p w:rsidR="0002396F" w:rsidRPr="005F5E3B" w:rsidRDefault="0002396F" w:rsidP="0002396F">
            <w:pPr>
              <w:pStyle w:val="TableTextLeft"/>
            </w:pPr>
            <w:r w:rsidRPr="005F5E3B">
              <w:t>serious4</w:t>
            </w:r>
          </w:p>
        </w:tc>
        <w:tc>
          <w:tcPr>
            <w:tcW w:w="1478" w:type="dxa"/>
            <w:tcBorders>
              <w:bottom w:val="single" w:sz="6" w:space="0" w:color="FFFFFF"/>
            </w:tcBorders>
            <w:shd w:val="clear" w:color="auto" w:fill="E6E6E6"/>
            <w:hideMark/>
          </w:tcPr>
          <w:p w:rsidR="0002396F" w:rsidRPr="005F5E3B" w:rsidRDefault="0002396F" w:rsidP="0002396F">
            <w:pPr>
              <w:pStyle w:val="TableTextLeft"/>
            </w:pPr>
            <w:r w:rsidRPr="005F5E3B">
              <w:t>none</w:t>
            </w:r>
          </w:p>
        </w:tc>
        <w:tc>
          <w:tcPr>
            <w:tcW w:w="1115" w:type="dxa"/>
            <w:tcBorders>
              <w:bottom w:val="single" w:sz="6" w:space="0" w:color="FFFFFF"/>
            </w:tcBorders>
            <w:shd w:val="clear" w:color="auto" w:fill="E6E6E6"/>
            <w:hideMark/>
          </w:tcPr>
          <w:p w:rsidR="0002396F" w:rsidRPr="005F5E3B" w:rsidRDefault="0002396F" w:rsidP="0002396F">
            <w:pPr>
              <w:pStyle w:val="TableTextLeft"/>
            </w:pPr>
            <w:r w:rsidRPr="005F5E3B">
              <w:t>88</w:t>
            </w:r>
          </w:p>
        </w:tc>
        <w:tc>
          <w:tcPr>
            <w:tcW w:w="471" w:type="dxa"/>
            <w:tcBorders>
              <w:bottom w:val="single" w:sz="6" w:space="0" w:color="FFFFFF"/>
            </w:tcBorders>
            <w:shd w:val="clear" w:color="auto" w:fill="E6E6E6"/>
            <w:hideMark/>
          </w:tcPr>
          <w:p w:rsidR="0002396F" w:rsidRPr="005F5E3B" w:rsidRDefault="0002396F" w:rsidP="0002396F">
            <w:pPr>
              <w:pStyle w:val="TableTextLeft"/>
            </w:pPr>
            <w:r w:rsidRPr="005F5E3B">
              <w:t>97</w:t>
            </w:r>
          </w:p>
        </w:tc>
        <w:tc>
          <w:tcPr>
            <w:tcW w:w="828" w:type="dxa"/>
            <w:tcBorders>
              <w:bottom w:val="single" w:sz="6" w:space="0" w:color="FFFFFF"/>
            </w:tcBorders>
            <w:shd w:val="clear" w:color="auto" w:fill="E6E6E6"/>
            <w:hideMark/>
          </w:tcPr>
          <w:p w:rsidR="0002396F" w:rsidRPr="005F5E3B" w:rsidRDefault="0002396F" w:rsidP="0002396F">
            <w:pPr>
              <w:pStyle w:val="TableTextLeft"/>
            </w:pPr>
            <w:r w:rsidRPr="005F5E3B">
              <w:t>-</w:t>
            </w:r>
          </w:p>
        </w:tc>
        <w:tc>
          <w:tcPr>
            <w:tcW w:w="1073" w:type="dxa"/>
            <w:tcBorders>
              <w:bottom w:val="single" w:sz="6" w:space="0" w:color="FFFFFF"/>
            </w:tcBorders>
            <w:shd w:val="clear" w:color="auto" w:fill="E6E6E6"/>
            <w:hideMark/>
          </w:tcPr>
          <w:p w:rsidR="0002396F" w:rsidRPr="005F5E3B" w:rsidRDefault="0002396F" w:rsidP="0002396F">
            <w:pPr>
              <w:pStyle w:val="TableTextLeft"/>
            </w:pPr>
            <w:r w:rsidRPr="005F5E3B">
              <w:t>SMD 0.2 lower (0.49 lower to 0.09 higher)</w:t>
            </w:r>
          </w:p>
        </w:tc>
        <w:tc>
          <w:tcPr>
            <w:tcW w:w="715" w:type="dxa"/>
            <w:tcBorders>
              <w:bottom w:val="single" w:sz="6" w:space="0" w:color="FFFFFF"/>
            </w:tcBorders>
            <w:shd w:val="clear" w:color="auto" w:fill="E6E6E6"/>
            <w:hideMark/>
          </w:tcPr>
          <w:p w:rsidR="0002396F" w:rsidRPr="005F5E3B" w:rsidRDefault="0002396F" w:rsidP="0002396F">
            <w:pPr>
              <w:pStyle w:val="TableTextLeft"/>
            </w:pPr>
            <w:r w:rsidRPr="005F5E3B">
              <w:br/>
              <w:t>LOW</w:t>
            </w:r>
          </w:p>
        </w:tc>
        <w:tc>
          <w:tcPr>
            <w:tcW w:w="1322" w:type="dxa"/>
            <w:tcBorders>
              <w:bottom w:val="single" w:sz="6" w:space="0" w:color="FFFFFF"/>
            </w:tcBorders>
            <w:shd w:val="clear" w:color="auto" w:fill="E6E6E6"/>
            <w:hideMark/>
          </w:tcPr>
          <w:p w:rsidR="0002396F" w:rsidRPr="005F5E3B" w:rsidRDefault="0002396F" w:rsidP="0002396F">
            <w:pPr>
              <w:pStyle w:val="TableTextLeft"/>
            </w:pPr>
            <w:r w:rsidRPr="005F5E3B">
              <w:t>CRITICAL</w:t>
            </w:r>
          </w:p>
        </w:tc>
      </w:tr>
      <w:tr w:rsidR="0002396F" w:rsidRPr="005F5E3B" w:rsidTr="0002396F">
        <w:tc>
          <w:tcPr>
            <w:tcW w:w="13861" w:type="dxa"/>
            <w:gridSpan w:val="13"/>
            <w:shd w:val="clear" w:color="auto" w:fill="FB841E"/>
            <w:hideMark/>
          </w:tcPr>
          <w:p w:rsidR="0002396F" w:rsidRPr="005F5E3B" w:rsidRDefault="0002396F" w:rsidP="0002396F">
            <w:pPr>
              <w:pStyle w:val="TableHeadingLeft"/>
            </w:pPr>
            <w:r w:rsidRPr="005F5E3B">
              <w:t>Carer Family Functioning after 24 months (measured with: Family Questionnaire; Better indicated by lower values)</w:t>
            </w:r>
          </w:p>
        </w:tc>
      </w:tr>
      <w:tr w:rsidR="0002396F" w:rsidRPr="005F5E3B" w:rsidTr="0002396F">
        <w:tc>
          <w:tcPr>
            <w:tcW w:w="761" w:type="dxa"/>
            <w:tcBorders>
              <w:bottom w:val="single" w:sz="6" w:space="0" w:color="FFFFFF"/>
            </w:tcBorders>
            <w:shd w:val="clear" w:color="auto" w:fill="E6E6E6"/>
            <w:hideMark/>
          </w:tcPr>
          <w:p w:rsidR="0002396F" w:rsidRPr="005F5E3B" w:rsidRDefault="0002396F" w:rsidP="0002396F">
            <w:pPr>
              <w:pStyle w:val="TableTextLeft"/>
            </w:pPr>
            <w:r w:rsidRPr="005F5E3B">
              <w:t>1</w:t>
            </w:r>
          </w:p>
        </w:tc>
        <w:tc>
          <w:tcPr>
            <w:tcW w:w="1206" w:type="dxa"/>
            <w:tcBorders>
              <w:bottom w:val="single" w:sz="6" w:space="0" w:color="FFFFFF"/>
            </w:tcBorders>
            <w:shd w:val="clear" w:color="auto" w:fill="E6E6E6"/>
            <w:hideMark/>
          </w:tcPr>
          <w:p w:rsidR="0002396F" w:rsidRPr="005F5E3B" w:rsidRDefault="0002396F" w:rsidP="0002396F">
            <w:pPr>
              <w:pStyle w:val="TableTextLeft"/>
            </w:pPr>
            <w:r w:rsidRPr="005F5E3B">
              <w:t>randomised trials</w:t>
            </w:r>
          </w:p>
        </w:tc>
        <w:tc>
          <w:tcPr>
            <w:tcW w:w="1051" w:type="dxa"/>
            <w:tcBorders>
              <w:bottom w:val="single" w:sz="6" w:space="0" w:color="FFFFFF"/>
            </w:tcBorders>
            <w:shd w:val="clear" w:color="auto" w:fill="E6E6E6"/>
            <w:hideMark/>
          </w:tcPr>
          <w:p w:rsidR="0002396F" w:rsidRPr="005F5E3B" w:rsidRDefault="0002396F" w:rsidP="0002396F">
            <w:pPr>
              <w:pStyle w:val="TableTextLeft"/>
            </w:pPr>
            <w:r w:rsidRPr="005F5E3B">
              <w:t>serious1</w:t>
            </w:r>
          </w:p>
        </w:tc>
        <w:tc>
          <w:tcPr>
            <w:tcW w:w="1417" w:type="dxa"/>
            <w:tcBorders>
              <w:bottom w:val="single" w:sz="6" w:space="0" w:color="FFFFFF"/>
            </w:tcBorders>
            <w:shd w:val="clear" w:color="auto" w:fill="E6E6E6"/>
            <w:hideMark/>
          </w:tcPr>
          <w:p w:rsidR="0002396F" w:rsidRPr="005F5E3B" w:rsidRDefault="0002396F" w:rsidP="0002396F">
            <w:pPr>
              <w:pStyle w:val="TableTextLeft"/>
            </w:pPr>
            <w:r w:rsidRPr="005F5E3B">
              <w:t>no serious inconsistency</w:t>
            </w:r>
          </w:p>
        </w:tc>
        <w:tc>
          <w:tcPr>
            <w:tcW w:w="1272" w:type="dxa"/>
            <w:tcBorders>
              <w:bottom w:val="single" w:sz="6" w:space="0" w:color="FFFFFF"/>
            </w:tcBorders>
            <w:shd w:val="clear" w:color="auto" w:fill="E6E6E6"/>
            <w:hideMark/>
          </w:tcPr>
          <w:p w:rsidR="0002396F" w:rsidRPr="005F5E3B" w:rsidRDefault="0002396F" w:rsidP="0002396F">
            <w:pPr>
              <w:pStyle w:val="TableTextLeft"/>
            </w:pPr>
            <w:r w:rsidRPr="005F5E3B">
              <w:t>no serious indirectness</w:t>
            </w:r>
          </w:p>
        </w:tc>
        <w:tc>
          <w:tcPr>
            <w:tcW w:w="1152" w:type="dxa"/>
            <w:tcBorders>
              <w:bottom w:val="single" w:sz="6" w:space="0" w:color="FFFFFF"/>
            </w:tcBorders>
            <w:shd w:val="clear" w:color="auto" w:fill="E6E6E6"/>
            <w:hideMark/>
          </w:tcPr>
          <w:p w:rsidR="0002396F" w:rsidRPr="005F5E3B" w:rsidRDefault="0002396F" w:rsidP="0002396F">
            <w:pPr>
              <w:pStyle w:val="TableTextLeft"/>
            </w:pPr>
            <w:r w:rsidRPr="005F5E3B">
              <w:t>serious2</w:t>
            </w:r>
          </w:p>
        </w:tc>
        <w:tc>
          <w:tcPr>
            <w:tcW w:w="1478" w:type="dxa"/>
            <w:tcBorders>
              <w:bottom w:val="single" w:sz="6" w:space="0" w:color="FFFFFF"/>
            </w:tcBorders>
            <w:shd w:val="clear" w:color="auto" w:fill="E6E6E6"/>
            <w:hideMark/>
          </w:tcPr>
          <w:p w:rsidR="0002396F" w:rsidRPr="005F5E3B" w:rsidRDefault="0002396F" w:rsidP="0002396F">
            <w:pPr>
              <w:pStyle w:val="TableTextLeft"/>
            </w:pPr>
            <w:r w:rsidRPr="005F5E3B">
              <w:t>none</w:t>
            </w:r>
          </w:p>
        </w:tc>
        <w:tc>
          <w:tcPr>
            <w:tcW w:w="1115" w:type="dxa"/>
            <w:tcBorders>
              <w:bottom w:val="single" w:sz="6" w:space="0" w:color="FFFFFF"/>
            </w:tcBorders>
            <w:shd w:val="clear" w:color="auto" w:fill="E6E6E6"/>
            <w:hideMark/>
          </w:tcPr>
          <w:p w:rsidR="0002396F" w:rsidRPr="005F5E3B" w:rsidRDefault="0002396F" w:rsidP="0002396F">
            <w:pPr>
              <w:pStyle w:val="TableTextLeft"/>
            </w:pPr>
            <w:r w:rsidRPr="005F5E3B">
              <w:t>88</w:t>
            </w:r>
          </w:p>
        </w:tc>
        <w:tc>
          <w:tcPr>
            <w:tcW w:w="471" w:type="dxa"/>
            <w:tcBorders>
              <w:bottom w:val="single" w:sz="6" w:space="0" w:color="FFFFFF"/>
            </w:tcBorders>
            <w:shd w:val="clear" w:color="auto" w:fill="E6E6E6"/>
            <w:hideMark/>
          </w:tcPr>
          <w:p w:rsidR="0002396F" w:rsidRPr="005F5E3B" w:rsidRDefault="0002396F" w:rsidP="0002396F">
            <w:pPr>
              <w:pStyle w:val="TableTextLeft"/>
            </w:pPr>
            <w:r w:rsidRPr="005F5E3B">
              <w:t>97</w:t>
            </w:r>
          </w:p>
        </w:tc>
        <w:tc>
          <w:tcPr>
            <w:tcW w:w="828" w:type="dxa"/>
            <w:tcBorders>
              <w:bottom w:val="single" w:sz="6" w:space="0" w:color="FFFFFF"/>
            </w:tcBorders>
            <w:shd w:val="clear" w:color="auto" w:fill="E6E6E6"/>
            <w:hideMark/>
          </w:tcPr>
          <w:p w:rsidR="0002396F" w:rsidRPr="005F5E3B" w:rsidRDefault="0002396F" w:rsidP="0002396F">
            <w:pPr>
              <w:pStyle w:val="TableTextLeft"/>
            </w:pPr>
            <w:r w:rsidRPr="005F5E3B">
              <w:t>-</w:t>
            </w:r>
          </w:p>
        </w:tc>
        <w:tc>
          <w:tcPr>
            <w:tcW w:w="1073" w:type="dxa"/>
            <w:tcBorders>
              <w:bottom w:val="single" w:sz="6" w:space="0" w:color="FFFFFF"/>
            </w:tcBorders>
            <w:shd w:val="clear" w:color="auto" w:fill="E6E6E6"/>
            <w:hideMark/>
          </w:tcPr>
          <w:p w:rsidR="0002396F" w:rsidRPr="005F5E3B" w:rsidRDefault="0002396F" w:rsidP="0002396F">
            <w:pPr>
              <w:pStyle w:val="TableTextLeft"/>
            </w:pPr>
            <w:r w:rsidRPr="005F5E3B">
              <w:t>SMD 0.25 lower (0.54 lower to 0.04 higher)</w:t>
            </w:r>
          </w:p>
        </w:tc>
        <w:tc>
          <w:tcPr>
            <w:tcW w:w="715" w:type="dxa"/>
            <w:tcBorders>
              <w:bottom w:val="single" w:sz="6" w:space="0" w:color="FFFFFF"/>
            </w:tcBorders>
            <w:shd w:val="clear" w:color="auto" w:fill="E6E6E6"/>
            <w:hideMark/>
          </w:tcPr>
          <w:p w:rsidR="0002396F" w:rsidRPr="005F5E3B" w:rsidRDefault="0002396F" w:rsidP="0002396F">
            <w:pPr>
              <w:pStyle w:val="TableTextLeft"/>
            </w:pPr>
            <w:r w:rsidRPr="005F5E3B">
              <w:br/>
              <w:t>LOW</w:t>
            </w:r>
          </w:p>
        </w:tc>
        <w:tc>
          <w:tcPr>
            <w:tcW w:w="1322" w:type="dxa"/>
            <w:tcBorders>
              <w:bottom w:val="single" w:sz="6" w:space="0" w:color="FFFFFF"/>
            </w:tcBorders>
            <w:shd w:val="clear" w:color="auto" w:fill="E6E6E6"/>
            <w:hideMark/>
          </w:tcPr>
          <w:p w:rsidR="0002396F" w:rsidRPr="005F5E3B" w:rsidRDefault="0002396F" w:rsidP="0002396F">
            <w:pPr>
              <w:pStyle w:val="TableTextLeft"/>
            </w:pPr>
            <w:r w:rsidRPr="005F5E3B">
              <w:t>CRITICAL</w:t>
            </w:r>
          </w:p>
        </w:tc>
      </w:tr>
      <w:tr w:rsidR="0002396F" w:rsidRPr="005F5E3B" w:rsidTr="0002396F">
        <w:tc>
          <w:tcPr>
            <w:tcW w:w="13861" w:type="dxa"/>
            <w:gridSpan w:val="13"/>
            <w:shd w:val="clear" w:color="auto" w:fill="FB841E"/>
            <w:hideMark/>
          </w:tcPr>
          <w:p w:rsidR="0002396F" w:rsidRPr="005F5E3B" w:rsidRDefault="0002396F" w:rsidP="0002396F">
            <w:pPr>
              <w:pStyle w:val="TableHeadingLeft"/>
            </w:pPr>
            <w:r w:rsidRPr="005F5E3B">
              <w:t>Carer Quality of Life after 24 months (measured with: WHO-Quol; Better indicated by lower values)</w:t>
            </w:r>
          </w:p>
        </w:tc>
      </w:tr>
      <w:tr w:rsidR="0002396F" w:rsidRPr="005F5E3B" w:rsidTr="0002396F">
        <w:tc>
          <w:tcPr>
            <w:tcW w:w="761" w:type="dxa"/>
            <w:tcBorders>
              <w:bottom w:val="single" w:sz="6" w:space="0" w:color="FFFFFF"/>
            </w:tcBorders>
            <w:shd w:val="clear" w:color="auto" w:fill="E6E6E6"/>
            <w:hideMark/>
          </w:tcPr>
          <w:p w:rsidR="0002396F" w:rsidRPr="005F5E3B" w:rsidRDefault="0002396F" w:rsidP="0002396F">
            <w:pPr>
              <w:pStyle w:val="TableTextLeft"/>
            </w:pPr>
            <w:r w:rsidRPr="005F5E3B">
              <w:t>1</w:t>
            </w:r>
          </w:p>
        </w:tc>
        <w:tc>
          <w:tcPr>
            <w:tcW w:w="1206" w:type="dxa"/>
            <w:tcBorders>
              <w:bottom w:val="single" w:sz="6" w:space="0" w:color="FFFFFF"/>
            </w:tcBorders>
            <w:shd w:val="clear" w:color="auto" w:fill="E6E6E6"/>
            <w:hideMark/>
          </w:tcPr>
          <w:p w:rsidR="0002396F" w:rsidRPr="005F5E3B" w:rsidRDefault="0002396F" w:rsidP="0002396F">
            <w:pPr>
              <w:pStyle w:val="TableTextLeft"/>
            </w:pPr>
            <w:r w:rsidRPr="005F5E3B">
              <w:t>randomised trials</w:t>
            </w:r>
          </w:p>
        </w:tc>
        <w:tc>
          <w:tcPr>
            <w:tcW w:w="1051" w:type="dxa"/>
            <w:tcBorders>
              <w:bottom w:val="single" w:sz="6" w:space="0" w:color="FFFFFF"/>
            </w:tcBorders>
            <w:shd w:val="clear" w:color="auto" w:fill="E6E6E6"/>
            <w:hideMark/>
          </w:tcPr>
          <w:p w:rsidR="0002396F" w:rsidRPr="005F5E3B" w:rsidRDefault="0002396F" w:rsidP="0002396F">
            <w:pPr>
              <w:pStyle w:val="TableTextLeft"/>
            </w:pPr>
            <w:r w:rsidRPr="005F5E3B">
              <w:t>serious1</w:t>
            </w:r>
          </w:p>
        </w:tc>
        <w:tc>
          <w:tcPr>
            <w:tcW w:w="1417" w:type="dxa"/>
            <w:tcBorders>
              <w:bottom w:val="single" w:sz="6" w:space="0" w:color="FFFFFF"/>
            </w:tcBorders>
            <w:shd w:val="clear" w:color="auto" w:fill="E6E6E6"/>
            <w:hideMark/>
          </w:tcPr>
          <w:p w:rsidR="0002396F" w:rsidRPr="005F5E3B" w:rsidRDefault="0002396F" w:rsidP="0002396F">
            <w:pPr>
              <w:pStyle w:val="TableTextLeft"/>
            </w:pPr>
            <w:r w:rsidRPr="005F5E3B">
              <w:t>no serious inconsistency</w:t>
            </w:r>
          </w:p>
        </w:tc>
        <w:tc>
          <w:tcPr>
            <w:tcW w:w="1272" w:type="dxa"/>
            <w:tcBorders>
              <w:bottom w:val="single" w:sz="6" w:space="0" w:color="FFFFFF"/>
            </w:tcBorders>
            <w:shd w:val="clear" w:color="auto" w:fill="E6E6E6"/>
            <w:hideMark/>
          </w:tcPr>
          <w:p w:rsidR="0002396F" w:rsidRPr="005F5E3B" w:rsidRDefault="0002396F" w:rsidP="0002396F">
            <w:pPr>
              <w:pStyle w:val="TableTextLeft"/>
            </w:pPr>
            <w:r w:rsidRPr="005F5E3B">
              <w:t>no serious indirectness</w:t>
            </w:r>
          </w:p>
        </w:tc>
        <w:tc>
          <w:tcPr>
            <w:tcW w:w="1152" w:type="dxa"/>
            <w:tcBorders>
              <w:bottom w:val="single" w:sz="6" w:space="0" w:color="FFFFFF"/>
            </w:tcBorders>
            <w:shd w:val="clear" w:color="auto" w:fill="E6E6E6"/>
            <w:hideMark/>
          </w:tcPr>
          <w:p w:rsidR="0002396F" w:rsidRPr="005F5E3B" w:rsidRDefault="0002396F" w:rsidP="0002396F">
            <w:pPr>
              <w:pStyle w:val="TableTextLeft"/>
            </w:pPr>
            <w:r w:rsidRPr="005F5E3B">
              <w:t>serious2</w:t>
            </w:r>
          </w:p>
        </w:tc>
        <w:tc>
          <w:tcPr>
            <w:tcW w:w="1478" w:type="dxa"/>
            <w:tcBorders>
              <w:bottom w:val="single" w:sz="6" w:space="0" w:color="FFFFFF"/>
            </w:tcBorders>
            <w:shd w:val="clear" w:color="auto" w:fill="E6E6E6"/>
            <w:hideMark/>
          </w:tcPr>
          <w:p w:rsidR="0002396F" w:rsidRPr="005F5E3B" w:rsidRDefault="0002396F" w:rsidP="0002396F">
            <w:pPr>
              <w:pStyle w:val="TableTextLeft"/>
            </w:pPr>
            <w:r w:rsidRPr="005F5E3B">
              <w:t>none</w:t>
            </w:r>
          </w:p>
        </w:tc>
        <w:tc>
          <w:tcPr>
            <w:tcW w:w="1115" w:type="dxa"/>
            <w:tcBorders>
              <w:bottom w:val="single" w:sz="6" w:space="0" w:color="FFFFFF"/>
            </w:tcBorders>
            <w:shd w:val="clear" w:color="auto" w:fill="E6E6E6"/>
            <w:hideMark/>
          </w:tcPr>
          <w:p w:rsidR="0002396F" w:rsidRPr="005F5E3B" w:rsidRDefault="0002396F" w:rsidP="0002396F">
            <w:pPr>
              <w:pStyle w:val="TableTextLeft"/>
            </w:pPr>
            <w:r w:rsidRPr="005F5E3B">
              <w:t>88</w:t>
            </w:r>
          </w:p>
        </w:tc>
        <w:tc>
          <w:tcPr>
            <w:tcW w:w="471" w:type="dxa"/>
            <w:tcBorders>
              <w:bottom w:val="single" w:sz="6" w:space="0" w:color="FFFFFF"/>
            </w:tcBorders>
            <w:shd w:val="clear" w:color="auto" w:fill="E6E6E6"/>
            <w:hideMark/>
          </w:tcPr>
          <w:p w:rsidR="0002396F" w:rsidRPr="005F5E3B" w:rsidRDefault="0002396F" w:rsidP="0002396F">
            <w:pPr>
              <w:pStyle w:val="TableTextLeft"/>
            </w:pPr>
            <w:r w:rsidRPr="005F5E3B">
              <w:t>97</w:t>
            </w:r>
          </w:p>
        </w:tc>
        <w:tc>
          <w:tcPr>
            <w:tcW w:w="828" w:type="dxa"/>
            <w:tcBorders>
              <w:bottom w:val="single" w:sz="6" w:space="0" w:color="FFFFFF"/>
            </w:tcBorders>
            <w:shd w:val="clear" w:color="auto" w:fill="E6E6E6"/>
            <w:hideMark/>
          </w:tcPr>
          <w:p w:rsidR="0002396F" w:rsidRPr="005F5E3B" w:rsidRDefault="0002396F" w:rsidP="0002396F">
            <w:pPr>
              <w:pStyle w:val="TableTextLeft"/>
            </w:pPr>
            <w:r w:rsidRPr="005F5E3B">
              <w:t>-</w:t>
            </w:r>
          </w:p>
        </w:tc>
        <w:tc>
          <w:tcPr>
            <w:tcW w:w="1073" w:type="dxa"/>
            <w:tcBorders>
              <w:bottom w:val="single" w:sz="6" w:space="0" w:color="FFFFFF"/>
            </w:tcBorders>
            <w:shd w:val="clear" w:color="auto" w:fill="E6E6E6"/>
            <w:hideMark/>
          </w:tcPr>
          <w:p w:rsidR="0002396F" w:rsidRPr="005F5E3B" w:rsidRDefault="0002396F" w:rsidP="0002396F">
            <w:pPr>
              <w:pStyle w:val="TableTextLeft"/>
            </w:pPr>
            <w:r w:rsidRPr="005F5E3B">
              <w:t>SMD 0.24 higher (0.05 lower to 0.53 higher)</w:t>
            </w:r>
          </w:p>
        </w:tc>
        <w:tc>
          <w:tcPr>
            <w:tcW w:w="715" w:type="dxa"/>
            <w:tcBorders>
              <w:bottom w:val="single" w:sz="6" w:space="0" w:color="FFFFFF"/>
            </w:tcBorders>
            <w:shd w:val="clear" w:color="auto" w:fill="E6E6E6"/>
            <w:hideMark/>
          </w:tcPr>
          <w:p w:rsidR="0002396F" w:rsidRPr="005F5E3B" w:rsidRDefault="0002396F" w:rsidP="0002396F">
            <w:pPr>
              <w:pStyle w:val="TableTextLeft"/>
            </w:pPr>
            <w:r w:rsidRPr="005F5E3B">
              <w:br/>
              <w:t>LOW</w:t>
            </w:r>
          </w:p>
        </w:tc>
        <w:tc>
          <w:tcPr>
            <w:tcW w:w="1322" w:type="dxa"/>
            <w:tcBorders>
              <w:bottom w:val="single" w:sz="6" w:space="0" w:color="FFFFFF"/>
            </w:tcBorders>
            <w:shd w:val="clear" w:color="auto" w:fill="E6E6E6"/>
            <w:hideMark/>
          </w:tcPr>
          <w:p w:rsidR="0002396F" w:rsidRPr="005F5E3B" w:rsidRDefault="0002396F" w:rsidP="0002396F">
            <w:pPr>
              <w:pStyle w:val="TableTextLeft"/>
            </w:pPr>
            <w:r w:rsidRPr="005F5E3B">
              <w:t>CRITICAL</w:t>
            </w:r>
          </w:p>
        </w:tc>
      </w:tr>
      <w:tr w:rsidR="0002396F" w:rsidRPr="005F5E3B" w:rsidTr="0002396F">
        <w:tc>
          <w:tcPr>
            <w:tcW w:w="13861" w:type="dxa"/>
            <w:gridSpan w:val="13"/>
            <w:shd w:val="clear" w:color="auto" w:fill="FB841E"/>
            <w:hideMark/>
          </w:tcPr>
          <w:p w:rsidR="0002396F" w:rsidRPr="0002396F" w:rsidRDefault="0002396F" w:rsidP="0002396F">
            <w:pPr>
              <w:pStyle w:val="TableHeadingLeft"/>
            </w:pPr>
            <w:r w:rsidRPr="005F5E3B">
              <w:t>Carer Accom</w:t>
            </w:r>
            <w:r w:rsidRPr="0002396F">
              <w:t>modation &amp; Enabling after 24 months (measured with: AESED; Better indicated by lower values)</w:t>
            </w:r>
          </w:p>
        </w:tc>
      </w:tr>
      <w:tr w:rsidR="0002396F" w:rsidRPr="005F5E3B" w:rsidTr="0002396F">
        <w:tc>
          <w:tcPr>
            <w:tcW w:w="761" w:type="dxa"/>
            <w:tcBorders>
              <w:bottom w:val="single" w:sz="6" w:space="0" w:color="FFFFFF"/>
            </w:tcBorders>
            <w:shd w:val="clear" w:color="auto" w:fill="E6E6E6"/>
            <w:hideMark/>
          </w:tcPr>
          <w:p w:rsidR="0002396F" w:rsidRPr="005F5E3B" w:rsidRDefault="0002396F" w:rsidP="0002396F">
            <w:pPr>
              <w:pStyle w:val="TableTextLeft"/>
            </w:pPr>
            <w:r w:rsidRPr="005F5E3B">
              <w:t>1</w:t>
            </w:r>
          </w:p>
        </w:tc>
        <w:tc>
          <w:tcPr>
            <w:tcW w:w="1206" w:type="dxa"/>
            <w:tcBorders>
              <w:bottom w:val="single" w:sz="6" w:space="0" w:color="FFFFFF"/>
            </w:tcBorders>
            <w:shd w:val="clear" w:color="auto" w:fill="E6E6E6"/>
            <w:hideMark/>
          </w:tcPr>
          <w:p w:rsidR="0002396F" w:rsidRPr="005F5E3B" w:rsidRDefault="0002396F" w:rsidP="0002396F">
            <w:pPr>
              <w:pStyle w:val="TableTextLeft"/>
            </w:pPr>
            <w:r w:rsidRPr="005F5E3B">
              <w:t>randomised trials</w:t>
            </w:r>
          </w:p>
        </w:tc>
        <w:tc>
          <w:tcPr>
            <w:tcW w:w="1051" w:type="dxa"/>
            <w:tcBorders>
              <w:bottom w:val="single" w:sz="6" w:space="0" w:color="FFFFFF"/>
            </w:tcBorders>
            <w:shd w:val="clear" w:color="auto" w:fill="E6E6E6"/>
            <w:hideMark/>
          </w:tcPr>
          <w:p w:rsidR="0002396F" w:rsidRPr="005F5E3B" w:rsidRDefault="0002396F" w:rsidP="0002396F">
            <w:pPr>
              <w:pStyle w:val="TableTextLeft"/>
            </w:pPr>
            <w:r w:rsidRPr="005F5E3B">
              <w:t>serious1</w:t>
            </w:r>
          </w:p>
        </w:tc>
        <w:tc>
          <w:tcPr>
            <w:tcW w:w="1417" w:type="dxa"/>
            <w:tcBorders>
              <w:bottom w:val="single" w:sz="6" w:space="0" w:color="FFFFFF"/>
            </w:tcBorders>
            <w:shd w:val="clear" w:color="auto" w:fill="E6E6E6"/>
            <w:hideMark/>
          </w:tcPr>
          <w:p w:rsidR="0002396F" w:rsidRPr="005F5E3B" w:rsidRDefault="0002396F" w:rsidP="0002396F">
            <w:pPr>
              <w:pStyle w:val="TableTextLeft"/>
            </w:pPr>
            <w:r w:rsidRPr="005F5E3B">
              <w:t>no serious inconsistency</w:t>
            </w:r>
          </w:p>
        </w:tc>
        <w:tc>
          <w:tcPr>
            <w:tcW w:w="1272" w:type="dxa"/>
            <w:tcBorders>
              <w:bottom w:val="single" w:sz="6" w:space="0" w:color="FFFFFF"/>
            </w:tcBorders>
            <w:shd w:val="clear" w:color="auto" w:fill="E6E6E6"/>
            <w:hideMark/>
          </w:tcPr>
          <w:p w:rsidR="0002396F" w:rsidRPr="005F5E3B" w:rsidRDefault="0002396F" w:rsidP="0002396F">
            <w:pPr>
              <w:pStyle w:val="TableTextLeft"/>
            </w:pPr>
            <w:r w:rsidRPr="005F5E3B">
              <w:t>no serious indirectness</w:t>
            </w:r>
          </w:p>
        </w:tc>
        <w:tc>
          <w:tcPr>
            <w:tcW w:w="1152" w:type="dxa"/>
            <w:tcBorders>
              <w:bottom w:val="single" w:sz="6" w:space="0" w:color="FFFFFF"/>
            </w:tcBorders>
            <w:shd w:val="clear" w:color="auto" w:fill="E6E6E6"/>
            <w:hideMark/>
          </w:tcPr>
          <w:p w:rsidR="0002396F" w:rsidRPr="005F5E3B" w:rsidRDefault="0002396F" w:rsidP="0002396F">
            <w:pPr>
              <w:pStyle w:val="TableTextLeft"/>
            </w:pPr>
            <w:r w:rsidRPr="005F5E3B">
              <w:t>serious2</w:t>
            </w:r>
          </w:p>
        </w:tc>
        <w:tc>
          <w:tcPr>
            <w:tcW w:w="1478" w:type="dxa"/>
            <w:tcBorders>
              <w:bottom w:val="single" w:sz="6" w:space="0" w:color="FFFFFF"/>
            </w:tcBorders>
            <w:shd w:val="clear" w:color="auto" w:fill="E6E6E6"/>
            <w:hideMark/>
          </w:tcPr>
          <w:p w:rsidR="0002396F" w:rsidRPr="005F5E3B" w:rsidRDefault="0002396F" w:rsidP="0002396F">
            <w:pPr>
              <w:pStyle w:val="TableTextLeft"/>
            </w:pPr>
            <w:r w:rsidRPr="005F5E3B">
              <w:t>none</w:t>
            </w:r>
          </w:p>
        </w:tc>
        <w:tc>
          <w:tcPr>
            <w:tcW w:w="1115" w:type="dxa"/>
            <w:tcBorders>
              <w:bottom w:val="single" w:sz="6" w:space="0" w:color="FFFFFF"/>
            </w:tcBorders>
            <w:shd w:val="clear" w:color="auto" w:fill="E6E6E6"/>
            <w:hideMark/>
          </w:tcPr>
          <w:p w:rsidR="0002396F" w:rsidRPr="005F5E3B" w:rsidRDefault="0002396F" w:rsidP="0002396F">
            <w:pPr>
              <w:pStyle w:val="TableTextLeft"/>
            </w:pPr>
            <w:r w:rsidRPr="005F5E3B">
              <w:t>88</w:t>
            </w:r>
          </w:p>
        </w:tc>
        <w:tc>
          <w:tcPr>
            <w:tcW w:w="471" w:type="dxa"/>
            <w:tcBorders>
              <w:bottom w:val="single" w:sz="6" w:space="0" w:color="FFFFFF"/>
            </w:tcBorders>
            <w:shd w:val="clear" w:color="auto" w:fill="E6E6E6"/>
            <w:hideMark/>
          </w:tcPr>
          <w:p w:rsidR="0002396F" w:rsidRPr="005F5E3B" w:rsidRDefault="0002396F" w:rsidP="0002396F">
            <w:pPr>
              <w:pStyle w:val="TableTextLeft"/>
            </w:pPr>
            <w:r w:rsidRPr="005F5E3B">
              <w:t>97</w:t>
            </w:r>
          </w:p>
        </w:tc>
        <w:tc>
          <w:tcPr>
            <w:tcW w:w="828" w:type="dxa"/>
            <w:tcBorders>
              <w:bottom w:val="single" w:sz="6" w:space="0" w:color="FFFFFF"/>
            </w:tcBorders>
            <w:shd w:val="clear" w:color="auto" w:fill="E6E6E6"/>
            <w:hideMark/>
          </w:tcPr>
          <w:p w:rsidR="0002396F" w:rsidRPr="005F5E3B" w:rsidRDefault="0002396F" w:rsidP="0002396F">
            <w:pPr>
              <w:pStyle w:val="TableTextLeft"/>
            </w:pPr>
            <w:r w:rsidRPr="005F5E3B">
              <w:t>-</w:t>
            </w:r>
          </w:p>
        </w:tc>
        <w:tc>
          <w:tcPr>
            <w:tcW w:w="1073" w:type="dxa"/>
            <w:tcBorders>
              <w:bottom w:val="single" w:sz="6" w:space="0" w:color="FFFFFF"/>
            </w:tcBorders>
            <w:shd w:val="clear" w:color="auto" w:fill="E6E6E6"/>
            <w:hideMark/>
          </w:tcPr>
          <w:p w:rsidR="0002396F" w:rsidRPr="005F5E3B" w:rsidRDefault="0002396F" w:rsidP="0002396F">
            <w:pPr>
              <w:pStyle w:val="TableTextLeft"/>
            </w:pPr>
            <w:r w:rsidRPr="005F5E3B">
              <w:t>SMD 0.23 lower (0.52 lower to 0.06 higher)</w:t>
            </w:r>
          </w:p>
        </w:tc>
        <w:tc>
          <w:tcPr>
            <w:tcW w:w="715" w:type="dxa"/>
            <w:tcBorders>
              <w:bottom w:val="single" w:sz="6" w:space="0" w:color="FFFFFF"/>
            </w:tcBorders>
            <w:shd w:val="clear" w:color="auto" w:fill="E6E6E6"/>
            <w:hideMark/>
          </w:tcPr>
          <w:p w:rsidR="0002396F" w:rsidRPr="005F5E3B" w:rsidRDefault="0002396F" w:rsidP="0002396F">
            <w:pPr>
              <w:pStyle w:val="TableTextLeft"/>
            </w:pPr>
            <w:r w:rsidRPr="005F5E3B">
              <w:br/>
              <w:t>LOW</w:t>
            </w:r>
          </w:p>
        </w:tc>
        <w:tc>
          <w:tcPr>
            <w:tcW w:w="1322" w:type="dxa"/>
            <w:tcBorders>
              <w:bottom w:val="single" w:sz="6" w:space="0" w:color="FFFFFF"/>
            </w:tcBorders>
            <w:shd w:val="clear" w:color="auto" w:fill="E6E6E6"/>
            <w:hideMark/>
          </w:tcPr>
          <w:p w:rsidR="0002396F" w:rsidRPr="005F5E3B" w:rsidRDefault="0002396F" w:rsidP="0002396F">
            <w:pPr>
              <w:pStyle w:val="TableTextLeft"/>
            </w:pPr>
            <w:r w:rsidRPr="005F5E3B">
              <w:t>CRITICAL</w:t>
            </w:r>
          </w:p>
        </w:tc>
      </w:tr>
      <w:tr w:rsidR="0002396F" w:rsidRPr="005F5E3B" w:rsidTr="0002396F">
        <w:tc>
          <w:tcPr>
            <w:tcW w:w="13861" w:type="dxa"/>
            <w:gridSpan w:val="13"/>
            <w:shd w:val="clear" w:color="auto" w:fill="FB841E"/>
            <w:hideMark/>
          </w:tcPr>
          <w:p w:rsidR="0002396F" w:rsidRPr="005F5E3B" w:rsidRDefault="0002396F" w:rsidP="0002396F">
            <w:pPr>
              <w:pStyle w:val="TableHeadingLeft"/>
            </w:pPr>
            <w:r w:rsidRPr="005F5E3B">
              <w:t>Carer General Psychopathology after 24 months (measured with: DASS-21; Better indicated by lower values)</w:t>
            </w:r>
          </w:p>
        </w:tc>
      </w:tr>
      <w:tr w:rsidR="0002396F" w:rsidRPr="005F5E3B" w:rsidTr="0002396F">
        <w:tc>
          <w:tcPr>
            <w:tcW w:w="761" w:type="dxa"/>
            <w:tcBorders>
              <w:bottom w:val="single" w:sz="6" w:space="0" w:color="FFFFFF"/>
            </w:tcBorders>
            <w:shd w:val="clear" w:color="auto" w:fill="E6E6E6"/>
            <w:hideMark/>
          </w:tcPr>
          <w:p w:rsidR="0002396F" w:rsidRPr="005F5E3B" w:rsidRDefault="0002396F" w:rsidP="0002396F">
            <w:pPr>
              <w:pStyle w:val="TableTextLeft"/>
            </w:pPr>
            <w:r w:rsidRPr="005F5E3B">
              <w:t>1</w:t>
            </w:r>
          </w:p>
        </w:tc>
        <w:tc>
          <w:tcPr>
            <w:tcW w:w="1206" w:type="dxa"/>
            <w:tcBorders>
              <w:bottom w:val="single" w:sz="6" w:space="0" w:color="FFFFFF"/>
            </w:tcBorders>
            <w:shd w:val="clear" w:color="auto" w:fill="E6E6E6"/>
            <w:hideMark/>
          </w:tcPr>
          <w:p w:rsidR="0002396F" w:rsidRPr="005F5E3B" w:rsidRDefault="0002396F" w:rsidP="0002396F">
            <w:pPr>
              <w:pStyle w:val="TableTextLeft"/>
            </w:pPr>
            <w:r w:rsidRPr="005F5E3B">
              <w:t>randomised trials</w:t>
            </w:r>
          </w:p>
        </w:tc>
        <w:tc>
          <w:tcPr>
            <w:tcW w:w="1051" w:type="dxa"/>
            <w:tcBorders>
              <w:bottom w:val="single" w:sz="6" w:space="0" w:color="FFFFFF"/>
            </w:tcBorders>
            <w:shd w:val="clear" w:color="auto" w:fill="E6E6E6"/>
            <w:hideMark/>
          </w:tcPr>
          <w:p w:rsidR="0002396F" w:rsidRPr="005F5E3B" w:rsidRDefault="0002396F" w:rsidP="0002396F">
            <w:pPr>
              <w:pStyle w:val="TableTextLeft"/>
            </w:pPr>
            <w:r w:rsidRPr="005F5E3B">
              <w:t>serious1</w:t>
            </w:r>
          </w:p>
        </w:tc>
        <w:tc>
          <w:tcPr>
            <w:tcW w:w="1417" w:type="dxa"/>
            <w:tcBorders>
              <w:bottom w:val="single" w:sz="6" w:space="0" w:color="FFFFFF"/>
            </w:tcBorders>
            <w:shd w:val="clear" w:color="auto" w:fill="E6E6E6"/>
            <w:hideMark/>
          </w:tcPr>
          <w:p w:rsidR="0002396F" w:rsidRPr="005F5E3B" w:rsidRDefault="0002396F" w:rsidP="0002396F">
            <w:pPr>
              <w:pStyle w:val="TableTextLeft"/>
            </w:pPr>
            <w:r w:rsidRPr="005F5E3B">
              <w:t>no serious inconsistency</w:t>
            </w:r>
          </w:p>
        </w:tc>
        <w:tc>
          <w:tcPr>
            <w:tcW w:w="1272" w:type="dxa"/>
            <w:tcBorders>
              <w:bottom w:val="single" w:sz="6" w:space="0" w:color="FFFFFF"/>
            </w:tcBorders>
            <w:shd w:val="clear" w:color="auto" w:fill="E6E6E6"/>
            <w:hideMark/>
          </w:tcPr>
          <w:p w:rsidR="0002396F" w:rsidRPr="005F5E3B" w:rsidRDefault="0002396F" w:rsidP="0002396F">
            <w:pPr>
              <w:pStyle w:val="TableTextLeft"/>
            </w:pPr>
            <w:r w:rsidRPr="005F5E3B">
              <w:t>no serious indirectness</w:t>
            </w:r>
          </w:p>
        </w:tc>
        <w:tc>
          <w:tcPr>
            <w:tcW w:w="1152" w:type="dxa"/>
            <w:tcBorders>
              <w:bottom w:val="single" w:sz="6" w:space="0" w:color="FFFFFF"/>
            </w:tcBorders>
            <w:shd w:val="clear" w:color="auto" w:fill="E6E6E6"/>
            <w:hideMark/>
          </w:tcPr>
          <w:p w:rsidR="0002396F" w:rsidRPr="005F5E3B" w:rsidRDefault="0002396F" w:rsidP="0002396F">
            <w:pPr>
              <w:pStyle w:val="TableTextLeft"/>
            </w:pPr>
            <w:r w:rsidRPr="005F5E3B">
              <w:t>serious2</w:t>
            </w:r>
          </w:p>
        </w:tc>
        <w:tc>
          <w:tcPr>
            <w:tcW w:w="1478" w:type="dxa"/>
            <w:tcBorders>
              <w:bottom w:val="single" w:sz="6" w:space="0" w:color="FFFFFF"/>
            </w:tcBorders>
            <w:shd w:val="clear" w:color="auto" w:fill="E6E6E6"/>
            <w:hideMark/>
          </w:tcPr>
          <w:p w:rsidR="0002396F" w:rsidRPr="005F5E3B" w:rsidRDefault="0002396F" w:rsidP="0002396F">
            <w:pPr>
              <w:pStyle w:val="TableTextLeft"/>
            </w:pPr>
            <w:r w:rsidRPr="005F5E3B">
              <w:t>none</w:t>
            </w:r>
          </w:p>
        </w:tc>
        <w:tc>
          <w:tcPr>
            <w:tcW w:w="1115" w:type="dxa"/>
            <w:tcBorders>
              <w:bottom w:val="single" w:sz="6" w:space="0" w:color="FFFFFF"/>
            </w:tcBorders>
            <w:shd w:val="clear" w:color="auto" w:fill="E6E6E6"/>
            <w:hideMark/>
          </w:tcPr>
          <w:p w:rsidR="0002396F" w:rsidRPr="005F5E3B" w:rsidRDefault="0002396F" w:rsidP="0002396F">
            <w:pPr>
              <w:pStyle w:val="TableTextLeft"/>
            </w:pPr>
            <w:r w:rsidRPr="005F5E3B">
              <w:t>88</w:t>
            </w:r>
          </w:p>
        </w:tc>
        <w:tc>
          <w:tcPr>
            <w:tcW w:w="471" w:type="dxa"/>
            <w:tcBorders>
              <w:bottom w:val="single" w:sz="6" w:space="0" w:color="FFFFFF"/>
            </w:tcBorders>
            <w:shd w:val="clear" w:color="auto" w:fill="E6E6E6"/>
            <w:hideMark/>
          </w:tcPr>
          <w:p w:rsidR="0002396F" w:rsidRPr="005F5E3B" w:rsidRDefault="0002396F" w:rsidP="0002396F">
            <w:pPr>
              <w:pStyle w:val="TableTextLeft"/>
            </w:pPr>
            <w:r w:rsidRPr="005F5E3B">
              <w:t>97</w:t>
            </w:r>
          </w:p>
        </w:tc>
        <w:tc>
          <w:tcPr>
            <w:tcW w:w="828" w:type="dxa"/>
            <w:tcBorders>
              <w:bottom w:val="single" w:sz="6" w:space="0" w:color="FFFFFF"/>
            </w:tcBorders>
            <w:shd w:val="clear" w:color="auto" w:fill="E6E6E6"/>
            <w:hideMark/>
          </w:tcPr>
          <w:p w:rsidR="0002396F" w:rsidRPr="005F5E3B" w:rsidRDefault="0002396F" w:rsidP="0002396F">
            <w:pPr>
              <w:pStyle w:val="TableTextLeft"/>
            </w:pPr>
            <w:r w:rsidRPr="005F5E3B">
              <w:t>-</w:t>
            </w:r>
          </w:p>
        </w:tc>
        <w:tc>
          <w:tcPr>
            <w:tcW w:w="1073" w:type="dxa"/>
            <w:tcBorders>
              <w:bottom w:val="single" w:sz="6" w:space="0" w:color="FFFFFF"/>
            </w:tcBorders>
            <w:shd w:val="clear" w:color="auto" w:fill="E6E6E6"/>
            <w:hideMark/>
          </w:tcPr>
          <w:p w:rsidR="0002396F" w:rsidRPr="005F5E3B" w:rsidRDefault="0002396F" w:rsidP="0002396F">
            <w:pPr>
              <w:pStyle w:val="TableTextLeft"/>
            </w:pPr>
            <w:r w:rsidRPr="005F5E3B">
              <w:t>SMD 0.23 lower (0.52 lower to 0.06 higher)</w:t>
            </w:r>
          </w:p>
        </w:tc>
        <w:tc>
          <w:tcPr>
            <w:tcW w:w="715" w:type="dxa"/>
            <w:tcBorders>
              <w:bottom w:val="single" w:sz="6" w:space="0" w:color="FFFFFF"/>
            </w:tcBorders>
            <w:shd w:val="clear" w:color="auto" w:fill="E6E6E6"/>
            <w:hideMark/>
          </w:tcPr>
          <w:p w:rsidR="0002396F" w:rsidRPr="005F5E3B" w:rsidRDefault="0002396F" w:rsidP="0002396F">
            <w:pPr>
              <w:pStyle w:val="TableTextLeft"/>
            </w:pPr>
            <w:r w:rsidRPr="005F5E3B">
              <w:br/>
              <w:t>LOW</w:t>
            </w:r>
          </w:p>
        </w:tc>
        <w:tc>
          <w:tcPr>
            <w:tcW w:w="1322" w:type="dxa"/>
            <w:tcBorders>
              <w:bottom w:val="single" w:sz="6" w:space="0" w:color="FFFFFF"/>
            </w:tcBorders>
            <w:shd w:val="clear" w:color="auto" w:fill="E6E6E6"/>
            <w:hideMark/>
          </w:tcPr>
          <w:p w:rsidR="0002396F" w:rsidRPr="005F5E3B" w:rsidRDefault="0002396F" w:rsidP="0002396F">
            <w:pPr>
              <w:pStyle w:val="TableTextLeft"/>
            </w:pPr>
            <w:r w:rsidRPr="005F5E3B">
              <w:t>CRITICAL</w:t>
            </w:r>
          </w:p>
        </w:tc>
      </w:tr>
      <w:tr w:rsidR="0002396F" w:rsidRPr="005F5E3B" w:rsidTr="0002396F">
        <w:tc>
          <w:tcPr>
            <w:tcW w:w="13861" w:type="dxa"/>
            <w:gridSpan w:val="13"/>
            <w:shd w:val="clear" w:color="auto" w:fill="FB841E"/>
            <w:hideMark/>
          </w:tcPr>
          <w:p w:rsidR="0002396F" w:rsidRPr="005F5E3B" w:rsidRDefault="0002396F" w:rsidP="0002396F">
            <w:pPr>
              <w:pStyle w:val="TableHeadingLeft"/>
            </w:pPr>
            <w:r w:rsidRPr="005F5E3B">
              <w:t>Carer Time Spent Caring after 24 months (measured with: CSRI; Better indicated by lower values)</w:t>
            </w:r>
          </w:p>
        </w:tc>
      </w:tr>
      <w:tr w:rsidR="0002396F" w:rsidRPr="005F5E3B" w:rsidTr="0002396F">
        <w:tc>
          <w:tcPr>
            <w:tcW w:w="761" w:type="dxa"/>
            <w:shd w:val="clear" w:color="auto" w:fill="E6E6E6"/>
            <w:hideMark/>
          </w:tcPr>
          <w:p w:rsidR="0002396F" w:rsidRPr="005F5E3B" w:rsidRDefault="0002396F" w:rsidP="0002396F">
            <w:pPr>
              <w:pStyle w:val="TableTextLeft"/>
            </w:pPr>
            <w:r w:rsidRPr="005F5E3B">
              <w:t>1</w:t>
            </w:r>
          </w:p>
        </w:tc>
        <w:tc>
          <w:tcPr>
            <w:tcW w:w="1206" w:type="dxa"/>
            <w:shd w:val="clear" w:color="auto" w:fill="E6E6E6"/>
            <w:hideMark/>
          </w:tcPr>
          <w:p w:rsidR="0002396F" w:rsidRPr="005F5E3B" w:rsidRDefault="0002396F" w:rsidP="0002396F">
            <w:pPr>
              <w:pStyle w:val="TableTextLeft"/>
            </w:pPr>
            <w:r w:rsidRPr="005F5E3B">
              <w:t>randomised trials</w:t>
            </w:r>
          </w:p>
        </w:tc>
        <w:tc>
          <w:tcPr>
            <w:tcW w:w="1051" w:type="dxa"/>
            <w:shd w:val="clear" w:color="auto" w:fill="E6E6E6"/>
            <w:hideMark/>
          </w:tcPr>
          <w:p w:rsidR="0002396F" w:rsidRPr="005F5E3B" w:rsidRDefault="0002396F" w:rsidP="0002396F">
            <w:pPr>
              <w:pStyle w:val="TableTextLeft"/>
            </w:pPr>
            <w:r w:rsidRPr="005F5E3B">
              <w:t>serious1</w:t>
            </w:r>
          </w:p>
        </w:tc>
        <w:tc>
          <w:tcPr>
            <w:tcW w:w="1417" w:type="dxa"/>
            <w:shd w:val="clear" w:color="auto" w:fill="E6E6E6"/>
            <w:hideMark/>
          </w:tcPr>
          <w:p w:rsidR="0002396F" w:rsidRPr="005F5E3B" w:rsidRDefault="0002396F" w:rsidP="0002396F">
            <w:pPr>
              <w:pStyle w:val="TableTextLeft"/>
            </w:pPr>
            <w:r w:rsidRPr="005F5E3B">
              <w:t>no serious inconsistency</w:t>
            </w:r>
          </w:p>
        </w:tc>
        <w:tc>
          <w:tcPr>
            <w:tcW w:w="1272" w:type="dxa"/>
            <w:shd w:val="clear" w:color="auto" w:fill="E6E6E6"/>
            <w:hideMark/>
          </w:tcPr>
          <w:p w:rsidR="0002396F" w:rsidRPr="005F5E3B" w:rsidRDefault="0002396F" w:rsidP="0002396F">
            <w:pPr>
              <w:pStyle w:val="TableTextLeft"/>
            </w:pPr>
            <w:r w:rsidRPr="005F5E3B">
              <w:t>no serious indirectness</w:t>
            </w:r>
          </w:p>
        </w:tc>
        <w:tc>
          <w:tcPr>
            <w:tcW w:w="1152" w:type="dxa"/>
            <w:shd w:val="clear" w:color="auto" w:fill="E6E6E6"/>
            <w:hideMark/>
          </w:tcPr>
          <w:p w:rsidR="0002396F" w:rsidRPr="005F5E3B" w:rsidRDefault="0002396F" w:rsidP="0002396F">
            <w:pPr>
              <w:pStyle w:val="TableTextLeft"/>
            </w:pPr>
            <w:r w:rsidRPr="005F5E3B">
              <w:t>serious4</w:t>
            </w:r>
          </w:p>
        </w:tc>
        <w:tc>
          <w:tcPr>
            <w:tcW w:w="1478" w:type="dxa"/>
            <w:shd w:val="clear" w:color="auto" w:fill="E6E6E6"/>
            <w:hideMark/>
          </w:tcPr>
          <w:p w:rsidR="0002396F" w:rsidRPr="005F5E3B" w:rsidRDefault="0002396F" w:rsidP="0002396F">
            <w:pPr>
              <w:pStyle w:val="TableTextLeft"/>
            </w:pPr>
            <w:r w:rsidRPr="005F5E3B">
              <w:t>none</w:t>
            </w:r>
          </w:p>
        </w:tc>
        <w:tc>
          <w:tcPr>
            <w:tcW w:w="1115" w:type="dxa"/>
            <w:shd w:val="clear" w:color="auto" w:fill="E6E6E6"/>
            <w:hideMark/>
          </w:tcPr>
          <w:p w:rsidR="0002396F" w:rsidRPr="005F5E3B" w:rsidRDefault="0002396F" w:rsidP="0002396F">
            <w:pPr>
              <w:pStyle w:val="TableTextLeft"/>
            </w:pPr>
            <w:r w:rsidRPr="005F5E3B">
              <w:t>88</w:t>
            </w:r>
          </w:p>
        </w:tc>
        <w:tc>
          <w:tcPr>
            <w:tcW w:w="471" w:type="dxa"/>
            <w:shd w:val="clear" w:color="auto" w:fill="E6E6E6"/>
            <w:hideMark/>
          </w:tcPr>
          <w:p w:rsidR="0002396F" w:rsidRPr="005F5E3B" w:rsidRDefault="0002396F" w:rsidP="0002396F">
            <w:pPr>
              <w:pStyle w:val="TableTextLeft"/>
            </w:pPr>
            <w:r w:rsidRPr="005F5E3B">
              <w:t>97</w:t>
            </w:r>
          </w:p>
        </w:tc>
        <w:tc>
          <w:tcPr>
            <w:tcW w:w="828" w:type="dxa"/>
            <w:shd w:val="clear" w:color="auto" w:fill="E6E6E6"/>
            <w:hideMark/>
          </w:tcPr>
          <w:p w:rsidR="0002396F" w:rsidRPr="005F5E3B" w:rsidRDefault="0002396F" w:rsidP="0002396F">
            <w:pPr>
              <w:pStyle w:val="TableTextLeft"/>
            </w:pPr>
            <w:r w:rsidRPr="005F5E3B">
              <w:t>-</w:t>
            </w:r>
          </w:p>
        </w:tc>
        <w:tc>
          <w:tcPr>
            <w:tcW w:w="1073" w:type="dxa"/>
            <w:shd w:val="clear" w:color="auto" w:fill="E6E6E6"/>
            <w:hideMark/>
          </w:tcPr>
          <w:p w:rsidR="0002396F" w:rsidRPr="005F5E3B" w:rsidRDefault="0002396F" w:rsidP="0002396F">
            <w:pPr>
              <w:pStyle w:val="TableTextLeft"/>
            </w:pPr>
            <w:r w:rsidRPr="005F5E3B">
              <w:t>SMD 0.2 lower (0.49 lower to 0.09 higher)</w:t>
            </w:r>
          </w:p>
        </w:tc>
        <w:tc>
          <w:tcPr>
            <w:tcW w:w="715" w:type="dxa"/>
            <w:shd w:val="clear" w:color="auto" w:fill="E6E6E6"/>
            <w:hideMark/>
          </w:tcPr>
          <w:p w:rsidR="0002396F" w:rsidRPr="0002396F" w:rsidRDefault="0002396F" w:rsidP="0002396F">
            <w:pPr>
              <w:pStyle w:val="TableTextLeft"/>
            </w:pPr>
            <w:r w:rsidRPr="005F5E3B">
              <w:t xml:space="preserve"> </w:t>
            </w:r>
            <w:r w:rsidRPr="0002396F">
              <w:br/>
              <w:t>LOW</w:t>
            </w:r>
          </w:p>
        </w:tc>
        <w:tc>
          <w:tcPr>
            <w:tcW w:w="1322" w:type="dxa"/>
            <w:shd w:val="clear" w:color="auto" w:fill="E6E6E6"/>
            <w:hideMark/>
          </w:tcPr>
          <w:p w:rsidR="0002396F" w:rsidRPr="005F5E3B" w:rsidRDefault="0002396F" w:rsidP="0002396F">
            <w:pPr>
              <w:pStyle w:val="TableTextLeft"/>
            </w:pPr>
            <w:r w:rsidRPr="005F5E3B">
              <w:t>IMPORTANT</w:t>
            </w:r>
          </w:p>
        </w:tc>
      </w:tr>
    </w:tbl>
    <w:p w:rsidR="007A5139" w:rsidRPr="00ED3D25" w:rsidRDefault="007A5139" w:rsidP="007A5139">
      <w:pPr>
        <w:pStyle w:val="TableNote"/>
        <w:rPr>
          <w:i w:val="0"/>
          <w:sz w:val="20"/>
        </w:rPr>
      </w:pPr>
      <w:r w:rsidRPr="00ED3D25">
        <w:rPr>
          <w:i w:val="0"/>
          <w:sz w:val="20"/>
        </w:rPr>
        <w:t>1 Hibbs 2015/Magill 2015: No participant nor assessor blinding. Dropout rate&gt;50% 12 months after discharge.</w:t>
      </w:r>
    </w:p>
    <w:p w:rsidR="007A5139" w:rsidRPr="00ED3D25" w:rsidRDefault="007A5139" w:rsidP="007A5139">
      <w:pPr>
        <w:pStyle w:val="TableNote"/>
        <w:rPr>
          <w:i w:val="0"/>
          <w:sz w:val="20"/>
        </w:rPr>
      </w:pPr>
      <w:r w:rsidRPr="00ED3D25">
        <w:rPr>
          <w:i w:val="0"/>
          <w:sz w:val="20"/>
        </w:rPr>
        <w:t>2 CI crosses either 0.5 or -0.5 (SMD).</w:t>
      </w:r>
    </w:p>
    <w:p w:rsidR="007A5139" w:rsidRPr="00ED3D25" w:rsidRDefault="007A5139" w:rsidP="007A5139">
      <w:pPr>
        <w:pStyle w:val="TableNote"/>
        <w:rPr>
          <w:i w:val="0"/>
          <w:sz w:val="20"/>
        </w:rPr>
      </w:pPr>
      <w:r w:rsidRPr="00ED3D25">
        <w:rPr>
          <w:i w:val="0"/>
          <w:sz w:val="20"/>
        </w:rPr>
        <w:t>3 Hodsoll 2016: Unclear, no details given of statistical significance for social demographic and clinical variables. Randomization method, allocation concealment and participant blinding unclear. No investigator blinding. Dropout rate of TAU group&gt;20%.</w:t>
      </w:r>
    </w:p>
    <w:p w:rsidR="007A5139" w:rsidRPr="00ED3D25" w:rsidRDefault="007A5139" w:rsidP="007A5139">
      <w:pPr>
        <w:pStyle w:val="TableNote"/>
        <w:rPr>
          <w:i w:val="0"/>
          <w:sz w:val="20"/>
        </w:rPr>
      </w:pPr>
      <w:r w:rsidRPr="00ED3D25">
        <w:rPr>
          <w:i w:val="0"/>
          <w:sz w:val="20"/>
        </w:rPr>
        <w:t>4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w:instrText>
      </w:r>
      <w:r w:rsidR="003B26B0">
        <w:instrText xml:space="preserve"> \* ARABIC </w:instrText>
      </w:r>
      <w:r w:rsidR="003B26B0">
        <w:fldChar w:fldCharType="separate"/>
      </w:r>
      <w:r w:rsidR="00F6592A">
        <w:rPr>
          <w:noProof/>
        </w:rPr>
        <w:t>108</w:t>
      </w:r>
      <w:r w:rsidR="003B26B0">
        <w:rPr>
          <w:noProof/>
        </w:rPr>
        <w:fldChar w:fldCharType="end"/>
      </w:r>
      <w:r w:rsidRPr="00713839">
        <w:t xml:space="preserve">: Full GRADE profile for guided self-help and treatment as usual versus treatment as usual </w:t>
      </w:r>
      <w:r w:rsidR="00CA6DD3">
        <w:t xml:space="preserve">at 12- and 24-months after inpatient admission </w:t>
      </w:r>
      <w:r w:rsidRPr="00713839">
        <w:t>for carers of anorexia nervosa – patient outcomes</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7"/>
        <w:gridCol w:w="1184"/>
        <w:gridCol w:w="1046"/>
        <w:gridCol w:w="1372"/>
        <w:gridCol w:w="1227"/>
        <w:gridCol w:w="1154"/>
        <w:gridCol w:w="1453"/>
        <w:gridCol w:w="1064"/>
        <w:gridCol w:w="801"/>
        <w:gridCol w:w="844"/>
        <w:gridCol w:w="936"/>
        <w:gridCol w:w="721"/>
        <w:gridCol w:w="1322"/>
      </w:tblGrid>
      <w:tr w:rsidR="007A5139" w:rsidRPr="00713839" w:rsidTr="00406C10">
        <w:trPr>
          <w:trHeight w:val="255"/>
          <w:tblHeader/>
        </w:trPr>
        <w:tc>
          <w:tcPr>
            <w:tcW w:w="817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6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8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1"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7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6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8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1"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7" w:type="dxa"/>
            <w:shd w:val="clear" w:color="auto" w:fill="FB841E"/>
            <w:hideMark/>
          </w:tcPr>
          <w:p w:rsidR="007A5139" w:rsidRPr="007A5139" w:rsidRDefault="007A5139" w:rsidP="007A5139">
            <w:pPr>
              <w:pStyle w:val="TableTextLeft"/>
            </w:pPr>
            <w:r w:rsidRPr="00713839">
              <w:t xml:space="preserve">No of </w:t>
            </w:r>
            <w:r w:rsidRPr="007A5139">
              <w:t>studies</w:t>
            </w:r>
          </w:p>
        </w:tc>
        <w:tc>
          <w:tcPr>
            <w:tcW w:w="1184" w:type="dxa"/>
            <w:shd w:val="clear" w:color="auto" w:fill="FB841E"/>
            <w:hideMark/>
          </w:tcPr>
          <w:p w:rsidR="007A5139" w:rsidRPr="007A5139" w:rsidRDefault="007A5139" w:rsidP="007A5139">
            <w:pPr>
              <w:pStyle w:val="TableTextLeft"/>
            </w:pPr>
            <w:r w:rsidRPr="00713839">
              <w:t>Design</w:t>
            </w:r>
          </w:p>
        </w:tc>
        <w:tc>
          <w:tcPr>
            <w:tcW w:w="1046" w:type="dxa"/>
            <w:shd w:val="clear" w:color="auto" w:fill="FB841E"/>
            <w:hideMark/>
          </w:tcPr>
          <w:p w:rsidR="007A5139" w:rsidRPr="007A5139" w:rsidRDefault="007A5139" w:rsidP="007A5139">
            <w:pPr>
              <w:pStyle w:val="TableTextLeft"/>
            </w:pPr>
            <w:r w:rsidRPr="00713839">
              <w:t>Risk of bias</w:t>
            </w:r>
          </w:p>
        </w:tc>
        <w:tc>
          <w:tcPr>
            <w:tcW w:w="1372" w:type="dxa"/>
            <w:shd w:val="clear" w:color="auto" w:fill="FB841E"/>
            <w:hideMark/>
          </w:tcPr>
          <w:p w:rsidR="007A5139" w:rsidRPr="007A5139" w:rsidRDefault="007A5139" w:rsidP="007A5139">
            <w:pPr>
              <w:pStyle w:val="TableTextLeft"/>
            </w:pPr>
            <w:r w:rsidRPr="00713839">
              <w:t>Inconsistency</w:t>
            </w:r>
          </w:p>
        </w:tc>
        <w:tc>
          <w:tcPr>
            <w:tcW w:w="1227" w:type="dxa"/>
            <w:shd w:val="clear" w:color="auto" w:fill="FB841E"/>
            <w:hideMark/>
          </w:tcPr>
          <w:p w:rsidR="007A5139" w:rsidRPr="007A5139" w:rsidRDefault="007A5139" w:rsidP="007A5139">
            <w:pPr>
              <w:pStyle w:val="TableTextLeft"/>
            </w:pPr>
            <w:r w:rsidRPr="00713839">
              <w:t>Indirectness</w:t>
            </w:r>
          </w:p>
        </w:tc>
        <w:tc>
          <w:tcPr>
            <w:tcW w:w="1154" w:type="dxa"/>
            <w:shd w:val="clear" w:color="auto" w:fill="FB841E"/>
            <w:hideMark/>
          </w:tcPr>
          <w:p w:rsidR="007A5139" w:rsidRPr="007A5139" w:rsidRDefault="007A5139" w:rsidP="007A5139">
            <w:pPr>
              <w:pStyle w:val="TableTextLeft"/>
            </w:pPr>
            <w:r w:rsidRPr="00713839">
              <w:t>Imprecision</w:t>
            </w:r>
          </w:p>
        </w:tc>
        <w:tc>
          <w:tcPr>
            <w:tcW w:w="1453" w:type="dxa"/>
            <w:shd w:val="clear" w:color="auto" w:fill="FB841E"/>
            <w:hideMark/>
          </w:tcPr>
          <w:p w:rsidR="007A5139" w:rsidRPr="007A5139" w:rsidRDefault="007A5139" w:rsidP="007A5139">
            <w:pPr>
              <w:pStyle w:val="TableTextLeft"/>
            </w:pPr>
            <w:r w:rsidRPr="00713839">
              <w:t>Other considerations</w:t>
            </w:r>
          </w:p>
        </w:tc>
        <w:tc>
          <w:tcPr>
            <w:tcW w:w="1064" w:type="dxa"/>
            <w:shd w:val="clear" w:color="auto" w:fill="FB841E"/>
            <w:hideMark/>
          </w:tcPr>
          <w:p w:rsidR="007A5139" w:rsidRPr="007A5139" w:rsidRDefault="007A5139" w:rsidP="007A5139">
            <w:pPr>
              <w:pStyle w:val="TableTextLeft"/>
            </w:pPr>
            <w:r w:rsidRPr="00713839">
              <w:t>Guided Self-Help+TAU</w:t>
            </w:r>
          </w:p>
        </w:tc>
        <w:tc>
          <w:tcPr>
            <w:tcW w:w="801" w:type="dxa"/>
            <w:shd w:val="clear" w:color="auto" w:fill="FB841E"/>
            <w:hideMark/>
          </w:tcPr>
          <w:p w:rsidR="007A5139" w:rsidRPr="007A5139" w:rsidRDefault="007A5139" w:rsidP="007A5139">
            <w:pPr>
              <w:pStyle w:val="TableTextLeft"/>
            </w:pPr>
            <w:r w:rsidRPr="00713839">
              <w:t>TAU</w:t>
            </w:r>
          </w:p>
        </w:tc>
        <w:tc>
          <w:tcPr>
            <w:tcW w:w="844" w:type="dxa"/>
            <w:shd w:val="clear" w:color="auto" w:fill="FB841E"/>
            <w:hideMark/>
          </w:tcPr>
          <w:p w:rsidR="007A5139" w:rsidRPr="007A5139" w:rsidRDefault="007A5139" w:rsidP="007A5139">
            <w:pPr>
              <w:pStyle w:val="TableTextLeft"/>
            </w:pPr>
            <w:r w:rsidRPr="00713839">
              <w:t>Relative</w:t>
            </w:r>
            <w:r w:rsidRPr="00713839">
              <w:br/>
              <w:t>(95% CI)</w:t>
            </w:r>
          </w:p>
        </w:tc>
        <w:tc>
          <w:tcPr>
            <w:tcW w:w="936" w:type="dxa"/>
            <w:shd w:val="clear" w:color="auto" w:fill="FB841E"/>
            <w:hideMark/>
          </w:tcPr>
          <w:p w:rsidR="007A5139" w:rsidRPr="007A5139" w:rsidRDefault="007A5139" w:rsidP="007A5139">
            <w:pPr>
              <w:pStyle w:val="TableTextLeft"/>
            </w:pPr>
            <w:r w:rsidRPr="00713839">
              <w:t>Absolute</w:t>
            </w:r>
          </w:p>
        </w:tc>
        <w:tc>
          <w:tcPr>
            <w:tcW w:w="721"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Patient deaths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1/86 </w:t>
            </w:r>
            <w:r w:rsidRPr="00713839">
              <w:br/>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1/92 </w:t>
            </w:r>
            <w:r w:rsidRPr="00713839">
              <w:br/>
              <w:t>(1.1%)</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RR 1.07 (0.07 to 16.84)</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1 more per 1000 (from 10 fewer to 172 more)</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Readmitted to hospital for ED during course of study</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very </w:t>
            </w:r>
            <w:r w:rsidRPr="007A5139">
              <w:t>serious3</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1/86 </w:t>
            </w:r>
            <w:r w:rsidRPr="00713839">
              <w:br/>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1/92 </w:t>
            </w:r>
            <w:r w:rsidRPr="00713839">
              <w:br/>
              <w:t>(1.1%)</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RR 0.85 (0.53 to 1.35)</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2 fewer per 1000 (from 5 fewer to 4 more)</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Patient Relapse (assessed with: Readmission to hospital for ED and/or drop 2 BMI points measured monthly from discharge)</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 xml:space="preserve">37/86 </w:t>
            </w:r>
            <w:r w:rsidRPr="00713839">
              <w:br/>
              <w:t>(43%)</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48/92 </w:t>
            </w:r>
            <w:r w:rsidRPr="00713839">
              <w:br/>
              <w:t>(52.2%)</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RR 0.82 (0.6 to 1.13)</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94 fewer per 1000 (from 209 fewer to 68 more)</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BMI at 12 months (Better indicated by higher</w:t>
            </w:r>
            <w:r w:rsidRPr="007A5139">
              <w:t xml:space="preserve">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110</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0.02 lower (0.29 lower to 0.25 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Gender Standardized Weight for Height Percentage at 12 months (Better </w:t>
            </w:r>
            <w:r w:rsidRPr="007A5139">
              <w:t>indicated by lower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0.12 lower (0.51 lower to 0.27 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Global at 12 months (Better indicated by lower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0.08 lower (0.45 lower to 0.29 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SEED for AN at 12 months (Better indicated by lower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0.15 higher (0.24 lower to 0.55 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at 12 months (measured with: DASS-21; Better indicated by lower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w:t>
            </w:r>
            <w:r w:rsidRPr="007A5139">
              <w:t xml:space="preserve"> 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102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110</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0.09 lower (0.36 lower to 0.18 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Clinical Impairment due to ED at 12 months (Better indicated by lower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0.11 lower (0.5 lower to 0.29 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Strength &amp; Difficulties Questionnaire - Peer Problems at 12 months (Better indicated by lower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0.5 lower (0.9 to 0.11 lower)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Strength &amp; Difficulties Questionnaire - Prosocial Behaviour at 12 months (Better indicated by lower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0.38 higher (0.02 lower to 0.77 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at 12 months (measured with: WHO-QL; Better indicated by higher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0.1 higher (0.27 lower to 0.47 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BMI at 24 months (Better indicated by higher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61</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0.28 higher (0.08 lower to 0.64 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Global at 24 months (Better indicated by lower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61</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0.3 lower (0.66 lower to 0.07 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at 24 months (measured with: DASS-21; Better indicated by lower values)</w:t>
            </w:r>
          </w:p>
        </w:tc>
      </w:tr>
      <w:tr w:rsidR="007A5139" w:rsidRPr="00713839" w:rsidTr="00406C10">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61</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6" w:type="dxa"/>
            <w:tcBorders>
              <w:bottom w:val="single" w:sz="6" w:space="0" w:color="FFFFFF"/>
            </w:tcBorders>
            <w:shd w:val="clear" w:color="auto" w:fill="E6E6E6"/>
            <w:hideMark/>
          </w:tcPr>
          <w:p w:rsidR="007A5139" w:rsidRPr="007A5139" w:rsidRDefault="007A5139" w:rsidP="007A5139">
            <w:pPr>
              <w:pStyle w:val="TableTextLeft"/>
            </w:pPr>
            <w:r w:rsidRPr="00713839">
              <w:t>SMD 0.27 lower (0.63 lower to 0.1 higher)</w:t>
            </w:r>
          </w:p>
        </w:tc>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at 24 months (measured with: WHO-QL; Better indicated by higher values)</w:t>
            </w:r>
          </w:p>
        </w:tc>
      </w:tr>
      <w:tr w:rsidR="007A5139" w:rsidRPr="00713839" w:rsidTr="00406C10">
        <w:tc>
          <w:tcPr>
            <w:tcW w:w="737" w:type="dxa"/>
            <w:shd w:val="clear" w:color="auto" w:fill="E6E6E6"/>
            <w:hideMark/>
          </w:tcPr>
          <w:p w:rsidR="007A5139" w:rsidRPr="007A5139" w:rsidRDefault="007A5139" w:rsidP="007A5139">
            <w:pPr>
              <w:pStyle w:val="TableTextLeft"/>
            </w:pPr>
            <w:r w:rsidRPr="00713839">
              <w:t>1</w:t>
            </w:r>
          </w:p>
        </w:tc>
        <w:tc>
          <w:tcPr>
            <w:tcW w:w="1184" w:type="dxa"/>
            <w:shd w:val="clear" w:color="auto" w:fill="E6E6E6"/>
            <w:hideMark/>
          </w:tcPr>
          <w:p w:rsidR="007A5139" w:rsidRPr="007A5139" w:rsidRDefault="007A5139" w:rsidP="007A5139">
            <w:pPr>
              <w:pStyle w:val="TableTextLeft"/>
            </w:pPr>
            <w:r w:rsidRPr="00713839">
              <w:t>randomised trials</w:t>
            </w:r>
          </w:p>
        </w:tc>
        <w:tc>
          <w:tcPr>
            <w:tcW w:w="1046" w:type="dxa"/>
            <w:shd w:val="clear" w:color="auto" w:fill="E6E6E6"/>
            <w:hideMark/>
          </w:tcPr>
          <w:p w:rsidR="007A5139" w:rsidRPr="007A5139" w:rsidRDefault="007A5139" w:rsidP="007A5139">
            <w:pPr>
              <w:pStyle w:val="TableTextLeft"/>
            </w:pPr>
            <w:r w:rsidRPr="00713839">
              <w:t>serious1</w:t>
            </w:r>
          </w:p>
        </w:tc>
        <w:tc>
          <w:tcPr>
            <w:tcW w:w="1372" w:type="dxa"/>
            <w:shd w:val="clear" w:color="auto" w:fill="E6E6E6"/>
            <w:hideMark/>
          </w:tcPr>
          <w:p w:rsidR="007A5139" w:rsidRPr="007A5139" w:rsidRDefault="007A5139" w:rsidP="007A5139">
            <w:pPr>
              <w:pStyle w:val="TableTextLeft"/>
            </w:pPr>
            <w:r w:rsidRPr="00713839">
              <w:t>no serious inconsistency</w:t>
            </w:r>
          </w:p>
        </w:tc>
        <w:tc>
          <w:tcPr>
            <w:tcW w:w="1227" w:type="dxa"/>
            <w:shd w:val="clear" w:color="auto" w:fill="E6E6E6"/>
            <w:hideMark/>
          </w:tcPr>
          <w:p w:rsidR="007A5139" w:rsidRPr="007A5139" w:rsidRDefault="007A5139" w:rsidP="007A5139">
            <w:pPr>
              <w:pStyle w:val="TableTextLeft"/>
            </w:pPr>
            <w:r w:rsidRPr="00713839">
              <w:t>no serious indirectness</w:t>
            </w:r>
          </w:p>
        </w:tc>
        <w:tc>
          <w:tcPr>
            <w:tcW w:w="1154" w:type="dxa"/>
            <w:shd w:val="clear" w:color="auto" w:fill="E6E6E6"/>
            <w:hideMark/>
          </w:tcPr>
          <w:p w:rsidR="007A5139" w:rsidRPr="007A5139" w:rsidRDefault="007A5139" w:rsidP="007A5139">
            <w:pPr>
              <w:pStyle w:val="TableTextLeft"/>
            </w:pPr>
            <w:r w:rsidRPr="00713839">
              <w:t>serious2</w:t>
            </w:r>
          </w:p>
        </w:tc>
        <w:tc>
          <w:tcPr>
            <w:tcW w:w="1453" w:type="dxa"/>
            <w:shd w:val="clear" w:color="auto" w:fill="E6E6E6"/>
            <w:hideMark/>
          </w:tcPr>
          <w:p w:rsidR="007A5139" w:rsidRPr="007A5139" w:rsidRDefault="007A5139" w:rsidP="007A5139">
            <w:pPr>
              <w:pStyle w:val="TableTextLeft"/>
            </w:pPr>
            <w:r w:rsidRPr="00713839">
              <w:t>none</w:t>
            </w:r>
          </w:p>
        </w:tc>
        <w:tc>
          <w:tcPr>
            <w:tcW w:w="1064" w:type="dxa"/>
            <w:shd w:val="clear" w:color="auto" w:fill="E6E6E6"/>
            <w:hideMark/>
          </w:tcPr>
          <w:p w:rsidR="007A5139" w:rsidRPr="007A5139" w:rsidRDefault="007A5139" w:rsidP="007A5139">
            <w:pPr>
              <w:pStyle w:val="TableTextLeft"/>
            </w:pPr>
            <w:r w:rsidRPr="00713839">
              <w:t>61</w:t>
            </w:r>
          </w:p>
        </w:tc>
        <w:tc>
          <w:tcPr>
            <w:tcW w:w="801" w:type="dxa"/>
            <w:shd w:val="clear" w:color="auto" w:fill="E6E6E6"/>
            <w:hideMark/>
          </w:tcPr>
          <w:p w:rsidR="007A5139" w:rsidRPr="007A5139" w:rsidRDefault="007A5139" w:rsidP="007A5139">
            <w:pPr>
              <w:pStyle w:val="TableTextLeft"/>
            </w:pPr>
            <w:r w:rsidRPr="00713839">
              <w:t>58</w:t>
            </w:r>
          </w:p>
        </w:tc>
        <w:tc>
          <w:tcPr>
            <w:tcW w:w="844" w:type="dxa"/>
            <w:shd w:val="clear" w:color="auto" w:fill="E6E6E6"/>
            <w:hideMark/>
          </w:tcPr>
          <w:p w:rsidR="007A5139" w:rsidRPr="007A5139" w:rsidRDefault="007A5139" w:rsidP="007A5139">
            <w:pPr>
              <w:pStyle w:val="TableTextLeft"/>
            </w:pPr>
            <w:r w:rsidRPr="00713839">
              <w:t>-</w:t>
            </w:r>
          </w:p>
        </w:tc>
        <w:tc>
          <w:tcPr>
            <w:tcW w:w="936" w:type="dxa"/>
            <w:shd w:val="clear" w:color="auto" w:fill="E6E6E6"/>
            <w:hideMark/>
          </w:tcPr>
          <w:p w:rsidR="007A5139" w:rsidRPr="007A5139" w:rsidRDefault="007A5139" w:rsidP="007A5139">
            <w:pPr>
              <w:pStyle w:val="TableTextLeft"/>
            </w:pPr>
            <w:r w:rsidRPr="00713839">
              <w:t xml:space="preserve">SMD 0.29 </w:t>
            </w:r>
            <w:r w:rsidRPr="007A5139">
              <w:t>lower (0.65 lower to 0.07 higher)</w:t>
            </w:r>
          </w:p>
        </w:tc>
        <w:tc>
          <w:tcPr>
            <w:tcW w:w="721"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Hibbs 2015/Magill 2015: No participant nor assessor blinding. Dropout rate&gt;50% 12 months after discharge.</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CI crosses both 0.75 and 1.25 (Risk Ratio), or both 0.5 and -0.5 (SMD).</w:t>
      </w:r>
    </w:p>
    <w:p w:rsidR="007A5139" w:rsidRPr="00ED3D25" w:rsidRDefault="007A5139" w:rsidP="007A5139">
      <w:pPr>
        <w:pStyle w:val="TableNote"/>
        <w:rPr>
          <w:i w:val="0"/>
          <w:sz w:val="20"/>
        </w:rPr>
      </w:pPr>
      <w:r w:rsidRPr="00ED3D25">
        <w:rPr>
          <w:i w:val="0"/>
          <w:sz w:val="20"/>
        </w:rPr>
        <w:t>4 Hodsoll 2016: Unclear, no details given of statistical significance for social demographic and clinical variables. Randomization method, allocation concealment and participant blinding unclear. No investigator blinding. Dropout rate of TAU group&gt;20%.</w:t>
      </w:r>
    </w:p>
    <w:p w:rsidR="007A5139" w:rsidRPr="00ED3D25" w:rsidRDefault="007A5139" w:rsidP="007A5139">
      <w:pPr>
        <w:pStyle w:val="TableNote"/>
        <w:rPr>
          <w:i w:val="0"/>
          <w:sz w:val="20"/>
        </w:rPr>
      </w:pPr>
      <w:r w:rsidRPr="00ED3D25">
        <w:rPr>
          <w:i w:val="0"/>
          <w:sz w:val="20"/>
        </w:rPr>
        <w:t>5 &lt;300 events (Risk Ratio) or &lt;400 participants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109</w:t>
      </w:r>
      <w:r w:rsidR="003B26B0">
        <w:rPr>
          <w:noProof/>
        </w:rPr>
        <w:fldChar w:fldCharType="end"/>
      </w:r>
      <w:r w:rsidRPr="00713839">
        <w:t xml:space="preserve">: Full GRADE profile for guided self-help and treatment as usual versus self-help and treatment as usual </w:t>
      </w:r>
      <w:r w:rsidR="00CA6DD3">
        <w:t xml:space="preserve">at 6- and 12-months after inpatient admission </w:t>
      </w:r>
      <w:r w:rsidRPr="00713839">
        <w:t>for carers of anorexia nervosa – carer outcomes</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5"/>
        <w:gridCol w:w="1182"/>
        <w:gridCol w:w="864"/>
        <w:gridCol w:w="1367"/>
        <w:gridCol w:w="1222"/>
        <w:gridCol w:w="1152"/>
        <w:gridCol w:w="1449"/>
        <w:gridCol w:w="1060"/>
        <w:gridCol w:w="1053"/>
        <w:gridCol w:w="825"/>
        <w:gridCol w:w="915"/>
        <w:gridCol w:w="715"/>
        <w:gridCol w:w="1322"/>
      </w:tblGrid>
      <w:tr w:rsidR="007A5139" w:rsidRPr="00713839" w:rsidTr="00406C10">
        <w:trPr>
          <w:trHeight w:val="255"/>
          <w:tblHeader/>
        </w:trPr>
        <w:tc>
          <w:tcPr>
            <w:tcW w:w="797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11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4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97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1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4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5"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4"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6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22"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49"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060" w:type="dxa"/>
            <w:tcBorders>
              <w:bottom w:val="single" w:sz="6" w:space="0" w:color="FFFFFF"/>
            </w:tcBorders>
            <w:shd w:val="clear" w:color="auto" w:fill="FB841E"/>
            <w:hideMark/>
          </w:tcPr>
          <w:p w:rsidR="007A5139" w:rsidRPr="007A5139" w:rsidRDefault="007A5139" w:rsidP="007A5139">
            <w:pPr>
              <w:pStyle w:val="TableTextLeft"/>
            </w:pPr>
            <w:r w:rsidRPr="00713839">
              <w:t>Guided Self-Help+TAU</w:t>
            </w:r>
          </w:p>
        </w:tc>
        <w:tc>
          <w:tcPr>
            <w:tcW w:w="1053" w:type="dxa"/>
            <w:tcBorders>
              <w:bottom w:val="single" w:sz="6" w:space="0" w:color="FFFFFF"/>
            </w:tcBorders>
            <w:shd w:val="clear" w:color="auto" w:fill="FB841E"/>
            <w:hideMark/>
          </w:tcPr>
          <w:p w:rsidR="007A5139" w:rsidRPr="007A5139" w:rsidRDefault="007A5139" w:rsidP="007A5139">
            <w:pPr>
              <w:pStyle w:val="TableTextLeft"/>
            </w:pPr>
            <w:r w:rsidRPr="00713839">
              <w:t>Self-Help+TAU</w:t>
            </w:r>
          </w:p>
        </w:tc>
        <w:tc>
          <w:tcPr>
            <w:tcW w:w="82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1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5"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Carer Acco</w:t>
            </w:r>
            <w:r w:rsidR="00CA6DD3">
              <w:t>m</w:t>
            </w:r>
            <w:r w:rsidRPr="00713839">
              <w:t>modation &amp; Enabling at 6 months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72</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SMD 0.3 lower (0.63 lower to 0.02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Family </w:t>
            </w:r>
            <w:r w:rsidRPr="007A5139">
              <w:t>Functioning at 6 months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72</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SMD 0.2 lower (0.52 lower to 0.12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General Psychopathology at 12 </w:t>
            </w:r>
            <w:r w:rsidRPr="007A5139">
              <w:t>months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72</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SMD 0.04 lower (0.36 lower to 0.28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Skills at 12 months (Better indicated by higher </w:t>
            </w:r>
            <w:r w:rsidRPr="007A5139">
              <w:t>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72</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SMD 0.03 lower (0.35 lower to 0.29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Time Spent Caregiving at 12 months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72</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SMD 0.01 higher (0.31 lower to 0.33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Direct Spending at 12 months (Better indicated by lower values)</w:t>
            </w:r>
          </w:p>
        </w:tc>
      </w:tr>
      <w:tr w:rsidR="007A5139" w:rsidRPr="00713839" w:rsidTr="00406C10">
        <w:tc>
          <w:tcPr>
            <w:tcW w:w="735" w:type="dxa"/>
            <w:shd w:val="clear" w:color="auto" w:fill="E6E6E6"/>
            <w:hideMark/>
          </w:tcPr>
          <w:p w:rsidR="007A5139" w:rsidRPr="007A5139" w:rsidRDefault="007A5139" w:rsidP="007A5139">
            <w:pPr>
              <w:pStyle w:val="TableTextLeft"/>
            </w:pPr>
            <w:r w:rsidRPr="00713839">
              <w:t>1</w:t>
            </w:r>
          </w:p>
        </w:tc>
        <w:tc>
          <w:tcPr>
            <w:tcW w:w="1182" w:type="dxa"/>
            <w:shd w:val="clear" w:color="auto" w:fill="E6E6E6"/>
            <w:hideMark/>
          </w:tcPr>
          <w:p w:rsidR="007A5139" w:rsidRPr="007A5139" w:rsidRDefault="007A5139" w:rsidP="007A5139">
            <w:pPr>
              <w:pStyle w:val="TableTextLeft"/>
            </w:pPr>
            <w:r w:rsidRPr="00713839">
              <w:t>randomised trials</w:t>
            </w:r>
          </w:p>
        </w:tc>
        <w:tc>
          <w:tcPr>
            <w:tcW w:w="864" w:type="dxa"/>
            <w:shd w:val="clear" w:color="auto" w:fill="E6E6E6"/>
            <w:hideMark/>
          </w:tcPr>
          <w:p w:rsidR="007A5139" w:rsidRPr="007A5139" w:rsidRDefault="007A5139" w:rsidP="007A5139">
            <w:pPr>
              <w:pStyle w:val="TableTextLeft"/>
            </w:pPr>
            <w:r w:rsidRPr="00713839">
              <w:t>serious1</w:t>
            </w:r>
          </w:p>
        </w:tc>
        <w:tc>
          <w:tcPr>
            <w:tcW w:w="1367" w:type="dxa"/>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22"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serious3</w:t>
            </w:r>
          </w:p>
        </w:tc>
        <w:tc>
          <w:tcPr>
            <w:tcW w:w="1449" w:type="dxa"/>
            <w:shd w:val="clear" w:color="auto" w:fill="E6E6E6"/>
            <w:hideMark/>
          </w:tcPr>
          <w:p w:rsidR="007A5139" w:rsidRPr="007A5139" w:rsidRDefault="007A5139" w:rsidP="007A5139">
            <w:pPr>
              <w:pStyle w:val="TableTextLeft"/>
            </w:pPr>
            <w:r w:rsidRPr="00713839">
              <w:t>none</w:t>
            </w:r>
          </w:p>
        </w:tc>
        <w:tc>
          <w:tcPr>
            <w:tcW w:w="1060" w:type="dxa"/>
            <w:shd w:val="clear" w:color="auto" w:fill="E6E6E6"/>
            <w:hideMark/>
          </w:tcPr>
          <w:p w:rsidR="007A5139" w:rsidRPr="007A5139" w:rsidRDefault="007A5139" w:rsidP="007A5139">
            <w:pPr>
              <w:pStyle w:val="TableTextLeft"/>
            </w:pPr>
            <w:r w:rsidRPr="00713839">
              <w:t>79</w:t>
            </w:r>
          </w:p>
        </w:tc>
        <w:tc>
          <w:tcPr>
            <w:tcW w:w="1053" w:type="dxa"/>
            <w:shd w:val="clear" w:color="auto" w:fill="E6E6E6"/>
            <w:hideMark/>
          </w:tcPr>
          <w:p w:rsidR="007A5139" w:rsidRPr="007A5139" w:rsidRDefault="007A5139" w:rsidP="007A5139">
            <w:pPr>
              <w:pStyle w:val="TableTextLeft"/>
            </w:pPr>
            <w:r w:rsidRPr="00713839">
              <w:t>72</w:t>
            </w:r>
          </w:p>
        </w:tc>
        <w:tc>
          <w:tcPr>
            <w:tcW w:w="825" w:type="dxa"/>
            <w:shd w:val="clear" w:color="auto" w:fill="E6E6E6"/>
            <w:hideMark/>
          </w:tcPr>
          <w:p w:rsidR="007A5139" w:rsidRPr="007A5139" w:rsidRDefault="007A5139" w:rsidP="007A5139">
            <w:pPr>
              <w:pStyle w:val="TableTextLeft"/>
            </w:pPr>
            <w:r w:rsidRPr="00713839">
              <w:t>-</w:t>
            </w:r>
          </w:p>
        </w:tc>
        <w:tc>
          <w:tcPr>
            <w:tcW w:w="915" w:type="dxa"/>
            <w:shd w:val="clear" w:color="auto" w:fill="E6E6E6"/>
            <w:hideMark/>
          </w:tcPr>
          <w:p w:rsidR="007A5139" w:rsidRPr="007A5139" w:rsidRDefault="007A5139" w:rsidP="007A5139">
            <w:pPr>
              <w:pStyle w:val="TableTextLeft"/>
            </w:pPr>
            <w:r w:rsidRPr="00713839">
              <w:t>SMD 0 higher (0.32 lower to 0.32 higher)</w:t>
            </w:r>
          </w:p>
        </w:tc>
        <w:tc>
          <w:tcPr>
            <w:tcW w:w="715"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Hodsoll 2016: Unclear, no details given of statistical significance for social demographic and clinical variables. Randomization method, allocation concealment and participant blinding unclear. No investigator blinding. Dropout rate of TAU group&gt;20%.</w:t>
      </w:r>
    </w:p>
    <w:p w:rsidR="007A5139" w:rsidRPr="00ED3D25" w:rsidRDefault="007A5139" w:rsidP="007A5139">
      <w:pPr>
        <w:pStyle w:val="TableNote"/>
        <w:rPr>
          <w:i w:val="0"/>
          <w:sz w:val="20"/>
        </w:rPr>
      </w:pPr>
      <w:r w:rsidRPr="00ED3D25">
        <w:rPr>
          <w:i w:val="0"/>
          <w:sz w:val="20"/>
        </w:rPr>
        <w:t>2 CI crosses either 0.5 or -0.5 (SMD).</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110</w:t>
      </w:r>
      <w:r w:rsidR="003B26B0">
        <w:rPr>
          <w:noProof/>
        </w:rPr>
        <w:fldChar w:fldCharType="end"/>
      </w:r>
      <w:r w:rsidRPr="00713839">
        <w:t xml:space="preserve">: Full GRADE profile for guided self-help and treatment as usual versus self-help and treatment as usual </w:t>
      </w:r>
      <w:r w:rsidR="00CA6DD3">
        <w:t xml:space="preserve">at 12-months after inpatient admission </w:t>
      </w:r>
      <w:r w:rsidRPr="00713839">
        <w:t>for carers of anorexia nervosa – patient outcomes</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5"/>
        <w:gridCol w:w="1182"/>
        <w:gridCol w:w="864"/>
        <w:gridCol w:w="1367"/>
        <w:gridCol w:w="1222"/>
        <w:gridCol w:w="1152"/>
        <w:gridCol w:w="1449"/>
        <w:gridCol w:w="1060"/>
        <w:gridCol w:w="1053"/>
        <w:gridCol w:w="825"/>
        <w:gridCol w:w="915"/>
        <w:gridCol w:w="715"/>
        <w:gridCol w:w="1322"/>
      </w:tblGrid>
      <w:tr w:rsidR="007A5139" w:rsidRPr="00713839" w:rsidTr="00406C10">
        <w:trPr>
          <w:trHeight w:val="255"/>
          <w:tblHeader/>
        </w:trPr>
        <w:tc>
          <w:tcPr>
            <w:tcW w:w="797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11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4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97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1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4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5" w:type="dxa"/>
            <w:shd w:val="clear" w:color="auto" w:fill="FB841E"/>
            <w:hideMark/>
          </w:tcPr>
          <w:p w:rsidR="007A5139" w:rsidRPr="007A5139" w:rsidRDefault="007A5139" w:rsidP="007A5139">
            <w:pPr>
              <w:pStyle w:val="TableTextLeft"/>
            </w:pPr>
            <w:r w:rsidRPr="00713839">
              <w:t>No of studies</w:t>
            </w:r>
          </w:p>
        </w:tc>
        <w:tc>
          <w:tcPr>
            <w:tcW w:w="1182" w:type="dxa"/>
            <w:shd w:val="clear" w:color="auto" w:fill="FB841E"/>
            <w:hideMark/>
          </w:tcPr>
          <w:p w:rsidR="007A5139" w:rsidRPr="007A5139" w:rsidRDefault="007A5139" w:rsidP="007A5139">
            <w:pPr>
              <w:pStyle w:val="TableTextLeft"/>
            </w:pPr>
            <w:r w:rsidRPr="00713839">
              <w:t>Design</w:t>
            </w:r>
          </w:p>
        </w:tc>
        <w:tc>
          <w:tcPr>
            <w:tcW w:w="864" w:type="dxa"/>
            <w:shd w:val="clear" w:color="auto" w:fill="FB841E"/>
            <w:hideMark/>
          </w:tcPr>
          <w:p w:rsidR="007A5139" w:rsidRPr="007A5139" w:rsidRDefault="007A5139" w:rsidP="007A5139">
            <w:pPr>
              <w:pStyle w:val="TableTextLeft"/>
            </w:pPr>
            <w:r w:rsidRPr="00713839">
              <w:t>Risk of bias</w:t>
            </w:r>
          </w:p>
        </w:tc>
        <w:tc>
          <w:tcPr>
            <w:tcW w:w="1367" w:type="dxa"/>
            <w:shd w:val="clear" w:color="auto" w:fill="FB841E"/>
            <w:hideMark/>
          </w:tcPr>
          <w:p w:rsidR="007A5139" w:rsidRPr="007A5139" w:rsidRDefault="007A5139" w:rsidP="007A5139">
            <w:pPr>
              <w:pStyle w:val="TableTextLeft"/>
            </w:pPr>
            <w:r w:rsidRPr="00713839">
              <w:t>Inconsistency</w:t>
            </w:r>
          </w:p>
        </w:tc>
        <w:tc>
          <w:tcPr>
            <w:tcW w:w="1222" w:type="dxa"/>
            <w:shd w:val="clear" w:color="auto" w:fill="FB841E"/>
            <w:hideMark/>
          </w:tcPr>
          <w:p w:rsidR="007A5139" w:rsidRPr="007A5139" w:rsidRDefault="007A5139" w:rsidP="007A5139">
            <w:pPr>
              <w:pStyle w:val="TableTextLeft"/>
            </w:pPr>
            <w:r w:rsidRPr="00713839">
              <w:t>Indirectness</w:t>
            </w:r>
          </w:p>
        </w:tc>
        <w:tc>
          <w:tcPr>
            <w:tcW w:w="1152" w:type="dxa"/>
            <w:shd w:val="clear" w:color="auto" w:fill="FB841E"/>
            <w:hideMark/>
          </w:tcPr>
          <w:p w:rsidR="007A5139" w:rsidRPr="007A5139" w:rsidRDefault="007A5139" w:rsidP="007A5139">
            <w:pPr>
              <w:pStyle w:val="TableTextLeft"/>
            </w:pPr>
            <w:r w:rsidRPr="00713839">
              <w:t>Imprecision</w:t>
            </w:r>
          </w:p>
        </w:tc>
        <w:tc>
          <w:tcPr>
            <w:tcW w:w="1449" w:type="dxa"/>
            <w:shd w:val="clear" w:color="auto" w:fill="FB841E"/>
            <w:hideMark/>
          </w:tcPr>
          <w:p w:rsidR="007A5139" w:rsidRPr="007A5139" w:rsidRDefault="007A5139" w:rsidP="007A5139">
            <w:pPr>
              <w:pStyle w:val="TableTextLeft"/>
            </w:pPr>
            <w:r w:rsidRPr="00713839">
              <w:t>Other considerations</w:t>
            </w:r>
          </w:p>
        </w:tc>
        <w:tc>
          <w:tcPr>
            <w:tcW w:w="1060" w:type="dxa"/>
            <w:shd w:val="clear" w:color="auto" w:fill="FB841E"/>
            <w:hideMark/>
          </w:tcPr>
          <w:p w:rsidR="007A5139" w:rsidRPr="007A5139" w:rsidRDefault="007A5139" w:rsidP="007A5139">
            <w:pPr>
              <w:pStyle w:val="TableTextLeft"/>
            </w:pPr>
            <w:r w:rsidRPr="00713839">
              <w:t>Guided Self-Help+TAU</w:t>
            </w:r>
          </w:p>
        </w:tc>
        <w:tc>
          <w:tcPr>
            <w:tcW w:w="1053" w:type="dxa"/>
            <w:shd w:val="clear" w:color="auto" w:fill="FB841E"/>
            <w:hideMark/>
          </w:tcPr>
          <w:p w:rsidR="007A5139" w:rsidRPr="007A5139" w:rsidRDefault="007A5139" w:rsidP="007A5139">
            <w:pPr>
              <w:pStyle w:val="TableTextLeft"/>
            </w:pPr>
            <w:r w:rsidRPr="00713839">
              <w:t>Self-Help+TAU</w:t>
            </w:r>
          </w:p>
        </w:tc>
        <w:tc>
          <w:tcPr>
            <w:tcW w:w="825" w:type="dxa"/>
            <w:shd w:val="clear" w:color="auto" w:fill="FB841E"/>
            <w:hideMark/>
          </w:tcPr>
          <w:p w:rsidR="007A5139" w:rsidRPr="007A5139" w:rsidRDefault="007A5139" w:rsidP="007A5139">
            <w:pPr>
              <w:pStyle w:val="TableTextLeft"/>
            </w:pPr>
            <w:r w:rsidRPr="00713839">
              <w:t>Relative</w:t>
            </w:r>
            <w:r w:rsidRPr="00713839">
              <w:br/>
              <w:t>(95% CI)</w:t>
            </w:r>
          </w:p>
        </w:tc>
        <w:tc>
          <w:tcPr>
            <w:tcW w:w="915" w:type="dxa"/>
            <w:shd w:val="clear" w:color="auto" w:fill="FB841E"/>
            <w:hideMark/>
          </w:tcPr>
          <w:p w:rsidR="007A5139" w:rsidRPr="007A5139" w:rsidRDefault="007A5139" w:rsidP="007A5139">
            <w:pPr>
              <w:pStyle w:val="TableTextLeft"/>
            </w:pPr>
            <w:r w:rsidRPr="00713839">
              <w:t>Absolute</w:t>
            </w:r>
          </w:p>
        </w:tc>
        <w:tc>
          <w:tcPr>
            <w:tcW w:w="715"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pPr>
              <w:pStyle w:val="TableTextLeft"/>
              <w:rPr>
                <w:b/>
              </w:rPr>
            </w:pPr>
            <w:r w:rsidRPr="006F09CE">
              <w:rPr>
                <w:b/>
              </w:rPr>
              <w:t>BMI at 12 months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SMD 0.45 lower (0.85 to 0.05 lower)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Gender Standardized Weight for Height Percentage at 12 months (Better indicated by lower </w:t>
            </w:r>
            <w:r w:rsidRPr="007A5139">
              <w:t>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SMD 0.34 lower (0.73 lower to 0.06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SEED for AN at 12 months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SMD 0.19 higher (0.2 lower to 0.59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at 12 months (measured with: DASS-21;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SMD 0.13 lower (0.52 lower to 0.27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Clinical Impairment due to ED at 12 months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2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SMD 0.21 lower (0.6 lower to 0.19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Strength &amp; Difficulties Questionnaire - Peer Problems at 12 months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5" w:type="dxa"/>
            <w:tcBorders>
              <w:bottom w:val="single" w:sz="6" w:space="0" w:color="FFFFFF"/>
            </w:tcBorders>
            <w:shd w:val="clear" w:color="auto" w:fill="E6E6E6"/>
            <w:hideMark/>
          </w:tcPr>
          <w:p w:rsidR="007A5139" w:rsidRPr="007A5139" w:rsidRDefault="007A5139" w:rsidP="007A5139">
            <w:pPr>
              <w:pStyle w:val="TableTextLeft"/>
            </w:pPr>
            <w:r w:rsidRPr="00713839">
              <w:t>SMD 0.43 lower (0.83 to 0.03 lower)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Strength &amp; Difficulties Questionnaire - Prosocial Behaviour at 12 months (Better indicated by lower values)</w:t>
            </w:r>
          </w:p>
        </w:tc>
      </w:tr>
      <w:tr w:rsidR="007A5139" w:rsidRPr="00ED3D25" w:rsidTr="00406C10">
        <w:tc>
          <w:tcPr>
            <w:tcW w:w="735" w:type="dxa"/>
            <w:shd w:val="clear" w:color="auto" w:fill="E6E6E6"/>
            <w:hideMark/>
          </w:tcPr>
          <w:p w:rsidR="007A5139" w:rsidRPr="00ED3D25" w:rsidRDefault="007A5139" w:rsidP="007A5139">
            <w:pPr>
              <w:pStyle w:val="TableTextLeft"/>
              <w:rPr>
                <w:sz w:val="22"/>
              </w:rPr>
            </w:pPr>
            <w:r w:rsidRPr="00ED3D25">
              <w:rPr>
                <w:sz w:val="22"/>
              </w:rPr>
              <w:t>1</w:t>
            </w:r>
          </w:p>
        </w:tc>
        <w:tc>
          <w:tcPr>
            <w:tcW w:w="1182" w:type="dxa"/>
            <w:shd w:val="clear" w:color="auto" w:fill="E6E6E6"/>
            <w:hideMark/>
          </w:tcPr>
          <w:p w:rsidR="007A5139" w:rsidRPr="00ED3D25" w:rsidRDefault="007A5139" w:rsidP="007A5139">
            <w:pPr>
              <w:pStyle w:val="TableTextLeft"/>
              <w:rPr>
                <w:sz w:val="22"/>
              </w:rPr>
            </w:pPr>
            <w:r w:rsidRPr="00ED3D25">
              <w:rPr>
                <w:sz w:val="22"/>
              </w:rPr>
              <w:t>randomised trials</w:t>
            </w:r>
          </w:p>
        </w:tc>
        <w:tc>
          <w:tcPr>
            <w:tcW w:w="864" w:type="dxa"/>
            <w:shd w:val="clear" w:color="auto" w:fill="E6E6E6"/>
            <w:hideMark/>
          </w:tcPr>
          <w:p w:rsidR="007A5139" w:rsidRPr="00ED3D25" w:rsidRDefault="007A5139" w:rsidP="007A5139">
            <w:pPr>
              <w:pStyle w:val="TableTextLeft"/>
              <w:rPr>
                <w:sz w:val="22"/>
              </w:rPr>
            </w:pPr>
            <w:r w:rsidRPr="00ED3D25">
              <w:rPr>
                <w:sz w:val="22"/>
              </w:rPr>
              <w:t>serious1</w:t>
            </w:r>
          </w:p>
        </w:tc>
        <w:tc>
          <w:tcPr>
            <w:tcW w:w="1367" w:type="dxa"/>
            <w:shd w:val="clear" w:color="auto" w:fill="E6E6E6"/>
            <w:hideMark/>
          </w:tcPr>
          <w:p w:rsidR="007A5139" w:rsidRPr="00ED3D25" w:rsidRDefault="007A5139" w:rsidP="007A5139">
            <w:pPr>
              <w:pStyle w:val="TableTextLeft"/>
              <w:rPr>
                <w:sz w:val="22"/>
              </w:rPr>
            </w:pPr>
            <w:r w:rsidRPr="00ED3D25">
              <w:rPr>
                <w:sz w:val="22"/>
              </w:rPr>
              <w:t>no serious inconsistency</w:t>
            </w:r>
          </w:p>
        </w:tc>
        <w:tc>
          <w:tcPr>
            <w:tcW w:w="1222" w:type="dxa"/>
            <w:shd w:val="clear" w:color="auto" w:fill="E6E6E6"/>
            <w:hideMark/>
          </w:tcPr>
          <w:p w:rsidR="007A5139" w:rsidRPr="00ED3D25" w:rsidRDefault="007A5139" w:rsidP="007A5139">
            <w:pPr>
              <w:pStyle w:val="TableTextLeft"/>
              <w:rPr>
                <w:sz w:val="22"/>
              </w:rPr>
            </w:pPr>
            <w:r w:rsidRPr="00ED3D25">
              <w:rPr>
                <w:sz w:val="22"/>
              </w:rPr>
              <w:t>no serious indirectness</w:t>
            </w:r>
          </w:p>
        </w:tc>
        <w:tc>
          <w:tcPr>
            <w:tcW w:w="1152" w:type="dxa"/>
            <w:shd w:val="clear" w:color="auto" w:fill="E6E6E6"/>
            <w:hideMark/>
          </w:tcPr>
          <w:p w:rsidR="007A5139" w:rsidRPr="00ED3D25" w:rsidRDefault="007A5139" w:rsidP="007A5139">
            <w:pPr>
              <w:pStyle w:val="TableTextLeft"/>
              <w:rPr>
                <w:sz w:val="22"/>
              </w:rPr>
            </w:pPr>
            <w:r w:rsidRPr="00ED3D25">
              <w:rPr>
                <w:sz w:val="22"/>
              </w:rPr>
              <w:t>serious3</w:t>
            </w:r>
          </w:p>
        </w:tc>
        <w:tc>
          <w:tcPr>
            <w:tcW w:w="1449" w:type="dxa"/>
            <w:shd w:val="clear" w:color="auto" w:fill="E6E6E6"/>
            <w:hideMark/>
          </w:tcPr>
          <w:p w:rsidR="007A5139" w:rsidRPr="00ED3D25" w:rsidRDefault="007A5139" w:rsidP="007A5139">
            <w:pPr>
              <w:pStyle w:val="TableTextLeft"/>
              <w:rPr>
                <w:sz w:val="22"/>
              </w:rPr>
            </w:pPr>
            <w:r w:rsidRPr="00ED3D25">
              <w:rPr>
                <w:sz w:val="22"/>
              </w:rPr>
              <w:t>none</w:t>
            </w:r>
          </w:p>
        </w:tc>
        <w:tc>
          <w:tcPr>
            <w:tcW w:w="1060" w:type="dxa"/>
            <w:shd w:val="clear" w:color="auto" w:fill="E6E6E6"/>
            <w:hideMark/>
          </w:tcPr>
          <w:p w:rsidR="007A5139" w:rsidRPr="00ED3D25" w:rsidRDefault="007A5139" w:rsidP="007A5139">
            <w:pPr>
              <w:pStyle w:val="TableTextLeft"/>
              <w:rPr>
                <w:sz w:val="22"/>
              </w:rPr>
            </w:pPr>
            <w:r w:rsidRPr="00ED3D25">
              <w:rPr>
                <w:sz w:val="22"/>
              </w:rPr>
              <w:t>50</w:t>
            </w:r>
          </w:p>
        </w:tc>
        <w:tc>
          <w:tcPr>
            <w:tcW w:w="1053" w:type="dxa"/>
            <w:shd w:val="clear" w:color="auto" w:fill="E6E6E6"/>
            <w:hideMark/>
          </w:tcPr>
          <w:p w:rsidR="007A5139" w:rsidRPr="00ED3D25" w:rsidRDefault="007A5139" w:rsidP="007A5139">
            <w:pPr>
              <w:pStyle w:val="TableTextLeft"/>
              <w:rPr>
                <w:sz w:val="22"/>
              </w:rPr>
            </w:pPr>
            <w:r w:rsidRPr="00ED3D25">
              <w:rPr>
                <w:sz w:val="22"/>
              </w:rPr>
              <w:t>49</w:t>
            </w:r>
          </w:p>
        </w:tc>
        <w:tc>
          <w:tcPr>
            <w:tcW w:w="825" w:type="dxa"/>
            <w:shd w:val="clear" w:color="auto" w:fill="E6E6E6"/>
            <w:hideMark/>
          </w:tcPr>
          <w:p w:rsidR="007A5139" w:rsidRPr="00ED3D25" w:rsidRDefault="007A5139" w:rsidP="007A5139">
            <w:pPr>
              <w:pStyle w:val="TableTextLeft"/>
              <w:rPr>
                <w:sz w:val="22"/>
              </w:rPr>
            </w:pPr>
            <w:r w:rsidRPr="00ED3D25">
              <w:rPr>
                <w:sz w:val="22"/>
              </w:rPr>
              <w:t>-</w:t>
            </w:r>
          </w:p>
        </w:tc>
        <w:tc>
          <w:tcPr>
            <w:tcW w:w="915" w:type="dxa"/>
            <w:shd w:val="clear" w:color="auto" w:fill="E6E6E6"/>
            <w:hideMark/>
          </w:tcPr>
          <w:p w:rsidR="007A5139" w:rsidRPr="00ED3D25" w:rsidRDefault="007A5139" w:rsidP="007A5139">
            <w:pPr>
              <w:pStyle w:val="TableTextLeft"/>
              <w:rPr>
                <w:sz w:val="22"/>
              </w:rPr>
            </w:pPr>
            <w:r w:rsidRPr="00ED3D25">
              <w:rPr>
                <w:sz w:val="22"/>
              </w:rPr>
              <w:t>SMD 0.05 higher (0.35 lower to 0.44 higher)</w:t>
            </w:r>
          </w:p>
        </w:tc>
        <w:tc>
          <w:tcPr>
            <w:tcW w:w="715" w:type="dxa"/>
            <w:shd w:val="clear" w:color="auto" w:fill="E6E6E6"/>
            <w:hideMark/>
          </w:tcPr>
          <w:p w:rsidR="007A5139" w:rsidRPr="00ED3D25" w:rsidRDefault="007A5139" w:rsidP="007A5139">
            <w:pPr>
              <w:pStyle w:val="TableTextLeft"/>
              <w:rPr>
                <w:sz w:val="22"/>
              </w:rPr>
            </w:pPr>
            <w:r w:rsidRPr="00ED3D25">
              <w:rPr>
                <w:sz w:val="22"/>
              </w:rPr>
              <w:br/>
              <w:t>LOW</w:t>
            </w:r>
          </w:p>
        </w:tc>
        <w:tc>
          <w:tcPr>
            <w:tcW w:w="1322" w:type="dxa"/>
            <w:shd w:val="clear" w:color="auto" w:fill="E6E6E6"/>
            <w:hideMark/>
          </w:tcPr>
          <w:p w:rsidR="007A5139" w:rsidRPr="00ED3D25" w:rsidRDefault="007A5139" w:rsidP="007A5139">
            <w:pPr>
              <w:pStyle w:val="TableTextLeft"/>
              <w:rPr>
                <w:sz w:val="22"/>
              </w:rPr>
            </w:pPr>
            <w:r w:rsidRPr="00ED3D25">
              <w:rPr>
                <w:sz w:val="22"/>
              </w:rPr>
              <w:t>IMPORTANT</w:t>
            </w:r>
          </w:p>
        </w:tc>
      </w:tr>
    </w:tbl>
    <w:p w:rsidR="007A5139" w:rsidRPr="00ED3D25" w:rsidRDefault="007A5139" w:rsidP="007A5139">
      <w:pPr>
        <w:pStyle w:val="TableNote"/>
        <w:rPr>
          <w:i w:val="0"/>
          <w:sz w:val="20"/>
        </w:rPr>
      </w:pPr>
      <w:r w:rsidRPr="00ED3D25">
        <w:rPr>
          <w:i w:val="0"/>
          <w:sz w:val="20"/>
        </w:rPr>
        <w:t>1 Hodsoll 2016: Unclear, no details given of statistical significance for social demographic and clinical variables. Randomization method, allocation concealment and participant blinding unclear. No investigator blinding. Dropout rate of TAU group&gt;20%.</w:t>
      </w:r>
    </w:p>
    <w:p w:rsidR="007A5139" w:rsidRPr="00ED3D25" w:rsidRDefault="007A5139" w:rsidP="007A5139">
      <w:pPr>
        <w:pStyle w:val="TableNote"/>
        <w:rPr>
          <w:i w:val="0"/>
          <w:sz w:val="20"/>
        </w:rPr>
      </w:pPr>
      <w:r w:rsidRPr="00ED3D25">
        <w:rPr>
          <w:i w:val="0"/>
          <w:sz w:val="20"/>
        </w:rPr>
        <w:t>2 CI crosses either 0.5 or -0.5 (SMD).</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111</w:t>
      </w:r>
      <w:r w:rsidR="003B26B0">
        <w:rPr>
          <w:noProof/>
        </w:rPr>
        <w:fldChar w:fldCharType="end"/>
      </w:r>
      <w:r w:rsidRPr="00713839">
        <w:t>: Full GRADE profile for web-based guided self-help versus treatment as usual for carers of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8"/>
        <w:gridCol w:w="1240"/>
        <w:gridCol w:w="897"/>
        <w:gridCol w:w="1485"/>
        <w:gridCol w:w="1340"/>
        <w:gridCol w:w="1152"/>
        <w:gridCol w:w="1516"/>
        <w:gridCol w:w="995"/>
        <w:gridCol w:w="471"/>
        <w:gridCol w:w="833"/>
        <w:gridCol w:w="1291"/>
        <w:gridCol w:w="715"/>
        <w:gridCol w:w="1128"/>
      </w:tblGrid>
      <w:tr w:rsidR="007A5139" w:rsidRPr="00713839" w:rsidTr="00406C10">
        <w:trPr>
          <w:trHeight w:val="255"/>
          <w:tblHeader/>
        </w:trPr>
        <w:tc>
          <w:tcPr>
            <w:tcW w:w="842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6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2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1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2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6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2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28"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98" w:type="dxa"/>
            <w:shd w:val="clear" w:color="auto" w:fill="FB841E"/>
            <w:hideMark/>
          </w:tcPr>
          <w:p w:rsidR="007A5139" w:rsidRPr="007A5139" w:rsidRDefault="007A5139" w:rsidP="007A5139">
            <w:pPr>
              <w:pStyle w:val="TableTextLeft"/>
            </w:pPr>
            <w:r w:rsidRPr="00713839">
              <w:t>No of studies</w:t>
            </w:r>
          </w:p>
        </w:tc>
        <w:tc>
          <w:tcPr>
            <w:tcW w:w="1240" w:type="dxa"/>
            <w:shd w:val="clear" w:color="auto" w:fill="FB841E"/>
            <w:hideMark/>
          </w:tcPr>
          <w:p w:rsidR="007A5139" w:rsidRPr="007A5139" w:rsidRDefault="007A5139" w:rsidP="007A5139">
            <w:pPr>
              <w:pStyle w:val="TableTextLeft"/>
            </w:pPr>
            <w:r w:rsidRPr="00713839">
              <w:t>Design</w:t>
            </w:r>
          </w:p>
        </w:tc>
        <w:tc>
          <w:tcPr>
            <w:tcW w:w="897" w:type="dxa"/>
            <w:shd w:val="clear" w:color="auto" w:fill="FB841E"/>
            <w:hideMark/>
          </w:tcPr>
          <w:p w:rsidR="007A5139" w:rsidRPr="007A5139" w:rsidRDefault="007A5139" w:rsidP="007A5139">
            <w:pPr>
              <w:pStyle w:val="TableTextLeft"/>
            </w:pPr>
            <w:r w:rsidRPr="00713839">
              <w:t>Risk of bias</w:t>
            </w:r>
          </w:p>
        </w:tc>
        <w:tc>
          <w:tcPr>
            <w:tcW w:w="1485" w:type="dxa"/>
            <w:shd w:val="clear" w:color="auto" w:fill="FB841E"/>
            <w:hideMark/>
          </w:tcPr>
          <w:p w:rsidR="007A5139" w:rsidRPr="007A5139" w:rsidRDefault="007A5139" w:rsidP="007A5139">
            <w:pPr>
              <w:pStyle w:val="TableTextLeft"/>
            </w:pPr>
            <w:r w:rsidRPr="00713839">
              <w:t>Inconsistency</w:t>
            </w:r>
          </w:p>
        </w:tc>
        <w:tc>
          <w:tcPr>
            <w:tcW w:w="1340" w:type="dxa"/>
            <w:shd w:val="clear" w:color="auto" w:fill="FB841E"/>
            <w:hideMark/>
          </w:tcPr>
          <w:p w:rsidR="007A5139" w:rsidRPr="007A5139" w:rsidRDefault="007A5139" w:rsidP="007A5139">
            <w:pPr>
              <w:pStyle w:val="TableTextLeft"/>
            </w:pPr>
            <w:r w:rsidRPr="00713839">
              <w:t>Indirectness</w:t>
            </w:r>
          </w:p>
        </w:tc>
        <w:tc>
          <w:tcPr>
            <w:tcW w:w="1152" w:type="dxa"/>
            <w:shd w:val="clear" w:color="auto" w:fill="FB841E"/>
            <w:hideMark/>
          </w:tcPr>
          <w:p w:rsidR="007A5139" w:rsidRPr="007A5139" w:rsidRDefault="007A5139" w:rsidP="007A5139">
            <w:pPr>
              <w:pStyle w:val="TableTextLeft"/>
            </w:pPr>
            <w:r w:rsidRPr="00713839">
              <w:t>Imprecision</w:t>
            </w:r>
          </w:p>
        </w:tc>
        <w:tc>
          <w:tcPr>
            <w:tcW w:w="1516" w:type="dxa"/>
            <w:shd w:val="clear" w:color="auto" w:fill="FB841E"/>
            <w:hideMark/>
          </w:tcPr>
          <w:p w:rsidR="007A5139" w:rsidRPr="007A5139" w:rsidRDefault="007A5139" w:rsidP="007A5139">
            <w:pPr>
              <w:pStyle w:val="TableTextLeft"/>
            </w:pPr>
            <w:r w:rsidRPr="00713839">
              <w:t>Other considerations</w:t>
            </w:r>
          </w:p>
        </w:tc>
        <w:tc>
          <w:tcPr>
            <w:tcW w:w="995" w:type="dxa"/>
            <w:shd w:val="clear" w:color="auto" w:fill="FB841E"/>
            <w:hideMark/>
          </w:tcPr>
          <w:p w:rsidR="007A5139" w:rsidRPr="007A5139" w:rsidRDefault="007A5139" w:rsidP="007A5139">
            <w:pPr>
              <w:pStyle w:val="TableTextLeft"/>
            </w:pPr>
            <w:r w:rsidRPr="00713839">
              <w:t>Web-based Guided Self-Help</w:t>
            </w:r>
          </w:p>
        </w:tc>
        <w:tc>
          <w:tcPr>
            <w:tcW w:w="471" w:type="dxa"/>
            <w:shd w:val="clear" w:color="auto" w:fill="FB841E"/>
            <w:hideMark/>
          </w:tcPr>
          <w:p w:rsidR="007A5139" w:rsidRPr="007A5139" w:rsidRDefault="007A5139" w:rsidP="007A5139">
            <w:pPr>
              <w:pStyle w:val="TableTextLeft"/>
            </w:pPr>
            <w:r w:rsidRPr="00713839">
              <w:t>TAU</w:t>
            </w:r>
          </w:p>
        </w:tc>
        <w:tc>
          <w:tcPr>
            <w:tcW w:w="833" w:type="dxa"/>
            <w:shd w:val="clear" w:color="auto" w:fill="FB841E"/>
            <w:hideMark/>
          </w:tcPr>
          <w:p w:rsidR="007A5139" w:rsidRPr="007A5139" w:rsidRDefault="007A5139" w:rsidP="007A5139">
            <w:pPr>
              <w:pStyle w:val="TableTextLeft"/>
            </w:pPr>
            <w:r w:rsidRPr="00713839">
              <w:t>Relative</w:t>
            </w:r>
            <w:r w:rsidRPr="00713839">
              <w:br/>
              <w:t>(95% CI)</w:t>
            </w:r>
          </w:p>
        </w:tc>
        <w:tc>
          <w:tcPr>
            <w:tcW w:w="1291" w:type="dxa"/>
            <w:shd w:val="clear" w:color="auto" w:fill="FB841E"/>
            <w:hideMark/>
          </w:tcPr>
          <w:p w:rsidR="007A5139" w:rsidRPr="007A5139" w:rsidRDefault="007A5139" w:rsidP="007A5139">
            <w:pPr>
              <w:pStyle w:val="TableTextLeft"/>
            </w:pPr>
            <w:r w:rsidRPr="00713839">
              <w:t>Absolute</w:t>
            </w:r>
          </w:p>
        </w:tc>
        <w:tc>
          <w:tcPr>
            <w:tcW w:w="715" w:type="dxa"/>
            <w:vMerge/>
            <w:shd w:val="clear" w:color="auto" w:fill="FB841E"/>
            <w:hideMark/>
          </w:tcPr>
          <w:p w:rsidR="007A5139" w:rsidRPr="00713839" w:rsidRDefault="007A5139" w:rsidP="007A5139">
            <w:pPr>
              <w:pStyle w:val="TableTextLeft"/>
            </w:pPr>
          </w:p>
        </w:tc>
        <w:tc>
          <w:tcPr>
            <w:tcW w:w="1128"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Carer Accommodation &amp; Enabling (follow-up 3 months; measured with: AESED; Better indicated by lower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SMD 0.34 lower (0.84 lower to 0.16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Carer Family Functioning (follow-up 3 months; measured with: Level of Expressed Emotion; Better indicated by lower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SMD 0.46 lower (0.96 lower to 0.05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Carer Burden (follow-up 3 months; measured with: EDSIS; Experience of Caregiving Inventory (ECI) Negative; Better indicated by lower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SMD 0.32 lower (0.67 lower to 0.04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Carer Experience of Caregiving (ECI) Positive (follow-up 3 months; measured with: Experience of Caregiving Inventory (ECI); Better indicated by higher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SMD 0.06 higher (0.44 lower to 0.55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Carer General Psychopathology (Distress) (follow-up 3 months; measured with: Depression Anxiety Stress Scales (DASS-21); Better indicated by lower values)</w:t>
            </w:r>
          </w:p>
        </w:tc>
      </w:tr>
      <w:tr w:rsidR="007A5139" w:rsidRPr="00713839" w:rsidTr="00406C10">
        <w:tc>
          <w:tcPr>
            <w:tcW w:w="798" w:type="dxa"/>
            <w:shd w:val="clear" w:color="auto" w:fill="E6E6E6"/>
            <w:hideMark/>
          </w:tcPr>
          <w:p w:rsidR="007A5139" w:rsidRPr="007A5139" w:rsidRDefault="007A5139" w:rsidP="007A5139">
            <w:pPr>
              <w:pStyle w:val="TableTextLeft"/>
            </w:pPr>
            <w:r w:rsidRPr="00713839">
              <w:t>1</w:t>
            </w:r>
          </w:p>
        </w:tc>
        <w:tc>
          <w:tcPr>
            <w:tcW w:w="1240" w:type="dxa"/>
            <w:shd w:val="clear" w:color="auto" w:fill="E6E6E6"/>
            <w:hideMark/>
          </w:tcPr>
          <w:p w:rsidR="007A5139" w:rsidRPr="007A5139" w:rsidRDefault="007A5139" w:rsidP="007A5139">
            <w:pPr>
              <w:pStyle w:val="TableTextLeft"/>
            </w:pPr>
            <w:r w:rsidRPr="00713839">
              <w:t>randomised trials</w:t>
            </w:r>
          </w:p>
        </w:tc>
        <w:tc>
          <w:tcPr>
            <w:tcW w:w="897" w:type="dxa"/>
            <w:shd w:val="clear" w:color="auto" w:fill="E6E6E6"/>
            <w:hideMark/>
          </w:tcPr>
          <w:p w:rsidR="007A5139" w:rsidRPr="007A5139" w:rsidRDefault="007A5139" w:rsidP="007A5139">
            <w:pPr>
              <w:pStyle w:val="TableTextLeft"/>
            </w:pPr>
            <w:r w:rsidRPr="00713839">
              <w:t>serious1</w:t>
            </w:r>
          </w:p>
        </w:tc>
        <w:tc>
          <w:tcPr>
            <w:tcW w:w="1485" w:type="dxa"/>
            <w:shd w:val="clear" w:color="auto" w:fill="E6E6E6"/>
            <w:hideMark/>
          </w:tcPr>
          <w:p w:rsidR="007A5139" w:rsidRPr="007A5139" w:rsidRDefault="007A5139" w:rsidP="007A5139">
            <w:pPr>
              <w:pStyle w:val="TableTextLeft"/>
            </w:pPr>
            <w:r w:rsidRPr="00713839">
              <w:t>no serious inconsistency</w:t>
            </w:r>
          </w:p>
        </w:tc>
        <w:tc>
          <w:tcPr>
            <w:tcW w:w="1340"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serious2</w:t>
            </w:r>
          </w:p>
        </w:tc>
        <w:tc>
          <w:tcPr>
            <w:tcW w:w="1516" w:type="dxa"/>
            <w:shd w:val="clear" w:color="auto" w:fill="E6E6E6"/>
            <w:hideMark/>
          </w:tcPr>
          <w:p w:rsidR="007A5139" w:rsidRPr="007A5139" w:rsidRDefault="007A5139" w:rsidP="007A5139">
            <w:pPr>
              <w:pStyle w:val="TableTextLeft"/>
            </w:pPr>
            <w:r w:rsidRPr="00713839">
              <w:t>none</w:t>
            </w:r>
          </w:p>
        </w:tc>
        <w:tc>
          <w:tcPr>
            <w:tcW w:w="995" w:type="dxa"/>
            <w:shd w:val="clear" w:color="auto" w:fill="E6E6E6"/>
            <w:hideMark/>
          </w:tcPr>
          <w:p w:rsidR="007A5139" w:rsidRPr="007A5139" w:rsidRDefault="007A5139" w:rsidP="007A5139">
            <w:pPr>
              <w:pStyle w:val="TableTextLeft"/>
            </w:pPr>
            <w:r w:rsidRPr="00713839">
              <w:t>33</w:t>
            </w:r>
          </w:p>
        </w:tc>
        <w:tc>
          <w:tcPr>
            <w:tcW w:w="471" w:type="dxa"/>
            <w:shd w:val="clear" w:color="auto" w:fill="E6E6E6"/>
            <w:hideMark/>
          </w:tcPr>
          <w:p w:rsidR="007A5139" w:rsidRPr="007A5139" w:rsidRDefault="007A5139" w:rsidP="007A5139">
            <w:pPr>
              <w:pStyle w:val="TableTextLeft"/>
            </w:pPr>
            <w:r w:rsidRPr="00713839">
              <w:t>30</w:t>
            </w:r>
          </w:p>
        </w:tc>
        <w:tc>
          <w:tcPr>
            <w:tcW w:w="833" w:type="dxa"/>
            <w:shd w:val="clear" w:color="auto" w:fill="E6E6E6"/>
            <w:hideMark/>
          </w:tcPr>
          <w:p w:rsidR="007A5139" w:rsidRPr="007A5139" w:rsidRDefault="007A5139" w:rsidP="007A5139">
            <w:pPr>
              <w:pStyle w:val="TableTextLeft"/>
            </w:pPr>
            <w:r w:rsidRPr="00713839">
              <w:t>-</w:t>
            </w:r>
          </w:p>
        </w:tc>
        <w:tc>
          <w:tcPr>
            <w:tcW w:w="1291" w:type="dxa"/>
            <w:shd w:val="clear" w:color="auto" w:fill="E6E6E6"/>
            <w:hideMark/>
          </w:tcPr>
          <w:p w:rsidR="007A5139" w:rsidRPr="007A5139" w:rsidRDefault="007A5139" w:rsidP="007A5139">
            <w:pPr>
              <w:pStyle w:val="TableTextLeft"/>
            </w:pPr>
            <w:r w:rsidRPr="00713839">
              <w:t>SMD 0.55 lower (1.05 to 0.05 lower)</w:t>
            </w:r>
          </w:p>
        </w:tc>
        <w:tc>
          <w:tcPr>
            <w:tcW w:w="715" w:type="dxa"/>
            <w:shd w:val="clear" w:color="auto" w:fill="E6E6E6"/>
            <w:hideMark/>
          </w:tcPr>
          <w:p w:rsidR="007A5139" w:rsidRPr="007A5139" w:rsidRDefault="007A5139" w:rsidP="007A5139">
            <w:pPr>
              <w:pStyle w:val="TableTextLeft"/>
            </w:pPr>
            <w:r w:rsidRPr="00713839">
              <w:br/>
              <w:t>LOW</w:t>
            </w:r>
          </w:p>
        </w:tc>
        <w:tc>
          <w:tcPr>
            <w:tcW w:w="11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Grover 2011: Participant not blinded. Unclear whether baseline similar.</w:t>
      </w:r>
    </w:p>
    <w:p w:rsidR="007A5139" w:rsidRPr="00ED3D25" w:rsidRDefault="007A5139" w:rsidP="007A5139">
      <w:pPr>
        <w:pStyle w:val="TableNote"/>
        <w:rPr>
          <w:i w:val="0"/>
          <w:sz w:val="20"/>
        </w:rPr>
      </w:pPr>
      <w:r w:rsidRPr="00ED3D25">
        <w:rPr>
          <w:i w:val="0"/>
          <w:sz w:val="20"/>
        </w:rPr>
        <w:t>2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112</w:t>
      </w:r>
      <w:r w:rsidR="003B26B0">
        <w:rPr>
          <w:noProof/>
        </w:rPr>
        <w:fldChar w:fldCharType="end"/>
      </w:r>
      <w:r w:rsidRPr="00713839">
        <w:t>:  Full GRADE profile for web-based guided self-help versus treatment as usual for carers of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8"/>
        <w:gridCol w:w="1240"/>
        <w:gridCol w:w="897"/>
        <w:gridCol w:w="1485"/>
        <w:gridCol w:w="1340"/>
        <w:gridCol w:w="1152"/>
        <w:gridCol w:w="1516"/>
        <w:gridCol w:w="995"/>
        <w:gridCol w:w="471"/>
        <w:gridCol w:w="833"/>
        <w:gridCol w:w="1291"/>
        <w:gridCol w:w="715"/>
        <w:gridCol w:w="1128"/>
      </w:tblGrid>
      <w:tr w:rsidR="007A5139" w:rsidRPr="00713839" w:rsidTr="00406C10">
        <w:trPr>
          <w:trHeight w:val="255"/>
          <w:tblHeader/>
        </w:trPr>
        <w:tc>
          <w:tcPr>
            <w:tcW w:w="842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6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2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1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2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6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2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shd w:val="clear" w:color="auto" w:fill="FB841E"/>
            <w:vAlign w:val="bottom"/>
            <w:hideMark/>
          </w:tcPr>
          <w:p w:rsidR="007A5139" w:rsidRPr="00713839" w:rsidRDefault="007A5139" w:rsidP="007A5139">
            <w:pPr>
              <w:pStyle w:val="TableHeadingLeft"/>
            </w:pPr>
          </w:p>
        </w:tc>
        <w:tc>
          <w:tcPr>
            <w:tcW w:w="11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9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4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9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85"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340"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1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95" w:type="dxa"/>
            <w:tcBorders>
              <w:bottom w:val="single" w:sz="6" w:space="0" w:color="FFFFFF"/>
            </w:tcBorders>
            <w:shd w:val="clear" w:color="auto" w:fill="FB841E"/>
            <w:hideMark/>
          </w:tcPr>
          <w:p w:rsidR="007A5139" w:rsidRPr="007A5139" w:rsidRDefault="007A5139" w:rsidP="007A5139">
            <w:pPr>
              <w:pStyle w:val="TableTextLeft"/>
            </w:pPr>
            <w:r w:rsidRPr="00713839">
              <w:t>Web-based Guided Self-Help</w:t>
            </w:r>
          </w:p>
        </w:tc>
        <w:tc>
          <w:tcPr>
            <w:tcW w:w="471"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33"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291"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5" w:type="dxa"/>
            <w:vMerge/>
            <w:tcBorders>
              <w:bottom w:val="single" w:sz="6" w:space="0" w:color="FFFFFF"/>
            </w:tcBorders>
            <w:shd w:val="clear" w:color="auto" w:fill="E6E6E6"/>
            <w:hideMark/>
          </w:tcPr>
          <w:p w:rsidR="007A5139" w:rsidRPr="00713839" w:rsidRDefault="007A5139" w:rsidP="007A5139">
            <w:pPr>
              <w:pStyle w:val="TableTextLeft"/>
            </w:pPr>
          </w:p>
        </w:tc>
        <w:tc>
          <w:tcPr>
            <w:tcW w:w="11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Carer Accommodation &amp; Enabling FU (follow-up 3 months; measured with: AESED; Better indicated by lower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SMD 0.02 lower (0.52 lower to 0.47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Carer Family Functioning FU (follow-up 3 months; measured with: Level of Expressed Emotion; Better indicated by lower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SMD 0.18 lower (0.67 lower to 0.32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Carer Burden FU (follow-up 3 months; measured with: EDSIS; Experience of Caregiving Inventory (ECI) Negative; Better indicated by lower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SMD 0.15 lower (0.5 lower to 0.2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Experience of Caregiving (ECI) Positive FU (follow-up 3 months; Better indicated by higher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SMD 0.18 higher (0.32 lower to 0.67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General Psychopathology </w:t>
            </w:r>
            <w:r w:rsidRPr="007A5139">
              <w:t>(Distress) FU (follow-up 3 months; measured with: Hospital Anxiety &amp; Depression Scale; Better indicated by lower values)</w:t>
            </w:r>
          </w:p>
        </w:tc>
      </w:tr>
      <w:tr w:rsidR="007A5139" w:rsidRPr="00713839" w:rsidTr="00406C10">
        <w:tc>
          <w:tcPr>
            <w:tcW w:w="798" w:type="dxa"/>
            <w:shd w:val="clear" w:color="auto" w:fill="E6E6E6"/>
            <w:hideMark/>
          </w:tcPr>
          <w:p w:rsidR="007A5139" w:rsidRPr="007A5139" w:rsidRDefault="007A5139" w:rsidP="007A5139">
            <w:pPr>
              <w:pStyle w:val="TableTextLeft"/>
            </w:pPr>
            <w:r w:rsidRPr="00713839">
              <w:t>1</w:t>
            </w:r>
          </w:p>
        </w:tc>
        <w:tc>
          <w:tcPr>
            <w:tcW w:w="1240" w:type="dxa"/>
            <w:shd w:val="clear" w:color="auto" w:fill="E6E6E6"/>
            <w:hideMark/>
          </w:tcPr>
          <w:p w:rsidR="007A5139" w:rsidRPr="007A5139" w:rsidRDefault="007A5139" w:rsidP="007A5139">
            <w:pPr>
              <w:pStyle w:val="TableTextLeft"/>
            </w:pPr>
            <w:r w:rsidRPr="00713839">
              <w:t>randomised trials</w:t>
            </w:r>
          </w:p>
        </w:tc>
        <w:tc>
          <w:tcPr>
            <w:tcW w:w="897" w:type="dxa"/>
            <w:shd w:val="clear" w:color="auto" w:fill="E6E6E6"/>
            <w:hideMark/>
          </w:tcPr>
          <w:p w:rsidR="007A5139" w:rsidRPr="007A5139" w:rsidRDefault="007A5139" w:rsidP="007A5139">
            <w:pPr>
              <w:pStyle w:val="TableTextLeft"/>
            </w:pPr>
            <w:r w:rsidRPr="00713839">
              <w:t>serious1</w:t>
            </w:r>
          </w:p>
        </w:tc>
        <w:tc>
          <w:tcPr>
            <w:tcW w:w="1485" w:type="dxa"/>
            <w:shd w:val="clear" w:color="auto" w:fill="E6E6E6"/>
            <w:hideMark/>
          </w:tcPr>
          <w:p w:rsidR="007A5139" w:rsidRPr="007A5139" w:rsidRDefault="007A5139" w:rsidP="007A5139">
            <w:pPr>
              <w:pStyle w:val="TableTextLeft"/>
            </w:pPr>
            <w:r w:rsidRPr="00713839">
              <w:t>no serious inconsistency</w:t>
            </w:r>
          </w:p>
        </w:tc>
        <w:tc>
          <w:tcPr>
            <w:tcW w:w="1340"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serious3</w:t>
            </w:r>
          </w:p>
        </w:tc>
        <w:tc>
          <w:tcPr>
            <w:tcW w:w="1516" w:type="dxa"/>
            <w:shd w:val="clear" w:color="auto" w:fill="E6E6E6"/>
            <w:hideMark/>
          </w:tcPr>
          <w:p w:rsidR="007A5139" w:rsidRPr="007A5139" w:rsidRDefault="007A5139" w:rsidP="007A5139">
            <w:pPr>
              <w:pStyle w:val="TableTextLeft"/>
            </w:pPr>
            <w:r w:rsidRPr="00713839">
              <w:t>none</w:t>
            </w:r>
          </w:p>
        </w:tc>
        <w:tc>
          <w:tcPr>
            <w:tcW w:w="995" w:type="dxa"/>
            <w:shd w:val="clear" w:color="auto" w:fill="E6E6E6"/>
            <w:hideMark/>
          </w:tcPr>
          <w:p w:rsidR="007A5139" w:rsidRPr="007A5139" w:rsidRDefault="007A5139" w:rsidP="007A5139">
            <w:pPr>
              <w:pStyle w:val="TableTextLeft"/>
            </w:pPr>
            <w:r w:rsidRPr="00713839">
              <w:t>33</w:t>
            </w:r>
          </w:p>
        </w:tc>
        <w:tc>
          <w:tcPr>
            <w:tcW w:w="471" w:type="dxa"/>
            <w:shd w:val="clear" w:color="auto" w:fill="E6E6E6"/>
            <w:hideMark/>
          </w:tcPr>
          <w:p w:rsidR="007A5139" w:rsidRPr="007A5139" w:rsidRDefault="007A5139" w:rsidP="007A5139">
            <w:pPr>
              <w:pStyle w:val="TableTextLeft"/>
            </w:pPr>
            <w:r w:rsidRPr="00713839">
              <w:t>30</w:t>
            </w:r>
          </w:p>
        </w:tc>
        <w:tc>
          <w:tcPr>
            <w:tcW w:w="833" w:type="dxa"/>
            <w:shd w:val="clear" w:color="auto" w:fill="E6E6E6"/>
            <w:hideMark/>
          </w:tcPr>
          <w:p w:rsidR="007A5139" w:rsidRPr="007A5139" w:rsidRDefault="007A5139" w:rsidP="007A5139">
            <w:pPr>
              <w:pStyle w:val="TableTextLeft"/>
            </w:pPr>
            <w:r w:rsidRPr="00713839">
              <w:t>-</w:t>
            </w:r>
          </w:p>
        </w:tc>
        <w:tc>
          <w:tcPr>
            <w:tcW w:w="1291" w:type="dxa"/>
            <w:shd w:val="clear" w:color="auto" w:fill="E6E6E6"/>
            <w:hideMark/>
          </w:tcPr>
          <w:p w:rsidR="007A5139" w:rsidRPr="007A5139" w:rsidRDefault="007A5139" w:rsidP="007A5139">
            <w:pPr>
              <w:pStyle w:val="TableTextLeft"/>
            </w:pPr>
            <w:r w:rsidRPr="00713839">
              <w:t>SMD 0.01 lower (0.5 lower to 0.49 higher)</w:t>
            </w:r>
          </w:p>
        </w:tc>
        <w:tc>
          <w:tcPr>
            <w:tcW w:w="715" w:type="dxa"/>
            <w:shd w:val="clear" w:color="auto" w:fill="E6E6E6"/>
            <w:hideMark/>
          </w:tcPr>
          <w:p w:rsidR="007A5139" w:rsidRPr="007A5139" w:rsidRDefault="007A5139" w:rsidP="007A5139">
            <w:pPr>
              <w:pStyle w:val="TableTextLeft"/>
            </w:pPr>
            <w:r w:rsidRPr="00713839">
              <w:br/>
              <w:t>LOW</w:t>
            </w:r>
          </w:p>
        </w:tc>
        <w:tc>
          <w:tcPr>
            <w:tcW w:w="11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Grover 2011: Participant not blinded. Unclear whether baseline similar.</w:t>
      </w:r>
    </w:p>
    <w:p w:rsidR="007A5139" w:rsidRPr="00ED3D25" w:rsidRDefault="007A5139" w:rsidP="007A5139">
      <w:pPr>
        <w:pStyle w:val="TableNote"/>
        <w:rPr>
          <w:i w:val="0"/>
          <w:sz w:val="20"/>
        </w:rPr>
      </w:pPr>
      <w:r w:rsidRPr="00ED3D25">
        <w:rPr>
          <w:i w:val="0"/>
          <w:sz w:val="20"/>
        </w:rPr>
        <w:t>2 CI crosses either 0.5 or -0.5 (SMD).</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113</w:t>
      </w:r>
      <w:r w:rsidR="003B26B0">
        <w:rPr>
          <w:noProof/>
        </w:rPr>
        <w:fldChar w:fldCharType="end"/>
      </w:r>
      <w:r w:rsidRPr="00713839">
        <w:t>: Full GRADE profile for web-based guided self-help versus web-based self-help for carers of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80"/>
        <w:gridCol w:w="1223"/>
        <w:gridCol w:w="888"/>
        <w:gridCol w:w="1454"/>
        <w:gridCol w:w="1309"/>
        <w:gridCol w:w="1152"/>
        <w:gridCol w:w="1499"/>
        <w:gridCol w:w="930"/>
        <w:gridCol w:w="762"/>
        <w:gridCol w:w="831"/>
        <w:gridCol w:w="1190"/>
        <w:gridCol w:w="715"/>
        <w:gridCol w:w="1128"/>
      </w:tblGrid>
      <w:tr w:rsidR="0002396F" w:rsidRPr="00097708" w:rsidTr="0002396F">
        <w:trPr>
          <w:trHeight w:val="255"/>
          <w:tblHeader/>
        </w:trPr>
        <w:tc>
          <w:tcPr>
            <w:tcW w:w="8305" w:type="dxa"/>
            <w:gridSpan w:val="7"/>
            <w:vMerge w:val="restart"/>
            <w:shd w:val="clear" w:color="auto" w:fill="FB841E"/>
            <w:vAlign w:val="bottom"/>
            <w:hideMark/>
          </w:tcPr>
          <w:p w:rsidR="0002396F" w:rsidRPr="0002396F" w:rsidRDefault="0002396F" w:rsidP="0002396F">
            <w:pPr>
              <w:pStyle w:val="TableHeadingLeft"/>
            </w:pPr>
            <w:r w:rsidRPr="00097708">
              <w:t>Quality assessment</w:t>
            </w:r>
          </w:p>
        </w:tc>
        <w:tc>
          <w:tcPr>
            <w:tcW w:w="1692" w:type="dxa"/>
            <w:gridSpan w:val="2"/>
            <w:vMerge w:val="restart"/>
            <w:shd w:val="clear" w:color="auto" w:fill="FB841E"/>
            <w:vAlign w:val="bottom"/>
            <w:hideMark/>
          </w:tcPr>
          <w:p w:rsidR="0002396F" w:rsidRPr="00097708" w:rsidRDefault="0002396F" w:rsidP="0002396F">
            <w:pPr>
              <w:pStyle w:val="TableHeadingLeft"/>
            </w:pPr>
            <w:r w:rsidRPr="00097708">
              <w:t>No of patients</w:t>
            </w:r>
          </w:p>
        </w:tc>
        <w:tc>
          <w:tcPr>
            <w:tcW w:w="2021" w:type="dxa"/>
            <w:gridSpan w:val="2"/>
            <w:vMerge w:val="restart"/>
            <w:shd w:val="clear" w:color="auto" w:fill="FB841E"/>
            <w:vAlign w:val="bottom"/>
            <w:hideMark/>
          </w:tcPr>
          <w:p w:rsidR="0002396F" w:rsidRPr="00097708" w:rsidRDefault="0002396F" w:rsidP="0002396F">
            <w:pPr>
              <w:pStyle w:val="TableHeadingLeft"/>
            </w:pPr>
            <w:r w:rsidRPr="00097708">
              <w:t>Effect</w:t>
            </w:r>
          </w:p>
        </w:tc>
        <w:tc>
          <w:tcPr>
            <w:tcW w:w="715" w:type="dxa"/>
            <w:vMerge w:val="restart"/>
            <w:shd w:val="clear" w:color="auto" w:fill="FB841E"/>
            <w:vAlign w:val="bottom"/>
            <w:hideMark/>
          </w:tcPr>
          <w:p w:rsidR="0002396F" w:rsidRPr="00097708" w:rsidRDefault="0002396F" w:rsidP="0002396F">
            <w:pPr>
              <w:pStyle w:val="TableHeadingLeft"/>
            </w:pPr>
            <w:r w:rsidRPr="00097708">
              <w:t>Quality</w:t>
            </w:r>
          </w:p>
        </w:tc>
        <w:tc>
          <w:tcPr>
            <w:tcW w:w="1128" w:type="dxa"/>
            <w:vMerge w:val="restart"/>
            <w:shd w:val="clear" w:color="auto" w:fill="FB841E"/>
            <w:vAlign w:val="bottom"/>
            <w:hideMark/>
          </w:tcPr>
          <w:p w:rsidR="0002396F" w:rsidRPr="00097708" w:rsidRDefault="0002396F" w:rsidP="0002396F">
            <w:pPr>
              <w:pStyle w:val="TableHeadingLeft"/>
            </w:pPr>
            <w:r w:rsidRPr="00097708">
              <w:t>Importance</w:t>
            </w:r>
          </w:p>
        </w:tc>
      </w:tr>
      <w:tr w:rsidR="0002396F" w:rsidRPr="00097708" w:rsidTr="0002396F">
        <w:trPr>
          <w:trHeight w:val="433"/>
          <w:tblHeader/>
        </w:trPr>
        <w:tc>
          <w:tcPr>
            <w:tcW w:w="8305" w:type="dxa"/>
            <w:gridSpan w:val="7"/>
            <w:vMerge/>
            <w:tcBorders>
              <w:bottom w:val="single" w:sz="6" w:space="0" w:color="FFFFFF"/>
            </w:tcBorders>
            <w:shd w:val="clear" w:color="auto" w:fill="FB841E"/>
            <w:vAlign w:val="bottom"/>
            <w:hideMark/>
          </w:tcPr>
          <w:p w:rsidR="0002396F" w:rsidRPr="00097708" w:rsidRDefault="0002396F" w:rsidP="0002396F">
            <w:pPr>
              <w:pStyle w:val="TableHeadingLeft"/>
            </w:pPr>
          </w:p>
        </w:tc>
        <w:tc>
          <w:tcPr>
            <w:tcW w:w="1692" w:type="dxa"/>
            <w:gridSpan w:val="2"/>
            <w:vMerge/>
            <w:tcBorders>
              <w:bottom w:val="single" w:sz="6" w:space="0" w:color="FFFFFF"/>
            </w:tcBorders>
            <w:shd w:val="clear" w:color="auto" w:fill="FB841E"/>
            <w:vAlign w:val="bottom"/>
            <w:hideMark/>
          </w:tcPr>
          <w:p w:rsidR="0002396F" w:rsidRPr="00097708" w:rsidRDefault="0002396F" w:rsidP="0002396F">
            <w:pPr>
              <w:pStyle w:val="TableHeadingLeft"/>
            </w:pPr>
          </w:p>
        </w:tc>
        <w:tc>
          <w:tcPr>
            <w:tcW w:w="2021" w:type="dxa"/>
            <w:gridSpan w:val="2"/>
            <w:vMerge/>
            <w:tcBorders>
              <w:bottom w:val="single" w:sz="6" w:space="0" w:color="FFFFFF"/>
            </w:tcBorders>
            <w:shd w:val="clear" w:color="auto" w:fill="FB841E"/>
            <w:vAlign w:val="bottom"/>
            <w:hideMark/>
          </w:tcPr>
          <w:p w:rsidR="0002396F" w:rsidRPr="00097708" w:rsidRDefault="0002396F" w:rsidP="0002396F">
            <w:pPr>
              <w:pStyle w:val="TableHeadingLeft"/>
            </w:pPr>
          </w:p>
        </w:tc>
        <w:tc>
          <w:tcPr>
            <w:tcW w:w="715" w:type="dxa"/>
            <w:vMerge/>
            <w:shd w:val="clear" w:color="auto" w:fill="FB841E"/>
            <w:vAlign w:val="bottom"/>
            <w:hideMark/>
          </w:tcPr>
          <w:p w:rsidR="0002396F" w:rsidRPr="00097708" w:rsidRDefault="0002396F" w:rsidP="0002396F">
            <w:pPr>
              <w:pStyle w:val="TableHeadingLeft"/>
            </w:pPr>
          </w:p>
        </w:tc>
        <w:tc>
          <w:tcPr>
            <w:tcW w:w="1128" w:type="dxa"/>
            <w:vMerge/>
            <w:shd w:val="clear" w:color="auto" w:fill="FB841E"/>
            <w:vAlign w:val="bottom"/>
            <w:hideMark/>
          </w:tcPr>
          <w:p w:rsidR="0002396F" w:rsidRPr="00097708" w:rsidRDefault="0002396F" w:rsidP="0002396F">
            <w:pPr>
              <w:pStyle w:val="TableHeadingLeft"/>
            </w:pPr>
          </w:p>
        </w:tc>
      </w:tr>
      <w:tr w:rsidR="0002396F" w:rsidRPr="00097708" w:rsidTr="0002396F">
        <w:trPr>
          <w:tblHeader/>
        </w:trPr>
        <w:tc>
          <w:tcPr>
            <w:tcW w:w="780" w:type="dxa"/>
            <w:tcBorders>
              <w:bottom w:val="single" w:sz="6" w:space="0" w:color="FFFFFF"/>
            </w:tcBorders>
            <w:shd w:val="clear" w:color="auto" w:fill="FB841E"/>
            <w:hideMark/>
          </w:tcPr>
          <w:p w:rsidR="0002396F" w:rsidRPr="00097708" w:rsidRDefault="0002396F" w:rsidP="0002396F">
            <w:pPr>
              <w:pStyle w:val="TableTextLeft"/>
            </w:pPr>
            <w:r w:rsidRPr="00097708">
              <w:t>No of studies</w:t>
            </w:r>
          </w:p>
        </w:tc>
        <w:tc>
          <w:tcPr>
            <w:tcW w:w="1223" w:type="dxa"/>
            <w:tcBorders>
              <w:bottom w:val="single" w:sz="6" w:space="0" w:color="FFFFFF"/>
            </w:tcBorders>
            <w:shd w:val="clear" w:color="auto" w:fill="FB841E"/>
            <w:hideMark/>
          </w:tcPr>
          <w:p w:rsidR="0002396F" w:rsidRPr="00097708" w:rsidRDefault="0002396F" w:rsidP="0002396F">
            <w:pPr>
              <w:pStyle w:val="TableTextLeft"/>
            </w:pPr>
            <w:r w:rsidRPr="00097708">
              <w:t>Design</w:t>
            </w:r>
          </w:p>
        </w:tc>
        <w:tc>
          <w:tcPr>
            <w:tcW w:w="888" w:type="dxa"/>
            <w:tcBorders>
              <w:bottom w:val="single" w:sz="6" w:space="0" w:color="FFFFFF"/>
            </w:tcBorders>
            <w:shd w:val="clear" w:color="auto" w:fill="FB841E"/>
            <w:hideMark/>
          </w:tcPr>
          <w:p w:rsidR="0002396F" w:rsidRPr="00097708" w:rsidRDefault="0002396F" w:rsidP="0002396F">
            <w:pPr>
              <w:pStyle w:val="TableTextLeft"/>
            </w:pPr>
            <w:r w:rsidRPr="00097708">
              <w:t>Risk of bias</w:t>
            </w:r>
          </w:p>
        </w:tc>
        <w:tc>
          <w:tcPr>
            <w:tcW w:w="1454" w:type="dxa"/>
            <w:tcBorders>
              <w:bottom w:val="single" w:sz="6" w:space="0" w:color="FFFFFF"/>
            </w:tcBorders>
            <w:shd w:val="clear" w:color="auto" w:fill="FB841E"/>
            <w:hideMark/>
          </w:tcPr>
          <w:p w:rsidR="0002396F" w:rsidRPr="00097708" w:rsidRDefault="0002396F" w:rsidP="0002396F">
            <w:pPr>
              <w:pStyle w:val="TableTextLeft"/>
            </w:pPr>
            <w:r w:rsidRPr="00097708">
              <w:t>Inconsistency</w:t>
            </w:r>
          </w:p>
        </w:tc>
        <w:tc>
          <w:tcPr>
            <w:tcW w:w="1309" w:type="dxa"/>
            <w:tcBorders>
              <w:bottom w:val="single" w:sz="6" w:space="0" w:color="FFFFFF"/>
            </w:tcBorders>
            <w:shd w:val="clear" w:color="auto" w:fill="FB841E"/>
            <w:hideMark/>
          </w:tcPr>
          <w:p w:rsidR="0002396F" w:rsidRPr="00097708" w:rsidRDefault="0002396F" w:rsidP="0002396F">
            <w:pPr>
              <w:pStyle w:val="TableTextLeft"/>
            </w:pPr>
            <w:r w:rsidRPr="00097708">
              <w:t>Indirectness</w:t>
            </w:r>
          </w:p>
        </w:tc>
        <w:tc>
          <w:tcPr>
            <w:tcW w:w="1152" w:type="dxa"/>
            <w:tcBorders>
              <w:bottom w:val="single" w:sz="6" w:space="0" w:color="FFFFFF"/>
            </w:tcBorders>
            <w:shd w:val="clear" w:color="auto" w:fill="FB841E"/>
            <w:hideMark/>
          </w:tcPr>
          <w:p w:rsidR="0002396F" w:rsidRPr="00097708" w:rsidRDefault="0002396F" w:rsidP="0002396F">
            <w:pPr>
              <w:pStyle w:val="TableTextLeft"/>
            </w:pPr>
            <w:r w:rsidRPr="00097708">
              <w:t>Imprecision</w:t>
            </w:r>
          </w:p>
        </w:tc>
        <w:tc>
          <w:tcPr>
            <w:tcW w:w="1499" w:type="dxa"/>
            <w:tcBorders>
              <w:bottom w:val="single" w:sz="6" w:space="0" w:color="FFFFFF"/>
            </w:tcBorders>
            <w:shd w:val="clear" w:color="auto" w:fill="FB841E"/>
            <w:hideMark/>
          </w:tcPr>
          <w:p w:rsidR="0002396F" w:rsidRPr="00097708" w:rsidRDefault="0002396F" w:rsidP="0002396F">
            <w:pPr>
              <w:pStyle w:val="TableTextLeft"/>
            </w:pPr>
            <w:r w:rsidRPr="00097708">
              <w:t>Other considerations</w:t>
            </w:r>
          </w:p>
        </w:tc>
        <w:tc>
          <w:tcPr>
            <w:tcW w:w="930" w:type="dxa"/>
            <w:tcBorders>
              <w:bottom w:val="single" w:sz="6" w:space="0" w:color="FFFFFF"/>
            </w:tcBorders>
            <w:shd w:val="clear" w:color="auto" w:fill="FB841E"/>
            <w:hideMark/>
          </w:tcPr>
          <w:p w:rsidR="0002396F" w:rsidRPr="00097708" w:rsidRDefault="0002396F" w:rsidP="0002396F">
            <w:pPr>
              <w:pStyle w:val="TableTextLeft"/>
            </w:pPr>
            <w:r w:rsidRPr="00097708">
              <w:t>Web-based Guided Self-Help</w:t>
            </w:r>
          </w:p>
        </w:tc>
        <w:tc>
          <w:tcPr>
            <w:tcW w:w="762" w:type="dxa"/>
            <w:tcBorders>
              <w:bottom w:val="single" w:sz="6" w:space="0" w:color="FFFFFF"/>
            </w:tcBorders>
            <w:shd w:val="clear" w:color="auto" w:fill="FB841E"/>
            <w:hideMark/>
          </w:tcPr>
          <w:p w:rsidR="0002396F" w:rsidRPr="00097708" w:rsidRDefault="0002396F" w:rsidP="0002396F">
            <w:pPr>
              <w:pStyle w:val="TableTextLeft"/>
            </w:pPr>
            <w:r w:rsidRPr="00097708">
              <w:t xml:space="preserve">Web-based Self-Help </w:t>
            </w:r>
          </w:p>
        </w:tc>
        <w:tc>
          <w:tcPr>
            <w:tcW w:w="831" w:type="dxa"/>
            <w:tcBorders>
              <w:bottom w:val="single" w:sz="6" w:space="0" w:color="FFFFFF"/>
            </w:tcBorders>
            <w:shd w:val="clear" w:color="auto" w:fill="FB841E"/>
            <w:hideMark/>
          </w:tcPr>
          <w:p w:rsidR="0002396F" w:rsidRPr="00097708" w:rsidRDefault="0002396F" w:rsidP="0002396F">
            <w:pPr>
              <w:pStyle w:val="TableTextLeft"/>
            </w:pPr>
            <w:r w:rsidRPr="00097708">
              <w:t>Relative</w:t>
            </w:r>
            <w:r w:rsidRPr="00097708">
              <w:br/>
              <w:t>(95% CI)</w:t>
            </w:r>
          </w:p>
        </w:tc>
        <w:tc>
          <w:tcPr>
            <w:tcW w:w="1190" w:type="dxa"/>
            <w:tcBorders>
              <w:bottom w:val="single" w:sz="6" w:space="0" w:color="FFFFFF"/>
            </w:tcBorders>
            <w:shd w:val="clear" w:color="auto" w:fill="FB841E"/>
            <w:hideMark/>
          </w:tcPr>
          <w:p w:rsidR="0002396F" w:rsidRPr="00097708" w:rsidRDefault="0002396F" w:rsidP="0002396F">
            <w:pPr>
              <w:pStyle w:val="TableTextLeft"/>
            </w:pPr>
            <w:r w:rsidRPr="00097708">
              <w:t>Absolute</w:t>
            </w:r>
          </w:p>
        </w:tc>
        <w:tc>
          <w:tcPr>
            <w:tcW w:w="715" w:type="dxa"/>
            <w:vMerge/>
            <w:tcBorders>
              <w:bottom w:val="single" w:sz="6" w:space="0" w:color="FFFFFF"/>
            </w:tcBorders>
            <w:shd w:val="clear" w:color="auto" w:fill="E6E6E6"/>
            <w:hideMark/>
          </w:tcPr>
          <w:p w:rsidR="0002396F" w:rsidRPr="00097708" w:rsidRDefault="0002396F" w:rsidP="0002396F">
            <w:pPr>
              <w:pStyle w:val="TableTextLeft"/>
            </w:pPr>
          </w:p>
        </w:tc>
        <w:tc>
          <w:tcPr>
            <w:tcW w:w="1128" w:type="dxa"/>
            <w:vMerge/>
            <w:tcBorders>
              <w:bottom w:val="single" w:sz="6" w:space="0" w:color="FFFFFF"/>
            </w:tcBorders>
            <w:shd w:val="clear" w:color="auto" w:fill="E6E6E6"/>
            <w:hideMark/>
          </w:tcPr>
          <w:p w:rsidR="0002396F" w:rsidRPr="00097708" w:rsidRDefault="0002396F" w:rsidP="0002396F">
            <w:pPr>
              <w:pStyle w:val="TableTextLeft"/>
            </w:pPr>
          </w:p>
        </w:tc>
      </w:tr>
      <w:tr w:rsidR="0002396F" w:rsidRPr="00097708" w:rsidTr="0002396F">
        <w:tc>
          <w:tcPr>
            <w:tcW w:w="13861" w:type="dxa"/>
            <w:gridSpan w:val="13"/>
            <w:shd w:val="clear" w:color="auto" w:fill="FB841E"/>
            <w:hideMark/>
          </w:tcPr>
          <w:p w:rsidR="0002396F" w:rsidRPr="00097708" w:rsidRDefault="0002396F" w:rsidP="0002396F">
            <w:pPr>
              <w:pStyle w:val="TableHeadingLeft"/>
            </w:pPr>
            <w:r w:rsidRPr="00097708">
              <w:t>Carer Family Functioning (follow-up 3 months; measured with: LEE; Better indicated by lower values)</w:t>
            </w:r>
          </w:p>
        </w:tc>
      </w:tr>
      <w:tr w:rsidR="0002396F" w:rsidRPr="00097708" w:rsidTr="0002396F">
        <w:tc>
          <w:tcPr>
            <w:tcW w:w="780" w:type="dxa"/>
            <w:tcBorders>
              <w:bottom w:val="single" w:sz="6" w:space="0" w:color="FFFFFF"/>
            </w:tcBorders>
            <w:shd w:val="clear" w:color="auto" w:fill="E6E6E6"/>
            <w:hideMark/>
          </w:tcPr>
          <w:p w:rsidR="0002396F" w:rsidRPr="00097708" w:rsidRDefault="0002396F" w:rsidP="0002396F">
            <w:pPr>
              <w:pStyle w:val="TableTextLeft"/>
            </w:pPr>
            <w:r w:rsidRPr="00097708">
              <w:t>1</w:t>
            </w:r>
          </w:p>
        </w:tc>
        <w:tc>
          <w:tcPr>
            <w:tcW w:w="1223" w:type="dxa"/>
            <w:tcBorders>
              <w:bottom w:val="single" w:sz="6" w:space="0" w:color="FFFFFF"/>
            </w:tcBorders>
            <w:shd w:val="clear" w:color="auto" w:fill="E6E6E6"/>
            <w:hideMark/>
          </w:tcPr>
          <w:p w:rsidR="0002396F" w:rsidRPr="00097708" w:rsidRDefault="0002396F" w:rsidP="0002396F">
            <w:pPr>
              <w:pStyle w:val="TableTextLeft"/>
            </w:pPr>
            <w:r w:rsidRPr="00097708">
              <w:t>randomised trials</w:t>
            </w:r>
          </w:p>
        </w:tc>
        <w:tc>
          <w:tcPr>
            <w:tcW w:w="888" w:type="dxa"/>
            <w:tcBorders>
              <w:bottom w:val="single" w:sz="6" w:space="0" w:color="FFFFFF"/>
            </w:tcBorders>
            <w:shd w:val="clear" w:color="auto" w:fill="E6E6E6"/>
            <w:hideMark/>
          </w:tcPr>
          <w:p w:rsidR="0002396F" w:rsidRPr="00097708" w:rsidRDefault="0002396F" w:rsidP="0002396F">
            <w:pPr>
              <w:pStyle w:val="TableTextLeft"/>
            </w:pPr>
            <w:r w:rsidRPr="00097708">
              <w:t>serious1</w:t>
            </w:r>
          </w:p>
        </w:tc>
        <w:tc>
          <w:tcPr>
            <w:tcW w:w="1454" w:type="dxa"/>
            <w:tcBorders>
              <w:bottom w:val="single" w:sz="6" w:space="0" w:color="FFFFFF"/>
            </w:tcBorders>
            <w:shd w:val="clear" w:color="auto" w:fill="E6E6E6"/>
            <w:hideMark/>
          </w:tcPr>
          <w:p w:rsidR="0002396F" w:rsidRPr="00097708" w:rsidRDefault="0002396F" w:rsidP="0002396F">
            <w:pPr>
              <w:pStyle w:val="TableTextLeft"/>
            </w:pPr>
            <w:r w:rsidRPr="00097708">
              <w:t>no serious inconsistency</w:t>
            </w:r>
          </w:p>
        </w:tc>
        <w:tc>
          <w:tcPr>
            <w:tcW w:w="1309" w:type="dxa"/>
            <w:tcBorders>
              <w:bottom w:val="single" w:sz="6" w:space="0" w:color="FFFFFF"/>
            </w:tcBorders>
            <w:shd w:val="clear" w:color="auto" w:fill="E6E6E6"/>
            <w:hideMark/>
          </w:tcPr>
          <w:p w:rsidR="0002396F" w:rsidRPr="00097708" w:rsidRDefault="0002396F" w:rsidP="0002396F">
            <w:pPr>
              <w:pStyle w:val="TableTextLeft"/>
            </w:pPr>
            <w:r w:rsidRPr="00097708">
              <w:t>no serious indirectness</w:t>
            </w:r>
          </w:p>
        </w:tc>
        <w:tc>
          <w:tcPr>
            <w:tcW w:w="1152" w:type="dxa"/>
            <w:tcBorders>
              <w:bottom w:val="single" w:sz="6" w:space="0" w:color="FFFFFF"/>
            </w:tcBorders>
            <w:shd w:val="clear" w:color="auto" w:fill="E6E6E6"/>
            <w:hideMark/>
          </w:tcPr>
          <w:p w:rsidR="0002396F" w:rsidRPr="00097708" w:rsidRDefault="0002396F" w:rsidP="0002396F">
            <w:pPr>
              <w:pStyle w:val="TableTextLeft"/>
            </w:pPr>
            <w:r w:rsidRPr="00097708">
              <w:t>serious2</w:t>
            </w:r>
          </w:p>
        </w:tc>
        <w:tc>
          <w:tcPr>
            <w:tcW w:w="1499" w:type="dxa"/>
            <w:tcBorders>
              <w:bottom w:val="single" w:sz="6" w:space="0" w:color="FFFFFF"/>
            </w:tcBorders>
            <w:shd w:val="clear" w:color="auto" w:fill="E6E6E6"/>
            <w:hideMark/>
          </w:tcPr>
          <w:p w:rsidR="0002396F" w:rsidRPr="00097708" w:rsidRDefault="0002396F" w:rsidP="0002396F">
            <w:pPr>
              <w:pStyle w:val="TableTextLeft"/>
            </w:pPr>
            <w:r w:rsidRPr="00097708">
              <w:t>none</w:t>
            </w:r>
          </w:p>
        </w:tc>
        <w:tc>
          <w:tcPr>
            <w:tcW w:w="930" w:type="dxa"/>
            <w:tcBorders>
              <w:bottom w:val="single" w:sz="6" w:space="0" w:color="FFFFFF"/>
            </w:tcBorders>
            <w:shd w:val="clear" w:color="auto" w:fill="E6E6E6"/>
            <w:hideMark/>
          </w:tcPr>
          <w:p w:rsidR="0002396F" w:rsidRPr="00097708" w:rsidRDefault="0002396F" w:rsidP="0002396F">
            <w:pPr>
              <w:pStyle w:val="TableTextLeft"/>
            </w:pPr>
            <w:r w:rsidRPr="00097708">
              <w:t>13</w:t>
            </w:r>
          </w:p>
        </w:tc>
        <w:tc>
          <w:tcPr>
            <w:tcW w:w="762" w:type="dxa"/>
            <w:tcBorders>
              <w:bottom w:val="single" w:sz="6" w:space="0" w:color="FFFFFF"/>
            </w:tcBorders>
            <w:shd w:val="clear" w:color="auto" w:fill="E6E6E6"/>
            <w:hideMark/>
          </w:tcPr>
          <w:p w:rsidR="0002396F" w:rsidRPr="00097708" w:rsidRDefault="0002396F" w:rsidP="0002396F">
            <w:pPr>
              <w:pStyle w:val="TableTextLeft"/>
            </w:pPr>
            <w:r w:rsidRPr="00097708">
              <w:t>14</w:t>
            </w:r>
          </w:p>
        </w:tc>
        <w:tc>
          <w:tcPr>
            <w:tcW w:w="831" w:type="dxa"/>
            <w:tcBorders>
              <w:bottom w:val="single" w:sz="6" w:space="0" w:color="FFFFFF"/>
            </w:tcBorders>
            <w:shd w:val="clear" w:color="auto" w:fill="E6E6E6"/>
            <w:hideMark/>
          </w:tcPr>
          <w:p w:rsidR="0002396F" w:rsidRPr="00097708" w:rsidRDefault="0002396F" w:rsidP="0002396F">
            <w:pPr>
              <w:pStyle w:val="TableTextLeft"/>
            </w:pPr>
            <w:r w:rsidRPr="00097708">
              <w:t>-</w:t>
            </w:r>
          </w:p>
        </w:tc>
        <w:tc>
          <w:tcPr>
            <w:tcW w:w="1190" w:type="dxa"/>
            <w:tcBorders>
              <w:bottom w:val="single" w:sz="6" w:space="0" w:color="FFFFFF"/>
            </w:tcBorders>
            <w:shd w:val="clear" w:color="auto" w:fill="E6E6E6"/>
            <w:hideMark/>
          </w:tcPr>
          <w:p w:rsidR="0002396F" w:rsidRPr="00097708" w:rsidRDefault="0002396F" w:rsidP="0002396F">
            <w:pPr>
              <w:pStyle w:val="TableTextLeft"/>
            </w:pPr>
            <w:r w:rsidRPr="00097708">
              <w:t>SMD 0.56 lower (1.33 lower to 0.21 higher)</w:t>
            </w:r>
          </w:p>
        </w:tc>
        <w:tc>
          <w:tcPr>
            <w:tcW w:w="715" w:type="dxa"/>
            <w:tcBorders>
              <w:bottom w:val="single" w:sz="6" w:space="0" w:color="FFFFFF"/>
            </w:tcBorders>
            <w:shd w:val="clear" w:color="auto" w:fill="E6E6E6"/>
            <w:hideMark/>
          </w:tcPr>
          <w:p w:rsidR="0002396F" w:rsidRPr="0002396F" w:rsidRDefault="0002396F" w:rsidP="0002396F">
            <w:pPr>
              <w:pStyle w:val="TableTextLeft"/>
            </w:pPr>
            <w:r w:rsidRPr="00097708">
              <w:t xml:space="preserve"> </w:t>
            </w:r>
            <w:r w:rsidRPr="0002396F">
              <w:br/>
              <w:t>LOW</w:t>
            </w:r>
          </w:p>
        </w:tc>
        <w:tc>
          <w:tcPr>
            <w:tcW w:w="1128" w:type="dxa"/>
            <w:tcBorders>
              <w:bottom w:val="single" w:sz="6" w:space="0" w:color="FFFFFF"/>
            </w:tcBorders>
            <w:shd w:val="clear" w:color="auto" w:fill="E6E6E6"/>
            <w:hideMark/>
          </w:tcPr>
          <w:p w:rsidR="0002396F" w:rsidRPr="00097708" w:rsidRDefault="0002396F" w:rsidP="0002396F">
            <w:pPr>
              <w:pStyle w:val="TableTextLeft"/>
            </w:pPr>
            <w:r w:rsidRPr="00097708">
              <w:t>CRITICAL</w:t>
            </w:r>
          </w:p>
        </w:tc>
      </w:tr>
      <w:tr w:rsidR="0002396F" w:rsidRPr="00097708" w:rsidTr="0002396F">
        <w:tc>
          <w:tcPr>
            <w:tcW w:w="13861" w:type="dxa"/>
            <w:gridSpan w:val="13"/>
            <w:shd w:val="clear" w:color="auto" w:fill="FB841E"/>
            <w:hideMark/>
          </w:tcPr>
          <w:p w:rsidR="0002396F" w:rsidRPr="00097708" w:rsidRDefault="0002396F" w:rsidP="0002396F">
            <w:pPr>
              <w:pStyle w:val="TableHeadingLeft"/>
            </w:pPr>
            <w:r w:rsidRPr="00097708">
              <w:t>Carer Burden (follow-up 3 months; measured with: EDSIS; ECI negative; Better indicated by lower values)</w:t>
            </w:r>
          </w:p>
        </w:tc>
      </w:tr>
      <w:tr w:rsidR="0002396F" w:rsidRPr="00097708" w:rsidTr="0002396F">
        <w:tc>
          <w:tcPr>
            <w:tcW w:w="780" w:type="dxa"/>
            <w:tcBorders>
              <w:bottom w:val="single" w:sz="6" w:space="0" w:color="FFFFFF"/>
            </w:tcBorders>
            <w:shd w:val="clear" w:color="auto" w:fill="E6E6E6"/>
            <w:hideMark/>
          </w:tcPr>
          <w:p w:rsidR="0002396F" w:rsidRPr="00097708" w:rsidRDefault="0002396F" w:rsidP="0002396F">
            <w:pPr>
              <w:pStyle w:val="TableTextLeft"/>
            </w:pPr>
            <w:r w:rsidRPr="00097708">
              <w:t>1</w:t>
            </w:r>
          </w:p>
        </w:tc>
        <w:tc>
          <w:tcPr>
            <w:tcW w:w="1223" w:type="dxa"/>
            <w:tcBorders>
              <w:bottom w:val="single" w:sz="6" w:space="0" w:color="FFFFFF"/>
            </w:tcBorders>
            <w:shd w:val="clear" w:color="auto" w:fill="E6E6E6"/>
            <w:hideMark/>
          </w:tcPr>
          <w:p w:rsidR="0002396F" w:rsidRPr="00097708" w:rsidRDefault="0002396F" w:rsidP="0002396F">
            <w:pPr>
              <w:pStyle w:val="TableTextLeft"/>
            </w:pPr>
            <w:r w:rsidRPr="00097708">
              <w:t>randomised trials</w:t>
            </w:r>
          </w:p>
        </w:tc>
        <w:tc>
          <w:tcPr>
            <w:tcW w:w="888" w:type="dxa"/>
            <w:tcBorders>
              <w:bottom w:val="single" w:sz="6" w:space="0" w:color="FFFFFF"/>
            </w:tcBorders>
            <w:shd w:val="clear" w:color="auto" w:fill="E6E6E6"/>
            <w:hideMark/>
          </w:tcPr>
          <w:p w:rsidR="0002396F" w:rsidRPr="00097708" w:rsidRDefault="0002396F" w:rsidP="0002396F">
            <w:pPr>
              <w:pStyle w:val="TableTextLeft"/>
            </w:pPr>
            <w:r w:rsidRPr="00097708">
              <w:t>serious1</w:t>
            </w:r>
          </w:p>
        </w:tc>
        <w:tc>
          <w:tcPr>
            <w:tcW w:w="1454" w:type="dxa"/>
            <w:tcBorders>
              <w:bottom w:val="single" w:sz="6" w:space="0" w:color="FFFFFF"/>
            </w:tcBorders>
            <w:shd w:val="clear" w:color="auto" w:fill="E6E6E6"/>
            <w:hideMark/>
          </w:tcPr>
          <w:p w:rsidR="0002396F" w:rsidRPr="00097708" w:rsidRDefault="0002396F" w:rsidP="0002396F">
            <w:pPr>
              <w:pStyle w:val="TableTextLeft"/>
            </w:pPr>
            <w:r w:rsidRPr="00097708">
              <w:t>no serious inconsistency</w:t>
            </w:r>
          </w:p>
        </w:tc>
        <w:tc>
          <w:tcPr>
            <w:tcW w:w="1309" w:type="dxa"/>
            <w:tcBorders>
              <w:bottom w:val="single" w:sz="6" w:space="0" w:color="FFFFFF"/>
            </w:tcBorders>
            <w:shd w:val="clear" w:color="auto" w:fill="E6E6E6"/>
            <w:hideMark/>
          </w:tcPr>
          <w:p w:rsidR="0002396F" w:rsidRPr="00097708" w:rsidRDefault="0002396F" w:rsidP="0002396F">
            <w:pPr>
              <w:pStyle w:val="TableTextLeft"/>
            </w:pPr>
            <w:r w:rsidRPr="00097708">
              <w:t>no serious indirectness</w:t>
            </w:r>
          </w:p>
        </w:tc>
        <w:tc>
          <w:tcPr>
            <w:tcW w:w="1152" w:type="dxa"/>
            <w:tcBorders>
              <w:bottom w:val="single" w:sz="6" w:space="0" w:color="FFFFFF"/>
            </w:tcBorders>
            <w:shd w:val="clear" w:color="auto" w:fill="E6E6E6"/>
            <w:hideMark/>
          </w:tcPr>
          <w:p w:rsidR="0002396F" w:rsidRPr="00097708" w:rsidRDefault="0002396F" w:rsidP="0002396F">
            <w:pPr>
              <w:pStyle w:val="TableTextLeft"/>
            </w:pPr>
            <w:r w:rsidRPr="00097708">
              <w:t>serious2</w:t>
            </w:r>
          </w:p>
        </w:tc>
        <w:tc>
          <w:tcPr>
            <w:tcW w:w="1499" w:type="dxa"/>
            <w:tcBorders>
              <w:bottom w:val="single" w:sz="6" w:space="0" w:color="FFFFFF"/>
            </w:tcBorders>
            <w:shd w:val="clear" w:color="auto" w:fill="E6E6E6"/>
            <w:hideMark/>
          </w:tcPr>
          <w:p w:rsidR="0002396F" w:rsidRPr="00097708" w:rsidRDefault="0002396F" w:rsidP="0002396F">
            <w:pPr>
              <w:pStyle w:val="TableTextLeft"/>
            </w:pPr>
            <w:r w:rsidRPr="00097708">
              <w:t>none</w:t>
            </w:r>
          </w:p>
        </w:tc>
        <w:tc>
          <w:tcPr>
            <w:tcW w:w="930" w:type="dxa"/>
            <w:tcBorders>
              <w:bottom w:val="single" w:sz="6" w:space="0" w:color="FFFFFF"/>
            </w:tcBorders>
            <w:shd w:val="clear" w:color="auto" w:fill="E6E6E6"/>
            <w:hideMark/>
          </w:tcPr>
          <w:p w:rsidR="0002396F" w:rsidRPr="00097708" w:rsidRDefault="0002396F" w:rsidP="0002396F">
            <w:pPr>
              <w:pStyle w:val="TableTextLeft"/>
            </w:pPr>
            <w:r w:rsidRPr="00097708">
              <w:t>13</w:t>
            </w:r>
          </w:p>
        </w:tc>
        <w:tc>
          <w:tcPr>
            <w:tcW w:w="762" w:type="dxa"/>
            <w:tcBorders>
              <w:bottom w:val="single" w:sz="6" w:space="0" w:color="FFFFFF"/>
            </w:tcBorders>
            <w:shd w:val="clear" w:color="auto" w:fill="E6E6E6"/>
            <w:hideMark/>
          </w:tcPr>
          <w:p w:rsidR="0002396F" w:rsidRPr="00097708" w:rsidRDefault="0002396F" w:rsidP="0002396F">
            <w:pPr>
              <w:pStyle w:val="TableTextLeft"/>
            </w:pPr>
            <w:r w:rsidRPr="00097708">
              <w:t>14</w:t>
            </w:r>
          </w:p>
        </w:tc>
        <w:tc>
          <w:tcPr>
            <w:tcW w:w="831" w:type="dxa"/>
            <w:tcBorders>
              <w:bottom w:val="single" w:sz="6" w:space="0" w:color="FFFFFF"/>
            </w:tcBorders>
            <w:shd w:val="clear" w:color="auto" w:fill="E6E6E6"/>
            <w:hideMark/>
          </w:tcPr>
          <w:p w:rsidR="0002396F" w:rsidRPr="00097708" w:rsidRDefault="0002396F" w:rsidP="0002396F">
            <w:pPr>
              <w:pStyle w:val="TableTextLeft"/>
            </w:pPr>
            <w:r w:rsidRPr="00097708">
              <w:t>-</w:t>
            </w:r>
          </w:p>
        </w:tc>
        <w:tc>
          <w:tcPr>
            <w:tcW w:w="1190" w:type="dxa"/>
            <w:tcBorders>
              <w:bottom w:val="single" w:sz="6" w:space="0" w:color="FFFFFF"/>
            </w:tcBorders>
            <w:shd w:val="clear" w:color="auto" w:fill="E6E6E6"/>
            <w:hideMark/>
          </w:tcPr>
          <w:p w:rsidR="0002396F" w:rsidRPr="00097708" w:rsidRDefault="0002396F" w:rsidP="0002396F">
            <w:pPr>
              <w:pStyle w:val="TableTextLeft"/>
            </w:pPr>
            <w:r w:rsidRPr="00097708">
              <w:t>SMD 0.31 higher (0.23 lower to 0.85 higher)</w:t>
            </w:r>
          </w:p>
        </w:tc>
        <w:tc>
          <w:tcPr>
            <w:tcW w:w="715" w:type="dxa"/>
            <w:tcBorders>
              <w:bottom w:val="single" w:sz="6" w:space="0" w:color="FFFFFF"/>
            </w:tcBorders>
            <w:shd w:val="clear" w:color="auto" w:fill="E6E6E6"/>
            <w:hideMark/>
          </w:tcPr>
          <w:p w:rsidR="0002396F" w:rsidRPr="0002396F" w:rsidRDefault="0002396F" w:rsidP="0002396F">
            <w:pPr>
              <w:pStyle w:val="TableTextLeft"/>
            </w:pPr>
            <w:r w:rsidRPr="00097708">
              <w:t xml:space="preserve"> </w:t>
            </w:r>
            <w:r w:rsidRPr="0002396F">
              <w:br/>
              <w:t>LOW</w:t>
            </w:r>
          </w:p>
        </w:tc>
        <w:tc>
          <w:tcPr>
            <w:tcW w:w="1128" w:type="dxa"/>
            <w:tcBorders>
              <w:bottom w:val="single" w:sz="6" w:space="0" w:color="FFFFFF"/>
            </w:tcBorders>
            <w:shd w:val="clear" w:color="auto" w:fill="E6E6E6"/>
            <w:hideMark/>
          </w:tcPr>
          <w:p w:rsidR="0002396F" w:rsidRPr="00097708" w:rsidRDefault="0002396F" w:rsidP="0002396F">
            <w:pPr>
              <w:pStyle w:val="TableTextLeft"/>
            </w:pPr>
            <w:r w:rsidRPr="00097708">
              <w:t>CRITICAL</w:t>
            </w:r>
          </w:p>
        </w:tc>
      </w:tr>
      <w:tr w:rsidR="0002396F" w:rsidRPr="00097708" w:rsidTr="0002396F">
        <w:tc>
          <w:tcPr>
            <w:tcW w:w="13861" w:type="dxa"/>
            <w:gridSpan w:val="13"/>
            <w:shd w:val="clear" w:color="auto" w:fill="FB841E"/>
            <w:hideMark/>
          </w:tcPr>
          <w:p w:rsidR="0002396F" w:rsidRPr="00097708" w:rsidRDefault="0002396F" w:rsidP="0002396F">
            <w:pPr>
              <w:pStyle w:val="TableHeadingLeft"/>
            </w:pPr>
            <w:r w:rsidRPr="00097708">
              <w:t>Carer Experience of Caregiving (ECI) Positive (follow-up 3 months; Better indicated by higher values)</w:t>
            </w:r>
          </w:p>
        </w:tc>
      </w:tr>
      <w:tr w:rsidR="0002396F" w:rsidRPr="00097708" w:rsidTr="0002396F">
        <w:tc>
          <w:tcPr>
            <w:tcW w:w="780" w:type="dxa"/>
            <w:tcBorders>
              <w:bottom w:val="single" w:sz="6" w:space="0" w:color="FFFFFF"/>
            </w:tcBorders>
            <w:shd w:val="clear" w:color="auto" w:fill="E6E6E6"/>
            <w:hideMark/>
          </w:tcPr>
          <w:p w:rsidR="0002396F" w:rsidRPr="00097708" w:rsidRDefault="0002396F" w:rsidP="0002396F">
            <w:pPr>
              <w:pStyle w:val="TableTextLeft"/>
            </w:pPr>
            <w:r w:rsidRPr="00097708">
              <w:t>1</w:t>
            </w:r>
          </w:p>
        </w:tc>
        <w:tc>
          <w:tcPr>
            <w:tcW w:w="1223" w:type="dxa"/>
            <w:tcBorders>
              <w:bottom w:val="single" w:sz="6" w:space="0" w:color="FFFFFF"/>
            </w:tcBorders>
            <w:shd w:val="clear" w:color="auto" w:fill="E6E6E6"/>
            <w:hideMark/>
          </w:tcPr>
          <w:p w:rsidR="0002396F" w:rsidRPr="00097708" w:rsidRDefault="0002396F" w:rsidP="0002396F">
            <w:pPr>
              <w:pStyle w:val="TableTextLeft"/>
            </w:pPr>
            <w:r w:rsidRPr="00097708">
              <w:t>randomised trials</w:t>
            </w:r>
          </w:p>
        </w:tc>
        <w:tc>
          <w:tcPr>
            <w:tcW w:w="888" w:type="dxa"/>
            <w:tcBorders>
              <w:bottom w:val="single" w:sz="6" w:space="0" w:color="FFFFFF"/>
            </w:tcBorders>
            <w:shd w:val="clear" w:color="auto" w:fill="E6E6E6"/>
            <w:hideMark/>
          </w:tcPr>
          <w:p w:rsidR="0002396F" w:rsidRPr="00097708" w:rsidRDefault="0002396F" w:rsidP="0002396F">
            <w:pPr>
              <w:pStyle w:val="TableTextLeft"/>
            </w:pPr>
            <w:r w:rsidRPr="00097708">
              <w:t>serious1</w:t>
            </w:r>
          </w:p>
        </w:tc>
        <w:tc>
          <w:tcPr>
            <w:tcW w:w="1454" w:type="dxa"/>
            <w:tcBorders>
              <w:bottom w:val="single" w:sz="6" w:space="0" w:color="FFFFFF"/>
            </w:tcBorders>
            <w:shd w:val="clear" w:color="auto" w:fill="E6E6E6"/>
            <w:hideMark/>
          </w:tcPr>
          <w:p w:rsidR="0002396F" w:rsidRPr="00097708" w:rsidRDefault="0002396F" w:rsidP="0002396F">
            <w:pPr>
              <w:pStyle w:val="TableTextLeft"/>
            </w:pPr>
            <w:r w:rsidRPr="00097708">
              <w:t>no serious inconsistency</w:t>
            </w:r>
          </w:p>
        </w:tc>
        <w:tc>
          <w:tcPr>
            <w:tcW w:w="1309" w:type="dxa"/>
            <w:tcBorders>
              <w:bottom w:val="single" w:sz="6" w:space="0" w:color="FFFFFF"/>
            </w:tcBorders>
            <w:shd w:val="clear" w:color="auto" w:fill="E6E6E6"/>
            <w:hideMark/>
          </w:tcPr>
          <w:p w:rsidR="0002396F" w:rsidRPr="00097708" w:rsidRDefault="0002396F" w:rsidP="0002396F">
            <w:pPr>
              <w:pStyle w:val="TableTextLeft"/>
            </w:pPr>
            <w:r w:rsidRPr="00097708">
              <w:t>no serious indirectness</w:t>
            </w:r>
          </w:p>
        </w:tc>
        <w:tc>
          <w:tcPr>
            <w:tcW w:w="1152" w:type="dxa"/>
            <w:tcBorders>
              <w:bottom w:val="single" w:sz="6" w:space="0" w:color="FFFFFF"/>
            </w:tcBorders>
            <w:shd w:val="clear" w:color="auto" w:fill="E6E6E6"/>
            <w:hideMark/>
          </w:tcPr>
          <w:p w:rsidR="0002396F" w:rsidRPr="00097708" w:rsidRDefault="0002396F" w:rsidP="0002396F">
            <w:pPr>
              <w:pStyle w:val="TableTextLeft"/>
            </w:pPr>
            <w:r w:rsidRPr="00097708">
              <w:t>serious2</w:t>
            </w:r>
          </w:p>
        </w:tc>
        <w:tc>
          <w:tcPr>
            <w:tcW w:w="1499" w:type="dxa"/>
            <w:tcBorders>
              <w:bottom w:val="single" w:sz="6" w:space="0" w:color="FFFFFF"/>
            </w:tcBorders>
            <w:shd w:val="clear" w:color="auto" w:fill="E6E6E6"/>
            <w:hideMark/>
          </w:tcPr>
          <w:p w:rsidR="0002396F" w:rsidRPr="00097708" w:rsidRDefault="0002396F" w:rsidP="0002396F">
            <w:pPr>
              <w:pStyle w:val="TableTextLeft"/>
            </w:pPr>
            <w:r w:rsidRPr="00097708">
              <w:t>none</w:t>
            </w:r>
          </w:p>
        </w:tc>
        <w:tc>
          <w:tcPr>
            <w:tcW w:w="930" w:type="dxa"/>
            <w:tcBorders>
              <w:bottom w:val="single" w:sz="6" w:space="0" w:color="FFFFFF"/>
            </w:tcBorders>
            <w:shd w:val="clear" w:color="auto" w:fill="E6E6E6"/>
            <w:hideMark/>
          </w:tcPr>
          <w:p w:rsidR="0002396F" w:rsidRPr="00097708" w:rsidRDefault="0002396F" w:rsidP="0002396F">
            <w:pPr>
              <w:pStyle w:val="TableTextLeft"/>
            </w:pPr>
            <w:r w:rsidRPr="00097708">
              <w:t>13</w:t>
            </w:r>
          </w:p>
        </w:tc>
        <w:tc>
          <w:tcPr>
            <w:tcW w:w="762" w:type="dxa"/>
            <w:tcBorders>
              <w:bottom w:val="single" w:sz="6" w:space="0" w:color="FFFFFF"/>
            </w:tcBorders>
            <w:shd w:val="clear" w:color="auto" w:fill="E6E6E6"/>
            <w:hideMark/>
          </w:tcPr>
          <w:p w:rsidR="0002396F" w:rsidRPr="00097708" w:rsidRDefault="0002396F" w:rsidP="0002396F">
            <w:pPr>
              <w:pStyle w:val="TableTextLeft"/>
            </w:pPr>
            <w:r w:rsidRPr="00097708">
              <w:t>14</w:t>
            </w:r>
          </w:p>
        </w:tc>
        <w:tc>
          <w:tcPr>
            <w:tcW w:w="831" w:type="dxa"/>
            <w:tcBorders>
              <w:bottom w:val="single" w:sz="6" w:space="0" w:color="FFFFFF"/>
            </w:tcBorders>
            <w:shd w:val="clear" w:color="auto" w:fill="E6E6E6"/>
            <w:hideMark/>
          </w:tcPr>
          <w:p w:rsidR="0002396F" w:rsidRPr="00097708" w:rsidRDefault="0002396F" w:rsidP="0002396F">
            <w:pPr>
              <w:pStyle w:val="TableTextLeft"/>
            </w:pPr>
            <w:r w:rsidRPr="00097708">
              <w:t>-</w:t>
            </w:r>
          </w:p>
        </w:tc>
        <w:tc>
          <w:tcPr>
            <w:tcW w:w="1190" w:type="dxa"/>
            <w:tcBorders>
              <w:bottom w:val="single" w:sz="6" w:space="0" w:color="FFFFFF"/>
            </w:tcBorders>
            <w:shd w:val="clear" w:color="auto" w:fill="E6E6E6"/>
            <w:hideMark/>
          </w:tcPr>
          <w:p w:rsidR="0002396F" w:rsidRPr="00097708" w:rsidRDefault="0002396F" w:rsidP="0002396F">
            <w:pPr>
              <w:pStyle w:val="TableTextLeft"/>
            </w:pPr>
            <w:r w:rsidRPr="00097708">
              <w:t>SMD 0.45 higher (0.32 lower to 1.21 higher)</w:t>
            </w:r>
          </w:p>
        </w:tc>
        <w:tc>
          <w:tcPr>
            <w:tcW w:w="715" w:type="dxa"/>
            <w:tcBorders>
              <w:bottom w:val="single" w:sz="6" w:space="0" w:color="FFFFFF"/>
            </w:tcBorders>
            <w:shd w:val="clear" w:color="auto" w:fill="E6E6E6"/>
            <w:hideMark/>
          </w:tcPr>
          <w:p w:rsidR="0002396F" w:rsidRPr="0002396F" w:rsidRDefault="0002396F" w:rsidP="0002396F">
            <w:pPr>
              <w:pStyle w:val="TableTextLeft"/>
            </w:pPr>
            <w:r w:rsidRPr="00097708">
              <w:t xml:space="preserve"> </w:t>
            </w:r>
            <w:r w:rsidRPr="0002396F">
              <w:br/>
              <w:t>LOW</w:t>
            </w:r>
          </w:p>
        </w:tc>
        <w:tc>
          <w:tcPr>
            <w:tcW w:w="1128" w:type="dxa"/>
            <w:tcBorders>
              <w:bottom w:val="single" w:sz="6" w:space="0" w:color="FFFFFF"/>
            </w:tcBorders>
            <w:shd w:val="clear" w:color="auto" w:fill="E6E6E6"/>
            <w:hideMark/>
          </w:tcPr>
          <w:p w:rsidR="0002396F" w:rsidRPr="00097708" w:rsidRDefault="0002396F" w:rsidP="0002396F">
            <w:pPr>
              <w:pStyle w:val="TableTextLeft"/>
            </w:pPr>
            <w:r w:rsidRPr="00097708">
              <w:t>CRITICAL</w:t>
            </w:r>
          </w:p>
        </w:tc>
      </w:tr>
      <w:tr w:rsidR="0002396F" w:rsidRPr="00097708" w:rsidTr="0002396F">
        <w:tc>
          <w:tcPr>
            <w:tcW w:w="13861" w:type="dxa"/>
            <w:gridSpan w:val="13"/>
            <w:shd w:val="clear" w:color="auto" w:fill="FB841E"/>
            <w:hideMark/>
          </w:tcPr>
          <w:p w:rsidR="0002396F" w:rsidRPr="00097708" w:rsidRDefault="0002396F" w:rsidP="0002396F">
            <w:pPr>
              <w:pStyle w:val="TableHeadingLeft"/>
            </w:pPr>
            <w:r w:rsidRPr="00097708">
              <w:t>Carer Quality of Life (follow-up 3 months; measured with: GHQ-28; SF-36; Better indicated by lower values)</w:t>
            </w:r>
          </w:p>
        </w:tc>
      </w:tr>
      <w:tr w:rsidR="0002396F" w:rsidRPr="00097708" w:rsidTr="0002396F">
        <w:tc>
          <w:tcPr>
            <w:tcW w:w="780" w:type="dxa"/>
            <w:tcBorders>
              <w:bottom w:val="single" w:sz="6" w:space="0" w:color="FFFFFF"/>
            </w:tcBorders>
            <w:shd w:val="clear" w:color="auto" w:fill="E6E6E6"/>
            <w:hideMark/>
          </w:tcPr>
          <w:p w:rsidR="0002396F" w:rsidRPr="00097708" w:rsidRDefault="0002396F" w:rsidP="0002396F">
            <w:pPr>
              <w:pStyle w:val="TableTextLeft"/>
            </w:pPr>
            <w:r w:rsidRPr="00097708">
              <w:t>1</w:t>
            </w:r>
          </w:p>
        </w:tc>
        <w:tc>
          <w:tcPr>
            <w:tcW w:w="1223" w:type="dxa"/>
            <w:tcBorders>
              <w:bottom w:val="single" w:sz="6" w:space="0" w:color="FFFFFF"/>
            </w:tcBorders>
            <w:shd w:val="clear" w:color="auto" w:fill="E6E6E6"/>
            <w:hideMark/>
          </w:tcPr>
          <w:p w:rsidR="0002396F" w:rsidRPr="00097708" w:rsidRDefault="0002396F" w:rsidP="0002396F">
            <w:pPr>
              <w:pStyle w:val="TableTextLeft"/>
            </w:pPr>
            <w:r w:rsidRPr="00097708">
              <w:t>randomised trials</w:t>
            </w:r>
          </w:p>
        </w:tc>
        <w:tc>
          <w:tcPr>
            <w:tcW w:w="888" w:type="dxa"/>
            <w:tcBorders>
              <w:bottom w:val="single" w:sz="6" w:space="0" w:color="FFFFFF"/>
            </w:tcBorders>
            <w:shd w:val="clear" w:color="auto" w:fill="E6E6E6"/>
            <w:hideMark/>
          </w:tcPr>
          <w:p w:rsidR="0002396F" w:rsidRPr="00097708" w:rsidRDefault="0002396F" w:rsidP="0002396F">
            <w:pPr>
              <w:pStyle w:val="TableTextLeft"/>
            </w:pPr>
            <w:r w:rsidRPr="00097708">
              <w:t>serious1</w:t>
            </w:r>
          </w:p>
        </w:tc>
        <w:tc>
          <w:tcPr>
            <w:tcW w:w="1454" w:type="dxa"/>
            <w:tcBorders>
              <w:bottom w:val="single" w:sz="6" w:space="0" w:color="FFFFFF"/>
            </w:tcBorders>
            <w:shd w:val="clear" w:color="auto" w:fill="E6E6E6"/>
            <w:hideMark/>
          </w:tcPr>
          <w:p w:rsidR="0002396F" w:rsidRPr="00097708" w:rsidRDefault="0002396F" w:rsidP="0002396F">
            <w:pPr>
              <w:pStyle w:val="TableTextLeft"/>
            </w:pPr>
            <w:r w:rsidRPr="00097708">
              <w:t>no serious inconsistency</w:t>
            </w:r>
          </w:p>
        </w:tc>
        <w:tc>
          <w:tcPr>
            <w:tcW w:w="1309" w:type="dxa"/>
            <w:tcBorders>
              <w:bottom w:val="single" w:sz="6" w:space="0" w:color="FFFFFF"/>
            </w:tcBorders>
            <w:shd w:val="clear" w:color="auto" w:fill="E6E6E6"/>
            <w:hideMark/>
          </w:tcPr>
          <w:p w:rsidR="0002396F" w:rsidRPr="00097708" w:rsidRDefault="0002396F" w:rsidP="0002396F">
            <w:pPr>
              <w:pStyle w:val="TableTextLeft"/>
            </w:pPr>
            <w:r w:rsidRPr="00097708">
              <w:t>no serious indirectness</w:t>
            </w:r>
          </w:p>
        </w:tc>
        <w:tc>
          <w:tcPr>
            <w:tcW w:w="1152" w:type="dxa"/>
            <w:tcBorders>
              <w:bottom w:val="single" w:sz="6" w:space="0" w:color="FFFFFF"/>
            </w:tcBorders>
            <w:shd w:val="clear" w:color="auto" w:fill="E6E6E6"/>
            <w:hideMark/>
          </w:tcPr>
          <w:p w:rsidR="0002396F" w:rsidRPr="00097708" w:rsidRDefault="0002396F" w:rsidP="0002396F">
            <w:pPr>
              <w:pStyle w:val="TableTextLeft"/>
            </w:pPr>
            <w:r w:rsidRPr="00097708">
              <w:t>serious2</w:t>
            </w:r>
          </w:p>
        </w:tc>
        <w:tc>
          <w:tcPr>
            <w:tcW w:w="1499" w:type="dxa"/>
            <w:tcBorders>
              <w:bottom w:val="single" w:sz="6" w:space="0" w:color="FFFFFF"/>
            </w:tcBorders>
            <w:shd w:val="clear" w:color="auto" w:fill="E6E6E6"/>
            <w:hideMark/>
          </w:tcPr>
          <w:p w:rsidR="0002396F" w:rsidRPr="00097708" w:rsidRDefault="0002396F" w:rsidP="0002396F">
            <w:pPr>
              <w:pStyle w:val="TableTextLeft"/>
            </w:pPr>
            <w:r w:rsidRPr="00097708">
              <w:t>none</w:t>
            </w:r>
          </w:p>
        </w:tc>
        <w:tc>
          <w:tcPr>
            <w:tcW w:w="930" w:type="dxa"/>
            <w:tcBorders>
              <w:bottom w:val="single" w:sz="6" w:space="0" w:color="FFFFFF"/>
            </w:tcBorders>
            <w:shd w:val="clear" w:color="auto" w:fill="E6E6E6"/>
            <w:hideMark/>
          </w:tcPr>
          <w:p w:rsidR="0002396F" w:rsidRPr="00097708" w:rsidRDefault="0002396F" w:rsidP="0002396F">
            <w:pPr>
              <w:pStyle w:val="TableTextLeft"/>
            </w:pPr>
            <w:r w:rsidRPr="00097708">
              <w:t>13</w:t>
            </w:r>
          </w:p>
        </w:tc>
        <w:tc>
          <w:tcPr>
            <w:tcW w:w="762" w:type="dxa"/>
            <w:tcBorders>
              <w:bottom w:val="single" w:sz="6" w:space="0" w:color="FFFFFF"/>
            </w:tcBorders>
            <w:shd w:val="clear" w:color="auto" w:fill="E6E6E6"/>
            <w:hideMark/>
          </w:tcPr>
          <w:p w:rsidR="0002396F" w:rsidRPr="00097708" w:rsidRDefault="0002396F" w:rsidP="0002396F">
            <w:pPr>
              <w:pStyle w:val="TableTextLeft"/>
            </w:pPr>
            <w:r w:rsidRPr="00097708">
              <w:t>14</w:t>
            </w:r>
          </w:p>
        </w:tc>
        <w:tc>
          <w:tcPr>
            <w:tcW w:w="831" w:type="dxa"/>
            <w:tcBorders>
              <w:bottom w:val="single" w:sz="6" w:space="0" w:color="FFFFFF"/>
            </w:tcBorders>
            <w:shd w:val="clear" w:color="auto" w:fill="E6E6E6"/>
            <w:hideMark/>
          </w:tcPr>
          <w:p w:rsidR="0002396F" w:rsidRPr="00097708" w:rsidRDefault="0002396F" w:rsidP="0002396F">
            <w:pPr>
              <w:pStyle w:val="TableTextLeft"/>
            </w:pPr>
            <w:r w:rsidRPr="00097708">
              <w:t>-</w:t>
            </w:r>
          </w:p>
        </w:tc>
        <w:tc>
          <w:tcPr>
            <w:tcW w:w="1190" w:type="dxa"/>
            <w:tcBorders>
              <w:bottom w:val="single" w:sz="6" w:space="0" w:color="FFFFFF"/>
            </w:tcBorders>
            <w:shd w:val="clear" w:color="auto" w:fill="E6E6E6"/>
            <w:hideMark/>
          </w:tcPr>
          <w:p w:rsidR="0002396F" w:rsidRPr="00097708" w:rsidRDefault="0002396F" w:rsidP="0002396F">
            <w:pPr>
              <w:pStyle w:val="TableTextLeft"/>
            </w:pPr>
            <w:r w:rsidRPr="00097708">
              <w:t>SMD 0.15 lower (0.69 lower to 0.39 higher)</w:t>
            </w:r>
          </w:p>
        </w:tc>
        <w:tc>
          <w:tcPr>
            <w:tcW w:w="715" w:type="dxa"/>
            <w:tcBorders>
              <w:bottom w:val="single" w:sz="6" w:space="0" w:color="FFFFFF"/>
            </w:tcBorders>
            <w:shd w:val="clear" w:color="auto" w:fill="E6E6E6"/>
            <w:hideMark/>
          </w:tcPr>
          <w:p w:rsidR="0002396F" w:rsidRPr="0002396F" w:rsidRDefault="0002396F" w:rsidP="0002396F">
            <w:pPr>
              <w:pStyle w:val="TableTextLeft"/>
            </w:pPr>
            <w:r w:rsidRPr="00097708">
              <w:t xml:space="preserve"> </w:t>
            </w:r>
            <w:r w:rsidRPr="0002396F">
              <w:br/>
              <w:t>LOW</w:t>
            </w:r>
          </w:p>
        </w:tc>
        <w:tc>
          <w:tcPr>
            <w:tcW w:w="1128" w:type="dxa"/>
            <w:tcBorders>
              <w:bottom w:val="single" w:sz="6" w:space="0" w:color="FFFFFF"/>
            </w:tcBorders>
            <w:shd w:val="clear" w:color="auto" w:fill="E6E6E6"/>
            <w:hideMark/>
          </w:tcPr>
          <w:p w:rsidR="0002396F" w:rsidRPr="00097708" w:rsidRDefault="0002396F" w:rsidP="0002396F">
            <w:pPr>
              <w:pStyle w:val="TableTextLeft"/>
            </w:pPr>
            <w:r w:rsidRPr="00097708">
              <w:t>CRITICAL</w:t>
            </w:r>
          </w:p>
        </w:tc>
      </w:tr>
      <w:tr w:rsidR="0002396F" w:rsidRPr="00097708" w:rsidTr="0002396F">
        <w:tc>
          <w:tcPr>
            <w:tcW w:w="13861" w:type="dxa"/>
            <w:gridSpan w:val="13"/>
            <w:shd w:val="clear" w:color="auto" w:fill="FB841E"/>
            <w:hideMark/>
          </w:tcPr>
          <w:p w:rsidR="0002396F" w:rsidRPr="00097708" w:rsidRDefault="0002396F" w:rsidP="0002396F">
            <w:pPr>
              <w:pStyle w:val="TableHeadingLeft"/>
            </w:pPr>
            <w:r w:rsidRPr="00097708">
              <w:t>Carer General Psychopathology (Distress) (follow-up 3 months; measured with: DASS-21; Better indicated by lower values)</w:t>
            </w:r>
          </w:p>
        </w:tc>
      </w:tr>
      <w:tr w:rsidR="0002396F" w:rsidRPr="00097708" w:rsidTr="0002396F">
        <w:tc>
          <w:tcPr>
            <w:tcW w:w="780" w:type="dxa"/>
            <w:shd w:val="clear" w:color="auto" w:fill="E6E6E6"/>
            <w:hideMark/>
          </w:tcPr>
          <w:p w:rsidR="0002396F" w:rsidRPr="00097708" w:rsidRDefault="0002396F" w:rsidP="0002396F">
            <w:pPr>
              <w:pStyle w:val="TableTextLeft"/>
            </w:pPr>
            <w:r w:rsidRPr="00097708">
              <w:t>1</w:t>
            </w:r>
          </w:p>
        </w:tc>
        <w:tc>
          <w:tcPr>
            <w:tcW w:w="1223" w:type="dxa"/>
            <w:shd w:val="clear" w:color="auto" w:fill="E6E6E6"/>
            <w:hideMark/>
          </w:tcPr>
          <w:p w:rsidR="0002396F" w:rsidRPr="00097708" w:rsidRDefault="0002396F" w:rsidP="0002396F">
            <w:pPr>
              <w:pStyle w:val="TableTextLeft"/>
            </w:pPr>
            <w:r w:rsidRPr="00097708">
              <w:t>randomised trials</w:t>
            </w:r>
          </w:p>
        </w:tc>
        <w:tc>
          <w:tcPr>
            <w:tcW w:w="888" w:type="dxa"/>
            <w:shd w:val="clear" w:color="auto" w:fill="E6E6E6"/>
            <w:hideMark/>
          </w:tcPr>
          <w:p w:rsidR="0002396F" w:rsidRPr="00097708" w:rsidRDefault="0002396F" w:rsidP="0002396F">
            <w:pPr>
              <w:pStyle w:val="TableTextLeft"/>
            </w:pPr>
            <w:r w:rsidRPr="00097708">
              <w:t>serious1</w:t>
            </w:r>
          </w:p>
        </w:tc>
        <w:tc>
          <w:tcPr>
            <w:tcW w:w="1454" w:type="dxa"/>
            <w:shd w:val="clear" w:color="auto" w:fill="E6E6E6"/>
            <w:hideMark/>
          </w:tcPr>
          <w:p w:rsidR="0002396F" w:rsidRPr="00097708" w:rsidRDefault="0002396F" w:rsidP="0002396F">
            <w:pPr>
              <w:pStyle w:val="TableTextLeft"/>
            </w:pPr>
            <w:r w:rsidRPr="00097708">
              <w:t>no serious inconsistency</w:t>
            </w:r>
          </w:p>
        </w:tc>
        <w:tc>
          <w:tcPr>
            <w:tcW w:w="1309" w:type="dxa"/>
            <w:shd w:val="clear" w:color="auto" w:fill="E6E6E6"/>
            <w:hideMark/>
          </w:tcPr>
          <w:p w:rsidR="0002396F" w:rsidRPr="00097708" w:rsidRDefault="0002396F" w:rsidP="0002396F">
            <w:pPr>
              <w:pStyle w:val="TableTextLeft"/>
            </w:pPr>
            <w:r w:rsidRPr="00097708">
              <w:t>no serious indirectness</w:t>
            </w:r>
          </w:p>
        </w:tc>
        <w:tc>
          <w:tcPr>
            <w:tcW w:w="1152" w:type="dxa"/>
            <w:shd w:val="clear" w:color="auto" w:fill="E6E6E6"/>
            <w:hideMark/>
          </w:tcPr>
          <w:p w:rsidR="0002396F" w:rsidRPr="00097708" w:rsidRDefault="0002396F" w:rsidP="0002396F">
            <w:pPr>
              <w:pStyle w:val="TableTextLeft"/>
            </w:pPr>
            <w:r w:rsidRPr="00097708">
              <w:t>serious2</w:t>
            </w:r>
          </w:p>
        </w:tc>
        <w:tc>
          <w:tcPr>
            <w:tcW w:w="1499" w:type="dxa"/>
            <w:shd w:val="clear" w:color="auto" w:fill="E6E6E6"/>
            <w:hideMark/>
          </w:tcPr>
          <w:p w:rsidR="0002396F" w:rsidRPr="00097708" w:rsidRDefault="0002396F" w:rsidP="0002396F">
            <w:pPr>
              <w:pStyle w:val="TableTextLeft"/>
            </w:pPr>
            <w:r w:rsidRPr="00097708">
              <w:t>none</w:t>
            </w:r>
          </w:p>
        </w:tc>
        <w:tc>
          <w:tcPr>
            <w:tcW w:w="930" w:type="dxa"/>
            <w:shd w:val="clear" w:color="auto" w:fill="E6E6E6"/>
            <w:hideMark/>
          </w:tcPr>
          <w:p w:rsidR="0002396F" w:rsidRPr="00097708" w:rsidRDefault="0002396F" w:rsidP="0002396F">
            <w:pPr>
              <w:pStyle w:val="TableTextLeft"/>
            </w:pPr>
            <w:r w:rsidRPr="00097708">
              <w:t>13</w:t>
            </w:r>
          </w:p>
        </w:tc>
        <w:tc>
          <w:tcPr>
            <w:tcW w:w="762" w:type="dxa"/>
            <w:shd w:val="clear" w:color="auto" w:fill="E6E6E6"/>
            <w:hideMark/>
          </w:tcPr>
          <w:p w:rsidR="0002396F" w:rsidRPr="00097708" w:rsidRDefault="0002396F" w:rsidP="0002396F">
            <w:pPr>
              <w:pStyle w:val="TableTextLeft"/>
            </w:pPr>
            <w:r w:rsidRPr="00097708">
              <w:t>14</w:t>
            </w:r>
          </w:p>
        </w:tc>
        <w:tc>
          <w:tcPr>
            <w:tcW w:w="831" w:type="dxa"/>
            <w:shd w:val="clear" w:color="auto" w:fill="E6E6E6"/>
            <w:hideMark/>
          </w:tcPr>
          <w:p w:rsidR="0002396F" w:rsidRPr="00097708" w:rsidRDefault="0002396F" w:rsidP="0002396F">
            <w:pPr>
              <w:pStyle w:val="TableTextLeft"/>
            </w:pPr>
            <w:r w:rsidRPr="00097708">
              <w:t>-</w:t>
            </w:r>
          </w:p>
        </w:tc>
        <w:tc>
          <w:tcPr>
            <w:tcW w:w="1190" w:type="dxa"/>
            <w:shd w:val="clear" w:color="auto" w:fill="E6E6E6"/>
            <w:hideMark/>
          </w:tcPr>
          <w:p w:rsidR="0002396F" w:rsidRPr="00097708" w:rsidRDefault="0002396F" w:rsidP="0002396F">
            <w:pPr>
              <w:pStyle w:val="TableTextLeft"/>
            </w:pPr>
            <w:r w:rsidRPr="00097708">
              <w:t>SMD 0.48 lower (1.25 lower to 0.28 higher)</w:t>
            </w:r>
          </w:p>
        </w:tc>
        <w:tc>
          <w:tcPr>
            <w:tcW w:w="715" w:type="dxa"/>
            <w:shd w:val="clear" w:color="auto" w:fill="E6E6E6"/>
            <w:hideMark/>
          </w:tcPr>
          <w:p w:rsidR="0002396F" w:rsidRPr="0002396F" w:rsidRDefault="0002396F" w:rsidP="0002396F">
            <w:pPr>
              <w:pStyle w:val="TableTextLeft"/>
            </w:pPr>
            <w:r w:rsidRPr="00097708">
              <w:t xml:space="preserve"> </w:t>
            </w:r>
            <w:r w:rsidRPr="0002396F">
              <w:br/>
              <w:t>LOW</w:t>
            </w:r>
          </w:p>
        </w:tc>
        <w:tc>
          <w:tcPr>
            <w:tcW w:w="1128" w:type="dxa"/>
            <w:shd w:val="clear" w:color="auto" w:fill="E6E6E6"/>
            <w:hideMark/>
          </w:tcPr>
          <w:p w:rsidR="0002396F" w:rsidRPr="00097708" w:rsidRDefault="0002396F" w:rsidP="0002396F">
            <w:pPr>
              <w:pStyle w:val="TableTextLeft"/>
            </w:pPr>
            <w:r w:rsidRPr="00097708">
              <w:t>CRITICAL</w:t>
            </w:r>
          </w:p>
        </w:tc>
      </w:tr>
    </w:tbl>
    <w:p w:rsidR="007A5139" w:rsidRPr="00ED3D25" w:rsidRDefault="007A5139" w:rsidP="007A5139">
      <w:pPr>
        <w:pStyle w:val="TableNote"/>
        <w:rPr>
          <w:i w:val="0"/>
          <w:sz w:val="20"/>
        </w:rPr>
      </w:pPr>
      <w:r w:rsidRPr="00ED3D25">
        <w:rPr>
          <w:i w:val="0"/>
          <w:sz w:val="20"/>
        </w:rPr>
        <w:t>1 Hoyle 2013: Unclear randomization method, allocation concealment, participant and assessor blinding.</w:t>
      </w:r>
    </w:p>
    <w:p w:rsidR="007A5139" w:rsidRPr="00ED3D25" w:rsidRDefault="007A5139" w:rsidP="007A5139">
      <w:pPr>
        <w:pStyle w:val="TableNote"/>
        <w:rPr>
          <w:i w:val="0"/>
          <w:sz w:val="20"/>
        </w:rPr>
      </w:pPr>
      <w:r w:rsidRPr="00ED3D25">
        <w:rPr>
          <w:i w:val="0"/>
          <w:sz w:val="20"/>
        </w:rPr>
        <w:t>2 CI crosses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114</w:t>
      </w:r>
      <w:r w:rsidR="003B26B0">
        <w:rPr>
          <w:noProof/>
        </w:rPr>
        <w:fldChar w:fldCharType="end"/>
      </w:r>
      <w:r w:rsidRPr="00713839">
        <w:t>: Full GRADE profile for web-based guided self-help versus web-based self-help for carers of anorexia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7"/>
        <w:gridCol w:w="1219"/>
        <w:gridCol w:w="887"/>
        <w:gridCol w:w="1448"/>
        <w:gridCol w:w="1304"/>
        <w:gridCol w:w="1168"/>
        <w:gridCol w:w="1496"/>
        <w:gridCol w:w="920"/>
        <w:gridCol w:w="756"/>
        <w:gridCol w:w="830"/>
        <w:gridCol w:w="1173"/>
        <w:gridCol w:w="755"/>
        <w:gridCol w:w="1128"/>
      </w:tblGrid>
      <w:tr w:rsidR="007A5139" w:rsidRPr="00713839" w:rsidTr="00406C10">
        <w:trPr>
          <w:trHeight w:val="255"/>
          <w:tblHeader/>
        </w:trPr>
        <w:tc>
          <w:tcPr>
            <w:tcW w:w="829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7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0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55" w:type="dxa"/>
            <w:vMerge w:val="restart"/>
            <w:shd w:val="clear" w:color="auto" w:fill="FB841E"/>
            <w:vAlign w:val="bottom"/>
            <w:hideMark/>
          </w:tcPr>
          <w:p w:rsidR="007A5139" w:rsidRPr="007A5139" w:rsidRDefault="007A5139" w:rsidP="007A5139">
            <w:pPr>
              <w:pStyle w:val="TableHeadingLeft"/>
            </w:pPr>
            <w:r w:rsidRPr="00713839">
              <w:t>Quality</w:t>
            </w:r>
          </w:p>
        </w:tc>
        <w:tc>
          <w:tcPr>
            <w:tcW w:w="11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9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7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0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55" w:type="dxa"/>
            <w:vMerge/>
            <w:shd w:val="clear" w:color="auto" w:fill="FB841E"/>
            <w:vAlign w:val="bottom"/>
            <w:hideMark/>
          </w:tcPr>
          <w:p w:rsidR="007A5139" w:rsidRPr="00713839" w:rsidRDefault="007A5139" w:rsidP="007A5139">
            <w:pPr>
              <w:pStyle w:val="TableHeadingLeft"/>
            </w:pPr>
          </w:p>
        </w:tc>
        <w:tc>
          <w:tcPr>
            <w:tcW w:w="11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77"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19"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8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4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30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68"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9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20" w:type="dxa"/>
            <w:tcBorders>
              <w:bottom w:val="single" w:sz="6" w:space="0" w:color="FFFFFF"/>
            </w:tcBorders>
            <w:shd w:val="clear" w:color="auto" w:fill="FB841E"/>
            <w:hideMark/>
          </w:tcPr>
          <w:p w:rsidR="007A5139" w:rsidRPr="007A5139" w:rsidRDefault="007A5139" w:rsidP="007A5139">
            <w:pPr>
              <w:pStyle w:val="TableTextLeft"/>
            </w:pPr>
            <w:r w:rsidRPr="00713839">
              <w:t>Web-based Guided Self-Help</w:t>
            </w:r>
          </w:p>
        </w:tc>
        <w:tc>
          <w:tcPr>
            <w:tcW w:w="756" w:type="dxa"/>
            <w:tcBorders>
              <w:bottom w:val="single" w:sz="6" w:space="0" w:color="FFFFFF"/>
            </w:tcBorders>
            <w:shd w:val="clear" w:color="auto" w:fill="FB841E"/>
            <w:hideMark/>
          </w:tcPr>
          <w:p w:rsidR="007A5139" w:rsidRPr="007A5139" w:rsidRDefault="007A5139" w:rsidP="007A5139">
            <w:pPr>
              <w:pStyle w:val="TableTextLeft"/>
            </w:pPr>
            <w:r w:rsidRPr="00713839">
              <w:t>Web-based Self-Help</w:t>
            </w:r>
          </w:p>
        </w:tc>
        <w:tc>
          <w:tcPr>
            <w:tcW w:w="830"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7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55" w:type="dxa"/>
            <w:vMerge/>
            <w:tcBorders>
              <w:bottom w:val="single" w:sz="6" w:space="0" w:color="FFFFFF"/>
            </w:tcBorders>
            <w:shd w:val="clear" w:color="auto" w:fill="E6E6E6"/>
            <w:hideMark/>
          </w:tcPr>
          <w:p w:rsidR="007A5139" w:rsidRPr="00713839" w:rsidRDefault="007A5139" w:rsidP="007A5139">
            <w:pPr>
              <w:pStyle w:val="TableTextLeft"/>
            </w:pPr>
          </w:p>
        </w:tc>
        <w:tc>
          <w:tcPr>
            <w:tcW w:w="11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Family Functioning FU (follow-up 3 months; measured with: </w:t>
            </w:r>
            <w:r w:rsidRPr="007A5139">
              <w:t>LEE; Better indicated by lower values)</w:t>
            </w:r>
          </w:p>
        </w:tc>
      </w:tr>
      <w:tr w:rsidR="007A5139" w:rsidRPr="00713839" w:rsidTr="00406C10">
        <w:tc>
          <w:tcPr>
            <w:tcW w:w="77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756"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SMD 1.01 lower (1.8 to 0.23 lower)</w:t>
            </w:r>
          </w:p>
        </w:tc>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Burden FU (follow-up 3 months; measured with: EDSIS, ECI </w:t>
            </w:r>
            <w:r w:rsidRPr="007A5139">
              <w:t>Negative; Better indicated by lower values)</w:t>
            </w:r>
          </w:p>
        </w:tc>
      </w:tr>
      <w:tr w:rsidR="007A5139" w:rsidRPr="00713839" w:rsidTr="00406C10">
        <w:tc>
          <w:tcPr>
            <w:tcW w:w="77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756"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SMD 0.46 higher (0.06 lower to 0.99 higher)</w:t>
            </w:r>
          </w:p>
        </w:tc>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Experience of Caregiving (ECI) Positive FU (follow-up </w:t>
            </w:r>
            <w:r w:rsidRPr="007A5139">
              <w:t>3 months; Better indicated by higher values)</w:t>
            </w:r>
          </w:p>
        </w:tc>
      </w:tr>
      <w:tr w:rsidR="007A5139" w:rsidRPr="00713839" w:rsidTr="00406C10">
        <w:tc>
          <w:tcPr>
            <w:tcW w:w="77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756"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SMD 0.18 higher (0.56 lower to 0.91 higher)</w:t>
            </w:r>
          </w:p>
        </w:tc>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28"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Quality of Life FU (follow-up 3 months; </w:t>
            </w:r>
            <w:r w:rsidRPr="007A5139">
              <w:t>Better indicated by lower values)</w:t>
            </w:r>
          </w:p>
        </w:tc>
      </w:tr>
      <w:tr w:rsidR="007A5139" w:rsidRPr="00713839" w:rsidTr="00406C10">
        <w:tc>
          <w:tcPr>
            <w:tcW w:w="77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20"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756"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SMD 0.11 lower (0.63 lower to 0.4 higher)</w:t>
            </w:r>
          </w:p>
        </w:tc>
        <w:tc>
          <w:tcPr>
            <w:tcW w:w="75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Carer General Psychopathology (Distress) FU (follow-up 3 months; </w:t>
            </w:r>
            <w:r w:rsidRPr="007A5139">
              <w:t>measured with: DASS-21; Better indicated by lower values)</w:t>
            </w:r>
          </w:p>
        </w:tc>
      </w:tr>
      <w:tr w:rsidR="007A5139" w:rsidRPr="00713839" w:rsidTr="00406C10">
        <w:tc>
          <w:tcPr>
            <w:tcW w:w="777" w:type="dxa"/>
            <w:shd w:val="clear" w:color="auto" w:fill="E6E6E6"/>
            <w:hideMark/>
          </w:tcPr>
          <w:p w:rsidR="007A5139" w:rsidRPr="007A5139" w:rsidRDefault="007A5139" w:rsidP="007A5139">
            <w:pPr>
              <w:pStyle w:val="TableTextLeft"/>
            </w:pPr>
            <w:r w:rsidRPr="00713839">
              <w:t>1</w:t>
            </w:r>
          </w:p>
        </w:tc>
        <w:tc>
          <w:tcPr>
            <w:tcW w:w="1219" w:type="dxa"/>
            <w:shd w:val="clear" w:color="auto" w:fill="E6E6E6"/>
            <w:hideMark/>
          </w:tcPr>
          <w:p w:rsidR="007A5139" w:rsidRPr="007A5139" w:rsidRDefault="007A5139" w:rsidP="007A5139">
            <w:pPr>
              <w:pStyle w:val="TableTextLeft"/>
            </w:pPr>
            <w:r w:rsidRPr="00713839">
              <w:t>randomised trials</w:t>
            </w:r>
          </w:p>
        </w:tc>
        <w:tc>
          <w:tcPr>
            <w:tcW w:w="887" w:type="dxa"/>
            <w:shd w:val="clear" w:color="auto" w:fill="E6E6E6"/>
            <w:hideMark/>
          </w:tcPr>
          <w:p w:rsidR="007A5139" w:rsidRPr="007A5139" w:rsidRDefault="007A5139" w:rsidP="007A5139">
            <w:pPr>
              <w:pStyle w:val="TableTextLeft"/>
            </w:pPr>
            <w:r w:rsidRPr="00713839">
              <w:t>serious1</w:t>
            </w:r>
          </w:p>
        </w:tc>
        <w:tc>
          <w:tcPr>
            <w:tcW w:w="1448" w:type="dxa"/>
            <w:shd w:val="clear" w:color="auto" w:fill="E6E6E6"/>
            <w:hideMark/>
          </w:tcPr>
          <w:p w:rsidR="007A5139" w:rsidRPr="007A5139" w:rsidRDefault="007A5139" w:rsidP="007A5139">
            <w:pPr>
              <w:pStyle w:val="TableTextLeft"/>
            </w:pPr>
            <w:r w:rsidRPr="00713839">
              <w:t>no serious inconsistency</w:t>
            </w:r>
          </w:p>
        </w:tc>
        <w:tc>
          <w:tcPr>
            <w:tcW w:w="1304" w:type="dxa"/>
            <w:shd w:val="clear" w:color="auto" w:fill="E6E6E6"/>
            <w:hideMark/>
          </w:tcPr>
          <w:p w:rsidR="007A5139" w:rsidRPr="007A5139" w:rsidRDefault="007A5139" w:rsidP="007A5139">
            <w:pPr>
              <w:pStyle w:val="TableTextLeft"/>
            </w:pPr>
            <w:r w:rsidRPr="00713839">
              <w:t>no serious indirectness</w:t>
            </w:r>
          </w:p>
        </w:tc>
        <w:tc>
          <w:tcPr>
            <w:tcW w:w="1168" w:type="dxa"/>
            <w:shd w:val="clear" w:color="auto" w:fill="E6E6E6"/>
            <w:hideMark/>
          </w:tcPr>
          <w:p w:rsidR="007A5139" w:rsidRPr="007A5139" w:rsidRDefault="007A5139" w:rsidP="007A5139">
            <w:pPr>
              <w:pStyle w:val="TableTextLeft"/>
            </w:pPr>
            <w:r w:rsidRPr="00713839">
              <w:t>serious2</w:t>
            </w:r>
          </w:p>
        </w:tc>
        <w:tc>
          <w:tcPr>
            <w:tcW w:w="1496" w:type="dxa"/>
            <w:shd w:val="clear" w:color="auto" w:fill="E6E6E6"/>
            <w:hideMark/>
          </w:tcPr>
          <w:p w:rsidR="007A5139" w:rsidRPr="007A5139" w:rsidRDefault="007A5139" w:rsidP="007A5139">
            <w:pPr>
              <w:pStyle w:val="TableTextLeft"/>
            </w:pPr>
            <w:r w:rsidRPr="00713839">
              <w:t>none</w:t>
            </w:r>
          </w:p>
        </w:tc>
        <w:tc>
          <w:tcPr>
            <w:tcW w:w="920" w:type="dxa"/>
            <w:shd w:val="clear" w:color="auto" w:fill="E6E6E6"/>
            <w:hideMark/>
          </w:tcPr>
          <w:p w:rsidR="007A5139" w:rsidRPr="007A5139" w:rsidRDefault="007A5139" w:rsidP="007A5139">
            <w:pPr>
              <w:pStyle w:val="TableTextLeft"/>
            </w:pPr>
            <w:r w:rsidRPr="00713839">
              <w:t>13</w:t>
            </w:r>
          </w:p>
        </w:tc>
        <w:tc>
          <w:tcPr>
            <w:tcW w:w="756" w:type="dxa"/>
            <w:shd w:val="clear" w:color="auto" w:fill="E6E6E6"/>
            <w:hideMark/>
          </w:tcPr>
          <w:p w:rsidR="007A5139" w:rsidRPr="007A5139" w:rsidRDefault="007A5139" w:rsidP="007A5139">
            <w:pPr>
              <w:pStyle w:val="TableTextLeft"/>
            </w:pPr>
            <w:r w:rsidRPr="00713839">
              <w:t>16</w:t>
            </w:r>
          </w:p>
        </w:tc>
        <w:tc>
          <w:tcPr>
            <w:tcW w:w="830" w:type="dxa"/>
            <w:shd w:val="clear" w:color="auto" w:fill="E6E6E6"/>
            <w:hideMark/>
          </w:tcPr>
          <w:p w:rsidR="007A5139" w:rsidRPr="007A5139" w:rsidRDefault="007A5139" w:rsidP="007A5139">
            <w:pPr>
              <w:pStyle w:val="TableTextLeft"/>
            </w:pPr>
            <w:r w:rsidRPr="00713839">
              <w:t>-</w:t>
            </w:r>
          </w:p>
        </w:tc>
        <w:tc>
          <w:tcPr>
            <w:tcW w:w="1173" w:type="dxa"/>
            <w:shd w:val="clear" w:color="auto" w:fill="E6E6E6"/>
            <w:hideMark/>
          </w:tcPr>
          <w:p w:rsidR="007A5139" w:rsidRPr="007A5139" w:rsidRDefault="007A5139" w:rsidP="007A5139">
            <w:pPr>
              <w:pStyle w:val="TableTextLeft"/>
            </w:pPr>
            <w:r w:rsidRPr="00713839">
              <w:t>SMD 0.35 lower (1.09 lower to 0.39 higher)</w:t>
            </w:r>
          </w:p>
        </w:tc>
        <w:tc>
          <w:tcPr>
            <w:tcW w:w="755" w:type="dxa"/>
            <w:shd w:val="clear" w:color="auto" w:fill="E6E6E6"/>
            <w:hideMark/>
          </w:tcPr>
          <w:p w:rsidR="007A5139" w:rsidRPr="007A5139" w:rsidRDefault="007A5139" w:rsidP="007A5139">
            <w:pPr>
              <w:pStyle w:val="TableTextLeft"/>
            </w:pPr>
            <w:r w:rsidRPr="00713839">
              <w:br/>
              <w:t>LOW</w:t>
            </w:r>
          </w:p>
        </w:tc>
        <w:tc>
          <w:tcPr>
            <w:tcW w:w="1128" w:type="dxa"/>
            <w:shd w:val="clear" w:color="auto" w:fill="E6E6E6"/>
            <w:hideMark/>
          </w:tcPr>
          <w:p w:rsidR="007A5139" w:rsidRPr="007A5139" w:rsidRDefault="007A5139" w:rsidP="007A5139">
            <w:pPr>
              <w:pStyle w:val="TableTextLeft"/>
            </w:pPr>
            <w:r w:rsidRPr="00713839">
              <w:t>CRITICAL</w:t>
            </w:r>
          </w:p>
        </w:tc>
      </w:tr>
    </w:tbl>
    <w:p w:rsidR="00CA6DD3" w:rsidRPr="00ED3D25" w:rsidRDefault="00CA6DD3" w:rsidP="00CA6DD3">
      <w:pPr>
        <w:pStyle w:val="TableNote"/>
        <w:rPr>
          <w:i w:val="0"/>
          <w:sz w:val="20"/>
        </w:rPr>
      </w:pPr>
      <w:r w:rsidRPr="00ED3D25">
        <w:rPr>
          <w:i w:val="0"/>
          <w:sz w:val="20"/>
        </w:rPr>
        <w:t>1 Hoyle 2013: Unclear randomization method, allocation concealment, participant and assessor blinding.</w:t>
      </w:r>
    </w:p>
    <w:p w:rsidR="00CA6DD3" w:rsidRPr="00ED3D25" w:rsidRDefault="00CA6DD3" w:rsidP="00CA6DD3">
      <w:pPr>
        <w:pStyle w:val="TableNote"/>
        <w:rPr>
          <w:i w:val="0"/>
          <w:sz w:val="20"/>
        </w:rPr>
      </w:pPr>
      <w:r w:rsidRPr="00ED3D25">
        <w:rPr>
          <w:i w:val="0"/>
          <w:sz w:val="20"/>
        </w:rPr>
        <w:t>2 CI crosses 0.5 or -0.5 (SMD).</w:t>
      </w:r>
    </w:p>
    <w:p w:rsidR="00CA6DD3" w:rsidRPr="00ED3D25" w:rsidRDefault="00CA6DD3" w:rsidP="00CA6DD3">
      <w:pPr>
        <w:pStyle w:val="TableNote"/>
        <w:rPr>
          <w:i w:val="0"/>
          <w:sz w:val="20"/>
        </w:rPr>
      </w:pPr>
      <w:r w:rsidRPr="00ED3D25">
        <w:rPr>
          <w:i w:val="0"/>
          <w:sz w:val="20"/>
        </w:rPr>
        <w:t>3 CI crosses both 0.5 and -0.5 (SMD).</w:t>
      </w:r>
    </w:p>
    <w:p w:rsidR="007A5139" w:rsidRPr="00713839" w:rsidRDefault="007A5139" w:rsidP="00406C10">
      <w:pPr>
        <w:pStyle w:val="AppMinorSubHead"/>
      </w:pPr>
      <w:bookmarkStart w:id="55" w:name="_Toc464651666"/>
      <w:bookmarkStart w:id="56" w:name="_Toc464822267"/>
      <w:bookmarkStart w:id="57" w:name="_Toc465168522"/>
      <w:bookmarkStart w:id="58" w:name="_Toc464651667"/>
      <w:bookmarkStart w:id="59" w:name="_Toc464822268"/>
      <w:bookmarkStart w:id="60" w:name="_Toc465168523"/>
      <w:bookmarkStart w:id="61" w:name="_Toc464651668"/>
      <w:bookmarkStart w:id="62" w:name="_Toc464822269"/>
      <w:bookmarkStart w:id="63" w:name="_Toc465168524"/>
      <w:bookmarkStart w:id="64" w:name="_Toc468275253"/>
      <w:bookmarkEnd w:id="55"/>
      <w:bookmarkEnd w:id="56"/>
      <w:bookmarkEnd w:id="57"/>
      <w:bookmarkEnd w:id="58"/>
      <w:bookmarkEnd w:id="59"/>
      <w:bookmarkEnd w:id="60"/>
      <w:bookmarkEnd w:id="61"/>
      <w:bookmarkEnd w:id="62"/>
      <w:bookmarkEnd w:id="63"/>
      <w:r w:rsidRPr="00713839">
        <w:t xml:space="preserve">Interventions for parents </w:t>
      </w:r>
      <w:r w:rsidR="00C87BB1">
        <w:t>or</w:t>
      </w:r>
      <w:r w:rsidR="00C87BB1" w:rsidRPr="00713839">
        <w:t xml:space="preserve"> </w:t>
      </w:r>
      <w:r w:rsidRPr="00713839">
        <w:t>carers of people with any eating disorder</w:t>
      </w:r>
      <w:bookmarkEnd w:id="64"/>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115</w:t>
      </w:r>
      <w:r w:rsidR="003B26B0">
        <w:rPr>
          <w:noProof/>
        </w:rPr>
        <w:fldChar w:fldCharType="end"/>
      </w:r>
      <w:r w:rsidRPr="00713839">
        <w:t>: Full GRADE profile for psychoeducation versus wait list control in carers of young people with any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0"/>
        <w:gridCol w:w="1188"/>
        <w:gridCol w:w="868"/>
        <w:gridCol w:w="1382"/>
        <w:gridCol w:w="1213"/>
        <w:gridCol w:w="1152"/>
        <w:gridCol w:w="1458"/>
        <w:gridCol w:w="1700"/>
        <w:gridCol w:w="520"/>
        <w:gridCol w:w="826"/>
        <w:gridCol w:w="961"/>
        <w:gridCol w:w="725"/>
        <w:gridCol w:w="1128"/>
      </w:tblGrid>
      <w:tr w:rsidR="007A5139" w:rsidRPr="00713839" w:rsidTr="00406C10">
        <w:trPr>
          <w:trHeight w:val="255"/>
          <w:tblHeader/>
        </w:trPr>
        <w:tc>
          <w:tcPr>
            <w:tcW w:w="800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220"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8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5" w:type="dxa"/>
            <w:vMerge w:val="restart"/>
            <w:shd w:val="clear" w:color="auto" w:fill="FB841E"/>
            <w:vAlign w:val="bottom"/>
            <w:hideMark/>
          </w:tcPr>
          <w:p w:rsidR="007A5139" w:rsidRPr="007A5139" w:rsidRDefault="007A5139" w:rsidP="007A5139">
            <w:pPr>
              <w:pStyle w:val="TableHeadingLeft"/>
            </w:pPr>
            <w:r w:rsidRPr="00713839">
              <w:t>Quality</w:t>
            </w:r>
          </w:p>
        </w:tc>
        <w:tc>
          <w:tcPr>
            <w:tcW w:w="11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0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22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8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5"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28"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0" w:type="dxa"/>
            <w:shd w:val="clear" w:color="auto" w:fill="FB841E"/>
            <w:hideMark/>
          </w:tcPr>
          <w:p w:rsidR="007A5139" w:rsidRPr="007A5139" w:rsidRDefault="007A5139" w:rsidP="007A5139">
            <w:pPr>
              <w:pStyle w:val="TableTextLeft"/>
            </w:pPr>
            <w:r w:rsidRPr="00713839">
              <w:t>No of studies</w:t>
            </w:r>
          </w:p>
        </w:tc>
        <w:tc>
          <w:tcPr>
            <w:tcW w:w="1188" w:type="dxa"/>
            <w:shd w:val="clear" w:color="auto" w:fill="FB841E"/>
            <w:hideMark/>
          </w:tcPr>
          <w:p w:rsidR="007A5139" w:rsidRPr="007A5139" w:rsidRDefault="007A5139" w:rsidP="007A5139">
            <w:pPr>
              <w:pStyle w:val="TableTextLeft"/>
            </w:pPr>
            <w:r w:rsidRPr="00713839">
              <w:t>Design</w:t>
            </w:r>
          </w:p>
        </w:tc>
        <w:tc>
          <w:tcPr>
            <w:tcW w:w="868" w:type="dxa"/>
            <w:shd w:val="clear" w:color="auto" w:fill="FB841E"/>
            <w:hideMark/>
          </w:tcPr>
          <w:p w:rsidR="007A5139" w:rsidRPr="007A5139" w:rsidRDefault="007A5139" w:rsidP="007A5139">
            <w:pPr>
              <w:pStyle w:val="TableTextLeft"/>
            </w:pPr>
            <w:r w:rsidRPr="00713839">
              <w:t>Risk of bias</w:t>
            </w:r>
          </w:p>
        </w:tc>
        <w:tc>
          <w:tcPr>
            <w:tcW w:w="1382" w:type="dxa"/>
            <w:shd w:val="clear" w:color="auto" w:fill="FB841E"/>
            <w:hideMark/>
          </w:tcPr>
          <w:p w:rsidR="007A5139" w:rsidRPr="007A5139" w:rsidRDefault="007A5139" w:rsidP="007A5139">
            <w:pPr>
              <w:pStyle w:val="TableTextLeft"/>
            </w:pPr>
            <w:r w:rsidRPr="00713839">
              <w:t>Inconsistency</w:t>
            </w:r>
          </w:p>
        </w:tc>
        <w:tc>
          <w:tcPr>
            <w:tcW w:w="1213" w:type="dxa"/>
            <w:shd w:val="clear" w:color="auto" w:fill="FB841E"/>
            <w:hideMark/>
          </w:tcPr>
          <w:p w:rsidR="007A5139" w:rsidRPr="007A5139" w:rsidRDefault="007A5139" w:rsidP="007A5139">
            <w:pPr>
              <w:pStyle w:val="TableTextLeft"/>
            </w:pPr>
            <w:r w:rsidRPr="00713839">
              <w:t>Indirectness</w:t>
            </w:r>
          </w:p>
        </w:tc>
        <w:tc>
          <w:tcPr>
            <w:tcW w:w="1152" w:type="dxa"/>
            <w:shd w:val="clear" w:color="auto" w:fill="FB841E"/>
            <w:hideMark/>
          </w:tcPr>
          <w:p w:rsidR="007A5139" w:rsidRPr="007A5139" w:rsidRDefault="007A5139" w:rsidP="007A5139">
            <w:pPr>
              <w:pStyle w:val="TableTextLeft"/>
            </w:pPr>
            <w:r w:rsidRPr="00713839">
              <w:t>Imprecision</w:t>
            </w:r>
          </w:p>
        </w:tc>
        <w:tc>
          <w:tcPr>
            <w:tcW w:w="1458" w:type="dxa"/>
            <w:shd w:val="clear" w:color="auto" w:fill="FB841E"/>
            <w:hideMark/>
          </w:tcPr>
          <w:p w:rsidR="007A5139" w:rsidRPr="007A5139" w:rsidRDefault="007A5139" w:rsidP="007A5139">
            <w:pPr>
              <w:pStyle w:val="TableTextLeft"/>
            </w:pPr>
            <w:r w:rsidRPr="00713839">
              <w:t>Other considerations</w:t>
            </w:r>
          </w:p>
        </w:tc>
        <w:tc>
          <w:tcPr>
            <w:tcW w:w="1700" w:type="dxa"/>
            <w:shd w:val="clear" w:color="auto" w:fill="FB841E"/>
            <w:hideMark/>
          </w:tcPr>
          <w:p w:rsidR="007A5139" w:rsidRPr="007A5139" w:rsidRDefault="007A5139" w:rsidP="007A5139">
            <w:pPr>
              <w:pStyle w:val="TableTextLeft"/>
            </w:pPr>
            <w:r w:rsidRPr="00713839">
              <w:t>Psychoeducation</w:t>
            </w:r>
          </w:p>
        </w:tc>
        <w:tc>
          <w:tcPr>
            <w:tcW w:w="520" w:type="dxa"/>
            <w:shd w:val="clear" w:color="auto" w:fill="FB841E"/>
            <w:hideMark/>
          </w:tcPr>
          <w:p w:rsidR="007A5139" w:rsidRPr="007A5139" w:rsidRDefault="007A5139" w:rsidP="007A5139">
            <w:pPr>
              <w:pStyle w:val="TableTextLeft"/>
            </w:pPr>
            <w:r w:rsidRPr="00713839">
              <w:t>WLC</w:t>
            </w:r>
          </w:p>
        </w:tc>
        <w:tc>
          <w:tcPr>
            <w:tcW w:w="826" w:type="dxa"/>
            <w:shd w:val="clear" w:color="auto" w:fill="FB841E"/>
            <w:hideMark/>
          </w:tcPr>
          <w:p w:rsidR="007A5139" w:rsidRPr="007A5139" w:rsidRDefault="007A5139" w:rsidP="007A5139">
            <w:pPr>
              <w:pStyle w:val="TableTextLeft"/>
            </w:pPr>
            <w:r w:rsidRPr="00713839">
              <w:t>Relative</w:t>
            </w:r>
            <w:r w:rsidRPr="00713839">
              <w:br/>
              <w:t>(95% CI)</w:t>
            </w:r>
          </w:p>
        </w:tc>
        <w:tc>
          <w:tcPr>
            <w:tcW w:w="961" w:type="dxa"/>
            <w:shd w:val="clear" w:color="auto" w:fill="FB841E"/>
            <w:hideMark/>
          </w:tcPr>
          <w:p w:rsidR="007A5139" w:rsidRPr="007A5139" w:rsidRDefault="007A5139" w:rsidP="007A5139">
            <w:pPr>
              <w:pStyle w:val="TableTextLeft"/>
            </w:pPr>
            <w:r w:rsidRPr="00713839">
              <w:t>Absolute</w:t>
            </w:r>
          </w:p>
        </w:tc>
        <w:tc>
          <w:tcPr>
            <w:tcW w:w="725" w:type="dxa"/>
            <w:vMerge/>
            <w:shd w:val="clear" w:color="auto" w:fill="FB841E"/>
            <w:hideMark/>
          </w:tcPr>
          <w:p w:rsidR="007A5139" w:rsidRPr="00713839" w:rsidRDefault="007A5139" w:rsidP="007A5139">
            <w:pPr>
              <w:pStyle w:val="TableTextLeft"/>
            </w:pPr>
          </w:p>
        </w:tc>
        <w:tc>
          <w:tcPr>
            <w:tcW w:w="1128"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6F09CE">
              <w:rPr>
                <w:b/>
              </w:rPr>
              <w:t>Carer</w:t>
            </w:r>
            <w:r w:rsidRPr="00713839">
              <w:t xml:space="preserve"> </w:t>
            </w:r>
            <w:r w:rsidRPr="006F09CE">
              <w:rPr>
                <w:b/>
              </w:rPr>
              <w:t>Self-Efficacy (follow-up 260 days; measured with: Parents Versus Anorexia (PVA); Better indicated by higher values)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700"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SMD 1.74 higher (0.89 to 2.59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Carer Knowledge of ED (follow-up median 260 days; measured with: Knowledge of Eating Disorders Scale (KEDS); Better indicated by higher values)</w:t>
            </w:r>
          </w:p>
        </w:tc>
      </w:tr>
      <w:tr w:rsidR="007A5139" w:rsidRPr="00713839" w:rsidTr="00406C10">
        <w:tc>
          <w:tcPr>
            <w:tcW w:w="740" w:type="dxa"/>
            <w:shd w:val="clear" w:color="auto" w:fill="E6E6E6"/>
            <w:hideMark/>
          </w:tcPr>
          <w:p w:rsidR="007A5139" w:rsidRPr="007A5139" w:rsidRDefault="007A5139" w:rsidP="007A5139">
            <w:pPr>
              <w:pStyle w:val="TableTextLeft"/>
            </w:pPr>
            <w:r w:rsidRPr="00713839">
              <w:t>1</w:t>
            </w:r>
          </w:p>
        </w:tc>
        <w:tc>
          <w:tcPr>
            <w:tcW w:w="1188" w:type="dxa"/>
            <w:shd w:val="clear" w:color="auto" w:fill="E6E6E6"/>
            <w:hideMark/>
          </w:tcPr>
          <w:p w:rsidR="007A5139" w:rsidRPr="007A5139" w:rsidRDefault="007A5139" w:rsidP="007A5139">
            <w:pPr>
              <w:pStyle w:val="TableTextLeft"/>
            </w:pPr>
            <w:r w:rsidRPr="00713839">
              <w:t>randomised trials</w:t>
            </w:r>
          </w:p>
        </w:tc>
        <w:tc>
          <w:tcPr>
            <w:tcW w:w="868" w:type="dxa"/>
            <w:shd w:val="clear" w:color="auto" w:fill="E6E6E6"/>
            <w:hideMark/>
          </w:tcPr>
          <w:p w:rsidR="007A5139" w:rsidRPr="007A5139" w:rsidRDefault="007A5139" w:rsidP="007A5139">
            <w:pPr>
              <w:pStyle w:val="TableTextLeft"/>
            </w:pPr>
            <w:r w:rsidRPr="00713839">
              <w:t>serious1</w:t>
            </w:r>
          </w:p>
        </w:tc>
        <w:tc>
          <w:tcPr>
            <w:tcW w:w="1382" w:type="dxa"/>
            <w:shd w:val="clear" w:color="auto" w:fill="E6E6E6"/>
            <w:hideMark/>
          </w:tcPr>
          <w:p w:rsidR="007A5139" w:rsidRPr="007A5139" w:rsidRDefault="007A5139" w:rsidP="007A5139">
            <w:pPr>
              <w:pStyle w:val="TableTextLeft"/>
            </w:pPr>
            <w:r w:rsidRPr="00713839">
              <w:t>no serious inconsistency</w:t>
            </w:r>
          </w:p>
        </w:tc>
        <w:tc>
          <w:tcPr>
            <w:tcW w:w="1213" w:type="dxa"/>
            <w:shd w:val="clear" w:color="auto" w:fill="E6E6E6"/>
            <w:hideMark/>
          </w:tcPr>
          <w:p w:rsidR="007A5139" w:rsidRPr="007A5139" w:rsidRDefault="007A5139" w:rsidP="007A5139">
            <w:pPr>
              <w:pStyle w:val="TableTextLeft"/>
            </w:pPr>
            <w:r w:rsidRPr="00713839">
              <w:t>serious2</w:t>
            </w:r>
          </w:p>
        </w:tc>
        <w:tc>
          <w:tcPr>
            <w:tcW w:w="1152" w:type="dxa"/>
            <w:shd w:val="clear" w:color="auto" w:fill="E6E6E6"/>
            <w:hideMark/>
          </w:tcPr>
          <w:p w:rsidR="007A5139" w:rsidRPr="007A5139" w:rsidRDefault="007A5139" w:rsidP="007A5139">
            <w:pPr>
              <w:pStyle w:val="TableTextLeft"/>
            </w:pPr>
            <w:r w:rsidRPr="00713839">
              <w:t>serious4</w:t>
            </w:r>
          </w:p>
        </w:tc>
        <w:tc>
          <w:tcPr>
            <w:tcW w:w="1458" w:type="dxa"/>
            <w:shd w:val="clear" w:color="auto" w:fill="E6E6E6"/>
            <w:hideMark/>
          </w:tcPr>
          <w:p w:rsidR="007A5139" w:rsidRPr="007A5139" w:rsidRDefault="007A5139" w:rsidP="007A5139">
            <w:pPr>
              <w:pStyle w:val="TableTextLeft"/>
            </w:pPr>
            <w:r w:rsidRPr="00713839">
              <w:t>none</w:t>
            </w:r>
          </w:p>
        </w:tc>
        <w:tc>
          <w:tcPr>
            <w:tcW w:w="1700" w:type="dxa"/>
            <w:shd w:val="clear" w:color="auto" w:fill="E6E6E6"/>
            <w:hideMark/>
          </w:tcPr>
          <w:p w:rsidR="007A5139" w:rsidRPr="007A5139" w:rsidRDefault="007A5139" w:rsidP="007A5139">
            <w:pPr>
              <w:pStyle w:val="TableTextLeft"/>
            </w:pPr>
            <w:r w:rsidRPr="00713839">
              <w:t>17</w:t>
            </w:r>
          </w:p>
        </w:tc>
        <w:tc>
          <w:tcPr>
            <w:tcW w:w="520" w:type="dxa"/>
            <w:shd w:val="clear" w:color="auto" w:fill="E6E6E6"/>
            <w:hideMark/>
          </w:tcPr>
          <w:p w:rsidR="007A5139" w:rsidRPr="007A5139" w:rsidRDefault="007A5139" w:rsidP="007A5139">
            <w:pPr>
              <w:pStyle w:val="TableTextLeft"/>
            </w:pPr>
            <w:r w:rsidRPr="00713839">
              <w:t>11</w:t>
            </w:r>
          </w:p>
        </w:tc>
        <w:tc>
          <w:tcPr>
            <w:tcW w:w="826" w:type="dxa"/>
            <w:shd w:val="clear" w:color="auto" w:fill="E6E6E6"/>
            <w:hideMark/>
          </w:tcPr>
          <w:p w:rsidR="007A5139" w:rsidRPr="007A5139" w:rsidRDefault="007A5139" w:rsidP="007A5139">
            <w:pPr>
              <w:pStyle w:val="TableTextLeft"/>
            </w:pPr>
            <w:r w:rsidRPr="00713839">
              <w:t>-</w:t>
            </w:r>
          </w:p>
        </w:tc>
        <w:tc>
          <w:tcPr>
            <w:tcW w:w="961" w:type="dxa"/>
            <w:shd w:val="clear" w:color="auto" w:fill="E6E6E6"/>
            <w:hideMark/>
          </w:tcPr>
          <w:p w:rsidR="007A5139" w:rsidRPr="007A5139" w:rsidRDefault="007A5139" w:rsidP="007A5139">
            <w:pPr>
              <w:pStyle w:val="TableTextLeft"/>
            </w:pPr>
            <w:r w:rsidRPr="00713839">
              <w:t>SMD 0.75 higher (0.04 lower to 1.54 higher)</w:t>
            </w:r>
          </w:p>
        </w:tc>
        <w:tc>
          <w:tcPr>
            <w:tcW w:w="725" w:type="dxa"/>
            <w:shd w:val="clear" w:color="auto" w:fill="E6E6E6"/>
            <w:hideMark/>
          </w:tcPr>
          <w:p w:rsidR="007A5139" w:rsidRPr="007A5139" w:rsidRDefault="007A5139" w:rsidP="007A5139">
            <w:pPr>
              <w:pStyle w:val="TableTextLeft"/>
            </w:pPr>
            <w:r w:rsidRPr="00713839">
              <w:br/>
              <w:t>VERY LOW</w:t>
            </w:r>
          </w:p>
        </w:tc>
        <w:tc>
          <w:tcPr>
            <w:tcW w:w="11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Spettigue 2015: Randomization method unclear, allocation concealment unclear, participant and assessor not blinded, investigator blinding unclear, dropout rate for both arms&gt;20%, available case analysis.</w:t>
      </w:r>
    </w:p>
    <w:p w:rsidR="007A5139" w:rsidRPr="00ED3D25" w:rsidRDefault="007A5139" w:rsidP="007A5139">
      <w:pPr>
        <w:pStyle w:val="TableNote"/>
        <w:rPr>
          <w:i w:val="0"/>
          <w:sz w:val="20"/>
        </w:rPr>
      </w:pPr>
      <w:r w:rsidRPr="00ED3D25">
        <w:rPr>
          <w:i w:val="0"/>
          <w:sz w:val="20"/>
        </w:rPr>
        <w:t>2 Study targeted carers of medically stable adolescents awaiting assessment by specialized eating disorder program. End of treatment data for wait list control was after 1 month. At time of assessment, 4 of 36 adolescents were not diagnosed with an eating disorder. Mean time to assessment: 94 days, range 27-287 days</w:t>
      </w:r>
    </w:p>
    <w:p w:rsidR="007A5139" w:rsidRPr="00ED3D25" w:rsidRDefault="007A5139" w:rsidP="007A5139">
      <w:pPr>
        <w:pStyle w:val="TableNote"/>
        <w:rPr>
          <w:i w:val="0"/>
          <w:sz w:val="20"/>
        </w:rPr>
      </w:pPr>
      <w:r w:rsidRPr="00ED3D25">
        <w:rPr>
          <w:i w:val="0"/>
          <w:sz w:val="20"/>
        </w:rPr>
        <w:t>3 &lt;400 participants.</w:t>
      </w:r>
    </w:p>
    <w:p w:rsidR="007A5139" w:rsidRPr="00ED3D25" w:rsidRDefault="007A5139" w:rsidP="007A5139">
      <w:pPr>
        <w:pStyle w:val="TableNote"/>
        <w:rPr>
          <w:i w:val="0"/>
          <w:sz w:val="20"/>
        </w:rPr>
      </w:pPr>
      <w:r w:rsidRPr="00ED3D25">
        <w:rPr>
          <w:i w:val="0"/>
          <w:sz w:val="20"/>
        </w:rPr>
        <w:t>4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116</w:t>
      </w:r>
      <w:r w:rsidR="003B26B0">
        <w:rPr>
          <w:noProof/>
        </w:rPr>
        <w:fldChar w:fldCharType="end"/>
      </w:r>
      <w:r w:rsidRPr="00713839">
        <w:t>: Full GRADE profile for psychoeducation versus wait list control in carers of young people with any eating disorder at follow 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0"/>
        <w:gridCol w:w="1188"/>
        <w:gridCol w:w="868"/>
        <w:gridCol w:w="1382"/>
        <w:gridCol w:w="1213"/>
        <w:gridCol w:w="1152"/>
        <w:gridCol w:w="1458"/>
        <w:gridCol w:w="1700"/>
        <w:gridCol w:w="520"/>
        <w:gridCol w:w="826"/>
        <w:gridCol w:w="961"/>
        <w:gridCol w:w="725"/>
        <w:gridCol w:w="1128"/>
      </w:tblGrid>
      <w:tr w:rsidR="007A5139" w:rsidRPr="00713839" w:rsidTr="00406C10">
        <w:trPr>
          <w:trHeight w:val="255"/>
          <w:tblHeader/>
        </w:trPr>
        <w:tc>
          <w:tcPr>
            <w:tcW w:w="812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25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1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5" w:type="dxa"/>
            <w:vMerge w:val="restart"/>
            <w:shd w:val="clear" w:color="auto" w:fill="FB841E"/>
            <w:vAlign w:val="bottom"/>
            <w:hideMark/>
          </w:tcPr>
          <w:p w:rsidR="007A5139" w:rsidRPr="007A5139" w:rsidRDefault="007A5139" w:rsidP="007A5139">
            <w:pPr>
              <w:pStyle w:val="TableHeadingLeft"/>
            </w:pPr>
            <w:r w:rsidRPr="00713839">
              <w:t>Quality</w:t>
            </w:r>
          </w:p>
        </w:tc>
        <w:tc>
          <w:tcPr>
            <w:tcW w:w="114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2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25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1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5" w:type="dxa"/>
            <w:vMerge/>
            <w:shd w:val="clear" w:color="auto" w:fill="FB841E"/>
            <w:vAlign w:val="bottom"/>
            <w:hideMark/>
          </w:tcPr>
          <w:p w:rsidR="007A5139" w:rsidRPr="00713839" w:rsidRDefault="007A5139" w:rsidP="007A5139">
            <w:pPr>
              <w:pStyle w:val="TableHeadingLeft"/>
            </w:pPr>
          </w:p>
        </w:tc>
        <w:tc>
          <w:tcPr>
            <w:tcW w:w="114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81"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05"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82"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729" w:type="dxa"/>
            <w:tcBorders>
              <w:bottom w:val="single" w:sz="6" w:space="0" w:color="FFFFFF"/>
            </w:tcBorders>
            <w:shd w:val="clear" w:color="auto" w:fill="FB841E"/>
            <w:hideMark/>
          </w:tcPr>
          <w:p w:rsidR="007A5139" w:rsidRPr="007A5139" w:rsidRDefault="007A5139" w:rsidP="007A5139">
            <w:pPr>
              <w:pStyle w:val="TableTextLeft"/>
            </w:pPr>
            <w:r w:rsidRPr="00713839">
              <w:t>Psychoeducation</w:t>
            </w:r>
          </w:p>
        </w:tc>
        <w:tc>
          <w:tcPr>
            <w:tcW w:w="526" w:type="dxa"/>
            <w:tcBorders>
              <w:bottom w:val="single" w:sz="6" w:space="0" w:color="FFFFFF"/>
            </w:tcBorders>
            <w:shd w:val="clear" w:color="auto" w:fill="FB841E"/>
            <w:hideMark/>
          </w:tcPr>
          <w:p w:rsidR="007A5139" w:rsidRPr="007A5139" w:rsidRDefault="007A5139" w:rsidP="007A5139">
            <w:pPr>
              <w:pStyle w:val="TableTextLeft"/>
            </w:pPr>
            <w:r w:rsidRPr="00713839">
              <w:t>WLC</w:t>
            </w:r>
          </w:p>
        </w:tc>
        <w:tc>
          <w:tcPr>
            <w:tcW w:w="83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7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5" w:type="dxa"/>
            <w:vMerge/>
            <w:tcBorders>
              <w:bottom w:val="single" w:sz="6" w:space="0" w:color="FFFFFF"/>
            </w:tcBorders>
            <w:shd w:val="clear" w:color="auto" w:fill="E6E6E6"/>
            <w:hideMark/>
          </w:tcPr>
          <w:p w:rsidR="007A5139" w:rsidRPr="00713839" w:rsidRDefault="007A5139" w:rsidP="007A5139">
            <w:pPr>
              <w:pStyle w:val="TableTextLeft"/>
            </w:pPr>
          </w:p>
        </w:tc>
        <w:tc>
          <w:tcPr>
            <w:tcW w:w="114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Carer Self-Efficacy FU (measured with: Parents Versus Anorexia (PVA); Better </w:t>
            </w:r>
            <w:r w:rsidRPr="007A5139">
              <w:t>indicated by higher values)</w:t>
            </w:r>
          </w:p>
        </w:tc>
      </w:tr>
      <w:tr w:rsidR="007A5139" w:rsidRPr="00713839" w:rsidTr="00406C10">
        <w:tc>
          <w:tcPr>
            <w:tcW w:w="75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72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526"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SMD 0.89 higher (0.14 to 1.64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Carer Knowledge of ED FU (measured with: Knowledge of Eating Disorders Scale (KEDS);</w:t>
            </w:r>
            <w:r w:rsidRPr="007A5139">
              <w:t xml:space="preserve"> Better indicated by higher values)</w:t>
            </w:r>
          </w:p>
        </w:tc>
      </w:tr>
      <w:tr w:rsidR="007A5139" w:rsidRPr="00713839" w:rsidTr="00406C10">
        <w:tc>
          <w:tcPr>
            <w:tcW w:w="75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729"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52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SMD 0.99 higher (0.18 to 1.8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Carer Burden FU (measured with: Eating Disorder Symptom Impact Scale (EDSIS);</w:t>
            </w:r>
            <w:r w:rsidRPr="007A5139">
              <w:t xml:space="preserve"> Better indicated by lower values)</w:t>
            </w:r>
          </w:p>
        </w:tc>
      </w:tr>
      <w:tr w:rsidR="007A5139" w:rsidRPr="00713839" w:rsidTr="00406C10">
        <w:tc>
          <w:tcPr>
            <w:tcW w:w="750" w:type="dxa"/>
            <w:shd w:val="clear" w:color="auto" w:fill="E6E6E6"/>
            <w:hideMark/>
          </w:tcPr>
          <w:p w:rsidR="007A5139" w:rsidRPr="007A5139" w:rsidRDefault="007A5139" w:rsidP="007A5139">
            <w:pPr>
              <w:pStyle w:val="TableTextLeft"/>
            </w:pPr>
            <w:r w:rsidRPr="00713839">
              <w:t>1</w:t>
            </w:r>
          </w:p>
        </w:tc>
        <w:tc>
          <w:tcPr>
            <w:tcW w:w="1207" w:type="dxa"/>
            <w:shd w:val="clear" w:color="auto" w:fill="E6E6E6"/>
            <w:hideMark/>
          </w:tcPr>
          <w:p w:rsidR="007A5139" w:rsidRPr="007A5139" w:rsidRDefault="007A5139" w:rsidP="007A5139">
            <w:pPr>
              <w:pStyle w:val="TableTextLeft"/>
            </w:pPr>
            <w:r w:rsidRPr="00713839">
              <w:t>randomised trials</w:t>
            </w:r>
          </w:p>
        </w:tc>
        <w:tc>
          <w:tcPr>
            <w:tcW w:w="881" w:type="dxa"/>
            <w:shd w:val="clear" w:color="auto" w:fill="E6E6E6"/>
            <w:hideMark/>
          </w:tcPr>
          <w:p w:rsidR="007A5139" w:rsidRPr="007A5139" w:rsidRDefault="007A5139" w:rsidP="007A5139">
            <w:pPr>
              <w:pStyle w:val="TableTextLeft"/>
            </w:pPr>
            <w:r w:rsidRPr="00713839">
              <w:t>serious1</w:t>
            </w:r>
          </w:p>
        </w:tc>
        <w:tc>
          <w:tcPr>
            <w:tcW w:w="1405" w:type="dxa"/>
            <w:shd w:val="clear" w:color="auto" w:fill="E6E6E6"/>
            <w:hideMark/>
          </w:tcPr>
          <w:p w:rsidR="007A5139" w:rsidRPr="007A5139" w:rsidRDefault="007A5139" w:rsidP="007A5139">
            <w:pPr>
              <w:pStyle w:val="TableTextLeft"/>
            </w:pPr>
            <w:r w:rsidRPr="00713839">
              <w:t>no serious inconsistency</w:t>
            </w:r>
          </w:p>
        </w:tc>
        <w:tc>
          <w:tcPr>
            <w:tcW w:w="1233" w:type="dxa"/>
            <w:shd w:val="clear" w:color="auto" w:fill="E6E6E6"/>
            <w:hideMark/>
          </w:tcPr>
          <w:p w:rsidR="007A5139" w:rsidRPr="007A5139" w:rsidRDefault="007A5139" w:rsidP="007A5139">
            <w:pPr>
              <w:pStyle w:val="TableTextLeft"/>
            </w:pPr>
            <w:r w:rsidRPr="00713839">
              <w:t>serious2</w:t>
            </w:r>
          </w:p>
        </w:tc>
        <w:tc>
          <w:tcPr>
            <w:tcW w:w="1170" w:type="dxa"/>
            <w:shd w:val="clear" w:color="auto" w:fill="E6E6E6"/>
            <w:hideMark/>
          </w:tcPr>
          <w:p w:rsidR="007A5139" w:rsidRPr="007A5139" w:rsidRDefault="007A5139" w:rsidP="007A5139">
            <w:pPr>
              <w:pStyle w:val="TableTextLeft"/>
            </w:pPr>
            <w:r w:rsidRPr="00713839">
              <w:t>serious3</w:t>
            </w:r>
          </w:p>
        </w:tc>
        <w:tc>
          <w:tcPr>
            <w:tcW w:w="1482" w:type="dxa"/>
            <w:shd w:val="clear" w:color="auto" w:fill="E6E6E6"/>
            <w:hideMark/>
          </w:tcPr>
          <w:p w:rsidR="007A5139" w:rsidRPr="007A5139" w:rsidRDefault="007A5139" w:rsidP="007A5139">
            <w:pPr>
              <w:pStyle w:val="TableTextLeft"/>
            </w:pPr>
            <w:r w:rsidRPr="00713839">
              <w:t>none</w:t>
            </w:r>
          </w:p>
        </w:tc>
        <w:tc>
          <w:tcPr>
            <w:tcW w:w="1729" w:type="dxa"/>
            <w:shd w:val="clear" w:color="auto" w:fill="E6E6E6"/>
            <w:hideMark/>
          </w:tcPr>
          <w:p w:rsidR="007A5139" w:rsidRPr="007A5139" w:rsidRDefault="007A5139" w:rsidP="007A5139">
            <w:pPr>
              <w:pStyle w:val="TableTextLeft"/>
            </w:pPr>
            <w:r w:rsidRPr="00713839">
              <w:t>21</w:t>
            </w:r>
          </w:p>
        </w:tc>
        <w:tc>
          <w:tcPr>
            <w:tcW w:w="526" w:type="dxa"/>
            <w:shd w:val="clear" w:color="auto" w:fill="E6E6E6"/>
            <w:hideMark/>
          </w:tcPr>
          <w:p w:rsidR="007A5139" w:rsidRPr="007A5139" w:rsidRDefault="007A5139" w:rsidP="007A5139">
            <w:pPr>
              <w:pStyle w:val="TableTextLeft"/>
            </w:pPr>
            <w:r w:rsidRPr="00713839">
              <w:t>15</w:t>
            </w:r>
          </w:p>
        </w:tc>
        <w:tc>
          <w:tcPr>
            <w:tcW w:w="838" w:type="dxa"/>
            <w:shd w:val="clear" w:color="auto" w:fill="E6E6E6"/>
            <w:hideMark/>
          </w:tcPr>
          <w:p w:rsidR="007A5139" w:rsidRPr="007A5139" w:rsidRDefault="007A5139" w:rsidP="007A5139">
            <w:pPr>
              <w:pStyle w:val="TableTextLeft"/>
            </w:pPr>
            <w:r w:rsidRPr="00713839">
              <w:t>-</w:t>
            </w:r>
          </w:p>
        </w:tc>
        <w:tc>
          <w:tcPr>
            <w:tcW w:w="975" w:type="dxa"/>
            <w:shd w:val="clear" w:color="auto" w:fill="E6E6E6"/>
            <w:hideMark/>
          </w:tcPr>
          <w:p w:rsidR="007A5139" w:rsidRPr="007A5139" w:rsidRDefault="007A5139" w:rsidP="007A5139">
            <w:pPr>
              <w:pStyle w:val="TableTextLeft"/>
            </w:pPr>
            <w:r w:rsidRPr="00713839">
              <w:t>SMD 0.57 higher (0.11 lower to 1.25 higher)</w:t>
            </w:r>
          </w:p>
        </w:tc>
        <w:tc>
          <w:tcPr>
            <w:tcW w:w="735" w:type="dxa"/>
            <w:shd w:val="clear" w:color="auto" w:fill="E6E6E6"/>
            <w:hideMark/>
          </w:tcPr>
          <w:p w:rsidR="007A5139" w:rsidRPr="007A5139" w:rsidRDefault="007A5139" w:rsidP="007A5139">
            <w:pPr>
              <w:pStyle w:val="TableTextLeft"/>
            </w:pPr>
            <w:r w:rsidRPr="00713839">
              <w:br/>
              <w:t>VERY LOW</w:t>
            </w:r>
          </w:p>
        </w:tc>
        <w:tc>
          <w:tcPr>
            <w:tcW w:w="1146"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Spettigue 2015: Randomization method unclear, allocation concealment unclear, participant and assessor not blinded, investigator blinding unclear, dropout rate for both arms&gt;20%, available case analysis.</w:t>
      </w:r>
    </w:p>
    <w:p w:rsidR="007A5139" w:rsidRPr="00ED3D25" w:rsidRDefault="007A5139" w:rsidP="007A5139">
      <w:pPr>
        <w:pStyle w:val="TableNote"/>
        <w:rPr>
          <w:i w:val="0"/>
          <w:sz w:val="20"/>
        </w:rPr>
      </w:pPr>
      <w:r w:rsidRPr="00ED3D25">
        <w:rPr>
          <w:i w:val="0"/>
          <w:sz w:val="20"/>
        </w:rPr>
        <w:t>2 Study targeted carers of medically stable adolescents awaiting assessment by specialized eating disorder program. End of treatment data for wait list control was after 1 month. At time of assessment, 4 of 36 adolescents were not diagnosed with an eating disorder. Mean time to assessment: 94 days, range 27-287 days</w:t>
      </w:r>
    </w:p>
    <w:p w:rsidR="007A5139" w:rsidRPr="00ED3D25" w:rsidRDefault="007A5139" w:rsidP="007A5139">
      <w:pPr>
        <w:pStyle w:val="TableNote"/>
        <w:rPr>
          <w:i w:val="0"/>
          <w:sz w:val="20"/>
        </w:rPr>
      </w:pPr>
      <w:r w:rsidRPr="00ED3D25">
        <w:rPr>
          <w:i w:val="0"/>
          <w:sz w:val="20"/>
        </w:rPr>
        <w:t>3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117</w:t>
      </w:r>
      <w:r w:rsidR="003B26B0">
        <w:rPr>
          <w:noProof/>
        </w:rPr>
        <w:fldChar w:fldCharType="end"/>
      </w:r>
      <w:r w:rsidRPr="00713839">
        <w:t>: Full GRADE profile for guided self-help versus self-help in carers of adults with any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802"/>
        <w:gridCol w:w="1244"/>
        <w:gridCol w:w="900"/>
        <w:gridCol w:w="1494"/>
        <w:gridCol w:w="1349"/>
        <w:gridCol w:w="1152"/>
        <w:gridCol w:w="1521"/>
        <w:gridCol w:w="862"/>
        <w:gridCol w:w="542"/>
        <w:gridCol w:w="833"/>
        <w:gridCol w:w="1319"/>
        <w:gridCol w:w="715"/>
        <w:gridCol w:w="1128"/>
      </w:tblGrid>
      <w:tr w:rsidR="007A5139" w:rsidRPr="00713839" w:rsidTr="00406C10">
        <w:trPr>
          <w:trHeight w:val="255"/>
          <w:tblHeader/>
        </w:trPr>
        <w:tc>
          <w:tcPr>
            <w:tcW w:w="846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0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5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1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6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0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5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28"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802" w:type="dxa"/>
            <w:shd w:val="clear" w:color="auto" w:fill="FB841E"/>
            <w:hideMark/>
          </w:tcPr>
          <w:p w:rsidR="007A5139" w:rsidRPr="007A5139" w:rsidRDefault="007A5139" w:rsidP="007A5139">
            <w:pPr>
              <w:pStyle w:val="TableTextLeft"/>
            </w:pPr>
            <w:r w:rsidRPr="00713839">
              <w:t>No of studies</w:t>
            </w:r>
          </w:p>
        </w:tc>
        <w:tc>
          <w:tcPr>
            <w:tcW w:w="1244" w:type="dxa"/>
            <w:shd w:val="clear" w:color="auto" w:fill="FB841E"/>
            <w:hideMark/>
          </w:tcPr>
          <w:p w:rsidR="007A5139" w:rsidRPr="007A5139" w:rsidRDefault="007A5139" w:rsidP="007A5139">
            <w:pPr>
              <w:pStyle w:val="TableTextLeft"/>
            </w:pPr>
            <w:r w:rsidRPr="00713839">
              <w:t>Design</w:t>
            </w:r>
          </w:p>
        </w:tc>
        <w:tc>
          <w:tcPr>
            <w:tcW w:w="900" w:type="dxa"/>
            <w:shd w:val="clear" w:color="auto" w:fill="FB841E"/>
            <w:hideMark/>
          </w:tcPr>
          <w:p w:rsidR="007A5139" w:rsidRPr="007A5139" w:rsidRDefault="007A5139" w:rsidP="007A5139">
            <w:pPr>
              <w:pStyle w:val="TableTextLeft"/>
            </w:pPr>
            <w:r w:rsidRPr="00713839">
              <w:t>Risk of bias</w:t>
            </w:r>
          </w:p>
        </w:tc>
        <w:tc>
          <w:tcPr>
            <w:tcW w:w="1494" w:type="dxa"/>
            <w:shd w:val="clear" w:color="auto" w:fill="FB841E"/>
            <w:hideMark/>
          </w:tcPr>
          <w:p w:rsidR="007A5139" w:rsidRPr="007A5139" w:rsidRDefault="007A5139" w:rsidP="007A5139">
            <w:pPr>
              <w:pStyle w:val="TableTextLeft"/>
            </w:pPr>
            <w:r w:rsidRPr="00713839">
              <w:t>Inconsistency</w:t>
            </w:r>
          </w:p>
        </w:tc>
        <w:tc>
          <w:tcPr>
            <w:tcW w:w="1349" w:type="dxa"/>
            <w:shd w:val="clear" w:color="auto" w:fill="FB841E"/>
            <w:hideMark/>
          </w:tcPr>
          <w:p w:rsidR="007A5139" w:rsidRPr="007A5139" w:rsidRDefault="007A5139" w:rsidP="007A5139">
            <w:pPr>
              <w:pStyle w:val="TableTextLeft"/>
            </w:pPr>
            <w:r w:rsidRPr="00713839">
              <w:t>Indirectness</w:t>
            </w:r>
          </w:p>
        </w:tc>
        <w:tc>
          <w:tcPr>
            <w:tcW w:w="1152" w:type="dxa"/>
            <w:shd w:val="clear" w:color="auto" w:fill="FB841E"/>
            <w:hideMark/>
          </w:tcPr>
          <w:p w:rsidR="007A5139" w:rsidRPr="007A5139" w:rsidRDefault="007A5139" w:rsidP="007A5139">
            <w:pPr>
              <w:pStyle w:val="TableTextLeft"/>
            </w:pPr>
            <w:r w:rsidRPr="00713839">
              <w:t>Imprecision</w:t>
            </w:r>
          </w:p>
        </w:tc>
        <w:tc>
          <w:tcPr>
            <w:tcW w:w="1521" w:type="dxa"/>
            <w:shd w:val="clear" w:color="auto" w:fill="FB841E"/>
            <w:hideMark/>
          </w:tcPr>
          <w:p w:rsidR="007A5139" w:rsidRPr="007A5139" w:rsidRDefault="007A5139" w:rsidP="007A5139">
            <w:pPr>
              <w:pStyle w:val="TableTextLeft"/>
            </w:pPr>
            <w:r w:rsidRPr="00713839">
              <w:t>Other considerations</w:t>
            </w:r>
          </w:p>
        </w:tc>
        <w:tc>
          <w:tcPr>
            <w:tcW w:w="862" w:type="dxa"/>
            <w:shd w:val="clear" w:color="auto" w:fill="FB841E"/>
            <w:hideMark/>
          </w:tcPr>
          <w:p w:rsidR="007A5139" w:rsidRPr="007A5139" w:rsidRDefault="007A5139" w:rsidP="007A5139">
            <w:pPr>
              <w:pStyle w:val="TableTextLeft"/>
            </w:pPr>
            <w:r w:rsidRPr="00713839">
              <w:t>Guided Self-Help</w:t>
            </w:r>
          </w:p>
        </w:tc>
        <w:tc>
          <w:tcPr>
            <w:tcW w:w="542" w:type="dxa"/>
            <w:shd w:val="clear" w:color="auto" w:fill="FB841E"/>
            <w:hideMark/>
          </w:tcPr>
          <w:p w:rsidR="007A5139" w:rsidRPr="007A5139" w:rsidRDefault="007A5139" w:rsidP="007A5139">
            <w:pPr>
              <w:pStyle w:val="TableTextLeft"/>
            </w:pPr>
            <w:r w:rsidRPr="00713839">
              <w:t>Self-Help</w:t>
            </w:r>
          </w:p>
        </w:tc>
        <w:tc>
          <w:tcPr>
            <w:tcW w:w="833" w:type="dxa"/>
            <w:shd w:val="clear" w:color="auto" w:fill="FB841E"/>
            <w:hideMark/>
          </w:tcPr>
          <w:p w:rsidR="007A5139" w:rsidRPr="007A5139" w:rsidRDefault="007A5139" w:rsidP="007A5139">
            <w:pPr>
              <w:pStyle w:val="TableTextLeft"/>
            </w:pPr>
            <w:r w:rsidRPr="00713839">
              <w:t>Relative</w:t>
            </w:r>
            <w:r w:rsidRPr="00713839">
              <w:br/>
              <w:t>(95% CI)</w:t>
            </w:r>
          </w:p>
        </w:tc>
        <w:tc>
          <w:tcPr>
            <w:tcW w:w="1319" w:type="dxa"/>
            <w:shd w:val="clear" w:color="auto" w:fill="FB841E"/>
            <w:hideMark/>
          </w:tcPr>
          <w:p w:rsidR="007A5139" w:rsidRPr="007A5139" w:rsidRDefault="007A5139" w:rsidP="007A5139">
            <w:pPr>
              <w:pStyle w:val="TableTextLeft"/>
            </w:pPr>
            <w:r w:rsidRPr="00713839">
              <w:t>Absolute</w:t>
            </w:r>
          </w:p>
        </w:tc>
        <w:tc>
          <w:tcPr>
            <w:tcW w:w="715" w:type="dxa"/>
            <w:vMerge/>
            <w:shd w:val="clear" w:color="auto" w:fill="FB841E"/>
            <w:hideMark/>
          </w:tcPr>
          <w:p w:rsidR="007A5139" w:rsidRPr="00713839" w:rsidRDefault="007A5139" w:rsidP="007A5139">
            <w:pPr>
              <w:pStyle w:val="TableTextLeft"/>
            </w:pPr>
          </w:p>
        </w:tc>
        <w:tc>
          <w:tcPr>
            <w:tcW w:w="1128"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Carer Burden (follow-up 3 months; measured with: ECI Negative; EDSIS; Better indicated by lower values)</w:t>
            </w:r>
          </w:p>
        </w:tc>
      </w:tr>
      <w:tr w:rsidR="007A5139" w:rsidRPr="00713839" w:rsidTr="00406C10">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57</w:t>
            </w:r>
          </w:p>
        </w:tc>
        <w:tc>
          <w:tcPr>
            <w:tcW w:w="542"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SMD 0.02 higher (0.24 lower to 0.27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Carer Quality of Life (follow-up 3 months; measured with: General Health Questionnaire-12 (GHQ-12); Better indicated by lower values)</w:t>
            </w:r>
          </w:p>
        </w:tc>
      </w:tr>
      <w:tr w:rsidR="007A5139" w:rsidRPr="00713839" w:rsidTr="00406C10">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57</w:t>
            </w:r>
          </w:p>
        </w:tc>
        <w:tc>
          <w:tcPr>
            <w:tcW w:w="542"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SMD 0.07 lower (0.43 lower to 0.28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Family Functioning (follow-up 3 months; measured with: Family Questionnaire; Better indicated by lower values)</w:t>
            </w:r>
          </w:p>
        </w:tc>
      </w:tr>
      <w:tr w:rsidR="007A5139" w:rsidRPr="00713839" w:rsidTr="00406C10">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57</w:t>
            </w:r>
          </w:p>
        </w:tc>
        <w:tc>
          <w:tcPr>
            <w:tcW w:w="542"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SMD 0.14 lower (0.5 lower to 0.22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Carer Self-Efficacy (follow-up 3 months; measured with: Revised Scale for Caregiving Self-Efficacy (CSE); Better indicated by higher values)</w:t>
            </w:r>
          </w:p>
        </w:tc>
      </w:tr>
      <w:tr w:rsidR="007A5139" w:rsidRPr="00713839" w:rsidTr="00406C10">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2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57</w:t>
            </w:r>
          </w:p>
        </w:tc>
        <w:tc>
          <w:tcPr>
            <w:tcW w:w="542"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SMD 0.15 higher (0.21 lower to 0.51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Experience of Caregiving Inventory (ECI) Positive (follow-up 3 months; measured with: Experience of Caregiving Inventory (ECI); Better indicated by higher values)</w:t>
            </w:r>
          </w:p>
        </w:tc>
      </w:tr>
      <w:tr w:rsidR="007A5139" w:rsidRPr="00713839" w:rsidTr="00406C10">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57</w:t>
            </w:r>
          </w:p>
        </w:tc>
        <w:tc>
          <w:tcPr>
            <w:tcW w:w="542"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SMD 0.05 higher (0.3 lower to 0.41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Carer Accommodation &amp; Enabling (follow-up 3 months; measured with: AESED; Better indicated by lower values)</w:t>
            </w:r>
          </w:p>
        </w:tc>
      </w:tr>
      <w:tr w:rsidR="007A5139" w:rsidRPr="00713839" w:rsidTr="00406C10">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0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2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57</w:t>
            </w:r>
          </w:p>
        </w:tc>
        <w:tc>
          <w:tcPr>
            <w:tcW w:w="542"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SMD 0.01 lower (0.37 lower to 0.35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Carer General Psychopathology (Distress) (follow-up 3 months; measured with: Hospital &amp; Anxiety Depression Scale (HADS); Better indicated by lower values)</w:t>
            </w:r>
          </w:p>
        </w:tc>
      </w:tr>
      <w:tr w:rsidR="007A5139" w:rsidRPr="00713839" w:rsidTr="00406C10">
        <w:tc>
          <w:tcPr>
            <w:tcW w:w="802" w:type="dxa"/>
            <w:shd w:val="clear" w:color="auto" w:fill="E6E6E6"/>
            <w:hideMark/>
          </w:tcPr>
          <w:p w:rsidR="007A5139" w:rsidRPr="007A5139" w:rsidRDefault="007A5139" w:rsidP="007A5139">
            <w:pPr>
              <w:pStyle w:val="TableTextLeft"/>
            </w:pPr>
            <w:r w:rsidRPr="00713839">
              <w:t>1</w:t>
            </w:r>
          </w:p>
        </w:tc>
        <w:tc>
          <w:tcPr>
            <w:tcW w:w="1244" w:type="dxa"/>
            <w:shd w:val="clear" w:color="auto" w:fill="E6E6E6"/>
            <w:hideMark/>
          </w:tcPr>
          <w:p w:rsidR="007A5139" w:rsidRPr="007A5139" w:rsidRDefault="007A5139" w:rsidP="007A5139">
            <w:pPr>
              <w:pStyle w:val="TableTextLeft"/>
            </w:pPr>
            <w:r w:rsidRPr="00713839">
              <w:t>randomised trials</w:t>
            </w:r>
          </w:p>
        </w:tc>
        <w:tc>
          <w:tcPr>
            <w:tcW w:w="900" w:type="dxa"/>
            <w:shd w:val="clear" w:color="auto" w:fill="E6E6E6"/>
            <w:hideMark/>
          </w:tcPr>
          <w:p w:rsidR="007A5139" w:rsidRPr="007A5139" w:rsidRDefault="007A5139" w:rsidP="007A5139">
            <w:pPr>
              <w:pStyle w:val="TableTextLeft"/>
            </w:pPr>
            <w:r w:rsidRPr="00713839">
              <w:t>serious1</w:t>
            </w:r>
          </w:p>
        </w:tc>
        <w:tc>
          <w:tcPr>
            <w:tcW w:w="1494" w:type="dxa"/>
            <w:shd w:val="clear" w:color="auto" w:fill="E6E6E6"/>
            <w:hideMark/>
          </w:tcPr>
          <w:p w:rsidR="007A5139" w:rsidRPr="007A5139" w:rsidRDefault="007A5139" w:rsidP="007A5139">
            <w:pPr>
              <w:pStyle w:val="TableTextLeft"/>
            </w:pPr>
            <w:r w:rsidRPr="00713839">
              <w:t>no serious inconsistency</w:t>
            </w:r>
          </w:p>
        </w:tc>
        <w:tc>
          <w:tcPr>
            <w:tcW w:w="1349"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serious2</w:t>
            </w:r>
          </w:p>
        </w:tc>
        <w:tc>
          <w:tcPr>
            <w:tcW w:w="1521" w:type="dxa"/>
            <w:shd w:val="clear" w:color="auto" w:fill="E6E6E6"/>
            <w:hideMark/>
          </w:tcPr>
          <w:p w:rsidR="007A5139" w:rsidRPr="007A5139" w:rsidRDefault="007A5139" w:rsidP="007A5139">
            <w:pPr>
              <w:pStyle w:val="TableTextLeft"/>
            </w:pPr>
            <w:r w:rsidRPr="00713839">
              <w:t>none</w:t>
            </w:r>
          </w:p>
        </w:tc>
        <w:tc>
          <w:tcPr>
            <w:tcW w:w="862" w:type="dxa"/>
            <w:shd w:val="clear" w:color="auto" w:fill="E6E6E6"/>
            <w:hideMark/>
          </w:tcPr>
          <w:p w:rsidR="007A5139" w:rsidRPr="007A5139" w:rsidRDefault="007A5139" w:rsidP="007A5139">
            <w:pPr>
              <w:pStyle w:val="TableTextLeft"/>
            </w:pPr>
            <w:r w:rsidRPr="00713839">
              <w:t>57</w:t>
            </w:r>
          </w:p>
        </w:tc>
        <w:tc>
          <w:tcPr>
            <w:tcW w:w="542" w:type="dxa"/>
            <w:shd w:val="clear" w:color="auto" w:fill="E6E6E6"/>
            <w:hideMark/>
          </w:tcPr>
          <w:p w:rsidR="007A5139" w:rsidRPr="007A5139" w:rsidRDefault="007A5139" w:rsidP="007A5139">
            <w:pPr>
              <w:pStyle w:val="TableTextLeft"/>
            </w:pPr>
            <w:r w:rsidRPr="00713839">
              <w:t>63</w:t>
            </w:r>
          </w:p>
        </w:tc>
        <w:tc>
          <w:tcPr>
            <w:tcW w:w="833" w:type="dxa"/>
            <w:shd w:val="clear" w:color="auto" w:fill="E6E6E6"/>
            <w:hideMark/>
          </w:tcPr>
          <w:p w:rsidR="007A5139" w:rsidRPr="007A5139" w:rsidRDefault="007A5139" w:rsidP="007A5139">
            <w:pPr>
              <w:pStyle w:val="TableTextLeft"/>
            </w:pPr>
            <w:r w:rsidRPr="00713839">
              <w:t>-</w:t>
            </w:r>
          </w:p>
        </w:tc>
        <w:tc>
          <w:tcPr>
            <w:tcW w:w="1319" w:type="dxa"/>
            <w:shd w:val="clear" w:color="auto" w:fill="E6E6E6"/>
            <w:hideMark/>
          </w:tcPr>
          <w:p w:rsidR="007A5139" w:rsidRPr="007A5139" w:rsidRDefault="007A5139" w:rsidP="007A5139">
            <w:pPr>
              <w:pStyle w:val="TableTextLeft"/>
            </w:pPr>
            <w:r w:rsidRPr="00713839">
              <w:t>SMD 0.06 lower (0.42 lower to 0.3 higher)</w:t>
            </w:r>
          </w:p>
        </w:tc>
        <w:tc>
          <w:tcPr>
            <w:tcW w:w="715" w:type="dxa"/>
            <w:shd w:val="clear" w:color="auto" w:fill="E6E6E6"/>
            <w:hideMark/>
          </w:tcPr>
          <w:p w:rsidR="007A5139" w:rsidRPr="007A5139" w:rsidRDefault="007A5139" w:rsidP="007A5139">
            <w:pPr>
              <w:pStyle w:val="TableTextLeft"/>
            </w:pPr>
            <w:r w:rsidRPr="00713839">
              <w:br/>
              <w:t>LOW</w:t>
            </w:r>
          </w:p>
        </w:tc>
        <w:tc>
          <w:tcPr>
            <w:tcW w:w="11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Goddard 2011: Unclear whether baseline characteristics of carers were similar. Also, dropout rate&lt;20% and reasons not stated.</w:t>
      </w:r>
    </w:p>
    <w:p w:rsidR="007A5139" w:rsidRPr="00ED3D25" w:rsidRDefault="007A5139" w:rsidP="007A5139">
      <w:pPr>
        <w:pStyle w:val="TableNote"/>
        <w:rPr>
          <w:i w:val="0"/>
          <w:sz w:val="20"/>
        </w:rPr>
      </w:pPr>
      <w:r w:rsidRPr="00ED3D25">
        <w:rPr>
          <w:i w:val="0"/>
          <w:sz w:val="20"/>
        </w:rPr>
        <w:t>2 &lt;400 participants.</w:t>
      </w:r>
      <w:r w:rsidRPr="00ED3D25">
        <w:rPr>
          <w:i w:val="0"/>
          <w:sz w:val="20"/>
        </w:rPr>
        <w:br/>
        <w:t>3 CI crosses either 0.5 or -0.5 (SMD)</w:t>
      </w:r>
    </w:p>
    <w:p w:rsidR="007A5139" w:rsidRPr="00713839" w:rsidRDefault="007A5139" w:rsidP="00406C10">
      <w:pPr>
        <w:pStyle w:val="AppSubHead"/>
      </w:pPr>
      <w:bookmarkStart w:id="65" w:name="_Toc468275254"/>
      <w:r w:rsidRPr="00713839">
        <w:t>Does any pharmacological intervention produce benefits/harms on specified outcomes in people with eating disorders?</w:t>
      </w:r>
      <w:bookmarkEnd w:id="65"/>
    </w:p>
    <w:p w:rsidR="007A5139" w:rsidRPr="00713839" w:rsidRDefault="007A5139" w:rsidP="00406C10">
      <w:pPr>
        <w:pStyle w:val="AppMinorSubHead"/>
      </w:pPr>
      <w:bookmarkStart w:id="66" w:name="_Toc468275255"/>
      <w:r w:rsidRPr="00713839">
        <w:t>Pharmacological intervention for people with anorexia nervosa</w:t>
      </w:r>
      <w:bookmarkEnd w:id="66"/>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118</w:t>
      </w:r>
      <w:r w:rsidR="003B26B0">
        <w:rPr>
          <w:noProof/>
        </w:rPr>
        <w:fldChar w:fldCharType="end"/>
      </w:r>
      <w:r w:rsidRPr="00713839">
        <w:t>:</w:t>
      </w:r>
      <w:r w:rsidRPr="00713839">
        <w:tab/>
        <w:t>Full GRADE profile for antidepressants versus placebo for adults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9"/>
        <w:gridCol w:w="1167"/>
        <w:gridCol w:w="853"/>
        <w:gridCol w:w="1349"/>
        <w:gridCol w:w="1204"/>
        <w:gridCol w:w="1143"/>
        <w:gridCol w:w="1434"/>
        <w:gridCol w:w="1483"/>
        <w:gridCol w:w="793"/>
        <w:gridCol w:w="817"/>
        <w:gridCol w:w="878"/>
        <w:gridCol w:w="708"/>
        <w:gridCol w:w="1313"/>
      </w:tblGrid>
      <w:tr w:rsidR="007A5139" w:rsidRPr="00713839" w:rsidTr="00406C10">
        <w:trPr>
          <w:trHeight w:val="255"/>
          <w:tblHeader/>
        </w:trPr>
        <w:tc>
          <w:tcPr>
            <w:tcW w:w="786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27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9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8" w:type="dxa"/>
            <w:vMerge w:val="restart"/>
            <w:shd w:val="clear" w:color="auto" w:fill="FB841E"/>
            <w:vAlign w:val="bottom"/>
            <w:hideMark/>
          </w:tcPr>
          <w:p w:rsidR="007A5139" w:rsidRPr="007A5139" w:rsidRDefault="007A5139" w:rsidP="007A5139">
            <w:pPr>
              <w:pStyle w:val="TableHeadingLeft"/>
            </w:pPr>
            <w:r w:rsidRPr="00713839">
              <w:t>Quality</w:t>
            </w:r>
          </w:p>
        </w:tc>
        <w:tc>
          <w:tcPr>
            <w:tcW w:w="1313"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69" w:type="dxa"/>
            <w:gridSpan w:val="7"/>
            <w:vMerge/>
            <w:shd w:val="clear" w:color="auto" w:fill="FB841E"/>
            <w:vAlign w:val="bottom"/>
            <w:hideMark/>
          </w:tcPr>
          <w:p w:rsidR="007A5139" w:rsidRPr="00713839" w:rsidRDefault="007A5139" w:rsidP="007A5139">
            <w:pPr>
              <w:pStyle w:val="TableHeadingLeft"/>
            </w:pPr>
          </w:p>
        </w:tc>
        <w:tc>
          <w:tcPr>
            <w:tcW w:w="2276" w:type="dxa"/>
            <w:gridSpan w:val="2"/>
            <w:vMerge/>
            <w:shd w:val="clear" w:color="auto" w:fill="FB841E"/>
            <w:vAlign w:val="bottom"/>
            <w:hideMark/>
          </w:tcPr>
          <w:p w:rsidR="007A5139" w:rsidRPr="00713839" w:rsidRDefault="007A5139" w:rsidP="007A5139">
            <w:pPr>
              <w:pStyle w:val="TableHeadingLeft"/>
            </w:pPr>
          </w:p>
        </w:tc>
        <w:tc>
          <w:tcPr>
            <w:tcW w:w="1695" w:type="dxa"/>
            <w:gridSpan w:val="2"/>
            <w:vMerge/>
            <w:shd w:val="clear" w:color="auto" w:fill="FB841E"/>
            <w:vAlign w:val="bottom"/>
            <w:hideMark/>
          </w:tcPr>
          <w:p w:rsidR="007A5139" w:rsidRPr="00713839" w:rsidRDefault="007A5139" w:rsidP="007A5139">
            <w:pPr>
              <w:pStyle w:val="TableHeadingLeft"/>
            </w:pPr>
          </w:p>
        </w:tc>
        <w:tc>
          <w:tcPr>
            <w:tcW w:w="708" w:type="dxa"/>
            <w:vMerge/>
            <w:shd w:val="clear" w:color="auto" w:fill="FB841E"/>
            <w:vAlign w:val="bottom"/>
            <w:hideMark/>
          </w:tcPr>
          <w:p w:rsidR="007A5139" w:rsidRPr="00713839" w:rsidRDefault="007A5139" w:rsidP="007A5139">
            <w:pPr>
              <w:pStyle w:val="TableHeadingLeft"/>
            </w:pPr>
          </w:p>
        </w:tc>
        <w:tc>
          <w:tcPr>
            <w:tcW w:w="1313"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6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5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4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0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43"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3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483" w:type="dxa"/>
            <w:tcBorders>
              <w:bottom w:val="single" w:sz="6" w:space="0" w:color="FFFFFF"/>
            </w:tcBorders>
            <w:shd w:val="clear" w:color="auto" w:fill="FB841E"/>
            <w:hideMark/>
          </w:tcPr>
          <w:p w:rsidR="007A5139" w:rsidRPr="007A5139" w:rsidRDefault="007A5139" w:rsidP="007A5139">
            <w:pPr>
              <w:pStyle w:val="TableTextLeft"/>
            </w:pPr>
            <w:r w:rsidRPr="00713839">
              <w:t>Antidepressant</w:t>
            </w:r>
          </w:p>
        </w:tc>
        <w:tc>
          <w:tcPr>
            <w:tcW w:w="793" w:type="dxa"/>
            <w:tcBorders>
              <w:bottom w:val="single" w:sz="6" w:space="0" w:color="FFFFFF"/>
            </w:tcBorders>
            <w:shd w:val="clear" w:color="auto" w:fill="FB841E"/>
            <w:hideMark/>
          </w:tcPr>
          <w:p w:rsidR="007A5139" w:rsidRPr="007A5139" w:rsidRDefault="007A5139" w:rsidP="007A5139">
            <w:pPr>
              <w:pStyle w:val="TableTextLeft"/>
            </w:pPr>
            <w:r w:rsidRPr="00713839">
              <w:t xml:space="preserve">placebo </w:t>
            </w:r>
          </w:p>
        </w:tc>
        <w:tc>
          <w:tcPr>
            <w:tcW w:w="81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78"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08" w:type="dxa"/>
            <w:vMerge/>
            <w:tcBorders>
              <w:bottom w:val="single" w:sz="6" w:space="0" w:color="FFFFFF"/>
            </w:tcBorders>
            <w:shd w:val="clear" w:color="auto" w:fill="E6E6E6"/>
            <w:hideMark/>
          </w:tcPr>
          <w:p w:rsidR="007A5139" w:rsidRPr="00713839" w:rsidRDefault="007A5139" w:rsidP="007A5139">
            <w:pPr>
              <w:pStyle w:val="TableTextLeft"/>
            </w:pPr>
          </w:p>
        </w:tc>
        <w:tc>
          <w:tcPr>
            <w:tcW w:w="1313"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BMI. Adults - SSRIs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0.72 </w:t>
            </w:r>
            <w:r w:rsidRPr="007A5139">
              <w:t>higher (0.16 to 1.29 higher)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 average body weight. Adults - SSRIs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0.61 </w:t>
            </w:r>
            <w:r w:rsidRPr="007A5139">
              <w:t>lower (1.45 lower to 0.23 higher)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Adults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46</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SMD 0.58 lower (1.01 to 0.15 lower)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Adults - SSRI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SMD 0.67 lower (1.23 to 0.11 lower)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Adults - TCA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SMD 0.45 lower (1.12 lower to 0.22 higher)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 Bulimia. Adults</w:t>
            </w:r>
            <w:r w:rsidRPr="007A5139">
              <w:t xml:space="preserve"> - SSRI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SMD 0.26 lower (0.81 lower to 0.28 higher)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Achieved target weight. Adults - TCA</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34"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17/23 </w:t>
            </w:r>
            <w:r w:rsidRPr="00713839">
              <w:br/>
              <w:t>(73.9%)</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 xml:space="preserve">16/25 </w:t>
            </w:r>
            <w:r w:rsidRPr="00713839">
              <w:br/>
              <w:t>(64%)</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RR 1.15 (0.7 to 1.42)</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96 more per 1000 (from 192 fewer to 269 more)</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Relapse (LSE because of </w:t>
            </w:r>
            <w:r w:rsidRPr="007A5139">
              <w:t>deteriorating clinical state). Adults - SSRIs</w:t>
            </w:r>
          </w:p>
        </w:tc>
      </w:tr>
      <w:tr w:rsidR="007A5139" w:rsidRPr="00713839" w:rsidTr="00406C10">
        <w:tc>
          <w:tcPr>
            <w:tcW w:w="719" w:type="dxa"/>
            <w:shd w:val="clear" w:color="auto" w:fill="E6E6E6"/>
            <w:hideMark/>
          </w:tcPr>
          <w:p w:rsidR="007A5139" w:rsidRPr="007A5139" w:rsidRDefault="007A5139" w:rsidP="007A5139">
            <w:pPr>
              <w:pStyle w:val="TableTextLeft"/>
            </w:pPr>
            <w:r w:rsidRPr="00713839">
              <w:t>1</w:t>
            </w:r>
          </w:p>
        </w:tc>
        <w:tc>
          <w:tcPr>
            <w:tcW w:w="1167" w:type="dxa"/>
            <w:shd w:val="clear" w:color="auto" w:fill="E6E6E6"/>
            <w:hideMark/>
          </w:tcPr>
          <w:p w:rsidR="007A5139" w:rsidRPr="007A5139" w:rsidRDefault="007A5139" w:rsidP="007A5139">
            <w:pPr>
              <w:pStyle w:val="TableTextLeft"/>
            </w:pPr>
            <w:r w:rsidRPr="00713839">
              <w:t>randomised trials</w:t>
            </w:r>
          </w:p>
        </w:tc>
        <w:tc>
          <w:tcPr>
            <w:tcW w:w="853" w:type="dxa"/>
            <w:shd w:val="clear" w:color="auto" w:fill="E6E6E6"/>
            <w:hideMark/>
          </w:tcPr>
          <w:p w:rsidR="007A5139" w:rsidRPr="007A5139" w:rsidRDefault="007A5139" w:rsidP="007A5139">
            <w:pPr>
              <w:pStyle w:val="TableTextLeft"/>
            </w:pPr>
            <w:r w:rsidRPr="00713839">
              <w:t>serious4</w:t>
            </w:r>
          </w:p>
        </w:tc>
        <w:tc>
          <w:tcPr>
            <w:tcW w:w="1349" w:type="dxa"/>
            <w:shd w:val="clear" w:color="auto" w:fill="E6E6E6"/>
            <w:hideMark/>
          </w:tcPr>
          <w:p w:rsidR="007A5139" w:rsidRPr="007A5139" w:rsidRDefault="007A5139" w:rsidP="007A5139">
            <w:pPr>
              <w:pStyle w:val="TableTextLeft"/>
            </w:pPr>
            <w:r w:rsidRPr="00713839">
              <w:t>no serious inconsistency</w:t>
            </w:r>
          </w:p>
        </w:tc>
        <w:tc>
          <w:tcPr>
            <w:tcW w:w="1204" w:type="dxa"/>
            <w:shd w:val="clear" w:color="auto" w:fill="E6E6E6"/>
            <w:hideMark/>
          </w:tcPr>
          <w:p w:rsidR="007A5139" w:rsidRPr="007A5139" w:rsidRDefault="007A5139" w:rsidP="007A5139">
            <w:pPr>
              <w:pStyle w:val="TableTextLeft"/>
            </w:pPr>
            <w:r w:rsidRPr="00713839">
              <w:t>no serious indirectness</w:t>
            </w:r>
          </w:p>
        </w:tc>
        <w:tc>
          <w:tcPr>
            <w:tcW w:w="1143" w:type="dxa"/>
            <w:shd w:val="clear" w:color="auto" w:fill="E6E6E6"/>
            <w:hideMark/>
          </w:tcPr>
          <w:p w:rsidR="007A5139" w:rsidRPr="007A5139" w:rsidRDefault="007A5139" w:rsidP="007A5139">
            <w:pPr>
              <w:pStyle w:val="TableTextLeft"/>
            </w:pPr>
            <w:r w:rsidRPr="00713839">
              <w:t>serious8</w:t>
            </w:r>
          </w:p>
        </w:tc>
        <w:tc>
          <w:tcPr>
            <w:tcW w:w="1434" w:type="dxa"/>
            <w:shd w:val="clear" w:color="auto" w:fill="E6E6E6"/>
            <w:hideMark/>
          </w:tcPr>
          <w:p w:rsidR="007A5139" w:rsidRPr="007A5139" w:rsidRDefault="007A5139" w:rsidP="007A5139">
            <w:pPr>
              <w:pStyle w:val="TableTextLeft"/>
            </w:pPr>
            <w:r w:rsidRPr="00713839">
              <w:t>reporting bias3</w:t>
            </w:r>
          </w:p>
        </w:tc>
        <w:tc>
          <w:tcPr>
            <w:tcW w:w="1483" w:type="dxa"/>
            <w:shd w:val="clear" w:color="auto" w:fill="E6E6E6"/>
            <w:hideMark/>
          </w:tcPr>
          <w:p w:rsidR="007A5139" w:rsidRPr="007A5139" w:rsidRDefault="007A5139" w:rsidP="007A5139">
            <w:pPr>
              <w:pStyle w:val="TableTextLeft"/>
            </w:pPr>
            <w:r w:rsidRPr="00713839">
              <w:t xml:space="preserve">6/16 </w:t>
            </w:r>
            <w:r w:rsidRPr="00713839">
              <w:br/>
              <w:t>(37.5%)</w:t>
            </w:r>
          </w:p>
        </w:tc>
        <w:tc>
          <w:tcPr>
            <w:tcW w:w="793" w:type="dxa"/>
            <w:shd w:val="clear" w:color="auto" w:fill="E6E6E6"/>
            <w:hideMark/>
          </w:tcPr>
          <w:p w:rsidR="007A5139" w:rsidRPr="007A5139" w:rsidRDefault="007A5139" w:rsidP="007A5139">
            <w:pPr>
              <w:pStyle w:val="TableTextLeft"/>
            </w:pPr>
            <w:r w:rsidRPr="00713839">
              <w:t xml:space="preserve">16/19 </w:t>
            </w:r>
            <w:r w:rsidRPr="00713839">
              <w:br/>
              <w:t>(84.2%)</w:t>
            </w:r>
          </w:p>
        </w:tc>
        <w:tc>
          <w:tcPr>
            <w:tcW w:w="817" w:type="dxa"/>
            <w:shd w:val="clear" w:color="auto" w:fill="E6E6E6"/>
            <w:hideMark/>
          </w:tcPr>
          <w:p w:rsidR="007A5139" w:rsidRPr="007A5139" w:rsidRDefault="007A5139" w:rsidP="007A5139">
            <w:pPr>
              <w:pStyle w:val="TableTextLeft"/>
            </w:pPr>
            <w:r w:rsidRPr="00713839">
              <w:t>RR 0.45 (0.23 to 0.86)</w:t>
            </w:r>
          </w:p>
        </w:tc>
        <w:tc>
          <w:tcPr>
            <w:tcW w:w="878" w:type="dxa"/>
            <w:shd w:val="clear" w:color="auto" w:fill="E6E6E6"/>
            <w:hideMark/>
          </w:tcPr>
          <w:p w:rsidR="007A5139" w:rsidRPr="007A5139" w:rsidRDefault="007A5139" w:rsidP="007A5139">
            <w:pPr>
              <w:pStyle w:val="TableTextLeft"/>
            </w:pPr>
            <w:r w:rsidRPr="00713839">
              <w:t>463 fewer per 1000 (from 118 fewer to 648 fewer)</w:t>
            </w:r>
          </w:p>
        </w:tc>
        <w:tc>
          <w:tcPr>
            <w:tcW w:w="708" w:type="dxa"/>
            <w:shd w:val="clear" w:color="auto" w:fill="E6E6E6"/>
            <w:hideMark/>
          </w:tcPr>
          <w:p w:rsidR="007A5139" w:rsidRPr="007A5139" w:rsidRDefault="007A5139" w:rsidP="007A5139">
            <w:pPr>
              <w:pStyle w:val="TableTextLeft"/>
            </w:pPr>
            <w:r w:rsidRPr="00713839">
              <w:br/>
              <w:t>VERY</w:t>
            </w:r>
            <w:r w:rsidRPr="007A5139">
              <w:t xml:space="preserve"> LOW</w:t>
            </w:r>
          </w:p>
        </w:tc>
        <w:tc>
          <w:tcPr>
            <w:tcW w:w="1313" w:type="dxa"/>
            <w:shd w:val="clear" w:color="auto" w:fill="E6E6E6"/>
            <w:hideMark/>
          </w:tcPr>
          <w:p w:rsidR="007A5139" w:rsidRPr="007A5139" w:rsidRDefault="007A5139" w:rsidP="007A5139">
            <w:pPr>
              <w:pStyle w:val="TableTextLeft"/>
            </w:pPr>
            <w:r w:rsidRPr="00713839">
              <w:t>IMPORTANT</w:t>
            </w:r>
          </w:p>
        </w:tc>
      </w:tr>
    </w:tbl>
    <w:p w:rsidR="007A5139" w:rsidRPr="006F09CE" w:rsidRDefault="007A5139" w:rsidP="007A5139">
      <w:pPr>
        <w:rPr>
          <w:sz w:val="20"/>
        </w:rPr>
      </w:pPr>
      <w:r w:rsidRPr="006F09CE">
        <w:rPr>
          <w:sz w:val="20"/>
          <w:vertAlign w:val="superscript"/>
        </w:rPr>
        <w:t>1</w:t>
      </w:r>
      <w:r w:rsidRPr="006F09CE">
        <w:rPr>
          <w:sz w:val="20"/>
        </w:rPr>
        <w:t xml:space="preserve"> It was unclear how random sequence was generated and if allocation concealment was conducted. Neither the participants, assessors nor investigators were blind. High dropouts were reported &gt;20%.</w:t>
      </w:r>
      <w:r w:rsidRPr="006F09CE">
        <w:rPr>
          <w:sz w:val="20"/>
        </w:rPr>
        <w:br/>
      </w:r>
      <w:r w:rsidRPr="006F09CE">
        <w:rPr>
          <w:sz w:val="20"/>
          <w:vertAlign w:val="superscript"/>
        </w:rPr>
        <w:t>2</w:t>
      </w:r>
      <w:r w:rsidRPr="006F09CE">
        <w:rPr>
          <w:sz w:val="20"/>
        </w:rPr>
        <w:t xml:space="preserve"> 95% CI crossed 1 MID (0.5)</w:t>
      </w:r>
      <w:r w:rsidRPr="006F09CE">
        <w:rPr>
          <w:sz w:val="20"/>
        </w:rPr>
        <w:br/>
      </w:r>
      <w:r w:rsidRPr="006F09CE">
        <w:rPr>
          <w:sz w:val="20"/>
          <w:vertAlign w:val="superscript"/>
        </w:rPr>
        <w:t>3</w:t>
      </w:r>
      <w:r w:rsidRPr="006F09CE">
        <w:rPr>
          <w:sz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6F09CE">
        <w:rPr>
          <w:sz w:val="20"/>
        </w:rPr>
        <w:br/>
      </w:r>
      <w:r w:rsidRPr="006F09CE">
        <w:rPr>
          <w:sz w:val="20"/>
          <w:vertAlign w:val="superscript"/>
        </w:rPr>
        <w:t>4</w:t>
      </w:r>
      <w:r w:rsidRPr="006F09CE">
        <w:rPr>
          <w:sz w:val="20"/>
        </w:rPr>
        <w:t xml:space="preserve"> It was unclear how random sequence was generated and if allocation concealment was conducted. The participants and investigators were blind but it was unclear if the assessors were blind. High dropouts were reported &gt;20%.</w:t>
      </w:r>
      <w:r w:rsidRPr="006F09CE">
        <w:rPr>
          <w:sz w:val="20"/>
        </w:rPr>
        <w:br/>
      </w:r>
      <w:r w:rsidRPr="006F09CE">
        <w:rPr>
          <w:sz w:val="20"/>
          <w:vertAlign w:val="superscript"/>
        </w:rPr>
        <w:t>5</w:t>
      </w:r>
      <w:r w:rsidRPr="006F09CE">
        <w:rPr>
          <w:sz w:val="20"/>
        </w:rPr>
        <w:t xml:space="preserve"> 95% CI crossed 1 MID (-0.5)</w:t>
      </w:r>
      <w:r w:rsidRPr="006F09CE">
        <w:rPr>
          <w:sz w:val="20"/>
        </w:rPr>
        <w:br/>
      </w:r>
      <w:r w:rsidRPr="006F09CE">
        <w:rPr>
          <w:sz w:val="20"/>
          <w:vertAlign w:val="superscript"/>
        </w:rPr>
        <w:t>6</w:t>
      </w:r>
      <w:r w:rsidRPr="006F09CE">
        <w:rPr>
          <w:sz w:val="20"/>
        </w:rPr>
        <w:t xml:space="preserve"> It was unclear how random sequence was generated and if allocation concealment was conducted. In one study, neither the participants, assessors nor investigators were blind. The other study was double blind but it was unclear if assessors were blind. High dropouts were reported &gt;20%.</w:t>
      </w:r>
      <w:r w:rsidRPr="006F09CE">
        <w:rPr>
          <w:sz w:val="20"/>
        </w:rPr>
        <w:br/>
      </w:r>
      <w:r w:rsidRPr="006F09CE">
        <w:rPr>
          <w:sz w:val="20"/>
          <w:vertAlign w:val="superscript"/>
        </w:rPr>
        <w:t>7</w:t>
      </w:r>
      <w:r w:rsidRPr="006F09CE">
        <w:rPr>
          <w:sz w:val="20"/>
        </w:rPr>
        <w:t xml:space="preserve"> 95% CI crossed 1 MID (1.25)</w:t>
      </w:r>
      <w:r w:rsidRPr="006F09CE">
        <w:rPr>
          <w:sz w:val="20"/>
        </w:rPr>
        <w:br/>
      </w:r>
      <w:r w:rsidRPr="006F09CE">
        <w:rPr>
          <w:sz w:val="20"/>
          <w:vertAlign w:val="superscript"/>
        </w:rPr>
        <w:t>8</w:t>
      </w:r>
      <w:r w:rsidRPr="006F09CE">
        <w:rPr>
          <w:sz w:val="20"/>
        </w:rPr>
        <w:t xml:space="preserve"> 95% CI crossed 1 MID (0.75)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119</w:t>
      </w:r>
      <w:r w:rsidR="003B26B0">
        <w:rPr>
          <w:noProof/>
        </w:rPr>
        <w:fldChar w:fldCharType="end"/>
      </w:r>
      <w:r w:rsidRPr="00713839">
        <w:t>:</w:t>
      </w:r>
      <w:r w:rsidRPr="00713839">
        <w:tab/>
        <w:t>Full GRADE profile for antidepressant versus another antidepressant for adults with AN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7"/>
        <w:gridCol w:w="1112"/>
        <w:gridCol w:w="813"/>
        <w:gridCol w:w="1284"/>
        <w:gridCol w:w="1147"/>
        <w:gridCol w:w="1089"/>
        <w:gridCol w:w="1366"/>
        <w:gridCol w:w="1412"/>
        <w:gridCol w:w="1412"/>
        <w:gridCol w:w="778"/>
        <w:gridCol w:w="837"/>
        <w:gridCol w:w="675"/>
        <w:gridCol w:w="1249"/>
      </w:tblGrid>
      <w:tr w:rsidR="007A5139" w:rsidRPr="00713839" w:rsidTr="00406C10">
        <w:trPr>
          <w:trHeight w:val="255"/>
          <w:tblHeader/>
        </w:trPr>
        <w:tc>
          <w:tcPr>
            <w:tcW w:w="749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82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1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75" w:type="dxa"/>
            <w:vMerge w:val="restart"/>
            <w:shd w:val="clear" w:color="auto" w:fill="FB841E"/>
            <w:vAlign w:val="bottom"/>
            <w:hideMark/>
          </w:tcPr>
          <w:p w:rsidR="007A5139" w:rsidRPr="007A5139" w:rsidRDefault="007A5139" w:rsidP="007A5139">
            <w:pPr>
              <w:pStyle w:val="TableHeadingLeft"/>
            </w:pPr>
            <w:r w:rsidRPr="00713839">
              <w:t>Quality</w:t>
            </w:r>
          </w:p>
        </w:tc>
        <w:tc>
          <w:tcPr>
            <w:tcW w:w="1249"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49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82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1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75" w:type="dxa"/>
            <w:vMerge/>
            <w:shd w:val="clear" w:color="auto" w:fill="FB841E"/>
            <w:vAlign w:val="bottom"/>
            <w:hideMark/>
          </w:tcPr>
          <w:p w:rsidR="007A5139" w:rsidRPr="00713839" w:rsidRDefault="007A5139" w:rsidP="007A5139">
            <w:pPr>
              <w:pStyle w:val="TableHeadingLeft"/>
            </w:pPr>
          </w:p>
        </w:tc>
        <w:tc>
          <w:tcPr>
            <w:tcW w:w="1249"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87"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1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1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284"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47"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89"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6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412" w:type="dxa"/>
            <w:tcBorders>
              <w:bottom w:val="single" w:sz="6" w:space="0" w:color="FFFFFF"/>
            </w:tcBorders>
            <w:shd w:val="clear" w:color="auto" w:fill="FB841E"/>
            <w:hideMark/>
          </w:tcPr>
          <w:p w:rsidR="007A5139" w:rsidRPr="007A5139" w:rsidRDefault="007A5139" w:rsidP="007A5139">
            <w:pPr>
              <w:pStyle w:val="TableTextLeft"/>
            </w:pPr>
            <w:r w:rsidRPr="00713839">
              <w:t>Antidepressant</w:t>
            </w:r>
          </w:p>
        </w:tc>
        <w:tc>
          <w:tcPr>
            <w:tcW w:w="1412" w:type="dxa"/>
            <w:tcBorders>
              <w:bottom w:val="single" w:sz="6" w:space="0" w:color="FFFFFF"/>
            </w:tcBorders>
            <w:shd w:val="clear" w:color="auto" w:fill="FB841E"/>
            <w:hideMark/>
          </w:tcPr>
          <w:p w:rsidR="007A5139" w:rsidRPr="007A5139" w:rsidRDefault="007A5139" w:rsidP="007A5139">
            <w:pPr>
              <w:pStyle w:val="TableTextLeft"/>
            </w:pPr>
            <w:r w:rsidRPr="00713839">
              <w:t xml:space="preserve">Antidepressant </w:t>
            </w:r>
          </w:p>
        </w:tc>
        <w:tc>
          <w:tcPr>
            <w:tcW w:w="77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37"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75" w:type="dxa"/>
            <w:vMerge/>
            <w:tcBorders>
              <w:bottom w:val="single" w:sz="6" w:space="0" w:color="FFFFFF"/>
            </w:tcBorders>
            <w:shd w:val="clear" w:color="auto" w:fill="E6E6E6"/>
            <w:hideMark/>
          </w:tcPr>
          <w:p w:rsidR="007A5139" w:rsidRPr="00713839" w:rsidRDefault="007A5139" w:rsidP="007A5139">
            <w:pPr>
              <w:pStyle w:val="TableTextLeft"/>
            </w:pPr>
          </w:p>
        </w:tc>
        <w:tc>
          <w:tcPr>
            <w:tcW w:w="1249"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 episodes of vomiting. Adults - SSRI vs. TCA</w:t>
            </w:r>
          </w:p>
        </w:tc>
      </w:tr>
      <w:tr w:rsidR="007A5139" w:rsidRPr="00713839" w:rsidTr="00406C10">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08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66"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4/10 </w:t>
            </w:r>
            <w:r w:rsidRPr="00713839">
              <w:br/>
              <w:t>(40%)</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0/13 </w:t>
            </w:r>
            <w:r w:rsidRPr="00713839">
              <w:br/>
              <w:t>(0%)</w:t>
            </w:r>
          </w:p>
        </w:tc>
        <w:tc>
          <w:tcPr>
            <w:tcW w:w="778" w:type="dxa"/>
            <w:tcBorders>
              <w:bottom w:val="single" w:sz="6" w:space="0" w:color="FFFFFF"/>
            </w:tcBorders>
            <w:shd w:val="clear" w:color="auto" w:fill="E6E6E6"/>
            <w:hideMark/>
          </w:tcPr>
          <w:p w:rsidR="007A5139" w:rsidRPr="007A5139" w:rsidRDefault="007A5139" w:rsidP="007A5139">
            <w:pPr>
              <w:pStyle w:val="TableTextLeft"/>
            </w:pPr>
            <w:r w:rsidRPr="00713839">
              <w:t>RR 0.61 (0.37 to 1.01)</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67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Bingeing. Adults - SSRI vs. TCA</w:t>
            </w:r>
          </w:p>
        </w:tc>
      </w:tr>
      <w:tr w:rsidR="007A5139" w:rsidRPr="00713839" w:rsidTr="00406C10">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89"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366"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7/10 </w:t>
            </w:r>
            <w:r w:rsidRPr="00713839">
              <w:br/>
            </w:r>
            <w:r w:rsidRPr="007A5139">
              <w:t>(70%)</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7/13 </w:t>
            </w:r>
            <w:r w:rsidRPr="00713839">
              <w:br/>
              <w:t>(53.8%)</w:t>
            </w:r>
          </w:p>
        </w:tc>
        <w:tc>
          <w:tcPr>
            <w:tcW w:w="778" w:type="dxa"/>
            <w:tcBorders>
              <w:bottom w:val="single" w:sz="6" w:space="0" w:color="FFFFFF"/>
            </w:tcBorders>
            <w:shd w:val="clear" w:color="auto" w:fill="E6E6E6"/>
            <w:hideMark/>
          </w:tcPr>
          <w:p w:rsidR="007A5139" w:rsidRPr="007A5139" w:rsidRDefault="007A5139" w:rsidP="007A5139">
            <w:pPr>
              <w:pStyle w:val="TableTextLeft"/>
            </w:pPr>
            <w:r w:rsidRPr="00713839">
              <w:t>RR 1.3 (0.68 to 2.48)</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162 more per 1000 (from 172 fewer to 797 more)</w:t>
            </w:r>
          </w:p>
        </w:tc>
        <w:tc>
          <w:tcPr>
            <w:tcW w:w="67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Amenorrhea. Adults - SSRI vs. TCA</w:t>
            </w:r>
          </w:p>
        </w:tc>
      </w:tr>
      <w:tr w:rsidR="007A5139" w:rsidRPr="00713839" w:rsidTr="00406C10">
        <w:tc>
          <w:tcPr>
            <w:tcW w:w="687" w:type="dxa"/>
            <w:shd w:val="clear" w:color="auto" w:fill="E6E6E6"/>
            <w:hideMark/>
          </w:tcPr>
          <w:p w:rsidR="007A5139" w:rsidRPr="007A5139" w:rsidRDefault="007A5139" w:rsidP="007A5139">
            <w:pPr>
              <w:pStyle w:val="TableTextLeft"/>
            </w:pPr>
            <w:r w:rsidRPr="00713839">
              <w:t>1</w:t>
            </w:r>
          </w:p>
        </w:tc>
        <w:tc>
          <w:tcPr>
            <w:tcW w:w="1112" w:type="dxa"/>
            <w:shd w:val="clear" w:color="auto" w:fill="E6E6E6"/>
            <w:hideMark/>
          </w:tcPr>
          <w:p w:rsidR="007A5139" w:rsidRPr="007A5139" w:rsidRDefault="007A5139" w:rsidP="007A5139">
            <w:pPr>
              <w:pStyle w:val="TableTextLeft"/>
            </w:pPr>
            <w:r w:rsidRPr="00713839">
              <w:t>randomised trials</w:t>
            </w:r>
          </w:p>
        </w:tc>
        <w:tc>
          <w:tcPr>
            <w:tcW w:w="813" w:type="dxa"/>
            <w:shd w:val="clear" w:color="auto" w:fill="E6E6E6"/>
            <w:hideMark/>
          </w:tcPr>
          <w:p w:rsidR="007A5139" w:rsidRPr="007A5139" w:rsidRDefault="007A5139" w:rsidP="007A5139">
            <w:pPr>
              <w:pStyle w:val="TableTextLeft"/>
            </w:pPr>
            <w:r w:rsidRPr="00713839">
              <w:t>serious1</w:t>
            </w:r>
          </w:p>
        </w:tc>
        <w:tc>
          <w:tcPr>
            <w:tcW w:w="1284" w:type="dxa"/>
            <w:shd w:val="clear" w:color="auto" w:fill="E6E6E6"/>
            <w:hideMark/>
          </w:tcPr>
          <w:p w:rsidR="007A5139" w:rsidRPr="007A5139" w:rsidRDefault="007A5139" w:rsidP="007A5139">
            <w:pPr>
              <w:pStyle w:val="TableTextLeft"/>
            </w:pPr>
            <w:r w:rsidRPr="00713839">
              <w:t>no serious inconsistency</w:t>
            </w:r>
          </w:p>
        </w:tc>
        <w:tc>
          <w:tcPr>
            <w:tcW w:w="1147" w:type="dxa"/>
            <w:shd w:val="clear" w:color="auto" w:fill="E6E6E6"/>
            <w:hideMark/>
          </w:tcPr>
          <w:p w:rsidR="007A5139" w:rsidRPr="007A5139" w:rsidRDefault="007A5139" w:rsidP="007A5139">
            <w:pPr>
              <w:pStyle w:val="TableTextLeft"/>
            </w:pPr>
            <w:r w:rsidRPr="00713839">
              <w:t>no serious indirectness</w:t>
            </w:r>
          </w:p>
        </w:tc>
        <w:tc>
          <w:tcPr>
            <w:tcW w:w="1089" w:type="dxa"/>
            <w:shd w:val="clear" w:color="auto" w:fill="E6E6E6"/>
            <w:hideMark/>
          </w:tcPr>
          <w:p w:rsidR="007A5139" w:rsidRPr="007A5139" w:rsidRDefault="007A5139" w:rsidP="007A5139">
            <w:pPr>
              <w:pStyle w:val="TableTextLeft"/>
            </w:pPr>
            <w:r w:rsidRPr="00713839">
              <w:t>very serious4</w:t>
            </w:r>
          </w:p>
        </w:tc>
        <w:tc>
          <w:tcPr>
            <w:tcW w:w="1366" w:type="dxa"/>
            <w:shd w:val="clear" w:color="auto" w:fill="E6E6E6"/>
            <w:hideMark/>
          </w:tcPr>
          <w:p w:rsidR="007A5139" w:rsidRPr="007A5139" w:rsidRDefault="007A5139" w:rsidP="007A5139">
            <w:pPr>
              <w:pStyle w:val="TableTextLeft"/>
            </w:pPr>
            <w:r w:rsidRPr="00713839">
              <w:t>reporting bias3</w:t>
            </w:r>
          </w:p>
        </w:tc>
        <w:tc>
          <w:tcPr>
            <w:tcW w:w="1412" w:type="dxa"/>
            <w:shd w:val="clear" w:color="auto" w:fill="E6E6E6"/>
            <w:hideMark/>
          </w:tcPr>
          <w:p w:rsidR="007A5139" w:rsidRPr="007A5139" w:rsidRDefault="007A5139" w:rsidP="007A5139">
            <w:pPr>
              <w:pStyle w:val="TableTextLeft"/>
            </w:pPr>
            <w:r w:rsidRPr="00713839">
              <w:t xml:space="preserve">7/10 </w:t>
            </w:r>
            <w:r w:rsidRPr="00713839">
              <w:br/>
              <w:t>(70%)</w:t>
            </w:r>
          </w:p>
        </w:tc>
        <w:tc>
          <w:tcPr>
            <w:tcW w:w="1412" w:type="dxa"/>
            <w:shd w:val="clear" w:color="auto" w:fill="E6E6E6"/>
            <w:hideMark/>
          </w:tcPr>
          <w:p w:rsidR="007A5139" w:rsidRPr="007A5139" w:rsidRDefault="007A5139" w:rsidP="007A5139">
            <w:pPr>
              <w:pStyle w:val="TableTextLeft"/>
            </w:pPr>
            <w:r w:rsidRPr="00713839">
              <w:t xml:space="preserve">7/13 </w:t>
            </w:r>
            <w:r w:rsidRPr="00713839">
              <w:br/>
              <w:t>(53.8%)</w:t>
            </w:r>
          </w:p>
        </w:tc>
        <w:tc>
          <w:tcPr>
            <w:tcW w:w="778" w:type="dxa"/>
            <w:shd w:val="clear" w:color="auto" w:fill="E6E6E6"/>
            <w:hideMark/>
          </w:tcPr>
          <w:p w:rsidR="007A5139" w:rsidRPr="007A5139" w:rsidRDefault="007A5139" w:rsidP="007A5139">
            <w:pPr>
              <w:pStyle w:val="TableTextLeft"/>
            </w:pPr>
            <w:r w:rsidRPr="00713839">
              <w:t>RR 1.3 (0.68 to 2.48)</w:t>
            </w:r>
          </w:p>
        </w:tc>
        <w:tc>
          <w:tcPr>
            <w:tcW w:w="837" w:type="dxa"/>
            <w:shd w:val="clear" w:color="auto" w:fill="E6E6E6"/>
            <w:hideMark/>
          </w:tcPr>
          <w:p w:rsidR="007A5139" w:rsidRPr="007A5139" w:rsidRDefault="007A5139" w:rsidP="007A5139">
            <w:pPr>
              <w:pStyle w:val="TableTextLeft"/>
            </w:pPr>
            <w:r w:rsidRPr="00713839">
              <w:t>162 more per 1000 (from 172 fewer to 797 more)</w:t>
            </w:r>
          </w:p>
        </w:tc>
        <w:tc>
          <w:tcPr>
            <w:tcW w:w="675" w:type="dxa"/>
            <w:shd w:val="clear" w:color="auto" w:fill="E6E6E6"/>
            <w:hideMark/>
          </w:tcPr>
          <w:p w:rsidR="007A5139" w:rsidRPr="007A5139" w:rsidRDefault="007A5139" w:rsidP="007A5139">
            <w:pPr>
              <w:pStyle w:val="TableTextLeft"/>
            </w:pPr>
            <w:r w:rsidRPr="00713839">
              <w:br/>
              <w:t>VERY LOW</w:t>
            </w:r>
          </w:p>
        </w:tc>
        <w:tc>
          <w:tcPr>
            <w:tcW w:w="1249" w:type="dxa"/>
            <w:shd w:val="clear" w:color="auto" w:fill="E6E6E6"/>
            <w:hideMark/>
          </w:tcPr>
          <w:p w:rsidR="007A5139" w:rsidRPr="007A5139" w:rsidRDefault="007A5139" w:rsidP="007A5139">
            <w:pPr>
              <w:pStyle w:val="TableTextLeft"/>
            </w:pPr>
            <w:r w:rsidRPr="00713839">
              <w:t>IMPORTANT</w:t>
            </w:r>
          </w:p>
        </w:tc>
      </w:tr>
    </w:tbl>
    <w:p w:rsidR="007A5139" w:rsidRPr="006F09CE" w:rsidRDefault="007A5139" w:rsidP="007A5139">
      <w:pPr>
        <w:rPr>
          <w:sz w:val="20"/>
          <w:szCs w:val="20"/>
        </w:rPr>
      </w:pPr>
      <w:r w:rsidRPr="006F09CE">
        <w:rPr>
          <w:sz w:val="20"/>
          <w:szCs w:val="20"/>
          <w:vertAlign w:val="superscript"/>
        </w:rPr>
        <w:t>1</w:t>
      </w:r>
      <w:r w:rsidRPr="006F09CE">
        <w:rPr>
          <w:sz w:val="20"/>
          <w:szCs w:val="20"/>
        </w:rPr>
        <w:t xml:space="preserve"> It was unclear how random sequence was generated and if allocation concealment was conducted. The participants and investigators were blind but it was unclear if the assessors were blind. High dropouts were reported &gt;20%.</w:t>
      </w:r>
      <w:r w:rsidRPr="006F09CE">
        <w:rPr>
          <w:sz w:val="20"/>
          <w:szCs w:val="20"/>
        </w:rPr>
        <w:br/>
      </w:r>
      <w:r w:rsidRPr="006F09CE">
        <w:rPr>
          <w:sz w:val="20"/>
          <w:szCs w:val="20"/>
          <w:vertAlign w:val="superscript"/>
        </w:rPr>
        <w:t>2</w:t>
      </w:r>
      <w:r w:rsidRPr="006F09CE">
        <w:rPr>
          <w:sz w:val="20"/>
          <w:szCs w:val="20"/>
        </w:rPr>
        <w:t xml:space="preserve"> 95% CI crossed 1 MID (0.75)</w:t>
      </w:r>
      <w:r w:rsidRPr="006F09CE">
        <w:rPr>
          <w:sz w:val="20"/>
          <w:szCs w:val="20"/>
        </w:rPr>
        <w:br/>
      </w:r>
      <w:r w:rsidRPr="006F09CE">
        <w:rPr>
          <w:sz w:val="20"/>
          <w:szCs w:val="20"/>
          <w:vertAlign w:val="superscript"/>
        </w:rPr>
        <w:t>3</w:t>
      </w:r>
      <w:r w:rsidRPr="006F09CE">
        <w:rPr>
          <w:sz w:val="20"/>
          <w:szCs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6F09CE">
        <w:rPr>
          <w:sz w:val="20"/>
          <w:szCs w:val="20"/>
        </w:rPr>
        <w:br/>
      </w:r>
      <w:r w:rsidRPr="006F09CE">
        <w:rPr>
          <w:sz w:val="20"/>
          <w:szCs w:val="20"/>
          <w:vertAlign w:val="superscript"/>
        </w:rPr>
        <w:t>4</w:t>
      </w:r>
      <w:r w:rsidRPr="006F09CE">
        <w:rPr>
          <w:sz w:val="20"/>
          <w:szCs w:val="20"/>
        </w:rPr>
        <w:t xml:space="preserve"> 95% CI crossed 2 MIDs (0.75 and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120</w:t>
      </w:r>
      <w:r w:rsidR="003B26B0">
        <w:rPr>
          <w:noProof/>
        </w:rPr>
        <w:fldChar w:fldCharType="end"/>
      </w:r>
      <w:r w:rsidRPr="00713839">
        <w:t>:</w:t>
      </w:r>
      <w:r w:rsidRPr="00713839">
        <w:tab/>
        <w:t>Full GRADE profile for antipsychotic versus placebo for young people or adults with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0"/>
        <w:gridCol w:w="1169"/>
        <w:gridCol w:w="855"/>
        <w:gridCol w:w="1352"/>
        <w:gridCol w:w="1206"/>
        <w:gridCol w:w="1145"/>
        <w:gridCol w:w="1437"/>
        <w:gridCol w:w="1316"/>
        <w:gridCol w:w="794"/>
        <w:gridCol w:w="964"/>
        <w:gridCol w:w="879"/>
        <w:gridCol w:w="709"/>
        <w:gridCol w:w="1315"/>
      </w:tblGrid>
      <w:tr w:rsidR="007A5139" w:rsidRPr="00713839" w:rsidTr="00406C10">
        <w:trPr>
          <w:trHeight w:val="255"/>
          <w:tblHeader/>
        </w:trPr>
        <w:tc>
          <w:tcPr>
            <w:tcW w:w="788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110"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4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9" w:type="dxa"/>
            <w:vMerge w:val="restart"/>
            <w:shd w:val="clear" w:color="auto" w:fill="FB841E"/>
            <w:vAlign w:val="bottom"/>
            <w:hideMark/>
          </w:tcPr>
          <w:p w:rsidR="007A5139" w:rsidRPr="007A5139" w:rsidRDefault="007A5139" w:rsidP="007A5139">
            <w:pPr>
              <w:pStyle w:val="TableHeadingLeft"/>
            </w:pPr>
            <w:r w:rsidRPr="00713839">
              <w:t>Quality</w:t>
            </w:r>
          </w:p>
        </w:tc>
        <w:tc>
          <w:tcPr>
            <w:tcW w:w="1315"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8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1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4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9" w:type="dxa"/>
            <w:vMerge/>
            <w:shd w:val="clear" w:color="auto" w:fill="FB841E"/>
            <w:vAlign w:val="bottom"/>
            <w:hideMark/>
          </w:tcPr>
          <w:p w:rsidR="007A5139" w:rsidRPr="00713839" w:rsidRDefault="007A5139" w:rsidP="007A5139">
            <w:pPr>
              <w:pStyle w:val="TableHeadingLeft"/>
            </w:pPr>
          </w:p>
        </w:tc>
        <w:tc>
          <w:tcPr>
            <w:tcW w:w="1315"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2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69"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55" w:type="dxa"/>
            <w:tcBorders>
              <w:bottom w:val="single" w:sz="6" w:space="0" w:color="FFFFFF"/>
            </w:tcBorders>
            <w:shd w:val="clear" w:color="auto" w:fill="FB841E"/>
            <w:hideMark/>
          </w:tcPr>
          <w:p w:rsidR="007A5139" w:rsidRPr="007A5139" w:rsidRDefault="007A5139" w:rsidP="007A5139">
            <w:pPr>
              <w:pStyle w:val="TableTextLeft"/>
            </w:pPr>
            <w:r w:rsidRPr="00713839">
              <w:t>Risk</w:t>
            </w:r>
            <w:r w:rsidRPr="007A5139">
              <w:t xml:space="preserve"> of bias</w:t>
            </w:r>
          </w:p>
        </w:tc>
        <w:tc>
          <w:tcPr>
            <w:tcW w:w="1352"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06"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45"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37"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316" w:type="dxa"/>
            <w:tcBorders>
              <w:bottom w:val="single" w:sz="6" w:space="0" w:color="FFFFFF"/>
            </w:tcBorders>
            <w:shd w:val="clear" w:color="auto" w:fill="FB841E"/>
            <w:hideMark/>
          </w:tcPr>
          <w:p w:rsidR="007A5139" w:rsidRPr="007A5139" w:rsidRDefault="007A5139" w:rsidP="007A5139">
            <w:pPr>
              <w:pStyle w:val="TableTextLeft"/>
            </w:pPr>
            <w:r w:rsidRPr="00713839">
              <w:t>Antipsychotic</w:t>
            </w:r>
          </w:p>
        </w:tc>
        <w:tc>
          <w:tcPr>
            <w:tcW w:w="794" w:type="dxa"/>
            <w:tcBorders>
              <w:bottom w:val="single" w:sz="6" w:space="0" w:color="FFFFFF"/>
            </w:tcBorders>
            <w:shd w:val="clear" w:color="auto" w:fill="FB841E"/>
            <w:hideMark/>
          </w:tcPr>
          <w:p w:rsidR="007A5139" w:rsidRPr="007A5139" w:rsidRDefault="007A5139" w:rsidP="007A5139">
            <w:pPr>
              <w:pStyle w:val="TableTextLeft"/>
            </w:pPr>
            <w:r w:rsidRPr="00713839">
              <w:t>placebo</w:t>
            </w:r>
          </w:p>
        </w:tc>
        <w:tc>
          <w:tcPr>
            <w:tcW w:w="96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7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09" w:type="dxa"/>
            <w:vMerge/>
            <w:tcBorders>
              <w:bottom w:val="single" w:sz="6" w:space="0" w:color="FFFFFF"/>
            </w:tcBorders>
            <w:shd w:val="clear" w:color="auto" w:fill="E6E6E6"/>
            <w:hideMark/>
          </w:tcPr>
          <w:p w:rsidR="007A5139" w:rsidRPr="00713839" w:rsidRDefault="007A5139" w:rsidP="007A5139">
            <w:pPr>
              <w:pStyle w:val="TableTextLeft"/>
            </w:pPr>
          </w:p>
        </w:tc>
        <w:tc>
          <w:tcPr>
            <w:tcW w:w="1315"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Weight - Adults (Better indicated by lower values)</w:t>
            </w:r>
          </w:p>
        </w:tc>
      </w:tr>
      <w:tr w:rsidR="007A5139" w:rsidRPr="00713839" w:rsidTr="00406C10">
        <w:tc>
          <w:tcPr>
            <w:tcW w:w="720"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1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9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0.15 lower (0.67 lower to 0.37 higher)</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 Adults (Better indicated by lower values)</w:t>
            </w:r>
          </w:p>
        </w:tc>
      </w:tr>
      <w:tr w:rsidR="007A5139" w:rsidRPr="00713839" w:rsidTr="00406C10">
        <w:tc>
          <w:tcPr>
            <w:tcW w:w="72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5"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16"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9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SMD 0.54 higher (0.25 lower to 1.32 higher)</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No side effects Total</w:t>
            </w:r>
          </w:p>
        </w:tc>
      </w:tr>
      <w:tr w:rsidR="007A5139" w:rsidRPr="00713839" w:rsidTr="00406C10">
        <w:tc>
          <w:tcPr>
            <w:tcW w:w="720"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1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5"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5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5"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1/44 </w:t>
            </w:r>
            <w:r w:rsidRPr="00713839">
              <w:br/>
              <w:t>(2.3%)</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2/50 </w:t>
            </w:r>
            <w:r w:rsidRPr="00713839">
              <w:br/>
              <w:t>(4%)</w:t>
            </w:r>
          </w:p>
        </w:tc>
        <w:tc>
          <w:tcPr>
            <w:tcW w:w="964" w:type="dxa"/>
            <w:tcBorders>
              <w:bottom w:val="single" w:sz="6" w:space="0" w:color="FFFFFF"/>
            </w:tcBorders>
            <w:shd w:val="clear" w:color="auto" w:fill="E6E6E6"/>
            <w:hideMark/>
          </w:tcPr>
          <w:p w:rsidR="007A5139" w:rsidRPr="007A5139" w:rsidRDefault="007A5139" w:rsidP="007A5139">
            <w:pPr>
              <w:pStyle w:val="TableTextLeft"/>
            </w:pPr>
            <w:r w:rsidRPr="00713839">
              <w:t>RR 1.02 (0.93 to 1.12)</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 more per </w:t>
            </w:r>
            <w:r w:rsidRPr="007A5139">
              <w:t>1000 (from 3 fewer to 5 more)</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No side-effects - Adolescents</w:t>
            </w:r>
          </w:p>
        </w:tc>
      </w:tr>
      <w:tr w:rsidR="007A5139" w:rsidRPr="00713839" w:rsidTr="00406C10">
        <w:tc>
          <w:tcPr>
            <w:tcW w:w="720"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5"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5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5"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1/28 </w:t>
            </w:r>
            <w:r w:rsidRPr="00713839">
              <w:br/>
              <w:t>(3.6%)</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2/32 </w:t>
            </w:r>
            <w:r w:rsidRPr="00713839">
              <w:br/>
              <w:t>(6.3%)</w:t>
            </w:r>
          </w:p>
        </w:tc>
        <w:tc>
          <w:tcPr>
            <w:tcW w:w="964" w:type="dxa"/>
            <w:tcBorders>
              <w:bottom w:val="single" w:sz="6" w:space="0" w:color="FFFFFF"/>
            </w:tcBorders>
            <w:shd w:val="clear" w:color="auto" w:fill="E6E6E6"/>
            <w:hideMark/>
          </w:tcPr>
          <w:p w:rsidR="007A5139" w:rsidRPr="007A5139" w:rsidRDefault="007A5139" w:rsidP="007A5139">
            <w:pPr>
              <w:pStyle w:val="TableTextLeft"/>
            </w:pPr>
            <w:r w:rsidRPr="00713839">
              <w:t>RR 1.04 (0.91 to 1.18)</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2 more per 1000 (from </w:t>
            </w:r>
            <w:r w:rsidRPr="007A5139">
              <w:t>6 fewer to 11 more)</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No side-effects - Adults</w:t>
            </w:r>
          </w:p>
        </w:tc>
      </w:tr>
      <w:tr w:rsidR="007A5139" w:rsidRPr="00713839" w:rsidTr="00406C10">
        <w:tc>
          <w:tcPr>
            <w:tcW w:w="72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5"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5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5"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0/16 </w:t>
            </w:r>
            <w:r w:rsidRPr="00713839">
              <w:br/>
              <w:t>(0%)</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0/18 </w:t>
            </w:r>
            <w:r w:rsidRPr="00713839">
              <w:br/>
              <w:t>(0%)</w:t>
            </w:r>
          </w:p>
        </w:tc>
        <w:tc>
          <w:tcPr>
            <w:tcW w:w="964" w:type="dxa"/>
            <w:tcBorders>
              <w:bottom w:val="single" w:sz="6" w:space="0" w:color="FFFFFF"/>
            </w:tcBorders>
            <w:shd w:val="clear" w:color="auto" w:fill="E6E6E6"/>
            <w:hideMark/>
          </w:tcPr>
          <w:p w:rsidR="007A5139" w:rsidRPr="007A5139" w:rsidRDefault="007A5139" w:rsidP="007A5139">
            <w:pPr>
              <w:pStyle w:val="TableTextLeft"/>
            </w:pPr>
            <w:r w:rsidRPr="00713839">
              <w:t>Not estimable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Remission - Adolescents_ITT</w:t>
            </w:r>
          </w:p>
        </w:tc>
      </w:tr>
      <w:tr w:rsidR="007A5139" w:rsidRPr="00713839" w:rsidTr="00406C10">
        <w:tc>
          <w:tcPr>
            <w:tcW w:w="720" w:type="dxa"/>
            <w:shd w:val="clear" w:color="auto" w:fill="E6E6E6"/>
            <w:hideMark/>
          </w:tcPr>
          <w:p w:rsidR="007A5139" w:rsidRPr="007A5139" w:rsidRDefault="007A5139" w:rsidP="007A5139">
            <w:pPr>
              <w:pStyle w:val="TableTextLeft"/>
            </w:pPr>
            <w:r w:rsidRPr="00713839">
              <w:t>1</w:t>
            </w:r>
          </w:p>
        </w:tc>
        <w:tc>
          <w:tcPr>
            <w:tcW w:w="1169" w:type="dxa"/>
            <w:shd w:val="clear" w:color="auto" w:fill="E6E6E6"/>
            <w:hideMark/>
          </w:tcPr>
          <w:p w:rsidR="007A5139" w:rsidRPr="007A5139" w:rsidRDefault="007A5139" w:rsidP="007A5139">
            <w:pPr>
              <w:pStyle w:val="TableTextLeft"/>
            </w:pPr>
            <w:r w:rsidRPr="00713839">
              <w:t>randomised trials</w:t>
            </w:r>
          </w:p>
        </w:tc>
        <w:tc>
          <w:tcPr>
            <w:tcW w:w="855" w:type="dxa"/>
            <w:shd w:val="clear" w:color="auto" w:fill="E6E6E6"/>
            <w:hideMark/>
          </w:tcPr>
          <w:p w:rsidR="007A5139" w:rsidRPr="007A5139" w:rsidRDefault="007A5139" w:rsidP="007A5139">
            <w:pPr>
              <w:pStyle w:val="TableTextLeft"/>
            </w:pPr>
            <w:r w:rsidRPr="00713839">
              <w:t>serious9</w:t>
            </w:r>
          </w:p>
        </w:tc>
        <w:tc>
          <w:tcPr>
            <w:tcW w:w="1352" w:type="dxa"/>
            <w:shd w:val="clear" w:color="auto" w:fill="E6E6E6"/>
            <w:hideMark/>
          </w:tcPr>
          <w:p w:rsidR="007A5139" w:rsidRPr="007A5139" w:rsidRDefault="007A5139" w:rsidP="007A5139">
            <w:pPr>
              <w:pStyle w:val="TableTextLeft"/>
            </w:pPr>
            <w:r w:rsidRPr="00713839">
              <w:t>no serious inconsistency</w:t>
            </w:r>
          </w:p>
        </w:tc>
        <w:tc>
          <w:tcPr>
            <w:tcW w:w="1206" w:type="dxa"/>
            <w:shd w:val="clear" w:color="auto" w:fill="E6E6E6"/>
            <w:hideMark/>
          </w:tcPr>
          <w:p w:rsidR="007A5139" w:rsidRPr="007A5139" w:rsidRDefault="007A5139" w:rsidP="007A5139">
            <w:pPr>
              <w:pStyle w:val="TableTextLeft"/>
            </w:pPr>
            <w:r w:rsidRPr="00713839">
              <w:t>no serious indirectness</w:t>
            </w:r>
          </w:p>
        </w:tc>
        <w:tc>
          <w:tcPr>
            <w:tcW w:w="1145" w:type="dxa"/>
            <w:shd w:val="clear" w:color="auto" w:fill="E6E6E6"/>
            <w:hideMark/>
          </w:tcPr>
          <w:p w:rsidR="007A5139" w:rsidRPr="007A5139" w:rsidRDefault="007A5139" w:rsidP="007A5139">
            <w:pPr>
              <w:pStyle w:val="TableTextLeft"/>
            </w:pPr>
            <w:r w:rsidRPr="00713839">
              <w:t>very serious10</w:t>
            </w:r>
          </w:p>
        </w:tc>
        <w:tc>
          <w:tcPr>
            <w:tcW w:w="1437" w:type="dxa"/>
            <w:shd w:val="clear" w:color="auto" w:fill="E6E6E6"/>
            <w:hideMark/>
          </w:tcPr>
          <w:p w:rsidR="007A5139" w:rsidRPr="007A5139" w:rsidRDefault="007A5139" w:rsidP="007A5139">
            <w:pPr>
              <w:pStyle w:val="TableTextLeft"/>
            </w:pPr>
            <w:r w:rsidRPr="00713839">
              <w:t>reporting bias3</w:t>
            </w:r>
          </w:p>
        </w:tc>
        <w:tc>
          <w:tcPr>
            <w:tcW w:w="1316" w:type="dxa"/>
            <w:shd w:val="clear" w:color="auto" w:fill="E6E6E6"/>
            <w:hideMark/>
          </w:tcPr>
          <w:p w:rsidR="007A5139" w:rsidRPr="007A5139" w:rsidRDefault="007A5139" w:rsidP="007A5139">
            <w:pPr>
              <w:pStyle w:val="TableTextLeft"/>
            </w:pPr>
            <w:r w:rsidRPr="00713839">
              <w:t xml:space="preserve">6/19 </w:t>
            </w:r>
            <w:r w:rsidRPr="00713839">
              <w:br/>
              <w:t>(31.6%)</w:t>
            </w:r>
          </w:p>
        </w:tc>
        <w:tc>
          <w:tcPr>
            <w:tcW w:w="794" w:type="dxa"/>
            <w:shd w:val="clear" w:color="auto" w:fill="E6E6E6"/>
            <w:hideMark/>
          </w:tcPr>
          <w:p w:rsidR="007A5139" w:rsidRPr="007A5139" w:rsidRDefault="007A5139" w:rsidP="007A5139">
            <w:pPr>
              <w:pStyle w:val="TableTextLeft"/>
            </w:pPr>
            <w:r w:rsidRPr="00713839">
              <w:t xml:space="preserve">10/22 </w:t>
            </w:r>
            <w:r w:rsidRPr="00713839">
              <w:br/>
              <w:t>(45.5%)</w:t>
            </w:r>
          </w:p>
        </w:tc>
        <w:tc>
          <w:tcPr>
            <w:tcW w:w="964" w:type="dxa"/>
            <w:shd w:val="clear" w:color="auto" w:fill="E6E6E6"/>
            <w:hideMark/>
          </w:tcPr>
          <w:p w:rsidR="007A5139" w:rsidRPr="007A5139" w:rsidRDefault="007A5139" w:rsidP="007A5139">
            <w:pPr>
              <w:pStyle w:val="TableTextLeft"/>
            </w:pPr>
            <w:r w:rsidRPr="00713839">
              <w:t>RR 0.69 (0.31 to 1.55)</w:t>
            </w:r>
          </w:p>
        </w:tc>
        <w:tc>
          <w:tcPr>
            <w:tcW w:w="879" w:type="dxa"/>
            <w:shd w:val="clear" w:color="auto" w:fill="E6E6E6"/>
            <w:hideMark/>
          </w:tcPr>
          <w:p w:rsidR="007A5139" w:rsidRPr="007A5139" w:rsidRDefault="007A5139" w:rsidP="007A5139">
            <w:pPr>
              <w:pStyle w:val="TableTextLeft"/>
            </w:pPr>
            <w:r w:rsidRPr="00713839">
              <w:t>141 fewer per 1000 (from 314 fewer to 250 more)</w:t>
            </w:r>
          </w:p>
        </w:tc>
        <w:tc>
          <w:tcPr>
            <w:tcW w:w="709" w:type="dxa"/>
            <w:shd w:val="clear" w:color="auto" w:fill="E6E6E6"/>
            <w:hideMark/>
          </w:tcPr>
          <w:p w:rsidR="007A5139" w:rsidRPr="007A5139" w:rsidRDefault="007A5139" w:rsidP="007A5139">
            <w:pPr>
              <w:pStyle w:val="TableTextLeft"/>
            </w:pPr>
            <w:r w:rsidRPr="00713839">
              <w:br/>
              <w:t>VERY LOW</w:t>
            </w:r>
          </w:p>
        </w:tc>
        <w:tc>
          <w:tcPr>
            <w:tcW w:w="1315"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High dropouts were reported in one study.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Studies were randomised, however it was unclear if allocation concealment was conducted. Two studies were triple-blinded and one was double-blinded. High dropouts were reported &gt;20%.</w:t>
      </w:r>
      <w:r w:rsidRPr="00ED3D25">
        <w:rPr>
          <w:sz w:val="20"/>
        </w:rPr>
        <w:br/>
      </w:r>
      <w:r w:rsidRPr="00ED3D25">
        <w:rPr>
          <w:sz w:val="20"/>
          <w:vertAlign w:val="superscript"/>
        </w:rPr>
        <w:t>6</w:t>
      </w:r>
      <w:r w:rsidRPr="00ED3D25">
        <w:rPr>
          <w:sz w:val="20"/>
        </w:rPr>
        <w:t xml:space="preserve"> For a dichotomous outcome there were fewer than 300 events.</w:t>
      </w:r>
      <w:r w:rsidRPr="00ED3D25">
        <w:rPr>
          <w:sz w:val="20"/>
        </w:rPr>
        <w:br/>
      </w:r>
      <w:r w:rsidRPr="00ED3D25">
        <w:rPr>
          <w:sz w:val="20"/>
          <w:vertAlign w:val="superscript"/>
        </w:rPr>
        <w:t>7</w:t>
      </w:r>
      <w:r w:rsidRPr="00ED3D25">
        <w:rPr>
          <w:sz w:val="20"/>
        </w:rPr>
        <w:t xml:space="preserve"> Studies were randomised, however it was unclear if allocation concealment was conducted. One study was triple-blinded and one was double-blinded. High dropouts were reported &gt;20%.</w:t>
      </w:r>
      <w:r w:rsidRPr="00ED3D25">
        <w:rPr>
          <w:sz w:val="20"/>
        </w:rPr>
        <w:br/>
      </w:r>
      <w:r w:rsidRPr="00ED3D25">
        <w:rPr>
          <w:sz w:val="20"/>
          <w:vertAlign w:val="superscript"/>
        </w:rPr>
        <w:t>8</w:t>
      </w:r>
      <w:r w:rsidRPr="00ED3D25">
        <w:rPr>
          <w:sz w:val="20"/>
        </w:rPr>
        <w:t xml:space="preserve"> It was unclear if allocation concealment was conducted. The study was triple-blinded. High dropouts were reported &gt;20%</w:t>
      </w:r>
      <w:r w:rsidRPr="00ED3D25">
        <w:rPr>
          <w:sz w:val="20"/>
        </w:rPr>
        <w:br/>
      </w:r>
      <w:r w:rsidRPr="00ED3D25">
        <w:rPr>
          <w:sz w:val="20"/>
          <w:vertAlign w:val="superscript"/>
        </w:rPr>
        <w:t>9</w:t>
      </w:r>
      <w:r w:rsidRPr="00ED3D25">
        <w:rPr>
          <w:sz w:val="20"/>
        </w:rPr>
        <w:t xml:space="preserve"> Studies were randomised, however it was unclear if allocation concealment was conducted. The study was double-blinded but it was unclear if assessors were blind. </w:t>
      </w:r>
      <w:r w:rsidRPr="00ED3D25">
        <w:rPr>
          <w:sz w:val="20"/>
        </w:rPr>
        <w:br/>
      </w:r>
      <w:r w:rsidRPr="00ED3D25">
        <w:rPr>
          <w:sz w:val="20"/>
          <w:vertAlign w:val="superscript"/>
        </w:rPr>
        <w:t>10</w:t>
      </w:r>
      <w:r w:rsidRPr="00ED3D25">
        <w:rPr>
          <w:sz w:val="20"/>
        </w:rPr>
        <w:t xml:space="preserve"> 95% CI crossed 2 MIDs (0.75 and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121</w:t>
      </w:r>
      <w:r w:rsidR="003B26B0">
        <w:rPr>
          <w:noProof/>
        </w:rPr>
        <w:fldChar w:fldCharType="end"/>
      </w:r>
      <w:r w:rsidRPr="00713839">
        <w:t>:</w:t>
      </w:r>
      <w:r w:rsidRPr="00713839">
        <w:tab/>
        <w:t>Full GRADE profile for combined antipsychotic and psychotherapy versus placebo and therapy for adults with AN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3"/>
        <w:gridCol w:w="1153"/>
        <w:gridCol w:w="843"/>
        <w:gridCol w:w="1333"/>
        <w:gridCol w:w="1189"/>
        <w:gridCol w:w="1129"/>
        <w:gridCol w:w="1417"/>
        <w:gridCol w:w="1453"/>
        <w:gridCol w:w="819"/>
        <w:gridCol w:w="950"/>
        <w:gridCol w:w="867"/>
        <w:gridCol w:w="699"/>
        <w:gridCol w:w="1296"/>
      </w:tblGrid>
      <w:tr w:rsidR="007A5139" w:rsidRPr="00713839" w:rsidTr="00406C10">
        <w:trPr>
          <w:trHeight w:val="255"/>
          <w:tblHeader/>
        </w:trPr>
        <w:tc>
          <w:tcPr>
            <w:tcW w:w="777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27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1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99" w:type="dxa"/>
            <w:vMerge w:val="restart"/>
            <w:shd w:val="clear" w:color="auto" w:fill="FB841E"/>
            <w:vAlign w:val="bottom"/>
            <w:hideMark/>
          </w:tcPr>
          <w:p w:rsidR="007A5139" w:rsidRPr="007A5139" w:rsidRDefault="007A5139" w:rsidP="007A5139">
            <w:pPr>
              <w:pStyle w:val="TableHeadingLeft"/>
            </w:pPr>
            <w:r w:rsidRPr="00713839">
              <w:t>Quality</w:t>
            </w:r>
          </w:p>
        </w:tc>
        <w:tc>
          <w:tcPr>
            <w:tcW w:w="129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777" w:type="dxa"/>
            <w:gridSpan w:val="7"/>
            <w:vMerge/>
            <w:shd w:val="clear" w:color="auto" w:fill="FB841E"/>
            <w:vAlign w:val="bottom"/>
            <w:hideMark/>
          </w:tcPr>
          <w:p w:rsidR="007A5139" w:rsidRPr="00713839" w:rsidRDefault="007A5139" w:rsidP="007A5139">
            <w:pPr>
              <w:pStyle w:val="TableHeadingLeft"/>
            </w:pPr>
          </w:p>
        </w:tc>
        <w:tc>
          <w:tcPr>
            <w:tcW w:w="2272" w:type="dxa"/>
            <w:gridSpan w:val="2"/>
            <w:vMerge/>
            <w:shd w:val="clear" w:color="auto" w:fill="FB841E"/>
            <w:vAlign w:val="bottom"/>
            <w:hideMark/>
          </w:tcPr>
          <w:p w:rsidR="007A5139" w:rsidRPr="00713839" w:rsidRDefault="007A5139" w:rsidP="007A5139">
            <w:pPr>
              <w:pStyle w:val="TableHeadingLeft"/>
            </w:pPr>
          </w:p>
        </w:tc>
        <w:tc>
          <w:tcPr>
            <w:tcW w:w="1817" w:type="dxa"/>
            <w:gridSpan w:val="2"/>
            <w:vMerge/>
            <w:shd w:val="clear" w:color="auto" w:fill="FB841E"/>
            <w:vAlign w:val="bottom"/>
            <w:hideMark/>
          </w:tcPr>
          <w:p w:rsidR="007A5139" w:rsidRPr="00713839" w:rsidRDefault="007A5139" w:rsidP="007A5139">
            <w:pPr>
              <w:pStyle w:val="TableHeadingLeft"/>
            </w:pPr>
          </w:p>
        </w:tc>
        <w:tc>
          <w:tcPr>
            <w:tcW w:w="699" w:type="dxa"/>
            <w:vMerge/>
            <w:shd w:val="clear" w:color="auto" w:fill="FB841E"/>
            <w:vAlign w:val="bottom"/>
            <w:hideMark/>
          </w:tcPr>
          <w:p w:rsidR="007A5139" w:rsidRPr="00713839" w:rsidRDefault="007A5139" w:rsidP="007A5139">
            <w:pPr>
              <w:pStyle w:val="TableHeadingLeft"/>
            </w:pPr>
          </w:p>
        </w:tc>
        <w:tc>
          <w:tcPr>
            <w:tcW w:w="129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3"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53"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43"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33"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189"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29"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17"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453" w:type="dxa"/>
            <w:tcBorders>
              <w:bottom w:val="single" w:sz="6" w:space="0" w:color="FFFFFF"/>
            </w:tcBorders>
            <w:shd w:val="clear" w:color="auto" w:fill="FB841E"/>
            <w:hideMark/>
          </w:tcPr>
          <w:p w:rsidR="007A5139" w:rsidRPr="007A5139" w:rsidRDefault="007A5139" w:rsidP="007A5139">
            <w:pPr>
              <w:pStyle w:val="TableTextLeft"/>
            </w:pPr>
            <w:r w:rsidRPr="007A5139">
              <w:rPr>
                <w:b/>
              </w:rPr>
              <w:t>Combined Antipsychotic + Pscyhotherapy</w:t>
            </w:r>
          </w:p>
        </w:tc>
        <w:tc>
          <w:tcPr>
            <w:tcW w:w="819" w:type="dxa"/>
            <w:tcBorders>
              <w:bottom w:val="single" w:sz="6" w:space="0" w:color="FFFFFF"/>
            </w:tcBorders>
            <w:shd w:val="clear" w:color="auto" w:fill="FB841E"/>
            <w:hideMark/>
          </w:tcPr>
          <w:p w:rsidR="007A5139" w:rsidRPr="007A5139" w:rsidRDefault="007A5139" w:rsidP="007A5139">
            <w:pPr>
              <w:pStyle w:val="TableTextLeft"/>
            </w:pPr>
            <w:r w:rsidRPr="007A5139">
              <w:rPr>
                <w:b/>
              </w:rPr>
              <w:t>Placebo + Therapy</w:t>
            </w:r>
          </w:p>
        </w:tc>
        <w:tc>
          <w:tcPr>
            <w:tcW w:w="950"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67"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699" w:type="dxa"/>
            <w:vMerge/>
            <w:tcBorders>
              <w:bottom w:val="single" w:sz="6" w:space="0" w:color="FFFFFF"/>
            </w:tcBorders>
            <w:shd w:val="clear" w:color="auto" w:fill="E6E6E6"/>
            <w:hideMark/>
          </w:tcPr>
          <w:p w:rsidR="007A5139" w:rsidRPr="00713839" w:rsidRDefault="007A5139" w:rsidP="007A5139">
            <w:pPr>
              <w:pStyle w:val="TableTextLeft"/>
            </w:pPr>
          </w:p>
        </w:tc>
        <w:tc>
          <w:tcPr>
            <w:tcW w:w="129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Adults (Better indicated by lower values)</w:t>
            </w:r>
          </w:p>
        </w:tc>
      </w:tr>
      <w:tr w:rsidR="007A5139" w:rsidRPr="00713839" w:rsidTr="00406C10">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0.18 higher (0.54 lower to 0.89 higher)</w:t>
            </w:r>
          </w:p>
        </w:tc>
        <w:tc>
          <w:tcPr>
            <w:tcW w:w="69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 Total. Adults (Better indicated by lower values)</w:t>
            </w:r>
          </w:p>
        </w:tc>
      </w:tr>
      <w:tr w:rsidR="007A5139" w:rsidRPr="00713839" w:rsidTr="00406C10">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0.47 higher (0.26 lower to 1.19 higher)</w:t>
            </w:r>
          </w:p>
        </w:tc>
        <w:tc>
          <w:tcPr>
            <w:tcW w:w="69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 Drive for thinness. Adults (Better indicated by lower values)</w:t>
            </w:r>
          </w:p>
        </w:tc>
      </w:tr>
      <w:tr w:rsidR="007A5139" w:rsidRPr="00713839" w:rsidTr="00406C10">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 xml:space="preserve">very </w:t>
            </w:r>
            <w:r w:rsidRPr="007A5139">
              <w:t>serious2</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0.36 higher (0.37 lower to 1.08 higher)</w:t>
            </w:r>
          </w:p>
        </w:tc>
        <w:tc>
          <w:tcPr>
            <w:tcW w:w="69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 Bulimia. Adults (Better indicated by lower values)</w:t>
            </w:r>
          </w:p>
        </w:tc>
      </w:tr>
      <w:tr w:rsidR="007A5139" w:rsidRPr="00713839" w:rsidTr="00406C10">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 xml:space="preserve">reporting </w:t>
            </w:r>
            <w:r w:rsidRPr="007A5139">
              <w:t>bias3</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0.18 higher (0.54 lower to 0.9 higher)</w:t>
            </w:r>
          </w:p>
        </w:tc>
        <w:tc>
          <w:tcPr>
            <w:tcW w:w="69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 Body dissatisfaction.Adults (Better indicated by lower values)</w:t>
            </w:r>
          </w:p>
        </w:tc>
      </w:tr>
      <w:tr w:rsidR="007A5139" w:rsidRPr="00713839" w:rsidTr="00406C10">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0.43 higher (0.29 lower to 1.16 higher)</w:t>
            </w:r>
          </w:p>
        </w:tc>
        <w:tc>
          <w:tcPr>
            <w:tcW w:w="69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Yale - eating disorder rating scale. Adults (Better indicated by lower values)</w:t>
            </w:r>
          </w:p>
        </w:tc>
      </w:tr>
      <w:tr w:rsidR="007A5139" w:rsidRPr="00713839" w:rsidTr="00406C10">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5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5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0.53 lower (1.26 lower to 0.2 higher)</w:t>
            </w:r>
          </w:p>
        </w:tc>
        <w:tc>
          <w:tcPr>
            <w:tcW w:w="69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 side-effects. Adults</w:t>
            </w:r>
          </w:p>
        </w:tc>
      </w:tr>
      <w:tr w:rsidR="007A5139" w:rsidRPr="00713839" w:rsidTr="00406C10">
        <w:tc>
          <w:tcPr>
            <w:tcW w:w="713" w:type="dxa"/>
            <w:shd w:val="clear" w:color="auto" w:fill="E6E6E6"/>
            <w:hideMark/>
          </w:tcPr>
          <w:p w:rsidR="007A5139" w:rsidRPr="007A5139" w:rsidRDefault="007A5139" w:rsidP="007A5139">
            <w:pPr>
              <w:pStyle w:val="TableTextLeft"/>
            </w:pPr>
            <w:r w:rsidRPr="00713839">
              <w:t>1</w:t>
            </w:r>
          </w:p>
        </w:tc>
        <w:tc>
          <w:tcPr>
            <w:tcW w:w="1153" w:type="dxa"/>
            <w:shd w:val="clear" w:color="auto" w:fill="E6E6E6"/>
            <w:hideMark/>
          </w:tcPr>
          <w:p w:rsidR="007A5139" w:rsidRPr="007A5139" w:rsidRDefault="007A5139" w:rsidP="007A5139">
            <w:pPr>
              <w:pStyle w:val="TableTextLeft"/>
            </w:pPr>
            <w:r w:rsidRPr="00713839">
              <w:t>randomised trials</w:t>
            </w:r>
          </w:p>
        </w:tc>
        <w:tc>
          <w:tcPr>
            <w:tcW w:w="843" w:type="dxa"/>
            <w:shd w:val="clear" w:color="auto" w:fill="E6E6E6"/>
            <w:hideMark/>
          </w:tcPr>
          <w:p w:rsidR="007A5139" w:rsidRPr="007A5139" w:rsidRDefault="007A5139" w:rsidP="007A5139">
            <w:pPr>
              <w:pStyle w:val="TableTextLeft"/>
            </w:pPr>
            <w:r w:rsidRPr="00713839">
              <w:t>serious1</w:t>
            </w:r>
          </w:p>
        </w:tc>
        <w:tc>
          <w:tcPr>
            <w:tcW w:w="1333" w:type="dxa"/>
            <w:shd w:val="clear" w:color="auto" w:fill="E6E6E6"/>
            <w:hideMark/>
          </w:tcPr>
          <w:p w:rsidR="007A5139" w:rsidRPr="007A5139" w:rsidRDefault="007A5139" w:rsidP="007A5139">
            <w:pPr>
              <w:pStyle w:val="TableTextLeft"/>
            </w:pPr>
            <w:r w:rsidRPr="00713839">
              <w:t>no serious inconsistency</w:t>
            </w:r>
          </w:p>
        </w:tc>
        <w:tc>
          <w:tcPr>
            <w:tcW w:w="1189" w:type="dxa"/>
            <w:shd w:val="clear" w:color="auto" w:fill="E6E6E6"/>
            <w:hideMark/>
          </w:tcPr>
          <w:p w:rsidR="007A5139" w:rsidRPr="007A5139" w:rsidRDefault="007A5139" w:rsidP="007A5139">
            <w:pPr>
              <w:pStyle w:val="TableTextLeft"/>
            </w:pPr>
            <w:r w:rsidRPr="00713839">
              <w:t>no serious indirectness</w:t>
            </w:r>
          </w:p>
        </w:tc>
        <w:tc>
          <w:tcPr>
            <w:tcW w:w="1129" w:type="dxa"/>
            <w:shd w:val="clear" w:color="auto" w:fill="E6E6E6"/>
            <w:hideMark/>
          </w:tcPr>
          <w:p w:rsidR="007A5139" w:rsidRPr="007A5139" w:rsidRDefault="007A5139" w:rsidP="007A5139">
            <w:pPr>
              <w:pStyle w:val="TableTextLeft"/>
            </w:pPr>
            <w:r w:rsidRPr="00713839">
              <w:t>serious6</w:t>
            </w:r>
          </w:p>
        </w:tc>
        <w:tc>
          <w:tcPr>
            <w:tcW w:w="1417" w:type="dxa"/>
            <w:shd w:val="clear" w:color="auto" w:fill="E6E6E6"/>
            <w:hideMark/>
          </w:tcPr>
          <w:p w:rsidR="007A5139" w:rsidRPr="007A5139" w:rsidRDefault="00E648BC" w:rsidP="007A5139">
            <w:pPr>
              <w:pStyle w:val="TableTextLeft"/>
            </w:pPr>
            <w:r w:rsidRPr="00713839">
              <w:t>reporting bias3</w:t>
            </w:r>
          </w:p>
        </w:tc>
        <w:tc>
          <w:tcPr>
            <w:tcW w:w="1453" w:type="dxa"/>
            <w:shd w:val="clear" w:color="auto" w:fill="E6E6E6"/>
            <w:hideMark/>
          </w:tcPr>
          <w:p w:rsidR="007A5139" w:rsidRPr="007A5139" w:rsidRDefault="007A5139" w:rsidP="007A5139">
            <w:pPr>
              <w:pStyle w:val="TableTextLeft"/>
            </w:pPr>
            <w:r w:rsidRPr="00713839">
              <w:t xml:space="preserve">0/17 </w:t>
            </w:r>
            <w:r w:rsidRPr="00713839">
              <w:br/>
              <w:t>(0%)</w:t>
            </w:r>
          </w:p>
        </w:tc>
        <w:tc>
          <w:tcPr>
            <w:tcW w:w="819" w:type="dxa"/>
            <w:shd w:val="clear" w:color="auto" w:fill="E6E6E6"/>
            <w:hideMark/>
          </w:tcPr>
          <w:p w:rsidR="007A5139" w:rsidRPr="007A5139" w:rsidRDefault="007A5139" w:rsidP="007A5139">
            <w:pPr>
              <w:pStyle w:val="TableTextLeft"/>
            </w:pPr>
            <w:r w:rsidRPr="00713839">
              <w:t xml:space="preserve">0/18 </w:t>
            </w:r>
            <w:r w:rsidRPr="00713839">
              <w:br/>
              <w:t>(0%)</w:t>
            </w:r>
          </w:p>
        </w:tc>
        <w:tc>
          <w:tcPr>
            <w:tcW w:w="950" w:type="dxa"/>
            <w:shd w:val="clear" w:color="auto" w:fill="E6E6E6"/>
            <w:hideMark/>
          </w:tcPr>
          <w:p w:rsidR="007A5139" w:rsidRPr="007A5139" w:rsidRDefault="00E648BC" w:rsidP="007A5139">
            <w:pPr>
              <w:pStyle w:val="TableTextLeft"/>
            </w:pPr>
            <w:r>
              <w:t>RR: 1.00 (0.90 to 1.11)</w:t>
            </w:r>
          </w:p>
        </w:tc>
        <w:tc>
          <w:tcPr>
            <w:tcW w:w="867" w:type="dxa"/>
            <w:shd w:val="clear" w:color="auto" w:fill="E6E6E6"/>
            <w:hideMark/>
          </w:tcPr>
          <w:p w:rsidR="007A5139" w:rsidRPr="007A5139" w:rsidRDefault="007A5139" w:rsidP="007A5139">
            <w:pPr>
              <w:pStyle w:val="TableTextLeft"/>
            </w:pPr>
            <w:r w:rsidRPr="00713839">
              <w:t>-</w:t>
            </w:r>
          </w:p>
        </w:tc>
        <w:tc>
          <w:tcPr>
            <w:tcW w:w="699" w:type="dxa"/>
            <w:shd w:val="clear" w:color="auto" w:fill="E6E6E6"/>
            <w:hideMark/>
          </w:tcPr>
          <w:p w:rsidR="007A5139" w:rsidRPr="007A5139" w:rsidRDefault="00E648BC" w:rsidP="007A5139">
            <w:pPr>
              <w:pStyle w:val="TableTextLeft"/>
            </w:pPr>
            <w:r>
              <w:t xml:space="preserve">VERY </w:t>
            </w:r>
            <w:r w:rsidR="007A5139" w:rsidRPr="00713839">
              <w:br/>
              <w:t>LOW</w:t>
            </w:r>
          </w:p>
        </w:tc>
        <w:tc>
          <w:tcPr>
            <w:tcW w:w="1296" w:type="dxa"/>
            <w:shd w:val="clear" w:color="auto" w:fill="E6E6E6"/>
            <w:hideMark/>
          </w:tcPr>
          <w:p w:rsidR="007A5139" w:rsidRPr="007A5139" w:rsidRDefault="007A5139" w:rsidP="007A5139">
            <w:pPr>
              <w:pStyle w:val="TableTextLeft"/>
            </w:pPr>
            <w:r w:rsidRPr="00713839">
              <w:t>IMPORTANT</w:t>
            </w:r>
          </w:p>
        </w:tc>
      </w:tr>
    </w:tbl>
    <w:p w:rsidR="007A5139" w:rsidRPr="00713839" w:rsidRDefault="007A5139" w:rsidP="007A5139">
      <w:r w:rsidRPr="00ED3D25">
        <w:rPr>
          <w:sz w:val="20"/>
          <w:vertAlign w:val="superscript"/>
        </w:rPr>
        <w:t>1</w:t>
      </w:r>
      <w:r w:rsidRPr="00ED3D25">
        <w:rPr>
          <w:sz w:val="20"/>
        </w:rPr>
        <w:t xml:space="preserve"> It was unclear how random sequence was generated or if allocation concealment was conducted. The study was double-blind but it was unclear if allocation concealment was conducted.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ED3D25">
        <w:rPr>
          <w:sz w:val="20"/>
        </w:rPr>
        <w:br/>
      </w:r>
      <w:r w:rsidRPr="00ED3D25">
        <w:rPr>
          <w:sz w:val="20"/>
          <w:vertAlign w:val="superscript"/>
        </w:rPr>
        <w:t>4</w:t>
      </w:r>
      <w:r w:rsidRPr="00ED3D25">
        <w:rPr>
          <w:sz w:val="20"/>
        </w:rPr>
        <w:t xml:space="preserve"> It was unclear how random sequence was generated or if allocation concealment was conducted in both studies. The study was double-blind but it was unclear if allocation concealment was conducted. </w:t>
      </w:r>
      <w:r w:rsidRPr="00ED3D25">
        <w:rPr>
          <w:sz w:val="20"/>
        </w:rPr>
        <w:br/>
      </w:r>
      <w:r w:rsidRPr="00ED3D25">
        <w:rPr>
          <w:sz w:val="20"/>
          <w:vertAlign w:val="superscript"/>
        </w:rPr>
        <w:t>5</w:t>
      </w:r>
      <w:r w:rsidRPr="00ED3D25">
        <w:rPr>
          <w:sz w:val="20"/>
        </w:rPr>
        <w:t xml:space="preserve"> 95% CI crossed 1 MID (-0.5)</w:t>
      </w:r>
      <w:r w:rsidRPr="00ED3D25">
        <w:rPr>
          <w:sz w:val="20"/>
        </w:rPr>
        <w:br/>
      </w:r>
      <w:r w:rsidRPr="00ED3D25">
        <w:rPr>
          <w:sz w:val="20"/>
          <w:vertAlign w:val="superscript"/>
        </w:rPr>
        <w:t>6</w:t>
      </w:r>
      <w:r w:rsidRPr="00ED3D25">
        <w:rPr>
          <w:sz w:val="20"/>
        </w:rPr>
        <w:t xml:space="preserve"> For a dichotomous outcome there were fewer than 300 events</w:t>
      </w:r>
      <w:r w:rsidRPr="00713839">
        <w:t>.</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122</w:t>
      </w:r>
      <w:r w:rsidR="003B26B0">
        <w:rPr>
          <w:noProof/>
        </w:rPr>
        <w:fldChar w:fldCharType="end"/>
      </w:r>
      <w:r w:rsidRPr="00713839">
        <w:t>:</w:t>
      </w:r>
      <w:r w:rsidRPr="00713839">
        <w:tab/>
        <w:t>Full GRADE profile for combined antidepressant and psychotherapy versus psychotherapy for adults with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164"/>
        <w:gridCol w:w="851"/>
        <w:gridCol w:w="1346"/>
        <w:gridCol w:w="1201"/>
        <w:gridCol w:w="1140"/>
        <w:gridCol w:w="1430"/>
        <w:gridCol w:w="1479"/>
        <w:gridCol w:w="827"/>
        <w:gridCol w:w="814"/>
        <w:gridCol w:w="876"/>
        <w:gridCol w:w="706"/>
        <w:gridCol w:w="1309"/>
      </w:tblGrid>
      <w:tr w:rsidR="007A5139" w:rsidRPr="00713839" w:rsidTr="00406C10">
        <w:trPr>
          <w:trHeight w:val="255"/>
          <w:tblHeader/>
        </w:trPr>
        <w:tc>
          <w:tcPr>
            <w:tcW w:w="785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30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9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6" w:type="dxa"/>
            <w:vMerge w:val="restart"/>
            <w:shd w:val="clear" w:color="auto" w:fill="FB841E"/>
            <w:vAlign w:val="bottom"/>
            <w:hideMark/>
          </w:tcPr>
          <w:p w:rsidR="007A5139" w:rsidRPr="007A5139" w:rsidRDefault="007A5139" w:rsidP="007A5139">
            <w:pPr>
              <w:pStyle w:val="TableHeadingLeft"/>
            </w:pPr>
            <w:r w:rsidRPr="00713839">
              <w:t>Quality</w:t>
            </w:r>
          </w:p>
        </w:tc>
        <w:tc>
          <w:tcPr>
            <w:tcW w:w="1309"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5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30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9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6"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09"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8" w:type="dxa"/>
            <w:tcBorders>
              <w:bottom w:val="single" w:sz="6" w:space="0" w:color="FFFFFF"/>
              <w:right w:val="nil"/>
            </w:tcBorders>
            <w:shd w:val="clear" w:color="auto" w:fill="FB841E"/>
            <w:hideMark/>
          </w:tcPr>
          <w:p w:rsidR="007A5139" w:rsidRPr="007A5139" w:rsidRDefault="007A5139" w:rsidP="007A5139">
            <w:pPr>
              <w:pStyle w:val="TableTextLeft"/>
            </w:pPr>
            <w:r w:rsidRPr="007A5139">
              <w:rPr>
                <w:b/>
              </w:rPr>
              <w:t>No of studies</w:t>
            </w:r>
          </w:p>
        </w:tc>
        <w:tc>
          <w:tcPr>
            <w:tcW w:w="1164"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Design</w:t>
            </w:r>
          </w:p>
        </w:tc>
        <w:tc>
          <w:tcPr>
            <w:tcW w:w="851"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Risk of bias</w:t>
            </w:r>
          </w:p>
        </w:tc>
        <w:tc>
          <w:tcPr>
            <w:tcW w:w="1346"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Inconsistency</w:t>
            </w:r>
          </w:p>
        </w:tc>
        <w:tc>
          <w:tcPr>
            <w:tcW w:w="1201"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Indirectness</w:t>
            </w:r>
          </w:p>
        </w:tc>
        <w:tc>
          <w:tcPr>
            <w:tcW w:w="1140"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Imprecision</w:t>
            </w:r>
          </w:p>
        </w:tc>
        <w:tc>
          <w:tcPr>
            <w:tcW w:w="1430"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Other considerations</w:t>
            </w:r>
          </w:p>
        </w:tc>
        <w:tc>
          <w:tcPr>
            <w:tcW w:w="1479"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Combined Antidepressant + Psychotherapy</w:t>
            </w:r>
          </w:p>
        </w:tc>
        <w:tc>
          <w:tcPr>
            <w:tcW w:w="827"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Therapy</w:t>
            </w:r>
          </w:p>
        </w:tc>
        <w:tc>
          <w:tcPr>
            <w:tcW w:w="814"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76"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Absolute</w:t>
            </w:r>
          </w:p>
        </w:tc>
        <w:tc>
          <w:tcPr>
            <w:tcW w:w="706" w:type="dxa"/>
            <w:vMerge/>
            <w:tcBorders>
              <w:left w:val="nil"/>
              <w:bottom w:val="single" w:sz="6" w:space="0" w:color="FFFFFF"/>
              <w:right w:val="nil"/>
            </w:tcBorders>
            <w:shd w:val="clear" w:color="auto" w:fill="FB841E"/>
            <w:hideMark/>
          </w:tcPr>
          <w:p w:rsidR="007A5139" w:rsidRPr="00713839" w:rsidRDefault="007A5139" w:rsidP="007A5139">
            <w:pPr>
              <w:pStyle w:val="TableTextLeft"/>
            </w:pPr>
          </w:p>
        </w:tc>
        <w:tc>
          <w:tcPr>
            <w:tcW w:w="1309" w:type="dxa"/>
            <w:vMerge/>
            <w:tcBorders>
              <w:left w:val="nil"/>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Weight % Ideal BW (final)-SSRI Adult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0.14 lower (0.85 lower to 0.56 higher)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Weight % Ideal BW (change)-SSRI Adult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0.46 lower (0.87 to 0.04 lower)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(change and final) SSRI Total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EE7042">
            <w:pPr>
              <w:pStyle w:val="TableTextLeft"/>
            </w:pPr>
            <w:r>
              <w:t>S</w:t>
            </w:r>
            <w:r w:rsidR="007A5139" w:rsidRPr="00713839">
              <w:t xml:space="preserve">MD </w:t>
            </w:r>
            <w:r>
              <w:t>0.32</w:t>
            </w:r>
            <w:r w:rsidR="007A5139" w:rsidRPr="00713839">
              <w:t xml:space="preserve"> higher (0.</w:t>
            </w:r>
            <w:r w:rsidRPr="00713839">
              <w:t>0</w:t>
            </w:r>
            <w:r>
              <w:t>3</w:t>
            </w:r>
            <w:r w:rsidRPr="00713839">
              <w:t xml:space="preserve"> </w:t>
            </w:r>
            <w:r w:rsidR="007A5139" w:rsidRPr="00713839">
              <w:t>lower to 0.</w:t>
            </w:r>
            <w:r>
              <w:t>68</w:t>
            </w:r>
            <w:r w:rsidRPr="00713839">
              <w:t xml:space="preserve"> </w:t>
            </w:r>
            <w:r w:rsidR="007A5139" w:rsidRPr="00713839">
              <w:t>higher)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Quality of life SSRI Adults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0.38 lower (0.79 lower to 0.03 higher)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SSRI Adults_ITT</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7/49 </w:t>
            </w:r>
            <w:r w:rsidRPr="00713839">
              <w:br/>
              <w:t>(14.3%)</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 xml:space="preserve">4/44 </w:t>
            </w:r>
            <w:r w:rsidRPr="00713839">
              <w:br/>
              <w:t>(9.1%)</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w:t>
            </w:r>
            <w:r w:rsidRPr="007A5139">
              <w:t>1.57 (0.49 to 5.01)</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52 more per 1000 (from 46 fewer to 365 more)</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Global Improvement (CGI) SSRI Adults (Better indicated by lower values)</w:t>
            </w:r>
          </w:p>
        </w:tc>
      </w:tr>
      <w:tr w:rsidR="007A5139" w:rsidRPr="00713839" w:rsidTr="00406C10">
        <w:tc>
          <w:tcPr>
            <w:tcW w:w="718" w:type="dxa"/>
            <w:shd w:val="clear" w:color="auto" w:fill="E6E6E6"/>
            <w:hideMark/>
          </w:tcPr>
          <w:p w:rsidR="007A5139" w:rsidRPr="007A5139" w:rsidRDefault="007A5139" w:rsidP="007A5139">
            <w:pPr>
              <w:pStyle w:val="TableTextLeft"/>
            </w:pPr>
            <w:r w:rsidRPr="00713839">
              <w:t>1</w:t>
            </w:r>
          </w:p>
        </w:tc>
        <w:tc>
          <w:tcPr>
            <w:tcW w:w="1164" w:type="dxa"/>
            <w:shd w:val="clear" w:color="auto" w:fill="E6E6E6"/>
            <w:hideMark/>
          </w:tcPr>
          <w:p w:rsidR="007A5139" w:rsidRPr="007A5139" w:rsidRDefault="007A5139" w:rsidP="007A5139">
            <w:pPr>
              <w:pStyle w:val="TableTextLeft"/>
            </w:pPr>
            <w:r w:rsidRPr="00713839">
              <w:t>randomised trials</w:t>
            </w:r>
          </w:p>
        </w:tc>
        <w:tc>
          <w:tcPr>
            <w:tcW w:w="851" w:type="dxa"/>
            <w:shd w:val="clear" w:color="auto" w:fill="E6E6E6"/>
            <w:hideMark/>
          </w:tcPr>
          <w:p w:rsidR="007A5139" w:rsidRPr="007A5139" w:rsidRDefault="007A5139" w:rsidP="007A5139">
            <w:pPr>
              <w:pStyle w:val="TableTextLeft"/>
            </w:pPr>
            <w:r w:rsidRPr="00713839">
              <w:t>serious1</w:t>
            </w:r>
          </w:p>
        </w:tc>
        <w:tc>
          <w:tcPr>
            <w:tcW w:w="1346" w:type="dxa"/>
            <w:shd w:val="clear" w:color="auto" w:fill="E6E6E6"/>
            <w:hideMark/>
          </w:tcPr>
          <w:p w:rsidR="007A5139" w:rsidRPr="007A5139" w:rsidRDefault="007A5139" w:rsidP="007A5139">
            <w:pPr>
              <w:pStyle w:val="TableTextLeft"/>
            </w:pPr>
            <w:r w:rsidRPr="00713839">
              <w:t>no serious inconsistency</w:t>
            </w:r>
          </w:p>
        </w:tc>
        <w:tc>
          <w:tcPr>
            <w:tcW w:w="1201" w:type="dxa"/>
            <w:shd w:val="clear" w:color="auto" w:fill="E6E6E6"/>
            <w:hideMark/>
          </w:tcPr>
          <w:p w:rsidR="007A5139" w:rsidRPr="007A5139" w:rsidRDefault="007A5139" w:rsidP="007A5139">
            <w:pPr>
              <w:pStyle w:val="TableTextLeft"/>
            </w:pPr>
            <w:r w:rsidRPr="00713839">
              <w:t>no serious indirectness</w:t>
            </w:r>
          </w:p>
        </w:tc>
        <w:tc>
          <w:tcPr>
            <w:tcW w:w="1140" w:type="dxa"/>
            <w:shd w:val="clear" w:color="auto" w:fill="E6E6E6"/>
            <w:hideMark/>
          </w:tcPr>
          <w:p w:rsidR="007A5139" w:rsidRPr="007A5139" w:rsidRDefault="007A5139" w:rsidP="007A5139">
            <w:pPr>
              <w:pStyle w:val="TableTextLeft"/>
            </w:pPr>
            <w:r w:rsidRPr="00713839">
              <w:t>very serious6</w:t>
            </w:r>
          </w:p>
        </w:tc>
        <w:tc>
          <w:tcPr>
            <w:tcW w:w="1430" w:type="dxa"/>
            <w:shd w:val="clear" w:color="auto" w:fill="E6E6E6"/>
            <w:hideMark/>
          </w:tcPr>
          <w:p w:rsidR="007A5139" w:rsidRPr="007A5139" w:rsidRDefault="007A5139" w:rsidP="007A5139">
            <w:pPr>
              <w:pStyle w:val="TableTextLeft"/>
            </w:pPr>
            <w:r w:rsidRPr="00713839">
              <w:t>reporting bias3</w:t>
            </w:r>
          </w:p>
        </w:tc>
        <w:tc>
          <w:tcPr>
            <w:tcW w:w="1479" w:type="dxa"/>
            <w:shd w:val="clear" w:color="auto" w:fill="E6E6E6"/>
            <w:hideMark/>
          </w:tcPr>
          <w:p w:rsidR="007A5139" w:rsidRPr="007A5139" w:rsidRDefault="007A5139" w:rsidP="007A5139">
            <w:pPr>
              <w:pStyle w:val="TableTextLeft"/>
            </w:pPr>
            <w:r w:rsidRPr="00713839">
              <w:t>15</w:t>
            </w:r>
          </w:p>
        </w:tc>
        <w:tc>
          <w:tcPr>
            <w:tcW w:w="827" w:type="dxa"/>
            <w:shd w:val="clear" w:color="auto" w:fill="E6E6E6"/>
            <w:hideMark/>
          </w:tcPr>
          <w:p w:rsidR="007A5139" w:rsidRPr="007A5139" w:rsidRDefault="007A5139" w:rsidP="007A5139">
            <w:pPr>
              <w:pStyle w:val="TableTextLeft"/>
            </w:pPr>
            <w:r w:rsidRPr="00713839">
              <w:t>16</w:t>
            </w:r>
          </w:p>
        </w:tc>
        <w:tc>
          <w:tcPr>
            <w:tcW w:w="814" w:type="dxa"/>
            <w:shd w:val="clear" w:color="auto" w:fill="E6E6E6"/>
            <w:hideMark/>
          </w:tcPr>
          <w:p w:rsidR="007A5139" w:rsidRPr="007A5139" w:rsidRDefault="007A5139" w:rsidP="007A5139">
            <w:pPr>
              <w:pStyle w:val="TableTextLeft"/>
            </w:pPr>
            <w:r w:rsidRPr="00713839">
              <w:t>-</w:t>
            </w:r>
          </w:p>
        </w:tc>
        <w:tc>
          <w:tcPr>
            <w:tcW w:w="876" w:type="dxa"/>
            <w:shd w:val="clear" w:color="auto" w:fill="E6E6E6"/>
            <w:hideMark/>
          </w:tcPr>
          <w:p w:rsidR="007A5139" w:rsidRPr="007A5139" w:rsidRDefault="007A5139" w:rsidP="007A5139">
            <w:pPr>
              <w:pStyle w:val="TableTextLeft"/>
            </w:pPr>
            <w:r w:rsidRPr="00713839">
              <w:t>SMD 0.20 lower (0.91 lower to 0.51 higher)</w:t>
            </w:r>
          </w:p>
        </w:tc>
        <w:tc>
          <w:tcPr>
            <w:tcW w:w="706" w:type="dxa"/>
            <w:shd w:val="clear" w:color="auto" w:fill="E6E6E6"/>
            <w:hideMark/>
          </w:tcPr>
          <w:p w:rsidR="007A5139" w:rsidRPr="007A5139" w:rsidRDefault="007A5139" w:rsidP="007A5139">
            <w:pPr>
              <w:pStyle w:val="TableTextLeft"/>
            </w:pPr>
            <w:r w:rsidRPr="00713839">
              <w:br/>
              <w:t>VERY LOW</w:t>
            </w:r>
          </w:p>
        </w:tc>
        <w:tc>
          <w:tcPr>
            <w:tcW w:w="1309"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conducted. Studies were triple blinded. High dropouts were reported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95% CI Crossed 2 MIDs (0.75 and 1.25)</w:t>
      </w:r>
      <w:r w:rsidRPr="00ED3D25">
        <w:rPr>
          <w:sz w:val="20"/>
        </w:rPr>
        <w:br/>
      </w:r>
      <w:r w:rsidRPr="00ED3D25">
        <w:rPr>
          <w:sz w:val="20"/>
          <w:vertAlign w:val="superscript"/>
        </w:rPr>
        <w:t>6</w:t>
      </w:r>
      <w:r w:rsidRPr="00ED3D25">
        <w:rPr>
          <w:sz w:val="20"/>
        </w:rPr>
        <w:t xml:space="preserve"> 95% CI crossed 2 MID (-0.5 and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123</w:t>
      </w:r>
      <w:r w:rsidR="003B26B0">
        <w:rPr>
          <w:noProof/>
        </w:rPr>
        <w:fldChar w:fldCharType="end"/>
      </w:r>
      <w:r w:rsidRPr="00713839">
        <w:t>:</w:t>
      </w:r>
      <w:r w:rsidRPr="00713839">
        <w:tab/>
        <w:t>Full GRADE profile for other medication versus placebo for adults with AN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2"/>
        <w:gridCol w:w="1168"/>
        <w:gridCol w:w="854"/>
        <w:gridCol w:w="1350"/>
        <w:gridCol w:w="1205"/>
        <w:gridCol w:w="1144"/>
        <w:gridCol w:w="1435"/>
        <w:gridCol w:w="1641"/>
        <w:gridCol w:w="818"/>
        <w:gridCol w:w="817"/>
        <w:gridCol w:w="879"/>
        <w:gridCol w:w="708"/>
        <w:gridCol w:w="1120"/>
      </w:tblGrid>
      <w:tr w:rsidR="007A5139" w:rsidRPr="00713839" w:rsidTr="00406C10">
        <w:trPr>
          <w:trHeight w:val="255"/>
          <w:tblHeader/>
        </w:trPr>
        <w:tc>
          <w:tcPr>
            <w:tcW w:w="787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45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9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8" w:type="dxa"/>
            <w:vMerge w:val="restart"/>
            <w:shd w:val="clear" w:color="auto" w:fill="FB841E"/>
            <w:vAlign w:val="bottom"/>
            <w:hideMark/>
          </w:tcPr>
          <w:p w:rsidR="007A5139" w:rsidRPr="007A5139" w:rsidRDefault="007A5139" w:rsidP="007A5139">
            <w:pPr>
              <w:pStyle w:val="TableHeadingLeft"/>
            </w:pPr>
            <w:r w:rsidRPr="00713839">
              <w:t>Quality</w:t>
            </w:r>
          </w:p>
        </w:tc>
        <w:tc>
          <w:tcPr>
            <w:tcW w:w="1120"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6F09CE">
        <w:trPr>
          <w:trHeight w:val="433"/>
          <w:tblHeader/>
        </w:trPr>
        <w:tc>
          <w:tcPr>
            <w:tcW w:w="787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45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9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8" w:type="dxa"/>
            <w:vMerge/>
            <w:shd w:val="clear" w:color="auto" w:fill="FB841E"/>
            <w:vAlign w:val="bottom"/>
            <w:hideMark/>
          </w:tcPr>
          <w:p w:rsidR="007A5139" w:rsidRPr="00713839" w:rsidRDefault="007A5139" w:rsidP="007A5139">
            <w:pPr>
              <w:pStyle w:val="TableHeadingLeft"/>
            </w:pPr>
          </w:p>
        </w:tc>
        <w:tc>
          <w:tcPr>
            <w:tcW w:w="1120" w:type="dxa"/>
            <w:vMerge/>
            <w:shd w:val="clear" w:color="auto" w:fill="FB841E"/>
            <w:vAlign w:val="bottom"/>
            <w:hideMark/>
          </w:tcPr>
          <w:p w:rsidR="007A5139" w:rsidRPr="00713839" w:rsidRDefault="007A5139" w:rsidP="007A5139">
            <w:pPr>
              <w:pStyle w:val="TableHeadingLeft"/>
            </w:pPr>
          </w:p>
        </w:tc>
      </w:tr>
      <w:tr w:rsidR="007A5139" w:rsidRPr="00713839" w:rsidTr="006F09CE">
        <w:trPr>
          <w:tblHeader/>
        </w:trPr>
        <w:tc>
          <w:tcPr>
            <w:tcW w:w="722"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No of studies</w:t>
            </w:r>
          </w:p>
        </w:tc>
        <w:tc>
          <w:tcPr>
            <w:tcW w:w="1168"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Design</w:t>
            </w:r>
          </w:p>
        </w:tc>
        <w:tc>
          <w:tcPr>
            <w:tcW w:w="854"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Risk of bias</w:t>
            </w:r>
          </w:p>
        </w:tc>
        <w:tc>
          <w:tcPr>
            <w:tcW w:w="1350"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Inconsistency</w:t>
            </w:r>
          </w:p>
        </w:tc>
        <w:tc>
          <w:tcPr>
            <w:tcW w:w="1205"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Indirectness</w:t>
            </w:r>
          </w:p>
        </w:tc>
        <w:tc>
          <w:tcPr>
            <w:tcW w:w="1144"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Imprecision</w:t>
            </w:r>
          </w:p>
        </w:tc>
        <w:tc>
          <w:tcPr>
            <w:tcW w:w="1435"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Other considerations</w:t>
            </w:r>
          </w:p>
        </w:tc>
        <w:tc>
          <w:tcPr>
            <w:tcW w:w="1641"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Other medication (not antidepressants)</w:t>
            </w:r>
          </w:p>
        </w:tc>
        <w:tc>
          <w:tcPr>
            <w:tcW w:w="818"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Placebo</w:t>
            </w:r>
          </w:p>
        </w:tc>
        <w:tc>
          <w:tcPr>
            <w:tcW w:w="817"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Relative</w:t>
            </w:r>
            <w:r w:rsidRPr="006F09CE">
              <w:rPr>
                <w:color w:val="000000"/>
              </w:rPr>
              <w:br/>
              <w:t>(95% CI)</w:t>
            </w:r>
          </w:p>
        </w:tc>
        <w:tc>
          <w:tcPr>
            <w:tcW w:w="879"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Absolute</w:t>
            </w:r>
          </w:p>
        </w:tc>
        <w:tc>
          <w:tcPr>
            <w:tcW w:w="708" w:type="dxa"/>
            <w:vMerge/>
            <w:tcBorders>
              <w:bottom w:val="single" w:sz="6" w:space="0" w:color="FFFFFF"/>
            </w:tcBorders>
            <w:shd w:val="clear" w:color="auto" w:fill="E6E6E6"/>
            <w:hideMark/>
          </w:tcPr>
          <w:p w:rsidR="007A5139" w:rsidRPr="00713839" w:rsidRDefault="007A5139" w:rsidP="007A5139">
            <w:pPr>
              <w:pStyle w:val="TableTextLeft"/>
            </w:pPr>
          </w:p>
        </w:tc>
        <w:tc>
          <w:tcPr>
            <w:tcW w:w="1120"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Achieved target weight. Adults - Antihistamine</w:t>
            </w:r>
          </w:p>
        </w:tc>
      </w:tr>
      <w:tr w:rsidR="007A5139" w:rsidRPr="00713839" w:rsidTr="00406C10">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641"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17/23 </w:t>
            </w:r>
            <w:r w:rsidRPr="00713839">
              <w:br/>
              <w:t>(73.9%)</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16/25 </w:t>
            </w:r>
            <w:r w:rsidRPr="00713839">
              <w:br/>
              <w:t>(64%)</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RR 1.15 (0.79 to 1.69)</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96 more per 1000 (from 134 fewer to 442 more)</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2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Depression, Adults - Antihistamine </w:t>
            </w:r>
            <w:r w:rsidRPr="007A5139">
              <w:t>(Better indicated by lower values)</w:t>
            </w:r>
          </w:p>
        </w:tc>
      </w:tr>
      <w:tr w:rsidR="007A5139" w:rsidRPr="00713839" w:rsidTr="00406C10">
        <w:tc>
          <w:tcPr>
            <w:tcW w:w="722" w:type="dxa"/>
            <w:shd w:val="clear" w:color="auto" w:fill="E6E6E6"/>
            <w:hideMark/>
          </w:tcPr>
          <w:p w:rsidR="007A5139" w:rsidRPr="007A5139" w:rsidRDefault="007A5139" w:rsidP="007A5139">
            <w:pPr>
              <w:pStyle w:val="TableTextLeft"/>
            </w:pPr>
            <w:r w:rsidRPr="00713839">
              <w:t>1</w:t>
            </w:r>
          </w:p>
        </w:tc>
        <w:tc>
          <w:tcPr>
            <w:tcW w:w="1168" w:type="dxa"/>
            <w:shd w:val="clear" w:color="auto" w:fill="E6E6E6"/>
            <w:hideMark/>
          </w:tcPr>
          <w:p w:rsidR="007A5139" w:rsidRPr="007A5139" w:rsidRDefault="007A5139" w:rsidP="007A5139">
            <w:pPr>
              <w:pStyle w:val="TableTextLeft"/>
            </w:pPr>
            <w:r w:rsidRPr="00713839">
              <w:t>randomised trials</w:t>
            </w:r>
          </w:p>
        </w:tc>
        <w:tc>
          <w:tcPr>
            <w:tcW w:w="854" w:type="dxa"/>
            <w:shd w:val="clear" w:color="auto" w:fill="E6E6E6"/>
            <w:hideMark/>
          </w:tcPr>
          <w:p w:rsidR="007A5139" w:rsidRPr="007A5139" w:rsidRDefault="007A5139" w:rsidP="007A5139">
            <w:pPr>
              <w:pStyle w:val="TableTextLeft"/>
            </w:pPr>
            <w:r w:rsidRPr="00713839">
              <w:t>serious1</w:t>
            </w:r>
          </w:p>
        </w:tc>
        <w:tc>
          <w:tcPr>
            <w:tcW w:w="1350" w:type="dxa"/>
            <w:shd w:val="clear" w:color="auto" w:fill="E6E6E6"/>
            <w:hideMark/>
          </w:tcPr>
          <w:p w:rsidR="007A5139" w:rsidRPr="007A5139" w:rsidRDefault="007A5139" w:rsidP="007A5139">
            <w:pPr>
              <w:pStyle w:val="TableTextLeft"/>
            </w:pPr>
            <w:r w:rsidRPr="00713839">
              <w:t>no serious inconsistency</w:t>
            </w:r>
          </w:p>
        </w:tc>
        <w:tc>
          <w:tcPr>
            <w:tcW w:w="1205" w:type="dxa"/>
            <w:shd w:val="clear" w:color="auto" w:fill="E6E6E6"/>
            <w:hideMark/>
          </w:tcPr>
          <w:p w:rsidR="007A5139" w:rsidRPr="007A5139" w:rsidRDefault="007A5139" w:rsidP="007A5139">
            <w:pPr>
              <w:pStyle w:val="TableTextLeft"/>
            </w:pPr>
            <w:r w:rsidRPr="00713839">
              <w:t>no serious indirectness</w:t>
            </w:r>
          </w:p>
        </w:tc>
        <w:tc>
          <w:tcPr>
            <w:tcW w:w="1144" w:type="dxa"/>
            <w:shd w:val="clear" w:color="auto" w:fill="E6E6E6"/>
            <w:hideMark/>
          </w:tcPr>
          <w:p w:rsidR="007A5139" w:rsidRPr="007A5139" w:rsidRDefault="007A5139" w:rsidP="007A5139">
            <w:pPr>
              <w:pStyle w:val="TableTextLeft"/>
            </w:pPr>
            <w:r w:rsidRPr="00713839">
              <w:t>serious4</w:t>
            </w:r>
          </w:p>
        </w:tc>
        <w:tc>
          <w:tcPr>
            <w:tcW w:w="1435" w:type="dxa"/>
            <w:shd w:val="clear" w:color="auto" w:fill="E6E6E6"/>
            <w:hideMark/>
          </w:tcPr>
          <w:p w:rsidR="007A5139" w:rsidRPr="007A5139" w:rsidRDefault="007A5139" w:rsidP="007A5139">
            <w:pPr>
              <w:pStyle w:val="TableTextLeft"/>
            </w:pPr>
            <w:r w:rsidRPr="00713839">
              <w:t>reporting bias3</w:t>
            </w:r>
          </w:p>
        </w:tc>
        <w:tc>
          <w:tcPr>
            <w:tcW w:w="1641" w:type="dxa"/>
            <w:shd w:val="clear" w:color="auto" w:fill="E6E6E6"/>
            <w:hideMark/>
          </w:tcPr>
          <w:p w:rsidR="007A5139" w:rsidRPr="007A5139" w:rsidRDefault="007A5139" w:rsidP="007A5139">
            <w:pPr>
              <w:pStyle w:val="TableTextLeft"/>
            </w:pPr>
            <w:r w:rsidRPr="00713839">
              <w:t>18</w:t>
            </w:r>
          </w:p>
        </w:tc>
        <w:tc>
          <w:tcPr>
            <w:tcW w:w="818" w:type="dxa"/>
            <w:shd w:val="clear" w:color="auto" w:fill="E6E6E6"/>
            <w:hideMark/>
          </w:tcPr>
          <w:p w:rsidR="007A5139" w:rsidRPr="007A5139" w:rsidRDefault="007A5139" w:rsidP="007A5139">
            <w:pPr>
              <w:pStyle w:val="TableTextLeft"/>
            </w:pPr>
            <w:r w:rsidRPr="00713839">
              <w:t>20</w:t>
            </w:r>
          </w:p>
        </w:tc>
        <w:tc>
          <w:tcPr>
            <w:tcW w:w="817" w:type="dxa"/>
            <w:shd w:val="clear" w:color="auto" w:fill="E6E6E6"/>
            <w:hideMark/>
          </w:tcPr>
          <w:p w:rsidR="007A5139" w:rsidRPr="007A5139" w:rsidRDefault="007A5139" w:rsidP="007A5139">
            <w:pPr>
              <w:pStyle w:val="TableTextLeft"/>
            </w:pPr>
            <w:r w:rsidRPr="00713839">
              <w:t>-</w:t>
            </w:r>
          </w:p>
        </w:tc>
        <w:tc>
          <w:tcPr>
            <w:tcW w:w="879" w:type="dxa"/>
            <w:shd w:val="clear" w:color="auto" w:fill="E6E6E6"/>
            <w:hideMark/>
          </w:tcPr>
          <w:p w:rsidR="007A5139" w:rsidRPr="007A5139" w:rsidRDefault="007A5139" w:rsidP="007A5139">
            <w:pPr>
              <w:pStyle w:val="TableTextLeft"/>
            </w:pPr>
            <w:r w:rsidRPr="00713839">
              <w:t>SMD 0.58 lower (1.23 lower to 0.07 higher)</w:t>
            </w:r>
          </w:p>
        </w:tc>
        <w:tc>
          <w:tcPr>
            <w:tcW w:w="708" w:type="dxa"/>
            <w:shd w:val="clear" w:color="auto" w:fill="E6E6E6"/>
            <w:hideMark/>
          </w:tcPr>
          <w:p w:rsidR="007A5139" w:rsidRPr="007A5139" w:rsidRDefault="007A5139" w:rsidP="007A5139">
            <w:pPr>
              <w:pStyle w:val="TableTextLeft"/>
            </w:pPr>
            <w:r w:rsidRPr="00713839">
              <w:br/>
              <w:t>VERY LOW</w:t>
            </w:r>
          </w:p>
        </w:tc>
        <w:tc>
          <w:tcPr>
            <w:tcW w:w="1120"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random sequence was generated or if allocation concealment was conducted. The study was double-blind but it was unclear if assessor was blind. High dropouts were reported &gt;20%,</w:t>
      </w:r>
      <w:r w:rsidRPr="00ED3D25">
        <w:rPr>
          <w:sz w:val="20"/>
        </w:rPr>
        <w:br/>
      </w:r>
      <w:r w:rsidRPr="00ED3D25">
        <w:rPr>
          <w:sz w:val="20"/>
          <w:vertAlign w:val="superscript"/>
        </w:rPr>
        <w:t>2</w:t>
      </w:r>
      <w:r w:rsidRPr="00ED3D25">
        <w:rPr>
          <w:sz w:val="20"/>
        </w:rPr>
        <w:t xml:space="preserve"> 95% CI crossed 1 MID (1.25)</w:t>
      </w:r>
      <w:r w:rsidRPr="00ED3D25">
        <w:rPr>
          <w:sz w:val="20"/>
        </w:rPr>
        <w:br/>
      </w:r>
      <w:r w:rsidRPr="00ED3D25">
        <w:rPr>
          <w:sz w:val="20"/>
          <w:vertAlign w:val="superscript"/>
        </w:rPr>
        <w:t>3</w:t>
      </w:r>
      <w:r w:rsidRPr="00ED3D25">
        <w:rPr>
          <w:sz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ED3D25">
        <w:rPr>
          <w:sz w:val="20"/>
        </w:rPr>
        <w:br/>
      </w:r>
      <w:r w:rsidRPr="00ED3D25">
        <w:rPr>
          <w:sz w:val="20"/>
          <w:vertAlign w:val="superscript"/>
        </w:rPr>
        <w:t>4</w:t>
      </w:r>
      <w:r w:rsidRPr="00ED3D25">
        <w:rPr>
          <w:sz w:val="20"/>
        </w:rPr>
        <w:t xml:space="preserve"> 95% CI crossed 1 MID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124</w:t>
      </w:r>
      <w:r w:rsidR="003B26B0">
        <w:rPr>
          <w:noProof/>
        </w:rPr>
        <w:fldChar w:fldCharType="end"/>
      </w:r>
      <w:r w:rsidRPr="00713839">
        <w:t>:</w:t>
      </w:r>
      <w:r w:rsidRPr="00713839">
        <w:tab/>
        <w:t>Full GRADE profile for antipsychotics versus antidepressants for adults with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9"/>
        <w:gridCol w:w="1117"/>
        <w:gridCol w:w="816"/>
        <w:gridCol w:w="1289"/>
        <w:gridCol w:w="1152"/>
        <w:gridCol w:w="1093"/>
        <w:gridCol w:w="1372"/>
        <w:gridCol w:w="1360"/>
        <w:gridCol w:w="1418"/>
        <w:gridCol w:w="782"/>
        <w:gridCol w:w="840"/>
        <w:gridCol w:w="678"/>
        <w:gridCol w:w="1255"/>
      </w:tblGrid>
      <w:tr w:rsidR="007A5139" w:rsidRPr="00713839" w:rsidTr="00406C10">
        <w:trPr>
          <w:trHeight w:val="255"/>
          <w:tblHeader/>
        </w:trPr>
        <w:tc>
          <w:tcPr>
            <w:tcW w:w="752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77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2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78" w:type="dxa"/>
            <w:vMerge w:val="restart"/>
            <w:shd w:val="clear" w:color="auto" w:fill="FB841E"/>
            <w:vAlign w:val="bottom"/>
            <w:hideMark/>
          </w:tcPr>
          <w:p w:rsidR="007A5139" w:rsidRPr="007A5139" w:rsidRDefault="007A5139" w:rsidP="007A5139">
            <w:pPr>
              <w:pStyle w:val="TableHeadingLeft"/>
            </w:pPr>
            <w:r w:rsidRPr="00713839">
              <w:t>Quality</w:t>
            </w:r>
          </w:p>
        </w:tc>
        <w:tc>
          <w:tcPr>
            <w:tcW w:w="1255"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52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77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2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78" w:type="dxa"/>
            <w:vMerge/>
            <w:shd w:val="clear" w:color="auto" w:fill="FB841E"/>
            <w:vAlign w:val="bottom"/>
            <w:hideMark/>
          </w:tcPr>
          <w:p w:rsidR="007A5139" w:rsidRPr="00713839" w:rsidRDefault="007A5139" w:rsidP="007A5139">
            <w:pPr>
              <w:pStyle w:val="TableHeadingLeft"/>
            </w:pPr>
          </w:p>
        </w:tc>
        <w:tc>
          <w:tcPr>
            <w:tcW w:w="1255"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8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1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16"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28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93"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72"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360" w:type="dxa"/>
            <w:tcBorders>
              <w:bottom w:val="single" w:sz="6" w:space="0" w:color="FFFFFF"/>
            </w:tcBorders>
            <w:shd w:val="clear" w:color="auto" w:fill="FB841E"/>
            <w:hideMark/>
          </w:tcPr>
          <w:p w:rsidR="007A5139" w:rsidRPr="007A5139" w:rsidRDefault="007A5139" w:rsidP="007A5139">
            <w:pPr>
              <w:pStyle w:val="TableTextLeft"/>
            </w:pPr>
            <w:r w:rsidRPr="00713839">
              <w:t xml:space="preserve">AN Antipsychotics </w:t>
            </w:r>
          </w:p>
        </w:tc>
        <w:tc>
          <w:tcPr>
            <w:tcW w:w="1418" w:type="dxa"/>
            <w:tcBorders>
              <w:bottom w:val="single" w:sz="6" w:space="0" w:color="FFFFFF"/>
            </w:tcBorders>
            <w:shd w:val="clear" w:color="auto" w:fill="FB841E"/>
            <w:hideMark/>
          </w:tcPr>
          <w:p w:rsidR="007A5139" w:rsidRPr="007A5139" w:rsidRDefault="007A5139" w:rsidP="007A5139">
            <w:pPr>
              <w:pStyle w:val="TableTextLeft"/>
            </w:pPr>
            <w:r w:rsidRPr="00713839">
              <w:t>Antidepressant</w:t>
            </w:r>
          </w:p>
        </w:tc>
        <w:tc>
          <w:tcPr>
            <w:tcW w:w="782"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40"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78" w:type="dxa"/>
            <w:vMerge/>
            <w:tcBorders>
              <w:bottom w:val="single" w:sz="6" w:space="0" w:color="FFFFFF"/>
            </w:tcBorders>
            <w:shd w:val="clear" w:color="auto" w:fill="E6E6E6"/>
            <w:hideMark/>
          </w:tcPr>
          <w:p w:rsidR="007A5139" w:rsidRPr="00713839" w:rsidRDefault="007A5139" w:rsidP="007A5139">
            <w:pPr>
              <w:pStyle w:val="TableTextLeft"/>
            </w:pPr>
          </w:p>
        </w:tc>
        <w:tc>
          <w:tcPr>
            <w:tcW w:w="1255"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No bingeing</w:t>
            </w:r>
          </w:p>
        </w:tc>
      </w:tr>
      <w:tr w:rsidR="007A5139" w:rsidRPr="00713839" w:rsidTr="00406C10">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0"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3/12 </w:t>
            </w:r>
            <w:r w:rsidRPr="00713839">
              <w:br/>
              <w:t>(25%)</w:t>
            </w:r>
          </w:p>
        </w:tc>
        <w:tc>
          <w:tcPr>
            <w:tcW w:w="1418" w:type="dxa"/>
            <w:tcBorders>
              <w:bottom w:val="single" w:sz="6" w:space="0" w:color="FFFFFF"/>
            </w:tcBorders>
            <w:shd w:val="clear" w:color="auto" w:fill="E6E6E6"/>
            <w:hideMark/>
          </w:tcPr>
          <w:p w:rsidR="007A5139" w:rsidRPr="007A5139" w:rsidRDefault="007A5139" w:rsidP="007A5139">
            <w:pPr>
              <w:pStyle w:val="TableTextLeft"/>
            </w:pPr>
            <w:r w:rsidRPr="00713839">
              <w:t xml:space="preserve">4/23 </w:t>
            </w:r>
            <w:r w:rsidRPr="00713839">
              <w:br/>
              <w:t>(17.4%)</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0.87 (0.61 to </w:t>
            </w:r>
            <w:r w:rsidRPr="007A5139">
              <w:t>1.24)</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23 fewer per 1000 (from 68 fewer to 42 more)</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No vomiting</w:t>
            </w:r>
          </w:p>
        </w:tc>
      </w:tr>
      <w:tr w:rsidR="007A5139" w:rsidRPr="00713839" w:rsidTr="00406C10">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0"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3/12 </w:t>
            </w:r>
            <w:r w:rsidRPr="00713839">
              <w:br/>
              <w:t>(25%)</w:t>
            </w:r>
          </w:p>
        </w:tc>
        <w:tc>
          <w:tcPr>
            <w:tcW w:w="1418" w:type="dxa"/>
            <w:tcBorders>
              <w:bottom w:val="single" w:sz="6" w:space="0" w:color="FFFFFF"/>
            </w:tcBorders>
            <w:shd w:val="clear" w:color="auto" w:fill="E6E6E6"/>
            <w:hideMark/>
          </w:tcPr>
          <w:p w:rsidR="007A5139" w:rsidRPr="007A5139" w:rsidRDefault="007A5139" w:rsidP="007A5139">
            <w:pPr>
              <w:pStyle w:val="TableTextLeft"/>
            </w:pPr>
            <w:r w:rsidRPr="00713839">
              <w:t xml:space="preserve">3/23 </w:t>
            </w:r>
            <w:r w:rsidRPr="00713839">
              <w:br/>
              <w:t>(13%)</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RR 0.87 (0.6 to 1.25)</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 fewer per 1000 </w:t>
            </w:r>
            <w:r w:rsidRPr="007A5139">
              <w:t>(from 52 fewer to 33 more)</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55"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Amenorrhea</w:t>
            </w:r>
          </w:p>
        </w:tc>
      </w:tr>
      <w:tr w:rsidR="007A5139" w:rsidRPr="00713839" w:rsidTr="00406C10">
        <w:tc>
          <w:tcPr>
            <w:tcW w:w="689" w:type="dxa"/>
            <w:shd w:val="clear" w:color="auto" w:fill="E6E6E6"/>
            <w:hideMark/>
          </w:tcPr>
          <w:p w:rsidR="007A5139" w:rsidRPr="007A5139" w:rsidRDefault="007A5139" w:rsidP="007A5139">
            <w:pPr>
              <w:pStyle w:val="TableTextLeft"/>
            </w:pPr>
            <w:r w:rsidRPr="00713839">
              <w:t>1</w:t>
            </w:r>
          </w:p>
        </w:tc>
        <w:tc>
          <w:tcPr>
            <w:tcW w:w="1117" w:type="dxa"/>
            <w:shd w:val="clear" w:color="auto" w:fill="E6E6E6"/>
            <w:hideMark/>
          </w:tcPr>
          <w:p w:rsidR="007A5139" w:rsidRPr="007A5139" w:rsidRDefault="007A5139" w:rsidP="007A5139">
            <w:pPr>
              <w:pStyle w:val="TableTextLeft"/>
            </w:pPr>
            <w:r w:rsidRPr="00713839">
              <w:t>randomised trials</w:t>
            </w:r>
          </w:p>
        </w:tc>
        <w:tc>
          <w:tcPr>
            <w:tcW w:w="816" w:type="dxa"/>
            <w:shd w:val="clear" w:color="auto" w:fill="E6E6E6"/>
            <w:hideMark/>
          </w:tcPr>
          <w:p w:rsidR="007A5139" w:rsidRPr="007A5139" w:rsidRDefault="007A5139" w:rsidP="007A5139">
            <w:pPr>
              <w:pStyle w:val="TableTextLeft"/>
            </w:pPr>
            <w:r w:rsidRPr="00713839">
              <w:t>serious1</w:t>
            </w:r>
          </w:p>
        </w:tc>
        <w:tc>
          <w:tcPr>
            <w:tcW w:w="1289" w:type="dxa"/>
            <w:shd w:val="clear" w:color="auto" w:fill="E6E6E6"/>
            <w:hideMark/>
          </w:tcPr>
          <w:p w:rsidR="007A5139" w:rsidRPr="007A5139" w:rsidRDefault="007A5139" w:rsidP="007A5139">
            <w:pPr>
              <w:pStyle w:val="TableTextLeft"/>
            </w:pPr>
            <w:r w:rsidRPr="00713839">
              <w:t>no serious inconsistency</w:t>
            </w:r>
          </w:p>
        </w:tc>
        <w:tc>
          <w:tcPr>
            <w:tcW w:w="1152" w:type="dxa"/>
            <w:shd w:val="clear" w:color="auto" w:fill="E6E6E6"/>
            <w:hideMark/>
          </w:tcPr>
          <w:p w:rsidR="007A5139" w:rsidRPr="007A5139" w:rsidRDefault="007A5139" w:rsidP="007A5139">
            <w:pPr>
              <w:pStyle w:val="TableTextLeft"/>
            </w:pPr>
            <w:r w:rsidRPr="00713839">
              <w:t>no serious indirectness</w:t>
            </w:r>
          </w:p>
        </w:tc>
        <w:tc>
          <w:tcPr>
            <w:tcW w:w="1093" w:type="dxa"/>
            <w:shd w:val="clear" w:color="auto" w:fill="E6E6E6"/>
            <w:hideMark/>
          </w:tcPr>
          <w:p w:rsidR="007A5139" w:rsidRPr="007A5139" w:rsidRDefault="007A5139" w:rsidP="007A5139">
            <w:pPr>
              <w:pStyle w:val="TableTextLeft"/>
            </w:pPr>
            <w:r w:rsidRPr="00713839">
              <w:t>very serious4</w:t>
            </w:r>
          </w:p>
        </w:tc>
        <w:tc>
          <w:tcPr>
            <w:tcW w:w="1372" w:type="dxa"/>
            <w:shd w:val="clear" w:color="auto" w:fill="E6E6E6"/>
            <w:hideMark/>
          </w:tcPr>
          <w:p w:rsidR="007A5139" w:rsidRPr="007A5139" w:rsidRDefault="007A5139" w:rsidP="007A5139">
            <w:pPr>
              <w:pStyle w:val="TableTextLeft"/>
            </w:pPr>
            <w:r w:rsidRPr="00713839">
              <w:t>reporting bias3</w:t>
            </w:r>
          </w:p>
        </w:tc>
        <w:tc>
          <w:tcPr>
            <w:tcW w:w="1360" w:type="dxa"/>
            <w:shd w:val="clear" w:color="auto" w:fill="E6E6E6"/>
            <w:hideMark/>
          </w:tcPr>
          <w:p w:rsidR="007A5139" w:rsidRPr="007A5139" w:rsidRDefault="007A5139" w:rsidP="007A5139">
            <w:pPr>
              <w:pStyle w:val="TableTextLeft"/>
            </w:pPr>
            <w:r w:rsidRPr="00713839">
              <w:t xml:space="preserve">8/12 </w:t>
            </w:r>
            <w:r w:rsidRPr="00713839">
              <w:br/>
              <w:t>(66.7%)</w:t>
            </w:r>
          </w:p>
        </w:tc>
        <w:tc>
          <w:tcPr>
            <w:tcW w:w="1418" w:type="dxa"/>
            <w:shd w:val="clear" w:color="auto" w:fill="E6E6E6"/>
            <w:hideMark/>
          </w:tcPr>
          <w:p w:rsidR="007A5139" w:rsidRPr="007A5139" w:rsidRDefault="007A5139" w:rsidP="007A5139">
            <w:pPr>
              <w:pStyle w:val="TableTextLeft"/>
            </w:pPr>
            <w:r w:rsidRPr="00713839">
              <w:t xml:space="preserve">14/23 </w:t>
            </w:r>
            <w:r w:rsidRPr="00713839">
              <w:br/>
              <w:t>(60.9%)</w:t>
            </w:r>
          </w:p>
        </w:tc>
        <w:tc>
          <w:tcPr>
            <w:tcW w:w="782" w:type="dxa"/>
            <w:shd w:val="clear" w:color="auto" w:fill="E6E6E6"/>
            <w:hideMark/>
          </w:tcPr>
          <w:p w:rsidR="007A5139" w:rsidRPr="007A5139" w:rsidRDefault="007A5139" w:rsidP="007A5139">
            <w:pPr>
              <w:pStyle w:val="TableTextLeft"/>
            </w:pPr>
            <w:r w:rsidRPr="00713839">
              <w:t>RR 1.08 (0.65 to 1.81)</w:t>
            </w:r>
          </w:p>
        </w:tc>
        <w:tc>
          <w:tcPr>
            <w:tcW w:w="840" w:type="dxa"/>
            <w:shd w:val="clear" w:color="auto" w:fill="E6E6E6"/>
            <w:hideMark/>
          </w:tcPr>
          <w:p w:rsidR="007A5139" w:rsidRPr="007A5139" w:rsidRDefault="007A5139" w:rsidP="007A5139">
            <w:pPr>
              <w:pStyle w:val="TableTextLeft"/>
            </w:pPr>
            <w:r w:rsidRPr="00713839">
              <w:t>49 more per 1000 (from 213 fewer to 493 more)</w:t>
            </w:r>
          </w:p>
        </w:tc>
        <w:tc>
          <w:tcPr>
            <w:tcW w:w="678" w:type="dxa"/>
            <w:shd w:val="clear" w:color="auto" w:fill="E6E6E6"/>
            <w:hideMark/>
          </w:tcPr>
          <w:p w:rsidR="007A5139" w:rsidRPr="007A5139" w:rsidRDefault="007A5139" w:rsidP="007A5139">
            <w:pPr>
              <w:pStyle w:val="TableTextLeft"/>
            </w:pPr>
            <w:r w:rsidRPr="00713839">
              <w:br/>
              <w:t>VERY LOW</w:t>
            </w:r>
          </w:p>
        </w:tc>
        <w:tc>
          <w:tcPr>
            <w:tcW w:w="1255"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the randomisation sequence was generated or if allocation concealment was conducted. Participants were blind, but investigators were not. It was unclear if the assessors were blind. </w:t>
      </w:r>
      <w:r w:rsidRPr="00ED3D25">
        <w:rPr>
          <w:sz w:val="20"/>
        </w:rPr>
        <w:br/>
      </w:r>
      <w:r w:rsidRPr="00ED3D25">
        <w:rPr>
          <w:sz w:val="20"/>
          <w:vertAlign w:val="superscript"/>
        </w:rPr>
        <w:t>2</w:t>
      </w:r>
      <w:r w:rsidRPr="00ED3D25">
        <w:rPr>
          <w:sz w:val="20"/>
        </w:rPr>
        <w:t xml:space="preserve"> 95% CI crossed 1 MID (0.75)</w:t>
      </w:r>
      <w:r w:rsidRPr="00ED3D25">
        <w:rPr>
          <w:sz w:val="20"/>
        </w:rPr>
        <w:br/>
      </w:r>
      <w:r w:rsidRPr="00ED3D25">
        <w:rPr>
          <w:sz w:val="20"/>
          <w:vertAlign w:val="superscript"/>
        </w:rPr>
        <w:t>3</w:t>
      </w:r>
      <w:r w:rsidRPr="00ED3D25">
        <w:rPr>
          <w:sz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 </w:t>
      </w:r>
      <w:r w:rsidRPr="00ED3D25">
        <w:rPr>
          <w:sz w:val="20"/>
        </w:rPr>
        <w:br/>
      </w:r>
      <w:r w:rsidRPr="00ED3D25">
        <w:rPr>
          <w:sz w:val="20"/>
          <w:vertAlign w:val="superscript"/>
        </w:rPr>
        <w:t>4</w:t>
      </w:r>
      <w:r w:rsidRPr="00ED3D25">
        <w:rPr>
          <w:sz w:val="20"/>
        </w:rPr>
        <w:t xml:space="preserve"> 95% CI crossed 2 MIDs (0.75 and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125</w:t>
      </w:r>
      <w:r w:rsidR="003B26B0">
        <w:rPr>
          <w:noProof/>
        </w:rPr>
        <w:fldChar w:fldCharType="end"/>
      </w:r>
      <w:r w:rsidRPr="00713839">
        <w:t>:</w:t>
      </w:r>
      <w:r w:rsidRPr="00713839">
        <w:tab/>
        <w:t>Full GRADE profile for cannaboid agonist versus placebo for adults with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8"/>
        <w:gridCol w:w="1143"/>
        <w:gridCol w:w="835"/>
        <w:gridCol w:w="1320"/>
        <w:gridCol w:w="1178"/>
        <w:gridCol w:w="1118"/>
        <w:gridCol w:w="1403"/>
        <w:gridCol w:w="1060"/>
        <w:gridCol w:w="776"/>
        <w:gridCol w:w="941"/>
        <w:gridCol w:w="859"/>
        <w:gridCol w:w="1236"/>
        <w:gridCol w:w="1284"/>
      </w:tblGrid>
      <w:tr w:rsidR="007A5139" w:rsidRPr="00713839" w:rsidTr="00406C10">
        <w:trPr>
          <w:trHeight w:val="255"/>
          <w:tblHeader/>
        </w:trPr>
        <w:tc>
          <w:tcPr>
            <w:tcW w:w="770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3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0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1236" w:type="dxa"/>
            <w:vMerge w:val="restart"/>
            <w:shd w:val="clear" w:color="auto" w:fill="FB841E"/>
            <w:vAlign w:val="bottom"/>
            <w:hideMark/>
          </w:tcPr>
          <w:p w:rsidR="007A5139" w:rsidRPr="007A5139" w:rsidRDefault="007A5139" w:rsidP="007A5139">
            <w:pPr>
              <w:pStyle w:val="TableHeadingLeft"/>
            </w:pPr>
            <w:r w:rsidRPr="00713839">
              <w:t>Quality</w:t>
            </w:r>
          </w:p>
        </w:tc>
        <w:tc>
          <w:tcPr>
            <w:tcW w:w="128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70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3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0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36"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84"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0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43"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35" w:type="dxa"/>
            <w:tcBorders>
              <w:bottom w:val="single" w:sz="6" w:space="0" w:color="FFFFFF"/>
            </w:tcBorders>
            <w:shd w:val="clear" w:color="auto" w:fill="FB841E"/>
            <w:hideMark/>
          </w:tcPr>
          <w:p w:rsidR="007A5139" w:rsidRPr="007A5139" w:rsidRDefault="007A5139" w:rsidP="007A5139">
            <w:pPr>
              <w:pStyle w:val="TableTextLeft"/>
            </w:pPr>
            <w:r w:rsidRPr="00713839">
              <w:t xml:space="preserve">Risk of </w:t>
            </w:r>
            <w:r w:rsidRPr="007A5139">
              <w:t>bias</w:t>
            </w:r>
          </w:p>
        </w:tc>
        <w:tc>
          <w:tcPr>
            <w:tcW w:w="1320"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7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18"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03"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060" w:type="dxa"/>
            <w:tcBorders>
              <w:bottom w:val="single" w:sz="6" w:space="0" w:color="FFFFFF"/>
            </w:tcBorders>
            <w:shd w:val="clear" w:color="auto" w:fill="FB841E"/>
            <w:hideMark/>
          </w:tcPr>
          <w:p w:rsidR="007A5139" w:rsidRPr="007A5139" w:rsidRDefault="007A5139" w:rsidP="007A5139">
            <w:pPr>
              <w:pStyle w:val="TableTextLeft"/>
            </w:pPr>
            <w:r w:rsidRPr="00713839">
              <w:t>Cannaboid agonist</w:t>
            </w:r>
          </w:p>
        </w:tc>
        <w:tc>
          <w:tcPr>
            <w:tcW w:w="776" w:type="dxa"/>
            <w:tcBorders>
              <w:bottom w:val="single" w:sz="6" w:space="0" w:color="FFFFFF"/>
            </w:tcBorders>
            <w:shd w:val="clear" w:color="auto" w:fill="FB841E"/>
            <w:hideMark/>
          </w:tcPr>
          <w:p w:rsidR="007A5139" w:rsidRPr="007A5139" w:rsidRDefault="007A5139" w:rsidP="007A5139">
            <w:pPr>
              <w:pStyle w:val="TableTextLeft"/>
            </w:pPr>
            <w:r w:rsidRPr="00713839">
              <w:t xml:space="preserve">placebo </w:t>
            </w:r>
          </w:p>
        </w:tc>
        <w:tc>
          <w:tcPr>
            <w:tcW w:w="941"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5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1236" w:type="dxa"/>
            <w:vMerge/>
            <w:tcBorders>
              <w:bottom w:val="single" w:sz="6" w:space="0" w:color="FFFFFF"/>
            </w:tcBorders>
            <w:shd w:val="clear" w:color="auto" w:fill="FB841E"/>
            <w:hideMark/>
          </w:tcPr>
          <w:p w:rsidR="007A5139" w:rsidRPr="00713839" w:rsidRDefault="007A5139" w:rsidP="007A5139">
            <w:pPr>
              <w:pStyle w:val="TableTextLeft"/>
            </w:pPr>
          </w:p>
        </w:tc>
        <w:tc>
          <w:tcPr>
            <w:tcW w:w="1284" w:type="dxa"/>
            <w:vMerge/>
            <w:tcBorders>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Weight gain. Adults (Better indicated by lower values)</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76"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9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SMD 1.6 higher (0.95 to 2.26 higher)</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Intensity of physical activity. Adults (Better indicated by lower values)</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76"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9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0.18 higher (0.39 lower to 0.74 higher)</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total EDI-2. Adults (Better indicated by lower values)</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76"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9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SMD 0.78 lower (1.36 to 0.19 lower)</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EDI-2 Body dissatisfaction. Adults (Better indicated by lower values)</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76"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9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SMD 0.07 lower (0.64 lower to 0.5 higher)</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EDI-2 Drive for thinness. Adults (Better indicated by lower values)</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76"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9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SMD 1.15 higher (0.53 to 1.76 higher)</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rPr>
          <w:trHeight w:val="284"/>
        </w:trPr>
        <w:tc>
          <w:tcPr>
            <w:tcW w:w="13861" w:type="dxa"/>
            <w:gridSpan w:val="13"/>
            <w:shd w:val="clear" w:color="auto" w:fill="FB841E"/>
            <w:hideMark/>
          </w:tcPr>
          <w:p w:rsidR="007A5139" w:rsidRPr="007A5139" w:rsidRDefault="007A5139" w:rsidP="007A5139">
            <w:pPr>
              <w:pStyle w:val="TableHeadingLeft"/>
            </w:pPr>
            <w:r w:rsidRPr="00713839">
              <w:t xml:space="preserve">Change in EDI-2 Bulmia. </w:t>
            </w:r>
            <w:r w:rsidRPr="007A5139">
              <w:t>Adults (Better indicated by lower values)</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no serious imprecision</w:t>
            </w:r>
          </w:p>
        </w:tc>
        <w:tc>
          <w:tcPr>
            <w:tcW w:w="140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76"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9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SMD 0.72 higher (0.13 to 1.3 higher)</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 adverse events. Adults</w:t>
            </w:r>
          </w:p>
        </w:tc>
      </w:tr>
      <w:tr w:rsidR="007A5139" w:rsidRPr="00713839" w:rsidTr="00406C10">
        <w:tc>
          <w:tcPr>
            <w:tcW w:w="708" w:type="dxa"/>
            <w:shd w:val="clear" w:color="auto" w:fill="E6E6E6"/>
            <w:hideMark/>
          </w:tcPr>
          <w:p w:rsidR="007A5139" w:rsidRPr="007A5139" w:rsidRDefault="007A5139" w:rsidP="007A5139">
            <w:pPr>
              <w:pStyle w:val="TableTextLeft"/>
            </w:pPr>
            <w:r w:rsidRPr="00713839">
              <w:t>1</w:t>
            </w:r>
          </w:p>
        </w:tc>
        <w:tc>
          <w:tcPr>
            <w:tcW w:w="1143" w:type="dxa"/>
            <w:shd w:val="clear" w:color="auto" w:fill="E6E6E6"/>
            <w:hideMark/>
          </w:tcPr>
          <w:p w:rsidR="007A5139" w:rsidRPr="007A5139" w:rsidRDefault="007A5139" w:rsidP="007A5139">
            <w:pPr>
              <w:pStyle w:val="TableTextLeft"/>
            </w:pPr>
            <w:r w:rsidRPr="00713839">
              <w:t xml:space="preserve">randomised </w:t>
            </w:r>
            <w:r w:rsidRPr="007A5139">
              <w:t>trials</w:t>
            </w:r>
          </w:p>
        </w:tc>
        <w:tc>
          <w:tcPr>
            <w:tcW w:w="835" w:type="dxa"/>
            <w:shd w:val="clear" w:color="auto" w:fill="E6E6E6"/>
            <w:hideMark/>
          </w:tcPr>
          <w:p w:rsidR="007A5139" w:rsidRPr="007A5139" w:rsidRDefault="007A5139" w:rsidP="007A5139">
            <w:pPr>
              <w:pStyle w:val="TableTextLeft"/>
            </w:pPr>
            <w:r w:rsidRPr="00713839">
              <w:t>serious1</w:t>
            </w:r>
          </w:p>
        </w:tc>
        <w:tc>
          <w:tcPr>
            <w:tcW w:w="1320" w:type="dxa"/>
            <w:shd w:val="clear" w:color="auto" w:fill="E6E6E6"/>
            <w:hideMark/>
          </w:tcPr>
          <w:p w:rsidR="007A5139" w:rsidRPr="007A5139" w:rsidRDefault="007A5139" w:rsidP="007A5139">
            <w:pPr>
              <w:pStyle w:val="TableTextLeft"/>
            </w:pPr>
            <w:r w:rsidRPr="00713839">
              <w:t>no serious inconsistency</w:t>
            </w:r>
          </w:p>
        </w:tc>
        <w:tc>
          <w:tcPr>
            <w:tcW w:w="1178" w:type="dxa"/>
            <w:shd w:val="clear" w:color="auto" w:fill="E6E6E6"/>
            <w:hideMark/>
          </w:tcPr>
          <w:p w:rsidR="007A5139" w:rsidRPr="007A5139" w:rsidRDefault="007A5139" w:rsidP="007A5139">
            <w:pPr>
              <w:pStyle w:val="TableTextLeft"/>
            </w:pPr>
            <w:r w:rsidRPr="00713839">
              <w:t>no serious indirectness</w:t>
            </w:r>
          </w:p>
        </w:tc>
        <w:tc>
          <w:tcPr>
            <w:tcW w:w="1118" w:type="dxa"/>
            <w:shd w:val="clear" w:color="auto" w:fill="E6E6E6"/>
            <w:hideMark/>
          </w:tcPr>
          <w:p w:rsidR="007A5139" w:rsidRPr="007A5139" w:rsidRDefault="007A5139" w:rsidP="007A5139">
            <w:pPr>
              <w:pStyle w:val="TableTextLeft"/>
            </w:pPr>
            <w:r w:rsidRPr="00713839">
              <w:t>no serious imprecision</w:t>
            </w:r>
          </w:p>
        </w:tc>
        <w:tc>
          <w:tcPr>
            <w:tcW w:w="1403" w:type="dxa"/>
            <w:shd w:val="clear" w:color="auto" w:fill="E6E6E6"/>
            <w:hideMark/>
          </w:tcPr>
          <w:p w:rsidR="007A5139" w:rsidRPr="007A5139" w:rsidRDefault="007A5139" w:rsidP="007A5139">
            <w:pPr>
              <w:pStyle w:val="TableTextLeft"/>
            </w:pPr>
            <w:r w:rsidRPr="00713839">
              <w:t>none</w:t>
            </w:r>
          </w:p>
        </w:tc>
        <w:tc>
          <w:tcPr>
            <w:tcW w:w="1060" w:type="dxa"/>
            <w:shd w:val="clear" w:color="auto" w:fill="E6E6E6"/>
            <w:hideMark/>
          </w:tcPr>
          <w:p w:rsidR="007A5139" w:rsidRPr="007A5139" w:rsidRDefault="007A5139" w:rsidP="007A5139">
            <w:pPr>
              <w:pStyle w:val="TableTextLeft"/>
            </w:pPr>
            <w:r w:rsidRPr="00713839">
              <w:t xml:space="preserve">0/11 </w:t>
            </w:r>
            <w:r w:rsidRPr="00713839">
              <w:br/>
              <w:t>(0%)</w:t>
            </w:r>
          </w:p>
        </w:tc>
        <w:tc>
          <w:tcPr>
            <w:tcW w:w="776" w:type="dxa"/>
            <w:shd w:val="clear" w:color="auto" w:fill="E6E6E6"/>
            <w:hideMark/>
          </w:tcPr>
          <w:p w:rsidR="007A5139" w:rsidRPr="007A5139" w:rsidRDefault="007A5139" w:rsidP="007A5139">
            <w:pPr>
              <w:pStyle w:val="TableTextLeft"/>
            </w:pPr>
            <w:r w:rsidRPr="00713839">
              <w:t xml:space="preserve">0/14 </w:t>
            </w:r>
            <w:r w:rsidRPr="00713839">
              <w:br/>
              <w:t>(0%)</w:t>
            </w:r>
          </w:p>
        </w:tc>
        <w:tc>
          <w:tcPr>
            <w:tcW w:w="941" w:type="dxa"/>
            <w:shd w:val="clear" w:color="auto" w:fill="E6E6E6"/>
            <w:hideMark/>
          </w:tcPr>
          <w:p w:rsidR="007A5139" w:rsidRPr="007A5139" w:rsidRDefault="007A5139" w:rsidP="007A5139">
            <w:pPr>
              <w:pStyle w:val="TableTextLeft"/>
            </w:pPr>
            <w:r w:rsidRPr="00713839">
              <w:t>Not estimable</w:t>
            </w:r>
          </w:p>
        </w:tc>
        <w:tc>
          <w:tcPr>
            <w:tcW w:w="859" w:type="dxa"/>
            <w:shd w:val="clear" w:color="auto" w:fill="E6E6E6"/>
            <w:hideMark/>
          </w:tcPr>
          <w:p w:rsidR="007A5139" w:rsidRPr="007A5139" w:rsidRDefault="007A5139" w:rsidP="007A5139">
            <w:pPr>
              <w:pStyle w:val="TableTextLeft"/>
            </w:pPr>
            <w:r w:rsidRPr="00713839">
              <w:t>-</w:t>
            </w:r>
          </w:p>
        </w:tc>
        <w:tc>
          <w:tcPr>
            <w:tcW w:w="1236" w:type="dxa"/>
            <w:shd w:val="clear" w:color="auto" w:fill="E6E6E6"/>
            <w:hideMark/>
          </w:tcPr>
          <w:p w:rsidR="007A5139" w:rsidRPr="007A5139" w:rsidRDefault="007A5139" w:rsidP="007A5139">
            <w:pPr>
              <w:pStyle w:val="TableTextLeft"/>
            </w:pPr>
            <w:r w:rsidRPr="00713839">
              <w:br/>
              <w:t>MODERATE</w:t>
            </w:r>
          </w:p>
        </w:tc>
        <w:tc>
          <w:tcPr>
            <w:tcW w:w="1284"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The study was double-blind but it was unclear if investigator was blind.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1 MID (-0.5)</w:t>
      </w:r>
    </w:p>
    <w:p w:rsidR="007A5139" w:rsidRPr="00713839" w:rsidRDefault="007A5139" w:rsidP="005A06F2">
      <w:pPr>
        <w:pStyle w:val="AppMinorSubHead"/>
      </w:pPr>
      <w:bookmarkStart w:id="67" w:name="_Toc468275256"/>
      <w:r w:rsidRPr="00713839">
        <w:t>Pharmacological interventions for people with bulimia nervosa</w:t>
      </w:r>
      <w:bookmarkEnd w:id="67"/>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126</w:t>
      </w:r>
      <w:r w:rsidR="003B26B0">
        <w:rPr>
          <w:noProof/>
        </w:rPr>
        <w:fldChar w:fldCharType="end"/>
      </w:r>
      <w:r w:rsidRPr="00713839">
        <w:t>:</w:t>
      </w:r>
      <w:r w:rsidRPr="00713839">
        <w:tab/>
        <w:t>Full GRADE profile for antidepressant versus placebo in people with bulimia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97"/>
        <w:gridCol w:w="1282"/>
        <w:gridCol w:w="1118"/>
        <w:gridCol w:w="1306"/>
        <w:gridCol w:w="1165"/>
        <w:gridCol w:w="1106"/>
        <w:gridCol w:w="1388"/>
        <w:gridCol w:w="1435"/>
        <w:gridCol w:w="768"/>
        <w:gridCol w:w="791"/>
        <w:gridCol w:w="850"/>
        <w:gridCol w:w="686"/>
        <w:gridCol w:w="1269"/>
      </w:tblGrid>
      <w:tr w:rsidR="007A5139" w:rsidRPr="00713839" w:rsidTr="00406C10">
        <w:trPr>
          <w:trHeight w:val="255"/>
          <w:tblHeader/>
        </w:trPr>
        <w:tc>
          <w:tcPr>
            <w:tcW w:w="806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20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4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86" w:type="dxa"/>
            <w:vMerge w:val="restart"/>
            <w:shd w:val="clear" w:color="auto" w:fill="FB841E"/>
            <w:vAlign w:val="bottom"/>
            <w:hideMark/>
          </w:tcPr>
          <w:p w:rsidR="007A5139" w:rsidRPr="007A5139" w:rsidRDefault="007A5139" w:rsidP="007A5139">
            <w:pPr>
              <w:pStyle w:val="TableHeadingLeft"/>
            </w:pPr>
            <w:r w:rsidRPr="00713839">
              <w:t>Quality</w:t>
            </w:r>
          </w:p>
        </w:tc>
        <w:tc>
          <w:tcPr>
            <w:tcW w:w="1269"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6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20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4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86"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69"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97" w:type="dxa"/>
            <w:tcBorders>
              <w:bottom w:val="single" w:sz="6" w:space="0" w:color="FFFFFF"/>
              <w:right w:val="nil"/>
            </w:tcBorders>
            <w:shd w:val="clear" w:color="auto" w:fill="FB841E"/>
            <w:hideMark/>
          </w:tcPr>
          <w:p w:rsidR="007A5139" w:rsidRPr="007A5139" w:rsidRDefault="007A5139" w:rsidP="007A5139">
            <w:pPr>
              <w:pStyle w:val="TableTextLeft"/>
            </w:pPr>
            <w:r w:rsidRPr="007A5139">
              <w:rPr>
                <w:b/>
              </w:rPr>
              <w:t>No of studies</w:t>
            </w:r>
          </w:p>
        </w:tc>
        <w:tc>
          <w:tcPr>
            <w:tcW w:w="1282"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Design</w:t>
            </w:r>
          </w:p>
        </w:tc>
        <w:tc>
          <w:tcPr>
            <w:tcW w:w="111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Risk of bias</w:t>
            </w:r>
          </w:p>
        </w:tc>
        <w:tc>
          <w:tcPr>
            <w:tcW w:w="1306"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Inconsistency</w:t>
            </w:r>
          </w:p>
        </w:tc>
        <w:tc>
          <w:tcPr>
            <w:tcW w:w="1165"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Indirectness</w:t>
            </w:r>
          </w:p>
        </w:tc>
        <w:tc>
          <w:tcPr>
            <w:tcW w:w="1106"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Imprecision</w:t>
            </w:r>
          </w:p>
        </w:tc>
        <w:tc>
          <w:tcPr>
            <w:tcW w:w="138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Other considerations</w:t>
            </w:r>
          </w:p>
        </w:tc>
        <w:tc>
          <w:tcPr>
            <w:tcW w:w="1435"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Antidepressant</w:t>
            </w:r>
          </w:p>
        </w:tc>
        <w:tc>
          <w:tcPr>
            <w:tcW w:w="76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 xml:space="preserve">placebo </w:t>
            </w:r>
          </w:p>
        </w:tc>
        <w:tc>
          <w:tcPr>
            <w:tcW w:w="791"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50"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Absolute</w:t>
            </w:r>
          </w:p>
        </w:tc>
        <w:tc>
          <w:tcPr>
            <w:tcW w:w="686" w:type="dxa"/>
            <w:vMerge/>
            <w:tcBorders>
              <w:left w:val="nil"/>
              <w:bottom w:val="single" w:sz="6" w:space="0" w:color="FFFFFF"/>
              <w:right w:val="nil"/>
            </w:tcBorders>
            <w:shd w:val="clear" w:color="auto" w:fill="FB841E"/>
            <w:hideMark/>
          </w:tcPr>
          <w:p w:rsidR="007A5139" w:rsidRPr="00713839" w:rsidRDefault="007A5139" w:rsidP="007A5139">
            <w:pPr>
              <w:pStyle w:val="TableTextLeft"/>
            </w:pPr>
          </w:p>
        </w:tc>
        <w:tc>
          <w:tcPr>
            <w:tcW w:w="1269" w:type="dxa"/>
            <w:vMerge/>
            <w:tcBorders>
              <w:left w:val="nil"/>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 frequency, Adults - SSRIs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0.13 lower (0.73 lower to 0.48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Purge frequency. Adults - TCAs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0.34 lower (0.79 lower to 0.11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Vomiting frequency. Adults - SSRI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0.20 lower (0.8 lower to 0.41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Adults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60</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63</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1.19 higher (0.74 to 1.64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Adults - SSRI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0.29 lower (0.87 lower to 0.29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Adults - MAOI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3.34 higher (2.64 to 4.04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tcBorders>
              <w:bottom w:val="single" w:sz="6" w:space="0" w:color="FFFFFF"/>
            </w:tcBorders>
            <w:shd w:val="clear" w:color="auto" w:fill="FB841E"/>
            <w:hideMark/>
          </w:tcPr>
          <w:p w:rsidR="007A5139" w:rsidRPr="007A5139" w:rsidRDefault="007A5139" w:rsidP="007A5139">
            <w:pPr>
              <w:pStyle w:val="TableTextLeft"/>
            </w:pPr>
            <w:r w:rsidRPr="007A5139">
              <w:rPr>
                <w:b/>
              </w:rPr>
              <w:t>EDI - Drive for thinness. Adults - SSRI (Better indicated by lower values)</w:t>
            </w:r>
          </w:p>
        </w:tc>
      </w:tr>
      <w:tr w:rsidR="007A5139" w:rsidRPr="00713839" w:rsidTr="00406C10">
        <w:tc>
          <w:tcPr>
            <w:tcW w:w="697" w:type="dxa"/>
            <w:tcBorders>
              <w:bottom w:val="single" w:sz="6" w:space="0" w:color="FFFFFF"/>
              <w:right w:val="nil"/>
            </w:tcBorders>
            <w:shd w:val="clear" w:color="auto" w:fill="E6E6E6"/>
            <w:hideMark/>
          </w:tcPr>
          <w:p w:rsidR="007A5139" w:rsidRPr="007A5139" w:rsidRDefault="007A5139" w:rsidP="007A5139">
            <w:pPr>
              <w:pStyle w:val="TableTextLeft"/>
            </w:pPr>
            <w:r w:rsidRPr="00713839">
              <w:t>1</w:t>
            </w:r>
          </w:p>
        </w:tc>
        <w:tc>
          <w:tcPr>
            <w:tcW w:w="1282"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randomised trials</w:t>
            </w:r>
          </w:p>
        </w:tc>
        <w:tc>
          <w:tcPr>
            <w:tcW w:w="1118"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serious6</w:t>
            </w:r>
          </w:p>
        </w:tc>
        <w:tc>
          <w:tcPr>
            <w:tcW w:w="1306"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65"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no serious indirectness</w:t>
            </w:r>
          </w:p>
        </w:tc>
        <w:tc>
          <w:tcPr>
            <w:tcW w:w="1106"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serious5</w:t>
            </w:r>
          </w:p>
        </w:tc>
        <w:tc>
          <w:tcPr>
            <w:tcW w:w="1388"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reporting bias3</w:t>
            </w:r>
          </w:p>
        </w:tc>
        <w:tc>
          <w:tcPr>
            <w:tcW w:w="1435"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22</w:t>
            </w:r>
          </w:p>
        </w:tc>
        <w:tc>
          <w:tcPr>
            <w:tcW w:w="768"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24</w:t>
            </w:r>
          </w:p>
        </w:tc>
        <w:tc>
          <w:tcPr>
            <w:tcW w:w="791"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w:t>
            </w:r>
          </w:p>
        </w:tc>
        <w:tc>
          <w:tcPr>
            <w:tcW w:w="850"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t>SMD 0.44 lower (1.02 lower to 0.15 higher)</w:t>
            </w:r>
          </w:p>
        </w:tc>
        <w:tc>
          <w:tcPr>
            <w:tcW w:w="686" w:type="dxa"/>
            <w:tcBorders>
              <w:left w:val="nil"/>
              <w:bottom w:val="single" w:sz="6" w:space="0" w:color="FFFFFF"/>
              <w:right w:val="nil"/>
            </w:tcBorders>
            <w:shd w:val="clear" w:color="auto" w:fill="E6E6E6"/>
            <w:hideMark/>
          </w:tcPr>
          <w:p w:rsidR="007A5139" w:rsidRPr="007A5139" w:rsidRDefault="007A5139" w:rsidP="007A5139">
            <w:pPr>
              <w:pStyle w:val="TableTextLeft"/>
            </w:pPr>
            <w:r w:rsidRPr="00713839">
              <w:br/>
              <w:t>VERY LOW</w:t>
            </w:r>
          </w:p>
        </w:tc>
        <w:tc>
          <w:tcPr>
            <w:tcW w:w="1269" w:type="dxa"/>
            <w:tcBorders>
              <w:left w:val="nil"/>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Body dissatisfaction. Adults - SSRI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0.48 lower (1.07 lower to 0.1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Bulimia. Adults - SSRI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0.15 lower (0.73 lower to 0.43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TCA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0.35 lower (0.74 lower to 0.04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scores. Adults - SSRIs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serious9</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 xml:space="preserve">reporting </w:t>
            </w:r>
            <w:r w:rsidRPr="007A5139">
              <w:t>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46</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0.39 lower (0.81 to 0.03 lower)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scores. Adults - MAOIs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61</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66</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0.06 lower (0.4 lower to 0.29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change score - SSRI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75</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71</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0.19 lower </w:t>
            </w:r>
            <w:r w:rsidRPr="007A5139">
              <w:t>(0.52 lower to 0.13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Global clinical score. Adults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157</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155</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0.33 lower (0.55 to 0.1 </w:t>
            </w:r>
            <w:r w:rsidRPr="007A5139">
              <w:t>lower)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Global clinical score. Adults - TCA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0.33 lower (0.77 lower to 0.12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Global clinical score. Adults - SSRI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117</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117</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0.32 lower (0.58 to 0.07 lower)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Did not have adverse event. Adults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 xml:space="preserve">47/509 </w:t>
            </w:r>
            <w:r w:rsidRPr="00713839">
              <w:br/>
              <w:t>(9.2%)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22/451 </w:t>
            </w:r>
            <w:r w:rsidRPr="00713839">
              <w:br/>
              <w:t>(4.9%)</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RR 0.95 (0.92 to 0.99)</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2 fewer per 1000 (from 0 fewer to 4 fewer)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 xml:space="preserve">VERY </w:t>
            </w:r>
            <w:r w:rsidRPr="007A5139">
              <w:t>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Did not have adverse event. Adults - TCAs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serious9</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 xml:space="preserve">7/95 </w:t>
            </w:r>
            <w:r w:rsidRPr="00713839">
              <w:br/>
              <w:t>(7.4%)</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1/70 </w:t>
            </w:r>
            <w:r w:rsidRPr="00713839">
              <w:br/>
              <w:t>(1.4%)</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RR 0.94 (0.87 to 1.01)</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1 fewer per 1000 (from 2 fewer to 0 more)</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Did not have adverse event. Adults- SSRIs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5</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serious9,13</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 xml:space="preserve">25/322 </w:t>
            </w:r>
            <w:r w:rsidRPr="00713839">
              <w:br/>
              <w:t>(7.8%)</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14/288 </w:t>
            </w:r>
            <w:r w:rsidRPr="00713839">
              <w:br/>
              <w:t>(4.9%)</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RR 0.97 (0.93 to 1.01)</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 fewer per 1000 (from 3 fewer to </w:t>
            </w:r>
            <w:r w:rsidRPr="007A5139">
              <w:t>0 more)</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Did not have adverse event. Adults Adults - MAOIs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very serious14</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serious15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 xml:space="preserve">14/69 </w:t>
            </w:r>
            <w:r w:rsidRPr="00713839">
              <w:br/>
              <w:t>(20.3%)</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6/70 </w:t>
            </w:r>
            <w:r w:rsidRPr="00713839">
              <w:br/>
              <w:t>(8.6%)</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RR 0.87 (0.75 to 1)</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 fewer per 1000 (from 21 </w:t>
            </w:r>
            <w:r w:rsidRPr="007A5139">
              <w:t>fewer to 0 more)</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Dropout due to adverse events. Adults - Other</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serious15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1/23 </w:t>
            </w:r>
            <w:r w:rsidRPr="00713839">
              <w:br/>
              <w:t>(4.3%)</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1/23 </w:t>
            </w:r>
            <w:r w:rsidRPr="00713839">
              <w:br/>
              <w:t>(4.3%)</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RR 1 (0.88 to 1.13)</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0 fewer per 1000 </w:t>
            </w:r>
            <w:r w:rsidRPr="007A5139">
              <w:t>(from 5 fewer to 6 more)</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achieve remission Adults Other_ITT</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serious15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 xml:space="preserve">2/23 </w:t>
            </w:r>
            <w:r w:rsidRPr="00713839">
              <w:br/>
              <w:t>(8.7%)</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0/23 </w:t>
            </w:r>
            <w:r w:rsidRPr="00713839">
              <w:br/>
              <w:t>(0%)</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RR 0.91 (0.79 to 1.06)</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frequencey Adults TCA FU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0.39 lower (1.04 lower to 0.25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Laxative use Adults TCA FU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very serious16</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0.08 higher (0.56 lower to 0.72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Vomit </w:t>
            </w:r>
            <w:r w:rsidRPr="007A5139">
              <w:t>frequency Adults TCA FU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0.46 lower (1.1 lower to 0.19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Depression Adults TCA </w:t>
            </w:r>
            <w:r w:rsidRPr="007A5139">
              <w:t>FU (Better indicated by lower values)</w:t>
            </w:r>
          </w:p>
        </w:tc>
      </w:tr>
      <w:tr w:rsidR="007A5139" w:rsidRPr="00713839" w:rsidTr="00406C10">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8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SMD 0.27 higher (0.37 lower to 0.91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EDI - Body dissatisfaction Adults TCA FU </w:t>
            </w:r>
            <w:r w:rsidRPr="007A5139">
              <w:t>(Better indicated by lower values)</w:t>
            </w:r>
          </w:p>
        </w:tc>
      </w:tr>
      <w:tr w:rsidR="007A5139" w:rsidRPr="00713839" w:rsidTr="00406C10">
        <w:tc>
          <w:tcPr>
            <w:tcW w:w="697" w:type="dxa"/>
            <w:shd w:val="clear" w:color="auto" w:fill="E6E6E6"/>
            <w:hideMark/>
          </w:tcPr>
          <w:p w:rsidR="007A5139" w:rsidRPr="007A5139" w:rsidRDefault="007A5139" w:rsidP="007A5139">
            <w:pPr>
              <w:pStyle w:val="TableTextLeft"/>
            </w:pPr>
            <w:r w:rsidRPr="00713839">
              <w:t>1</w:t>
            </w:r>
          </w:p>
        </w:tc>
        <w:tc>
          <w:tcPr>
            <w:tcW w:w="1282" w:type="dxa"/>
            <w:shd w:val="clear" w:color="auto" w:fill="E6E6E6"/>
            <w:hideMark/>
          </w:tcPr>
          <w:p w:rsidR="007A5139" w:rsidRPr="007A5139" w:rsidRDefault="007A5139" w:rsidP="007A5139">
            <w:pPr>
              <w:pStyle w:val="TableTextLeft"/>
            </w:pPr>
            <w:r w:rsidRPr="00713839">
              <w:t>randomised trials</w:t>
            </w:r>
          </w:p>
        </w:tc>
        <w:tc>
          <w:tcPr>
            <w:tcW w:w="1118" w:type="dxa"/>
            <w:shd w:val="clear" w:color="auto" w:fill="E6E6E6"/>
            <w:hideMark/>
          </w:tcPr>
          <w:p w:rsidR="007A5139" w:rsidRPr="007A5139" w:rsidRDefault="007A5139" w:rsidP="007A5139">
            <w:pPr>
              <w:pStyle w:val="TableTextLeft"/>
            </w:pPr>
            <w:r w:rsidRPr="00713839">
              <w:t>serious6</w:t>
            </w:r>
          </w:p>
        </w:tc>
        <w:tc>
          <w:tcPr>
            <w:tcW w:w="1306" w:type="dxa"/>
            <w:shd w:val="clear" w:color="auto" w:fill="E6E6E6"/>
            <w:hideMark/>
          </w:tcPr>
          <w:p w:rsidR="007A5139" w:rsidRPr="007A5139" w:rsidRDefault="007A5139" w:rsidP="007A5139">
            <w:pPr>
              <w:pStyle w:val="TableTextLeft"/>
            </w:pPr>
            <w:r w:rsidRPr="00713839">
              <w:t>no serious inconsistency</w:t>
            </w:r>
          </w:p>
        </w:tc>
        <w:tc>
          <w:tcPr>
            <w:tcW w:w="1165" w:type="dxa"/>
            <w:shd w:val="clear" w:color="auto" w:fill="E6E6E6"/>
            <w:hideMark/>
          </w:tcPr>
          <w:p w:rsidR="007A5139" w:rsidRPr="007A5139" w:rsidRDefault="007A5139" w:rsidP="007A5139">
            <w:pPr>
              <w:pStyle w:val="TableTextLeft"/>
            </w:pPr>
            <w:r w:rsidRPr="00713839">
              <w:t>no serious indirectness</w:t>
            </w:r>
          </w:p>
        </w:tc>
        <w:tc>
          <w:tcPr>
            <w:tcW w:w="1106" w:type="dxa"/>
            <w:shd w:val="clear" w:color="auto" w:fill="E6E6E6"/>
            <w:hideMark/>
          </w:tcPr>
          <w:p w:rsidR="007A5139" w:rsidRPr="007A5139" w:rsidRDefault="007A5139" w:rsidP="007A5139">
            <w:pPr>
              <w:pStyle w:val="TableTextLeft"/>
            </w:pPr>
            <w:r w:rsidRPr="00713839">
              <w:t>serious5</w:t>
            </w:r>
          </w:p>
        </w:tc>
        <w:tc>
          <w:tcPr>
            <w:tcW w:w="1388" w:type="dxa"/>
            <w:shd w:val="clear" w:color="auto" w:fill="E6E6E6"/>
            <w:hideMark/>
          </w:tcPr>
          <w:p w:rsidR="007A5139" w:rsidRPr="007A5139" w:rsidRDefault="007A5139" w:rsidP="007A5139">
            <w:pPr>
              <w:pStyle w:val="TableTextLeft"/>
            </w:pPr>
            <w:r w:rsidRPr="00713839">
              <w:t>reporting bias3</w:t>
            </w:r>
          </w:p>
        </w:tc>
        <w:tc>
          <w:tcPr>
            <w:tcW w:w="1435" w:type="dxa"/>
            <w:shd w:val="clear" w:color="auto" w:fill="E6E6E6"/>
            <w:hideMark/>
          </w:tcPr>
          <w:p w:rsidR="007A5139" w:rsidRPr="007A5139" w:rsidRDefault="007A5139" w:rsidP="007A5139">
            <w:pPr>
              <w:pStyle w:val="TableTextLeft"/>
            </w:pPr>
            <w:r w:rsidRPr="00713839">
              <w:t>21</w:t>
            </w:r>
          </w:p>
        </w:tc>
        <w:tc>
          <w:tcPr>
            <w:tcW w:w="768" w:type="dxa"/>
            <w:shd w:val="clear" w:color="auto" w:fill="E6E6E6"/>
            <w:hideMark/>
          </w:tcPr>
          <w:p w:rsidR="007A5139" w:rsidRPr="007A5139" w:rsidRDefault="007A5139" w:rsidP="007A5139">
            <w:pPr>
              <w:pStyle w:val="TableTextLeft"/>
            </w:pPr>
            <w:r w:rsidRPr="00713839">
              <w:t>17</w:t>
            </w:r>
          </w:p>
        </w:tc>
        <w:tc>
          <w:tcPr>
            <w:tcW w:w="791" w:type="dxa"/>
            <w:shd w:val="clear" w:color="auto" w:fill="E6E6E6"/>
            <w:hideMark/>
          </w:tcPr>
          <w:p w:rsidR="007A5139" w:rsidRPr="007A5139" w:rsidRDefault="007A5139" w:rsidP="007A5139">
            <w:pPr>
              <w:pStyle w:val="TableTextLeft"/>
            </w:pPr>
            <w:r w:rsidRPr="00713839">
              <w:t>-</w:t>
            </w:r>
          </w:p>
        </w:tc>
        <w:tc>
          <w:tcPr>
            <w:tcW w:w="850" w:type="dxa"/>
            <w:shd w:val="clear" w:color="auto" w:fill="E6E6E6"/>
            <w:hideMark/>
          </w:tcPr>
          <w:p w:rsidR="007A5139" w:rsidRPr="007A5139" w:rsidRDefault="007A5139" w:rsidP="007A5139">
            <w:pPr>
              <w:pStyle w:val="TableTextLeft"/>
            </w:pPr>
            <w:r w:rsidRPr="00713839">
              <w:t>SMD 0.24 lower (0.88 lower to 0.4 higher)</w:t>
            </w:r>
          </w:p>
        </w:tc>
        <w:tc>
          <w:tcPr>
            <w:tcW w:w="686" w:type="dxa"/>
            <w:shd w:val="clear" w:color="auto" w:fill="E6E6E6"/>
            <w:hideMark/>
          </w:tcPr>
          <w:p w:rsidR="007A5139" w:rsidRPr="007A5139" w:rsidRDefault="007A5139" w:rsidP="007A5139">
            <w:pPr>
              <w:pStyle w:val="TableTextLeft"/>
            </w:pPr>
            <w:r w:rsidRPr="00713839">
              <w:br/>
              <w:t>VERY LOW</w:t>
            </w:r>
          </w:p>
        </w:tc>
        <w:tc>
          <w:tcPr>
            <w:tcW w:w="1269"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the random sequence was generated or if allocation concealment was conducted. It was unclear if either the participants, investigators or assessors were blind. High dropouts were reported in one arm &gt;20%</w:t>
      </w:r>
      <w:r w:rsidRPr="00ED3D25">
        <w:rPr>
          <w:sz w:val="20"/>
        </w:rPr>
        <w:br/>
      </w:r>
      <w:r w:rsidRPr="00ED3D25">
        <w:rPr>
          <w:sz w:val="20"/>
          <w:vertAlign w:val="superscript"/>
        </w:rPr>
        <w:t>2</w:t>
      </w:r>
      <w:r w:rsidRPr="00ED3D25">
        <w:rPr>
          <w:sz w:val="20"/>
        </w:rPr>
        <w:t xml:space="preserve"> For continuous outcome, there were fewer than 400 participants.</w:t>
      </w:r>
      <w:r w:rsidRPr="00ED3D25">
        <w:rPr>
          <w:sz w:val="20"/>
        </w:rPr>
        <w:br/>
      </w:r>
      <w:r w:rsidRPr="00ED3D25">
        <w:rPr>
          <w:sz w:val="20"/>
          <w:vertAlign w:val="superscript"/>
        </w:rPr>
        <w:t>3</w:t>
      </w:r>
      <w:r w:rsidRPr="00ED3D25">
        <w:rPr>
          <w:sz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ED3D25">
        <w:rPr>
          <w:sz w:val="20"/>
        </w:rPr>
        <w:br/>
      </w:r>
      <w:r w:rsidRPr="00ED3D25">
        <w:rPr>
          <w:sz w:val="20"/>
          <w:vertAlign w:val="superscript"/>
        </w:rPr>
        <w:t>4</w:t>
      </w:r>
      <w:r w:rsidRPr="00ED3D25">
        <w:rPr>
          <w:sz w:val="20"/>
        </w:rPr>
        <w:t xml:space="preserve"> It was unclear how patients were randomised and if allocation concealment was performed. Studies were double-blind but unclear if assessors were blind. </w:t>
      </w:r>
      <w:r w:rsidRPr="00ED3D25">
        <w:rPr>
          <w:sz w:val="20"/>
        </w:rPr>
        <w:br/>
      </w:r>
      <w:r w:rsidRPr="00ED3D25">
        <w:rPr>
          <w:sz w:val="20"/>
          <w:vertAlign w:val="superscript"/>
        </w:rPr>
        <w:t>5</w:t>
      </w:r>
      <w:r w:rsidRPr="00ED3D25">
        <w:rPr>
          <w:sz w:val="20"/>
        </w:rPr>
        <w:t xml:space="preserve"> 95% Crossed 1 MID (-0.5)</w:t>
      </w:r>
      <w:r w:rsidRPr="00ED3D25">
        <w:rPr>
          <w:sz w:val="20"/>
        </w:rPr>
        <w:br/>
      </w:r>
      <w:r w:rsidRPr="00ED3D25">
        <w:rPr>
          <w:sz w:val="20"/>
          <w:vertAlign w:val="superscript"/>
        </w:rPr>
        <w:t>6</w:t>
      </w:r>
      <w:r w:rsidRPr="00ED3D25">
        <w:rPr>
          <w:sz w:val="20"/>
        </w:rPr>
        <w:t xml:space="preserve"> It was unclear how randomised sequence was generated and if allocation concealment was conducted. Study was double-blind but it was unclear if assessors were blind. High dropouts were reported.</w:t>
      </w:r>
      <w:r w:rsidRPr="00ED3D25">
        <w:rPr>
          <w:sz w:val="20"/>
        </w:rPr>
        <w:br/>
      </w:r>
      <w:r w:rsidRPr="00ED3D25">
        <w:rPr>
          <w:sz w:val="20"/>
          <w:vertAlign w:val="superscript"/>
        </w:rPr>
        <w:t>7</w:t>
      </w:r>
      <w:r w:rsidRPr="00ED3D25">
        <w:rPr>
          <w:sz w:val="20"/>
        </w:rPr>
        <w:t xml:space="preserve"> It was unclear in one study how randomised sequence was generated and if allocation concealment was conducted in both studies. Studies were double-blind but it was unclear if investigators were blind. High dropouts were reported in Romano.</w:t>
      </w:r>
      <w:r w:rsidRPr="00ED3D25">
        <w:rPr>
          <w:sz w:val="20"/>
        </w:rPr>
        <w:br/>
      </w:r>
      <w:r w:rsidRPr="00ED3D25">
        <w:rPr>
          <w:sz w:val="20"/>
          <w:vertAlign w:val="superscript"/>
        </w:rPr>
        <w:t>8</w:t>
      </w:r>
      <w:r w:rsidRPr="00ED3D25">
        <w:rPr>
          <w:sz w:val="20"/>
        </w:rPr>
        <w:t xml:space="preserve"> It was unclear how randomised sequence was generated and if allocation concealment was conducted in both studies. Studies were double-blind but it was unclear if assessors were blind</w:t>
      </w:r>
      <w:r w:rsidRPr="00ED3D25">
        <w:rPr>
          <w:sz w:val="20"/>
        </w:rPr>
        <w:br/>
      </w:r>
      <w:r w:rsidRPr="00ED3D25">
        <w:rPr>
          <w:sz w:val="20"/>
          <w:vertAlign w:val="superscript"/>
        </w:rPr>
        <w:t>9</w:t>
      </w:r>
      <w:r w:rsidRPr="00ED3D25">
        <w:rPr>
          <w:sz w:val="20"/>
        </w:rPr>
        <w:t xml:space="preserve"> It was unclear in one study how random sequence was generated and in all studies if allocation concealment was performed. In was unclear if assessors were blind. High dropouts were reported &gt;20%.</w:t>
      </w:r>
      <w:r w:rsidRPr="00ED3D25">
        <w:rPr>
          <w:sz w:val="20"/>
        </w:rPr>
        <w:br/>
      </w:r>
      <w:r w:rsidRPr="00ED3D25">
        <w:rPr>
          <w:sz w:val="20"/>
          <w:vertAlign w:val="superscript"/>
        </w:rPr>
        <w:t>10</w:t>
      </w:r>
      <w:r w:rsidRPr="00ED3D25">
        <w:rPr>
          <w:sz w:val="20"/>
        </w:rPr>
        <w:t xml:space="preserve"> It was unclear if allocation concealment was performed. It was a double-blind study but it was unclear if assessors were blind. High dropouts were reported .&gt;20%</w:t>
      </w:r>
      <w:r w:rsidRPr="00ED3D25">
        <w:rPr>
          <w:sz w:val="20"/>
        </w:rPr>
        <w:br/>
      </w:r>
      <w:r w:rsidRPr="00ED3D25">
        <w:rPr>
          <w:sz w:val="20"/>
          <w:vertAlign w:val="superscript"/>
        </w:rPr>
        <w:t>11</w:t>
      </w:r>
      <w:r w:rsidRPr="00ED3D25">
        <w:rPr>
          <w:sz w:val="20"/>
        </w:rPr>
        <w:t xml:space="preserve"> It was unclear in all but one study how the randomised sequence was generated and if allocation concealment was conducted. It was unclear in one study if investigator was blind and in all studies if assessors were blind. High dropout rates were reported &gt;20%.</w:t>
      </w:r>
      <w:r w:rsidRPr="00ED3D25">
        <w:rPr>
          <w:sz w:val="20"/>
        </w:rPr>
        <w:br/>
      </w:r>
      <w:r w:rsidRPr="00ED3D25">
        <w:rPr>
          <w:sz w:val="20"/>
          <w:vertAlign w:val="superscript"/>
        </w:rPr>
        <w:t>12</w:t>
      </w:r>
      <w:r w:rsidRPr="00ED3D25">
        <w:rPr>
          <w:sz w:val="20"/>
        </w:rPr>
        <w:t xml:space="preserve"> In most studies it was unclear how patients were randomised and if allocation concealment was performed. Most studies were double-blind but unclear if assessors were blind. High dropouts were reported &gt;20%. </w:t>
      </w:r>
      <w:r w:rsidRPr="00ED3D25">
        <w:rPr>
          <w:sz w:val="20"/>
        </w:rPr>
        <w:br/>
      </w:r>
      <w:r w:rsidRPr="00ED3D25">
        <w:rPr>
          <w:sz w:val="20"/>
          <w:vertAlign w:val="superscript"/>
        </w:rPr>
        <w:t>13</w:t>
      </w:r>
      <w:r w:rsidRPr="00ED3D25">
        <w:rPr>
          <w:sz w:val="20"/>
        </w:rPr>
        <w:t xml:space="preserve"> It was unclear how the random sequence was generated or if allocation concealment was conducted. It was unclear if either the participants, investigators or assessors were blind. </w:t>
      </w:r>
      <w:r w:rsidRPr="00ED3D25">
        <w:rPr>
          <w:sz w:val="20"/>
        </w:rPr>
        <w:br/>
      </w:r>
      <w:r w:rsidRPr="00ED3D25">
        <w:rPr>
          <w:sz w:val="20"/>
          <w:vertAlign w:val="superscript"/>
        </w:rPr>
        <w:t>14</w:t>
      </w:r>
      <w:r w:rsidRPr="00ED3D25">
        <w:rPr>
          <w:sz w:val="20"/>
        </w:rPr>
        <w:t xml:space="preserve"> Heterogeneity was detected I2 &gt;80%</w:t>
      </w:r>
      <w:r w:rsidRPr="00ED3D25">
        <w:rPr>
          <w:sz w:val="20"/>
        </w:rPr>
        <w:br/>
      </w:r>
      <w:r w:rsidRPr="00ED3D25">
        <w:rPr>
          <w:sz w:val="20"/>
          <w:vertAlign w:val="superscript"/>
        </w:rPr>
        <w:t>15</w:t>
      </w:r>
      <w:r w:rsidRPr="00ED3D25">
        <w:rPr>
          <w:sz w:val="20"/>
        </w:rPr>
        <w:t xml:space="preserve"> For a dichotomous outcome, there were fewer than 300 events.</w:t>
      </w:r>
      <w:r w:rsidRPr="00ED3D25">
        <w:rPr>
          <w:sz w:val="20"/>
        </w:rPr>
        <w:br/>
      </w:r>
      <w:r w:rsidRPr="00ED3D25">
        <w:rPr>
          <w:sz w:val="20"/>
          <w:vertAlign w:val="superscript"/>
        </w:rPr>
        <w:t>16</w:t>
      </w:r>
      <w:r w:rsidRPr="00ED3D25">
        <w:rPr>
          <w:sz w:val="20"/>
        </w:rPr>
        <w:t xml:space="preserve"> 95% CI crossed 2 MIDs (-0.5 to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127</w:t>
      </w:r>
      <w:r w:rsidR="003B26B0">
        <w:rPr>
          <w:noProof/>
        </w:rPr>
        <w:fldChar w:fldCharType="end"/>
      </w:r>
      <w:r w:rsidRPr="00713839">
        <w:t>:</w:t>
      </w:r>
      <w:r w:rsidRPr="00713839">
        <w:tab/>
        <w:t>Full GRADE profile for antidepressants versus another antidepressant for people with bulimia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7"/>
        <w:gridCol w:w="1112"/>
        <w:gridCol w:w="813"/>
        <w:gridCol w:w="1284"/>
        <w:gridCol w:w="1147"/>
        <w:gridCol w:w="1089"/>
        <w:gridCol w:w="1366"/>
        <w:gridCol w:w="1412"/>
        <w:gridCol w:w="1412"/>
        <w:gridCol w:w="778"/>
        <w:gridCol w:w="837"/>
        <w:gridCol w:w="675"/>
        <w:gridCol w:w="1249"/>
      </w:tblGrid>
      <w:tr w:rsidR="007A5139" w:rsidRPr="00713839" w:rsidTr="00406C10">
        <w:trPr>
          <w:trHeight w:val="255"/>
          <w:tblHeader/>
        </w:trPr>
        <w:tc>
          <w:tcPr>
            <w:tcW w:w="749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82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1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75" w:type="dxa"/>
            <w:vMerge w:val="restart"/>
            <w:shd w:val="clear" w:color="auto" w:fill="FB841E"/>
            <w:vAlign w:val="bottom"/>
            <w:hideMark/>
          </w:tcPr>
          <w:p w:rsidR="007A5139" w:rsidRPr="007A5139" w:rsidRDefault="007A5139" w:rsidP="007A5139">
            <w:pPr>
              <w:pStyle w:val="TableHeadingLeft"/>
            </w:pPr>
            <w:r w:rsidRPr="00713839">
              <w:t>Quality</w:t>
            </w:r>
          </w:p>
        </w:tc>
        <w:tc>
          <w:tcPr>
            <w:tcW w:w="1249"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49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82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1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75"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49"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87" w:type="dxa"/>
            <w:tcBorders>
              <w:bottom w:val="single" w:sz="6" w:space="0" w:color="FFFFFF"/>
              <w:right w:val="nil"/>
            </w:tcBorders>
            <w:shd w:val="clear" w:color="auto" w:fill="FB841E"/>
            <w:hideMark/>
          </w:tcPr>
          <w:p w:rsidR="007A5139" w:rsidRPr="007A5139" w:rsidRDefault="007A5139" w:rsidP="007A5139">
            <w:pPr>
              <w:pStyle w:val="TableTextLeft"/>
            </w:pPr>
            <w:r w:rsidRPr="007A5139">
              <w:rPr>
                <w:b/>
              </w:rPr>
              <w:t>No of studies</w:t>
            </w:r>
          </w:p>
        </w:tc>
        <w:tc>
          <w:tcPr>
            <w:tcW w:w="1112"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Design</w:t>
            </w:r>
          </w:p>
        </w:tc>
        <w:tc>
          <w:tcPr>
            <w:tcW w:w="813"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Risk of bias</w:t>
            </w:r>
          </w:p>
        </w:tc>
        <w:tc>
          <w:tcPr>
            <w:tcW w:w="1284"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Inconsistency</w:t>
            </w:r>
          </w:p>
        </w:tc>
        <w:tc>
          <w:tcPr>
            <w:tcW w:w="1147"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Indirectness</w:t>
            </w:r>
          </w:p>
        </w:tc>
        <w:tc>
          <w:tcPr>
            <w:tcW w:w="1089"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Imprecision</w:t>
            </w:r>
          </w:p>
        </w:tc>
        <w:tc>
          <w:tcPr>
            <w:tcW w:w="1366"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Other considerations</w:t>
            </w:r>
          </w:p>
        </w:tc>
        <w:tc>
          <w:tcPr>
            <w:tcW w:w="1412"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Antidepressant</w:t>
            </w:r>
          </w:p>
        </w:tc>
        <w:tc>
          <w:tcPr>
            <w:tcW w:w="1412"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 xml:space="preserve">another Antidepressant </w:t>
            </w:r>
          </w:p>
        </w:tc>
        <w:tc>
          <w:tcPr>
            <w:tcW w:w="77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37"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A5139">
              <w:rPr>
                <w:b/>
              </w:rPr>
              <w:t>Absolute</w:t>
            </w:r>
          </w:p>
        </w:tc>
        <w:tc>
          <w:tcPr>
            <w:tcW w:w="675" w:type="dxa"/>
            <w:vMerge/>
            <w:tcBorders>
              <w:left w:val="nil"/>
              <w:bottom w:val="single" w:sz="6" w:space="0" w:color="FFFFFF"/>
              <w:right w:val="nil"/>
            </w:tcBorders>
            <w:shd w:val="clear" w:color="auto" w:fill="FB841E"/>
            <w:hideMark/>
          </w:tcPr>
          <w:p w:rsidR="007A5139" w:rsidRPr="00713839" w:rsidRDefault="007A5139" w:rsidP="007A5139">
            <w:pPr>
              <w:pStyle w:val="TableTextLeft"/>
            </w:pPr>
          </w:p>
        </w:tc>
        <w:tc>
          <w:tcPr>
            <w:tcW w:w="1249" w:type="dxa"/>
            <w:vMerge/>
            <w:tcBorders>
              <w:left w:val="nil"/>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Depression - SSRI (Citalopram) vs. SSRI (Fluoxetine). Adults (Better indicated by lower values)</w:t>
            </w:r>
          </w:p>
        </w:tc>
      </w:tr>
      <w:tr w:rsidR="007A5139" w:rsidRPr="00713839" w:rsidTr="00406C10">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8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66"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SMD 0.22 lower (0.97 lower to 0.52 higher)</w:t>
            </w:r>
          </w:p>
        </w:tc>
        <w:tc>
          <w:tcPr>
            <w:tcW w:w="67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Drive for thinness - SSRI (Citalopram) vs. SSRI (Fluoxetine). Adults (Better indicated by lower values)</w:t>
            </w:r>
          </w:p>
        </w:tc>
      </w:tr>
      <w:tr w:rsidR="007A5139" w:rsidRPr="00713839" w:rsidTr="00406C10">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089"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66"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SMD 0.34 higher (0.4 lower to 1.09 higher)</w:t>
            </w:r>
          </w:p>
        </w:tc>
        <w:tc>
          <w:tcPr>
            <w:tcW w:w="67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Body dissatisfaction - SSRI (Citalopram) vs. SSRI (Fluoxetine). Adults (Better indicated by lower values)</w:t>
            </w:r>
          </w:p>
        </w:tc>
      </w:tr>
      <w:tr w:rsidR="007A5139" w:rsidRPr="00713839" w:rsidTr="00406C10">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8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66"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SMD 0 higher (0.74 lower to 0.74 higher)</w:t>
            </w:r>
          </w:p>
        </w:tc>
        <w:tc>
          <w:tcPr>
            <w:tcW w:w="67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 Bulimia - SSRI (Citalopram) vs. SSRI (Fluoxetine). Adults (Better indicated by lower values)</w:t>
            </w:r>
          </w:p>
        </w:tc>
      </w:tr>
      <w:tr w:rsidR="007A5139" w:rsidRPr="00713839" w:rsidTr="00406C10">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8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66"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SMD 0.04 lower (0.78 lower to 0.7 higher)</w:t>
            </w:r>
          </w:p>
        </w:tc>
        <w:tc>
          <w:tcPr>
            <w:tcW w:w="67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Exercise - SSRI (Citalopram) vs. SSRI (Fluoxetine). Adults (Better indicated by lower values)</w:t>
            </w:r>
          </w:p>
        </w:tc>
      </w:tr>
      <w:tr w:rsidR="007A5139" w:rsidRPr="00713839" w:rsidTr="00406C10">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89"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66"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SMD 1.23 higher (0.41 to 2.05 higher)</w:t>
            </w:r>
          </w:p>
        </w:tc>
        <w:tc>
          <w:tcPr>
            <w:tcW w:w="67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Clinical Global Impression - Adverse effect - SSRI (Citalopram) vs. SSRI (Fluoxetine). Adults (Better indicated by lower values)</w:t>
            </w:r>
          </w:p>
        </w:tc>
      </w:tr>
      <w:tr w:rsidR="007A5139" w:rsidRPr="00713839" w:rsidTr="00406C10">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89"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66"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7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SMD 0.27 lower (1.02 lower to 0.47 higher)</w:t>
            </w:r>
          </w:p>
        </w:tc>
        <w:tc>
          <w:tcPr>
            <w:tcW w:w="67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Dropouts due to any reason - SSRI (Citalopram) vs. SSRI (Fluoxetine). Adults</w:t>
            </w:r>
          </w:p>
        </w:tc>
      </w:tr>
      <w:tr w:rsidR="007A5139" w:rsidRPr="00713839" w:rsidTr="00406C10">
        <w:tc>
          <w:tcPr>
            <w:tcW w:w="687" w:type="dxa"/>
            <w:shd w:val="clear" w:color="auto" w:fill="E6E6E6"/>
            <w:hideMark/>
          </w:tcPr>
          <w:p w:rsidR="007A5139" w:rsidRPr="007A5139" w:rsidRDefault="007A5139" w:rsidP="007A5139">
            <w:pPr>
              <w:pStyle w:val="TableTextLeft"/>
            </w:pPr>
            <w:r w:rsidRPr="00713839">
              <w:t>1</w:t>
            </w:r>
          </w:p>
        </w:tc>
        <w:tc>
          <w:tcPr>
            <w:tcW w:w="1112" w:type="dxa"/>
            <w:shd w:val="clear" w:color="auto" w:fill="E6E6E6"/>
            <w:hideMark/>
          </w:tcPr>
          <w:p w:rsidR="007A5139" w:rsidRPr="007A5139" w:rsidRDefault="007A5139" w:rsidP="007A5139">
            <w:pPr>
              <w:pStyle w:val="TableTextLeft"/>
            </w:pPr>
            <w:r w:rsidRPr="00713839">
              <w:t>randomised trials</w:t>
            </w:r>
          </w:p>
        </w:tc>
        <w:tc>
          <w:tcPr>
            <w:tcW w:w="813" w:type="dxa"/>
            <w:shd w:val="clear" w:color="auto" w:fill="E6E6E6"/>
            <w:hideMark/>
          </w:tcPr>
          <w:p w:rsidR="007A5139" w:rsidRPr="007A5139" w:rsidRDefault="007A5139" w:rsidP="007A5139">
            <w:pPr>
              <w:pStyle w:val="TableTextLeft"/>
            </w:pPr>
            <w:r w:rsidRPr="00713839">
              <w:t>serious1</w:t>
            </w:r>
          </w:p>
        </w:tc>
        <w:tc>
          <w:tcPr>
            <w:tcW w:w="1284" w:type="dxa"/>
            <w:shd w:val="clear" w:color="auto" w:fill="E6E6E6"/>
            <w:hideMark/>
          </w:tcPr>
          <w:p w:rsidR="007A5139" w:rsidRPr="007A5139" w:rsidRDefault="007A5139" w:rsidP="007A5139">
            <w:pPr>
              <w:pStyle w:val="TableTextLeft"/>
            </w:pPr>
            <w:r w:rsidRPr="00713839">
              <w:t>no serious inconsistency</w:t>
            </w:r>
          </w:p>
        </w:tc>
        <w:tc>
          <w:tcPr>
            <w:tcW w:w="1147" w:type="dxa"/>
            <w:shd w:val="clear" w:color="auto" w:fill="E6E6E6"/>
            <w:hideMark/>
          </w:tcPr>
          <w:p w:rsidR="007A5139" w:rsidRPr="007A5139" w:rsidRDefault="007A5139" w:rsidP="007A5139">
            <w:pPr>
              <w:pStyle w:val="TableTextLeft"/>
            </w:pPr>
            <w:r w:rsidRPr="00713839">
              <w:t>no serious indirectness</w:t>
            </w:r>
          </w:p>
        </w:tc>
        <w:tc>
          <w:tcPr>
            <w:tcW w:w="1089" w:type="dxa"/>
            <w:shd w:val="clear" w:color="auto" w:fill="E6E6E6"/>
            <w:hideMark/>
          </w:tcPr>
          <w:p w:rsidR="007A5139" w:rsidRPr="007A5139" w:rsidRDefault="007A5139" w:rsidP="007A5139">
            <w:pPr>
              <w:pStyle w:val="TableTextLeft"/>
            </w:pPr>
            <w:r w:rsidRPr="00713839">
              <w:t>very serious6</w:t>
            </w:r>
          </w:p>
        </w:tc>
        <w:tc>
          <w:tcPr>
            <w:tcW w:w="1366" w:type="dxa"/>
            <w:shd w:val="clear" w:color="auto" w:fill="E6E6E6"/>
            <w:hideMark/>
          </w:tcPr>
          <w:p w:rsidR="007A5139" w:rsidRPr="007A5139" w:rsidRDefault="007A5139" w:rsidP="007A5139">
            <w:pPr>
              <w:pStyle w:val="TableTextLeft"/>
            </w:pPr>
            <w:r w:rsidRPr="00713839">
              <w:t>reporting bias3</w:t>
            </w:r>
          </w:p>
        </w:tc>
        <w:tc>
          <w:tcPr>
            <w:tcW w:w="1412" w:type="dxa"/>
            <w:shd w:val="clear" w:color="auto" w:fill="E6E6E6"/>
            <w:hideMark/>
          </w:tcPr>
          <w:p w:rsidR="007A5139" w:rsidRPr="007A5139" w:rsidRDefault="007A5139" w:rsidP="007A5139">
            <w:pPr>
              <w:pStyle w:val="TableTextLeft"/>
            </w:pPr>
            <w:r w:rsidRPr="00713839">
              <w:t xml:space="preserve">5/19 </w:t>
            </w:r>
            <w:r w:rsidRPr="00713839">
              <w:br/>
              <w:t>(26.3%)</w:t>
            </w:r>
          </w:p>
        </w:tc>
        <w:tc>
          <w:tcPr>
            <w:tcW w:w="1412" w:type="dxa"/>
            <w:shd w:val="clear" w:color="auto" w:fill="E6E6E6"/>
            <w:hideMark/>
          </w:tcPr>
          <w:p w:rsidR="007A5139" w:rsidRPr="007A5139" w:rsidRDefault="007A5139" w:rsidP="007A5139">
            <w:pPr>
              <w:pStyle w:val="TableTextLeft"/>
            </w:pPr>
            <w:r w:rsidRPr="00713839">
              <w:t xml:space="preserve">4/18 </w:t>
            </w:r>
            <w:r w:rsidRPr="00713839">
              <w:br/>
              <w:t>(22.2%)</w:t>
            </w:r>
          </w:p>
        </w:tc>
        <w:tc>
          <w:tcPr>
            <w:tcW w:w="778" w:type="dxa"/>
            <w:shd w:val="clear" w:color="auto" w:fill="E6E6E6"/>
            <w:hideMark/>
          </w:tcPr>
          <w:p w:rsidR="007A5139" w:rsidRPr="007A5139" w:rsidRDefault="007A5139" w:rsidP="007A5139">
            <w:pPr>
              <w:pStyle w:val="TableTextLeft"/>
            </w:pPr>
            <w:r w:rsidRPr="00713839">
              <w:t>RR 1.18 (0.38 to 3.72)</w:t>
            </w:r>
          </w:p>
        </w:tc>
        <w:tc>
          <w:tcPr>
            <w:tcW w:w="837" w:type="dxa"/>
            <w:shd w:val="clear" w:color="auto" w:fill="E6E6E6"/>
            <w:hideMark/>
          </w:tcPr>
          <w:p w:rsidR="007A5139" w:rsidRPr="007A5139" w:rsidRDefault="007A5139" w:rsidP="007A5139">
            <w:pPr>
              <w:pStyle w:val="TableTextLeft"/>
            </w:pPr>
            <w:r w:rsidRPr="00713839">
              <w:t>40 more per 1000 (from 138 fewer to 604 more)</w:t>
            </w:r>
          </w:p>
        </w:tc>
        <w:tc>
          <w:tcPr>
            <w:tcW w:w="675" w:type="dxa"/>
            <w:shd w:val="clear" w:color="auto" w:fill="E6E6E6"/>
            <w:hideMark/>
          </w:tcPr>
          <w:p w:rsidR="007A5139" w:rsidRPr="007A5139" w:rsidRDefault="007A5139" w:rsidP="007A5139">
            <w:pPr>
              <w:pStyle w:val="TableTextLeft"/>
            </w:pPr>
            <w:r w:rsidRPr="00713839">
              <w:br/>
              <w:t>VERY LOW</w:t>
            </w:r>
          </w:p>
        </w:tc>
        <w:tc>
          <w:tcPr>
            <w:tcW w:w="1249"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Unclear how random sequence was generated and if allocation concealment was conducted. Single-blind study but patients were not blinded. High dropouts were reported &gt;20%,</w:t>
      </w:r>
      <w:r w:rsidRPr="00ED3D25">
        <w:rPr>
          <w:sz w:val="20"/>
        </w:rPr>
        <w:br/>
      </w:r>
      <w:r w:rsidRPr="00ED3D25">
        <w:rPr>
          <w:sz w:val="20"/>
          <w:vertAlign w:val="superscript"/>
        </w:rPr>
        <w:t>2</w:t>
      </w:r>
      <w:r w:rsidRPr="00ED3D25">
        <w:rPr>
          <w:sz w:val="20"/>
        </w:rPr>
        <w:t xml:space="preserve"> 95% CI crossed 2 MIDs (-0,5 and 0.5)</w:t>
      </w:r>
      <w:r w:rsidRPr="00ED3D25">
        <w:rPr>
          <w:sz w:val="20"/>
        </w:rPr>
        <w:br/>
      </w:r>
      <w:r w:rsidRPr="00ED3D25">
        <w:rPr>
          <w:sz w:val="20"/>
          <w:vertAlign w:val="superscript"/>
        </w:rPr>
        <w:t>3</w:t>
      </w:r>
      <w:r w:rsidRPr="00ED3D25">
        <w:rPr>
          <w:sz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95% CI crossed 1 MID (-0.5).</w:t>
      </w:r>
      <w:r w:rsidRPr="00ED3D25">
        <w:rPr>
          <w:sz w:val="20"/>
        </w:rPr>
        <w:br/>
      </w:r>
      <w:r w:rsidRPr="00ED3D25">
        <w:rPr>
          <w:sz w:val="20"/>
          <w:vertAlign w:val="superscript"/>
        </w:rPr>
        <w:t>6</w:t>
      </w:r>
      <w:r w:rsidRPr="00ED3D25">
        <w:rPr>
          <w:sz w:val="20"/>
        </w:rPr>
        <w:t xml:space="preserve"> 95% CI crossed 2 MIDs (0.75 and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128</w:t>
      </w:r>
      <w:r w:rsidR="003B26B0">
        <w:rPr>
          <w:noProof/>
        </w:rPr>
        <w:fldChar w:fldCharType="end"/>
      </w:r>
      <w:r w:rsidRPr="00713839">
        <w:t>:</w:t>
      </w:r>
      <w:r w:rsidRPr="00713839">
        <w:tab/>
        <w:t>Full GRADE profile for antidepressant versus combined antidepressant and psychotherapy for people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68"/>
        <w:gridCol w:w="1081"/>
        <w:gridCol w:w="1181"/>
        <w:gridCol w:w="1248"/>
        <w:gridCol w:w="1114"/>
        <w:gridCol w:w="1058"/>
        <w:gridCol w:w="1327"/>
        <w:gridCol w:w="1372"/>
        <w:gridCol w:w="1372"/>
        <w:gridCol w:w="757"/>
        <w:gridCol w:w="813"/>
        <w:gridCol w:w="656"/>
        <w:gridCol w:w="1214"/>
      </w:tblGrid>
      <w:tr w:rsidR="007A5139" w:rsidRPr="00713839" w:rsidTr="00406C10">
        <w:trPr>
          <w:trHeight w:val="255"/>
          <w:tblHeader/>
        </w:trPr>
        <w:tc>
          <w:tcPr>
            <w:tcW w:w="767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74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57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56" w:type="dxa"/>
            <w:vMerge w:val="restart"/>
            <w:shd w:val="clear" w:color="auto" w:fill="FB841E"/>
            <w:vAlign w:val="bottom"/>
            <w:hideMark/>
          </w:tcPr>
          <w:p w:rsidR="007A5139" w:rsidRPr="007A5139" w:rsidRDefault="007A5139" w:rsidP="007A5139">
            <w:pPr>
              <w:pStyle w:val="TableHeadingLeft"/>
            </w:pPr>
            <w:r w:rsidRPr="00713839">
              <w:t>Quality</w:t>
            </w:r>
          </w:p>
        </w:tc>
        <w:tc>
          <w:tcPr>
            <w:tcW w:w="121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67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74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7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56" w:type="dxa"/>
            <w:vMerge/>
            <w:shd w:val="clear" w:color="auto" w:fill="FB841E"/>
            <w:vAlign w:val="bottom"/>
            <w:hideMark/>
          </w:tcPr>
          <w:p w:rsidR="007A5139" w:rsidRPr="00713839" w:rsidRDefault="007A5139" w:rsidP="007A5139">
            <w:pPr>
              <w:pStyle w:val="TableHeadingLeft"/>
            </w:pPr>
          </w:p>
        </w:tc>
        <w:tc>
          <w:tcPr>
            <w:tcW w:w="121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6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081"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1181"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24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1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58"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27"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372" w:type="dxa"/>
            <w:tcBorders>
              <w:bottom w:val="single" w:sz="6" w:space="0" w:color="FFFFFF"/>
            </w:tcBorders>
            <w:shd w:val="clear" w:color="auto" w:fill="FB841E"/>
            <w:hideMark/>
          </w:tcPr>
          <w:p w:rsidR="007A5139" w:rsidRPr="007A5139" w:rsidRDefault="007A5139" w:rsidP="007A5139">
            <w:pPr>
              <w:pStyle w:val="TableTextLeft"/>
            </w:pPr>
            <w:r w:rsidRPr="00713839">
              <w:t>Antidepressant</w:t>
            </w:r>
          </w:p>
        </w:tc>
        <w:tc>
          <w:tcPr>
            <w:tcW w:w="1372" w:type="dxa"/>
            <w:tcBorders>
              <w:bottom w:val="single" w:sz="6" w:space="0" w:color="FFFFFF"/>
            </w:tcBorders>
            <w:shd w:val="clear" w:color="auto" w:fill="FB841E"/>
            <w:hideMark/>
          </w:tcPr>
          <w:p w:rsidR="007A5139" w:rsidRPr="007A5139" w:rsidRDefault="007A5139" w:rsidP="007A5139">
            <w:pPr>
              <w:pStyle w:val="TableTextLeft"/>
            </w:pPr>
            <w:r w:rsidRPr="00713839">
              <w:t>Combined Antidepressant + Psychotherapy (BN)</w:t>
            </w:r>
          </w:p>
        </w:tc>
        <w:tc>
          <w:tcPr>
            <w:tcW w:w="75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1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56" w:type="dxa"/>
            <w:vMerge/>
            <w:tcBorders>
              <w:bottom w:val="single" w:sz="6" w:space="0" w:color="FFFFFF"/>
            </w:tcBorders>
            <w:shd w:val="clear" w:color="auto" w:fill="E6E6E6"/>
            <w:hideMark/>
          </w:tcPr>
          <w:p w:rsidR="007A5139" w:rsidRPr="00713839" w:rsidRDefault="007A5139" w:rsidP="007A5139">
            <w:pPr>
              <w:pStyle w:val="TableTextLeft"/>
            </w:pPr>
          </w:p>
        </w:tc>
        <w:tc>
          <w:tcPr>
            <w:tcW w:w="121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Laxative use. Adults - Self-help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0.04 lower (0.64 lower to 0.55 </w:t>
            </w:r>
            <w:r w:rsidRPr="007A5139">
              <w:t>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Vomiting frequency. Adults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54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0.19 higher (0.21 lower to 0.58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Vomiting frequency. Adults - Self-help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0.02 lower (0.62 lower to 0.57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Vomiting frequency.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0.35 higher (0.17 lower to 0.87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Binge frequency- Adults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5</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104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99</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0.26 higher (0.02 lower to 0.547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Binge frequency. </w:t>
            </w:r>
            <w:r w:rsidRPr="007A5139">
              <w:t>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56</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0.63 higher (0.24 to 1.02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Binge frequency. Adults - Self-help </w:t>
            </w:r>
            <w:r w:rsidRPr="007A5139">
              <w:t>(Better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serious9</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0.02 higher (0.58 lower to 0.61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Binge frequency. Adults - Focal/ Supportive </w:t>
            </w:r>
            <w:r w:rsidRPr="007A5139">
              <w:t>Psychotherapy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0.29 lower (0.85 lower to 0.27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Purge frequency Total Adults </w:t>
            </w:r>
            <w:r w:rsidRPr="007A5139">
              <w:t>(Better indicated by lower values)</w:t>
            </w:r>
          </w:p>
        </w:tc>
      </w:tr>
      <w:tr w:rsidR="007A5139" w:rsidRPr="00713839" w:rsidTr="00406C10">
        <w:tc>
          <w:tcPr>
            <w:tcW w:w="668" w:type="dxa"/>
            <w:shd w:val="clear" w:color="auto" w:fill="E6E6E6"/>
            <w:hideMark/>
          </w:tcPr>
          <w:p w:rsidR="007A5139" w:rsidRPr="007A5139" w:rsidRDefault="007A5139" w:rsidP="007A5139">
            <w:pPr>
              <w:pStyle w:val="TableTextLeft"/>
            </w:pPr>
            <w:r w:rsidRPr="00713839">
              <w:t>4</w:t>
            </w:r>
          </w:p>
        </w:tc>
        <w:tc>
          <w:tcPr>
            <w:tcW w:w="1081" w:type="dxa"/>
            <w:shd w:val="clear" w:color="auto" w:fill="E6E6E6"/>
            <w:hideMark/>
          </w:tcPr>
          <w:p w:rsidR="007A5139" w:rsidRPr="007A5139" w:rsidRDefault="007A5139" w:rsidP="007A5139">
            <w:pPr>
              <w:pStyle w:val="TableTextLeft"/>
            </w:pPr>
            <w:r w:rsidRPr="00713839">
              <w:t>randomised trials</w:t>
            </w:r>
          </w:p>
        </w:tc>
        <w:tc>
          <w:tcPr>
            <w:tcW w:w="1181" w:type="dxa"/>
            <w:shd w:val="clear" w:color="auto" w:fill="E6E6E6"/>
            <w:hideMark/>
          </w:tcPr>
          <w:p w:rsidR="007A5139" w:rsidRPr="007A5139" w:rsidRDefault="007A5139" w:rsidP="007A5139">
            <w:pPr>
              <w:pStyle w:val="TableTextLeft"/>
            </w:pPr>
            <w:r w:rsidRPr="00713839">
              <w:t>serious7</w:t>
            </w:r>
          </w:p>
        </w:tc>
        <w:tc>
          <w:tcPr>
            <w:tcW w:w="1248" w:type="dxa"/>
            <w:shd w:val="clear" w:color="auto" w:fill="E6E6E6"/>
            <w:hideMark/>
          </w:tcPr>
          <w:p w:rsidR="007A5139" w:rsidRPr="007A5139" w:rsidRDefault="007A5139" w:rsidP="007A5139">
            <w:pPr>
              <w:pStyle w:val="TableTextLeft"/>
            </w:pPr>
            <w:r w:rsidRPr="00713839">
              <w:t>no serious inconsistency</w:t>
            </w:r>
          </w:p>
        </w:tc>
        <w:tc>
          <w:tcPr>
            <w:tcW w:w="1114" w:type="dxa"/>
            <w:shd w:val="clear" w:color="auto" w:fill="E6E6E6"/>
            <w:hideMark/>
          </w:tcPr>
          <w:p w:rsidR="007A5139" w:rsidRPr="007A5139" w:rsidRDefault="007A5139" w:rsidP="007A5139">
            <w:pPr>
              <w:pStyle w:val="TableTextLeft"/>
            </w:pPr>
            <w:r w:rsidRPr="00713839">
              <w:t>no serious indirectness</w:t>
            </w:r>
          </w:p>
        </w:tc>
        <w:tc>
          <w:tcPr>
            <w:tcW w:w="1058" w:type="dxa"/>
            <w:shd w:val="clear" w:color="auto" w:fill="E6E6E6"/>
            <w:hideMark/>
          </w:tcPr>
          <w:p w:rsidR="007A5139" w:rsidRPr="007A5139" w:rsidRDefault="007A5139" w:rsidP="007A5139">
            <w:pPr>
              <w:pStyle w:val="TableTextLeft"/>
            </w:pPr>
            <w:r w:rsidRPr="00713839">
              <w:t>serious5</w:t>
            </w:r>
          </w:p>
        </w:tc>
        <w:tc>
          <w:tcPr>
            <w:tcW w:w="1327" w:type="dxa"/>
            <w:shd w:val="clear" w:color="auto" w:fill="E6E6E6"/>
            <w:hideMark/>
          </w:tcPr>
          <w:p w:rsidR="007A5139" w:rsidRPr="007A5139" w:rsidRDefault="007A5139" w:rsidP="007A5139">
            <w:pPr>
              <w:pStyle w:val="TableTextLeft"/>
            </w:pPr>
            <w:r w:rsidRPr="00713839">
              <w:t>reporting bias3</w:t>
            </w:r>
          </w:p>
        </w:tc>
        <w:tc>
          <w:tcPr>
            <w:tcW w:w="1372" w:type="dxa"/>
            <w:shd w:val="clear" w:color="auto" w:fill="E6E6E6"/>
            <w:hideMark/>
          </w:tcPr>
          <w:p w:rsidR="007A5139" w:rsidRPr="007A5139" w:rsidRDefault="007A5139" w:rsidP="007A5139">
            <w:pPr>
              <w:pStyle w:val="TableTextLeft"/>
            </w:pPr>
            <w:r w:rsidRPr="00713839">
              <w:t>84</w:t>
            </w:r>
          </w:p>
        </w:tc>
        <w:tc>
          <w:tcPr>
            <w:tcW w:w="1372" w:type="dxa"/>
            <w:shd w:val="clear" w:color="auto" w:fill="E6E6E6"/>
            <w:hideMark/>
          </w:tcPr>
          <w:p w:rsidR="007A5139" w:rsidRPr="007A5139" w:rsidRDefault="007A5139" w:rsidP="007A5139">
            <w:pPr>
              <w:pStyle w:val="TableTextLeft"/>
            </w:pPr>
            <w:r w:rsidRPr="00713839">
              <w:t>75</w:t>
            </w:r>
          </w:p>
        </w:tc>
        <w:tc>
          <w:tcPr>
            <w:tcW w:w="757" w:type="dxa"/>
            <w:shd w:val="clear" w:color="auto" w:fill="E6E6E6"/>
            <w:hideMark/>
          </w:tcPr>
          <w:p w:rsidR="007A5139" w:rsidRPr="007A5139" w:rsidRDefault="007A5139" w:rsidP="007A5139">
            <w:pPr>
              <w:pStyle w:val="TableTextLeft"/>
            </w:pPr>
            <w:r w:rsidRPr="00713839">
              <w:t>-</w:t>
            </w:r>
          </w:p>
        </w:tc>
        <w:tc>
          <w:tcPr>
            <w:tcW w:w="813" w:type="dxa"/>
            <w:shd w:val="clear" w:color="auto" w:fill="E6E6E6"/>
            <w:hideMark/>
          </w:tcPr>
          <w:p w:rsidR="007A5139" w:rsidRPr="007A5139" w:rsidRDefault="007A5139" w:rsidP="007A5139">
            <w:pPr>
              <w:pStyle w:val="TableTextLeft"/>
            </w:pPr>
            <w:r w:rsidRPr="00713839">
              <w:t>SMD 0.22 higher (0.1 lower to 0.54 higher)</w:t>
            </w:r>
          </w:p>
        </w:tc>
        <w:tc>
          <w:tcPr>
            <w:tcW w:w="656" w:type="dxa"/>
            <w:shd w:val="clear" w:color="auto" w:fill="E6E6E6"/>
            <w:hideMark/>
          </w:tcPr>
          <w:p w:rsidR="007A5139" w:rsidRPr="007A5139" w:rsidRDefault="007A5139" w:rsidP="007A5139">
            <w:pPr>
              <w:pStyle w:val="TableTextLeft"/>
            </w:pPr>
            <w:r w:rsidRPr="00713839">
              <w:br/>
              <w:t>VERY LOW</w:t>
            </w:r>
          </w:p>
        </w:tc>
        <w:tc>
          <w:tcPr>
            <w:tcW w:w="1214" w:type="dxa"/>
            <w:shd w:val="clear" w:color="auto" w:fill="E6E6E6"/>
            <w:hideMark/>
          </w:tcPr>
          <w:p w:rsidR="007A5139" w:rsidRPr="007A5139" w:rsidRDefault="007A5139" w:rsidP="007A5139">
            <w:pPr>
              <w:pStyle w:val="TableTextLeft"/>
            </w:pPr>
            <w:r w:rsidRPr="00713839">
              <w:t>CRITICAL</w:t>
            </w:r>
          </w:p>
        </w:tc>
      </w:tr>
      <w:tr w:rsidR="007A5139" w:rsidRPr="00713839" w:rsidTr="006F09CE">
        <w:tc>
          <w:tcPr>
            <w:tcW w:w="13861" w:type="dxa"/>
            <w:gridSpan w:val="13"/>
            <w:shd w:val="clear" w:color="auto" w:fill="FF9933"/>
            <w:hideMark/>
          </w:tcPr>
          <w:p w:rsidR="007A5139" w:rsidRPr="007A5139" w:rsidRDefault="007A5139" w:rsidP="007A5139">
            <w:pPr>
              <w:pStyle w:val="TableTextLeft"/>
            </w:pPr>
            <w:r w:rsidRPr="00713839">
              <w:t xml:space="preserve">Purge frequency, Adults - CBT (Better </w:t>
            </w:r>
            <w:r w:rsidRPr="007A5139">
              <w:t>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56</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0.49 higher (0.1 to 0.87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Purge frequency, Adults - Focal/ Supportive Psychotherapy </w:t>
            </w:r>
            <w:r w:rsidRPr="007A5139">
              <w:t>(Better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none3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0.35 lower (0.92 lower to 0.21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General psychiatric features - Total Adults (Better </w:t>
            </w:r>
            <w:r w:rsidRPr="007A5139">
              <w:t>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92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87</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0.04 lower (0.33 lower to 0.26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General psychiatric symptoms, Adults - CBT (Better </w:t>
            </w:r>
            <w:r w:rsidRPr="007A5139">
              <w:t>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serious13</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0.1 higher (0.33 lower to 0.53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General psychiatric symptoms, Adults - Self-help </w:t>
            </w:r>
            <w:r w:rsidRPr="007A5139">
              <w:t>(Better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serious14</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0.09 lower (0.69 lower to 0.5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General psychiatric symptoms, Adults - </w:t>
            </w:r>
            <w:r w:rsidRPr="007A5139">
              <w:t>Focal/ Supportive Psychotherapy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0.22 lower (0.78 lower to 0.34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Depression </w:t>
            </w:r>
            <w:r w:rsidRPr="007A5139">
              <w:t>Total Adults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5</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112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107</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0.22 higher (0.05 lower to 0.49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Depression. Adults - CBT </w:t>
            </w:r>
            <w:r w:rsidRPr="007A5139">
              <w:t>(Better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serious15</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61</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0.29 higher (0.06 lower to 0.65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Depression. Adults - Self-help (Better </w:t>
            </w:r>
            <w:r w:rsidRPr="007A5139">
              <w:t>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serious14</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0.02 lower (0.62 lower to 0.57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Depression. Adults - Focal/ Supportive Psychotherapy </w:t>
            </w:r>
            <w:r w:rsidRPr="007A5139">
              <w:t>(Better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0.26 higher (0.3 lower to 0.83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EDE-Shape concern. Adults - CBT (Better indicated by</w:t>
            </w:r>
            <w:r w:rsidRPr="007A5139">
              <w:t xml:space="preserve">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serious16</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0.26 higher (0.54 lower to 1.07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EDE-Weight concern. Adults - CBT (Better indicated by </w:t>
            </w:r>
            <w:r w:rsidRPr="007A5139">
              <w:t>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serious16</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0.19 higher (0.62 lower to 0.99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EDE-Global score, Adults - CBT (Better indicated by lower </w:t>
            </w:r>
            <w:r w:rsidRPr="007A5139">
              <w:t>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serious16</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0.54 higher (0.03 lower to 1.1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EDI-Drive for thinness.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serious17</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0.24 higher (0.44 lower to 0.92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EDI-Bulimia.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serious17</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0.6 higher (0.09 lower to 1.29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EDI-Body dissatisfaction.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serious17</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0.34 higher (0.34 lower to 1.02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Dropout due to adverse events. Adults - CBT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serious15</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very serious18</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6/70 </w:t>
            </w:r>
            <w:r w:rsidRPr="00713839">
              <w:br/>
              <w:t>(8.6%)</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8/70 </w:t>
            </w:r>
            <w:r w:rsidRPr="00713839">
              <w:br/>
              <w:t>(11.4%)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0.8 (0.31 to 2.07)</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23 fewer per 1000 (from 79 fewer to 122 more)</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Remission (100% binge free). Adults - Focal/ Supportive Psychotherapy ITT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very serious18</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7/28 </w:t>
            </w:r>
            <w:r w:rsidRPr="00713839">
              <w:br/>
              <w:t>(25%)</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5/17 </w:t>
            </w:r>
            <w:r w:rsidRPr="00713839">
              <w:br/>
              <w:t>(29.4%)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1.10 (0.4 to 3)</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29 more per 1000 (from 176 fewer to 588 more)</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Remission (100% binge free). Adults -</w:t>
            </w:r>
            <w:r w:rsidRPr="007A5139">
              <w:t xml:space="preserve"> CBT ITT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serious19</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serious20</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11/74 </w:t>
            </w:r>
            <w:r w:rsidRPr="00713839">
              <w:br/>
              <w:t>(14.9%)</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18/81 </w:t>
            </w:r>
            <w:r w:rsidRPr="00713839">
              <w:br/>
              <w:t>(22.2%)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0.56 (0.3 to 1.06)</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98 fewer per 1000 (from 156 fewer to 13 more)</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Did not achieve </w:t>
            </w:r>
            <w:r w:rsidRPr="007A5139">
              <w:t>Remission (100% binge free) FU Adults - CBT ITT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serious17</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serious20</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1/23 </w:t>
            </w:r>
            <w:r w:rsidRPr="00713839">
              <w:br/>
              <w:t>(4.3%)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1/29 </w:t>
            </w:r>
            <w:r w:rsidRPr="00713839">
              <w:br/>
              <w:t>(3.4%)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0.99 (0.89 to 1.11)</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0 fewer per 1000 (from 4 fewer to 4 more)</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Remission (100% purge free). Adults - CBT ITT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serious19</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serious21</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8/74 </w:t>
            </w:r>
            <w:r w:rsidRPr="00713839">
              <w:br/>
              <w:t>(10.8%)</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7/81 </w:t>
            </w:r>
            <w:r w:rsidRPr="00713839">
              <w:br/>
              <w:t>(8.6%)</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1.15 (0.44 to 3.06)</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13 more per 1000 (from 48 fewer to 178 more)</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Remission (100% purge free). Adults - Focal/ Supportive Psychotherapy ITT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very serious18</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5/28 </w:t>
            </w:r>
            <w:r w:rsidRPr="00713839">
              <w:br/>
              <w:t>(17.9%)</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3/22 </w:t>
            </w:r>
            <w:r w:rsidRPr="00713839">
              <w:br/>
              <w:t>(13.6%)</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1.31 (0.35 to 4.89)</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42 more per 1000 (from 89 fewer to 530 more)</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Did not achieve Remission (100% purge free) FU Adults - CBT ITT (Copy)</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serious17</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serious20</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3/23 </w:t>
            </w:r>
            <w:r w:rsidRPr="00713839">
              <w:br/>
              <w:t>(13%)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1/29 </w:t>
            </w:r>
            <w:r w:rsidRPr="00713839">
              <w:br/>
              <w:t>(3.4%)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0.90 (0.76 to 1.07)</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3 fewer per 1000 (from 8 fewer to 2 more)</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Quality of life.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serious17</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0.17 higher (0.5 lower to 0.85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Body dissatisfaction FU.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9A5D9D">
            <w:pPr>
              <w:pStyle w:val="TableTextLeft"/>
            </w:pPr>
            <w:r w:rsidRPr="00713839">
              <w:t>serious2</w:t>
            </w:r>
            <w:r>
              <w:t>4</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0.11 higher (0.44 lower to 0.67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Vomit frequency FU.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9A5D9D" w:rsidP="007A5139">
            <w:pPr>
              <w:pStyle w:val="TableTextLeft"/>
            </w:pPr>
            <w:r w:rsidRPr="00713839">
              <w:t>S</w:t>
            </w:r>
            <w:r w:rsidR="007A5139" w:rsidRPr="00713839">
              <w:t>erious</w:t>
            </w:r>
            <w:r>
              <w:t>24</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w:t>
            </w:r>
            <w:r w:rsidRPr="007A5139">
              <w:t xml:space="preserve">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0.09 lower (0.65 lower to 0.46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FU.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rsidP="007A5139">
            <w:pPr>
              <w:pStyle w:val="TableTextLeft"/>
            </w:pPr>
            <w:r w:rsidRPr="00713839">
              <w:t>serious23</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serious20</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SMD 0.07 higher (0.35 lower to 0.48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Laxative FU abuse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1" w:type="dxa"/>
            <w:tcBorders>
              <w:bottom w:val="single" w:sz="6" w:space="0" w:color="FFFFFF"/>
            </w:tcBorders>
            <w:shd w:val="clear" w:color="auto" w:fill="E6E6E6"/>
            <w:hideMark/>
          </w:tcPr>
          <w:p w:rsidR="007A5139" w:rsidRPr="007A5139" w:rsidRDefault="007A5139">
            <w:pPr>
              <w:pStyle w:val="TableTextLeft"/>
            </w:pPr>
            <w:r w:rsidRPr="00713839">
              <w:t>serious</w:t>
            </w:r>
            <w:r w:rsidR="009A5D9D">
              <w:t xml:space="preserve"> </w:t>
            </w:r>
            <w:r w:rsidRPr="00713839">
              <w:t>24</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27"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0.18 higher </w:t>
            </w:r>
            <w:r w:rsidRPr="007A5139">
              <w:t>(0.38 lower to 0.73 higher)</w:t>
            </w:r>
          </w:p>
        </w:tc>
        <w:tc>
          <w:tcPr>
            <w:tcW w:w="65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FU. Adults - CBT (Better indicated by lower values)</w:t>
            </w:r>
          </w:p>
        </w:tc>
      </w:tr>
      <w:tr w:rsidR="007A5139" w:rsidRPr="00713839" w:rsidTr="00406C10">
        <w:tc>
          <w:tcPr>
            <w:tcW w:w="668" w:type="dxa"/>
            <w:shd w:val="clear" w:color="auto" w:fill="E6E6E6"/>
            <w:hideMark/>
          </w:tcPr>
          <w:p w:rsidR="007A5139" w:rsidRPr="007A5139" w:rsidRDefault="007A5139" w:rsidP="007A5139">
            <w:pPr>
              <w:pStyle w:val="TableTextLeft"/>
            </w:pPr>
            <w:r w:rsidRPr="00713839">
              <w:t>1</w:t>
            </w:r>
          </w:p>
        </w:tc>
        <w:tc>
          <w:tcPr>
            <w:tcW w:w="1081" w:type="dxa"/>
            <w:shd w:val="clear" w:color="auto" w:fill="E6E6E6"/>
            <w:hideMark/>
          </w:tcPr>
          <w:p w:rsidR="007A5139" w:rsidRPr="007A5139" w:rsidRDefault="007A5139" w:rsidP="007A5139">
            <w:pPr>
              <w:pStyle w:val="TableTextLeft"/>
            </w:pPr>
            <w:r w:rsidRPr="00713839">
              <w:t>randomised trials</w:t>
            </w:r>
          </w:p>
        </w:tc>
        <w:tc>
          <w:tcPr>
            <w:tcW w:w="1181" w:type="dxa"/>
            <w:shd w:val="clear" w:color="auto" w:fill="E6E6E6"/>
            <w:hideMark/>
          </w:tcPr>
          <w:p w:rsidR="007A5139" w:rsidRPr="007A5139" w:rsidRDefault="007A5139" w:rsidP="007A5139">
            <w:pPr>
              <w:pStyle w:val="TableTextLeft"/>
            </w:pPr>
            <w:r w:rsidRPr="00713839">
              <w:t>serious24</w:t>
            </w:r>
          </w:p>
        </w:tc>
        <w:tc>
          <w:tcPr>
            <w:tcW w:w="1248" w:type="dxa"/>
            <w:shd w:val="clear" w:color="auto" w:fill="E6E6E6"/>
            <w:hideMark/>
          </w:tcPr>
          <w:p w:rsidR="007A5139" w:rsidRPr="007A5139" w:rsidRDefault="007A5139" w:rsidP="007A5139">
            <w:pPr>
              <w:pStyle w:val="TableTextLeft"/>
            </w:pPr>
            <w:r w:rsidRPr="00713839">
              <w:t>no serious inconsistency</w:t>
            </w:r>
          </w:p>
        </w:tc>
        <w:tc>
          <w:tcPr>
            <w:tcW w:w="1114" w:type="dxa"/>
            <w:shd w:val="clear" w:color="auto" w:fill="E6E6E6"/>
            <w:hideMark/>
          </w:tcPr>
          <w:p w:rsidR="007A5139" w:rsidRPr="007A5139" w:rsidRDefault="007A5139" w:rsidP="007A5139">
            <w:pPr>
              <w:pStyle w:val="TableTextLeft"/>
            </w:pPr>
            <w:r w:rsidRPr="00713839">
              <w:t>no serious indirectness</w:t>
            </w:r>
          </w:p>
        </w:tc>
        <w:tc>
          <w:tcPr>
            <w:tcW w:w="1058" w:type="dxa"/>
            <w:shd w:val="clear" w:color="auto" w:fill="E6E6E6"/>
            <w:hideMark/>
          </w:tcPr>
          <w:p w:rsidR="007A5139" w:rsidRPr="007A5139" w:rsidRDefault="007A5139" w:rsidP="007A5139">
            <w:pPr>
              <w:pStyle w:val="TableTextLeft"/>
            </w:pPr>
            <w:r w:rsidRPr="00713839">
              <w:t>serious12</w:t>
            </w:r>
          </w:p>
        </w:tc>
        <w:tc>
          <w:tcPr>
            <w:tcW w:w="1327" w:type="dxa"/>
            <w:shd w:val="clear" w:color="auto" w:fill="E6E6E6"/>
            <w:hideMark/>
          </w:tcPr>
          <w:p w:rsidR="007A5139" w:rsidRPr="007A5139" w:rsidRDefault="007A5139" w:rsidP="007A5139">
            <w:pPr>
              <w:pStyle w:val="TableTextLeft"/>
            </w:pPr>
            <w:r w:rsidRPr="00713839">
              <w:t>reporting bias3</w:t>
            </w:r>
          </w:p>
        </w:tc>
        <w:tc>
          <w:tcPr>
            <w:tcW w:w="1372" w:type="dxa"/>
            <w:shd w:val="clear" w:color="auto" w:fill="E6E6E6"/>
            <w:hideMark/>
          </w:tcPr>
          <w:p w:rsidR="007A5139" w:rsidRPr="007A5139" w:rsidRDefault="007A5139" w:rsidP="007A5139">
            <w:pPr>
              <w:pStyle w:val="TableTextLeft"/>
            </w:pPr>
            <w:r w:rsidRPr="00713839">
              <w:t>21</w:t>
            </w:r>
          </w:p>
        </w:tc>
        <w:tc>
          <w:tcPr>
            <w:tcW w:w="1372" w:type="dxa"/>
            <w:shd w:val="clear" w:color="auto" w:fill="E6E6E6"/>
            <w:hideMark/>
          </w:tcPr>
          <w:p w:rsidR="007A5139" w:rsidRPr="007A5139" w:rsidRDefault="007A5139" w:rsidP="007A5139">
            <w:pPr>
              <w:pStyle w:val="TableTextLeft"/>
            </w:pPr>
            <w:r w:rsidRPr="00713839">
              <w:t>32</w:t>
            </w:r>
          </w:p>
        </w:tc>
        <w:tc>
          <w:tcPr>
            <w:tcW w:w="757" w:type="dxa"/>
            <w:shd w:val="clear" w:color="auto" w:fill="E6E6E6"/>
            <w:hideMark/>
          </w:tcPr>
          <w:p w:rsidR="007A5139" w:rsidRPr="007A5139" w:rsidRDefault="007A5139" w:rsidP="007A5139">
            <w:pPr>
              <w:pStyle w:val="TableTextLeft"/>
            </w:pPr>
            <w:r w:rsidRPr="00713839">
              <w:t>-</w:t>
            </w:r>
          </w:p>
        </w:tc>
        <w:tc>
          <w:tcPr>
            <w:tcW w:w="813" w:type="dxa"/>
            <w:shd w:val="clear" w:color="auto" w:fill="E6E6E6"/>
            <w:hideMark/>
          </w:tcPr>
          <w:p w:rsidR="007A5139" w:rsidRPr="007A5139" w:rsidRDefault="007A5139" w:rsidP="007A5139">
            <w:pPr>
              <w:pStyle w:val="TableTextLeft"/>
            </w:pPr>
            <w:r w:rsidRPr="00713839">
              <w:t xml:space="preserve">SMD 0.00 higher (0.55 </w:t>
            </w:r>
            <w:r w:rsidRPr="007A5139">
              <w:t>lower to 0.55 higher)</w:t>
            </w:r>
          </w:p>
        </w:tc>
        <w:tc>
          <w:tcPr>
            <w:tcW w:w="656" w:type="dxa"/>
            <w:shd w:val="clear" w:color="auto" w:fill="E6E6E6"/>
            <w:hideMark/>
          </w:tcPr>
          <w:p w:rsidR="007A5139" w:rsidRPr="007A5139" w:rsidRDefault="007A5139" w:rsidP="007A5139">
            <w:pPr>
              <w:pStyle w:val="TableTextLeft"/>
            </w:pPr>
            <w:r w:rsidRPr="00713839">
              <w:br/>
              <w:t>VERY LOW</w:t>
            </w:r>
          </w:p>
        </w:tc>
        <w:tc>
          <w:tcPr>
            <w:tcW w:w="1214" w:type="dxa"/>
            <w:shd w:val="clear" w:color="auto" w:fill="E6E6E6"/>
            <w:hideMark/>
          </w:tcPr>
          <w:p w:rsidR="007A5139" w:rsidRPr="007A5139" w:rsidRDefault="007A5139" w:rsidP="007A5139">
            <w:pPr>
              <w:pStyle w:val="TableTextLeft"/>
            </w:pPr>
            <w:r w:rsidRPr="00713839">
              <w:t>CRITICAL</w:t>
            </w:r>
          </w:p>
        </w:tc>
      </w:tr>
    </w:tbl>
    <w:p w:rsidR="007A5139" w:rsidRPr="00713839" w:rsidRDefault="007A5139" w:rsidP="007A5139">
      <w:r w:rsidRPr="007A5139">
        <w:rPr>
          <w:vertAlign w:val="superscript"/>
        </w:rPr>
        <w:t>1</w:t>
      </w:r>
      <w:r w:rsidRPr="00713839">
        <w:t xml:space="preserve"> Unclear how random sequence was generated and if allocation concealment was conducted. Unclear if it were blinded, although placebo pills were used. High dropouts were reported &gt;20%,</w:t>
      </w:r>
      <w:r w:rsidRPr="00713839">
        <w:br/>
      </w:r>
      <w:r w:rsidRPr="007A5139">
        <w:rPr>
          <w:vertAlign w:val="superscript"/>
        </w:rPr>
        <w:t>2</w:t>
      </w:r>
      <w:r w:rsidRPr="00713839">
        <w:t xml:space="preserve"> 95% CI crossed 2 MIDs (-0.5 and 0.5).</w:t>
      </w:r>
      <w:r w:rsidRPr="00713839">
        <w:br/>
      </w:r>
      <w:r w:rsidRPr="007A5139">
        <w:rPr>
          <w:vertAlign w:val="superscript"/>
        </w:rPr>
        <w:t>3</w:t>
      </w:r>
      <w:r w:rsidRPr="00713839">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713839">
        <w:br/>
      </w:r>
      <w:r w:rsidRPr="007A5139">
        <w:rPr>
          <w:vertAlign w:val="superscript"/>
        </w:rPr>
        <w:t>4</w:t>
      </w:r>
      <w:r w:rsidRPr="00713839">
        <w:t xml:space="preserve"> It was unclear how randomised sequence was generated and if allocation concealment was conducted. It was unclear if patients, investigators or assessors were blind. High dropouts were reported.</w:t>
      </w:r>
      <w:r w:rsidRPr="00713839">
        <w:br/>
      </w:r>
      <w:r w:rsidRPr="007A5139">
        <w:rPr>
          <w:vertAlign w:val="superscript"/>
        </w:rPr>
        <w:t>5</w:t>
      </w:r>
      <w:r w:rsidRPr="00713839">
        <w:t xml:space="preserve"> 95% CI crossed 1 MID (0.5)</w:t>
      </w:r>
      <w:r w:rsidRPr="00713839">
        <w:br/>
      </w:r>
      <w:r w:rsidRPr="00ED3D25">
        <w:rPr>
          <w:sz w:val="20"/>
          <w:vertAlign w:val="superscript"/>
        </w:rPr>
        <w:t>6</w:t>
      </w:r>
      <w:r w:rsidRPr="00ED3D25">
        <w:rPr>
          <w:sz w:val="20"/>
        </w:rPr>
        <w:t xml:space="preserve"> Unclear how random sequence was generated or if allocation concealment was performed. In one study patients were not blinded. Unclear in either study if assessors were blind. High dropouts were reported &gt;20%, </w:t>
      </w:r>
      <w:r w:rsidRPr="00ED3D25">
        <w:rPr>
          <w:sz w:val="20"/>
        </w:rPr>
        <w:br/>
      </w:r>
      <w:r w:rsidRPr="00ED3D25">
        <w:rPr>
          <w:sz w:val="20"/>
          <w:vertAlign w:val="superscript"/>
        </w:rPr>
        <w:t>7</w:t>
      </w:r>
      <w:r w:rsidRPr="00ED3D25">
        <w:rPr>
          <w:sz w:val="20"/>
        </w:rPr>
        <w:t xml:space="preserve"> In most studies it is unclear how random sequence was generated and if allocation concealment were conducted. It is unclear if assessors were blind in all studies, High dropouts were reported. </w:t>
      </w:r>
      <w:r w:rsidRPr="00ED3D25">
        <w:rPr>
          <w:sz w:val="20"/>
        </w:rPr>
        <w:br/>
      </w:r>
      <w:r w:rsidRPr="00ED3D25">
        <w:rPr>
          <w:sz w:val="20"/>
          <w:vertAlign w:val="superscript"/>
        </w:rPr>
        <w:t>8</w:t>
      </w:r>
      <w:r w:rsidRPr="00ED3D25">
        <w:rPr>
          <w:sz w:val="20"/>
        </w:rPr>
        <w:t xml:space="preserve"> Unclear how random sequence was generated or if allocation concealment was performed. Unclear in most studies if participants, investigators or assessors were blind. High dropouts were reported &gt;20%, </w:t>
      </w:r>
      <w:r w:rsidRPr="00ED3D25">
        <w:rPr>
          <w:sz w:val="20"/>
        </w:rPr>
        <w:br/>
      </w:r>
      <w:r w:rsidRPr="00ED3D25">
        <w:rPr>
          <w:sz w:val="20"/>
          <w:vertAlign w:val="superscript"/>
        </w:rPr>
        <w:t>9</w:t>
      </w:r>
      <w:r w:rsidRPr="00ED3D25">
        <w:rPr>
          <w:sz w:val="20"/>
        </w:rPr>
        <w:t xml:space="preserve"> Unclear how random sequence was generated and if allocation concealment was conducted. Participants were blind but unclear if assessors were blind, one study investigators were not blind. High dropouts were reported. </w:t>
      </w:r>
      <w:r w:rsidRPr="00ED3D25">
        <w:rPr>
          <w:sz w:val="20"/>
        </w:rPr>
        <w:br/>
      </w:r>
      <w:r w:rsidRPr="00ED3D25">
        <w:rPr>
          <w:sz w:val="20"/>
          <w:vertAlign w:val="superscript"/>
        </w:rPr>
        <w:t>10</w:t>
      </w:r>
      <w:r w:rsidRPr="00ED3D25">
        <w:rPr>
          <w:sz w:val="20"/>
        </w:rPr>
        <w:t xml:space="preserve"> Unclear how random sequence was generated and if allocation concealment was conducted. It is unclear if assessors were blind, High dropouts were reported. </w:t>
      </w:r>
      <w:r w:rsidRPr="00ED3D25">
        <w:rPr>
          <w:sz w:val="20"/>
        </w:rPr>
        <w:br/>
      </w:r>
      <w:r w:rsidRPr="00ED3D25">
        <w:rPr>
          <w:sz w:val="20"/>
          <w:vertAlign w:val="superscript"/>
        </w:rPr>
        <w:t>11</w:t>
      </w:r>
      <w:r w:rsidRPr="00ED3D25">
        <w:rPr>
          <w:sz w:val="20"/>
        </w:rPr>
        <w:t xml:space="preserve"> 95% CI crossed 1 MID (-0.5)</w:t>
      </w:r>
      <w:r w:rsidRPr="00ED3D25">
        <w:rPr>
          <w:sz w:val="20"/>
        </w:rPr>
        <w:br/>
      </w:r>
      <w:r w:rsidRPr="00ED3D25">
        <w:rPr>
          <w:sz w:val="20"/>
          <w:vertAlign w:val="superscript"/>
        </w:rPr>
        <w:t>12</w:t>
      </w:r>
      <w:r w:rsidRPr="00ED3D25">
        <w:rPr>
          <w:sz w:val="20"/>
        </w:rPr>
        <w:t xml:space="preserve"> For continuous variable, there were fewer than 400 participants.</w:t>
      </w:r>
      <w:r w:rsidRPr="00ED3D25">
        <w:rPr>
          <w:sz w:val="20"/>
        </w:rPr>
        <w:br/>
      </w:r>
      <w:r w:rsidRPr="00ED3D25">
        <w:rPr>
          <w:sz w:val="20"/>
          <w:vertAlign w:val="superscript"/>
        </w:rPr>
        <w:t>13</w:t>
      </w:r>
      <w:r w:rsidRPr="00ED3D25">
        <w:rPr>
          <w:sz w:val="20"/>
        </w:rPr>
        <w:t xml:space="preserve"> It was unclear how randomised sequence was generated and if allocation concealment was conducted. Participants were not blind in one study and it was unclear if assessors were blind in all studies. High dropouts were reported.</w:t>
      </w:r>
      <w:r w:rsidRPr="00ED3D25">
        <w:rPr>
          <w:sz w:val="20"/>
        </w:rPr>
        <w:br/>
      </w:r>
      <w:r w:rsidRPr="00ED3D25">
        <w:rPr>
          <w:sz w:val="20"/>
          <w:vertAlign w:val="superscript"/>
        </w:rPr>
        <w:t>14</w:t>
      </w:r>
      <w:r w:rsidRPr="00ED3D25">
        <w:rPr>
          <w:sz w:val="20"/>
        </w:rPr>
        <w:t xml:space="preserve"> It was unclear how randomised sequence was generated and if allocation concealment was conducted. Participants were blind, but it was unclear if investigators or assessors were blind. High dropouts were reported.</w:t>
      </w:r>
      <w:r w:rsidRPr="00ED3D25">
        <w:rPr>
          <w:sz w:val="20"/>
        </w:rPr>
        <w:br/>
      </w:r>
      <w:r w:rsidRPr="00ED3D25">
        <w:rPr>
          <w:sz w:val="20"/>
          <w:vertAlign w:val="superscript"/>
        </w:rPr>
        <w:t>15</w:t>
      </w:r>
      <w:r w:rsidRPr="00ED3D25">
        <w:rPr>
          <w:sz w:val="20"/>
        </w:rPr>
        <w:t xml:space="preserve"> It was unclear how randomised sequence was generated and if allocation concealment was conducted. Participants were not blind in one study and it was unclear if investigators were blind or assessors were blind in all studies. High dropouts were reported.</w:t>
      </w:r>
      <w:r w:rsidRPr="00ED3D25">
        <w:rPr>
          <w:sz w:val="20"/>
        </w:rPr>
        <w:br/>
      </w:r>
      <w:r w:rsidRPr="00ED3D25">
        <w:rPr>
          <w:sz w:val="20"/>
          <w:vertAlign w:val="superscript"/>
        </w:rPr>
        <w:t>16</w:t>
      </w:r>
      <w:r w:rsidRPr="00ED3D25">
        <w:rPr>
          <w:sz w:val="20"/>
        </w:rPr>
        <w:t xml:space="preserve"> Unclear how random sequence was generated and if allocation concealment was conducted. It is unclear if participants, investigator or assessors were blind, High dropouts were reported. </w:t>
      </w:r>
      <w:r w:rsidRPr="00ED3D25">
        <w:rPr>
          <w:sz w:val="20"/>
        </w:rPr>
        <w:br/>
      </w:r>
      <w:r w:rsidRPr="00ED3D25">
        <w:rPr>
          <w:sz w:val="20"/>
          <w:vertAlign w:val="superscript"/>
        </w:rPr>
        <w:t>17</w:t>
      </w:r>
      <w:r w:rsidRPr="00ED3D25">
        <w:rPr>
          <w:sz w:val="20"/>
        </w:rPr>
        <w:t xml:space="preserve"> It was unclear how randomised sequence was generated and if allocation concealment was conducted. Participants were not blind and it was unclear if investigators or assessors were blind. High dropouts were reported.</w:t>
      </w:r>
      <w:r w:rsidRPr="00ED3D25">
        <w:rPr>
          <w:sz w:val="20"/>
        </w:rPr>
        <w:br/>
      </w:r>
      <w:r w:rsidRPr="00ED3D25">
        <w:rPr>
          <w:sz w:val="20"/>
          <w:vertAlign w:val="superscript"/>
        </w:rPr>
        <w:t>18</w:t>
      </w:r>
      <w:r w:rsidRPr="00ED3D25">
        <w:rPr>
          <w:sz w:val="20"/>
        </w:rPr>
        <w:t xml:space="preserve"> 95% CI crossed 2 MIDs (0.75 and 1.25)</w:t>
      </w:r>
      <w:r w:rsidRPr="00ED3D25">
        <w:rPr>
          <w:sz w:val="20"/>
        </w:rPr>
        <w:br/>
      </w:r>
      <w:r w:rsidRPr="00ED3D25">
        <w:rPr>
          <w:sz w:val="20"/>
          <w:vertAlign w:val="superscript"/>
        </w:rPr>
        <w:t>19</w:t>
      </w:r>
      <w:r w:rsidRPr="00ED3D25">
        <w:rPr>
          <w:sz w:val="20"/>
        </w:rPr>
        <w:t xml:space="preserve"> Unclear how random sequence was generated and if allocation concealment was conducted. It is unclear if participants, investigators or assessors were blind across different studies, High dropouts were reported. </w:t>
      </w:r>
      <w:r w:rsidRPr="00ED3D25">
        <w:rPr>
          <w:sz w:val="20"/>
        </w:rPr>
        <w:br/>
      </w:r>
      <w:r w:rsidRPr="00ED3D25">
        <w:rPr>
          <w:sz w:val="20"/>
          <w:vertAlign w:val="superscript"/>
        </w:rPr>
        <w:t>20</w:t>
      </w:r>
      <w:r w:rsidRPr="00ED3D25">
        <w:rPr>
          <w:sz w:val="20"/>
        </w:rPr>
        <w:t xml:space="preserve"> For a dichotomous outcome, there were fewer than 300 events.</w:t>
      </w:r>
      <w:r w:rsidRPr="00ED3D25">
        <w:rPr>
          <w:sz w:val="20"/>
        </w:rPr>
        <w:br/>
      </w:r>
      <w:r w:rsidRPr="00ED3D25">
        <w:rPr>
          <w:sz w:val="20"/>
          <w:vertAlign w:val="superscript"/>
        </w:rPr>
        <w:t>21</w:t>
      </w:r>
      <w:r w:rsidRPr="00ED3D25">
        <w:rPr>
          <w:sz w:val="20"/>
        </w:rPr>
        <w:t xml:space="preserve"> 95% CI crossed 1 MID (0.75)</w:t>
      </w:r>
      <w:r w:rsidRPr="00ED3D25">
        <w:rPr>
          <w:sz w:val="20"/>
        </w:rPr>
        <w:br/>
      </w:r>
      <w:r w:rsidRPr="00ED3D25">
        <w:rPr>
          <w:sz w:val="20"/>
          <w:vertAlign w:val="superscript"/>
        </w:rPr>
        <w:t>22</w:t>
      </w:r>
      <w:r w:rsidRPr="00ED3D25">
        <w:rPr>
          <w:sz w:val="20"/>
        </w:rPr>
        <w:t xml:space="preserve"> Unclear how random sequence was generated and if allocation concealment was conducted. Investigators were not blind and it was unclear if either participants or assessors were blind. High dropouts were reported &gt;20%.</w:t>
      </w:r>
      <w:r w:rsidRPr="00ED3D25">
        <w:rPr>
          <w:sz w:val="20"/>
        </w:rPr>
        <w:br/>
      </w:r>
      <w:r w:rsidRPr="00ED3D25">
        <w:rPr>
          <w:sz w:val="20"/>
          <w:vertAlign w:val="superscript"/>
        </w:rPr>
        <w:t>23</w:t>
      </w:r>
      <w:r w:rsidRPr="00ED3D25">
        <w:rPr>
          <w:sz w:val="20"/>
        </w:rPr>
        <w:t xml:space="preserve"> Unclear how random sequence was generated and if allocation concealment was conducted. Participants were not blind in one study but not the investigators and it was unclear if the assessors were blind. In the other it was unclear if they were blind, along with the investigators and assessors. High dropouts were reported &gt;20%.</w:t>
      </w:r>
      <w:r w:rsidRPr="00ED3D25">
        <w:rPr>
          <w:sz w:val="20"/>
        </w:rPr>
        <w:br/>
      </w:r>
      <w:r w:rsidRPr="00ED3D25">
        <w:rPr>
          <w:sz w:val="20"/>
          <w:vertAlign w:val="superscript"/>
        </w:rPr>
        <w:t>24</w:t>
      </w:r>
      <w:r w:rsidRPr="00ED3D25">
        <w:rPr>
          <w:sz w:val="20"/>
        </w:rPr>
        <w:t xml:space="preserve"> It was unclear how random sequence was generated and if allocation concealment was performed. Participants were blind to drug treatment, assessors were blind but investigators were not blind. High dropouts were reported &gt;20%.</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129</w:t>
      </w:r>
      <w:r w:rsidR="003B26B0">
        <w:rPr>
          <w:noProof/>
        </w:rPr>
        <w:fldChar w:fldCharType="end"/>
      </w:r>
      <w:r w:rsidRPr="00713839">
        <w:t>:</w:t>
      </w:r>
      <w:r w:rsidRPr="00713839">
        <w:tab/>
        <w:t>Full GRADE profile for antidepressant and nutrition versus placebo and nutrition for people with bulimia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37"/>
        <w:gridCol w:w="1027"/>
        <w:gridCol w:w="752"/>
        <w:gridCol w:w="1185"/>
        <w:gridCol w:w="1059"/>
        <w:gridCol w:w="1005"/>
        <w:gridCol w:w="1260"/>
        <w:gridCol w:w="2124"/>
        <w:gridCol w:w="1542"/>
        <w:gridCol w:w="720"/>
        <w:gridCol w:w="773"/>
        <w:gridCol w:w="624"/>
        <w:gridCol w:w="1153"/>
      </w:tblGrid>
      <w:tr w:rsidR="007A5139" w:rsidRPr="00713839" w:rsidTr="00406C10">
        <w:trPr>
          <w:trHeight w:val="255"/>
          <w:tblHeader/>
        </w:trPr>
        <w:tc>
          <w:tcPr>
            <w:tcW w:w="692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366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49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24" w:type="dxa"/>
            <w:vMerge w:val="restart"/>
            <w:shd w:val="clear" w:color="auto" w:fill="FB841E"/>
            <w:vAlign w:val="bottom"/>
            <w:hideMark/>
          </w:tcPr>
          <w:p w:rsidR="007A5139" w:rsidRPr="007A5139" w:rsidRDefault="007A5139" w:rsidP="007A5139">
            <w:pPr>
              <w:pStyle w:val="TableHeadingLeft"/>
            </w:pPr>
            <w:r w:rsidRPr="00713839">
              <w:t>Quality</w:t>
            </w:r>
          </w:p>
        </w:tc>
        <w:tc>
          <w:tcPr>
            <w:tcW w:w="1153"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692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366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9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24" w:type="dxa"/>
            <w:vMerge/>
            <w:shd w:val="clear" w:color="auto" w:fill="FB841E"/>
            <w:vAlign w:val="bottom"/>
            <w:hideMark/>
          </w:tcPr>
          <w:p w:rsidR="007A5139" w:rsidRPr="00713839" w:rsidRDefault="007A5139" w:rsidP="007A5139">
            <w:pPr>
              <w:pStyle w:val="TableHeadingLeft"/>
            </w:pPr>
          </w:p>
        </w:tc>
        <w:tc>
          <w:tcPr>
            <w:tcW w:w="1153"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37"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02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752" w:type="dxa"/>
            <w:tcBorders>
              <w:bottom w:val="single" w:sz="6" w:space="0" w:color="FFFFFF"/>
            </w:tcBorders>
            <w:shd w:val="clear" w:color="auto" w:fill="FB841E"/>
            <w:hideMark/>
          </w:tcPr>
          <w:p w:rsidR="007A5139" w:rsidRPr="007A5139" w:rsidRDefault="007A5139" w:rsidP="007A5139">
            <w:pPr>
              <w:pStyle w:val="TableTextLeft"/>
            </w:pPr>
            <w:r w:rsidRPr="00713839">
              <w:t>Risk</w:t>
            </w:r>
            <w:r w:rsidRPr="007A5139">
              <w:t xml:space="preserve"> of bias</w:t>
            </w:r>
          </w:p>
        </w:tc>
        <w:tc>
          <w:tcPr>
            <w:tcW w:w="1185"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059"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05"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260"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2124" w:type="dxa"/>
            <w:tcBorders>
              <w:bottom w:val="single" w:sz="6" w:space="0" w:color="FFFFFF"/>
            </w:tcBorders>
            <w:shd w:val="clear" w:color="auto" w:fill="FB841E"/>
            <w:hideMark/>
          </w:tcPr>
          <w:p w:rsidR="007A5139" w:rsidRPr="007A5139" w:rsidRDefault="007A5139" w:rsidP="007A5139">
            <w:pPr>
              <w:pStyle w:val="TableTextLeft"/>
            </w:pPr>
            <w:r w:rsidRPr="00713839">
              <w:t>Antidepressant+Nutrition</w:t>
            </w:r>
          </w:p>
        </w:tc>
        <w:tc>
          <w:tcPr>
            <w:tcW w:w="1542" w:type="dxa"/>
            <w:tcBorders>
              <w:bottom w:val="single" w:sz="6" w:space="0" w:color="FFFFFF"/>
            </w:tcBorders>
            <w:shd w:val="clear" w:color="auto" w:fill="FB841E"/>
            <w:hideMark/>
          </w:tcPr>
          <w:p w:rsidR="007A5139" w:rsidRPr="007A5139" w:rsidRDefault="007A5139" w:rsidP="007A5139">
            <w:pPr>
              <w:pStyle w:val="TableTextLeft"/>
            </w:pPr>
            <w:r w:rsidRPr="00713839">
              <w:t>Placebo+Nutrition</w:t>
            </w:r>
          </w:p>
        </w:tc>
        <w:tc>
          <w:tcPr>
            <w:tcW w:w="720"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77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24" w:type="dxa"/>
            <w:vMerge/>
            <w:tcBorders>
              <w:bottom w:val="single" w:sz="6" w:space="0" w:color="FFFFFF"/>
            </w:tcBorders>
            <w:shd w:val="clear" w:color="auto" w:fill="E6E6E6"/>
            <w:hideMark/>
          </w:tcPr>
          <w:p w:rsidR="007A5139" w:rsidRPr="00713839" w:rsidRDefault="007A5139" w:rsidP="007A5139">
            <w:pPr>
              <w:pStyle w:val="TableTextLeft"/>
            </w:pPr>
          </w:p>
        </w:tc>
        <w:tc>
          <w:tcPr>
            <w:tcW w:w="1153"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 FU. Adults - SSRI (Better indicated by lower values)</w:t>
            </w:r>
          </w:p>
        </w:tc>
      </w:tr>
      <w:tr w:rsidR="007A5139" w:rsidRPr="00713839" w:rsidTr="00406C10">
        <w:tc>
          <w:tcPr>
            <w:tcW w:w="6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0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2124"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1542"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7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73" w:type="dxa"/>
            <w:tcBorders>
              <w:bottom w:val="single" w:sz="6" w:space="0" w:color="FFFFFF"/>
            </w:tcBorders>
            <w:shd w:val="clear" w:color="auto" w:fill="E6E6E6"/>
            <w:hideMark/>
          </w:tcPr>
          <w:p w:rsidR="007A5139" w:rsidRPr="007A5139" w:rsidRDefault="007A5139" w:rsidP="007A5139">
            <w:pPr>
              <w:pStyle w:val="TableTextLeft"/>
            </w:pPr>
            <w:r w:rsidRPr="00713839">
              <w:t>SMD 0.12 lower (0.6 lower to 0.36 higher)</w:t>
            </w:r>
          </w:p>
        </w:tc>
        <w:tc>
          <w:tcPr>
            <w:tcW w:w="6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 Adults - SSRI (Better indicated by lower values)</w:t>
            </w:r>
          </w:p>
        </w:tc>
      </w:tr>
      <w:tr w:rsidR="007A5139" w:rsidRPr="00713839" w:rsidTr="00406C10">
        <w:tc>
          <w:tcPr>
            <w:tcW w:w="6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00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2124"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1542"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7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73" w:type="dxa"/>
            <w:tcBorders>
              <w:bottom w:val="single" w:sz="6" w:space="0" w:color="FFFFFF"/>
            </w:tcBorders>
            <w:shd w:val="clear" w:color="auto" w:fill="E6E6E6"/>
            <w:hideMark/>
          </w:tcPr>
          <w:p w:rsidR="007A5139" w:rsidRPr="007A5139" w:rsidRDefault="007A5139" w:rsidP="007A5139">
            <w:pPr>
              <w:pStyle w:val="TableTextLeft"/>
            </w:pPr>
            <w:r w:rsidRPr="00713839">
              <w:t>SMD 0.94 lower (1.45 to 0.44 lower)</w:t>
            </w:r>
          </w:p>
        </w:tc>
        <w:tc>
          <w:tcPr>
            <w:tcW w:w="6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EDE-Eating concern. Adults - SSRI (Better indicated by lower values)</w:t>
            </w:r>
          </w:p>
        </w:tc>
      </w:tr>
      <w:tr w:rsidR="007A5139" w:rsidRPr="00713839" w:rsidTr="00406C10">
        <w:tc>
          <w:tcPr>
            <w:tcW w:w="6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00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2124"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1542"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7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73" w:type="dxa"/>
            <w:tcBorders>
              <w:bottom w:val="single" w:sz="6" w:space="0" w:color="FFFFFF"/>
            </w:tcBorders>
            <w:shd w:val="clear" w:color="auto" w:fill="E6E6E6"/>
            <w:hideMark/>
          </w:tcPr>
          <w:p w:rsidR="007A5139" w:rsidRPr="007A5139" w:rsidRDefault="007A5139" w:rsidP="007A5139">
            <w:pPr>
              <w:pStyle w:val="TableTextLeft"/>
            </w:pPr>
            <w:r w:rsidRPr="00713839">
              <w:t>SMD 0.04 lower (0.51 lower to 0.44 higher)</w:t>
            </w:r>
          </w:p>
        </w:tc>
        <w:tc>
          <w:tcPr>
            <w:tcW w:w="6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EDE-Eating concern FU. Adults - SSRI (Better indicated by lower values)</w:t>
            </w:r>
          </w:p>
        </w:tc>
      </w:tr>
      <w:tr w:rsidR="007A5139" w:rsidRPr="00713839" w:rsidTr="00406C10">
        <w:tc>
          <w:tcPr>
            <w:tcW w:w="6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005"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2124"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1542"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7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73" w:type="dxa"/>
            <w:tcBorders>
              <w:bottom w:val="single" w:sz="6" w:space="0" w:color="FFFFFF"/>
            </w:tcBorders>
            <w:shd w:val="clear" w:color="auto" w:fill="E6E6E6"/>
            <w:hideMark/>
          </w:tcPr>
          <w:p w:rsidR="007A5139" w:rsidRPr="007A5139" w:rsidRDefault="007A5139" w:rsidP="007A5139">
            <w:pPr>
              <w:pStyle w:val="TableTextLeft"/>
            </w:pPr>
            <w:r w:rsidRPr="00713839">
              <w:t>SMD 0.12 higher (0.36 lower to 0.6 higher)</w:t>
            </w:r>
          </w:p>
        </w:tc>
        <w:tc>
          <w:tcPr>
            <w:tcW w:w="6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EDE-Shape concern. Adults - SSRI (Better indicated by lower values)</w:t>
            </w:r>
          </w:p>
        </w:tc>
      </w:tr>
      <w:tr w:rsidR="007A5139" w:rsidRPr="00713839" w:rsidTr="00406C10">
        <w:tc>
          <w:tcPr>
            <w:tcW w:w="6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0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2124"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1542"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7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73" w:type="dxa"/>
            <w:tcBorders>
              <w:bottom w:val="single" w:sz="6" w:space="0" w:color="FFFFFF"/>
            </w:tcBorders>
            <w:shd w:val="clear" w:color="auto" w:fill="E6E6E6"/>
            <w:hideMark/>
          </w:tcPr>
          <w:p w:rsidR="007A5139" w:rsidRPr="007A5139" w:rsidRDefault="007A5139" w:rsidP="007A5139">
            <w:pPr>
              <w:pStyle w:val="TableTextLeft"/>
            </w:pPr>
            <w:r w:rsidRPr="00713839">
              <w:t>SMD 0.63 lower (1.13 to 0.14 lower)</w:t>
            </w:r>
          </w:p>
        </w:tc>
        <w:tc>
          <w:tcPr>
            <w:tcW w:w="6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EDE-Shape concern FU. Adults - SSRI (Better indicated by lower values)</w:t>
            </w:r>
          </w:p>
        </w:tc>
      </w:tr>
      <w:tr w:rsidR="007A5139" w:rsidRPr="00713839" w:rsidTr="00406C10">
        <w:tc>
          <w:tcPr>
            <w:tcW w:w="63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05"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2124"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1542"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7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73" w:type="dxa"/>
            <w:tcBorders>
              <w:bottom w:val="single" w:sz="6" w:space="0" w:color="FFFFFF"/>
            </w:tcBorders>
            <w:shd w:val="clear" w:color="auto" w:fill="E6E6E6"/>
            <w:hideMark/>
          </w:tcPr>
          <w:p w:rsidR="007A5139" w:rsidRPr="007A5139" w:rsidRDefault="007A5139" w:rsidP="007A5139">
            <w:pPr>
              <w:pStyle w:val="TableTextLeft"/>
            </w:pPr>
            <w:r w:rsidRPr="00713839">
              <w:t>SMD 0.26 higher (0.23 lower to 0.74 higher)</w:t>
            </w:r>
          </w:p>
        </w:tc>
        <w:tc>
          <w:tcPr>
            <w:tcW w:w="6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Dropout due to any reason. Adults - SSRI</w:t>
            </w:r>
          </w:p>
        </w:tc>
      </w:tr>
      <w:tr w:rsidR="007A5139" w:rsidRPr="00713839" w:rsidTr="00406C10">
        <w:tc>
          <w:tcPr>
            <w:tcW w:w="637" w:type="dxa"/>
            <w:shd w:val="clear" w:color="auto" w:fill="E6E6E6"/>
            <w:hideMark/>
          </w:tcPr>
          <w:p w:rsidR="007A5139" w:rsidRPr="007A5139" w:rsidRDefault="007A5139" w:rsidP="007A5139">
            <w:pPr>
              <w:pStyle w:val="TableTextLeft"/>
            </w:pPr>
            <w:r w:rsidRPr="00713839">
              <w:t>1</w:t>
            </w:r>
          </w:p>
        </w:tc>
        <w:tc>
          <w:tcPr>
            <w:tcW w:w="1027" w:type="dxa"/>
            <w:shd w:val="clear" w:color="auto" w:fill="E6E6E6"/>
            <w:hideMark/>
          </w:tcPr>
          <w:p w:rsidR="007A5139" w:rsidRPr="007A5139" w:rsidRDefault="007A5139" w:rsidP="007A5139">
            <w:pPr>
              <w:pStyle w:val="TableTextLeft"/>
            </w:pPr>
            <w:r w:rsidRPr="00713839">
              <w:t>randomised trials</w:t>
            </w:r>
          </w:p>
        </w:tc>
        <w:tc>
          <w:tcPr>
            <w:tcW w:w="752" w:type="dxa"/>
            <w:shd w:val="clear" w:color="auto" w:fill="E6E6E6"/>
            <w:hideMark/>
          </w:tcPr>
          <w:p w:rsidR="007A5139" w:rsidRPr="007A5139" w:rsidRDefault="007A5139" w:rsidP="007A5139">
            <w:pPr>
              <w:pStyle w:val="TableTextLeft"/>
            </w:pPr>
            <w:r w:rsidRPr="00713839">
              <w:t>serious1</w:t>
            </w:r>
          </w:p>
        </w:tc>
        <w:tc>
          <w:tcPr>
            <w:tcW w:w="1185" w:type="dxa"/>
            <w:shd w:val="clear" w:color="auto" w:fill="E6E6E6"/>
            <w:hideMark/>
          </w:tcPr>
          <w:p w:rsidR="007A5139" w:rsidRPr="007A5139" w:rsidRDefault="007A5139" w:rsidP="007A5139">
            <w:pPr>
              <w:pStyle w:val="TableTextLeft"/>
            </w:pPr>
            <w:r w:rsidRPr="00713839">
              <w:t>no serious inconsistency</w:t>
            </w:r>
          </w:p>
        </w:tc>
        <w:tc>
          <w:tcPr>
            <w:tcW w:w="1059" w:type="dxa"/>
            <w:shd w:val="clear" w:color="auto" w:fill="E6E6E6"/>
            <w:hideMark/>
          </w:tcPr>
          <w:p w:rsidR="007A5139" w:rsidRPr="007A5139" w:rsidRDefault="007A5139" w:rsidP="007A5139">
            <w:pPr>
              <w:pStyle w:val="TableTextLeft"/>
            </w:pPr>
            <w:r w:rsidRPr="00713839">
              <w:t>no serious indirectness</w:t>
            </w:r>
          </w:p>
        </w:tc>
        <w:tc>
          <w:tcPr>
            <w:tcW w:w="1005" w:type="dxa"/>
            <w:shd w:val="clear" w:color="auto" w:fill="E6E6E6"/>
            <w:hideMark/>
          </w:tcPr>
          <w:p w:rsidR="007A5139" w:rsidRPr="007A5139" w:rsidRDefault="007A5139" w:rsidP="007A5139">
            <w:pPr>
              <w:pStyle w:val="TableTextLeft"/>
            </w:pPr>
            <w:r w:rsidRPr="00713839">
              <w:t>serious5</w:t>
            </w:r>
          </w:p>
        </w:tc>
        <w:tc>
          <w:tcPr>
            <w:tcW w:w="1260" w:type="dxa"/>
            <w:shd w:val="clear" w:color="auto" w:fill="E6E6E6"/>
            <w:hideMark/>
          </w:tcPr>
          <w:p w:rsidR="007A5139" w:rsidRPr="007A5139" w:rsidRDefault="007A5139" w:rsidP="007A5139">
            <w:pPr>
              <w:pStyle w:val="TableTextLeft"/>
            </w:pPr>
            <w:r w:rsidRPr="00713839">
              <w:t>reporting bias3</w:t>
            </w:r>
          </w:p>
        </w:tc>
        <w:tc>
          <w:tcPr>
            <w:tcW w:w="2124" w:type="dxa"/>
            <w:shd w:val="clear" w:color="auto" w:fill="E6E6E6"/>
            <w:hideMark/>
          </w:tcPr>
          <w:p w:rsidR="007A5139" w:rsidRPr="007A5139" w:rsidRDefault="007A5139" w:rsidP="007A5139">
            <w:pPr>
              <w:pStyle w:val="TableTextLeft"/>
            </w:pPr>
            <w:r w:rsidRPr="00713839">
              <w:t xml:space="preserve">11/34 </w:t>
            </w:r>
            <w:r w:rsidRPr="00713839">
              <w:br/>
              <w:t>(32.4%)</w:t>
            </w:r>
          </w:p>
        </w:tc>
        <w:tc>
          <w:tcPr>
            <w:tcW w:w="1542" w:type="dxa"/>
            <w:shd w:val="clear" w:color="auto" w:fill="E6E6E6"/>
            <w:hideMark/>
          </w:tcPr>
          <w:p w:rsidR="007A5139" w:rsidRPr="007A5139" w:rsidRDefault="007A5139" w:rsidP="007A5139">
            <w:pPr>
              <w:pStyle w:val="TableTextLeft"/>
            </w:pPr>
            <w:r w:rsidRPr="00713839">
              <w:t xml:space="preserve">7/33 </w:t>
            </w:r>
            <w:r w:rsidRPr="00713839">
              <w:br/>
            </w:r>
            <w:r w:rsidRPr="007A5139">
              <w:t>(21.2%)</w:t>
            </w:r>
          </w:p>
        </w:tc>
        <w:tc>
          <w:tcPr>
            <w:tcW w:w="720" w:type="dxa"/>
            <w:shd w:val="clear" w:color="auto" w:fill="E6E6E6"/>
            <w:hideMark/>
          </w:tcPr>
          <w:p w:rsidR="007A5139" w:rsidRPr="007A5139" w:rsidRDefault="007A5139" w:rsidP="007A5139">
            <w:pPr>
              <w:pStyle w:val="TableTextLeft"/>
            </w:pPr>
            <w:r w:rsidRPr="00713839">
              <w:t>RR 1.53 (0.67 to 3.45)</w:t>
            </w:r>
          </w:p>
        </w:tc>
        <w:tc>
          <w:tcPr>
            <w:tcW w:w="773" w:type="dxa"/>
            <w:shd w:val="clear" w:color="auto" w:fill="E6E6E6"/>
            <w:hideMark/>
          </w:tcPr>
          <w:p w:rsidR="007A5139" w:rsidRPr="007A5139" w:rsidRDefault="007A5139" w:rsidP="007A5139">
            <w:pPr>
              <w:pStyle w:val="TableTextLeft"/>
            </w:pPr>
            <w:r w:rsidRPr="00713839">
              <w:t>112 more per 1000 (from 70 fewer to 520 more)</w:t>
            </w:r>
          </w:p>
        </w:tc>
        <w:tc>
          <w:tcPr>
            <w:tcW w:w="624" w:type="dxa"/>
            <w:shd w:val="clear" w:color="auto" w:fill="E6E6E6"/>
            <w:hideMark/>
          </w:tcPr>
          <w:p w:rsidR="007A5139" w:rsidRPr="007A5139" w:rsidRDefault="007A5139" w:rsidP="007A5139">
            <w:pPr>
              <w:pStyle w:val="TableTextLeft"/>
            </w:pPr>
            <w:r w:rsidRPr="00713839">
              <w:br/>
              <w:t>VERY LOW</w:t>
            </w:r>
          </w:p>
        </w:tc>
        <w:tc>
          <w:tcPr>
            <w:tcW w:w="1153" w:type="dxa"/>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Dropout due to adverse events. Adults - SSRI</w:t>
            </w:r>
          </w:p>
        </w:tc>
      </w:tr>
      <w:tr w:rsidR="007A5139" w:rsidRPr="00713839" w:rsidTr="00406C10">
        <w:tc>
          <w:tcPr>
            <w:tcW w:w="637" w:type="dxa"/>
            <w:shd w:val="clear" w:color="auto" w:fill="E6E6E6"/>
            <w:hideMark/>
          </w:tcPr>
          <w:p w:rsidR="007A5139" w:rsidRPr="007A5139" w:rsidRDefault="007A5139" w:rsidP="007A5139">
            <w:pPr>
              <w:pStyle w:val="TableTextLeft"/>
            </w:pPr>
            <w:r w:rsidRPr="00713839">
              <w:t>1</w:t>
            </w:r>
          </w:p>
        </w:tc>
        <w:tc>
          <w:tcPr>
            <w:tcW w:w="1027" w:type="dxa"/>
            <w:shd w:val="clear" w:color="auto" w:fill="E6E6E6"/>
            <w:hideMark/>
          </w:tcPr>
          <w:p w:rsidR="007A5139" w:rsidRPr="007A5139" w:rsidRDefault="007A5139" w:rsidP="007A5139">
            <w:pPr>
              <w:pStyle w:val="TableTextLeft"/>
            </w:pPr>
            <w:r w:rsidRPr="00713839">
              <w:t>randomised trials</w:t>
            </w:r>
          </w:p>
        </w:tc>
        <w:tc>
          <w:tcPr>
            <w:tcW w:w="752" w:type="dxa"/>
            <w:shd w:val="clear" w:color="auto" w:fill="E6E6E6"/>
            <w:hideMark/>
          </w:tcPr>
          <w:p w:rsidR="007A5139" w:rsidRPr="007A5139" w:rsidRDefault="007A5139" w:rsidP="007A5139">
            <w:pPr>
              <w:pStyle w:val="TableTextLeft"/>
            </w:pPr>
            <w:r w:rsidRPr="00713839">
              <w:t>serious1</w:t>
            </w:r>
          </w:p>
        </w:tc>
        <w:tc>
          <w:tcPr>
            <w:tcW w:w="1185" w:type="dxa"/>
            <w:shd w:val="clear" w:color="auto" w:fill="E6E6E6"/>
            <w:hideMark/>
          </w:tcPr>
          <w:p w:rsidR="007A5139" w:rsidRPr="007A5139" w:rsidRDefault="007A5139" w:rsidP="007A5139">
            <w:pPr>
              <w:pStyle w:val="TableTextLeft"/>
            </w:pPr>
            <w:r w:rsidRPr="00713839">
              <w:t>no serious inconsistency</w:t>
            </w:r>
          </w:p>
        </w:tc>
        <w:tc>
          <w:tcPr>
            <w:tcW w:w="1059" w:type="dxa"/>
            <w:shd w:val="clear" w:color="auto" w:fill="E6E6E6"/>
            <w:hideMark/>
          </w:tcPr>
          <w:p w:rsidR="007A5139" w:rsidRPr="007A5139" w:rsidRDefault="007A5139" w:rsidP="007A5139">
            <w:pPr>
              <w:pStyle w:val="TableTextLeft"/>
            </w:pPr>
            <w:r w:rsidRPr="00713839">
              <w:t>no serious indirectness</w:t>
            </w:r>
          </w:p>
        </w:tc>
        <w:tc>
          <w:tcPr>
            <w:tcW w:w="1005" w:type="dxa"/>
            <w:shd w:val="clear" w:color="auto" w:fill="E6E6E6"/>
            <w:hideMark/>
          </w:tcPr>
          <w:p w:rsidR="007A5139" w:rsidRPr="007A5139" w:rsidRDefault="007A5139" w:rsidP="007A5139">
            <w:pPr>
              <w:pStyle w:val="TableTextLeft"/>
            </w:pPr>
            <w:r w:rsidRPr="00713839">
              <w:t>serious6</w:t>
            </w:r>
          </w:p>
        </w:tc>
        <w:tc>
          <w:tcPr>
            <w:tcW w:w="1260" w:type="dxa"/>
            <w:shd w:val="clear" w:color="auto" w:fill="E6E6E6"/>
            <w:hideMark/>
          </w:tcPr>
          <w:p w:rsidR="007A5139" w:rsidRPr="007A5139" w:rsidRDefault="007A5139" w:rsidP="007A5139">
            <w:pPr>
              <w:pStyle w:val="TableTextLeft"/>
            </w:pPr>
            <w:r w:rsidRPr="00713839">
              <w:t>reporting bias3</w:t>
            </w:r>
          </w:p>
        </w:tc>
        <w:tc>
          <w:tcPr>
            <w:tcW w:w="2124" w:type="dxa"/>
            <w:shd w:val="clear" w:color="auto" w:fill="E6E6E6"/>
            <w:hideMark/>
          </w:tcPr>
          <w:p w:rsidR="007A5139" w:rsidRPr="007A5139" w:rsidRDefault="007A5139" w:rsidP="007A5139">
            <w:pPr>
              <w:pStyle w:val="TableTextLeft"/>
            </w:pPr>
            <w:r w:rsidRPr="00713839">
              <w:t xml:space="preserve">4/34 </w:t>
            </w:r>
            <w:r w:rsidRPr="00713839">
              <w:br/>
            </w:r>
            <w:r w:rsidRPr="007A5139">
              <w:t>(11.8%)</w:t>
            </w:r>
          </w:p>
        </w:tc>
        <w:tc>
          <w:tcPr>
            <w:tcW w:w="1542" w:type="dxa"/>
            <w:shd w:val="clear" w:color="auto" w:fill="E6E6E6"/>
            <w:hideMark/>
          </w:tcPr>
          <w:p w:rsidR="007A5139" w:rsidRPr="007A5139" w:rsidRDefault="007A5139" w:rsidP="007A5139">
            <w:pPr>
              <w:pStyle w:val="TableTextLeft"/>
            </w:pPr>
            <w:r w:rsidRPr="00713839">
              <w:t xml:space="preserve">0/33 </w:t>
            </w:r>
            <w:r w:rsidRPr="00713839">
              <w:br/>
              <w:t>(0%)</w:t>
            </w:r>
          </w:p>
        </w:tc>
        <w:tc>
          <w:tcPr>
            <w:tcW w:w="720" w:type="dxa"/>
            <w:shd w:val="clear" w:color="auto" w:fill="E6E6E6"/>
            <w:hideMark/>
          </w:tcPr>
          <w:p w:rsidR="007A5139" w:rsidRPr="007A5139" w:rsidRDefault="007A5139" w:rsidP="007A5139">
            <w:pPr>
              <w:pStyle w:val="TableTextLeft"/>
            </w:pPr>
            <w:r w:rsidRPr="00713839">
              <w:t>RR 0.88 (0.77 to 1.01)</w:t>
            </w:r>
          </w:p>
        </w:tc>
        <w:tc>
          <w:tcPr>
            <w:tcW w:w="773" w:type="dxa"/>
            <w:shd w:val="clear" w:color="auto" w:fill="E6E6E6"/>
            <w:hideMark/>
          </w:tcPr>
          <w:p w:rsidR="007A5139" w:rsidRPr="007A5139" w:rsidRDefault="007A5139" w:rsidP="007A5139">
            <w:pPr>
              <w:pStyle w:val="TableTextLeft"/>
            </w:pPr>
            <w:r w:rsidRPr="00713839">
              <w:t>-</w:t>
            </w:r>
          </w:p>
        </w:tc>
        <w:tc>
          <w:tcPr>
            <w:tcW w:w="624" w:type="dxa"/>
            <w:shd w:val="clear" w:color="auto" w:fill="E6E6E6"/>
            <w:hideMark/>
          </w:tcPr>
          <w:p w:rsidR="007A5139" w:rsidRPr="007A5139" w:rsidRDefault="007A5139" w:rsidP="007A5139">
            <w:pPr>
              <w:pStyle w:val="TableTextLeft"/>
            </w:pPr>
            <w:r w:rsidRPr="00713839">
              <w:br/>
              <w:t>VERY LOW</w:t>
            </w:r>
          </w:p>
        </w:tc>
        <w:tc>
          <w:tcPr>
            <w:tcW w:w="1153"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the randomised sequence was generated and if allocation concealment was performed. It was unclear if either the participants or investigators were blinded. Assessors were blind. High dropouts were reported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95% CI crossed 2 MIDs (0.75 and 1.25)</w:t>
      </w:r>
      <w:r w:rsidRPr="00ED3D25">
        <w:rPr>
          <w:sz w:val="20"/>
        </w:rPr>
        <w:br/>
      </w:r>
      <w:r w:rsidRPr="00ED3D25">
        <w:rPr>
          <w:sz w:val="20"/>
          <w:vertAlign w:val="superscript"/>
        </w:rPr>
        <w:t>6</w:t>
      </w:r>
      <w:r w:rsidRPr="00ED3D25">
        <w:rPr>
          <w:sz w:val="20"/>
        </w:rPr>
        <w:t xml:space="preserve"> 95% CI crossed 1 MID (0.75)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130</w:t>
      </w:r>
      <w:r w:rsidR="003B26B0">
        <w:rPr>
          <w:noProof/>
        </w:rPr>
        <w:fldChar w:fldCharType="end"/>
      </w:r>
      <w:r w:rsidRPr="00713839">
        <w:t>:</w:t>
      </w:r>
      <w:r w:rsidRPr="00713839">
        <w:tab/>
        <w:t>Full GRADE profile for psychotherapy versus antidepressant for people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68"/>
        <w:gridCol w:w="1082"/>
        <w:gridCol w:w="1182"/>
        <w:gridCol w:w="1249"/>
        <w:gridCol w:w="1115"/>
        <w:gridCol w:w="1059"/>
        <w:gridCol w:w="1328"/>
        <w:gridCol w:w="1362"/>
        <w:gridCol w:w="1373"/>
        <w:gridCol w:w="757"/>
        <w:gridCol w:w="814"/>
        <w:gridCol w:w="657"/>
        <w:gridCol w:w="1215"/>
      </w:tblGrid>
      <w:tr w:rsidR="007A5139" w:rsidRPr="00713839" w:rsidTr="00406C10">
        <w:trPr>
          <w:trHeight w:val="255"/>
          <w:tblHeader/>
        </w:trPr>
        <w:tc>
          <w:tcPr>
            <w:tcW w:w="768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73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57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57" w:type="dxa"/>
            <w:vMerge w:val="restart"/>
            <w:shd w:val="clear" w:color="auto" w:fill="FB841E"/>
            <w:vAlign w:val="bottom"/>
            <w:hideMark/>
          </w:tcPr>
          <w:p w:rsidR="007A5139" w:rsidRPr="007A5139" w:rsidRDefault="007A5139" w:rsidP="007A5139">
            <w:pPr>
              <w:pStyle w:val="TableHeadingLeft"/>
            </w:pPr>
            <w:r w:rsidRPr="00713839">
              <w:t>Quality</w:t>
            </w:r>
          </w:p>
        </w:tc>
        <w:tc>
          <w:tcPr>
            <w:tcW w:w="1215"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683" w:type="dxa"/>
            <w:gridSpan w:val="7"/>
            <w:vMerge/>
            <w:shd w:val="clear" w:color="auto" w:fill="FB841E"/>
            <w:vAlign w:val="bottom"/>
            <w:hideMark/>
          </w:tcPr>
          <w:p w:rsidR="007A5139" w:rsidRPr="00713839" w:rsidRDefault="007A5139" w:rsidP="007A5139">
            <w:pPr>
              <w:pStyle w:val="TableHeadingLeft"/>
            </w:pPr>
          </w:p>
        </w:tc>
        <w:tc>
          <w:tcPr>
            <w:tcW w:w="2735" w:type="dxa"/>
            <w:gridSpan w:val="2"/>
            <w:vMerge/>
            <w:shd w:val="clear" w:color="auto" w:fill="FB841E"/>
            <w:vAlign w:val="bottom"/>
            <w:hideMark/>
          </w:tcPr>
          <w:p w:rsidR="007A5139" w:rsidRPr="00713839" w:rsidRDefault="007A5139" w:rsidP="007A5139">
            <w:pPr>
              <w:pStyle w:val="TableHeadingLeft"/>
            </w:pPr>
          </w:p>
        </w:tc>
        <w:tc>
          <w:tcPr>
            <w:tcW w:w="1571" w:type="dxa"/>
            <w:gridSpan w:val="2"/>
            <w:vMerge/>
            <w:shd w:val="clear" w:color="auto" w:fill="FB841E"/>
            <w:vAlign w:val="bottom"/>
            <w:hideMark/>
          </w:tcPr>
          <w:p w:rsidR="007A5139" w:rsidRPr="00713839" w:rsidRDefault="007A5139" w:rsidP="007A5139">
            <w:pPr>
              <w:pStyle w:val="TableHeadingLeft"/>
            </w:pPr>
          </w:p>
        </w:tc>
        <w:tc>
          <w:tcPr>
            <w:tcW w:w="657" w:type="dxa"/>
            <w:vMerge/>
            <w:shd w:val="clear" w:color="auto" w:fill="FB841E"/>
            <w:vAlign w:val="bottom"/>
            <w:hideMark/>
          </w:tcPr>
          <w:p w:rsidR="007A5139" w:rsidRPr="00713839" w:rsidRDefault="007A5139" w:rsidP="007A5139">
            <w:pPr>
              <w:pStyle w:val="TableHeadingLeft"/>
            </w:pPr>
          </w:p>
        </w:tc>
        <w:tc>
          <w:tcPr>
            <w:tcW w:w="1215"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6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08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1182"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24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15"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59"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2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362" w:type="dxa"/>
            <w:tcBorders>
              <w:bottom w:val="single" w:sz="6" w:space="0" w:color="FFFFFF"/>
            </w:tcBorders>
            <w:shd w:val="clear" w:color="auto" w:fill="FB841E"/>
            <w:hideMark/>
          </w:tcPr>
          <w:p w:rsidR="007A5139" w:rsidRPr="007A5139" w:rsidRDefault="007A5139" w:rsidP="007A5139">
            <w:pPr>
              <w:pStyle w:val="TableTextLeft"/>
            </w:pPr>
            <w:r w:rsidRPr="00713839">
              <w:t>Psychotherapy</w:t>
            </w:r>
          </w:p>
        </w:tc>
        <w:tc>
          <w:tcPr>
            <w:tcW w:w="1373" w:type="dxa"/>
            <w:tcBorders>
              <w:bottom w:val="single" w:sz="6" w:space="0" w:color="FFFFFF"/>
            </w:tcBorders>
            <w:shd w:val="clear" w:color="auto" w:fill="FB841E"/>
            <w:hideMark/>
          </w:tcPr>
          <w:p w:rsidR="007A5139" w:rsidRPr="007A5139" w:rsidRDefault="007A5139" w:rsidP="007A5139">
            <w:pPr>
              <w:pStyle w:val="TableTextLeft"/>
            </w:pPr>
            <w:r w:rsidRPr="00713839">
              <w:t xml:space="preserve">Antidepressant </w:t>
            </w:r>
          </w:p>
        </w:tc>
        <w:tc>
          <w:tcPr>
            <w:tcW w:w="75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14"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57" w:type="dxa"/>
            <w:vMerge/>
            <w:tcBorders>
              <w:bottom w:val="single" w:sz="6" w:space="0" w:color="FFFFFF"/>
            </w:tcBorders>
            <w:shd w:val="clear" w:color="auto" w:fill="E6E6E6"/>
            <w:hideMark/>
          </w:tcPr>
          <w:p w:rsidR="007A5139" w:rsidRPr="00713839" w:rsidRDefault="007A5139" w:rsidP="007A5139">
            <w:pPr>
              <w:pStyle w:val="TableTextLeft"/>
            </w:pPr>
          </w:p>
        </w:tc>
        <w:tc>
          <w:tcPr>
            <w:tcW w:w="1215"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Laxative use. Adults - Self-help (Guided) (Better indicated by lower </w:t>
            </w:r>
            <w:r w:rsidRPr="007A5139">
              <w:t>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0.56 higher (0.04 lower to 1.16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Vomiting. Adults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91</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92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0.51 higher (0.21 to 0.8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Vomiting. Adults - Self-help (Guided)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0.82 higher (0.21 to 1.44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Vomiting.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0.36 higher (0.06 lower to 0.78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Vomiting. Adults - Focal psychoeducation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0.49 higher (0.08 lower to 1.06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Binge </w:t>
            </w:r>
            <w:r w:rsidR="00331147" w:rsidRPr="00713839">
              <w:t>frequency</w:t>
            </w:r>
            <w:r w:rsidRPr="00713839">
              <w:t xml:space="preserve"> Total Adult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91</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92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0.09 higher (0.2 lower to 0.38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Binge frequency.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0.10 lower (0.52 lower to 0.32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Binge frequency. Adults - Focal/ Supportive Psychotherapy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0.19 higher (0.37 lower to 0.75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Binge frequency. Adults - Self-help (Guided)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0.37 higher (0.22 lower to 0.97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Binge frequency (follow up).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w:t>
            </w:r>
            <w:r w:rsidRPr="007A5139">
              <w:t xml:space="preserve">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61</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0.13 lower (0.51 lower to 0.26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Purge frequency Total Adults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66</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72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0.28 higher (0.05 lower to 0.62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Purge frequency.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0.17 higher (0.25 lower to 0.59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Purge frequency. Adults - Focal/ Supportive Psychotherapy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0.49 higher (0.08 lower to 1.06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Purge frequency (follow-up).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serious9</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0.36 lower (1.14 lower to 0.42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General psychiatric symptoms.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44</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0.11 lower (0.53 lower to 0.31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General psychiatric symptoms. Adults - Self-help (Guided)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0.48 higher (0.11 lower to 1.08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General psychiatric symptoms. Adults - Focal/ Supportive Psychotherapy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0.22 higher (0.34 lower to 0.78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EDI-Drive for thinness.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0.39 lower (1.06 lower to 0.28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EDI-Weight concern.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331147" w:rsidP="007A5139">
            <w:pPr>
              <w:pStyle w:val="TableTextLeft"/>
            </w:pPr>
            <w:r>
              <w:t>serious</w:t>
            </w:r>
            <w:r w:rsidR="007A5139" w:rsidRPr="00713839">
              <w:t>11</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0.15 lower (0.93 lower to 0.62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EDI-Shape concern.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very serious12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0.25 lower (1.03 lower to 0.52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scores.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62</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0.14 lower (0.48 lower to 0.2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scores. Adults - Self-help (guided)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0.45 higher (0.14 lower to 1.05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scores. Adults - Focal/ Supportive Psychotherapy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0.2 higher (0.36 lower to 0.76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scores (follow up).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serious13</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46</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 higher (47 lower to 0.47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EDE-Global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0.39 lower (0.94 lower to 0.15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EDE-Bulimia.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0.51 lower (1.19 lower to 0.17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EDE-Body dissatisfaction.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0.44 lower (1.11 lower to 0.24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Did not achieve remission (100% purge free). Adults - CBT ITT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serious14</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18/71 </w:t>
            </w:r>
            <w:r w:rsidRPr="00713839">
              <w:br/>
              <w:t>(25.4%)</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 xml:space="preserve">8/74 </w:t>
            </w:r>
            <w:r w:rsidRPr="00713839">
              <w:br/>
              <w:t>(10.8%)</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0.84 (0.71 to 0.98)</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17 fewer per 1000 (from 2 fewer to 31 fewer)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Did not achieve remission (100% purge free). Adults - Focal/ Supportive Psychotherapy ITT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serious15</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2/22 </w:t>
            </w:r>
            <w:r w:rsidRPr="00713839">
              <w:br/>
              <w:t>(9.1%)</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 xml:space="preserve">5/28 </w:t>
            </w:r>
            <w:r w:rsidRPr="00713839">
              <w:br/>
              <w:t>(17.9%)</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1.11 (0.89 to 1.38)</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20 more per 1000 (from 20 fewer to 68 more)</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Did not achieve remission (100% purge </w:t>
            </w:r>
            <w:r w:rsidRPr="007A5139">
              <w:t>free) FU Adults - CBT ITT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serious15</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2/24 </w:t>
            </w:r>
            <w:r w:rsidRPr="00713839">
              <w:br/>
              <w:t>(8.3%)</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 xml:space="preserve">3/23 </w:t>
            </w:r>
            <w:r w:rsidRPr="00713839">
              <w:br/>
              <w:t>(13%)</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1.05 (0.86 to 1.29)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7 more per 1000 (from 18 fewer to 38 more)</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Did not achieve </w:t>
            </w:r>
            <w:r w:rsidRPr="007A5139">
              <w:t>remission (100% binge free). Adults - CBT ITT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4</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serious14</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34/105 </w:t>
            </w:r>
            <w:r w:rsidRPr="00713839">
              <w:br/>
              <w:t>(32.4%)</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 xml:space="preserve">20/128 </w:t>
            </w:r>
            <w:r w:rsidRPr="00713839">
              <w:br/>
              <w:t>(15.6%)</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0.78 (0.67 to 0.92)</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34 fewer per 1000 (from 12 fewer to 52 fewer)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Did not achieve remission (100% binge free). Adults - Focal/ Supportive Psychotherapy ITT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very serious16</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5/22 </w:t>
            </w:r>
            <w:r w:rsidRPr="00713839">
              <w:br/>
              <w:t>(22.7%)</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 xml:space="preserve">7/28 </w:t>
            </w:r>
            <w:r w:rsidRPr="00713839">
              <w:br/>
              <w:t>(25%)</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1.03 (0.75 </w:t>
            </w:r>
            <w:r w:rsidRPr="007A5139">
              <w:t>to 1.41)</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7 more per 1000 (from 62 fewer to 102 more)</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Did not achieve remission (100% binge free) FU. Adults - CBT ITT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serious17</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serious15</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4/24 </w:t>
            </w:r>
            <w:r w:rsidRPr="00713839">
              <w:br/>
            </w:r>
            <w:r w:rsidRPr="007A5139">
              <w:t>(16.7%)</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1/23 </w:t>
            </w:r>
            <w:r w:rsidRPr="00713839">
              <w:br/>
              <w:t>(4.3%)</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0.87 (0.71 to 1.06)</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6 fewer per 1000 (from 13 fewer to 3 more)</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No adverse events. Adults - CBT</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serious18</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serious19</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1/53 </w:t>
            </w:r>
            <w:r w:rsidRPr="00713839">
              <w:br/>
            </w:r>
            <w:r w:rsidRPr="007A5139">
              <w:t>(1.9%)</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 xml:space="preserve">6/70 </w:t>
            </w:r>
            <w:r w:rsidRPr="00713839">
              <w:br/>
              <w:t>(8.6%)</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RR 1.09 (0.99 to 1.2)</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8 more per 1000 (from 1 fewer to 17 more)</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Quality of life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0.49 lower (1.17 lower to 0.19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Laxative FU abuse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serious20</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 0.41 lower (1 lower to 0.18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Vomit frequency FU. Adults - CBT (Better indicated by lower values)</w:t>
            </w:r>
          </w:p>
        </w:tc>
      </w:tr>
      <w:tr w:rsidR="007A5139" w:rsidRPr="00713839" w:rsidTr="00406C10">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serious20</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1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59" w:type="dxa"/>
            <w:tcBorders>
              <w:bottom w:val="single" w:sz="6" w:space="0" w:color="FFFFFF"/>
            </w:tcBorders>
            <w:shd w:val="clear" w:color="auto" w:fill="E6E6E6"/>
            <w:hideMark/>
          </w:tcPr>
          <w:p w:rsidR="007A5139" w:rsidRPr="007A5139" w:rsidRDefault="007A5139" w:rsidP="007A5139">
            <w:pPr>
              <w:pStyle w:val="TableTextLeft"/>
            </w:pPr>
            <w:r w:rsidRPr="00713839">
              <w:t>very serious12</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SMD</w:t>
            </w:r>
            <w:r w:rsidRPr="007A5139">
              <w:t xml:space="preserve"> 0.05 lower (0.64 lower to 0.54 higher)</w:t>
            </w:r>
          </w:p>
        </w:tc>
        <w:tc>
          <w:tcPr>
            <w:tcW w:w="65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Body dissatisfaction FU. Adults - CBT (Better indicated by lower values)</w:t>
            </w:r>
          </w:p>
        </w:tc>
      </w:tr>
      <w:tr w:rsidR="007A5139" w:rsidRPr="00713839" w:rsidTr="00406C10">
        <w:tc>
          <w:tcPr>
            <w:tcW w:w="668" w:type="dxa"/>
            <w:shd w:val="clear" w:color="auto" w:fill="E6E6E6"/>
            <w:hideMark/>
          </w:tcPr>
          <w:p w:rsidR="007A5139" w:rsidRPr="007A5139" w:rsidRDefault="007A5139" w:rsidP="007A5139">
            <w:pPr>
              <w:pStyle w:val="TableTextLeft"/>
            </w:pPr>
            <w:r w:rsidRPr="00713839">
              <w:t>1</w:t>
            </w:r>
          </w:p>
        </w:tc>
        <w:tc>
          <w:tcPr>
            <w:tcW w:w="1082" w:type="dxa"/>
            <w:shd w:val="clear" w:color="auto" w:fill="E6E6E6"/>
            <w:hideMark/>
          </w:tcPr>
          <w:p w:rsidR="007A5139" w:rsidRPr="007A5139" w:rsidRDefault="007A5139" w:rsidP="007A5139">
            <w:pPr>
              <w:pStyle w:val="TableTextLeft"/>
            </w:pPr>
            <w:r w:rsidRPr="00713839">
              <w:t>randomised trials</w:t>
            </w:r>
          </w:p>
        </w:tc>
        <w:tc>
          <w:tcPr>
            <w:tcW w:w="1182" w:type="dxa"/>
            <w:shd w:val="clear" w:color="auto" w:fill="E6E6E6"/>
            <w:hideMark/>
          </w:tcPr>
          <w:p w:rsidR="007A5139" w:rsidRPr="007A5139" w:rsidRDefault="007A5139" w:rsidP="007A5139">
            <w:pPr>
              <w:pStyle w:val="TableTextLeft"/>
            </w:pPr>
            <w:r w:rsidRPr="00713839">
              <w:t>serious20</w:t>
            </w:r>
          </w:p>
        </w:tc>
        <w:tc>
          <w:tcPr>
            <w:tcW w:w="1249" w:type="dxa"/>
            <w:shd w:val="clear" w:color="auto" w:fill="E6E6E6"/>
            <w:hideMark/>
          </w:tcPr>
          <w:p w:rsidR="007A5139" w:rsidRPr="007A5139" w:rsidRDefault="007A5139" w:rsidP="007A5139">
            <w:pPr>
              <w:pStyle w:val="TableTextLeft"/>
            </w:pPr>
            <w:r w:rsidRPr="00713839">
              <w:t>no serious inconsistency</w:t>
            </w:r>
          </w:p>
        </w:tc>
        <w:tc>
          <w:tcPr>
            <w:tcW w:w="1115" w:type="dxa"/>
            <w:shd w:val="clear" w:color="auto" w:fill="E6E6E6"/>
            <w:hideMark/>
          </w:tcPr>
          <w:p w:rsidR="007A5139" w:rsidRPr="007A5139" w:rsidRDefault="007A5139" w:rsidP="007A5139">
            <w:pPr>
              <w:pStyle w:val="TableTextLeft"/>
            </w:pPr>
            <w:r w:rsidRPr="00713839">
              <w:t>no serious indirectness</w:t>
            </w:r>
          </w:p>
        </w:tc>
        <w:tc>
          <w:tcPr>
            <w:tcW w:w="1059" w:type="dxa"/>
            <w:shd w:val="clear" w:color="auto" w:fill="E6E6E6"/>
            <w:hideMark/>
          </w:tcPr>
          <w:p w:rsidR="007A5139" w:rsidRPr="007A5139" w:rsidRDefault="007A5139" w:rsidP="007A5139">
            <w:pPr>
              <w:pStyle w:val="TableTextLeft"/>
            </w:pPr>
            <w:r w:rsidRPr="00713839">
              <w:t>serious8</w:t>
            </w:r>
          </w:p>
        </w:tc>
        <w:tc>
          <w:tcPr>
            <w:tcW w:w="1328" w:type="dxa"/>
            <w:shd w:val="clear" w:color="auto" w:fill="E6E6E6"/>
            <w:hideMark/>
          </w:tcPr>
          <w:p w:rsidR="007A5139" w:rsidRPr="007A5139" w:rsidRDefault="007A5139" w:rsidP="007A5139">
            <w:pPr>
              <w:pStyle w:val="TableTextLeft"/>
            </w:pPr>
            <w:r w:rsidRPr="00713839">
              <w:t>reporting bias3</w:t>
            </w:r>
          </w:p>
        </w:tc>
        <w:tc>
          <w:tcPr>
            <w:tcW w:w="1362" w:type="dxa"/>
            <w:shd w:val="clear" w:color="auto" w:fill="E6E6E6"/>
            <w:hideMark/>
          </w:tcPr>
          <w:p w:rsidR="007A5139" w:rsidRPr="007A5139" w:rsidRDefault="007A5139" w:rsidP="007A5139">
            <w:pPr>
              <w:pStyle w:val="TableTextLeft"/>
            </w:pPr>
            <w:r w:rsidRPr="00713839">
              <w:t>24</w:t>
            </w:r>
          </w:p>
        </w:tc>
        <w:tc>
          <w:tcPr>
            <w:tcW w:w="1373" w:type="dxa"/>
            <w:shd w:val="clear" w:color="auto" w:fill="E6E6E6"/>
            <w:hideMark/>
          </w:tcPr>
          <w:p w:rsidR="007A5139" w:rsidRPr="007A5139" w:rsidRDefault="007A5139" w:rsidP="007A5139">
            <w:pPr>
              <w:pStyle w:val="TableTextLeft"/>
            </w:pPr>
            <w:r w:rsidRPr="00713839">
              <w:t>21</w:t>
            </w:r>
          </w:p>
        </w:tc>
        <w:tc>
          <w:tcPr>
            <w:tcW w:w="757" w:type="dxa"/>
            <w:shd w:val="clear" w:color="auto" w:fill="E6E6E6"/>
            <w:hideMark/>
          </w:tcPr>
          <w:p w:rsidR="007A5139" w:rsidRPr="007A5139" w:rsidRDefault="007A5139" w:rsidP="007A5139">
            <w:pPr>
              <w:pStyle w:val="TableTextLeft"/>
            </w:pPr>
            <w:r w:rsidRPr="00713839">
              <w:t>-</w:t>
            </w:r>
          </w:p>
        </w:tc>
        <w:tc>
          <w:tcPr>
            <w:tcW w:w="814" w:type="dxa"/>
            <w:shd w:val="clear" w:color="auto" w:fill="E6E6E6"/>
            <w:hideMark/>
          </w:tcPr>
          <w:p w:rsidR="007A5139" w:rsidRPr="007A5139" w:rsidRDefault="007A5139" w:rsidP="007A5139">
            <w:pPr>
              <w:pStyle w:val="TableTextLeft"/>
            </w:pPr>
            <w:r w:rsidRPr="00713839">
              <w:t xml:space="preserve">SMD </w:t>
            </w:r>
            <w:r w:rsidRPr="007A5139">
              <w:t>0.49 lower (1.09 lower to 0.1 higher)</w:t>
            </w:r>
          </w:p>
        </w:tc>
        <w:tc>
          <w:tcPr>
            <w:tcW w:w="657" w:type="dxa"/>
            <w:shd w:val="clear" w:color="auto" w:fill="E6E6E6"/>
            <w:hideMark/>
          </w:tcPr>
          <w:p w:rsidR="007A5139" w:rsidRPr="007A5139" w:rsidRDefault="007A5139" w:rsidP="007A5139">
            <w:pPr>
              <w:pStyle w:val="TableTextLeft"/>
            </w:pPr>
            <w:r w:rsidRPr="00713839">
              <w:br/>
              <w:t>VERY LOW</w:t>
            </w:r>
          </w:p>
        </w:tc>
        <w:tc>
          <w:tcPr>
            <w:tcW w:w="1215"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Unclear how random sequence was generated and if allocation concealment was conducted. Participants were not blind, but it was unclear if either investigators or assessors were blind. High dropouts were reported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ED3D25">
        <w:rPr>
          <w:sz w:val="20"/>
        </w:rPr>
        <w:br/>
      </w:r>
      <w:r w:rsidRPr="00ED3D25">
        <w:rPr>
          <w:sz w:val="20"/>
          <w:vertAlign w:val="superscript"/>
        </w:rPr>
        <w:t>4</w:t>
      </w:r>
      <w:r w:rsidRPr="00ED3D25">
        <w:rPr>
          <w:sz w:val="20"/>
        </w:rPr>
        <w:t xml:space="preserve"> Unclear how random sequence was generated and if allocation concealment was conducted. It was unclear if either participants, investigators or assessors were blind. High dropouts were reported &gt;20%.</w:t>
      </w:r>
      <w:r w:rsidRPr="00ED3D25">
        <w:rPr>
          <w:sz w:val="20"/>
        </w:rPr>
        <w:br/>
      </w:r>
      <w:r w:rsidRPr="00ED3D25">
        <w:rPr>
          <w:sz w:val="20"/>
          <w:vertAlign w:val="superscript"/>
        </w:rPr>
        <w:t>5</w:t>
      </w:r>
      <w:r w:rsidRPr="00ED3D25">
        <w:rPr>
          <w:sz w:val="20"/>
        </w:rPr>
        <w:t xml:space="preserve"> Unclear how random sequence was generated and if allocation concealment was conducted. In one study it was unclear if participants, investigators or assessors were blind. The other study was double bind but it was unclear if assessors were blind. High dropouts were reported &gt;20%.</w:t>
      </w:r>
      <w:r w:rsidRPr="00ED3D25">
        <w:rPr>
          <w:sz w:val="20"/>
        </w:rPr>
        <w:br/>
      </w:r>
      <w:r w:rsidRPr="00ED3D25">
        <w:rPr>
          <w:sz w:val="20"/>
          <w:vertAlign w:val="superscript"/>
        </w:rPr>
        <w:t>6</w:t>
      </w:r>
      <w:r w:rsidRPr="00ED3D25">
        <w:rPr>
          <w:sz w:val="20"/>
        </w:rPr>
        <w:t xml:space="preserve"> Unclear how random sequence was generated and if allocation concealment was conducted. Study was double-blind but it was unclear if assessors were blind. High dropouts were reported &gt;20%.</w:t>
      </w:r>
      <w:r w:rsidRPr="00ED3D25">
        <w:rPr>
          <w:sz w:val="20"/>
        </w:rPr>
        <w:br/>
      </w:r>
      <w:r w:rsidRPr="00ED3D25">
        <w:rPr>
          <w:sz w:val="20"/>
          <w:vertAlign w:val="superscript"/>
        </w:rPr>
        <w:t>7</w:t>
      </w:r>
      <w:r w:rsidRPr="00ED3D25">
        <w:rPr>
          <w:sz w:val="20"/>
        </w:rPr>
        <w:t xml:space="preserve"> For a continuous outcome there were fewer than 400 participants.</w:t>
      </w:r>
      <w:r w:rsidRPr="00ED3D25">
        <w:rPr>
          <w:sz w:val="20"/>
        </w:rPr>
        <w:br/>
      </w:r>
      <w:r w:rsidRPr="00ED3D25">
        <w:rPr>
          <w:sz w:val="20"/>
          <w:vertAlign w:val="superscript"/>
        </w:rPr>
        <w:t>8</w:t>
      </w:r>
      <w:r w:rsidRPr="00ED3D25">
        <w:rPr>
          <w:sz w:val="20"/>
        </w:rPr>
        <w:t xml:space="preserve"> 95% CI crossed 1 MID (-0.5)</w:t>
      </w:r>
      <w:r w:rsidRPr="00ED3D25">
        <w:rPr>
          <w:sz w:val="20"/>
        </w:rPr>
        <w:br/>
      </w:r>
      <w:r w:rsidRPr="00ED3D25">
        <w:rPr>
          <w:sz w:val="20"/>
          <w:vertAlign w:val="superscript"/>
        </w:rPr>
        <w:t>9</w:t>
      </w:r>
      <w:r w:rsidRPr="00ED3D25">
        <w:rPr>
          <w:sz w:val="20"/>
        </w:rPr>
        <w:t xml:space="preserve"> Unclear how random sequence was generated and if allocation concealment was conducted. It was unclear if investigators, investigators or assessors were blind. High dropouts were reported &gt;20%,</w:t>
      </w:r>
      <w:r w:rsidRPr="00ED3D25">
        <w:rPr>
          <w:sz w:val="20"/>
        </w:rPr>
        <w:br/>
      </w:r>
      <w:r w:rsidRPr="00ED3D25">
        <w:rPr>
          <w:sz w:val="20"/>
          <w:vertAlign w:val="superscript"/>
        </w:rPr>
        <w:t>10</w:t>
      </w:r>
      <w:r w:rsidRPr="00ED3D25">
        <w:rPr>
          <w:sz w:val="20"/>
        </w:rPr>
        <w:t xml:space="preserve"> Unclear how random sequence was generated and if allocation concealment was conducted. Participants were not blind and it was unclear if investigators or assessors were blind. High drop outs were reported &gt;20%,</w:t>
      </w:r>
      <w:r w:rsidRPr="00ED3D25">
        <w:rPr>
          <w:sz w:val="20"/>
        </w:rPr>
        <w:br/>
      </w:r>
      <w:r w:rsidRPr="00ED3D25">
        <w:rPr>
          <w:sz w:val="20"/>
          <w:vertAlign w:val="superscript"/>
        </w:rPr>
        <w:t>11</w:t>
      </w:r>
      <w:r w:rsidRPr="00ED3D25">
        <w:rPr>
          <w:sz w:val="20"/>
        </w:rPr>
        <w:t xml:space="preserve"> Unclear how random sequence was generated and if allocation concealment was conducted. It was unclear if participants, investigators or assessors were blind. High drop outs were reported &gt;20%,</w:t>
      </w:r>
      <w:r w:rsidRPr="00ED3D25">
        <w:rPr>
          <w:sz w:val="20"/>
        </w:rPr>
        <w:br/>
      </w:r>
      <w:r w:rsidRPr="00ED3D25">
        <w:rPr>
          <w:sz w:val="20"/>
          <w:vertAlign w:val="superscript"/>
        </w:rPr>
        <w:t>12</w:t>
      </w:r>
      <w:r w:rsidRPr="00ED3D25">
        <w:rPr>
          <w:sz w:val="20"/>
        </w:rPr>
        <w:t xml:space="preserve"> 95% CI crossed 2 MIDs (-0.5 and 0.5)</w:t>
      </w:r>
      <w:r w:rsidRPr="00ED3D25">
        <w:rPr>
          <w:sz w:val="20"/>
        </w:rPr>
        <w:br/>
      </w:r>
      <w:r w:rsidRPr="00ED3D25">
        <w:rPr>
          <w:sz w:val="20"/>
          <w:vertAlign w:val="superscript"/>
        </w:rPr>
        <w:t>13</w:t>
      </w:r>
      <w:r w:rsidRPr="00ED3D25">
        <w:rPr>
          <w:sz w:val="20"/>
        </w:rPr>
        <w:t xml:space="preserve"> Unclear how random sequence was generated and if allocation concealment was conducted. Participants were blind but not investigators in one study and it was unclear if assessors were blind. In the other study it was unclear if any were blind. High drop outs were reported &gt;20%,</w:t>
      </w:r>
      <w:r w:rsidRPr="00ED3D25">
        <w:rPr>
          <w:sz w:val="20"/>
        </w:rPr>
        <w:br/>
      </w:r>
      <w:r w:rsidRPr="00ED3D25">
        <w:rPr>
          <w:sz w:val="20"/>
          <w:vertAlign w:val="superscript"/>
        </w:rPr>
        <w:t>14</w:t>
      </w:r>
      <w:r w:rsidRPr="00ED3D25">
        <w:rPr>
          <w:sz w:val="20"/>
        </w:rPr>
        <w:t xml:space="preserve"> 95% CI crossed 1 MID (0.75)</w:t>
      </w:r>
      <w:r w:rsidRPr="00ED3D25">
        <w:rPr>
          <w:sz w:val="20"/>
        </w:rPr>
        <w:br/>
      </w:r>
      <w:r w:rsidRPr="00ED3D25">
        <w:rPr>
          <w:sz w:val="20"/>
          <w:vertAlign w:val="superscript"/>
        </w:rPr>
        <w:t>15</w:t>
      </w:r>
      <w:r w:rsidRPr="00ED3D25">
        <w:rPr>
          <w:sz w:val="20"/>
        </w:rPr>
        <w:t xml:space="preserve"> 95% CI crossed 1 MID (1.25)</w:t>
      </w:r>
      <w:r w:rsidRPr="00ED3D25">
        <w:rPr>
          <w:sz w:val="20"/>
        </w:rPr>
        <w:br/>
      </w:r>
      <w:r w:rsidRPr="00ED3D25">
        <w:rPr>
          <w:sz w:val="20"/>
          <w:vertAlign w:val="superscript"/>
        </w:rPr>
        <w:t>16</w:t>
      </w:r>
      <w:r w:rsidRPr="00ED3D25">
        <w:rPr>
          <w:sz w:val="20"/>
        </w:rPr>
        <w:t xml:space="preserve"> 95% CI crossed 2 MIDs (0.75 and 1.25)</w:t>
      </w:r>
      <w:r w:rsidRPr="00ED3D25">
        <w:rPr>
          <w:sz w:val="20"/>
        </w:rPr>
        <w:br/>
      </w:r>
      <w:r w:rsidRPr="00ED3D25">
        <w:rPr>
          <w:sz w:val="20"/>
          <w:vertAlign w:val="superscript"/>
        </w:rPr>
        <w:t>17</w:t>
      </w:r>
      <w:r w:rsidRPr="00ED3D25">
        <w:rPr>
          <w:sz w:val="20"/>
        </w:rPr>
        <w:t xml:space="preserve"> Unclear how random sequence was generated and if allocation concealment was conducted. Participants were not blind in one study and it was unclear if they were in the other study. It was unclear in both studies if either investigators or assessors were blind. High dropouts were reported &gt;20%,</w:t>
      </w:r>
      <w:r w:rsidRPr="00ED3D25">
        <w:rPr>
          <w:sz w:val="20"/>
        </w:rPr>
        <w:br/>
      </w:r>
      <w:r w:rsidRPr="00ED3D25">
        <w:rPr>
          <w:sz w:val="20"/>
          <w:vertAlign w:val="superscript"/>
        </w:rPr>
        <w:t>18</w:t>
      </w:r>
      <w:r w:rsidRPr="00ED3D25">
        <w:rPr>
          <w:sz w:val="20"/>
        </w:rPr>
        <w:t xml:space="preserve"> Unclear how random sequence was generated and if allocation concealment was conducted. Participants were blind but not investigators in one study and it was unclear if assessors were blind. In the other study participants were not blind and it was unclear if investigators or assessors were blind. High dropouts were reported &gt;20%,</w:t>
      </w:r>
      <w:r w:rsidRPr="00ED3D25">
        <w:rPr>
          <w:sz w:val="20"/>
        </w:rPr>
        <w:br/>
      </w:r>
      <w:r w:rsidRPr="00ED3D25">
        <w:rPr>
          <w:sz w:val="20"/>
          <w:vertAlign w:val="superscript"/>
        </w:rPr>
        <w:t>19</w:t>
      </w:r>
      <w:r w:rsidRPr="00ED3D25">
        <w:rPr>
          <w:sz w:val="20"/>
        </w:rPr>
        <w:t xml:space="preserve"> For a dichotomous outcome there were fewer than 300 participants.</w:t>
      </w:r>
      <w:r w:rsidRPr="00ED3D25">
        <w:rPr>
          <w:sz w:val="20"/>
        </w:rPr>
        <w:br/>
      </w:r>
      <w:r w:rsidRPr="00ED3D25">
        <w:rPr>
          <w:sz w:val="20"/>
          <w:vertAlign w:val="superscript"/>
        </w:rPr>
        <w:t>20</w:t>
      </w:r>
      <w:r w:rsidRPr="00ED3D25">
        <w:rPr>
          <w:sz w:val="20"/>
        </w:rPr>
        <w:t xml:space="preserve"> Unclear how random sequence was generated and if allocation concealment was conducted. Participants were blind, investigators were not. It was unclear if assessors were blind.</w:t>
      </w:r>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131</w:t>
      </w:r>
      <w:r w:rsidR="003B26B0">
        <w:rPr>
          <w:noProof/>
        </w:rPr>
        <w:fldChar w:fldCharType="end"/>
      </w:r>
      <w:r w:rsidRPr="00713839">
        <w:t>:</w:t>
      </w:r>
      <w:r w:rsidRPr="00713839">
        <w:tab/>
        <w:t>Full GRADE profile for psychotherapy versus combined antidepressant and psychotherapy for people with BN</w:t>
      </w:r>
    </w:p>
    <w:tbl>
      <w:tblPr>
        <w:tblW w:w="13526"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08"/>
        <w:gridCol w:w="980"/>
        <w:gridCol w:w="1070"/>
        <w:gridCol w:w="1130"/>
        <w:gridCol w:w="1010"/>
        <w:gridCol w:w="959"/>
        <w:gridCol w:w="1201"/>
        <w:gridCol w:w="1232"/>
        <w:gridCol w:w="1483"/>
        <w:gridCol w:w="687"/>
        <w:gridCol w:w="1298"/>
        <w:gridCol w:w="768"/>
        <w:gridCol w:w="1100"/>
      </w:tblGrid>
      <w:tr w:rsidR="00C0199A" w:rsidRPr="00C0199A" w:rsidTr="002C599A">
        <w:trPr>
          <w:trHeight w:val="255"/>
          <w:tblHeader/>
        </w:trPr>
        <w:tc>
          <w:tcPr>
            <w:tcW w:w="6958" w:type="dxa"/>
            <w:gridSpan w:val="7"/>
            <w:vMerge w:val="restart"/>
            <w:shd w:val="clear" w:color="auto" w:fill="FB841E"/>
            <w:vAlign w:val="bottom"/>
            <w:hideMark/>
          </w:tcPr>
          <w:p w:rsidR="00C0199A" w:rsidRPr="006F09CE" w:rsidRDefault="00C0199A" w:rsidP="006F09CE">
            <w:pPr>
              <w:pStyle w:val="TableHeadingLeft"/>
              <w:rPr>
                <w:b w:val="0"/>
                <w:color w:val="000000"/>
              </w:rPr>
            </w:pPr>
            <w:r w:rsidRPr="006F09CE">
              <w:rPr>
                <w:color w:val="000000"/>
              </w:rPr>
              <w:t>Quality assessment</w:t>
            </w:r>
          </w:p>
        </w:tc>
        <w:tc>
          <w:tcPr>
            <w:tcW w:w="2715" w:type="dxa"/>
            <w:gridSpan w:val="2"/>
            <w:vMerge w:val="restart"/>
            <w:shd w:val="clear" w:color="auto" w:fill="FB841E"/>
            <w:vAlign w:val="bottom"/>
            <w:hideMark/>
          </w:tcPr>
          <w:p w:rsidR="00C0199A" w:rsidRPr="006F09CE" w:rsidRDefault="00C0199A" w:rsidP="006F09CE">
            <w:pPr>
              <w:pStyle w:val="TableHeadingLeft"/>
              <w:rPr>
                <w:b w:val="0"/>
                <w:color w:val="000000"/>
              </w:rPr>
            </w:pPr>
            <w:r w:rsidRPr="006F09CE">
              <w:rPr>
                <w:color w:val="000000"/>
              </w:rPr>
              <w:t>No of patients</w:t>
            </w:r>
          </w:p>
        </w:tc>
        <w:tc>
          <w:tcPr>
            <w:tcW w:w="1985" w:type="dxa"/>
            <w:gridSpan w:val="2"/>
            <w:vMerge w:val="restart"/>
            <w:shd w:val="clear" w:color="auto" w:fill="FB841E"/>
            <w:vAlign w:val="bottom"/>
            <w:hideMark/>
          </w:tcPr>
          <w:p w:rsidR="00C0199A" w:rsidRPr="006F09CE" w:rsidRDefault="00C0199A" w:rsidP="006F09CE">
            <w:pPr>
              <w:pStyle w:val="TableHeadingLeft"/>
              <w:rPr>
                <w:b w:val="0"/>
                <w:color w:val="000000"/>
              </w:rPr>
            </w:pPr>
            <w:r w:rsidRPr="006F09CE">
              <w:rPr>
                <w:color w:val="000000"/>
              </w:rPr>
              <w:t>Effect</w:t>
            </w:r>
          </w:p>
        </w:tc>
        <w:tc>
          <w:tcPr>
            <w:tcW w:w="768" w:type="dxa"/>
            <w:vMerge w:val="restart"/>
            <w:shd w:val="clear" w:color="auto" w:fill="FB841E"/>
            <w:vAlign w:val="bottom"/>
            <w:hideMark/>
          </w:tcPr>
          <w:p w:rsidR="00C0199A" w:rsidRPr="006F09CE" w:rsidRDefault="00C0199A" w:rsidP="006F09CE">
            <w:pPr>
              <w:pStyle w:val="TableHeadingLeft"/>
              <w:rPr>
                <w:b w:val="0"/>
                <w:color w:val="000000"/>
              </w:rPr>
            </w:pPr>
            <w:r w:rsidRPr="006F09CE">
              <w:rPr>
                <w:color w:val="000000"/>
              </w:rPr>
              <w:t>Quality</w:t>
            </w:r>
          </w:p>
        </w:tc>
        <w:tc>
          <w:tcPr>
            <w:tcW w:w="1100" w:type="dxa"/>
            <w:vMerge w:val="restart"/>
            <w:shd w:val="clear" w:color="auto" w:fill="FB841E"/>
            <w:vAlign w:val="bottom"/>
            <w:hideMark/>
          </w:tcPr>
          <w:p w:rsidR="00C0199A" w:rsidRPr="006F09CE" w:rsidRDefault="00C0199A" w:rsidP="006F09CE">
            <w:pPr>
              <w:pStyle w:val="TableHeadingLeft"/>
              <w:rPr>
                <w:b w:val="0"/>
                <w:color w:val="000000"/>
              </w:rPr>
            </w:pPr>
            <w:r w:rsidRPr="006F09CE">
              <w:rPr>
                <w:color w:val="000000"/>
              </w:rPr>
              <w:t>Importance</w:t>
            </w:r>
          </w:p>
        </w:tc>
      </w:tr>
      <w:tr w:rsidR="00C0199A" w:rsidRPr="00C0199A" w:rsidTr="002C599A">
        <w:trPr>
          <w:trHeight w:val="353"/>
          <w:tblHeader/>
        </w:trPr>
        <w:tc>
          <w:tcPr>
            <w:tcW w:w="6958" w:type="dxa"/>
            <w:gridSpan w:val="7"/>
            <w:vMerge/>
            <w:tcBorders>
              <w:bottom w:val="single" w:sz="6" w:space="0" w:color="FFFFFF"/>
            </w:tcBorders>
            <w:shd w:val="clear" w:color="auto" w:fill="FB841E"/>
            <w:vAlign w:val="bottom"/>
            <w:hideMark/>
          </w:tcPr>
          <w:p w:rsidR="00C0199A" w:rsidRPr="006F09CE" w:rsidRDefault="00C0199A" w:rsidP="006F09CE">
            <w:pPr>
              <w:pStyle w:val="TableHeadingLeft"/>
              <w:rPr>
                <w:b w:val="0"/>
                <w:color w:val="000000"/>
              </w:rPr>
            </w:pPr>
          </w:p>
        </w:tc>
        <w:tc>
          <w:tcPr>
            <w:tcW w:w="2715" w:type="dxa"/>
            <w:gridSpan w:val="2"/>
            <w:vMerge/>
            <w:tcBorders>
              <w:bottom w:val="single" w:sz="6" w:space="0" w:color="FFFFFF"/>
            </w:tcBorders>
            <w:shd w:val="clear" w:color="auto" w:fill="FB841E"/>
            <w:vAlign w:val="bottom"/>
            <w:hideMark/>
          </w:tcPr>
          <w:p w:rsidR="00C0199A" w:rsidRPr="006F09CE" w:rsidRDefault="00C0199A" w:rsidP="006F09CE">
            <w:pPr>
              <w:pStyle w:val="TableHeadingLeft"/>
              <w:rPr>
                <w:b w:val="0"/>
                <w:color w:val="000000"/>
              </w:rPr>
            </w:pPr>
          </w:p>
        </w:tc>
        <w:tc>
          <w:tcPr>
            <w:tcW w:w="1985" w:type="dxa"/>
            <w:gridSpan w:val="2"/>
            <w:vMerge/>
            <w:tcBorders>
              <w:bottom w:val="single" w:sz="6" w:space="0" w:color="FFFFFF"/>
            </w:tcBorders>
            <w:shd w:val="clear" w:color="auto" w:fill="FB841E"/>
            <w:vAlign w:val="bottom"/>
            <w:hideMark/>
          </w:tcPr>
          <w:p w:rsidR="00C0199A" w:rsidRPr="006F09CE" w:rsidRDefault="00C0199A" w:rsidP="006F09CE">
            <w:pPr>
              <w:pStyle w:val="TableHeadingLeft"/>
              <w:rPr>
                <w:b w:val="0"/>
                <w:color w:val="000000"/>
              </w:rPr>
            </w:pPr>
          </w:p>
        </w:tc>
        <w:tc>
          <w:tcPr>
            <w:tcW w:w="768" w:type="dxa"/>
            <w:vMerge/>
            <w:tcBorders>
              <w:bottom w:val="single" w:sz="6" w:space="0" w:color="FFFFFF"/>
            </w:tcBorders>
            <w:shd w:val="clear" w:color="auto" w:fill="FB841E"/>
            <w:vAlign w:val="bottom"/>
            <w:hideMark/>
          </w:tcPr>
          <w:p w:rsidR="00C0199A" w:rsidRPr="006F09CE" w:rsidRDefault="00C0199A" w:rsidP="006F09CE">
            <w:pPr>
              <w:pStyle w:val="TableHeadingLeft"/>
              <w:rPr>
                <w:b w:val="0"/>
                <w:color w:val="000000"/>
              </w:rPr>
            </w:pPr>
          </w:p>
        </w:tc>
        <w:tc>
          <w:tcPr>
            <w:tcW w:w="1100" w:type="dxa"/>
            <w:vMerge/>
            <w:tcBorders>
              <w:bottom w:val="single" w:sz="6" w:space="0" w:color="FFFFFF"/>
            </w:tcBorders>
            <w:shd w:val="clear" w:color="auto" w:fill="FB841E"/>
            <w:vAlign w:val="bottom"/>
            <w:hideMark/>
          </w:tcPr>
          <w:p w:rsidR="00C0199A" w:rsidRPr="006F09CE" w:rsidRDefault="00C0199A" w:rsidP="006F09CE">
            <w:pPr>
              <w:pStyle w:val="TableHeadingLeft"/>
              <w:rPr>
                <w:b w:val="0"/>
                <w:color w:val="000000"/>
              </w:rPr>
            </w:pPr>
          </w:p>
        </w:tc>
      </w:tr>
      <w:tr w:rsidR="00C0199A" w:rsidRPr="00C0199A" w:rsidTr="002C599A">
        <w:trPr>
          <w:tblHeader/>
        </w:trPr>
        <w:tc>
          <w:tcPr>
            <w:tcW w:w="608" w:type="dxa"/>
            <w:shd w:val="clear" w:color="auto" w:fill="FB841E"/>
            <w:hideMark/>
          </w:tcPr>
          <w:p w:rsidR="00C0199A" w:rsidRPr="006F09CE" w:rsidRDefault="00C0199A" w:rsidP="006F09CE">
            <w:pPr>
              <w:pStyle w:val="TableTextLeft"/>
              <w:rPr>
                <w:b/>
                <w:color w:val="000000"/>
              </w:rPr>
            </w:pPr>
            <w:r w:rsidRPr="006F09CE">
              <w:rPr>
                <w:b/>
                <w:color w:val="000000"/>
              </w:rPr>
              <w:t>No of studies</w:t>
            </w:r>
          </w:p>
        </w:tc>
        <w:tc>
          <w:tcPr>
            <w:tcW w:w="980" w:type="dxa"/>
            <w:shd w:val="clear" w:color="auto" w:fill="FB841E"/>
            <w:hideMark/>
          </w:tcPr>
          <w:p w:rsidR="00C0199A" w:rsidRPr="006F09CE" w:rsidRDefault="00C0199A" w:rsidP="006F09CE">
            <w:pPr>
              <w:pStyle w:val="TableTextLeft"/>
              <w:rPr>
                <w:b/>
                <w:color w:val="000000"/>
              </w:rPr>
            </w:pPr>
            <w:r w:rsidRPr="006F09CE">
              <w:rPr>
                <w:b/>
                <w:color w:val="000000"/>
              </w:rPr>
              <w:t>Design</w:t>
            </w:r>
          </w:p>
        </w:tc>
        <w:tc>
          <w:tcPr>
            <w:tcW w:w="1070" w:type="dxa"/>
            <w:shd w:val="clear" w:color="auto" w:fill="FB841E"/>
            <w:hideMark/>
          </w:tcPr>
          <w:p w:rsidR="00C0199A" w:rsidRPr="006F09CE" w:rsidRDefault="00C0199A" w:rsidP="006F09CE">
            <w:pPr>
              <w:pStyle w:val="TableTextLeft"/>
              <w:rPr>
                <w:b/>
                <w:color w:val="000000"/>
              </w:rPr>
            </w:pPr>
            <w:r w:rsidRPr="006F09CE">
              <w:rPr>
                <w:b/>
                <w:color w:val="000000"/>
              </w:rPr>
              <w:t>Risk of bias</w:t>
            </w:r>
          </w:p>
        </w:tc>
        <w:tc>
          <w:tcPr>
            <w:tcW w:w="1130" w:type="dxa"/>
            <w:shd w:val="clear" w:color="auto" w:fill="FB841E"/>
            <w:hideMark/>
          </w:tcPr>
          <w:p w:rsidR="00C0199A" w:rsidRPr="006F09CE" w:rsidRDefault="00C0199A" w:rsidP="006F09CE">
            <w:pPr>
              <w:pStyle w:val="TableTextLeft"/>
              <w:rPr>
                <w:b/>
                <w:color w:val="000000"/>
              </w:rPr>
            </w:pPr>
            <w:r w:rsidRPr="006F09CE">
              <w:rPr>
                <w:b/>
                <w:color w:val="000000"/>
              </w:rPr>
              <w:t>Inconsistency</w:t>
            </w:r>
          </w:p>
        </w:tc>
        <w:tc>
          <w:tcPr>
            <w:tcW w:w="1010" w:type="dxa"/>
            <w:shd w:val="clear" w:color="auto" w:fill="FB841E"/>
            <w:hideMark/>
          </w:tcPr>
          <w:p w:rsidR="00C0199A" w:rsidRPr="006F09CE" w:rsidRDefault="00C0199A" w:rsidP="006F09CE">
            <w:pPr>
              <w:pStyle w:val="TableTextLeft"/>
              <w:rPr>
                <w:b/>
                <w:color w:val="000000"/>
              </w:rPr>
            </w:pPr>
            <w:r w:rsidRPr="006F09CE">
              <w:rPr>
                <w:b/>
                <w:color w:val="000000"/>
              </w:rPr>
              <w:t>Indirectness</w:t>
            </w:r>
          </w:p>
        </w:tc>
        <w:tc>
          <w:tcPr>
            <w:tcW w:w="959" w:type="dxa"/>
            <w:shd w:val="clear" w:color="auto" w:fill="FB841E"/>
            <w:hideMark/>
          </w:tcPr>
          <w:p w:rsidR="00C0199A" w:rsidRPr="006F09CE" w:rsidRDefault="00C0199A" w:rsidP="006F09CE">
            <w:pPr>
              <w:pStyle w:val="TableTextLeft"/>
              <w:rPr>
                <w:b/>
                <w:color w:val="000000"/>
              </w:rPr>
            </w:pPr>
            <w:r w:rsidRPr="006F09CE">
              <w:rPr>
                <w:b/>
                <w:color w:val="000000"/>
              </w:rPr>
              <w:t>Imprecision</w:t>
            </w:r>
          </w:p>
        </w:tc>
        <w:tc>
          <w:tcPr>
            <w:tcW w:w="1201" w:type="dxa"/>
            <w:shd w:val="clear" w:color="auto" w:fill="FB841E"/>
            <w:hideMark/>
          </w:tcPr>
          <w:p w:rsidR="00C0199A" w:rsidRPr="006F09CE" w:rsidRDefault="00C0199A" w:rsidP="006F09CE">
            <w:pPr>
              <w:pStyle w:val="TableTextLeft"/>
              <w:rPr>
                <w:b/>
                <w:color w:val="000000"/>
              </w:rPr>
            </w:pPr>
            <w:r w:rsidRPr="006F09CE">
              <w:rPr>
                <w:b/>
                <w:color w:val="000000"/>
              </w:rPr>
              <w:t>Other considerations</w:t>
            </w:r>
          </w:p>
        </w:tc>
        <w:tc>
          <w:tcPr>
            <w:tcW w:w="1232" w:type="dxa"/>
            <w:shd w:val="clear" w:color="auto" w:fill="FB841E"/>
            <w:hideMark/>
          </w:tcPr>
          <w:p w:rsidR="00C0199A" w:rsidRPr="006F09CE" w:rsidRDefault="00C0199A" w:rsidP="006F09CE">
            <w:pPr>
              <w:pStyle w:val="TableTextLeft"/>
              <w:rPr>
                <w:b/>
                <w:color w:val="000000"/>
              </w:rPr>
            </w:pPr>
            <w:r w:rsidRPr="006F09CE">
              <w:rPr>
                <w:b/>
                <w:color w:val="000000"/>
              </w:rPr>
              <w:t>Psychotherapy</w:t>
            </w:r>
          </w:p>
        </w:tc>
        <w:tc>
          <w:tcPr>
            <w:tcW w:w="1483" w:type="dxa"/>
            <w:shd w:val="clear" w:color="auto" w:fill="FB841E"/>
            <w:hideMark/>
          </w:tcPr>
          <w:p w:rsidR="00C0199A" w:rsidRPr="006F09CE" w:rsidRDefault="00C0199A" w:rsidP="006F09CE">
            <w:pPr>
              <w:pStyle w:val="TableTextLeft"/>
              <w:rPr>
                <w:b/>
                <w:color w:val="000000"/>
              </w:rPr>
            </w:pPr>
            <w:r w:rsidRPr="006F09CE">
              <w:rPr>
                <w:b/>
                <w:color w:val="000000"/>
              </w:rPr>
              <w:t>Combined Psychotherapy+Antidepressant</w:t>
            </w:r>
          </w:p>
        </w:tc>
        <w:tc>
          <w:tcPr>
            <w:tcW w:w="687" w:type="dxa"/>
            <w:shd w:val="clear" w:color="auto" w:fill="FB841E"/>
            <w:hideMark/>
          </w:tcPr>
          <w:p w:rsidR="00C0199A" w:rsidRPr="006F09CE" w:rsidRDefault="00C0199A" w:rsidP="006F09CE">
            <w:pPr>
              <w:pStyle w:val="TableTextLeft"/>
              <w:rPr>
                <w:b/>
                <w:color w:val="000000"/>
              </w:rPr>
            </w:pPr>
            <w:r w:rsidRPr="006F09CE">
              <w:rPr>
                <w:b/>
                <w:color w:val="000000"/>
              </w:rPr>
              <w:t>Relative</w:t>
            </w:r>
            <w:r w:rsidRPr="006F09CE">
              <w:rPr>
                <w:b/>
                <w:color w:val="000000"/>
              </w:rPr>
              <w:br/>
              <w:t>(95% CI)</w:t>
            </w:r>
          </w:p>
        </w:tc>
        <w:tc>
          <w:tcPr>
            <w:tcW w:w="1298" w:type="dxa"/>
            <w:shd w:val="clear" w:color="auto" w:fill="FB841E"/>
            <w:hideMark/>
          </w:tcPr>
          <w:p w:rsidR="00C0199A" w:rsidRPr="006F09CE" w:rsidRDefault="00C0199A" w:rsidP="006F09CE">
            <w:pPr>
              <w:pStyle w:val="TableTextLeft"/>
              <w:rPr>
                <w:b/>
                <w:color w:val="000000"/>
              </w:rPr>
            </w:pPr>
            <w:r w:rsidRPr="006F09CE">
              <w:rPr>
                <w:b/>
                <w:color w:val="000000"/>
              </w:rPr>
              <w:t>Absolute</w:t>
            </w:r>
          </w:p>
        </w:tc>
        <w:tc>
          <w:tcPr>
            <w:tcW w:w="768" w:type="dxa"/>
            <w:vMerge/>
            <w:shd w:val="clear" w:color="auto" w:fill="FB841E"/>
            <w:hideMark/>
          </w:tcPr>
          <w:p w:rsidR="00C0199A" w:rsidRPr="006F09CE" w:rsidRDefault="00C0199A" w:rsidP="006F09CE">
            <w:pPr>
              <w:pStyle w:val="TableTextLeft"/>
              <w:rPr>
                <w:b/>
                <w:color w:val="000000"/>
              </w:rPr>
            </w:pPr>
          </w:p>
        </w:tc>
        <w:tc>
          <w:tcPr>
            <w:tcW w:w="1100" w:type="dxa"/>
            <w:vMerge/>
            <w:shd w:val="clear" w:color="auto" w:fill="FB841E"/>
            <w:hideMark/>
          </w:tcPr>
          <w:p w:rsidR="00C0199A" w:rsidRPr="006F09CE" w:rsidRDefault="00C0199A" w:rsidP="006F09CE">
            <w:pPr>
              <w:pStyle w:val="TableTextLeft"/>
              <w:rPr>
                <w:b/>
                <w:color w:val="000000"/>
              </w:rPr>
            </w:pP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Binges. Adults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2</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44</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42</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0.42 higher (0.01 lower to 0.85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Binges.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serious4</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very serious5</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19</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18</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0.46 higher (0.19 lower to 1.12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Binges. Adults - Guided SH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serious6</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serious7</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25</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24</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0.39 higher (0.18 lower to 0.95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Vomiting. Total Adults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4</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very serious8</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serious9</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105</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99</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0.74 higher (0.45 to 1.04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Vomiting.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3</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w:t>
            </w:r>
          </w:p>
        </w:tc>
        <w:tc>
          <w:tcPr>
            <w:tcW w:w="1130" w:type="dxa"/>
            <w:tcBorders>
              <w:bottom w:val="single" w:sz="6" w:space="0" w:color="FFFFFF"/>
            </w:tcBorders>
            <w:shd w:val="clear" w:color="auto" w:fill="E6E6E6"/>
            <w:hideMark/>
          </w:tcPr>
          <w:p w:rsidR="00C0199A" w:rsidRPr="006F09CE" w:rsidRDefault="002C599A" w:rsidP="006F09CE">
            <w:pPr>
              <w:pStyle w:val="TableTextLeft"/>
            </w:pPr>
            <w:r w:rsidRPr="006F09CE">
              <w:t>very serious8</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58</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53</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0.98 higher (0.56 to 1.4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Vomiting. Adults - Guided SH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serious6</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25</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24</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0.75 higher (0.16 to 1.33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Vomiting. Adults - Focal psychoeducation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serious10</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22</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22</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0.25 higher (0.35 lower to 0.84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 xml:space="preserve">Objective </w:t>
            </w:r>
            <w:r w:rsidR="00D5268C" w:rsidRPr="006F09CE">
              <w:rPr>
                <w:b/>
                <w:color w:val="000000"/>
              </w:rPr>
              <w:t>purges</w:t>
            </w:r>
            <w:r w:rsidRPr="006F09CE">
              <w:rPr>
                <w:b/>
                <w:color w:val="000000"/>
              </w:rPr>
              <w:t>.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serious11</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14</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12</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0.44 higher (0.35 lower to 1.22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Laxative use -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serious12</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2C599A" w:rsidP="006F09CE">
            <w:pPr>
              <w:pStyle w:val="TableTextLeft"/>
            </w:pPr>
            <w:r>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25</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24</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0.55 higher (0.02 lower to 1.12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EDE-Global score.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serious10</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25</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23</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0.14 higher (0.42 lower to 0.71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EDE - Shape concern.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serious11</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very serious5</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14</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12</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 higher (0.77 lower to 0.77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EDE-Body dissatisfaction,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serious6</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very serious5</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19</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18</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0.04 lower (0.68 lower to 0.61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EDE-Weight concern,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serious11</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very serious5</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14</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12</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 higher (0.77 lower to 0.77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EDI-Drive for thinness.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serious6</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serious9</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19</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18</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0.16 lower (0.8 lower to 0.49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EDI-Bulimia.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serious6</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very serious5</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19</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18</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0.01 higher (0.63 lower to 0.66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Depression,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3</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57</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51</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0.18 higher (0.2 lower to 0.56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Depression, Adults - Focal psychoeducation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serious10</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22</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22</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0.37 higher (0.22 lower to 0.97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Remission. Adults - CBT_ITT</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3</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serious13</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very serious14</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 xml:space="preserve">14/71 </w:t>
            </w:r>
            <w:r w:rsidRPr="006F09CE">
              <w:br/>
              <w:t>(19.7%)</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 xml:space="preserve">15/81 </w:t>
            </w:r>
            <w:r w:rsidRPr="006F09CE">
              <w:br/>
              <w:t>(18.5%)</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RR 1.14 (0.32 to 4.13)</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26 more per 1000 (from 126 fewer to 580 more)</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Remission. Adults - Focal/psychoeducation_ITT</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serious10</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very serious14</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 xml:space="preserve">2/22 </w:t>
            </w:r>
            <w:r w:rsidRPr="006F09CE">
              <w:br/>
              <w:t>(9.1%)</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 xml:space="preserve">3/22 </w:t>
            </w:r>
            <w:r w:rsidRPr="006F09CE">
              <w:br/>
              <w:t>(13.6%)</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RR 0.67 (0.12 to 3.61)</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45 fewer per 1000 (from 120 fewer to 356 more)</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Quality of life -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serious6</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serious9</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19</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18</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0.43 lower (1.08 lower to 0.22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General symptoms - Guided SH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serious6</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25</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24</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0.37 higher (0.2 lower to 0.93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General symptoms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serious12</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25</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23</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0.18 higher (0.23 lower to 0.59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General symptoms - Focal psychoeducation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serious10</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very serious5</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22</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22</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 higher (0.59 lower to 0.59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No side-effects. Adults - CBT</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2</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serious15</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serious16</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 xml:space="preserve">1/53 </w:t>
            </w:r>
            <w:r w:rsidRPr="006F09CE">
              <w:br/>
              <w:t>(1.9%)</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 xml:space="preserve">8/70 </w:t>
            </w:r>
            <w:r w:rsidRPr="006F09CE">
              <w:br/>
              <w:t>(11.4%)</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RR 1.12 (1.01 to 1.25)</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14 more per 1000 (from 1 more to 29 more)</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Binge frequency FU.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serious17</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serious9</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24</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32</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0.05 lower (0.58 lower to 0.48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Laxative FU abuse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2C599A">
            <w:pPr>
              <w:pStyle w:val="TableTextLeft"/>
            </w:pPr>
            <w:r w:rsidRPr="006F09CE">
              <w:t>serious17</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serious9</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46</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41</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0.06 lower (0.5 lower to 0.38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593AB2">
              <w:t>VERY LOW</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593AB2">
              <w:t>VERY LOW</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serious17</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serious9</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24</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32</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0.13 lower (0.66 lower to 0.4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6F09CE">
              <w:t></w:t>
            </w:r>
            <w:r w:rsidRPr="006F09CE">
              <w:t></w:t>
            </w:r>
            <w:r w:rsidRPr="006F09CE">
              <w:t></w:t>
            </w:r>
            <w:r w:rsidRPr="006F09CE">
              <w:t></w:t>
            </w:r>
            <w:r w:rsidRPr="006F09CE">
              <w:br/>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Depression FU.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2</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serious17</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serious2</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46</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41</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0.18 higher (0.25 lower to 0.62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CRITICAL</w:t>
            </w:r>
          </w:p>
        </w:tc>
      </w:tr>
      <w:tr w:rsidR="00C0199A" w:rsidRPr="00C0199A" w:rsidTr="002C599A">
        <w:tc>
          <w:tcPr>
            <w:tcW w:w="13526" w:type="dxa"/>
            <w:gridSpan w:val="13"/>
            <w:shd w:val="clear" w:color="auto" w:fill="FB841E"/>
            <w:hideMark/>
          </w:tcPr>
          <w:p w:rsidR="00C0199A" w:rsidRPr="006F09CE" w:rsidRDefault="00C0199A" w:rsidP="006F09CE">
            <w:pPr>
              <w:pStyle w:val="TableTextLeft"/>
              <w:rPr>
                <w:b/>
                <w:color w:val="000000"/>
              </w:rPr>
            </w:pPr>
            <w:r w:rsidRPr="006F09CE">
              <w:rPr>
                <w:b/>
                <w:color w:val="000000"/>
              </w:rPr>
              <w:t>EDI Body dissatisfaction FU. Adults - CBT (Better indicated by lower values)</w:t>
            </w:r>
          </w:p>
        </w:tc>
      </w:tr>
      <w:tr w:rsidR="00C0199A" w:rsidRPr="00C0199A" w:rsidTr="002C599A">
        <w:tc>
          <w:tcPr>
            <w:tcW w:w="608" w:type="dxa"/>
            <w:tcBorders>
              <w:bottom w:val="single" w:sz="6" w:space="0" w:color="FFFFFF"/>
            </w:tcBorders>
            <w:shd w:val="clear" w:color="auto" w:fill="E6E6E6"/>
            <w:hideMark/>
          </w:tcPr>
          <w:p w:rsidR="00C0199A" w:rsidRPr="006F09CE" w:rsidRDefault="00C0199A" w:rsidP="006F09CE">
            <w:pPr>
              <w:pStyle w:val="TableTextLeft"/>
            </w:pPr>
            <w:r w:rsidRPr="006F09CE">
              <w:t>1</w:t>
            </w:r>
          </w:p>
        </w:tc>
        <w:tc>
          <w:tcPr>
            <w:tcW w:w="980" w:type="dxa"/>
            <w:tcBorders>
              <w:bottom w:val="single" w:sz="6" w:space="0" w:color="FFFFFF"/>
            </w:tcBorders>
            <w:shd w:val="clear" w:color="auto" w:fill="E6E6E6"/>
            <w:hideMark/>
          </w:tcPr>
          <w:p w:rsidR="00C0199A" w:rsidRPr="006F09CE" w:rsidRDefault="00C0199A" w:rsidP="006F09CE">
            <w:pPr>
              <w:pStyle w:val="TableTextLeft"/>
            </w:pPr>
            <w:r w:rsidRPr="006F09CE">
              <w:t>randomised trials</w:t>
            </w:r>
          </w:p>
        </w:tc>
        <w:tc>
          <w:tcPr>
            <w:tcW w:w="1070" w:type="dxa"/>
            <w:tcBorders>
              <w:bottom w:val="single" w:sz="6" w:space="0" w:color="FFFFFF"/>
            </w:tcBorders>
            <w:shd w:val="clear" w:color="auto" w:fill="E6E6E6"/>
            <w:hideMark/>
          </w:tcPr>
          <w:p w:rsidR="00C0199A" w:rsidRPr="006F09CE" w:rsidRDefault="00C0199A" w:rsidP="006F09CE">
            <w:pPr>
              <w:pStyle w:val="TableTextLeft"/>
            </w:pPr>
            <w:r w:rsidRPr="006F09CE">
              <w:t>serious17</w:t>
            </w:r>
          </w:p>
        </w:tc>
        <w:tc>
          <w:tcPr>
            <w:tcW w:w="1130" w:type="dxa"/>
            <w:tcBorders>
              <w:bottom w:val="single" w:sz="6" w:space="0" w:color="FFFFFF"/>
            </w:tcBorders>
            <w:shd w:val="clear" w:color="auto" w:fill="E6E6E6"/>
            <w:hideMark/>
          </w:tcPr>
          <w:p w:rsidR="00C0199A" w:rsidRPr="006F09CE" w:rsidRDefault="00C0199A" w:rsidP="006F09CE">
            <w:pPr>
              <w:pStyle w:val="TableTextLeft"/>
            </w:pPr>
            <w:r w:rsidRPr="006F09CE">
              <w:t>no serious inconsistency</w:t>
            </w:r>
          </w:p>
        </w:tc>
        <w:tc>
          <w:tcPr>
            <w:tcW w:w="1010" w:type="dxa"/>
            <w:tcBorders>
              <w:bottom w:val="single" w:sz="6" w:space="0" w:color="FFFFFF"/>
            </w:tcBorders>
            <w:shd w:val="clear" w:color="auto" w:fill="E6E6E6"/>
            <w:hideMark/>
          </w:tcPr>
          <w:p w:rsidR="00C0199A" w:rsidRPr="006F09CE" w:rsidRDefault="00C0199A" w:rsidP="006F09CE">
            <w:pPr>
              <w:pStyle w:val="TableTextLeft"/>
            </w:pPr>
            <w:r w:rsidRPr="006F09CE">
              <w:t>no serious indirectness</w:t>
            </w:r>
          </w:p>
        </w:tc>
        <w:tc>
          <w:tcPr>
            <w:tcW w:w="959" w:type="dxa"/>
            <w:tcBorders>
              <w:bottom w:val="single" w:sz="6" w:space="0" w:color="FFFFFF"/>
            </w:tcBorders>
            <w:shd w:val="clear" w:color="auto" w:fill="E6E6E6"/>
            <w:hideMark/>
          </w:tcPr>
          <w:p w:rsidR="00C0199A" w:rsidRPr="006F09CE" w:rsidRDefault="00C0199A" w:rsidP="006F09CE">
            <w:pPr>
              <w:pStyle w:val="TableTextLeft"/>
            </w:pPr>
            <w:r w:rsidRPr="006F09CE">
              <w:t>serious9</w:t>
            </w:r>
          </w:p>
        </w:tc>
        <w:tc>
          <w:tcPr>
            <w:tcW w:w="1201" w:type="dxa"/>
            <w:tcBorders>
              <w:bottom w:val="single" w:sz="6" w:space="0" w:color="FFFFFF"/>
            </w:tcBorders>
            <w:shd w:val="clear" w:color="auto" w:fill="E6E6E6"/>
            <w:hideMark/>
          </w:tcPr>
          <w:p w:rsidR="00C0199A" w:rsidRPr="006F09CE" w:rsidRDefault="00C0199A" w:rsidP="006F09CE">
            <w:pPr>
              <w:pStyle w:val="TableTextLeft"/>
            </w:pPr>
            <w:r w:rsidRPr="006F09CE">
              <w:t>reporting bias3</w:t>
            </w:r>
          </w:p>
        </w:tc>
        <w:tc>
          <w:tcPr>
            <w:tcW w:w="1232" w:type="dxa"/>
            <w:tcBorders>
              <w:bottom w:val="single" w:sz="6" w:space="0" w:color="FFFFFF"/>
            </w:tcBorders>
            <w:shd w:val="clear" w:color="auto" w:fill="E6E6E6"/>
            <w:hideMark/>
          </w:tcPr>
          <w:p w:rsidR="00C0199A" w:rsidRPr="006F09CE" w:rsidRDefault="00C0199A" w:rsidP="006F09CE">
            <w:pPr>
              <w:pStyle w:val="TableTextLeft"/>
            </w:pPr>
            <w:r w:rsidRPr="006F09CE">
              <w:t>24</w:t>
            </w:r>
          </w:p>
        </w:tc>
        <w:tc>
          <w:tcPr>
            <w:tcW w:w="1483" w:type="dxa"/>
            <w:tcBorders>
              <w:bottom w:val="single" w:sz="6" w:space="0" w:color="FFFFFF"/>
            </w:tcBorders>
            <w:shd w:val="clear" w:color="auto" w:fill="E6E6E6"/>
            <w:hideMark/>
          </w:tcPr>
          <w:p w:rsidR="00C0199A" w:rsidRPr="006F09CE" w:rsidRDefault="00C0199A" w:rsidP="006F09CE">
            <w:pPr>
              <w:pStyle w:val="TableTextLeft"/>
            </w:pPr>
            <w:r w:rsidRPr="006F09CE">
              <w:t>32</w:t>
            </w:r>
          </w:p>
        </w:tc>
        <w:tc>
          <w:tcPr>
            <w:tcW w:w="687" w:type="dxa"/>
            <w:tcBorders>
              <w:bottom w:val="single" w:sz="6" w:space="0" w:color="FFFFFF"/>
            </w:tcBorders>
            <w:shd w:val="clear" w:color="auto" w:fill="E6E6E6"/>
            <w:hideMark/>
          </w:tcPr>
          <w:p w:rsidR="00C0199A" w:rsidRPr="006F09CE" w:rsidRDefault="00C0199A" w:rsidP="006F09CE">
            <w:pPr>
              <w:pStyle w:val="TableTextLeft"/>
            </w:pPr>
            <w:r w:rsidRPr="006F09CE">
              <w:t>-</w:t>
            </w:r>
          </w:p>
        </w:tc>
        <w:tc>
          <w:tcPr>
            <w:tcW w:w="1298" w:type="dxa"/>
            <w:tcBorders>
              <w:bottom w:val="single" w:sz="6" w:space="0" w:color="FFFFFF"/>
            </w:tcBorders>
            <w:shd w:val="clear" w:color="auto" w:fill="E6E6E6"/>
            <w:hideMark/>
          </w:tcPr>
          <w:p w:rsidR="00C0199A" w:rsidRPr="006F09CE" w:rsidRDefault="00C0199A" w:rsidP="006F09CE">
            <w:pPr>
              <w:pStyle w:val="TableTextLeft"/>
            </w:pPr>
            <w:r w:rsidRPr="006F09CE">
              <w:t>SMD 0.36 lower (0.89 lower to 0.18 higher)</w:t>
            </w:r>
          </w:p>
        </w:tc>
        <w:tc>
          <w:tcPr>
            <w:tcW w:w="768" w:type="dxa"/>
            <w:tcBorders>
              <w:bottom w:val="single" w:sz="6" w:space="0" w:color="FFFFFF"/>
            </w:tcBorders>
            <w:shd w:val="clear" w:color="auto" w:fill="E6E6E6"/>
            <w:hideMark/>
          </w:tcPr>
          <w:p w:rsidR="00C0199A" w:rsidRPr="006F09CE" w:rsidRDefault="00C0199A" w:rsidP="006F09CE">
            <w:pPr>
              <w:pStyle w:val="TableTextLeft"/>
            </w:pPr>
            <w:r w:rsidRPr="003212E5">
              <w:t>VERY LOW</w:t>
            </w:r>
          </w:p>
        </w:tc>
        <w:tc>
          <w:tcPr>
            <w:tcW w:w="1100" w:type="dxa"/>
            <w:tcBorders>
              <w:bottom w:val="single" w:sz="6" w:space="0" w:color="FFFFFF"/>
            </w:tcBorders>
            <w:shd w:val="clear" w:color="auto" w:fill="E6E6E6"/>
            <w:hideMark/>
          </w:tcPr>
          <w:p w:rsidR="00C0199A" w:rsidRPr="006F09CE" w:rsidRDefault="00C0199A" w:rsidP="006F09CE">
            <w:pPr>
              <w:pStyle w:val="TableTextLeft"/>
            </w:pPr>
            <w:r w:rsidRPr="006F09CE">
              <w:t>IMPORTANT</w:t>
            </w:r>
          </w:p>
        </w:tc>
      </w:tr>
      <w:tr w:rsidR="00C0199A" w:rsidRPr="00C0199A" w:rsidTr="002C599A">
        <w:tc>
          <w:tcPr>
            <w:tcW w:w="13526" w:type="dxa"/>
            <w:gridSpan w:val="13"/>
            <w:shd w:val="clear" w:color="auto" w:fill="FB841E"/>
            <w:hideMark/>
          </w:tcPr>
          <w:p w:rsidR="00C0199A" w:rsidRPr="006F09CE" w:rsidRDefault="00C0199A" w:rsidP="006F09CE">
            <w:pPr>
              <w:pStyle w:val="TableHeadingLeft"/>
              <w:rPr>
                <w:b w:val="0"/>
                <w:color w:val="000000"/>
              </w:rPr>
            </w:pPr>
            <w:r w:rsidRPr="006F09CE">
              <w:rPr>
                <w:color w:val="000000"/>
              </w:rPr>
              <w:t>Did not achieve Remission-FU. Adults - CBT_ITT</w:t>
            </w:r>
          </w:p>
        </w:tc>
      </w:tr>
      <w:tr w:rsidR="00C0199A" w:rsidRPr="00C0199A" w:rsidTr="002C599A">
        <w:tc>
          <w:tcPr>
            <w:tcW w:w="608" w:type="dxa"/>
            <w:shd w:val="clear" w:color="auto" w:fill="E6E6E6"/>
            <w:hideMark/>
          </w:tcPr>
          <w:p w:rsidR="00C0199A" w:rsidRPr="006F09CE" w:rsidRDefault="00C0199A" w:rsidP="006F09CE">
            <w:pPr>
              <w:pStyle w:val="TableTextLeft"/>
            </w:pPr>
            <w:r w:rsidRPr="006F09CE">
              <w:t>1</w:t>
            </w:r>
          </w:p>
        </w:tc>
        <w:tc>
          <w:tcPr>
            <w:tcW w:w="980" w:type="dxa"/>
            <w:shd w:val="clear" w:color="auto" w:fill="E6E6E6"/>
            <w:hideMark/>
          </w:tcPr>
          <w:p w:rsidR="00C0199A" w:rsidRPr="006F09CE" w:rsidRDefault="00C0199A" w:rsidP="006F09CE">
            <w:pPr>
              <w:pStyle w:val="TableTextLeft"/>
            </w:pPr>
            <w:r w:rsidRPr="006F09CE">
              <w:t>randomised trials</w:t>
            </w:r>
          </w:p>
        </w:tc>
        <w:tc>
          <w:tcPr>
            <w:tcW w:w="1070" w:type="dxa"/>
            <w:shd w:val="clear" w:color="auto" w:fill="E6E6E6"/>
            <w:hideMark/>
          </w:tcPr>
          <w:p w:rsidR="00C0199A" w:rsidRPr="006F09CE" w:rsidRDefault="00C0199A" w:rsidP="006F09CE">
            <w:pPr>
              <w:pStyle w:val="TableTextLeft"/>
            </w:pPr>
            <w:r w:rsidRPr="006F09CE">
              <w:t>serious1</w:t>
            </w:r>
          </w:p>
        </w:tc>
        <w:tc>
          <w:tcPr>
            <w:tcW w:w="1130" w:type="dxa"/>
            <w:shd w:val="clear" w:color="auto" w:fill="E6E6E6"/>
            <w:hideMark/>
          </w:tcPr>
          <w:p w:rsidR="00C0199A" w:rsidRPr="006F09CE" w:rsidRDefault="00C0199A" w:rsidP="006F09CE">
            <w:pPr>
              <w:pStyle w:val="TableTextLeft"/>
            </w:pPr>
            <w:r w:rsidRPr="006F09CE">
              <w:t>no serious inconsistency</w:t>
            </w:r>
          </w:p>
        </w:tc>
        <w:tc>
          <w:tcPr>
            <w:tcW w:w="1010" w:type="dxa"/>
            <w:shd w:val="clear" w:color="auto" w:fill="E6E6E6"/>
            <w:hideMark/>
          </w:tcPr>
          <w:p w:rsidR="00C0199A" w:rsidRPr="006F09CE" w:rsidRDefault="00C0199A" w:rsidP="006F09CE">
            <w:pPr>
              <w:pStyle w:val="TableTextLeft"/>
            </w:pPr>
            <w:r w:rsidRPr="006F09CE">
              <w:t>no serious indirectness</w:t>
            </w:r>
          </w:p>
        </w:tc>
        <w:tc>
          <w:tcPr>
            <w:tcW w:w="959" w:type="dxa"/>
            <w:shd w:val="clear" w:color="auto" w:fill="E6E6E6"/>
            <w:hideMark/>
          </w:tcPr>
          <w:p w:rsidR="00C0199A" w:rsidRPr="006F09CE" w:rsidRDefault="00C0199A" w:rsidP="006F09CE">
            <w:pPr>
              <w:pStyle w:val="TableTextLeft"/>
            </w:pPr>
            <w:r w:rsidRPr="006F09CE">
              <w:t>serious19</w:t>
            </w:r>
          </w:p>
        </w:tc>
        <w:tc>
          <w:tcPr>
            <w:tcW w:w="1201" w:type="dxa"/>
            <w:shd w:val="clear" w:color="auto" w:fill="E6E6E6"/>
            <w:hideMark/>
          </w:tcPr>
          <w:p w:rsidR="00C0199A" w:rsidRPr="006F09CE" w:rsidRDefault="00C0199A" w:rsidP="006F09CE">
            <w:pPr>
              <w:pStyle w:val="TableTextLeft"/>
            </w:pPr>
            <w:r w:rsidRPr="006F09CE">
              <w:t>reporting bias3</w:t>
            </w:r>
          </w:p>
        </w:tc>
        <w:tc>
          <w:tcPr>
            <w:tcW w:w="1232" w:type="dxa"/>
            <w:shd w:val="clear" w:color="auto" w:fill="E6E6E6"/>
            <w:hideMark/>
          </w:tcPr>
          <w:p w:rsidR="00C0199A" w:rsidRPr="006F09CE" w:rsidRDefault="00C0199A" w:rsidP="006F09CE">
            <w:pPr>
              <w:pStyle w:val="TableTextLeft"/>
            </w:pPr>
            <w:r w:rsidRPr="006F09CE">
              <w:t xml:space="preserve">4/24 </w:t>
            </w:r>
            <w:r w:rsidRPr="006F09CE">
              <w:br/>
              <w:t>(16.7%)</w:t>
            </w:r>
          </w:p>
        </w:tc>
        <w:tc>
          <w:tcPr>
            <w:tcW w:w="1483" w:type="dxa"/>
            <w:shd w:val="clear" w:color="auto" w:fill="E6E6E6"/>
            <w:hideMark/>
          </w:tcPr>
          <w:p w:rsidR="00C0199A" w:rsidRPr="006F09CE" w:rsidRDefault="00C0199A" w:rsidP="006F09CE">
            <w:pPr>
              <w:pStyle w:val="TableTextLeft"/>
            </w:pPr>
            <w:r w:rsidRPr="006F09CE">
              <w:t xml:space="preserve">1/29 </w:t>
            </w:r>
            <w:r w:rsidRPr="006F09CE">
              <w:br/>
              <w:t>(3.4%)</w:t>
            </w:r>
          </w:p>
        </w:tc>
        <w:tc>
          <w:tcPr>
            <w:tcW w:w="687" w:type="dxa"/>
            <w:shd w:val="clear" w:color="auto" w:fill="E6E6E6"/>
            <w:hideMark/>
          </w:tcPr>
          <w:p w:rsidR="00C0199A" w:rsidRPr="006F09CE" w:rsidRDefault="00C0199A" w:rsidP="006F09CE">
            <w:pPr>
              <w:pStyle w:val="TableTextLeft"/>
            </w:pPr>
            <w:r w:rsidRPr="006F09CE">
              <w:t>RR 0.86 (0.71 to 1.05)</w:t>
            </w:r>
          </w:p>
        </w:tc>
        <w:tc>
          <w:tcPr>
            <w:tcW w:w="1298" w:type="dxa"/>
            <w:shd w:val="clear" w:color="auto" w:fill="E6E6E6"/>
            <w:hideMark/>
          </w:tcPr>
          <w:p w:rsidR="00C0199A" w:rsidRPr="006F09CE" w:rsidRDefault="00C0199A" w:rsidP="006F09CE">
            <w:pPr>
              <w:pStyle w:val="TableTextLeft"/>
            </w:pPr>
            <w:r w:rsidRPr="006F09CE">
              <w:t>5 fewer per 1000 (from 10 fewer to 2 more)</w:t>
            </w:r>
          </w:p>
        </w:tc>
        <w:tc>
          <w:tcPr>
            <w:tcW w:w="768" w:type="dxa"/>
            <w:shd w:val="clear" w:color="auto" w:fill="E6E6E6"/>
            <w:hideMark/>
          </w:tcPr>
          <w:p w:rsidR="00C0199A" w:rsidRPr="006F09CE" w:rsidRDefault="00C0199A" w:rsidP="006F09CE">
            <w:pPr>
              <w:pStyle w:val="TableTextLeft"/>
            </w:pPr>
            <w:r w:rsidRPr="003212E5">
              <w:t>VERY LOW</w:t>
            </w:r>
          </w:p>
        </w:tc>
        <w:tc>
          <w:tcPr>
            <w:tcW w:w="1100" w:type="dxa"/>
            <w:shd w:val="clear" w:color="auto" w:fill="E6E6E6"/>
            <w:hideMark/>
          </w:tcPr>
          <w:p w:rsidR="00C0199A" w:rsidRPr="006F09CE" w:rsidRDefault="00C0199A" w:rsidP="006F09CE">
            <w:pPr>
              <w:pStyle w:val="TableTextLeft"/>
            </w:pPr>
            <w:r w:rsidRPr="006F09CE">
              <w:t>CRITICAL</w:t>
            </w:r>
          </w:p>
        </w:tc>
      </w:tr>
    </w:tbl>
    <w:p w:rsidR="00C0199A" w:rsidRPr="00ED3D25" w:rsidRDefault="00C0199A" w:rsidP="006F09CE">
      <w:pPr>
        <w:rPr>
          <w:sz w:val="20"/>
          <w:szCs w:val="20"/>
        </w:rPr>
      </w:pPr>
      <w:r w:rsidRPr="00ED3D25">
        <w:rPr>
          <w:rFonts w:ascii="Arial" w:eastAsia="Times New Roman" w:hAnsi="Arial" w:cs="Arial"/>
          <w:color w:val="000000"/>
          <w:sz w:val="20"/>
          <w:szCs w:val="20"/>
          <w:vertAlign w:val="superscript"/>
        </w:rPr>
        <w:t>1</w:t>
      </w:r>
      <w:r w:rsidRPr="00ED3D25">
        <w:rPr>
          <w:rFonts w:ascii="Arial" w:eastAsia="Times New Roman" w:hAnsi="Arial" w:cs="Arial"/>
          <w:color w:val="000000"/>
          <w:sz w:val="20"/>
          <w:szCs w:val="20"/>
        </w:rPr>
        <w:t xml:space="preserve"> Unclear how random sequence was generated and if allocation concealment was conducted. Across studies, it was unclear if either participants, investigators or assessors were blind. High drop outs were reported &gt;20%,</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2</w:t>
      </w:r>
      <w:r w:rsidRPr="00ED3D25">
        <w:rPr>
          <w:rFonts w:ascii="Arial" w:eastAsia="Times New Roman" w:hAnsi="Arial" w:cs="Arial"/>
          <w:color w:val="000000"/>
          <w:sz w:val="20"/>
          <w:szCs w:val="20"/>
        </w:rPr>
        <w:t xml:space="preserve"> 95% CI crossed 1 MID (0.5)</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3</w:t>
      </w:r>
      <w:r w:rsidRPr="00ED3D25">
        <w:rPr>
          <w:rFonts w:ascii="Arial" w:eastAsia="Times New Roman" w:hAnsi="Arial" w:cs="Arial"/>
          <w:color w:val="000000"/>
          <w:sz w:val="20"/>
          <w:szCs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4</w:t>
      </w:r>
      <w:r w:rsidRPr="00ED3D25">
        <w:rPr>
          <w:rFonts w:ascii="Arial" w:eastAsia="Times New Roman" w:hAnsi="Arial" w:cs="Arial"/>
          <w:color w:val="000000"/>
          <w:sz w:val="20"/>
          <w:szCs w:val="20"/>
        </w:rPr>
        <w:t xml:space="preserve"> Unclear how random sequence was generated and if allocation concealment was conducted. Participants were not blind in one study and it was unclear if investigators or assessors were blind. In the other study it was unclear if any were blind. High drop outs were reported &gt;20%,</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5</w:t>
      </w:r>
      <w:r w:rsidRPr="00ED3D25">
        <w:rPr>
          <w:rFonts w:ascii="Arial" w:eastAsia="Times New Roman" w:hAnsi="Arial" w:cs="Arial"/>
          <w:color w:val="000000"/>
          <w:sz w:val="20"/>
          <w:szCs w:val="20"/>
        </w:rPr>
        <w:t xml:space="preserve"> 95% CI crossed 2 MIDs (-0.5 and 0.5)</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6</w:t>
      </w:r>
      <w:r w:rsidRPr="00ED3D25">
        <w:rPr>
          <w:rFonts w:ascii="Arial" w:eastAsia="Times New Roman" w:hAnsi="Arial" w:cs="Arial"/>
          <w:color w:val="000000"/>
          <w:sz w:val="20"/>
          <w:szCs w:val="20"/>
        </w:rPr>
        <w:t xml:space="preserve"> Unclear how random sequence was generated and if allocation concealment was conducted. Participants were not blind but it was unclear if investigators or assessors were blind. High drop outs were reported &gt;20%,</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7</w:t>
      </w:r>
      <w:r w:rsidRPr="00ED3D25">
        <w:rPr>
          <w:rFonts w:ascii="Arial" w:eastAsia="Times New Roman" w:hAnsi="Arial" w:cs="Arial"/>
          <w:color w:val="000000"/>
          <w:sz w:val="20"/>
          <w:szCs w:val="20"/>
        </w:rPr>
        <w:t xml:space="preserve"> For a continuous outcome there were fewer than 400 participants.</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8</w:t>
      </w:r>
      <w:r w:rsidRPr="00ED3D25">
        <w:rPr>
          <w:rFonts w:ascii="Arial" w:eastAsia="Times New Roman" w:hAnsi="Arial" w:cs="Arial"/>
          <w:color w:val="000000"/>
          <w:sz w:val="20"/>
          <w:szCs w:val="20"/>
        </w:rPr>
        <w:t xml:space="preserve"> Heterogeneity detected I2 &gt;80%</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9</w:t>
      </w:r>
      <w:r w:rsidRPr="00ED3D25">
        <w:rPr>
          <w:rFonts w:ascii="Arial" w:eastAsia="Times New Roman" w:hAnsi="Arial" w:cs="Arial"/>
          <w:color w:val="000000"/>
          <w:sz w:val="20"/>
          <w:szCs w:val="20"/>
        </w:rPr>
        <w:t xml:space="preserve"> 95% CI crossed 1 MID (-0.5).</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10</w:t>
      </w:r>
      <w:r w:rsidRPr="00ED3D25">
        <w:rPr>
          <w:rFonts w:ascii="Arial" w:eastAsia="Times New Roman" w:hAnsi="Arial" w:cs="Arial"/>
          <w:color w:val="000000"/>
          <w:sz w:val="20"/>
          <w:szCs w:val="20"/>
        </w:rPr>
        <w:t xml:space="preserve"> Unclear how random sequence was generated and if allocation concealment was conducted. Participants and investigators were blind but it was unclear if assessors were blind. High drop outs were reported &gt;20%,</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11</w:t>
      </w:r>
      <w:r w:rsidRPr="00ED3D25">
        <w:rPr>
          <w:rFonts w:ascii="Arial" w:eastAsia="Times New Roman" w:hAnsi="Arial" w:cs="Arial"/>
          <w:color w:val="000000"/>
          <w:sz w:val="20"/>
          <w:szCs w:val="20"/>
        </w:rPr>
        <w:t xml:space="preserve"> Unclear how random sequence was generated and if allocation concealment was conducted. It was unclear if participants, investigators or assessors were blind. High drop outs were reported &gt;20%,</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12</w:t>
      </w:r>
      <w:r w:rsidRPr="00ED3D25">
        <w:rPr>
          <w:rFonts w:ascii="Arial" w:eastAsia="Times New Roman" w:hAnsi="Arial" w:cs="Arial"/>
          <w:color w:val="000000"/>
          <w:sz w:val="20"/>
          <w:szCs w:val="20"/>
        </w:rPr>
        <w:t xml:space="preserve"> Unclear how random sequence was generated and if allocation concealment was conducted. Participants may have been blind to pills taken, but it was unclear if investigators or assessors were blind. High drop outs were reported &gt;20%,</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13</w:t>
      </w:r>
      <w:r w:rsidRPr="00ED3D25">
        <w:rPr>
          <w:rFonts w:ascii="Arial" w:eastAsia="Times New Roman" w:hAnsi="Arial" w:cs="Arial"/>
          <w:color w:val="000000"/>
          <w:sz w:val="20"/>
          <w:szCs w:val="20"/>
        </w:rPr>
        <w:t xml:space="preserve"> Heterogeneity was detected 12&gt;50%</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14</w:t>
      </w:r>
      <w:r w:rsidRPr="00ED3D25">
        <w:rPr>
          <w:rFonts w:ascii="Arial" w:eastAsia="Times New Roman" w:hAnsi="Arial" w:cs="Arial"/>
          <w:color w:val="000000"/>
          <w:sz w:val="20"/>
          <w:szCs w:val="20"/>
        </w:rPr>
        <w:t xml:space="preserve"> 95% CI crossed 2 MIDs (0.75 and 1.25)</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15</w:t>
      </w:r>
      <w:r w:rsidRPr="00ED3D25">
        <w:rPr>
          <w:rFonts w:ascii="Arial" w:eastAsia="Times New Roman" w:hAnsi="Arial" w:cs="Arial"/>
          <w:color w:val="000000"/>
          <w:sz w:val="20"/>
          <w:szCs w:val="20"/>
        </w:rPr>
        <w:t xml:space="preserve"> Unclear how random sequence was generated and if allocation concealment was conducted. Participants were not blind in one study but it was unclear if investigators or assessors were blind. In the other study, the participants were blind but it was unclear if either the investigators or assessors were blind, High drop outs were reported &gt;20%,</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16</w:t>
      </w:r>
      <w:r w:rsidRPr="00ED3D25">
        <w:rPr>
          <w:rFonts w:ascii="Arial" w:eastAsia="Times New Roman" w:hAnsi="Arial" w:cs="Arial"/>
          <w:color w:val="000000"/>
          <w:sz w:val="20"/>
          <w:szCs w:val="20"/>
        </w:rPr>
        <w:t xml:space="preserve"> For a dichotomous outcome there were fewer than 300 events.</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17</w:t>
      </w:r>
      <w:r w:rsidRPr="00ED3D25">
        <w:rPr>
          <w:rFonts w:ascii="Arial" w:eastAsia="Times New Roman" w:hAnsi="Arial" w:cs="Arial"/>
          <w:color w:val="000000"/>
          <w:sz w:val="20"/>
          <w:szCs w:val="20"/>
        </w:rPr>
        <w:t xml:space="preserve"> Unclear how random sequence was generated and if allocation concealment was conducted. Participants were blind in one study and it was unclear if investigators or assessors were blind. In the other study it was unclear if any were blind. High drop outs were reported &gt;20%,</w:t>
      </w:r>
      <w:r w:rsidRPr="00ED3D25">
        <w:rPr>
          <w:rFonts w:ascii="Arial" w:eastAsia="Times New Roman" w:hAnsi="Arial" w:cs="Arial"/>
          <w:color w:val="000000"/>
          <w:sz w:val="20"/>
          <w:szCs w:val="20"/>
        </w:rPr>
        <w:br/>
      </w:r>
      <w:r w:rsidRPr="00ED3D25">
        <w:rPr>
          <w:rFonts w:ascii="Arial" w:eastAsia="Times New Roman" w:hAnsi="Arial" w:cs="Arial"/>
          <w:color w:val="000000"/>
          <w:sz w:val="20"/>
          <w:szCs w:val="20"/>
          <w:vertAlign w:val="superscript"/>
        </w:rPr>
        <w:t>18</w:t>
      </w:r>
      <w:r w:rsidRPr="00ED3D25">
        <w:rPr>
          <w:rFonts w:ascii="Arial" w:eastAsia="Times New Roman" w:hAnsi="Arial" w:cs="Arial"/>
          <w:color w:val="000000"/>
          <w:sz w:val="20"/>
          <w:szCs w:val="20"/>
        </w:rPr>
        <w:t xml:space="preserve"> Unclear how random sequence was generated and if allocation concealment was conducted. Participants were blind in one study, and investigators were not blind. But it was unclear if assessors were blind.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132</w:t>
      </w:r>
      <w:r w:rsidR="003B26B0">
        <w:rPr>
          <w:noProof/>
        </w:rPr>
        <w:fldChar w:fldCharType="end"/>
      </w:r>
      <w:r w:rsidRPr="00713839">
        <w:t>:</w:t>
      </w:r>
      <w:r w:rsidRPr="00713839">
        <w:tab/>
        <w:t>Full GRADE profile for anticonvulsants versus placebo for people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2"/>
        <w:gridCol w:w="1170"/>
        <w:gridCol w:w="855"/>
        <w:gridCol w:w="1353"/>
        <w:gridCol w:w="1207"/>
        <w:gridCol w:w="1146"/>
        <w:gridCol w:w="1438"/>
        <w:gridCol w:w="1450"/>
        <w:gridCol w:w="795"/>
        <w:gridCol w:w="819"/>
        <w:gridCol w:w="880"/>
        <w:gridCol w:w="710"/>
        <w:gridCol w:w="1316"/>
      </w:tblGrid>
      <w:tr w:rsidR="007A5139" w:rsidRPr="00713839" w:rsidTr="00406C10">
        <w:trPr>
          <w:trHeight w:val="255"/>
          <w:tblHeader/>
        </w:trPr>
        <w:tc>
          <w:tcPr>
            <w:tcW w:w="789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24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9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0" w:type="dxa"/>
            <w:vMerge w:val="restart"/>
            <w:shd w:val="clear" w:color="auto" w:fill="FB841E"/>
            <w:vAlign w:val="bottom"/>
            <w:hideMark/>
          </w:tcPr>
          <w:p w:rsidR="007A5139" w:rsidRPr="007A5139" w:rsidRDefault="007A5139" w:rsidP="007A5139">
            <w:pPr>
              <w:pStyle w:val="TableHeadingLeft"/>
            </w:pPr>
            <w:r w:rsidRPr="00713839">
              <w:t>Quality</w:t>
            </w:r>
          </w:p>
        </w:tc>
        <w:tc>
          <w:tcPr>
            <w:tcW w:w="131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9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24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9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0"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16"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22" w:type="dxa"/>
            <w:tcBorders>
              <w:bottom w:val="single" w:sz="6" w:space="0" w:color="FFFFFF"/>
              <w:right w:val="nil"/>
            </w:tcBorders>
            <w:shd w:val="clear" w:color="auto" w:fill="FB841E"/>
            <w:hideMark/>
          </w:tcPr>
          <w:p w:rsidR="007A5139" w:rsidRPr="007A5139" w:rsidRDefault="007A5139" w:rsidP="007A5139">
            <w:pPr>
              <w:pStyle w:val="TableTextLeft"/>
            </w:pPr>
            <w:r w:rsidRPr="00713839">
              <w:t>No of studies</w:t>
            </w:r>
          </w:p>
        </w:tc>
        <w:tc>
          <w:tcPr>
            <w:tcW w:w="1170"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Design</w:t>
            </w:r>
          </w:p>
        </w:tc>
        <w:tc>
          <w:tcPr>
            <w:tcW w:w="855"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Risk of bias</w:t>
            </w:r>
          </w:p>
        </w:tc>
        <w:tc>
          <w:tcPr>
            <w:tcW w:w="1353"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Inconsistency</w:t>
            </w:r>
          </w:p>
        </w:tc>
        <w:tc>
          <w:tcPr>
            <w:tcW w:w="1207"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Indirectness</w:t>
            </w:r>
          </w:p>
        </w:tc>
        <w:tc>
          <w:tcPr>
            <w:tcW w:w="1146"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Imprecision</w:t>
            </w:r>
          </w:p>
        </w:tc>
        <w:tc>
          <w:tcPr>
            <w:tcW w:w="143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Other considerations</w:t>
            </w:r>
          </w:p>
        </w:tc>
        <w:tc>
          <w:tcPr>
            <w:tcW w:w="1450"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Anticonvulsant</w:t>
            </w:r>
          </w:p>
        </w:tc>
        <w:tc>
          <w:tcPr>
            <w:tcW w:w="795"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 xml:space="preserve">placebo </w:t>
            </w:r>
          </w:p>
        </w:tc>
        <w:tc>
          <w:tcPr>
            <w:tcW w:w="819"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Relative</w:t>
            </w:r>
            <w:r w:rsidRPr="00713839">
              <w:br/>
            </w:r>
            <w:r w:rsidRPr="007A5139">
              <w:t>(95% CI)</w:t>
            </w:r>
          </w:p>
        </w:tc>
        <w:tc>
          <w:tcPr>
            <w:tcW w:w="880"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Absolute</w:t>
            </w:r>
          </w:p>
        </w:tc>
        <w:tc>
          <w:tcPr>
            <w:tcW w:w="710" w:type="dxa"/>
            <w:vMerge/>
            <w:tcBorders>
              <w:left w:val="nil"/>
              <w:bottom w:val="single" w:sz="6" w:space="0" w:color="FFFFFF"/>
              <w:right w:val="nil"/>
            </w:tcBorders>
            <w:shd w:val="clear" w:color="auto" w:fill="FB841E"/>
            <w:hideMark/>
          </w:tcPr>
          <w:p w:rsidR="007A5139" w:rsidRPr="00713839" w:rsidRDefault="007A5139" w:rsidP="007A5139">
            <w:pPr>
              <w:pStyle w:val="TableTextLeft"/>
            </w:pPr>
          </w:p>
        </w:tc>
        <w:tc>
          <w:tcPr>
            <w:tcW w:w="1316" w:type="dxa"/>
            <w:vMerge/>
            <w:tcBorders>
              <w:left w:val="nil"/>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Clinical Global Impressions-Severity of Illness Scale (CGI-S). Adults (Better indicated by lower values)</w:t>
            </w:r>
          </w:p>
        </w:tc>
      </w:tr>
      <w:tr w:rsidR="007A5139" w:rsidRPr="00713839" w:rsidTr="00406C10">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5" w:type="dxa"/>
            <w:tcBorders>
              <w:bottom w:val="single" w:sz="6" w:space="0" w:color="FFFFFF"/>
            </w:tcBorders>
            <w:shd w:val="clear" w:color="auto" w:fill="E6E6E6"/>
            <w:hideMark/>
          </w:tcPr>
          <w:p w:rsidR="007A5139" w:rsidRPr="007A5139" w:rsidRDefault="00E70BD3" w:rsidP="00E70BD3">
            <w:pPr>
              <w:pStyle w:val="TableTextLeft"/>
            </w:pPr>
            <w:r w:rsidRPr="00713839">
              <w:t>S</w:t>
            </w:r>
            <w:r w:rsidR="007A5139" w:rsidRPr="00713839">
              <w:t>erious</w:t>
            </w:r>
            <w:r>
              <w:t>4</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50"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0.47 lower </w:t>
            </w:r>
            <w:r w:rsidRPr="007A5139">
              <w:t>(0.97 lower to 0.02 higher)</w:t>
            </w:r>
          </w:p>
        </w:tc>
        <w:tc>
          <w:tcPr>
            <w:tcW w:w="71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Clinical Global Impressions-Improvement Scale (CGI-I). Adults (Better indicated by lower values)</w:t>
            </w:r>
          </w:p>
        </w:tc>
      </w:tr>
      <w:tr w:rsidR="007A5139" w:rsidRPr="00713839" w:rsidTr="00406C10">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5"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50"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0" w:type="dxa"/>
            <w:tcBorders>
              <w:bottom w:val="single" w:sz="6" w:space="0" w:color="FFFFFF"/>
            </w:tcBorders>
            <w:shd w:val="clear" w:color="auto" w:fill="E6E6E6"/>
            <w:hideMark/>
          </w:tcPr>
          <w:p w:rsidR="007A5139" w:rsidRPr="007A5139" w:rsidRDefault="007A5139" w:rsidP="007A5139">
            <w:pPr>
              <w:pStyle w:val="TableTextLeft"/>
            </w:pPr>
            <w:r w:rsidRPr="00713839">
              <w:t>SMD 0.68 lower (1.19 to 0.18 lower)</w:t>
            </w:r>
          </w:p>
        </w:tc>
        <w:tc>
          <w:tcPr>
            <w:tcW w:w="71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 Drive for thinness. Adults (Better indicated by lower values)</w:t>
            </w:r>
          </w:p>
        </w:tc>
      </w:tr>
      <w:tr w:rsidR="007A5139" w:rsidRPr="00713839" w:rsidTr="00406C10">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5"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50"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0.86 lower </w:t>
            </w:r>
            <w:r w:rsidRPr="007A5139">
              <w:t>(1.37 to 0.34 lower)</w:t>
            </w:r>
          </w:p>
        </w:tc>
        <w:tc>
          <w:tcPr>
            <w:tcW w:w="71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 Bulimia. Adults (Better indicated by lower values)</w:t>
            </w:r>
          </w:p>
        </w:tc>
      </w:tr>
      <w:tr w:rsidR="007A5139" w:rsidRPr="00713839" w:rsidTr="00406C10">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5"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50"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0" w:type="dxa"/>
            <w:tcBorders>
              <w:bottom w:val="single" w:sz="6" w:space="0" w:color="FFFFFF"/>
            </w:tcBorders>
            <w:shd w:val="clear" w:color="auto" w:fill="E6E6E6"/>
            <w:hideMark/>
          </w:tcPr>
          <w:p w:rsidR="007A5139" w:rsidRPr="007A5139" w:rsidRDefault="007A5139" w:rsidP="007A5139">
            <w:pPr>
              <w:pStyle w:val="TableTextLeft"/>
            </w:pPr>
            <w:r w:rsidRPr="00713839">
              <w:t>SMD 0.66 lower (1.17 to 0.16 lower)</w:t>
            </w:r>
          </w:p>
        </w:tc>
        <w:tc>
          <w:tcPr>
            <w:tcW w:w="71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 Body dissatisfaction. Adults (Better indicated by lower values)</w:t>
            </w:r>
          </w:p>
        </w:tc>
      </w:tr>
      <w:tr w:rsidR="007A5139" w:rsidRPr="00713839" w:rsidTr="00406C10">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5"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50"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95"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0" w:type="dxa"/>
            <w:tcBorders>
              <w:bottom w:val="single" w:sz="6" w:space="0" w:color="FFFFFF"/>
            </w:tcBorders>
            <w:shd w:val="clear" w:color="auto" w:fill="E6E6E6"/>
            <w:hideMark/>
          </w:tcPr>
          <w:p w:rsidR="007A5139" w:rsidRPr="007A5139" w:rsidRDefault="007A5139" w:rsidP="007A5139">
            <w:pPr>
              <w:pStyle w:val="TableTextLeft"/>
            </w:pPr>
            <w:r w:rsidRPr="00713839">
              <w:t>SMD 0.7 lower (1.21 to 0.19 lower)</w:t>
            </w:r>
          </w:p>
        </w:tc>
        <w:tc>
          <w:tcPr>
            <w:tcW w:w="71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w:t>
            </w:r>
            <w:r w:rsidRPr="007A5139">
              <w:t xml:space="preserve"> health perceptions - SF-36. Adults (Better indicated by higher values)</w:t>
            </w:r>
          </w:p>
        </w:tc>
      </w:tr>
      <w:tr w:rsidR="007A5139" w:rsidRPr="00713839" w:rsidTr="00406C10">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5"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8"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1450"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795"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0" w:type="dxa"/>
            <w:tcBorders>
              <w:bottom w:val="single" w:sz="6" w:space="0" w:color="FFFFFF"/>
            </w:tcBorders>
            <w:shd w:val="clear" w:color="auto" w:fill="E6E6E6"/>
            <w:hideMark/>
          </w:tcPr>
          <w:p w:rsidR="007A5139" w:rsidRPr="007A5139" w:rsidRDefault="007A5139" w:rsidP="007A5139">
            <w:pPr>
              <w:pStyle w:val="TableTextLeft"/>
            </w:pPr>
            <w:r w:rsidRPr="00713839">
              <w:t>SMD 1.22 higher (0.67 to 1.78 higher)</w:t>
            </w:r>
          </w:p>
        </w:tc>
        <w:tc>
          <w:tcPr>
            <w:tcW w:w="71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No </w:t>
            </w:r>
            <w:r w:rsidRPr="007A5139">
              <w:t>side-effects. Adults</w:t>
            </w:r>
          </w:p>
        </w:tc>
      </w:tr>
      <w:tr w:rsidR="007A5139" w:rsidRPr="00ED3D25" w:rsidTr="00406C10">
        <w:tc>
          <w:tcPr>
            <w:tcW w:w="722" w:type="dxa"/>
            <w:shd w:val="clear" w:color="auto" w:fill="E6E6E6"/>
            <w:hideMark/>
          </w:tcPr>
          <w:p w:rsidR="007A5139" w:rsidRPr="00ED3D25" w:rsidRDefault="007A5139" w:rsidP="007A5139">
            <w:pPr>
              <w:pStyle w:val="TableTextLeft"/>
              <w:rPr>
                <w:szCs w:val="20"/>
              </w:rPr>
            </w:pPr>
            <w:r w:rsidRPr="00ED3D25">
              <w:rPr>
                <w:szCs w:val="20"/>
              </w:rPr>
              <w:t>1</w:t>
            </w:r>
          </w:p>
        </w:tc>
        <w:tc>
          <w:tcPr>
            <w:tcW w:w="1170" w:type="dxa"/>
            <w:shd w:val="clear" w:color="auto" w:fill="E6E6E6"/>
            <w:hideMark/>
          </w:tcPr>
          <w:p w:rsidR="007A5139" w:rsidRPr="00ED3D25" w:rsidRDefault="007A5139" w:rsidP="007A5139">
            <w:pPr>
              <w:pStyle w:val="TableTextLeft"/>
              <w:rPr>
                <w:szCs w:val="20"/>
              </w:rPr>
            </w:pPr>
            <w:r w:rsidRPr="00ED3D25">
              <w:rPr>
                <w:szCs w:val="20"/>
              </w:rPr>
              <w:t>randomised trials</w:t>
            </w:r>
          </w:p>
        </w:tc>
        <w:tc>
          <w:tcPr>
            <w:tcW w:w="855" w:type="dxa"/>
            <w:shd w:val="clear" w:color="auto" w:fill="E6E6E6"/>
            <w:hideMark/>
          </w:tcPr>
          <w:p w:rsidR="007A5139" w:rsidRPr="00ED3D25" w:rsidRDefault="007A5139" w:rsidP="007A5139">
            <w:pPr>
              <w:pStyle w:val="TableTextLeft"/>
              <w:rPr>
                <w:szCs w:val="20"/>
              </w:rPr>
            </w:pPr>
            <w:r w:rsidRPr="00ED3D25">
              <w:rPr>
                <w:szCs w:val="20"/>
              </w:rPr>
              <w:t>serious4</w:t>
            </w:r>
          </w:p>
        </w:tc>
        <w:tc>
          <w:tcPr>
            <w:tcW w:w="1353" w:type="dxa"/>
            <w:shd w:val="clear" w:color="auto" w:fill="E6E6E6"/>
            <w:hideMark/>
          </w:tcPr>
          <w:p w:rsidR="007A5139" w:rsidRPr="00ED3D25" w:rsidRDefault="007A5139" w:rsidP="007A5139">
            <w:pPr>
              <w:pStyle w:val="TableTextLeft"/>
              <w:rPr>
                <w:szCs w:val="20"/>
              </w:rPr>
            </w:pPr>
            <w:r w:rsidRPr="00ED3D25">
              <w:rPr>
                <w:szCs w:val="20"/>
              </w:rPr>
              <w:t>no serious inconsistency</w:t>
            </w:r>
          </w:p>
        </w:tc>
        <w:tc>
          <w:tcPr>
            <w:tcW w:w="1207" w:type="dxa"/>
            <w:shd w:val="clear" w:color="auto" w:fill="E6E6E6"/>
            <w:hideMark/>
          </w:tcPr>
          <w:p w:rsidR="007A5139" w:rsidRPr="00ED3D25" w:rsidRDefault="007A5139" w:rsidP="007A5139">
            <w:pPr>
              <w:pStyle w:val="TableTextLeft"/>
              <w:rPr>
                <w:szCs w:val="20"/>
              </w:rPr>
            </w:pPr>
            <w:r w:rsidRPr="00ED3D25">
              <w:rPr>
                <w:szCs w:val="20"/>
              </w:rPr>
              <w:t>no serious indirectness</w:t>
            </w:r>
          </w:p>
        </w:tc>
        <w:tc>
          <w:tcPr>
            <w:tcW w:w="1146" w:type="dxa"/>
            <w:shd w:val="clear" w:color="auto" w:fill="E6E6E6"/>
            <w:hideMark/>
          </w:tcPr>
          <w:p w:rsidR="007A5139" w:rsidRPr="00ED3D25" w:rsidRDefault="007A5139" w:rsidP="007A5139">
            <w:pPr>
              <w:pStyle w:val="TableTextLeft"/>
              <w:rPr>
                <w:szCs w:val="20"/>
              </w:rPr>
            </w:pPr>
            <w:r w:rsidRPr="00ED3D25">
              <w:rPr>
                <w:szCs w:val="20"/>
              </w:rPr>
              <w:t>serious6</w:t>
            </w:r>
          </w:p>
        </w:tc>
        <w:tc>
          <w:tcPr>
            <w:tcW w:w="1438" w:type="dxa"/>
            <w:shd w:val="clear" w:color="auto" w:fill="E6E6E6"/>
            <w:hideMark/>
          </w:tcPr>
          <w:p w:rsidR="007A5139" w:rsidRPr="00ED3D25" w:rsidRDefault="007A5139" w:rsidP="007A5139">
            <w:pPr>
              <w:pStyle w:val="TableTextLeft"/>
              <w:rPr>
                <w:szCs w:val="20"/>
              </w:rPr>
            </w:pPr>
            <w:r w:rsidRPr="00ED3D25">
              <w:rPr>
                <w:szCs w:val="20"/>
              </w:rPr>
              <w:t>reporting bias3</w:t>
            </w:r>
          </w:p>
        </w:tc>
        <w:tc>
          <w:tcPr>
            <w:tcW w:w="1450" w:type="dxa"/>
            <w:shd w:val="clear" w:color="auto" w:fill="E6E6E6"/>
            <w:hideMark/>
          </w:tcPr>
          <w:p w:rsidR="007A5139" w:rsidRPr="00ED3D25" w:rsidRDefault="007A5139" w:rsidP="007A5139">
            <w:pPr>
              <w:pStyle w:val="TableTextLeft"/>
              <w:rPr>
                <w:szCs w:val="20"/>
              </w:rPr>
            </w:pPr>
            <w:r w:rsidRPr="00ED3D25">
              <w:rPr>
                <w:szCs w:val="20"/>
              </w:rPr>
              <w:t xml:space="preserve">1/34 </w:t>
            </w:r>
            <w:r w:rsidRPr="00ED3D25">
              <w:rPr>
                <w:szCs w:val="20"/>
              </w:rPr>
              <w:br/>
              <w:t>(2.9%)</w:t>
            </w:r>
          </w:p>
        </w:tc>
        <w:tc>
          <w:tcPr>
            <w:tcW w:w="795" w:type="dxa"/>
            <w:shd w:val="clear" w:color="auto" w:fill="E6E6E6"/>
            <w:hideMark/>
          </w:tcPr>
          <w:p w:rsidR="007A5139" w:rsidRPr="00ED3D25" w:rsidRDefault="007A5139" w:rsidP="007A5139">
            <w:pPr>
              <w:pStyle w:val="TableTextLeft"/>
              <w:rPr>
                <w:szCs w:val="20"/>
              </w:rPr>
            </w:pPr>
            <w:r w:rsidRPr="00ED3D25">
              <w:rPr>
                <w:szCs w:val="20"/>
              </w:rPr>
              <w:t xml:space="preserve">2/33 </w:t>
            </w:r>
            <w:r w:rsidRPr="00ED3D25">
              <w:rPr>
                <w:szCs w:val="20"/>
              </w:rPr>
              <w:br/>
              <w:t>(6.1%)</w:t>
            </w:r>
          </w:p>
        </w:tc>
        <w:tc>
          <w:tcPr>
            <w:tcW w:w="819" w:type="dxa"/>
            <w:shd w:val="clear" w:color="auto" w:fill="E6E6E6"/>
            <w:hideMark/>
          </w:tcPr>
          <w:p w:rsidR="007A5139" w:rsidRPr="00ED3D25" w:rsidRDefault="007A5139" w:rsidP="007A5139">
            <w:pPr>
              <w:pStyle w:val="TableTextLeft"/>
              <w:rPr>
                <w:szCs w:val="20"/>
              </w:rPr>
            </w:pPr>
            <w:r w:rsidRPr="00ED3D25">
              <w:rPr>
                <w:szCs w:val="20"/>
              </w:rPr>
              <w:t>RR 1.03 (0.93 to 1.15)</w:t>
            </w:r>
          </w:p>
        </w:tc>
        <w:tc>
          <w:tcPr>
            <w:tcW w:w="880" w:type="dxa"/>
            <w:shd w:val="clear" w:color="auto" w:fill="E6E6E6"/>
            <w:hideMark/>
          </w:tcPr>
          <w:p w:rsidR="007A5139" w:rsidRPr="00ED3D25" w:rsidRDefault="007A5139" w:rsidP="007A5139">
            <w:pPr>
              <w:pStyle w:val="TableTextLeft"/>
              <w:rPr>
                <w:szCs w:val="20"/>
              </w:rPr>
            </w:pPr>
            <w:r w:rsidRPr="00ED3D25">
              <w:rPr>
                <w:szCs w:val="20"/>
              </w:rPr>
              <w:t>2 more per 1000 (from 4 fewer to 9 more)</w:t>
            </w:r>
          </w:p>
        </w:tc>
        <w:tc>
          <w:tcPr>
            <w:tcW w:w="710" w:type="dxa"/>
            <w:shd w:val="clear" w:color="auto" w:fill="E6E6E6"/>
            <w:hideMark/>
          </w:tcPr>
          <w:p w:rsidR="007A5139" w:rsidRPr="00ED3D25" w:rsidRDefault="007A5139" w:rsidP="007A5139">
            <w:pPr>
              <w:pStyle w:val="TableTextLeft"/>
              <w:rPr>
                <w:szCs w:val="20"/>
              </w:rPr>
            </w:pPr>
            <w:r w:rsidRPr="00ED3D25">
              <w:rPr>
                <w:szCs w:val="20"/>
              </w:rPr>
              <w:br/>
              <w:t>VERY LOW</w:t>
            </w:r>
          </w:p>
        </w:tc>
        <w:tc>
          <w:tcPr>
            <w:tcW w:w="1316" w:type="dxa"/>
            <w:shd w:val="clear" w:color="auto" w:fill="E6E6E6"/>
            <w:hideMark/>
          </w:tcPr>
          <w:p w:rsidR="007A5139" w:rsidRPr="00ED3D25" w:rsidRDefault="007A5139" w:rsidP="007A5139">
            <w:pPr>
              <w:pStyle w:val="TableTextLeft"/>
              <w:rPr>
                <w:szCs w:val="20"/>
              </w:rPr>
            </w:pPr>
            <w:r w:rsidRPr="00ED3D25">
              <w:rPr>
                <w:szCs w:val="20"/>
              </w:rPr>
              <w:t>IMPORTANT</w:t>
            </w:r>
          </w:p>
        </w:tc>
      </w:tr>
    </w:tbl>
    <w:p w:rsidR="007A5139" w:rsidRPr="00ED3D25" w:rsidRDefault="007A5139" w:rsidP="007A5139">
      <w:pPr>
        <w:rPr>
          <w:sz w:val="20"/>
          <w:szCs w:val="20"/>
        </w:rPr>
      </w:pPr>
      <w:r w:rsidRPr="00ED3D25">
        <w:rPr>
          <w:sz w:val="20"/>
          <w:szCs w:val="20"/>
          <w:vertAlign w:val="superscript"/>
        </w:rPr>
        <w:t>1</w:t>
      </w:r>
      <w:r w:rsidRPr="00ED3D25">
        <w:rPr>
          <w:sz w:val="20"/>
          <w:szCs w:val="20"/>
        </w:rPr>
        <w:t xml:space="preserve"> 95% CI crossed 1 MID (0.5)</w:t>
      </w:r>
      <w:r w:rsidRPr="00ED3D25">
        <w:rPr>
          <w:sz w:val="20"/>
          <w:szCs w:val="20"/>
        </w:rPr>
        <w:br/>
      </w:r>
      <w:r w:rsidRPr="00ED3D25">
        <w:rPr>
          <w:sz w:val="20"/>
          <w:szCs w:val="20"/>
          <w:vertAlign w:val="superscript"/>
        </w:rPr>
        <w:t>2</w:t>
      </w:r>
      <w:r w:rsidRPr="00ED3D25">
        <w:rPr>
          <w:sz w:val="20"/>
          <w:szCs w:val="20"/>
        </w:rPr>
        <w:t xml:space="preserve"> 95% CI crossed 1 MID (-0.5)</w:t>
      </w:r>
      <w:r w:rsidRPr="00ED3D25">
        <w:rPr>
          <w:sz w:val="20"/>
          <w:szCs w:val="20"/>
        </w:rPr>
        <w:br/>
      </w:r>
      <w:r w:rsidRPr="00ED3D25">
        <w:rPr>
          <w:sz w:val="20"/>
          <w:szCs w:val="20"/>
          <w:vertAlign w:val="superscript"/>
        </w:rPr>
        <w:t>3</w:t>
      </w:r>
      <w:r w:rsidRPr="00ED3D25">
        <w:rPr>
          <w:sz w:val="20"/>
          <w:szCs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r w:rsidRPr="00ED3D25">
        <w:rPr>
          <w:sz w:val="20"/>
          <w:szCs w:val="20"/>
        </w:rPr>
        <w:br/>
      </w:r>
      <w:r w:rsidRPr="00ED3D25">
        <w:rPr>
          <w:sz w:val="20"/>
          <w:szCs w:val="20"/>
          <w:vertAlign w:val="superscript"/>
        </w:rPr>
        <w:t>4</w:t>
      </w:r>
      <w:r w:rsidRPr="00ED3D25">
        <w:rPr>
          <w:sz w:val="20"/>
          <w:szCs w:val="20"/>
        </w:rPr>
        <w:t xml:space="preserve"> Unclear how random sequence was generated and if allocation concealment was conducted. Study was an open trial and it was unclear if investigators or assessors were blind. </w:t>
      </w:r>
      <w:r w:rsidR="00ED3D25" w:rsidRPr="00ED3D25">
        <w:rPr>
          <w:sz w:val="20"/>
          <w:szCs w:val="20"/>
        </w:rPr>
        <w:t>High</w:t>
      </w:r>
      <w:r w:rsidRPr="00ED3D25">
        <w:rPr>
          <w:sz w:val="20"/>
          <w:szCs w:val="20"/>
        </w:rPr>
        <w:t xml:space="preserve"> dropouts were reported &gt;20%,</w:t>
      </w:r>
      <w:r w:rsidRPr="00ED3D25">
        <w:rPr>
          <w:sz w:val="20"/>
          <w:szCs w:val="20"/>
        </w:rPr>
        <w:br/>
      </w:r>
      <w:r w:rsidRPr="00ED3D25">
        <w:rPr>
          <w:sz w:val="20"/>
          <w:szCs w:val="20"/>
          <w:vertAlign w:val="superscript"/>
        </w:rPr>
        <w:t>5</w:t>
      </w:r>
      <w:r w:rsidRPr="00ED3D25">
        <w:rPr>
          <w:sz w:val="20"/>
          <w:szCs w:val="20"/>
        </w:rPr>
        <w:t xml:space="preserve"> Unclear how random sequence was generated and if allocation concealment was conducted. Participants and investigators were blind but it was unclear if assessors were blind. </w:t>
      </w:r>
      <w:r w:rsidRPr="00ED3D25">
        <w:rPr>
          <w:sz w:val="20"/>
          <w:szCs w:val="20"/>
        </w:rPr>
        <w:br/>
      </w:r>
      <w:r w:rsidRPr="00ED3D25">
        <w:rPr>
          <w:sz w:val="20"/>
          <w:szCs w:val="20"/>
          <w:vertAlign w:val="superscript"/>
        </w:rPr>
        <w:t>6</w:t>
      </w:r>
      <w:r w:rsidRPr="00ED3D25">
        <w:rPr>
          <w:sz w:val="20"/>
          <w:szCs w:val="20"/>
        </w:rPr>
        <w:t xml:space="preserve"> For a dichotomous outcome there were fewer than 300 events.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133</w:t>
      </w:r>
      <w:r w:rsidR="003B26B0">
        <w:rPr>
          <w:noProof/>
        </w:rPr>
        <w:fldChar w:fldCharType="end"/>
      </w:r>
      <w:r w:rsidRPr="00713839">
        <w:t>:</w:t>
      </w:r>
      <w:r w:rsidRPr="00713839">
        <w:tab/>
        <w:t>Full GRADE profile for another medication versus placebo for people with BN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0"/>
        <w:gridCol w:w="1147"/>
        <w:gridCol w:w="839"/>
        <w:gridCol w:w="1326"/>
        <w:gridCol w:w="1183"/>
        <w:gridCol w:w="1123"/>
        <w:gridCol w:w="1409"/>
        <w:gridCol w:w="1611"/>
        <w:gridCol w:w="720"/>
        <w:gridCol w:w="945"/>
        <w:gridCol w:w="863"/>
        <w:gridCol w:w="696"/>
        <w:gridCol w:w="1289"/>
      </w:tblGrid>
      <w:tr w:rsidR="007A5139" w:rsidRPr="00713839" w:rsidTr="00406C10">
        <w:trPr>
          <w:trHeight w:val="255"/>
          <w:tblHeader/>
        </w:trPr>
        <w:tc>
          <w:tcPr>
            <w:tcW w:w="773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331"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0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96" w:type="dxa"/>
            <w:vMerge w:val="restart"/>
            <w:shd w:val="clear" w:color="auto" w:fill="FB841E"/>
            <w:vAlign w:val="bottom"/>
            <w:hideMark/>
          </w:tcPr>
          <w:p w:rsidR="007A5139" w:rsidRPr="007A5139" w:rsidRDefault="007A5139" w:rsidP="007A5139">
            <w:pPr>
              <w:pStyle w:val="TableHeadingLeft"/>
            </w:pPr>
            <w:r w:rsidRPr="00713839">
              <w:t>Quality</w:t>
            </w:r>
          </w:p>
        </w:tc>
        <w:tc>
          <w:tcPr>
            <w:tcW w:w="1289"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73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33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0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96"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89"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4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3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2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8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23"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09" w:type="dxa"/>
            <w:tcBorders>
              <w:bottom w:val="single" w:sz="6" w:space="0" w:color="FFFFFF"/>
            </w:tcBorders>
            <w:shd w:val="clear" w:color="auto" w:fill="FB841E"/>
            <w:hideMark/>
          </w:tcPr>
          <w:p w:rsidR="007A5139" w:rsidRPr="007A5139" w:rsidRDefault="007A5139" w:rsidP="007A5139">
            <w:pPr>
              <w:pStyle w:val="TableTextLeft"/>
            </w:pPr>
            <w:r w:rsidRPr="00713839">
              <w:t xml:space="preserve">Other </w:t>
            </w:r>
            <w:r w:rsidRPr="007A5139">
              <w:t>considerations</w:t>
            </w:r>
          </w:p>
        </w:tc>
        <w:tc>
          <w:tcPr>
            <w:tcW w:w="1611" w:type="dxa"/>
            <w:tcBorders>
              <w:bottom w:val="single" w:sz="6" w:space="0" w:color="FFFFFF"/>
            </w:tcBorders>
            <w:shd w:val="clear" w:color="auto" w:fill="FB841E"/>
            <w:hideMark/>
          </w:tcPr>
          <w:p w:rsidR="007A5139" w:rsidRPr="007A5139" w:rsidRDefault="007A5139" w:rsidP="007A5139">
            <w:pPr>
              <w:pStyle w:val="TableTextLeft"/>
            </w:pPr>
            <w:r w:rsidRPr="00713839">
              <w:t xml:space="preserve">Other medication (not antidepressants) vs, placebo </w:t>
            </w:r>
          </w:p>
        </w:tc>
        <w:tc>
          <w:tcPr>
            <w:tcW w:w="720" w:type="dxa"/>
            <w:tcBorders>
              <w:bottom w:val="single" w:sz="6" w:space="0" w:color="FFFFFF"/>
            </w:tcBorders>
            <w:shd w:val="clear" w:color="auto" w:fill="FB841E"/>
            <w:hideMark/>
          </w:tcPr>
          <w:p w:rsidR="007A5139" w:rsidRPr="007A5139" w:rsidRDefault="007A5139" w:rsidP="007A5139">
            <w:pPr>
              <w:pStyle w:val="TableTextLeft"/>
            </w:pPr>
            <w:r w:rsidRPr="00713839">
              <w:t>Control</w:t>
            </w:r>
          </w:p>
        </w:tc>
        <w:tc>
          <w:tcPr>
            <w:tcW w:w="94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6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96" w:type="dxa"/>
            <w:vMerge/>
            <w:tcBorders>
              <w:bottom w:val="single" w:sz="6" w:space="0" w:color="FFFFFF"/>
            </w:tcBorders>
            <w:shd w:val="clear" w:color="auto" w:fill="FB841E"/>
            <w:hideMark/>
          </w:tcPr>
          <w:p w:rsidR="007A5139" w:rsidRPr="00713839" w:rsidRDefault="007A5139" w:rsidP="007A5139">
            <w:pPr>
              <w:pStyle w:val="TableTextLeft"/>
            </w:pPr>
          </w:p>
        </w:tc>
        <w:tc>
          <w:tcPr>
            <w:tcW w:w="1289" w:type="dxa"/>
            <w:vMerge/>
            <w:tcBorders>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w:t>
            </w:r>
            <w:r w:rsidR="00017B89">
              <w:t>did not d</w:t>
            </w:r>
            <w:r w:rsidRPr="00713839">
              <w:t>ropout due to adverse events. Adults - Antiemetics</w:t>
            </w:r>
          </w:p>
        </w:tc>
      </w:tr>
      <w:tr w:rsidR="007A5139" w:rsidRPr="00713839" w:rsidTr="00406C10">
        <w:tc>
          <w:tcPr>
            <w:tcW w:w="710" w:type="dxa"/>
            <w:shd w:val="clear" w:color="auto" w:fill="E6E6E6"/>
            <w:hideMark/>
          </w:tcPr>
          <w:p w:rsidR="007A5139" w:rsidRPr="007A5139" w:rsidRDefault="007A5139" w:rsidP="007A5139">
            <w:pPr>
              <w:pStyle w:val="TableTextLeft"/>
            </w:pPr>
            <w:r w:rsidRPr="00713839">
              <w:t>1</w:t>
            </w:r>
          </w:p>
        </w:tc>
        <w:tc>
          <w:tcPr>
            <w:tcW w:w="1147" w:type="dxa"/>
            <w:shd w:val="clear" w:color="auto" w:fill="E6E6E6"/>
            <w:hideMark/>
          </w:tcPr>
          <w:p w:rsidR="007A5139" w:rsidRPr="007A5139" w:rsidRDefault="007A5139" w:rsidP="007A5139">
            <w:pPr>
              <w:pStyle w:val="TableTextLeft"/>
            </w:pPr>
            <w:r w:rsidRPr="00713839">
              <w:t>randomised trials</w:t>
            </w:r>
          </w:p>
        </w:tc>
        <w:tc>
          <w:tcPr>
            <w:tcW w:w="839" w:type="dxa"/>
            <w:shd w:val="clear" w:color="auto" w:fill="E6E6E6"/>
            <w:hideMark/>
          </w:tcPr>
          <w:p w:rsidR="007A5139" w:rsidRPr="007A5139" w:rsidRDefault="007A5139" w:rsidP="007A5139">
            <w:pPr>
              <w:pStyle w:val="TableTextLeft"/>
            </w:pPr>
            <w:r w:rsidRPr="00713839">
              <w:t>serious1</w:t>
            </w:r>
          </w:p>
        </w:tc>
        <w:tc>
          <w:tcPr>
            <w:tcW w:w="1326" w:type="dxa"/>
            <w:shd w:val="clear" w:color="auto" w:fill="E6E6E6"/>
            <w:hideMark/>
          </w:tcPr>
          <w:p w:rsidR="007A5139" w:rsidRPr="007A5139" w:rsidRDefault="007A5139" w:rsidP="007A5139">
            <w:pPr>
              <w:pStyle w:val="TableTextLeft"/>
            </w:pPr>
            <w:r w:rsidRPr="00713839">
              <w:t>no serious inconsistency</w:t>
            </w:r>
          </w:p>
        </w:tc>
        <w:tc>
          <w:tcPr>
            <w:tcW w:w="1183" w:type="dxa"/>
            <w:shd w:val="clear" w:color="auto" w:fill="E6E6E6"/>
            <w:hideMark/>
          </w:tcPr>
          <w:p w:rsidR="007A5139" w:rsidRPr="007A5139" w:rsidRDefault="007A5139" w:rsidP="007A5139">
            <w:pPr>
              <w:pStyle w:val="TableTextLeft"/>
            </w:pPr>
            <w:r w:rsidRPr="00713839">
              <w:t>no serious indirectness</w:t>
            </w:r>
          </w:p>
        </w:tc>
        <w:tc>
          <w:tcPr>
            <w:tcW w:w="1123" w:type="dxa"/>
            <w:shd w:val="clear" w:color="auto" w:fill="E6E6E6"/>
            <w:hideMark/>
          </w:tcPr>
          <w:p w:rsidR="007A5139" w:rsidRPr="007A5139" w:rsidRDefault="007A5139" w:rsidP="007A5139">
            <w:pPr>
              <w:pStyle w:val="TableTextLeft"/>
            </w:pPr>
            <w:r w:rsidRPr="00713839">
              <w:t>serious2</w:t>
            </w:r>
          </w:p>
        </w:tc>
        <w:tc>
          <w:tcPr>
            <w:tcW w:w="1409" w:type="dxa"/>
            <w:shd w:val="clear" w:color="auto" w:fill="E6E6E6"/>
            <w:hideMark/>
          </w:tcPr>
          <w:p w:rsidR="007A5139" w:rsidRPr="007A5139" w:rsidRDefault="007A5139" w:rsidP="007A5139">
            <w:pPr>
              <w:pStyle w:val="TableTextLeft"/>
            </w:pPr>
            <w:r w:rsidRPr="00713839">
              <w:t xml:space="preserve">reporting </w:t>
            </w:r>
            <w:r w:rsidRPr="007A5139">
              <w:t>bias3</w:t>
            </w:r>
          </w:p>
        </w:tc>
        <w:tc>
          <w:tcPr>
            <w:tcW w:w="1611" w:type="dxa"/>
            <w:shd w:val="clear" w:color="auto" w:fill="E6E6E6"/>
            <w:hideMark/>
          </w:tcPr>
          <w:p w:rsidR="007A5139" w:rsidRPr="007A5139" w:rsidRDefault="007A5139" w:rsidP="007A5139">
            <w:pPr>
              <w:pStyle w:val="TableTextLeft"/>
            </w:pPr>
            <w:r w:rsidRPr="00713839">
              <w:t xml:space="preserve">0/14 </w:t>
            </w:r>
            <w:r w:rsidRPr="00713839">
              <w:br/>
              <w:t>(0%)</w:t>
            </w:r>
          </w:p>
        </w:tc>
        <w:tc>
          <w:tcPr>
            <w:tcW w:w="720" w:type="dxa"/>
            <w:shd w:val="clear" w:color="auto" w:fill="E6E6E6"/>
            <w:hideMark/>
          </w:tcPr>
          <w:p w:rsidR="007A5139" w:rsidRPr="007A5139" w:rsidRDefault="007A5139" w:rsidP="007A5139">
            <w:pPr>
              <w:pStyle w:val="TableTextLeft"/>
            </w:pPr>
            <w:r w:rsidRPr="00713839">
              <w:t xml:space="preserve">0/12 </w:t>
            </w:r>
            <w:r w:rsidRPr="00713839">
              <w:br/>
              <w:t>(0%)</w:t>
            </w:r>
          </w:p>
        </w:tc>
        <w:tc>
          <w:tcPr>
            <w:tcW w:w="945" w:type="dxa"/>
            <w:shd w:val="clear" w:color="auto" w:fill="E6E6E6"/>
            <w:hideMark/>
          </w:tcPr>
          <w:p w:rsidR="007A5139" w:rsidRPr="007A5139" w:rsidRDefault="007A5139" w:rsidP="007A5139">
            <w:pPr>
              <w:pStyle w:val="TableTextLeft"/>
            </w:pPr>
            <w:r w:rsidRPr="00713839">
              <w:t>Not estimable</w:t>
            </w:r>
          </w:p>
        </w:tc>
        <w:tc>
          <w:tcPr>
            <w:tcW w:w="863" w:type="dxa"/>
            <w:shd w:val="clear" w:color="auto" w:fill="E6E6E6"/>
            <w:hideMark/>
          </w:tcPr>
          <w:p w:rsidR="007A5139" w:rsidRPr="007A5139" w:rsidRDefault="007A5139" w:rsidP="007A5139">
            <w:pPr>
              <w:pStyle w:val="TableTextLeft"/>
            </w:pPr>
            <w:r w:rsidRPr="00713839">
              <w:t>-</w:t>
            </w:r>
          </w:p>
        </w:tc>
        <w:tc>
          <w:tcPr>
            <w:tcW w:w="696" w:type="dxa"/>
            <w:shd w:val="clear" w:color="auto" w:fill="E6E6E6"/>
            <w:hideMark/>
          </w:tcPr>
          <w:p w:rsidR="007A5139" w:rsidRPr="007A5139" w:rsidRDefault="007A5139" w:rsidP="007A5139">
            <w:pPr>
              <w:pStyle w:val="TableTextLeft"/>
            </w:pPr>
            <w:r w:rsidRPr="00713839">
              <w:br/>
              <w:t>VERY LOW</w:t>
            </w:r>
          </w:p>
        </w:tc>
        <w:tc>
          <w:tcPr>
            <w:tcW w:w="1289"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szCs w:val="20"/>
        </w:rPr>
      </w:pPr>
      <w:r w:rsidRPr="00ED3D25">
        <w:rPr>
          <w:sz w:val="20"/>
          <w:szCs w:val="20"/>
          <w:vertAlign w:val="superscript"/>
        </w:rPr>
        <w:t>1</w:t>
      </w:r>
      <w:r w:rsidRPr="00ED3D25">
        <w:rPr>
          <w:sz w:val="20"/>
          <w:szCs w:val="20"/>
        </w:rPr>
        <w:t xml:space="preserve"> It was unclear if assessors were blind. </w:t>
      </w:r>
      <w:r w:rsidRPr="00ED3D25">
        <w:rPr>
          <w:sz w:val="20"/>
          <w:szCs w:val="20"/>
        </w:rPr>
        <w:br/>
      </w:r>
      <w:r w:rsidRPr="00ED3D25">
        <w:rPr>
          <w:sz w:val="20"/>
          <w:szCs w:val="20"/>
          <w:vertAlign w:val="superscript"/>
        </w:rPr>
        <w:t>2</w:t>
      </w:r>
      <w:r w:rsidRPr="00ED3D25">
        <w:rPr>
          <w:sz w:val="20"/>
          <w:szCs w:val="20"/>
        </w:rPr>
        <w:t xml:space="preserve"> For a dichotomous outcome there were fewer than 300 events.</w:t>
      </w:r>
      <w:r w:rsidRPr="00ED3D25">
        <w:rPr>
          <w:sz w:val="20"/>
          <w:szCs w:val="20"/>
        </w:rPr>
        <w:br/>
      </w:r>
      <w:r w:rsidRPr="00ED3D25">
        <w:rPr>
          <w:sz w:val="20"/>
          <w:szCs w:val="20"/>
          <w:vertAlign w:val="superscript"/>
        </w:rPr>
        <w:t>3</w:t>
      </w:r>
      <w:r w:rsidRPr="00ED3D25">
        <w:rPr>
          <w:sz w:val="20"/>
          <w:szCs w:val="20"/>
        </w:rPr>
        <w:t xml:space="preserve"> High risk of publication bias from studies sponsored by the pharmaceutical industry. There is a risk in the 1980's, 1990's and early 2000's that only positive findings are being published, there is selective outcome reporting and outliers are being excluded. </w:t>
      </w:r>
    </w:p>
    <w:p w:rsidR="007A5139" w:rsidRPr="00ED3D25" w:rsidRDefault="007A5139" w:rsidP="00406C10">
      <w:pPr>
        <w:pStyle w:val="AppMinorSubHead"/>
        <w:rPr>
          <w:szCs w:val="20"/>
        </w:rPr>
      </w:pPr>
      <w:bookmarkStart w:id="68" w:name="_Toc468275257"/>
      <w:r w:rsidRPr="00ED3D25">
        <w:rPr>
          <w:szCs w:val="20"/>
        </w:rPr>
        <w:t>Pharmacological interventions for binge eating disorder</w:t>
      </w:r>
      <w:bookmarkEnd w:id="68"/>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134</w:t>
      </w:r>
      <w:r w:rsidR="003B26B0">
        <w:rPr>
          <w:noProof/>
        </w:rPr>
        <w:fldChar w:fldCharType="end"/>
      </w:r>
      <w:r w:rsidRPr="00713839">
        <w:t>: Full GRADE profile for antidepressant versus placebo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66"/>
        <w:gridCol w:w="1035"/>
        <w:gridCol w:w="2089"/>
        <w:gridCol w:w="1195"/>
        <w:gridCol w:w="1067"/>
        <w:gridCol w:w="1014"/>
        <w:gridCol w:w="1269"/>
        <w:gridCol w:w="1430"/>
        <w:gridCol w:w="727"/>
        <w:gridCol w:w="750"/>
        <w:gridCol w:w="780"/>
        <w:gridCol w:w="654"/>
        <w:gridCol w:w="1185"/>
      </w:tblGrid>
      <w:tr w:rsidR="00785F37" w:rsidRPr="001D755F" w:rsidTr="00046000">
        <w:trPr>
          <w:trHeight w:val="255"/>
          <w:tblHeader/>
        </w:trPr>
        <w:tc>
          <w:tcPr>
            <w:tcW w:w="8335" w:type="dxa"/>
            <w:gridSpan w:val="7"/>
            <w:vMerge w:val="restart"/>
            <w:shd w:val="clear" w:color="auto" w:fill="FB841E"/>
            <w:vAlign w:val="bottom"/>
            <w:hideMark/>
          </w:tcPr>
          <w:p w:rsidR="00785F37" w:rsidRPr="001D755F" w:rsidRDefault="00785F37" w:rsidP="00046000">
            <w:pPr>
              <w:pStyle w:val="TableHeadingLeft"/>
              <w:rPr>
                <w:color w:val="000000"/>
              </w:rPr>
            </w:pPr>
            <w:r w:rsidRPr="001D755F">
              <w:rPr>
                <w:color w:val="000000"/>
              </w:rPr>
              <w:t>Quality assessment</w:t>
            </w:r>
          </w:p>
        </w:tc>
        <w:tc>
          <w:tcPr>
            <w:tcW w:w="2157" w:type="dxa"/>
            <w:gridSpan w:val="2"/>
            <w:vMerge w:val="restart"/>
            <w:shd w:val="clear" w:color="auto" w:fill="FB841E"/>
            <w:vAlign w:val="bottom"/>
            <w:hideMark/>
          </w:tcPr>
          <w:p w:rsidR="00785F37" w:rsidRPr="001D755F" w:rsidRDefault="00785F37" w:rsidP="00046000">
            <w:pPr>
              <w:pStyle w:val="TableHeadingLeft"/>
              <w:rPr>
                <w:color w:val="000000"/>
              </w:rPr>
            </w:pPr>
            <w:r w:rsidRPr="001D755F">
              <w:rPr>
                <w:color w:val="000000"/>
              </w:rPr>
              <w:t>No of patients</w:t>
            </w:r>
          </w:p>
        </w:tc>
        <w:tc>
          <w:tcPr>
            <w:tcW w:w="1530" w:type="dxa"/>
            <w:gridSpan w:val="2"/>
            <w:vMerge w:val="restart"/>
            <w:shd w:val="clear" w:color="auto" w:fill="FB841E"/>
            <w:vAlign w:val="bottom"/>
            <w:hideMark/>
          </w:tcPr>
          <w:p w:rsidR="00785F37" w:rsidRPr="001D755F" w:rsidRDefault="00785F37" w:rsidP="00046000">
            <w:pPr>
              <w:pStyle w:val="TableHeadingLeft"/>
              <w:rPr>
                <w:color w:val="000000"/>
              </w:rPr>
            </w:pPr>
            <w:r w:rsidRPr="001D755F">
              <w:rPr>
                <w:color w:val="000000"/>
              </w:rPr>
              <w:t>Effect</w:t>
            </w:r>
          </w:p>
        </w:tc>
        <w:tc>
          <w:tcPr>
            <w:tcW w:w="654" w:type="dxa"/>
            <w:vMerge w:val="restart"/>
            <w:shd w:val="clear" w:color="auto" w:fill="FB841E"/>
            <w:vAlign w:val="bottom"/>
            <w:hideMark/>
          </w:tcPr>
          <w:p w:rsidR="00785F37" w:rsidRPr="001D755F" w:rsidRDefault="00785F37" w:rsidP="00046000">
            <w:pPr>
              <w:pStyle w:val="TableHeadingLeft"/>
              <w:rPr>
                <w:color w:val="000000"/>
              </w:rPr>
            </w:pPr>
            <w:r w:rsidRPr="001D755F">
              <w:rPr>
                <w:color w:val="000000"/>
              </w:rPr>
              <w:t>Quality</w:t>
            </w:r>
          </w:p>
        </w:tc>
        <w:tc>
          <w:tcPr>
            <w:tcW w:w="1185" w:type="dxa"/>
            <w:vMerge w:val="restart"/>
            <w:shd w:val="clear" w:color="auto" w:fill="FB841E"/>
            <w:vAlign w:val="bottom"/>
            <w:hideMark/>
          </w:tcPr>
          <w:p w:rsidR="00785F37" w:rsidRPr="001D755F" w:rsidRDefault="00785F37" w:rsidP="00046000">
            <w:pPr>
              <w:pStyle w:val="TableHeadingLeft"/>
              <w:rPr>
                <w:color w:val="000000"/>
              </w:rPr>
            </w:pPr>
            <w:r w:rsidRPr="001D755F">
              <w:rPr>
                <w:color w:val="000000"/>
              </w:rPr>
              <w:t>Importance</w:t>
            </w:r>
          </w:p>
        </w:tc>
      </w:tr>
      <w:tr w:rsidR="00785F37" w:rsidRPr="001D755F" w:rsidTr="00046000">
        <w:trPr>
          <w:trHeight w:val="433"/>
          <w:tblHeader/>
        </w:trPr>
        <w:tc>
          <w:tcPr>
            <w:tcW w:w="8335" w:type="dxa"/>
            <w:gridSpan w:val="7"/>
            <w:vMerge/>
            <w:tcBorders>
              <w:bottom w:val="single" w:sz="6" w:space="0" w:color="FFFFFF"/>
            </w:tcBorders>
            <w:shd w:val="clear" w:color="auto" w:fill="FB841E"/>
            <w:vAlign w:val="bottom"/>
            <w:hideMark/>
          </w:tcPr>
          <w:p w:rsidR="00785F37" w:rsidRPr="001D755F" w:rsidRDefault="00785F37" w:rsidP="00046000">
            <w:pPr>
              <w:pStyle w:val="TableHeadingLeft"/>
              <w:rPr>
                <w:color w:val="000000"/>
              </w:rPr>
            </w:pPr>
          </w:p>
        </w:tc>
        <w:tc>
          <w:tcPr>
            <w:tcW w:w="2157" w:type="dxa"/>
            <w:gridSpan w:val="2"/>
            <w:vMerge/>
            <w:tcBorders>
              <w:bottom w:val="single" w:sz="6" w:space="0" w:color="FFFFFF"/>
            </w:tcBorders>
            <w:shd w:val="clear" w:color="auto" w:fill="FB841E"/>
            <w:vAlign w:val="bottom"/>
            <w:hideMark/>
          </w:tcPr>
          <w:p w:rsidR="00785F37" w:rsidRPr="001D755F" w:rsidRDefault="00785F37" w:rsidP="00046000">
            <w:pPr>
              <w:pStyle w:val="TableHeadingLeft"/>
              <w:rPr>
                <w:color w:val="000000"/>
              </w:rPr>
            </w:pPr>
          </w:p>
        </w:tc>
        <w:tc>
          <w:tcPr>
            <w:tcW w:w="1530" w:type="dxa"/>
            <w:gridSpan w:val="2"/>
            <w:vMerge/>
            <w:tcBorders>
              <w:bottom w:val="single" w:sz="6" w:space="0" w:color="FFFFFF"/>
            </w:tcBorders>
            <w:shd w:val="clear" w:color="auto" w:fill="FB841E"/>
            <w:vAlign w:val="bottom"/>
            <w:hideMark/>
          </w:tcPr>
          <w:p w:rsidR="00785F37" w:rsidRPr="001D755F" w:rsidRDefault="00785F37" w:rsidP="00046000">
            <w:pPr>
              <w:pStyle w:val="TableHeadingLeft"/>
              <w:rPr>
                <w:color w:val="000000"/>
              </w:rPr>
            </w:pPr>
          </w:p>
        </w:tc>
        <w:tc>
          <w:tcPr>
            <w:tcW w:w="654" w:type="dxa"/>
            <w:vMerge/>
            <w:shd w:val="clear" w:color="auto" w:fill="FB841E"/>
            <w:vAlign w:val="bottom"/>
            <w:hideMark/>
          </w:tcPr>
          <w:p w:rsidR="00785F37" w:rsidRPr="001D755F" w:rsidRDefault="00785F37" w:rsidP="00046000">
            <w:pPr>
              <w:pStyle w:val="TableHeadingLeft"/>
              <w:rPr>
                <w:color w:val="000000"/>
              </w:rPr>
            </w:pPr>
          </w:p>
        </w:tc>
        <w:tc>
          <w:tcPr>
            <w:tcW w:w="1185" w:type="dxa"/>
            <w:vMerge/>
            <w:shd w:val="clear" w:color="auto" w:fill="FB841E"/>
            <w:vAlign w:val="bottom"/>
            <w:hideMark/>
          </w:tcPr>
          <w:p w:rsidR="00785F37" w:rsidRPr="001D755F" w:rsidRDefault="00785F37" w:rsidP="00046000">
            <w:pPr>
              <w:pStyle w:val="TableHeadingLeft"/>
              <w:rPr>
                <w:color w:val="000000"/>
              </w:rPr>
            </w:pPr>
          </w:p>
        </w:tc>
      </w:tr>
      <w:tr w:rsidR="00785F37" w:rsidRPr="001D755F" w:rsidTr="00046000">
        <w:trPr>
          <w:tblHeader/>
        </w:trPr>
        <w:tc>
          <w:tcPr>
            <w:tcW w:w="666"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No of studies</w:t>
            </w:r>
          </w:p>
        </w:tc>
        <w:tc>
          <w:tcPr>
            <w:tcW w:w="1035"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Design</w:t>
            </w:r>
          </w:p>
        </w:tc>
        <w:tc>
          <w:tcPr>
            <w:tcW w:w="2089"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Risk of bias</w:t>
            </w:r>
          </w:p>
        </w:tc>
        <w:tc>
          <w:tcPr>
            <w:tcW w:w="1195"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Inconsistency</w:t>
            </w:r>
          </w:p>
        </w:tc>
        <w:tc>
          <w:tcPr>
            <w:tcW w:w="1067"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Indirectness</w:t>
            </w:r>
          </w:p>
        </w:tc>
        <w:tc>
          <w:tcPr>
            <w:tcW w:w="1014"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Imprecision</w:t>
            </w:r>
          </w:p>
        </w:tc>
        <w:tc>
          <w:tcPr>
            <w:tcW w:w="1269"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Other considerations</w:t>
            </w:r>
          </w:p>
        </w:tc>
        <w:tc>
          <w:tcPr>
            <w:tcW w:w="1430"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Antidepressants</w:t>
            </w:r>
          </w:p>
        </w:tc>
        <w:tc>
          <w:tcPr>
            <w:tcW w:w="727"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Placebo</w:t>
            </w:r>
          </w:p>
        </w:tc>
        <w:tc>
          <w:tcPr>
            <w:tcW w:w="750"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Relative</w:t>
            </w:r>
            <w:r w:rsidRPr="001D755F">
              <w:rPr>
                <w:color w:val="000000"/>
              </w:rPr>
              <w:br/>
              <w:t>(95% CI)</w:t>
            </w:r>
          </w:p>
        </w:tc>
        <w:tc>
          <w:tcPr>
            <w:tcW w:w="780" w:type="dxa"/>
            <w:tcBorders>
              <w:bottom w:val="single" w:sz="6" w:space="0" w:color="FFFFFF"/>
            </w:tcBorders>
            <w:shd w:val="clear" w:color="auto" w:fill="FB841E"/>
            <w:hideMark/>
          </w:tcPr>
          <w:p w:rsidR="00785F37" w:rsidRPr="001D755F" w:rsidRDefault="00785F37" w:rsidP="00046000">
            <w:pPr>
              <w:pStyle w:val="TableTextLeft"/>
              <w:rPr>
                <w:color w:val="000000"/>
              </w:rPr>
            </w:pPr>
            <w:r w:rsidRPr="001D755F">
              <w:rPr>
                <w:color w:val="000000"/>
              </w:rPr>
              <w:t>Absolute</w:t>
            </w:r>
          </w:p>
        </w:tc>
        <w:tc>
          <w:tcPr>
            <w:tcW w:w="654" w:type="dxa"/>
            <w:vMerge/>
            <w:tcBorders>
              <w:bottom w:val="single" w:sz="6" w:space="0" w:color="FFFFFF"/>
            </w:tcBorders>
            <w:shd w:val="clear" w:color="auto" w:fill="E6E6E6"/>
            <w:hideMark/>
          </w:tcPr>
          <w:p w:rsidR="00785F37" w:rsidRPr="001D755F" w:rsidRDefault="00785F37" w:rsidP="00046000">
            <w:pPr>
              <w:pStyle w:val="TableTextLeft"/>
            </w:pPr>
          </w:p>
        </w:tc>
        <w:tc>
          <w:tcPr>
            <w:tcW w:w="1185" w:type="dxa"/>
            <w:vMerge/>
            <w:tcBorders>
              <w:bottom w:val="single" w:sz="6" w:space="0" w:color="FFFFFF"/>
            </w:tcBorders>
            <w:shd w:val="clear" w:color="auto" w:fill="E6E6E6"/>
            <w:hideMark/>
          </w:tcPr>
          <w:p w:rsidR="00785F37" w:rsidRPr="001D755F" w:rsidRDefault="00785F37" w:rsidP="00046000">
            <w:pPr>
              <w:pStyle w:val="TableTextLeft"/>
            </w:pPr>
          </w:p>
        </w:tc>
      </w:tr>
      <w:tr w:rsidR="00785F37" w:rsidRPr="001D755F" w:rsidTr="00046000">
        <w:tc>
          <w:tcPr>
            <w:tcW w:w="13861" w:type="dxa"/>
            <w:gridSpan w:val="13"/>
            <w:shd w:val="clear" w:color="auto" w:fill="FB841E"/>
            <w:hideMark/>
          </w:tcPr>
          <w:p w:rsidR="00785F37" w:rsidRPr="001D755F" w:rsidRDefault="00785F37" w:rsidP="00046000">
            <w:pPr>
              <w:pStyle w:val="TableTextLeft"/>
              <w:rPr>
                <w:b/>
                <w:color w:val="000000"/>
              </w:rPr>
            </w:pPr>
            <w:r w:rsidRPr="001D755F">
              <w:rPr>
                <w:b/>
                <w:color w:val="000000"/>
              </w:rPr>
              <w:t>Remission (follow-up 12 months; assessed with: &gt;=2 weeks assessment period (e.g. EDE OBE))</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4</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serious1,2,3,4</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serious5</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serious6</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 xml:space="preserve">37/99 </w:t>
            </w:r>
            <w:r w:rsidRPr="001D755F">
              <w:br/>
              <w:t>(37.4%)</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 xml:space="preserve">27/100 </w:t>
            </w:r>
            <w:r w:rsidRPr="001D755F">
              <w:br/>
              <w:t>(27%)</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RR 1.39 (0.92 to 2.09)</w:t>
            </w:r>
          </w:p>
        </w:tc>
        <w:tc>
          <w:tcPr>
            <w:tcW w:w="780" w:type="dxa"/>
            <w:tcBorders>
              <w:bottom w:val="single" w:sz="6" w:space="0" w:color="FFFFFF"/>
            </w:tcBorders>
            <w:shd w:val="clear" w:color="auto" w:fill="E6E6E6"/>
            <w:hideMark/>
          </w:tcPr>
          <w:p w:rsidR="00785F37" w:rsidRPr="001D755F" w:rsidRDefault="00785F37" w:rsidP="00046000">
            <w:pPr>
              <w:pStyle w:val="TableTextLeft"/>
            </w:pPr>
            <w:r w:rsidRPr="001D755F">
              <w:t>105 more per 1000 (from 22 fewer to 294 more)</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VERY 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CRITICAL</w:t>
            </w:r>
          </w:p>
        </w:tc>
      </w:tr>
      <w:tr w:rsidR="00785F37" w:rsidRPr="001D755F" w:rsidTr="00046000">
        <w:tc>
          <w:tcPr>
            <w:tcW w:w="13861" w:type="dxa"/>
            <w:gridSpan w:val="13"/>
            <w:shd w:val="clear" w:color="auto" w:fill="FB841E"/>
            <w:hideMark/>
          </w:tcPr>
          <w:p w:rsidR="00785F37" w:rsidRPr="001D755F" w:rsidRDefault="00785F37" w:rsidP="00046000">
            <w:pPr>
              <w:pStyle w:val="TableTextLeft"/>
              <w:rPr>
                <w:b/>
                <w:color w:val="000000"/>
              </w:rPr>
            </w:pPr>
            <w:r w:rsidRPr="001D755F">
              <w:rPr>
                <w:b/>
                <w:color w:val="000000"/>
              </w:rPr>
              <w:t>Binge Frequency (measured with: binge episodes/week or month, binge days/week; Better indicated by lower values)</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4</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serious1,2,3,4</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serious5</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serious7</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96</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100</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780" w:type="dxa"/>
            <w:tcBorders>
              <w:bottom w:val="single" w:sz="6" w:space="0" w:color="FFFFFF"/>
            </w:tcBorders>
            <w:shd w:val="clear" w:color="auto" w:fill="E6E6E6"/>
            <w:hideMark/>
          </w:tcPr>
          <w:p w:rsidR="00785F37" w:rsidRPr="001D755F" w:rsidRDefault="00785F37" w:rsidP="00046000">
            <w:pPr>
              <w:pStyle w:val="TableTextLeft"/>
            </w:pPr>
            <w:r w:rsidRPr="001D755F">
              <w:t>SMD 0.18 lower (0.42 lower to 0.06 higher)</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VERY 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CRITICAL</w:t>
            </w:r>
          </w:p>
        </w:tc>
      </w:tr>
      <w:tr w:rsidR="00785F37" w:rsidRPr="001D755F" w:rsidTr="00046000">
        <w:tc>
          <w:tcPr>
            <w:tcW w:w="13861" w:type="dxa"/>
            <w:gridSpan w:val="13"/>
            <w:shd w:val="clear" w:color="auto" w:fill="FB841E"/>
            <w:hideMark/>
          </w:tcPr>
          <w:p w:rsidR="00785F37" w:rsidRPr="001D755F" w:rsidRDefault="00687875" w:rsidP="00046000">
            <w:pPr>
              <w:pStyle w:val="TableTextLeft"/>
              <w:rPr>
                <w:b/>
                <w:color w:val="000000"/>
              </w:rPr>
            </w:pPr>
            <w:r>
              <w:rPr>
                <w:b/>
                <w:color w:val="000000"/>
              </w:rPr>
              <w:t>BMI/</w:t>
            </w:r>
            <w:r w:rsidR="00785F37" w:rsidRPr="001D755F">
              <w:rPr>
                <w:b/>
                <w:color w:val="000000"/>
              </w:rPr>
              <w:t>Weight (Better indicated by lower values)</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8</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serious1,2,3,4,8,9,10,11</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serious12</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serious5</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serious7</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reporting bias13</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193</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186</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780" w:type="dxa"/>
            <w:tcBorders>
              <w:bottom w:val="single" w:sz="6" w:space="0" w:color="FFFFFF"/>
            </w:tcBorders>
            <w:shd w:val="clear" w:color="auto" w:fill="E6E6E6"/>
            <w:hideMark/>
          </w:tcPr>
          <w:p w:rsidR="00785F37" w:rsidRPr="001D755F" w:rsidRDefault="00687875" w:rsidP="00046000">
            <w:pPr>
              <w:pStyle w:val="TableTextLeft"/>
            </w:pPr>
            <w:r>
              <w:t>SMD 0.15 lower (0.51 lower to 0.22</w:t>
            </w:r>
            <w:r w:rsidR="00785F37" w:rsidRPr="001D755F">
              <w:t xml:space="preserve"> higher)</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VERY 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3861" w:type="dxa"/>
            <w:gridSpan w:val="13"/>
            <w:shd w:val="clear" w:color="auto" w:fill="FB841E"/>
            <w:hideMark/>
          </w:tcPr>
          <w:p w:rsidR="00785F37" w:rsidRPr="001D755F" w:rsidRDefault="00785F37" w:rsidP="00046000">
            <w:pPr>
              <w:pStyle w:val="TableTextLeft"/>
              <w:rPr>
                <w:b/>
                <w:color w:val="000000"/>
              </w:rPr>
            </w:pPr>
            <w:r w:rsidRPr="001D755F">
              <w:rPr>
                <w:b/>
                <w:color w:val="000000"/>
              </w:rPr>
              <w:t>Withdrawn due to Adverse Events</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5</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serious2,3,8,9,10</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serious5</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serious7</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reporting bias13</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 xml:space="preserve">12/129 </w:t>
            </w:r>
            <w:r w:rsidRPr="001D755F">
              <w:br/>
              <w:t>(9.3%)</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 xml:space="preserve">4/126 </w:t>
            </w:r>
            <w:r w:rsidRPr="001D755F">
              <w:br/>
              <w:t>(3.2%)</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RR 2.35 (0.91 to 6.08)</w:t>
            </w:r>
          </w:p>
        </w:tc>
        <w:tc>
          <w:tcPr>
            <w:tcW w:w="780" w:type="dxa"/>
            <w:tcBorders>
              <w:bottom w:val="single" w:sz="6" w:space="0" w:color="FFFFFF"/>
            </w:tcBorders>
            <w:shd w:val="clear" w:color="auto" w:fill="E6E6E6"/>
            <w:hideMark/>
          </w:tcPr>
          <w:p w:rsidR="00785F37" w:rsidRPr="001D755F" w:rsidRDefault="00785F37" w:rsidP="00046000">
            <w:pPr>
              <w:pStyle w:val="TableTextLeft"/>
            </w:pPr>
            <w:r w:rsidRPr="001D755F">
              <w:t>43 more per 1000 (from 3 fewer to 161 more)</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VERY 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CRITICAL</w:t>
            </w:r>
          </w:p>
        </w:tc>
      </w:tr>
      <w:tr w:rsidR="00785F37" w:rsidRPr="001D755F" w:rsidTr="00046000">
        <w:tc>
          <w:tcPr>
            <w:tcW w:w="13861" w:type="dxa"/>
            <w:gridSpan w:val="13"/>
            <w:shd w:val="clear" w:color="auto" w:fill="FB841E"/>
            <w:hideMark/>
          </w:tcPr>
          <w:p w:rsidR="00785F37" w:rsidRPr="001D755F" w:rsidRDefault="00785F37" w:rsidP="00046000">
            <w:pPr>
              <w:pStyle w:val="TableTextLeft"/>
              <w:rPr>
                <w:b/>
                <w:color w:val="000000"/>
              </w:rPr>
            </w:pPr>
            <w:r w:rsidRPr="001D755F">
              <w:rPr>
                <w:b/>
                <w:color w:val="000000"/>
              </w:rPr>
              <w:t>EDE-Q Global (range of scores: 0-6; Better indicated by lower values)</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2</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serious1,4</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serious7</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58</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57</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780" w:type="dxa"/>
            <w:tcBorders>
              <w:bottom w:val="single" w:sz="6" w:space="0" w:color="FFFFFF"/>
            </w:tcBorders>
            <w:shd w:val="clear" w:color="auto" w:fill="E6E6E6"/>
            <w:hideMark/>
          </w:tcPr>
          <w:p w:rsidR="00785F37" w:rsidRPr="001D755F" w:rsidRDefault="00785F37" w:rsidP="00046000">
            <w:pPr>
              <w:pStyle w:val="TableTextLeft"/>
            </w:pPr>
            <w:r w:rsidRPr="001D755F">
              <w:t>SMD 0.03 higher (0.34 lower to 0.39 higher)</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3861" w:type="dxa"/>
            <w:gridSpan w:val="13"/>
            <w:shd w:val="clear" w:color="auto" w:fill="FB841E"/>
            <w:hideMark/>
          </w:tcPr>
          <w:p w:rsidR="00785F37" w:rsidRPr="001D755F" w:rsidRDefault="00785F37" w:rsidP="00046000">
            <w:pPr>
              <w:pStyle w:val="TableTextLeft"/>
              <w:rPr>
                <w:b/>
                <w:color w:val="000000"/>
              </w:rPr>
            </w:pPr>
            <w:r w:rsidRPr="001D755F">
              <w:rPr>
                <w:b/>
                <w:color w:val="000000"/>
              </w:rPr>
              <w:t>EDE-Q Dietary Restraint (range of scores: 0-6; Better indicated by lower values)</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2</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serious1,4</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serious12</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very serious14</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58</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57</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780" w:type="dxa"/>
            <w:tcBorders>
              <w:bottom w:val="single" w:sz="6" w:space="0" w:color="FFFFFF"/>
            </w:tcBorders>
            <w:shd w:val="clear" w:color="auto" w:fill="E6E6E6"/>
            <w:hideMark/>
          </w:tcPr>
          <w:p w:rsidR="00785F37" w:rsidRPr="001D755F" w:rsidRDefault="00785F37" w:rsidP="00046000">
            <w:pPr>
              <w:pStyle w:val="TableTextLeft"/>
            </w:pPr>
            <w:r w:rsidRPr="001D755F">
              <w:t>SMD 0.07 higher (0.51 lower to 0.66 higher)</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VERY 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3861" w:type="dxa"/>
            <w:gridSpan w:val="13"/>
            <w:shd w:val="clear" w:color="auto" w:fill="FB841E"/>
            <w:hideMark/>
          </w:tcPr>
          <w:p w:rsidR="00785F37" w:rsidRPr="001D755F" w:rsidRDefault="00785F37" w:rsidP="00046000">
            <w:pPr>
              <w:pStyle w:val="TableTextLeft"/>
              <w:rPr>
                <w:b/>
                <w:color w:val="000000"/>
              </w:rPr>
            </w:pPr>
            <w:r w:rsidRPr="001D755F">
              <w:rPr>
                <w:b/>
                <w:color w:val="000000"/>
              </w:rPr>
              <w:t>EDE-Q Eating Concerns (range of scores: 0-6; Better indicated by lower values)</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2</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serious1,4</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serious6</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58</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57</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780" w:type="dxa"/>
            <w:tcBorders>
              <w:bottom w:val="single" w:sz="6" w:space="0" w:color="FFFFFF"/>
            </w:tcBorders>
            <w:shd w:val="clear" w:color="auto" w:fill="E6E6E6"/>
            <w:hideMark/>
          </w:tcPr>
          <w:p w:rsidR="00785F37" w:rsidRPr="001D755F" w:rsidRDefault="00785F37" w:rsidP="00046000">
            <w:pPr>
              <w:pStyle w:val="TableTextLeft"/>
            </w:pPr>
            <w:r w:rsidRPr="001D755F">
              <w:t>SMD 0.15 higher (0.22 lower to 0.52 higher)</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3861" w:type="dxa"/>
            <w:gridSpan w:val="13"/>
            <w:shd w:val="clear" w:color="auto" w:fill="FB841E"/>
            <w:hideMark/>
          </w:tcPr>
          <w:p w:rsidR="00785F37" w:rsidRPr="001D755F" w:rsidRDefault="00785F37" w:rsidP="00046000">
            <w:pPr>
              <w:pStyle w:val="TableTextLeft"/>
              <w:rPr>
                <w:b/>
                <w:color w:val="000000"/>
              </w:rPr>
            </w:pPr>
            <w:r w:rsidRPr="001D755F">
              <w:rPr>
                <w:b/>
                <w:color w:val="000000"/>
              </w:rPr>
              <w:t>EDE-Q Weight Concerns (range of scores: 0-6; Better indicated by lower values)</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2</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serious1,4</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serious7</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58</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57</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780" w:type="dxa"/>
            <w:tcBorders>
              <w:bottom w:val="single" w:sz="6" w:space="0" w:color="FFFFFF"/>
            </w:tcBorders>
            <w:shd w:val="clear" w:color="auto" w:fill="E6E6E6"/>
            <w:hideMark/>
          </w:tcPr>
          <w:p w:rsidR="00785F37" w:rsidRPr="001D755F" w:rsidRDefault="00785F37" w:rsidP="00046000">
            <w:pPr>
              <w:pStyle w:val="TableTextLeft"/>
            </w:pPr>
            <w:r w:rsidRPr="001D755F">
              <w:t>SMD 0.1 higher (0.27 lower to 0.46 higher)</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3861" w:type="dxa"/>
            <w:gridSpan w:val="13"/>
            <w:shd w:val="clear" w:color="auto" w:fill="FB841E"/>
            <w:hideMark/>
          </w:tcPr>
          <w:p w:rsidR="00785F37" w:rsidRPr="001D755F" w:rsidRDefault="00785F37" w:rsidP="00046000">
            <w:pPr>
              <w:pStyle w:val="TableTextLeft"/>
              <w:rPr>
                <w:b/>
                <w:color w:val="000000"/>
              </w:rPr>
            </w:pPr>
            <w:r w:rsidRPr="001D755F">
              <w:rPr>
                <w:b/>
                <w:color w:val="000000"/>
              </w:rPr>
              <w:t>EDE-Q Shape Concerns (range of scores: 0-6; Better indicated by lower values)</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2</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serious1,4</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no serious indirectness</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serious7</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58</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57</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780" w:type="dxa"/>
            <w:tcBorders>
              <w:bottom w:val="single" w:sz="6" w:space="0" w:color="FFFFFF"/>
            </w:tcBorders>
            <w:shd w:val="clear" w:color="auto" w:fill="E6E6E6"/>
            <w:hideMark/>
          </w:tcPr>
          <w:p w:rsidR="00785F37" w:rsidRPr="001D755F" w:rsidRDefault="00785F37" w:rsidP="00046000">
            <w:pPr>
              <w:pStyle w:val="TableTextLeft"/>
            </w:pPr>
            <w:r w:rsidRPr="001D755F">
              <w:t>SMD 0.11 lower (0.47 lower to 0.26 higher)</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3861" w:type="dxa"/>
            <w:gridSpan w:val="13"/>
            <w:shd w:val="clear" w:color="auto" w:fill="FB841E"/>
            <w:hideMark/>
          </w:tcPr>
          <w:p w:rsidR="00785F37" w:rsidRPr="001D755F" w:rsidRDefault="00785F37" w:rsidP="00046000">
            <w:pPr>
              <w:pStyle w:val="TableTextLeft"/>
              <w:rPr>
                <w:b/>
                <w:color w:val="000000"/>
              </w:rPr>
            </w:pPr>
            <w:r w:rsidRPr="001D755F">
              <w:rPr>
                <w:b/>
                <w:color w:val="000000"/>
              </w:rPr>
              <w:t>Depression (measured with: HRSD, BDI, IDS-C; Better indicated by lower values)</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8</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serious1,2,3,4,8,9,10,11</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serious5</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serious7</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reporting bias13</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195</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187</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780" w:type="dxa"/>
            <w:tcBorders>
              <w:bottom w:val="single" w:sz="6" w:space="0" w:color="FFFFFF"/>
            </w:tcBorders>
            <w:shd w:val="clear" w:color="auto" w:fill="E6E6E6"/>
            <w:hideMark/>
          </w:tcPr>
          <w:p w:rsidR="00785F37" w:rsidRPr="001D755F" w:rsidRDefault="00785F37" w:rsidP="00046000">
            <w:pPr>
              <w:pStyle w:val="TableTextLeft"/>
            </w:pPr>
            <w:r w:rsidRPr="001D755F">
              <w:t>SMD 0.2 lower (0.4 lower to 0.01 higher)</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VERY 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3861" w:type="dxa"/>
            <w:gridSpan w:val="13"/>
            <w:shd w:val="clear" w:color="auto" w:fill="FB841E"/>
            <w:hideMark/>
          </w:tcPr>
          <w:p w:rsidR="00785F37" w:rsidRPr="001D755F" w:rsidRDefault="00785F37" w:rsidP="00046000">
            <w:pPr>
              <w:pStyle w:val="TableTextLeft"/>
              <w:rPr>
                <w:b/>
                <w:color w:val="000000"/>
              </w:rPr>
            </w:pPr>
            <w:r w:rsidRPr="001D755F">
              <w:rPr>
                <w:b/>
                <w:color w:val="000000"/>
              </w:rPr>
              <w:t>Clinical Global Impressions - Severity of Illness (range of scores: 1-7; Better indicated by lower values)</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6</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serious2,3,8,9,10,11</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serious5</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serious6</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reporting bias13</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137</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130</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780" w:type="dxa"/>
            <w:tcBorders>
              <w:bottom w:val="single" w:sz="6" w:space="0" w:color="FFFFFF"/>
            </w:tcBorders>
            <w:shd w:val="clear" w:color="auto" w:fill="E6E6E6"/>
            <w:hideMark/>
          </w:tcPr>
          <w:p w:rsidR="00785F37" w:rsidRPr="001D755F" w:rsidRDefault="00785F37" w:rsidP="00046000">
            <w:pPr>
              <w:pStyle w:val="TableTextLeft"/>
            </w:pPr>
            <w:r w:rsidRPr="001D755F">
              <w:t>SMD 0.71 lower (0.96 to 0.46 lower)</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VERY 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3861" w:type="dxa"/>
            <w:gridSpan w:val="13"/>
            <w:shd w:val="clear" w:color="auto" w:fill="FB841E"/>
            <w:hideMark/>
          </w:tcPr>
          <w:p w:rsidR="00785F37" w:rsidRPr="001D755F" w:rsidRDefault="00785F37" w:rsidP="00046000">
            <w:pPr>
              <w:pStyle w:val="TableHeadingLeft"/>
              <w:rPr>
                <w:color w:val="000000"/>
              </w:rPr>
            </w:pPr>
            <w:r w:rsidRPr="001D755F">
              <w:rPr>
                <w:color w:val="000000"/>
              </w:rPr>
              <w:t>Clinical Global Impressions - Severity of Illness for depressive disorders (range of scores: 1-7; Better indicated by lower values)</w:t>
            </w:r>
          </w:p>
        </w:tc>
      </w:tr>
      <w:tr w:rsidR="00785F37" w:rsidRPr="001D755F" w:rsidTr="00046000">
        <w:tc>
          <w:tcPr>
            <w:tcW w:w="666" w:type="dxa"/>
            <w:tcBorders>
              <w:bottom w:val="single" w:sz="6" w:space="0" w:color="FFFFFF"/>
            </w:tcBorders>
            <w:shd w:val="clear" w:color="auto" w:fill="E6E6E6"/>
            <w:hideMark/>
          </w:tcPr>
          <w:p w:rsidR="00785F37" w:rsidRPr="001D755F" w:rsidRDefault="00785F37" w:rsidP="00046000">
            <w:pPr>
              <w:pStyle w:val="TableTextLeft"/>
            </w:pPr>
            <w:r w:rsidRPr="001D755F">
              <w:t>1</w:t>
            </w:r>
          </w:p>
        </w:tc>
        <w:tc>
          <w:tcPr>
            <w:tcW w:w="1035" w:type="dxa"/>
            <w:tcBorders>
              <w:bottom w:val="single" w:sz="6" w:space="0" w:color="FFFFFF"/>
            </w:tcBorders>
            <w:shd w:val="clear" w:color="auto" w:fill="E6E6E6"/>
            <w:hideMark/>
          </w:tcPr>
          <w:p w:rsidR="00785F37" w:rsidRPr="001D755F" w:rsidRDefault="00785F37" w:rsidP="00046000">
            <w:pPr>
              <w:pStyle w:val="TableTextLeft"/>
            </w:pPr>
            <w:r w:rsidRPr="001D755F">
              <w:t>randomised trials</w:t>
            </w:r>
          </w:p>
        </w:tc>
        <w:tc>
          <w:tcPr>
            <w:tcW w:w="2089" w:type="dxa"/>
            <w:tcBorders>
              <w:bottom w:val="single" w:sz="6" w:space="0" w:color="FFFFFF"/>
            </w:tcBorders>
            <w:shd w:val="clear" w:color="auto" w:fill="E6E6E6"/>
            <w:hideMark/>
          </w:tcPr>
          <w:p w:rsidR="00785F37" w:rsidRPr="001D755F" w:rsidRDefault="00785F37" w:rsidP="00046000">
            <w:pPr>
              <w:pStyle w:val="TableTextLeft"/>
            </w:pPr>
            <w:r w:rsidRPr="001D755F">
              <w:t>serious3</w:t>
            </w:r>
          </w:p>
        </w:tc>
        <w:tc>
          <w:tcPr>
            <w:tcW w:w="1195" w:type="dxa"/>
            <w:tcBorders>
              <w:bottom w:val="single" w:sz="6" w:space="0" w:color="FFFFFF"/>
            </w:tcBorders>
            <w:shd w:val="clear" w:color="auto" w:fill="E6E6E6"/>
            <w:hideMark/>
          </w:tcPr>
          <w:p w:rsidR="00785F37" w:rsidRPr="001D755F" w:rsidRDefault="00785F37" w:rsidP="00046000">
            <w:pPr>
              <w:pStyle w:val="TableTextLeft"/>
            </w:pPr>
            <w:r w:rsidRPr="001D755F">
              <w:t>no serious inconsistency</w:t>
            </w:r>
          </w:p>
        </w:tc>
        <w:tc>
          <w:tcPr>
            <w:tcW w:w="1067" w:type="dxa"/>
            <w:tcBorders>
              <w:bottom w:val="single" w:sz="6" w:space="0" w:color="FFFFFF"/>
            </w:tcBorders>
            <w:shd w:val="clear" w:color="auto" w:fill="E6E6E6"/>
            <w:hideMark/>
          </w:tcPr>
          <w:p w:rsidR="00785F37" w:rsidRPr="001D755F" w:rsidRDefault="00785F37" w:rsidP="00046000">
            <w:pPr>
              <w:pStyle w:val="TableTextLeft"/>
            </w:pPr>
            <w:r w:rsidRPr="001D755F">
              <w:t>serious5</w:t>
            </w:r>
          </w:p>
        </w:tc>
        <w:tc>
          <w:tcPr>
            <w:tcW w:w="1014" w:type="dxa"/>
            <w:tcBorders>
              <w:bottom w:val="single" w:sz="6" w:space="0" w:color="FFFFFF"/>
            </w:tcBorders>
            <w:shd w:val="clear" w:color="auto" w:fill="E6E6E6"/>
            <w:hideMark/>
          </w:tcPr>
          <w:p w:rsidR="00785F37" w:rsidRPr="001D755F" w:rsidRDefault="00785F37" w:rsidP="00046000">
            <w:pPr>
              <w:pStyle w:val="TableTextLeft"/>
            </w:pPr>
            <w:r w:rsidRPr="001D755F">
              <w:t>serious6</w:t>
            </w:r>
          </w:p>
        </w:tc>
        <w:tc>
          <w:tcPr>
            <w:tcW w:w="1269" w:type="dxa"/>
            <w:tcBorders>
              <w:bottom w:val="single" w:sz="6" w:space="0" w:color="FFFFFF"/>
            </w:tcBorders>
            <w:shd w:val="clear" w:color="auto" w:fill="E6E6E6"/>
            <w:hideMark/>
          </w:tcPr>
          <w:p w:rsidR="00785F37" w:rsidRPr="001D755F" w:rsidRDefault="00785F37" w:rsidP="00046000">
            <w:pPr>
              <w:pStyle w:val="TableTextLeft"/>
            </w:pPr>
            <w:r w:rsidRPr="001D755F">
              <w:t>none</w:t>
            </w:r>
          </w:p>
        </w:tc>
        <w:tc>
          <w:tcPr>
            <w:tcW w:w="1430" w:type="dxa"/>
            <w:tcBorders>
              <w:bottom w:val="single" w:sz="6" w:space="0" w:color="FFFFFF"/>
            </w:tcBorders>
            <w:shd w:val="clear" w:color="auto" w:fill="E6E6E6"/>
            <w:hideMark/>
          </w:tcPr>
          <w:p w:rsidR="00785F37" w:rsidRPr="001D755F" w:rsidRDefault="00785F37" w:rsidP="00046000">
            <w:pPr>
              <w:pStyle w:val="TableTextLeft"/>
            </w:pPr>
            <w:r w:rsidRPr="001D755F">
              <w:t>18</w:t>
            </w:r>
          </w:p>
        </w:tc>
        <w:tc>
          <w:tcPr>
            <w:tcW w:w="727" w:type="dxa"/>
            <w:tcBorders>
              <w:bottom w:val="single" w:sz="6" w:space="0" w:color="FFFFFF"/>
            </w:tcBorders>
            <w:shd w:val="clear" w:color="auto" w:fill="E6E6E6"/>
            <w:hideMark/>
          </w:tcPr>
          <w:p w:rsidR="00785F37" w:rsidRPr="001D755F" w:rsidRDefault="00785F37" w:rsidP="00046000">
            <w:pPr>
              <w:pStyle w:val="TableTextLeft"/>
            </w:pPr>
            <w:r w:rsidRPr="001D755F">
              <w:t>20</w:t>
            </w:r>
          </w:p>
        </w:tc>
        <w:tc>
          <w:tcPr>
            <w:tcW w:w="750" w:type="dxa"/>
            <w:tcBorders>
              <w:bottom w:val="single" w:sz="6" w:space="0" w:color="FFFFFF"/>
            </w:tcBorders>
            <w:shd w:val="clear" w:color="auto" w:fill="E6E6E6"/>
            <w:hideMark/>
          </w:tcPr>
          <w:p w:rsidR="00785F37" w:rsidRPr="001D755F" w:rsidRDefault="00785F37" w:rsidP="00046000">
            <w:pPr>
              <w:pStyle w:val="TableTextLeft"/>
            </w:pPr>
            <w:r w:rsidRPr="001D755F">
              <w:t>-</w:t>
            </w:r>
          </w:p>
        </w:tc>
        <w:tc>
          <w:tcPr>
            <w:tcW w:w="780" w:type="dxa"/>
            <w:tcBorders>
              <w:bottom w:val="single" w:sz="6" w:space="0" w:color="FFFFFF"/>
            </w:tcBorders>
            <w:shd w:val="clear" w:color="auto" w:fill="E6E6E6"/>
            <w:hideMark/>
          </w:tcPr>
          <w:p w:rsidR="00785F37" w:rsidRPr="001D755F" w:rsidRDefault="00785F37" w:rsidP="00046000">
            <w:pPr>
              <w:pStyle w:val="TableTextLeft"/>
            </w:pPr>
            <w:r w:rsidRPr="001D755F">
              <w:t>SMD 0.51 lower (1.16 lower to 0.14 higher)</w:t>
            </w:r>
          </w:p>
        </w:tc>
        <w:tc>
          <w:tcPr>
            <w:tcW w:w="654" w:type="dxa"/>
            <w:tcBorders>
              <w:bottom w:val="single" w:sz="6" w:space="0" w:color="FFFFFF"/>
            </w:tcBorders>
            <w:shd w:val="clear" w:color="auto" w:fill="E6E6E6"/>
            <w:hideMark/>
          </w:tcPr>
          <w:p w:rsidR="00785F37" w:rsidRPr="001D755F" w:rsidRDefault="00046000" w:rsidP="00046000">
            <w:pPr>
              <w:pStyle w:val="TableTextLeft"/>
            </w:pPr>
            <w:r>
              <w:t xml:space="preserve"> </w:t>
            </w:r>
            <w:r w:rsidR="00785F37" w:rsidRPr="001D755F">
              <w:br/>
              <w:t>VERY LOW</w:t>
            </w:r>
          </w:p>
        </w:tc>
        <w:tc>
          <w:tcPr>
            <w:tcW w:w="1185" w:type="dxa"/>
            <w:tcBorders>
              <w:bottom w:val="single" w:sz="6" w:space="0" w:color="FFFFFF"/>
            </w:tcBorders>
            <w:shd w:val="clear" w:color="auto" w:fill="E6E6E6"/>
            <w:hideMark/>
          </w:tcPr>
          <w:p w:rsidR="00785F37" w:rsidRPr="001D755F" w:rsidRDefault="00785F37" w:rsidP="00046000">
            <w:pPr>
              <w:pStyle w:val="TableTextLeft"/>
            </w:pPr>
            <w:r w:rsidRPr="001D755F">
              <w:t>IMPORTANT</w:t>
            </w:r>
          </w:p>
        </w:tc>
      </w:tr>
      <w:tr w:rsidR="00785F37" w:rsidRPr="001D755F" w:rsidTr="00046000">
        <w:tc>
          <w:tcPr>
            <w:tcW w:w="13861" w:type="dxa"/>
            <w:gridSpan w:val="13"/>
            <w:shd w:val="clear" w:color="auto" w:fill="FB841E"/>
            <w:hideMark/>
          </w:tcPr>
          <w:p w:rsidR="00785F37" w:rsidRPr="001D755F" w:rsidRDefault="00785F37" w:rsidP="00046000">
            <w:pPr>
              <w:pStyle w:val="TableHeadingLeft"/>
              <w:rPr>
                <w:color w:val="000000"/>
              </w:rPr>
            </w:pPr>
            <w:r w:rsidRPr="001D755F">
              <w:rPr>
                <w:color w:val="000000"/>
              </w:rPr>
              <w:t>Clinical Global Impressions - Improvement of Illness for depressive disorders (range of scores: 1-7; Better indicated by lower values)</w:t>
            </w:r>
          </w:p>
        </w:tc>
      </w:tr>
      <w:tr w:rsidR="00785F37" w:rsidRPr="001D755F" w:rsidTr="00046000">
        <w:tc>
          <w:tcPr>
            <w:tcW w:w="666" w:type="dxa"/>
            <w:shd w:val="clear" w:color="auto" w:fill="E6E6E6"/>
            <w:hideMark/>
          </w:tcPr>
          <w:p w:rsidR="00785F37" w:rsidRPr="001D755F" w:rsidRDefault="00785F37" w:rsidP="00046000">
            <w:pPr>
              <w:pStyle w:val="TableTextLeft"/>
            </w:pPr>
            <w:r w:rsidRPr="001D755F">
              <w:t>1</w:t>
            </w:r>
          </w:p>
        </w:tc>
        <w:tc>
          <w:tcPr>
            <w:tcW w:w="1035" w:type="dxa"/>
            <w:shd w:val="clear" w:color="auto" w:fill="E6E6E6"/>
            <w:hideMark/>
          </w:tcPr>
          <w:p w:rsidR="00785F37" w:rsidRPr="001D755F" w:rsidRDefault="00785F37" w:rsidP="00046000">
            <w:pPr>
              <w:pStyle w:val="TableTextLeft"/>
            </w:pPr>
            <w:r w:rsidRPr="001D755F">
              <w:t>randomised trials</w:t>
            </w:r>
          </w:p>
        </w:tc>
        <w:tc>
          <w:tcPr>
            <w:tcW w:w="2089" w:type="dxa"/>
            <w:shd w:val="clear" w:color="auto" w:fill="E6E6E6"/>
            <w:hideMark/>
          </w:tcPr>
          <w:p w:rsidR="00785F37" w:rsidRPr="001D755F" w:rsidRDefault="00785F37" w:rsidP="00046000">
            <w:pPr>
              <w:pStyle w:val="TableTextLeft"/>
            </w:pPr>
            <w:r w:rsidRPr="001D755F">
              <w:t>serious3</w:t>
            </w:r>
          </w:p>
        </w:tc>
        <w:tc>
          <w:tcPr>
            <w:tcW w:w="1195" w:type="dxa"/>
            <w:shd w:val="clear" w:color="auto" w:fill="E6E6E6"/>
            <w:hideMark/>
          </w:tcPr>
          <w:p w:rsidR="00785F37" w:rsidRPr="001D755F" w:rsidRDefault="00785F37" w:rsidP="00046000">
            <w:pPr>
              <w:pStyle w:val="TableTextLeft"/>
            </w:pPr>
            <w:r w:rsidRPr="001D755F">
              <w:t>no serious inconsistency</w:t>
            </w:r>
          </w:p>
        </w:tc>
        <w:tc>
          <w:tcPr>
            <w:tcW w:w="1067" w:type="dxa"/>
            <w:shd w:val="clear" w:color="auto" w:fill="E6E6E6"/>
            <w:hideMark/>
          </w:tcPr>
          <w:p w:rsidR="00785F37" w:rsidRPr="001D755F" w:rsidRDefault="00785F37" w:rsidP="00046000">
            <w:pPr>
              <w:pStyle w:val="TableTextLeft"/>
            </w:pPr>
            <w:r w:rsidRPr="001D755F">
              <w:t>serious5</w:t>
            </w:r>
          </w:p>
        </w:tc>
        <w:tc>
          <w:tcPr>
            <w:tcW w:w="1014" w:type="dxa"/>
            <w:shd w:val="clear" w:color="auto" w:fill="E6E6E6"/>
            <w:hideMark/>
          </w:tcPr>
          <w:p w:rsidR="00785F37" w:rsidRPr="001D755F" w:rsidRDefault="00785F37" w:rsidP="00046000">
            <w:pPr>
              <w:pStyle w:val="TableTextLeft"/>
            </w:pPr>
            <w:r w:rsidRPr="001D755F">
              <w:t>serious6</w:t>
            </w:r>
          </w:p>
        </w:tc>
        <w:tc>
          <w:tcPr>
            <w:tcW w:w="1269" w:type="dxa"/>
            <w:shd w:val="clear" w:color="auto" w:fill="E6E6E6"/>
            <w:hideMark/>
          </w:tcPr>
          <w:p w:rsidR="00785F37" w:rsidRPr="001D755F" w:rsidRDefault="00785F37" w:rsidP="00046000">
            <w:pPr>
              <w:pStyle w:val="TableTextLeft"/>
            </w:pPr>
            <w:r w:rsidRPr="001D755F">
              <w:t>none</w:t>
            </w:r>
          </w:p>
        </w:tc>
        <w:tc>
          <w:tcPr>
            <w:tcW w:w="1430" w:type="dxa"/>
            <w:shd w:val="clear" w:color="auto" w:fill="E6E6E6"/>
            <w:hideMark/>
          </w:tcPr>
          <w:p w:rsidR="00785F37" w:rsidRPr="001D755F" w:rsidRDefault="00785F37" w:rsidP="00046000">
            <w:pPr>
              <w:pStyle w:val="TableTextLeft"/>
            </w:pPr>
            <w:r w:rsidRPr="001D755F">
              <w:t>18</w:t>
            </w:r>
          </w:p>
        </w:tc>
        <w:tc>
          <w:tcPr>
            <w:tcW w:w="727" w:type="dxa"/>
            <w:shd w:val="clear" w:color="auto" w:fill="E6E6E6"/>
            <w:hideMark/>
          </w:tcPr>
          <w:p w:rsidR="00785F37" w:rsidRPr="001D755F" w:rsidRDefault="00785F37" w:rsidP="00046000">
            <w:pPr>
              <w:pStyle w:val="TableTextLeft"/>
            </w:pPr>
            <w:r w:rsidRPr="001D755F">
              <w:t>20</w:t>
            </w:r>
          </w:p>
        </w:tc>
        <w:tc>
          <w:tcPr>
            <w:tcW w:w="750" w:type="dxa"/>
            <w:shd w:val="clear" w:color="auto" w:fill="E6E6E6"/>
            <w:hideMark/>
          </w:tcPr>
          <w:p w:rsidR="00785F37" w:rsidRPr="001D755F" w:rsidRDefault="00785F37" w:rsidP="00046000">
            <w:pPr>
              <w:pStyle w:val="TableTextLeft"/>
            </w:pPr>
            <w:r w:rsidRPr="001D755F">
              <w:t>-</w:t>
            </w:r>
          </w:p>
        </w:tc>
        <w:tc>
          <w:tcPr>
            <w:tcW w:w="780" w:type="dxa"/>
            <w:shd w:val="clear" w:color="auto" w:fill="E6E6E6"/>
            <w:hideMark/>
          </w:tcPr>
          <w:p w:rsidR="00785F37" w:rsidRPr="001D755F" w:rsidRDefault="00785F37" w:rsidP="00046000">
            <w:pPr>
              <w:pStyle w:val="TableTextLeft"/>
            </w:pPr>
            <w:r w:rsidRPr="001D755F">
              <w:t>SMD 0.54 lower (1.19 lower to 0.11 higher)</w:t>
            </w:r>
          </w:p>
        </w:tc>
        <w:tc>
          <w:tcPr>
            <w:tcW w:w="654" w:type="dxa"/>
            <w:shd w:val="clear" w:color="auto" w:fill="E6E6E6"/>
            <w:hideMark/>
          </w:tcPr>
          <w:p w:rsidR="00785F37" w:rsidRPr="001D755F" w:rsidRDefault="00046000" w:rsidP="00046000">
            <w:pPr>
              <w:pStyle w:val="TableTextLeft"/>
            </w:pPr>
            <w:r>
              <w:t xml:space="preserve"> </w:t>
            </w:r>
            <w:r w:rsidR="00785F37" w:rsidRPr="001D755F">
              <w:br/>
              <w:t>VERY LOW</w:t>
            </w:r>
          </w:p>
        </w:tc>
        <w:tc>
          <w:tcPr>
            <w:tcW w:w="1185" w:type="dxa"/>
            <w:shd w:val="clear" w:color="auto" w:fill="E6E6E6"/>
            <w:hideMark/>
          </w:tcPr>
          <w:p w:rsidR="00785F37" w:rsidRPr="001D755F" w:rsidRDefault="00785F37" w:rsidP="00046000">
            <w:pPr>
              <w:pStyle w:val="TableTextLeft"/>
            </w:pPr>
            <w:r w:rsidRPr="001D755F">
              <w:t>IMPORTANT</w:t>
            </w:r>
          </w:p>
        </w:tc>
      </w:tr>
    </w:tbl>
    <w:p w:rsidR="00046000" w:rsidRPr="00ED3D25" w:rsidRDefault="00046000" w:rsidP="00046000">
      <w:pPr>
        <w:pStyle w:val="TableNote"/>
        <w:rPr>
          <w:i w:val="0"/>
          <w:sz w:val="20"/>
        </w:rPr>
      </w:pPr>
      <w:r w:rsidRPr="00ED3D25">
        <w:rPr>
          <w:i w:val="0"/>
          <w:sz w:val="20"/>
        </w:rPr>
        <w:t>1 Grilo 2005/2012: Randomization method and allocation concealment unclear. Assessor blinding unclear. Intervention group dropout rate&gt;20%.</w:t>
      </w:r>
    </w:p>
    <w:p w:rsidR="00046000" w:rsidRPr="00ED3D25" w:rsidRDefault="00046000" w:rsidP="00046000">
      <w:pPr>
        <w:pStyle w:val="TableNote"/>
        <w:rPr>
          <w:i w:val="0"/>
          <w:sz w:val="20"/>
        </w:rPr>
      </w:pPr>
      <w:r w:rsidRPr="00ED3D25">
        <w:rPr>
          <w:i w:val="0"/>
          <w:sz w:val="20"/>
        </w:rPr>
        <w:t>2 Guerdjikova 2008: Randomization method unclear. Intervention group dropout rate&gt;20%.</w:t>
      </w:r>
    </w:p>
    <w:p w:rsidR="00046000" w:rsidRPr="00ED3D25" w:rsidRDefault="00046000" w:rsidP="00046000">
      <w:pPr>
        <w:pStyle w:val="TableNote"/>
        <w:rPr>
          <w:i w:val="0"/>
          <w:sz w:val="20"/>
        </w:rPr>
      </w:pPr>
      <w:r w:rsidRPr="00ED3D25">
        <w:rPr>
          <w:i w:val="0"/>
          <w:sz w:val="20"/>
        </w:rPr>
        <w:t>3 Guerdjikova 2012: Duloxetine group significantly older than placebo group. Randomization method unclear. Dropout rate for both groups&gt;20%.</w:t>
      </w:r>
    </w:p>
    <w:p w:rsidR="00046000" w:rsidRPr="00ED3D25" w:rsidRDefault="00046000" w:rsidP="00046000">
      <w:pPr>
        <w:pStyle w:val="TableNote"/>
        <w:rPr>
          <w:i w:val="0"/>
          <w:sz w:val="20"/>
        </w:rPr>
      </w:pPr>
      <w:r w:rsidRPr="00ED3D25">
        <w:rPr>
          <w:i w:val="0"/>
          <w:sz w:val="20"/>
        </w:rPr>
        <w:t xml:space="preserve">4 White 2013: Randomization method and allocation concealment unclear. Assessor blinding unclear. </w:t>
      </w:r>
    </w:p>
    <w:p w:rsidR="00046000" w:rsidRPr="00ED3D25" w:rsidRDefault="00046000" w:rsidP="00046000">
      <w:pPr>
        <w:pStyle w:val="TableNote"/>
        <w:rPr>
          <w:i w:val="0"/>
          <w:sz w:val="20"/>
        </w:rPr>
      </w:pPr>
      <w:r w:rsidRPr="00ED3D25">
        <w:rPr>
          <w:i w:val="0"/>
          <w:sz w:val="20"/>
        </w:rPr>
        <w:t xml:space="preserve">5 Population for Guerdjikova 2012 were BED patients with comorbid depressive disorder. </w:t>
      </w:r>
    </w:p>
    <w:p w:rsidR="00046000" w:rsidRPr="00ED3D25" w:rsidRDefault="00046000" w:rsidP="00046000">
      <w:pPr>
        <w:pStyle w:val="TableNote"/>
        <w:rPr>
          <w:i w:val="0"/>
          <w:sz w:val="20"/>
        </w:rPr>
      </w:pPr>
      <w:r w:rsidRPr="00ED3D25">
        <w:rPr>
          <w:i w:val="0"/>
          <w:sz w:val="20"/>
        </w:rPr>
        <w:t>6 CI crosses either 0.75 or 1.25 (Risk Ratio), or either 0.5 or -0.5 (SMD).</w:t>
      </w:r>
    </w:p>
    <w:p w:rsidR="00046000" w:rsidRPr="00ED3D25" w:rsidRDefault="00046000" w:rsidP="00046000">
      <w:pPr>
        <w:pStyle w:val="TableNote"/>
        <w:rPr>
          <w:i w:val="0"/>
          <w:sz w:val="20"/>
        </w:rPr>
      </w:pPr>
      <w:r w:rsidRPr="00ED3D25">
        <w:rPr>
          <w:i w:val="0"/>
          <w:sz w:val="20"/>
        </w:rPr>
        <w:t>7 &lt;300 events (dichotomous outcome) or &lt;400 participants (continuous outcome).</w:t>
      </w:r>
    </w:p>
    <w:p w:rsidR="00046000" w:rsidRPr="00ED3D25" w:rsidRDefault="00046000" w:rsidP="00046000">
      <w:pPr>
        <w:pStyle w:val="TableNote"/>
        <w:rPr>
          <w:i w:val="0"/>
          <w:sz w:val="20"/>
        </w:rPr>
      </w:pPr>
      <w:r w:rsidRPr="00ED3D25">
        <w:rPr>
          <w:i w:val="0"/>
          <w:sz w:val="20"/>
        </w:rPr>
        <w:t>8 Hudson 1998: fluvoxamine group had significantly higher number of patients with lifetime history of major depression. Randomization method and allocation concealment unclear. Intervention group dropout rate&gt;20%.</w:t>
      </w:r>
    </w:p>
    <w:p w:rsidR="00046000" w:rsidRPr="00ED3D25" w:rsidRDefault="00046000" w:rsidP="00046000">
      <w:pPr>
        <w:pStyle w:val="TableNote"/>
        <w:rPr>
          <w:i w:val="0"/>
          <w:sz w:val="20"/>
        </w:rPr>
      </w:pPr>
      <w:r w:rsidRPr="00ED3D25">
        <w:rPr>
          <w:i w:val="0"/>
          <w:sz w:val="20"/>
        </w:rPr>
        <w:t>9 McElroy and Hudson 2003: Randomization method and allocation concealment unclear. Assessor blinding unclear. Dropout rate for both groups&gt;20%.</w:t>
      </w:r>
    </w:p>
    <w:p w:rsidR="00046000" w:rsidRPr="00ED3D25" w:rsidRDefault="00046000" w:rsidP="00046000">
      <w:pPr>
        <w:pStyle w:val="TableNote"/>
        <w:rPr>
          <w:i w:val="0"/>
          <w:sz w:val="20"/>
        </w:rPr>
      </w:pPr>
      <w:r w:rsidRPr="00ED3D25">
        <w:rPr>
          <w:i w:val="0"/>
          <w:sz w:val="20"/>
        </w:rPr>
        <w:t>10 Arnold 2002: Randomization method and allocation concealment unclear. Assessor blinding unclear. Dropout rate for both groups&gt;20%.</w:t>
      </w:r>
    </w:p>
    <w:p w:rsidR="00046000" w:rsidRPr="00ED3D25" w:rsidRDefault="00046000" w:rsidP="00046000">
      <w:pPr>
        <w:pStyle w:val="TableNote"/>
        <w:rPr>
          <w:i w:val="0"/>
          <w:sz w:val="20"/>
        </w:rPr>
      </w:pPr>
      <w:r w:rsidRPr="00ED3D25">
        <w:rPr>
          <w:i w:val="0"/>
          <w:sz w:val="20"/>
        </w:rPr>
        <w:t xml:space="preserve">11 McElroy 2000: Randomization method and allocation concealment unclear. Assessor blinding unclear. Intervention group dropout rate&gt;20%. </w:t>
      </w:r>
    </w:p>
    <w:p w:rsidR="00046000" w:rsidRPr="00ED3D25" w:rsidRDefault="00046000" w:rsidP="00046000">
      <w:pPr>
        <w:pStyle w:val="TableNote"/>
        <w:rPr>
          <w:i w:val="0"/>
          <w:sz w:val="20"/>
        </w:rPr>
      </w:pPr>
      <w:r w:rsidRPr="00ED3D25">
        <w:rPr>
          <w:i w:val="0"/>
          <w:sz w:val="20"/>
        </w:rPr>
        <w:t>12 I2&gt;50%.</w:t>
      </w:r>
    </w:p>
    <w:p w:rsidR="00046000" w:rsidRPr="00ED3D25" w:rsidRDefault="00046000" w:rsidP="00046000">
      <w:pPr>
        <w:pStyle w:val="TableNote"/>
        <w:rPr>
          <w:i w:val="0"/>
          <w:sz w:val="20"/>
        </w:rPr>
      </w:pPr>
      <w:r w:rsidRPr="00ED3D25">
        <w:rPr>
          <w:i w:val="0"/>
          <w:sz w:val="20"/>
        </w:rPr>
        <w:t>13 One study (Hudson 1998) published before 2000.</w:t>
      </w:r>
    </w:p>
    <w:p w:rsidR="00785F37" w:rsidRPr="00ED3D25" w:rsidRDefault="00046000" w:rsidP="006F09CE">
      <w:pPr>
        <w:pStyle w:val="TableNote"/>
        <w:rPr>
          <w:i w:val="0"/>
          <w:sz w:val="20"/>
        </w:rPr>
      </w:pPr>
      <w:r w:rsidRPr="00ED3D25">
        <w:rPr>
          <w:i w:val="0"/>
          <w:sz w:val="20"/>
        </w:rPr>
        <w:t>14 CI crosses both 0.5 and -0.5 (SMD).</w:t>
      </w:r>
    </w:p>
    <w:p w:rsidR="007A5139" w:rsidRPr="00713839" w:rsidRDefault="007A5139" w:rsidP="007A5139">
      <w:pPr>
        <w:pStyle w:val="Caption"/>
      </w:pPr>
      <w:r w:rsidRPr="00ED3D25">
        <w:t xml:space="preserve">Table </w:t>
      </w:r>
      <w:r w:rsidR="003B26B0">
        <w:fldChar w:fldCharType="begin"/>
      </w:r>
      <w:r w:rsidR="003B26B0">
        <w:instrText xml:space="preserve"> SEQ Table \* ARABIC </w:instrText>
      </w:r>
      <w:r w:rsidR="003B26B0">
        <w:fldChar w:fldCharType="separate"/>
      </w:r>
      <w:r w:rsidR="00F6592A" w:rsidRPr="00ED3D25">
        <w:rPr>
          <w:noProof/>
        </w:rPr>
        <w:t>135</w:t>
      </w:r>
      <w:r w:rsidR="003B26B0">
        <w:rPr>
          <w:noProof/>
        </w:rPr>
        <w:fldChar w:fldCharType="end"/>
      </w:r>
      <w:r w:rsidRPr="00ED3D25">
        <w:t>: Full GRADE profile for antidepressant</w:t>
      </w:r>
      <w:r w:rsidRPr="00713839">
        <w:t>-1 versus antidepressant-2 in adults with binge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9"/>
        <w:gridCol w:w="1160"/>
        <w:gridCol w:w="849"/>
        <w:gridCol w:w="1339"/>
        <w:gridCol w:w="1197"/>
        <w:gridCol w:w="1135"/>
        <w:gridCol w:w="1423"/>
        <w:gridCol w:w="1546"/>
        <w:gridCol w:w="790"/>
        <w:gridCol w:w="815"/>
        <w:gridCol w:w="873"/>
        <w:gridCol w:w="708"/>
        <w:gridCol w:w="1307"/>
      </w:tblGrid>
      <w:tr w:rsidR="007A5139" w:rsidRPr="00713839" w:rsidTr="00406C10">
        <w:trPr>
          <w:trHeight w:val="255"/>
          <w:tblHeader/>
        </w:trPr>
        <w:tc>
          <w:tcPr>
            <w:tcW w:w="782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33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8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8" w:type="dxa"/>
            <w:vMerge w:val="restart"/>
            <w:shd w:val="clear" w:color="auto" w:fill="FB841E"/>
            <w:vAlign w:val="bottom"/>
            <w:hideMark/>
          </w:tcPr>
          <w:p w:rsidR="007A5139" w:rsidRPr="007A5139" w:rsidRDefault="007A5139" w:rsidP="007A5139">
            <w:pPr>
              <w:pStyle w:val="TableHeadingLeft"/>
            </w:pPr>
            <w:r w:rsidRPr="00713839">
              <w:t>Quality</w:t>
            </w:r>
          </w:p>
        </w:tc>
        <w:tc>
          <w:tcPr>
            <w:tcW w:w="1307"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2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33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8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8" w:type="dxa"/>
            <w:vMerge/>
            <w:shd w:val="clear" w:color="auto" w:fill="FB841E"/>
            <w:vAlign w:val="bottom"/>
            <w:hideMark/>
          </w:tcPr>
          <w:p w:rsidR="007A5139" w:rsidRPr="00713839" w:rsidRDefault="007A5139" w:rsidP="007A5139">
            <w:pPr>
              <w:pStyle w:val="TableHeadingLeft"/>
            </w:pPr>
          </w:p>
        </w:tc>
        <w:tc>
          <w:tcPr>
            <w:tcW w:w="1307"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6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4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3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97"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35"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23"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546" w:type="dxa"/>
            <w:tcBorders>
              <w:bottom w:val="single" w:sz="6" w:space="0" w:color="FFFFFF"/>
            </w:tcBorders>
            <w:shd w:val="clear" w:color="auto" w:fill="FB841E"/>
            <w:hideMark/>
          </w:tcPr>
          <w:p w:rsidR="007A5139" w:rsidRPr="007A5139" w:rsidRDefault="007A5139" w:rsidP="007A5139">
            <w:pPr>
              <w:pStyle w:val="TableTextLeft"/>
            </w:pPr>
            <w:r w:rsidRPr="00713839">
              <w:t>Antidepressant-1 v Antidepressant-2</w:t>
            </w:r>
          </w:p>
        </w:tc>
        <w:tc>
          <w:tcPr>
            <w:tcW w:w="790" w:type="dxa"/>
            <w:tcBorders>
              <w:bottom w:val="single" w:sz="6" w:space="0" w:color="FFFFFF"/>
            </w:tcBorders>
            <w:shd w:val="clear" w:color="auto" w:fill="FB841E"/>
            <w:hideMark/>
          </w:tcPr>
          <w:p w:rsidR="007A5139" w:rsidRPr="00713839" w:rsidRDefault="007A5139" w:rsidP="007A5139">
            <w:pPr>
              <w:pStyle w:val="TableTextLeft"/>
            </w:pPr>
          </w:p>
        </w:tc>
        <w:tc>
          <w:tcPr>
            <w:tcW w:w="81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7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08" w:type="dxa"/>
            <w:vMerge/>
            <w:tcBorders>
              <w:bottom w:val="single" w:sz="6" w:space="0" w:color="FFFFFF"/>
            </w:tcBorders>
            <w:shd w:val="clear" w:color="auto" w:fill="E6E6E6"/>
            <w:hideMark/>
          </w:tcPr>
          <w:p w:rsidR="007A5139" w:rsidRPr="00713839" w:rsidRDefault="007A5139" w:rsidP="007A5139">
            <w:pPr>
              <w:pStyle w:val="TableTextLeft"/>
            </w:pPr>
          </w:p>
        </w:tc>
        <w:tc>
          <w:tcPr>
            <w:tcW w:w="1307"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Binge Frequency (measured with: Mean binge episodes/month;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90"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0.33 higher (0.27 lower to 0.94 higher)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824908">
            <w:pPr>
              <w:pStyle w:val="TableTextLeft"/>
              <w:rPr>
                <w:b/>
              </w:rPr>
            </w:pPr>
            <w:r w:rsidRPr="006F09CE">
              <w:rPr>
                <w:b/>
              </w:rPr>
              <w:t>BMI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3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90"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w:t>
            </w:r>
            <w:r w:rsidR="00824908">
              <w:t>40</w:t>
            </w:r>
            <w:r w:rsidRPr="00713839">
              <w:t xml:space="preserve"> higher (</w:t>
            </w:r>
            <w:r w:rsidR="00B86396">
              <w:t>1.11</w:t>
            </w:r>
            <w:r w:rsidRPr="00713839">
              <w:t xml:space="preserve"> lower to 0.</w:t>
            </w:r>
            <w:r w:rsidR="00B86396">
              <w:t>31</w:t>
            </w:r>
            <w:r w:rsidRPr="00713839">
              <w:t xml:space="preserve"> higher)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#&gt;5% Weight Loss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3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5"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 xml:space="preserve">8/17 </w:t>
            </w:r>
            <w:r w:rsidRPr="00713839">
              <w:br/>
              <w:t>(47.1%)</w:t>
            </w:r>
          </w:p>
        </w:tc>
        <w:tc>
          <w:tcPr>
            <w:tcW w:w="7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9/20 </w:t>
            </w:r>
            <w:r w:rsidRPr="00713839">
              <w:br/>
              <w:t>(45%)</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RR 1.05 (0.52 to 2.1)</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22 more per 1000 (from 216 fewer to 495 more)</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Withdrawn due to Adverse Events (follow-up 12 months)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5"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 xml:space="preserve">2/21 </w:t>
            </w:r>
            <w:r w:rsidRPr="00713839">
              <w:br/>
              <w:t>(9.5%)</w:t>
            </w:r>
          </w:p>
        </w:tc>
        <w:tc>
          <w:tcPr>
            <w:tcW w:w="7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4/22 </w:t>
            </w:r>
            <w:r w:rsidRPr="00713839">
              <w:br/>
              <w:t>(18.2%)</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RR 0.52 (0.11 to 2.56)</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87 fewer per 1000 (from 162 fewer to 284 more)</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 Binge Eating Scale score &lt; 17</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3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5"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 xml:space="preserve">7/17 </w:t>
            </w:r>
            <w:r w:rsidRPr="00713839">
              <w:br/>
              <w:t>(41.2%)</w:t>
            </w:r>
          </w:p>
        </w:tc>
        <w:tc>
          <w:tcPr>
            <w:tcW w:w="7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10/22 </w:t>
            </w:r>
            <w:r w:rsidRPr="00713839">
              <w:br/>
              <w:t>(45.5%)</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RR 0.91 (0.44 to 1.88)</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41 fewer per 1000 (from 255 fewer to 400 more)</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Binge Eating Scale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3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790"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0.32 higher (0.39 lower to 1.03 higher)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EDI-2 Drive for Thinness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3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790"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0.26 lower (0.97 lower to 0.45 higher)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EDI-2 Bulimia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3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3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790"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0.24 higher (0.46 lower to 0.95 higher)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EDI-2 Body Dissatisfaction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3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5"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790"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0.1 lower (0.81 lower to 0.6 higher)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Depression (Better indicated by lower values)</w:t>
            </w:r>
          </w:p>
        </w:tc>
      </w:tr>
      <w:tr w:rsidR="007A5139" w:rsidRPr="00713839" w:rsidTr="00406C10">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3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46"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790"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0.24 lower (0.95 lower to 0.47 </w:t>
            </w:r>
            <w:r w:rsidRPr="007A5139">
              <w:t>higher)</w:t>
            </w:r>
          </w:p>
        </w:tc>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Clinical Global Impression - Severity of Illness (Better indicated by lower values)</w:t>
            </w:r>
          </w:p>
        </w:tc>
      </w:tr>
      <w:tr w:rsidR="007A5139" w:rsidRPr="00713839" w:rsidTr="00406C10">
        <w:tc>
          <w:tcPr>
            <w:tcW w:w="719" w:type="dxa"/>
            <w:shd w:val="clear" w:color="auto" w:fill="E6E6E6"/>
            <w:hideMark/>
          </w:tcPr>
          <w:p w:rsidR="007A5139" w:rsidRPr="007A5139" w:rsidRDefault="007A5139" w:rsidP="007A5139">
            <w:pPr>
              <w:pStyle w:val="TableTextLeft"/>
            </w:pPr>
            <w:r w:rsidRPr="00713839">
              <w:t>1</w:t>
            </w:r>
          </w:p>
        </w:tc>
        <w:tc>
          <w:tcPr>
            <w:tcW w:w="1160" w:type="dxa"/>
            <w:shd w:val="clear" w:color="auto" w:fill="E6E6E6"/>
            <w:hideMark/>
          </w:tcPr>
          <w:p w:rsidR="007A5139" w:rsidRPr="007A5139" w:rsidRDefault="007A5139" w:rsidP="007A5139">
            <w:pPr>
              <w:pStyle w:val="TableTextLeft"/>
            </w:pPr>
            <w:r w:rsidRPr="00713839">
              <w:t>randomised trials</w:t>
            </w:r>
          </w:p>
        </w:tc>
        <w:tc>
          <w:tcPr>
            <w:tcW w:w="849" w:type="dxa"/>
            <w:shd w:val="clear" w:color="auto" w:fill="E6E6E6"/>
            <w:hideMark/>
          </w:tcPr>
          <w:p w:rsidR="007A5139" w:rsidRPr="007A5139" w:rsidRDefault="007A5139" w:rsidP="007A5139">
            <w:pPr>
              <w:pStyle w:val="TableTextLeft"/>
            </w:pPr>
            <w:r w:rsidRPr="00713839">
              <w:t>serious3</w:t>
            </w:r>
          </w:p>
        </w:tc>
        <w:tc>
          <w:tcPr>
            <w:tcW w:w="1339" w:type="dxa"/>
            <w:shd w:val="clear" w:color="auto" w:fill="E6E6E6"/>
            <w:hideMark/>
          </w:tcPr>
          <w:p w:rsidR="007A5139" w:rsidRPr="007A5139" w:rsidRDefault="007A5139" w:rsidP="007A5139">
            <w:pPr>
              <w:pStyle w:val="TableTextLeft"/>
            </w:pPr>
            <w:r w:rsidRPr="00713839">
              <w:t>no serious inconsistency</w:t>
            </w:r>
          </w:p>
        </w:tc>
        <w:tc>
          <w:tcPr>
            <w:tcW w:w="1197" w:type="dxa"/>
            <w:shd w:val="clear" w:color="auto" w:fill="E6E6E6"/>
            <w:hideMark/>
          </w:tcPr>
          <w:p w:rsidR="007A5139" w:rsidRPr="007A5139" w:rsidRDefault="007A5139" w:rsidP="007A5139">
            <w:pPr>
              <w:pStyle w:val="TableTextLeft"/>
            </w:pPr>
            <w:r w:rsidRPr="00713839">
              <w:t>no serious indirectness</w:t>
            </w:r>
          </w:p>
        </w:tc>
        <w:tc>
          <w:tcPr>
            <w:tcW w:w="1135" w:type="dxa"/>
            <w:shd w:val="clear" w:color="auto" w:fill="E6E6E6"/>
            <w:hideMark/>
          </w:tcPr>
          <w:p w:rsidR="007A5139" w:rsidRPr="007A5139" w:rsidRDefault="007A5139" w:rsidP="007A5139">
            <w:pPr>
              <w:pStyle w:val="TableTextLeft"/>
            </w:pPr>
            <w:r w:rsidRPr="00713839">
              <w:t>serious2</w:t>
            </w:r>
          </w:p>
        </w:tc>
        <w:tc>
          <w:tcPr>
            <w:tcW w:w="1423" w:type="dxa"/>
            <w:shd w:val="clear" w:color="auto" w:fill="E6E6E6"/>
            <w:hideMark/>
          </w:tcPr>
          <w:p w:rsidR="007A5139" w:rsidRPr="007A5139" w:rsidRDefault="007A5139" w:rsidP="007A5139">
            <w:pPr>
              <w:pStyle w:val="TableTextLeft"/>
            </w:pPr>
            <w:r w:rsidRPr="00713839">
              <w:t>none</w:t>
            </w:r>
          </w:p>
        </w:tc>
        <w:tc>
          <w:tcPr>
            <w:tcW w:w="1546" w:type="dxa"/>
            <w:shd w:val="clear" w:color="auto" w:fill="E6E6E6"/>
            <w:hideMark/>
          </w:tcPr>
          <w:p w:rsidR="007A5139" w:rsidRPr="007A5139" w:rsidRDefault="007A5139" w:rsidP="007A5139">
            <w:pPr>
              <w:pStyle w:val="TableTextLeft"/>
            </w:pPr>
            <w:r w:rsidRPr="00713839">
              <w:t>15</w:t>
            </w:r>
          </w:p>
        </w:tc>
        <w:tc>
          <w:tcPr>
            <w:tcW w:w="790" w:type="dxa"/>
            <w:shd w:val="clear" w:color="auto" w:fill="E6E6E6"/>
            <w:hideMark/>
          </w:tcPr>
          <w:p w:rsidR="007A5139" w:rsidRPr="007A5139" w:rsidRDefault="007A5139" w:rsidP="007A5139">
            <w:pPr>
              <w:pStyle w:val="TableTextLeft"/>
            </w:pPr>
            <w:r w:rsidRPr="00713839">
              <w:t>16</w:t>
            </w:r>
          </w:p>
        </w:tc>
        <w:tc>
          <w:tcPr>
            <w:tcW w:w="815" w:type="dxa"/>
            <w:shd w:val="clear" w:color="auto" w:fill="E6E6E6"/>
            <w:hideMark/>
          </w:tcPr>
          <w:p w:rsidR="007A5139" w:rsidRPr="007A5139" w:rsidRDefault="007A5139" w:rsidP="007A5139">
            <w:pPr>
              <w:pStyle w:val="TableTextLeft"/>
            </w:pPr>
            <w:r w:rsidRPr="00713839">
              <w:t>-</w:t>
            </w:r>
          </w:p>
        </w:tc>
        <w:tc>
          <w:tcPr>
            <w:tcW w:w="873" w:type="dxa"/>
            <w:shd w:val="clear" w:color="auto" w:fill="E6E6E6"/>
            <w:hideMark/>
          </w:tcPr>
          <w:p w:rsidR="007A5139" w:rsidRPr="007A5139" w:rsidRDefault="007A5139" w:rsidP="007A5139">
            <w:pPr>
              <w:pStyle w:val="TableTextLeft"/>
            </w:pPr>
            <w:r w:rsidRPr="00713839">
              <w:t>SMD 0.32 higher (0.39 lower to 1.03 higher)</w:t>
            </w:r>
          </w:p>
        </w:tc>
        <w:tc>
          <w:tcPr>
            <w:tcW w:w="708" w:type="dxa"/>
            <w:shd w:val="clear" w:color="auto" w:fill="E6E6E6"/>
            <w:hideMark/>
          </w:tcPr>
          <w:p w:rsidR="007A5139" w:rsidRPr="007A5139" w:rsidRDefault="007A5139" w:rsidP="007A5139">
            <w:pPr>
              <w:pStyle w:val="TableTextLeft"/>
            </w:pPr>
            <w:r w:rsidRPr="00713839">
              <w:br/>
            </w:r>
            <w:r w:rsidRPr="007A5139">
              <w:t>LOW</w:t>
            </w:r>
          </w:p>
        </w:tc>
        <w:tc>
          <w:tcPr>
            <w:tcW w:w="1307"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Ricca 2001: inadequate randomization method, treatment allocation unclear. No participant, investigator nor assessor blinding. Dropout rate of both treatment groups&gt;20%.</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Leombruni 2008: Randomization method and allocation concealment unclear. Investigator and assessor blinding unclear. Dropout rate both groups&gt;20%, reasons not stated.</w:t>
      </w:r>
    </w:p>
    <w:p w:rsidR="007A5139" w:rsidRPr="00ED3D25" w:rsidRDefault="007A5139" w:rsidP="007A5139">
      <w:pPr>
        <w:pStyle w:val="TableNote"/>
        <w:rPr>
          <w:i w:val="0"/>
          <w:sz w:val="20"/>
        </w:rPr>
      </w:pPr>
      <w:r w:rsidRPr="00ED3D25">
        <w:rPr>
          <w:i w:val="0"/>
          <w:sz w:val="20"/>
        </w:rPr>
        <w:t>4 CI crosses both 0.75 and 1.25 (Risk Ratio), or both 0.5 and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136</w:t>
      </w:r>
      <w:r w:rsidR="003B26B0">
        <w:rPr>
          <w:noProof/>
        </w:rPr>
        <w:fldChar w:fldCharType="end"/>
      </w:r>
      <w:r w:rsidRPr="00713839">
        <w:t>: Full GRADE profile for antidepressant-1 versus antidepressant-2 in adults with binge eating disorder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91"/>
        <w:gridCol w:w="1097"/>
        <w:gridCol w:w="803"/>
        <w:gridCol w:w="1265"/>
        <w:gridCol w:w="1130"/>
        <w:gridCol w:w="1072"/>
        <w:gridCol w:w="1345"/>
        <w:gridCol w:w="1470"/>
        <w:gridCol w:w="1458"/>
        <w:gridCol w:w="781"/>
        <w:gridCol w:w="825"/>
        <w:gridCol w:w="680"/>
        <w:gridCol w:w="1244"/>
      </w:tblGrid>
      <w:tr w:rsidR="007A5139" w:rsidRPr="00713839" w:rsidTr="00406C10">
        <w:trPr>
          <w:trHeight w:val="255"/>
          <w:tblHeader/>
        </w:trPr>
        <w:tc>
          <w:tcPr>
            <w:tcW w:w="740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92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0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80" w:type="dxa"/>
            <w:vMerge w:val="restart"/>
            <w:shd w:val="clear" w:color="auto" w:fill="FB841E"/>
            <w:vAlign w:val="bottom"/>
            <w:hideMark/>
          </w:tcPr>
          <w:p w:rsidR="007A5139" w:rsidRPr="007A5139" w:rsidRDefault="007A5139" w:rsidP="007A5139">
            <w:pPr>
              <w:pStyle w:val="TableHeadingLeft"/>
            </w:pPr>
            <w:r w:rsidRPr="00713839">
              <w:t>Quality</w:t>
            </w:r>
          </w:p>
        </w:tc>
        <w:tc>
          <w:tcPr>
            <w:tcW w:w="12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40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92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0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80" w:type="dxa"/>
            <w:vMerge/>
            <w:shd w:val="clear" w:color="auto" w:fill="FB841E"/>
            <w:vAlign w:val="bottom"/>
            <w:hideMark/>
          </w:tcPr>
          <w:p w:rsidR="007A5139" w:rsidRPr="00713839" w:rsidRDefault="007A5139" w:rsidP="007A5139">
            <w:pPr>
              <w:pStyle w:val="TableHeadingLeft"/>
            </w:pPr>
          </w:p>
        </w:tc>
        <w:tc>
          <w:tcPr>
            <w:tcW w:w="12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91"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09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0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265"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30"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7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45"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470" w:type="dxa"/>
            <w:tcBorders>
              <w:bottom w:val="single" w:sz="6" w:space="0" w:color="FFFFFF"/>
            </w:tcBorders>
            <w:shd w:val="clear" w:color="auto" w:fill="FB841E"/>
            <w:hideMark/>
          </w:tcPr>
          <w:p w:rsidR="007A5139" w:rsidRPr="007A5139" w:rsidRDefault="007A5139" w:rsidP="007A5139">
            <w:pPr>
              <w:pStyle w:val="TableTextLeft"/>
            </w:pPr>
            <w:r w:rsidRPr="00713839">
              <w:t>Antidepressant-1</w:t>
            </w:r>
          </w:p>
        </w:tc>
        <w:tc>
          <w:tcPr>
            <w:tcW w:w="1458" w:type="dxa"/>
            <w:tcBorders>
              <w:bottom w:val="single" w:sz="6" w:space="0" w:color="FFFFFF"/>
            </w:tcBorders>
            <w:shd w:val="clear" w:color="auto" w:fill="FB841E"/>
            <w:hideMark/>
          </w:tcPr>
          <w:p w:rsidR="007A5139" w:rsidRPr="007A5139" w:rsidRDefault="007A5139" w:rsidP="007A5139">
            <w:pPr>
              <w:pStyle w:val="TableTextLeft"/>
            </w:pPr>
            <w:r w:rsidRPr="00713839">
              <w:t>Antidepressant-2</w:t>
            </w:r>
          </w:p>
        </w:tc>
        <w:tc>
          <w:tcPr>
            <w:tcW w:w="781"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2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80" w:type="dxa"/>
            <w:vMerge/>
            <w:tcBorders>
              <w:bottom w:val="single" w:sz="6" w:space="0" w:color="FFFFFF"/>
            </w:tcBorders>
            <w:shd w:val="clear" w:color="auto" w:fill="E6E6E6"/>
            <w:hideMark/>
          </w:tcPr>
          <w:p w:rsidR="007A5139" w:rsidRPr="00713839" w:rsidRDefault="007A5139" w:rsidP="007A5139">
            <w:pPr>
              <w:pStyle w:val="TableTextLeft"/>
            </w:pPr>
          </w:p>
        </w:tc>
        <w:tc>
          <w:tcPr>
            <w:tcW w:w="12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12-mo FU (follow-up 12 months; Better indicated by lower values)</w:t>
            </w:r>
          </w:p>
        </w:tc>
      </w:tr>
      <w:tr w:rsidR="007A5139" w:rsidRPr="00713839" w:rsidTr="00406C10">
        <w:tc>
          <w:tcPr>
            <w:tcW w:w="691" w:type="dxa"/>
            <w:shd w:val="clear" w:color="auto" w:fill="E6E6E6"/>
            <w:hideMark/>
          </w:tcPr>
          <w:p w:rsidR="007A5139" w:rsidRPr="007A5139" w:rsidRDefault="007A5139" w:rsidP="007A5139">
            <w:pPr>
              <w:pStyle w:val="TableTextLeft"/>
            </w:pPr>
            <w:r w:rsidRPr="00713839">
              <w:t>1</w:t>
            </w:r>
          </w:p>
        </w:tc>
        <w:tc>
          <w:tcPr>
            <w:tcW w:w="1097" w:type="dxa"/>
            <w:shd w:val="clear" w:color="auto" w:fill="E6E6E6"/>
            <w:hideMark/>
          </w:tcPr>
          <w:p w:rsidR="007A5139" w:rsidRPr="007A5139" w:rsidRDefault="007A5139" w:rsidP="007A5139">
            <w:pPr>
              <w:pStyle w:val="TableTextLeft"/>
            </w:pPr>
            <w:r w:rsidRPr="00713839">
              <w:t>randomised trials</w:t>
            </w:r>
          </w:p>
        </w:tc>
        <w:tc>
          <w:tcPr>
            <w:tcW w:w="803" w:type="dxa"/>
            <w:shd w:val="clear" w:color="auto" w:fill="E6E6E6"/>
            <w:hideMark/>
          </w:tcPr>
          <w:p w:rsidR="007A5139" w:rsidRPr="007A5139" w:rsidRDefault="007A5139" w:rsidP="007A5139">
            <w:pPr>
              <w:pStyle w:val="TableTextLeft"/>
            </w:pPr>
            <w:r w:rsidRPr="00713839">
              <w:t>serious1</w:t>
            </w:r>
          </w:p>
        </w:tc>
        <w:tc>
          <w:tcPr>
            <w:tcW w:w="1265" w:type="dxa"/>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30" w:type="dxa"/>
            <w:shd w:val="clear" w:color="auto" w:fill="E6E6E6"/>
            <w:hideMark/>
          </w:tcPr>
          <w:p w:rsidR="007A5139" w:rsidRPr="007A5139" w:rsidRDefault="007A5139" w:rsidP="007A5139">
            <w:pPr>
              <w:pStyle w:val="TableTextLeft"/>
            </w:pPr>
            <w:r w:rsidRPr="00713839">
              <w:t>no serious indirectness</w:t>
            </w:r>
          </w:p>
        </w:tc>
        <w:tc>
          <w:tcPr>
            <w:tcW w:w="1072" w:type="dxa"/>
            <w:shd w:val="clear" w:color="auto" w:fill="E6E6E6"/>
            <w:hideMark/>
          </w:tcPr>
          <w:p w:rsidR="007A5139" w:rsidRPr="007A5139" w:rsidRDefault="007A5139" w:rsidP="007A5139">
            <w:pPr>
              <w:pStyle w:val="TableTextLeft"/>
            </w:pPr>
            <w:r w:rsidRPr="00713839">
              <w:t>serious2</w:t>
            </w:r>
          </w:p>
        </w:tc>
        <w:tc>
          <w:tcPr>
            <w:tcW w:w="1345" w:type="dxa"/>
            <w:shd w:val="clear" w:color="auto" w:fill="E6E6E6"/>
            <w:hideMark/>
          </w:tcPr>
          <w:p w:rsidR="007A5139" w:rsidRPr="007A5139" w:rsidRDefault="007A5139" w:rsidP="007A5139">
            <w:pPr>
              <w:pStyle w:val="TableTextLeft"/>
            </w:pPr>
            <w:r w:rsidRPr="00713839">
              <w:t>none</w:t>
            </w:r>
          </w:p>
        </w:tc>
        <w:tc>
          <w:tcPr>
            <w:tcW w:w="1470" w:type="dxa"/>
            <w:shd w:val="clear" w:color="auto" w:fill="E6E6E6"/>
            <w:hideMark/>
          </w:tcPr>
          <w:p w:rsidR="007A5139" w:rsidRPr="007A5139" w:rsidRDefault="007A5139" w:rsidP="007A5139">
            <w:pPr>
              <w:pStyle w:val="TableTextLeft"/>
            </w:pPr>
            <w:r w:rsidRPr="00713839">
              <w:t>16</w:t>
            </w:r>
          </w:p>
        </w:tc>
        <w:tc>
          <w:tcPr>
            <w:tcW w:w="1458" w:type="dxa"/>
            <w:shd w:val="clear" w:color="auto" w:fill="E6E6E6"/>
            <w:hideMark/>
          </w:tcPr>
          <w:p w:rsidR="007A5139" w:rsidRPr="007A5139" w:rsidRDefault="007A5139" w:rsidP="007A5139">
            <w:pPr>
              <w:pStyle w:val="TableTextLeft"/>
            </w:pPr>
            <w:r w:rsidRPr="00713839">
              <w:t>16</w:t>
            </w:r>
          </w:p>
        </w:tc>
        <w:tc>
          <w:tcPr>
            <w:tcW w:w="781" w:type="dxa"/>
            <w:shd w:val="clear" w:color="auto" w:fill="E6E6E6"/>
            <w:hideMark/>
          </w:tcPr>
          <w:p w:rsidR="007A5139" w:rsidRPr="007A5139" w:rsidRDefault="007A5139" w:rsidP="007A5139">
            <w:pPr>
              <w:pStyle w:val="TableTextLeft"/>
            </w:pPr>
            <w:r w:rsidRPr="00713839">
              <w:t>-</w:t>
            </w:r>
          </w:p>
        </w:tc>
        <w:tc>
          <w:tcPr>
            <w:tcW w:w="825" w:type="dxa"/>
            <w:shd w:val="clear" w:color="auto" w:fill="E6E6E6"/>
            <w:hideMark/>
          </w:tcPr>
          <w:p w:rsidR="007A5139" w:rsidRPr="007A5139" w:rsidRDefault="007A5139" w:rsidP="007A5139">
            <w:pPr>
              <w:pStyle w:val="TableTextLeft"/>
            </w:pPr>
            <w:r w:rsidRPr="00713839">
              <w:t>SMD 1.17 higher (0.41 to 1.93 higher)</w:t>
            </w:r>
          </w:p>
        </w:tc>
        <w:tc>
          <w:tcPr>
            <w:tcW w:w="680" w:type="dxa"/>
            <w:shd w:val="clear" w:color="auto" w:fill="E6E6E6"/>
            <w:hideMark/>
          </w:tcPr>
          <w:p w:rsidR="007A5139" w:rsidRPr="007A5139" w:rsidRDefault="007A5139" w:rsidP="007A5139">
            <w:pPr>
              <w:pStyle w:val="TableTextLeft"/>
            </w:pPr>
            <w:r w:rsidRPr="00713839">
              <w:br/>
              <w:t>LOW</w:t>
            </w:r>
          </w:p>
        </w:tc>
        <w:tc>
          <w:tcPr>
            <w:tcW w:w="12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Ricca 2001: inadequate randomization method, treatment allocation unclear. No participant, investigator nor assessor blinding. Dropout rate of both treatment groups&gt;20%.</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137</w:t>
      </w:r>
      <w:r w:rsidR="003B26B0">
        <w:rPr>
          <w:noProof/>
        </w:rPr>
        <w:fldChar w:fldCharType="end"/>
      </w:r>
      <w:r w:rsidRPr="00713839">
        <w:t xml:space="preserve">: Full GRADE profile for antidepressant versus any </w:t>
      </w:r>
      <w:r w:rsidR="00F70917">
        <w:t>individual therapy</w:t>
      </w:r>
      <w:r w:rsidR="00F70917" w:rsidRPr="00713839">
        <w:t xml:space="preserve"> </w:t>
      </w:r>
      <w:r w:rsidRPr="00713839">
        <w:t>in adults with binge eating disorder at end of treatment and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5"/>
        <w:gridCol w:w="1127"/>
        <w:gridCol w:w="1001"/>
        <w:gridCol w:w="1304"/>
        <w:gridCol w:w="1164"/>
        <w:gridCol w:w="1105"/>
        <w:gridCol w:w="1385"/>
        <w:gridCol w:w="1544"/>
        <w:gridCol w:w="908"/>
        <w:gridCol w:w="799"/>
        <w:gridCol w:w="850"/>
        <w:gridCol w:w="694"/>
        <w:gridCol w:w="1275"/>
      </w:tblGrid>
      <w:tr w:rsidR="00F70917" w:rsidRPr="00654CA6" w:rsidTr="00F5002E">
        <w:trPr>
          <w:trHeight w:val="255"/>
          <w:tblHeader/>
        </w:trPr>
        <w:tc>
          <w:tcPr>
            <w:tcW w:w="7791" w:type="dxa"/>
            <w:gridSpan w:val="7"/>
            <w:vMerge w:val="restart"/>
            <w:shd w:val="clear" w:color="auto" w:fill="FB841E"/>
            <w:vAlign w:val="bottom"/>
            <w:hideMark/>
          </w:tcPr>
          <w:p w:rsidR="00F70917" w:rsidRPr="00F70917" w:rsidRDefault="00F70917" w:rsidP="00F70917">
            <w:pPr>
              <w:pStyle w:val="TableHeadingLeft"/>
            </w:pPr>
            <w:r w:rsidRPr="00654CA6">
              <w:t>Quality assessment</w:t>
            </w:r>
          </w:p>
        </w:tc>
        <w:tc>
          <w:tcPr>
            <w:tcW w:w="2452" w:type="dxa"/>
            <w:gridSpan w:val="2"/>
            <w:vMerge w:val="restart"/>
            <w:shd w:val="clear" w:color="auto" w:fill="FB841E"/>
            <w:vAlign w:val="bottom"/>
            <w:hideMark/>
          </w:tcPr>
          <w:p w:rsidR="00F70917" w:rsidRPr="00F70917" w:rsidRDefault="00F70917" w:rsidP="00F70917">
            <w:pPr>
              <w:pStyle w:val="TableHeadingLeft"/>
            </w:pPr>
            <w:r w:rsidRPr="00654CA6">
              <w:t>No of patients</w:t>
            </w:r>
          </w:p>
        </w:tc>
        <w:tc>
          <w:tcPr>
            <w:tcW w:w="1649" w:type="dxa"/>
            <w:gridSpan w:val="2"/>
            <w:vMerge w:val="restart"/>
            <w:shd w:val="clear" w:color="auto" w:fill="FB841E"/>
            <w:vAlign w:val="bottom"/>
            <w:hideMark/>
          </w:tcPr>
          <w:p w:rsidR="00F70917" w:rsidRPr="00F70917" w:rsidRDefault="00F70917" w:rsidP="00F70917">
            <w:pPr>
              <w:pStyle w:val="TableHeadingLeft"/>
            </w:pPr>
            <w:r w:rsidRPr="00654CA6">
              <w:t>Effect</w:t>
            </w:r>
          </w:p>
        </w:tc>
        <w:tc>
          <w:tcPr>
            <w:tcW w:w="694" w:type="dxa"/>
            <w:vMerge w:val="restart"/>
            <w:shd w:val="clear" w:color="auto" w:fill="FB841E"/>
            <w:vAlign w:val="bottom"/>
            <w:hideMark/>
          </w:tcPr>
          <w:p w:rsidR="00F70917" w:rsidRPr="00F70917" w:rsidRDefault="00F70917" w:rsidP="00F70917">
            <w:pPr>
              <w:pStyle w:val="TableHeadingLeft"/>
            </w:pPr>
            <w:r w:rsidRPr="00654CA6">
              <w:t>Quality</w:t>
            </w:r>
          </w:p>
        </w:tc>
        <w:tc>
          <w:tcPr>
            <w:tcW w:w="1275" w:type="dxa"/>
            <w:vMerge w:val="restart"/>
            <w:shd w:val="clear" w:color="auto" w:fill="FB841E"/>
            <w:vAlign w:val="bottom"/>
            <w:hideMark/>
          </w:tcPr>
          <w:p w:rsidR="00F70917" w:rsidRPr="00F70917" w:rsidRDefault="00F70917" w:rsidP="00F70917">
            <w:pPr>
              <w:pStyle w:val="TableHeadingLeft"/>
            </w:pPr>
            <w:r w:rsidRPr="00654CA6">
              <w:t>Importance</w:t>
            </w:r>
          </w:p>
        </w:tc>
      </w:tr>
      <w:tr w:rsidR="00F70917" w:rsidRPr="00654CA6" w:rsidTr="00F5002E">
        <w:trPr>
          <w:trHeight w:val="433"/>
          <w:tblHeader/>
        </w:trPr>
        <w:tc>
          <w:tcPr>
            <w:tcW w:w="7791" w:type="dxa"/>
            <w:gridSpan w:val="7"/>
            <w:vMerge/>
            <w:tcBorders>
              <w:bottom w:val="single" w:sz="6" w:space="0" w:color="FFFFFF"/>
            </w:tcBorders>
            <w:shd w:val="clear" w:color="auto" w:fill="FB841E"/>
            <w:vAlign w:val="bottom"/>
            <w:hideMark/>
          </w:tcPr>
          <w:p w:rsidR="00F70917" w:rsidRPr="00654CA6" w:rsidRDefault="00F70917" w:rsidP="00F70917">
            <w:pPr>
              <w:pStyle w:val="TableHeadingLeft"/>
            </w:pPr>
          </w:p>
        </w:tc>
        <w:tc>
          <w:tcPr>
            <w:tcW w:w="2452" w:type="dxa"/>
            <w:gridSpan w:val="2"/>
            <w:vMerge/>
            <w:tcBorders>
              <w:bottom w:val="single" w:sz="6" w:space="0" w:color="FFFFFF"/>
            </w:tcBorders>
            <w:shd w:val="clear" w:color="auto" w:fill="FB841E"/>
            <w:vAlign w:val="bottom"/>
            <w:hideMark/>
          </w:tcPr>
          <w:p w:rsidR="00F70917" w:rsidRPr="00654CA6" w:rsidRDefault="00F70917" w:rsidP="00F70917">
            <w:pPr>
              <w:pStyle w:val="TableHeadingLeft"/>
            </w:pPr>
          </w:p>
        </w:tc>
        <w:tc>
          <w:tcPr>
            <w:tcW w:w="1649" w:type="dxa"/>
            <w:gridSpan w:val="2"/>
            <w:vMerge/>
            <w:tcBorders>
              <w:bottom w:val="single" w:sz="6" w:space="0" w:color="FFFFFF"/>
            </w:tcBorders>
            <w:shd w:val="clear" w:color="auto" w:fill="FB841E"/>
            <w:vAlign w:val="bottom"/>
            <w:hideMark/>
          </w:tcPr>
          <w:p w:rsidR="00F70917" w:rsidRPr="00654CA6" w:rsidRDefault="00F70917" w:rsidP="00F70917">
            <w:pPr>
              <w:pStyle w:val="TableHeadingLeft"/>
            </w:pPr>
          </w:p>
        </w:tc>
        <w:tc>
          <w:tcPr>
            <w:tcW w:w="694" w:type="dxa"/>
            <w:vMerge/>
            <w:shd w:val="clear" w:color="auto" w:fill="FB841E"/>
            <w:vAlign w:val="bottom"/>
            <w:hideMark/>
          </w:tcPr>
          <w:p w:rsidR="00F70917" w:rsidRPr="00654CA6" w:rsidRDefault="00F70917" w:rsidP="00F70917">
            <w:pPr>
              <w:pStyle w:val="TableHeadingLeft"/>
            </w:pPr>
          </w:p>
        </w:tc>
        <w:tc>
          <w:tcPr>
            <w:tcW w:w="1275" w:type="dxa"/>
            <w:vMerge/>
            <w:shd w:val="clear" w:color="auto" w:fill="FB841E"/>
            <w:vAlign w:val="bottom"/>
            <w:hideMark/>
          </w:tcPr>
          <w:p w:rsidR="00F70917" w:rsidRPr="00654CA6" w:rsidRDefault="00F70917" w:rsidP="00F70917">
            <w:pPr>
              <w:pStyle w:val="TableHeadingLeft"/>
            </w:pPr>
          </w:p>
        </w:tc>
      </w:tr>
      <w:tr w:rsidR="00F70917" w:rsidRPr="00654CA6" w:rsidTr="00F5002E">
        <w:trPr>
          <w:tblHeader/>
        </w:trPr>
        <w:tc>
          <w:tcPr>
            <w:tcW w:w="705" w:type="dxa"/>
            <w:tcBorders>
              <w:bottom w:val="single" w:sz="6" w:space="0" w:color="FFFFFF"/>
            </w:tcBorders>
            <w:shd w:val="clear" w:color="auto" w:fill="FB841E"/>
            <w:hideMark/>
          </w:tcPr>
          <w:p w:rsidR="00F70917" w:rsidRPr="00F70917" w:rsidRDefault="00F70917" w:rsidP="00F70917">
            <w:pPr>
              <w:pStyle w:val="TableTextLeft"/>
            </w:pPr>
            <w:r w:rsidRPr="00654CA6">
              <w:t>No of studies</w:t>
            </w:r>
          </w:p>
        </w:tc>
        <w:tc>
          <w:tcPr>
            <w:tcW w:w="1127" w:type="dxa"/>
            <w:tcBorders>
              <w:bottom w:val="single" w:sz="6" w:space="0" w:color="FFFFFF"/>
            </w:tcBorders>
            <w:shd w:val="clear" w:color="auto" w:fill="FB841E"/>
            <w:hideMark/>
          </w:tcPr>
          <w:p w:rsidR="00F70917" w:rsidRPr="00F70917" w:rsidRDefault="00F70917" w:rsidP="00F70917">
            <w:pPr>
              <w:pStyle w:val="TableTextLeft"/>
            </w:pPr>
            <w:r w:rsidRPr="00654CA6">
              <w:t>Design</w:t>
            </w:r>
          </w:p>
        </w:tc>
        <w:tc>
          <w:tcPr>
            <w:tcW w:w="1001" w:type="dxa"/>
            <w:tcBorders>
              <w:bottom w:val="single" w:sz="6" w:space="0" w:color="FFFFFF"/>
            </w:tcBorders>
            <w:shd w:val="clear" w:color="auto" w:fill="FB841E"/>
            <w:hideMark/>
          </w:tcPr>
          <w:p w:rsidR="00F70917" w:rsidRPr="00F70917" w:rsidRDefault="00F70917" w:rsidP="00F70917">
            <w:pPr>
              <w:pStyle w:val="TableTextLeft"/>
            </w:pPr>
            <w:r w:rsidRPr="00654CA6">
              <w:t>Risk of bias</w:t>
            </w:r>
          </w:p>
        </w:tc>
        <w:tc>
          <w:tcPr>
            <w:tcW w:w="1304" w:type="dxa"/>
            <w:tcBorders>
              <w:bottom w:val="single" w:sz="6" w:space="0" w:color="FFFFFF"/>
            </w:tcBorders>
            <w:shd w:val="clear" w:color="auto" w:fill="FB841E"/>
            <w:hideMark/>
          </w:tcPr>
          <w:p w:rsidR="00F70917" w:rsidRPr="00F70917" w:rsidRDefault="00F70917" w:rsidP="00F70917">
            <w:pPr>
              <w:pStyle w:val="TableTextLeft"/>
            </w:pPr>
            <w:r w:rsidRPr="00654CA6">
              <w:t>Inconsistency</w:t>
            </w:r>
          </w:p>
        </w:tc>
        <w:tc>
          <w:tcPr>
            <w:tcW w:w="1164" w:type="dxa"/>
            <w:tcBorders>
              <w:bottom w:val="single" w:sz="6" w:space="0" w:color="FFFFFF"/>
            </w:tcBorders>
            <w:shd w:val="clear" w:color="auto" w:fill="FB841E"/>
            <w:hideMark/>
          </w:tcPr>
          <w:p w:rsidR="00F70917" w:rsidRPr="00F70917" w:rsidRDefault="00F70917" w:rsidP="00F70917">
            <w:pPr>
              <w:pStyle w:val="TableTextLeft"/>
            </w:pPr>
            <w:r w:rsidRPr="00654CA6">
              <w:t>Indirectness</w:t>
            </w:r>
          </w:p>
        </w:tc>
        <w:tc>
          <w:tcPr>
            <w:tcW w:w="1105" w:type="dxa"/>
            <w:tcBorders>
              <w:bottom w:val="single" w:sz="6" w:space="0" w:color="FFFFFF"/>
            </w:tcBorders>
            <w:shd w:val="clear" w:color="auto" w:fill="FB841E"/>
            <w:hideMark/>
          </w:tcPr>
          <w:p w:rsidR="00F70917" w:rsidRPr="00F70917" w:rsidRDefault="00F70917" w:rsidP="00F70917">
            <w:pPr>
              <w:pStyle w:val="TableTextLeft"/>
            </w:pPr>
            <w:r w:rsidRPr="00654CA6">
              <w:t>Imprecision</w:t>
            </w:r>
          </w:p>
        </w:tc>
        <w:tc>
          <w:tcPr>
            <w:tcW w:w="1385" w:type="dxa"/>
            <w:tcBorders>
              <w:bottom w:val="single" w:sz="6" w:space="0" w:color="FFFFFF"/>
            </w:tcBorders>
            <w:shd w:val="clear" w:color="auto" w:fill="FB841E"/>
            <w:hideMark/>
          </w:tcPr>
          <w:p w:rsidR="00F70917" w:rsidRPr="00F70917" w:rsidRDefault="00F70917" w:rsidP="00F70917">
            <w:pPr>
              <w:pStyle w:val="TableTextLeft"/>
            </w:pPr>
            <w:r w:rsidRPr="00654CA6">
              <w:t>Other considerations</w:t>
            </w:r>
          </w:p>
        </w:tc>
        <w:tc>
          <w:tcPr>
            <w:tcW w:w="1544" w:type="dxa"/>
            <w:tcBorders>
              <w:bottom w:val="single" w:sz="6" w:space="0" w:color="FFFFFF"/>
            </w:tcBorders>
            <w:shd w:val="clear" w:color="auto" w:fill="FB841E"/>
            <w:hideMark/>
          </w:tcPr>
          <w:p w:rsidR="00F70917" w:rsidRPr="00F70917" w:rsidRDefault="00F70917" w:rsidP="00F70917">
            <w:pPr>
              <w:pStyle w:val="TableTextLeft"/>
            </w:pPr>
            <w:r w:rsidRPr="00654CA6">
              <w:t>Antidepressants</w:t>
            </w:r>
          </w:p>
        </w:tc>
        <w:tc>
          <w:tcPr>
            <w:tcW w:w="908" w:type="dxa"/>
            <w:tcBorders>
              <w:bottom w:val="single" w:sz="6" w:space="0" w:color="FFFFFF"/>
            </w:tcBorders>
            <w:shd w:val="clear" w:color="auto" w:fill="FB841E"/>
            <w:hideMark/>
          </w:tcPr>
          <w:p w:rsidR="00F70917" w:rsidRPr="00F70917" w:rsidRDefault="00F70917" w:rsidP="00F70917">
            <w:pPr>
              <w:pStyle w:val="TableTextLeft"/>
            </w:pPr>
            <w:r w:rsidRPr="00654CA6">
              <w:t>Any individual therapy</w:t>
            </w:r>
          </w:p>
        </w:tc>
        <w:tc>
          <w:tcPr>
            <w:tcW w:w="799" w:type="dxa"/>
            <w:tcBorders>
              <w:bottom w:val="single" w:sz="6" w:space="0" w:color="FFFFFF"/>
            </w:tcBorders>
            <w:shd w:val="clear" w:color="auto" w:fill="FB841E"/>
            <w:hideMark/>
          </w:tcPr>
          <w:p w:rsidR="00F70917" w:rsidRPr="00F70917" w:rsidRDefault="00F70917" w:rsidP="00F70917">
            <w:pPr>
              <w:pStyle w:val="TableTextLeft"/>
            </w:pPr>
            <w:r w:rsidRPr="00654CA6">
              <w:t>Relative</w:t>
            </w:r>
            <w:r w:rsidRPr="00654CA6">
              <w:br/>
              <w:t>(95% CI)</w:t>
            </w:r>
          </w:p>
        </w:tc>
        <w:tc>
          <w:tcPr>
            <w:tcW w:w="850" w:type="dxa"/>
            <w:tcBorders>
              <w:bottom w:val="single" w:sz="6" w:space="0" w:color="FFFFFF"/>
            </w:tcBorders>
            <w:shd w:val="clear" w:color="auto" w:fill="FB841E"/>
            <w:hideMark/>
          </w:tcPr>
          <w:p w:rsidR="00F70917" w:rsidRPr="00F70917" w:rsidRDefault="00F70917" w:rsidP="00F70917">
            <w:pPr>
              <w:pStyle w:val="TableTextLeft"/>
            </w:pPr>
            <w:r w:rsidRPr="00654CA6">
              <w:t>Absolute</w:t>
            </w:r>
          </w:p>
        </w:tc>
        <w:tc>
          <w:tcPr>
            <w:tcW w:w="694" w:type="dxa"/>
            <w:vMerge/>
            <w:tcBorders>
              <w:bottom w:val="single" w:sz="6" w:space="0" w:color="FFFFFF"/>
            </w:tcBorders>
            <w:shd w:val="clear" w:color="auto" w:fill="E6E6E6"/>
            <w:hideMark/>
          </w:tcPr>
          <w:p w:rsidR="00F70917" w:rsidRPr="00654CA6" w:rsidRDefault="00F70917" w:rsidP="00F70917">
            <w:pPr>
              <w:pStyle w:val="TableTextLeft"/>
            </w:pPr>
          </w:p>
        </w:tc>
        <w:tc>
          <w:tcPr>
            <w:tcW w:w="1275" w:type="dxa"/>
            <w:vMerge/>
            <w:tcBorders>
              <w:bottom w:val="single" w:sz="6" w:space="0" w:color="FFFFFF"/>
            </w:tcBorders>
            <w:shd w:val="clear" w:color="auto" w:fill="E6E6E6"/>
            <w:hideMark/>
          </w:tcPr>
          <w:p w:rsidR="00F70917" w:rsidRPr="00654CA6" w:rsidRDefault="00F70917" w:rsidP="00F70917">
            <w:pPr>
              <w:pStyle w:val="TableTextLeft"/>
            </w:pPr>
          </w:p>
        </w:tc>
      </w:tr>
      <w:tr w:rsidR="00F70917" w:rsidRPr="00654CA6" w:rsidTr="00F5002E">
        <w:tc>
          <w:tcPr>
            <w:tcW w:w="13861" w:type="dxa"/>
            <w:gridSpan w:val="13"/>
            <w:shd w:val="clear" w:color="auto" w:fill="FB841E"/>
            <w:hideMark/>
          </w:tcPr>
          <w:p w:rsidR="00F70917" w:rsidRPr="00F70917" w:rsidRDefault="00F70917" w:rsidP="00F70917">
            <w:pPr>
              <w:pStyle w:val="TableHeadingLeft"/>
            </w:pPr>
            <w:r w:rsidRPr="00654CA6">
              <w:t>Binge Frequency (follow-up 12 months; measured with: Mean binge episodes/month; Better indicated by lower values)</w:t>
            </w:r>
          </w:p>
        </w:tc>
      </w:tr>
      <w:tr w:rsidR="00F70917" w:rsidRPr="00654CA6" w:rsidTr="00F5002E">
        <w:tc>
          <w:tcPr>
            <w:tcW w:w="705" w:type="dxa"/>
            <w:tcBorders>
              <w:bottom w:val="single" w:sz="6" w:space="0" w:color="FFFFFF"/>
            </w:tcBorders>
            <w:shd w:val="clear" w:color="auto" w:fill="E6E6E6"/>
            <w:hideMark/>
          </w:tcPr>
          <w:p w:rsidR="00F70917" w:rsidRPr="00F70917" w:rsidRDefault="00F70917" w:rsidP="00F70917">
            <w:pPr>
              <w:pStyle w:val="TableTextLeft"/>
            </w:pPr>
            <w:r w:rsidRPr="00654CA6">
              <w:t>2</w:t>
            </w:r>
          </w:p>
        </w:tc>
        <w:tc>
          <w:tcPr>
            <w:tcW w:w="1127" w:type="dxa"/>
            <w:tcBorders>
              <w:bottom w:val="single" w:sz="6" w:space="0" w:color="FFFFFF"/>
            </w:tcBorders>
            <w:shd w:val="clear" w:color="auto" w:fill="E6E6E6"/>
            <w:hideMark/>
          </w:tcPr>
          <w:p w:rsidR="00F70917" w:rsidRPr="00F70917" w:rsidRDefault="00F70917" w:rsidP="00F70917">
            <w:pPr>
              <w:pStyle w:val="TableTextLeft"/>
            </w:pPr>
            <w:r w:rsidRPr="00654CA6">
              <w:t>randomised trials</w:t>
            </w:r>
          </w:p>
        </w:tc>
        <w:tc>
          <w:tcPr>
            <w:tcW w:w="1001"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1,2</w:t>
            </w:r>
          </w:p>
        </w:tc>
        <w:tc>
          <w:tcPr>
            <w:tcW w:w="1304"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3</w:t>
            </w:r>
          </w:p>
        </w:tc>
        <w:tc>
          <w:tcPr>
            <w:tcW w:w="1164"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4</w:t>
            </w:r>
          </w:p>
        </w:tc>
        <w:tc>
          <w:tcPr>
            <w:tcW w:w="1105"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5</w:t>
            </w:r>
          </w:p>
        </w:tc>
        <w:tc>
          <w:tcPr>
            <w:tcW w:w="1385" w:type="dxa"/>
            <w:tcBorders>
              <w:bottom w:val="single" w:sz="6" w:space="0" w:color="FFFFFF"/>
            </w:tcBorders>
            <w:shd w:val="clear" w:color="auto" w:fill="E6E6E6"/>
            <w:hideMark/>
          </w:tcPr>
          <w:p w:rsidR="00F70917" w:rsidRPr="00F70917" w:rsidRDefault="00F70917" w:rsidP="00F70917">
            <w:pPr>
              <w:pStyle w:val="TableTextLeft"/>
            </w:pPr>
            <w:r w:rsidRPr="00654CA6">
              <w:t>none</w:t>
            </w:r>
          </w:p>
        </w:tc>
        <w:tc>
          <w:tcPr>
            <w:tcW w:w="1544" w:type="dxa"/>
            <w:tcBorders>
              <w:bottom w:val="single" w:sz="6" w:space="0" w:color="FFFFFF"/>
            </w:tcBorders>
            <w:shd w:val="clear" w:color="auto" w:fill="E6E6E6"/>
            <w:hideMark/>
          </w:tcPr>
          <w:p w:rsidR="00F70917" w:rsidRPr="00F70917" w:rsidRDefault="00F70917" w:rsidP="00F70917">
            <w:pPr>
              <w:pStyle w:val="TableTextLeft"/>
            </w:pPr>
            <w:r w:rsidRPr="00654CA6">
              <w:t>63</w:t>
            </w:r>
          </w:p>
        </w:tc>
        <w:tc>
          <w:tcPr>
            <w:tcW w:w="908" w:type="dxa"/>
            <w:tcBorders>
              <w:bottom w:val="single" w:sz="6" w:space="0" w:color="FFFFFF"/>
            </w:tcBorders>
            <w:shd w:val="clear" w:color="auto" w:fill="E6E6E6"/>
            <w:hideMark/>
          </w:tcPr>
          <w:p w:rsidR="00F70917" w:rsidRPr="00F70917" w:rsidRDefault="00F70917" w:rsidP="00F70917">
            <w:pPr>
              <w:pStyle w:val="TableTextLeft"/>
            </w:pPr>
            <w:r w:rsidRPr="00654CA6">
              <w:t>40</w:t>
            </w:r>
          </w:p>
        </w:tc>
        <w:tc>
          <w:tcPr>
            <w:tcW w:w="799" w:type="dxa"/>
            <w:tcBorders>
              <w:bottom w:val="single" w:sz="6" w:space="0" w:color="FFFFFF"/>
            </w:tcBorders>
            <w:shd w:val="clear" w:color="auto" w:fill="E6E6E6"/>
            <w:hideMark/>
          </w:tcPr>
          <w:p w:rsidR="00F70917" w:rsidRPr="00F70917" w:rsidRDefault="00F70917" w:rsidP="00F70917">
            <w:pPr>
              <w:pStyle w:val="TableTextLeft"/>
            </w:pPr>
            <w:r w:rsidRPr="00654CA6">
              <w:t>-</w:t>
            </w:r>
          </w:p>
        </w:tc>
        <w:tc>
          <w:tcPr>
            <w:tcW w:w="850" w:type="dxa"/>
            <w:tcBorders>
              <w:bottom w:val="single" w:sz="6" w:space="0" w:color="FFFFFF"/>
            </w:tcBorders>
            <w:shd w:val="clear" w:color="auto" w:fill="E6E6E6"/>
            <w:hideMark/>
          </w:tcPr>
          <w:p w:rsidR="00F70917" w:rsidRPr="00F70917" w:rsidRDefault="00F70917" w:rsidP="00F70917">
            <w:pPr>
              <w:pStyle w:val="TableTextLeft"/>
            </w:pPr>
            <w:r w:rsidRPr="00654CA6">
              <w:t>SMD 2.57 higher (2.02 to 3.13 higher)</w:t>
            </w:r>
          </w:p>
        </w:tc>
        <w:tc>
          <w:tcPr>
            <w:tcW w:w="694" w:type="dxa"/>
            <w:tcBorders>
              <w:bottom w:val="single" w:sz="6" w:space="0" w:color="FFFFFF"/>
            </w:tcBorders>
            <w:shd w:val="clear" w:color="auto" w:fill="E6E6E6"/>
            <w:hideMark/>
          </w:tcPr>
          <w:p w:rsidR="00F70917" w:rsidRPr="00F70917" w:rsidRDefault="00F70917" w:rsidP="00F70917">
            <w:pPr>
              <w:pStyle w:val="TableTextLeft"/>
            </w:pPr>
            <w:r w:rsidRPr="00654CA6">
              <w:t>ÅOOO</w:t>
            </w:r>
            <w:r w:rsidRPr="00F70917">
              <w:br/>
              <w:t>VERY LOW</w:t>
            </w:r>
          </w:p>
        </w:tc>
        <w:tc>
          <w:tcPr>
            <w:tcW w:w="1275" w:type="dxa"/>
            <w:tcBorders>
              <w:bottom w:val="single" w:sz="6" w:space="0" w:color="FFFFFF"/>
            </w:tcBorders>
            <w:shd w:val="clear" w:color="auto" w:fill="E6E6E6"/>
            <w:hideMark/>
          </w:tcPr>
          <w:p w:rsidR="00F70917" w:rsidRPr="00F70917" w:rsidRDefault="00F70917" w:rsidP="00F70917">
            <w:pPr>
              <w:pStyle w:val="TableTextLeft"/>
            </w:pPr>
            <w:r w:rsidRPr="00654CA6">
              <w:t>CRITICAL</w:t>
            </w:r>
          </w:p>
        </w:tc>
      </w:tr>
      <w:tr w:rsidR="00F70917" w:rsidRPr="00654CA6" w:rsidTr="00F5002E">
        <w:tc>
          <w:tcPr>
            <w:tcW w:w="13861" w:type="dxa"/>
            <w:gridSpan w:val="13"/>
            <w:shd w:val="clear" w:color="auto" w:fill="FB841E"/>
            <w:hideMark/>
          </w:tcPr>
          <w:p w:rsidR="00F70917" w:rsidRPr="00F70917" w:rsidRDefault="00F70917" w:rsidP="00F70917">
            <w:pPr>
              <w:pStyle w:val="TableHeadingLeft"/>
            </w:pPr>
            <w:r w:rsidRPr="00654CA6">
              <w:t>% Weight Loss (Better indicated by higher values)</w:t>
            </w:r>
          </w:p>
        </w:tc>
      </w:tr>
      <w:tr w:rsidR="00F70917" w:rsidRPr="00654CA6" w:rsidTr="00F5002E">
        <w:tc>
          <w:tcPr>
            <w:tcW w:w="705" w:type="dxa"/>
            <w:tcBorders>
              <w:bottom w:val="single" w:sz="6" w:space="0" w:color="FFFFFF"/>
            </w:tcBorders>
            <w:shd w:val="clear" w:color="auto" w:fill="E6E6E6"/>
            <w:hideMark/>
          </w:tcPr>
          <w:p w:rsidR="00F70917" w:rsidRPr="00F70917" w:rsidRDefault="00F70917" w:rsidP="00F70917">
            <w:pPr>
              <w:pStyle w:val="TableTextLeft"/>
            </w:pPr>
            <w:r w:rsidRPr="00654CA6">
              <w:t>1</w:t>
            </w:r>
          </w:p>
        </w:tc>
        <w:tc>
          <w:tcPr>
            <w:tcW w:w="1127" w:type="dxa"/>
            <w:tcBorders>
              <w:bottom w:val="single" w:sz="6" w:space="0" w:color="FFFFFF"/>
            </w:tcBorders>
            <w:shd w:val="clear" w:color="auto" w:fill="E6E6E6"/>
            <w:hideMark/>
          </w:tcPr>
          <w:p w:rsidR="00F70917" w:rsidRPr="00F70917" w:rsidRDefault="00F70917" w:rsidP="00F70917">
            <w:pPr>
              <w:pStyle w:val="TableTextLeft"/>
            </w:pPr>
            <w:r w:rsidRPr="00654CA6">
              <w:t>randomised trials</w:t>
            </w:r>
          </w:p>
        </w:tc>
        <w:tc>
          <w:tcPr>
            <w:tcW w:w="1001"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2</w:t>
            </w:r>
          </w:p>
        </w:tc>
        <w:tc>
          <w:tcPr>
            <w:tcW w:w="1304" w:type="dxa"/>
            <w:tcBorders>
              <w:bottom w:val="single" w:sz="6" w:space="0" w:color="FFFFFF"/>
            </w:tcBorders>
            <w:shd w:val="clear" w:color="auto" w:fill="E6E6E6"/>
            <w:hideMark/>
          </w:tcPr>
          <w:p w:rsidR="00F70917" w:rsidRPr="00F70917" w:rsidRDefault="00F70917" w:rsidP="00F70917">
            <w:pPr>
              <w:pStyle w:val="TableTextLeft"/>
            </w:pPr>
            <w:r w:rsidRPr="00654CA6">
              <w:t>no serious inconsistency</w:t>
            </w:r>
          </w:p>
        </w:tc>
        <w:tc>
          <w:tcPr>
            <w:tcW w:w="1164"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4</w:t>
            </w:r>
          </w:p>
        </w:tc>
        <w:tc>
          <w:tcPr>
            <w:tcW w:w="1105"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5</w:t>
            </w:r>
          </w:p>
        </w:tc>
        <w:tc>
          <w:tcPr>
            <w:tcW w:w="1385" w:type="dxa"/>
            <w:tcBorders>
              <w:bottom w:val="single" w:sz="6" w:space="0" w:color="FFFFFF"/>
            </w:tcBorders>
            <w:shd w:val="clear" w:color="auto" w:fill="E6E6E6"/>
            <w:hideMark/>
          </w:tcPr>
          <w:p w:rsidR="00F70917" w:rsidRPr="00F70917" w:rsidRDefault="00F70917" w:rsidP="00F70917">
            <w:pPr>
              <w:pStyle w:val="TableTextLeft"/>
            </w:pPr>
            <w:r w:rsidRPr="00654CA6">
              <w:t>none</w:t>
            </w:r>
          </w:p>
        </w:tc>
        <w:tc>
          <w:tcPr>
            <w:tcW w:w="1544" w:type="dxa"/>
            <w:tcBorders>
              <w:bottom w:val="single" w:sz="6" w:space="0" w:color="FFFFFF"/>
            </w:tcBorders>
            <w:shd w:val="clear" w:color="auto" w:fill="E6E6E6"/>
            <w:hideMark/>
          </w:tcPr>
          <w:p w:rsidR="00F70917" w:rsidRPr="00F70917" w:rsidRDefault="00F70917" w:rsidP="00F70917">
            <w:pPr>
              <w:pStyle w:val="TableTextLeft"/>
            </w:pPr>
            <w:r w:rsidRPr="00654CA6">
              <w:t>20</w:t>
            </w:r>
          </w:p>
        </w:tc>
        <w:tc>
          <w:tcPr>
            <w:tcW w:w="908" w:type="dxa"/>
            <w:tcBorders>
              <w:bottom w:val="single" w:sz="6" w:space="0" w:color="FFFFFF"/>
            </w:tcBorders>
            <w:shd w:val="clear" w:color="auto" w:fill="E6E6E6"/>
            <w:hideMark/>
          </w:tcPr>
          <w:p w:rsidR="00F70917" w:rsidRPr="00F70917" w:rsidRDefault="00F70917" w:rsidP="00F70917">
            <w:pPr>
              <w:pStyle w:val="TableTextLeft"/>
            </w:pPr>
            <w:r w:rsidRPr="00654CA6">
              <w:t>20</w:t>
            </w:r>
          </w:p>
        </w:tc>
        <w:tc>
          <w:tcPr>
            <w:tcW w:w="799" w:type="dxa"/>
            <w:tcBorders>
              <w:bottom w:val="single" w:sz="6" w:space="0" w:color="FFFFFF"/>
            </w:tcBorders>
            <w:shd w:val="clear" w:color="auto" w:fill="E6E6E6"/>
            <w:hideMark/>
          </w:tcPr>
          <w:p w:rsidR="00F70917" w:rsidRPr="00F70917" w:rsidRDefault="00F70917" w:rsidP="00F70917">
            <w:pPr>
              <w:pStyle w:val="TableTextLeft"/>
            </w:pPr>
            <w:r w:rsidRPr="00654CA6">
              <w:t>-</w:t>
            </w:r>
          </w:p>
        </w:tc>
        <w:tc>
          <w:tcPr>
            <w:tcW w:w="850" w:type="dxa"/>
            <w:tcBorders>
              <w:bottom w:val="single" w:sz="6" w:space="0" w:color="FFFFFF"/>
            </w:tcBorders>
            <w:shd w:val="clear" w:color="auto" w:fill="E6E6E6"/>
            <w:hideMark/>
          </w:tcPr>
          <w:p w:rsidR="00F70917" w:rsidRPr="00F70917" w:rsidRDefault="00F70917" w:rsidP="00F70917">
            <w:pPr>
              <w:pStyle w:val="TableTextLeft"/>
            </w:pPr>
            <w:r w:rsidRPr="00654CA6">
              <w:t>SMD 2.26 lower (3.07 to 1.45 lower)</w:t>
            </w:r>
          </w:p>
        </w:tc>
        <w:tc>
          <w:tcPr>
            <w:tcW w:w="694" w:type="dxa"/>
            <w:tcBorders>
              <w:bottom w:val="single" w:sz="6" w:space="0" w:color="FFFFFF"/>
            </w:tcBorders>
            <w:shd w:val="clear" w:color="auto" w:fill="E6E6E6"/>
            <w:hideMark/>
          </w:tcPr>
          <w:p w:rsidR="00F70917" w:rsidRPr="00F70917" w:rsidRDefault="00F70917" w:rsidP="00F70917">
            <w:pPr>
              <w:pStyle w:val="TableTextLeft"/>
            </w:pPr>
            <w:r w:rsidRPr="00654CA6">
              <w:t>ÅOOO</w:t>
            </w:r>
            <w:r w:rsidRPr="00F70917">
              <w:br/>
              <w:t>VERY LOW</w:t>
            </w:r>
          </w:p>
        </w:tc>
        <w:tc>
          <w:tcPr>
            <w:tcW w:w="1275" w:type="dxa"/>
            <w:tcBorders>
              <w:bottom w:val="single" w:sz="6" w:space="0" w:color="FFFFFF"/>
            </w:tcBorders>
            <w:shd w:val="clear" w:color="auto" w:fill="E6E6E6"/>
            <w:hideMark/>
          </w:tcPr>
          <w:p w:rsidR="00F70917" w:rsidRPr="00F70917" w:rsidRDefault="00F70917" w:rsidP="00F70917">
            <w:pPr>
              <w:pStyle w:val="TableTextLeft"/>
            </w:pPr>
            <w:r w:rsidRPr="00654CA6">
              <w:t>IMPORTANT</w:t>
            </w:r>
          </w:p>
        </w:tc>
      </w:tr>
      <w:tr w:rsidR="00F70917" w:rsidRPr="00654CA6" w:rsidTr="00F5002E">
        <w:tc>
          <w:tcPr>
            <w:tcW w:w="13861" w:type="dxa"/>
            <w:gridSpan w:val="13"/>
            <w:shd w:val="clear" w:color="auto" w:fill="FB841E"/>
            <w:hideMark/>
          </w:tcPr>
          <w:p w:rsidR="00F70917" w:rsidRPr="00F70917" w:rsidRDefault="00F70917" w:rsidP="00F70917">
            <w:pPr>
              <w:pStyle w:val="TableHeadingLeft"/>
            </w:pPr>
            <w:r w:rsidRPr="00654CA6">
              <w:t>EDI-2 Bulimia (Better indicated by lower values)</w:t>
            </w:r>
          </w:p>
        </w:tc>
      </w:tr>
      <w:tr w:rsidR="00F70917" w:rsidRPr="00654CA6" w:rsidTr="00F5002E">
        <w:tc>
          <w:tcPr>
            <w:tcW w:w="705" w:type="dxa"/>
            <w:tcBorders>
              <w:bottom w:val="single" w:sz="6" w:space="0" w:color="FFFFFF"/>
            </w:tcBorders>
            <w:shd w:val="clear" w:color="auto" w:fill="E6E6E6"/>
            <w:hideMark/>
          </w:tcPr>
          <w:p w:rsidR="00F70917" w:rsidRPr="00F70917" w:rsidRDefault="00F70917" w:rsidP="00F70917">
            <w:pPr>
              <w:pStyle w:val="TableTextLeft"/>
            </w:pPr>
            <w:r w:rsidRPr="00654CA6">
              <w:t>1</w:t>
            </w:r>
          </w:p>
        </w:tc>
        <w:tc>
          <w:tcPr>
            <w:tcW w:w="1127" w:type="dxa"/>
            <w:tcBorders>
              <w:bottom w:val="single" w:sz="6" w:space="0" w:color="FFFFFF"/>
            </w:tcBorders>
            <w:shd w:val="clear" w:color="auto" w:fill="E6E6E6"/>
            <w:hideMark/>
          </w:tcPr>
          <w:p w:rsidR="00F70917" w:rsidRPr="00F70917" w:rsidRDefault="00F70917" w:rsidP="00F70917">
            <w:pPr>
              <w:pStyle w:val="TableTextLeft"/>
            </w:pPr>
            <w:r w:rsidRPr="00654CA6">
              <w:t>randomised trials</w:t>
            </w:r>
          </w:p>
        </w:tc>
        <w:tc>
          <w:tcPr>
            <w:tcW w:w="1001"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2</w:t>
            </w:r>
          </w:p>
        </w:tc>
        <w:tc>
          <w:tcPr>
            <w:tcW w:w="1304" w:type="dxa"/>
            <w:tcBorders>
              <w:bottom w:val="single" w:sz="6" w:space="0" w:color="FFFFFF"/>
            </w:tcBorders>
            <w:shd w:val="clear" w:color="auto" w:fill="E6E6E6"/>
            <w:hideMark/>
          </w:tcPr>
          <w:p w:rsidR="00F70917" w:rsidRPr="00F70917" w:rsidRDefault="00F70917" w:rsidP="00F70917">
            <w:pPr>
              <w:pStyle w:val="TableTextLeft"/>
            </w:pPr>
            <w:r w:rsidRPr="00654CA6">
              <w:t>no serious inconsistency</w:t>
            </w:r>
          </w:p>
        </w:tc>
        <w:tc>
          <w:tcPr>
            <w:tcW w:w="1164"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4</w:t>
            </w:r>
          </w:p>
        </w:tc>
        <w:tc>
          <w:tcPr>
            <w:tcW w:w="1105"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5</w:t>
            </w:r>
          </w:p>
        </w:tc>
        <w:tc>
          <w:tcPr>
            <w:tcW w:w="1385" w:type="dxa"/>
            <w:tcBorders>
              <w:bottom w:val="single" w:sz="6" w:space="0" w:color="FFFFFF"/>
            </w:tcBorders>
            <w:shd w:val="clear" w:color="auto" w:fill="E6E6E6"/>
            <w:hideMark/>
          </w:tcPr>
          <w:p w:rsidR="00F70917" w:rsidRPr="00F70917" w:rsidRDefault="00F70917" w:rsidP="00F70917">
            <w:pPr>
              <w:pStyle w:val="TableTextLeft"/>
            </w:pPr>
            <w:r w:rsidRPr="00654CA6">
              <w:t>none</w:t>
            </w:r>
          </w:p>
        </w:tc>
        <w:tc>
          <w:tcPr>
            <w:tcW w:w="1544" w:type="dxa"/>
            <w:tcBorders>
              <w:bottom w:val="single" w:sz="6" w:space="0" w:color="FFFFFF"/>
            </w:tcBorders>
            <w:shd w:val="clear" w:color="auto" w:fill="E6E6E6"/>
            <w:hideMark/>
          </w:tcPr>
          <w:p w:rsidR="00F70917" w:rsidRPr="00F70917" w:rsidRDefault="00F70917" w:rsidP="00F70917">
            <w:pPr>
              <w:pStyle w:val="TableTextLeft"/>
            </w:pPr>
            <w:r w:rsidRPr="00654CA6">
              <w:t>20</w:t>
            </w:r>
          </w:p>
        </w:tc>
        <w:tc>
          <w:tcPr>
            <w:tcW w:w="908" w:type="dxa"/>
            <w:tcBorders>
              <w:bottom w:val="single" w:sz="6" w:space="0" w:color="FFFFFF"/>
            </w:tcBorders>
            <w:shd w:val="clear" w:color="auto" w:fill="E6E6E6"/>
            <w:hideMark/>
          </w:tcPr>
          <w:p w:rsidR="00F70917" w:rsidRPr="00F70917" w:rsidRDefault="00F70917" w:rsidP="00F70917">
            <w:pPr>
              <w:pStyle w:val="TableTextLeft"/>
            </w:pPr>
            <w:r w:rsidRPr="00654CA6">
              <w:t>20</w:t>
            </w:r>
          </w:p>
        </w:tc>
        <w:tc>
          <w:tcPr>
            <w:tcW w:w="799" w:type="dxa"/>
            <w:tcBorders>
              <w:bottom w:val="single" w:sz="6" w:space="0" w:color="FFFFFF"/>
            </w:tcBorders>
            <w:shd w:val="clear" w:color="auto" w:fill="E6E6E6"/>
            <w:hideMark/>
          </w:tcPr>
          <w:p w:rsidR="00F70917" w:rsidRPr="00F70917" w:rsidRDefault="00F70917" w:rsidP="00F70917">
            <w:pPr>
              <w:pStyle w:val="TableTextLeft"/>
            </w:pPr>
            <w:r w:rsidRPr="00654CA6">
              <w:t>-</w:t>
            </w:r>
          </w:p>
        </w:tc>
        <w:tc>
          <w:tcPr>
            <w:tcW w:w="850" w:type="dxa"/>
            <w:tcBorders>
              <w:bottom w:val="single" w:sz="6" w:space="0" w:color="FFFFFF"/>
            </w:tcBorders>
            <w:shd w:val="clear" w:color="auto" w:fill="E6E6E6"/>
            <w:hideMark/>
          </w:tcPr>
          <w:p w:rsidR="00F70917" w:rsidRPr="00F70917" w:rsidRDefault="00F70917" w:rsidP="00F70917">
            <w:pPr>
              <w:pStyle w:val="TableTextLeft"/>
            </w:pPr>
            <w:r w:rsidRPr="00654CA6">
              <w:t>SMD 2.52 higher (1.67 to 3.38 higher)</w:t>
            </w:r>
          </w:p>
        </w:tc>
        <w:tc>
          <w:tcPr>
            <w:tcW w:w="694" w:type="dxa"/>
            <w:tcBorders>
              <w:bottom w:val="single" w:sz="6" w:space="0" w:color="FFFFFF"/>
            </w:tcBorders>
            <w:shd w:val="clear" w:color="auto" w:fill="E6E6E6"/>
            <w:hideMark/>
          </w:tcPr>
          <w:p w:rsidR="00F70917" w:rsidRPr="00F70917" w:rsidRDefault="00F70917" w:rsidP="00F70917">
            <w:pPr>
              <w:pStyle w:val="TableTextLeft"/>
            </w:pPr>
            <w:r w:rsidRPr="00654CA6">
              <w:t>ÅOOO</w:t>
            </w:r>
            <w:r w:rsidRPr="00F70917">
              <w:br/>
              <w:t>VERY LOW</w:t>
            </w:r>
          </w:p>
        </w:tc>
        <w:tc>
          <w:tcPr>
            <w:tcW w:w="1275" w:type="dxa"/>
            <w:tcBorders>
              <w:bottom w:val="single" w:sz="6" w:space="0" w:color="FFFFFF"/>
            </w:tcBorders>
            <w:shd w:val="clear" w:color="auto" w:fill="E6E6E6"/>
            <w:hideMark/>
          </w:tcPr>
          <w:p w:rsidR="00F70917" w:rsidRPr="00F70917" w:rsidRDefault="00F70917" w:rsidP="00F70917">
            <w:pPr>
              <w:pStyle w:val="TableTextLeft"/>
            </w:pPr>
            <w:r w:rsidRPr="00654CA6">
              <w:t>IMPORTANT</w:t>
            </w:r>
          </w:p>
        </w:tc>
      </w:tr>
      <w:tr w:rsidR="00F70917" w:rsidRPr="00654CA6" w:rsidTr="00F5002E">
        <w:tc>
          <w:tcPr>
            <w:tcW w:w="13861" w:type="dxa"/>
            <w:gridSpan w:val="13"/>
            <w:shd w:val="clear" w:color="auto" w:fill="FB841E"/>
            <w:hideMark/>
          </w:tcPr>
          <w:p w:rsidR="00F70917" w:rsidRPr="00F70917" w:rsidRDefault="00F70917" w:rsidP="00F70917">
            <w:pPr>
              <w:pStyle w:val="TableHeadingLeft"/>
            </w:pPr>
            <w:r w:rsidRPr="00654CA6">
              <w:t xml:space="preserve">Depression (measured with: MMPI-2 Depression; </w:t>
            </w:r>
            <w:r w:rsidRPr="00F70917">
              <w:t>Better indicated by lower values)</w:t>
            </w:r>
          </w:p>
        </w:tc>
      </w:tr>
      <w:tr w:rsidR="00F70917" w:rsidRPr="00654CA6" w:rsidTr="00F5002E">
        <w:tc>
          <w:tcPr>
            <w:tcW w:w="705" w:type="dxa"/>
            <w:tcBorders>
              <w:bottom w:val="single" w:sz="6" w:space="0" w:color="FFFFFF"/>
            </w:tcBorders>
            <w:shd w:val="clear" w:color="auto" w:fill="E6E6E6"/>
            <w:hideMark/>
          </w:tcPr>
          <w:p w:rsidR="00F70917" w:rsidRPr="00F70917" w:rsidRDefault="00F70917" w:rsidP="00F70917">
            <w:pPr>
              <w:pStyle w:val="TableTextLeft"/>
            </w:pPr>
            <w:r w:rsidRPr="00654CA6">
              <w:t>1</w:t>
            </w:r>
          </w:p>
        </w:tc>
        <w:tc>
          <w:tcPr>
            <w:tcW w:w="1127" w:type="dxa"/>
            <w:tcBorders>
              <w:bottom w:val="single" w:sz="6" w:space="0" w:color="FFFFFF"/>
            </w:tcBorders>
            <w:shd w:val="clear" w:color="auto" w:fill="E6E6E6"/>
            <w:hideMark/>
          </w:tcPr>
          <w:p w:rsidR="00F70917" w:rsidRPr="00F70917" w:rsidRDefault="00F70917" w:rsidP="00F70917">
            <w:pPr>
              <w:pStyle w:val="TableTextLeft"/>
            </w:pPr>
            <w:r w:rsidRPr="00654CA6">
              <w:t>randomised trials</w:t>
            </w:r>
          </w:p>
        </w:tc>
        <w:tc>
          <w:tcPr>
            <w:tcW w:w="1001"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2</w:t>
            </w:r>
          </w:p>
        </w:tc>
        <w:tc>
          <w:tcPr>
            <w:tcW w:w="1304" w:type="dxa"/>
            <w:tcBorders>
              <w:bottom w:val="single" w:sz="6" w:space="0" w:color="FFFFFF"/>
            </w:tcBorders>
            <w:shd w:val="clear" w:color="auto" w:fill="E6E6E6"/>
            <w:hideMark/>
          </w:tcPr>
          <w:p w:rsidR="00F70917" w:rsidRPr="00F70917" w:rsidRDefault="00F70917" w:rsidP="00F70917">
            <w:pPr>
              <w:pStyle w:val="TableTextLeft"/>
            </w:pPr>
            <w:r w:rsidRPr="00654CA6">
              <w:t>no serious inconsistency</w:t>
            </w:r>
          </w:p>
        </w:tc>
        <w:tc>
          <w:tcPr>
            <w:tcW w:w="1164"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4</w:t>
            </w:r>
          </w:p>
        </w:tc>
        <w:tc>
          <w:tcPr>
            <w:tcW w:w="1105"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5</w:t>
            </w:r>
          </w:p>
        </w:tc>
        <w:tc>
          <w:tcPr>
            <w:tcW w:w="1385" w:type="dxa"/>
            <w:tcBorders>
              <w:bottom w:val="single" w:sz="6" w:space="0" w:color="FFFFFF"/>
            </w:tcBorders>
            <w:shd w:val="clear" w:color="auto" w:fill="E6E6E6"/>
            <w:hideMark/>
          </w:tcPr>
          <w:p w:rsidR="00F70917" w:rsidRPr="00F70917" w:rsidRDefault="00F70917" w:rsidP="00F70917">
            <w:pPr>
              <w:pStyle w:val="TableTextLeft"/>
            </w:pPr>
            <w:r w:rsidRPr="00654CA6">
              <w:t>none</w:t>
            </w:r>
          </w:p>
        </w:tc>
        <w:tc>
          <w:tcPr>
            <w:tcW w:w="1544" w:type="dxa"/>
            <w:tcBorders>
              <w:bottom w:val="single" w:sz="6" w:space="0" w:color="FFFFFF"/>
            </w:tcBorders>
            <w:shd w:val="clear" w:color="auto" w:fill="E6E6E6"/>
            <w:hideMark/>
          </w:tcPr>
          <w:p w:rsidR="00F70917" w:rsidRPr="00F70917" w:rsidRDefault="00F70917" w:rsidP="00F70917">
            <w:pPr>
              <w:pStyle w:val="TableTextLeft"/>
            </w:pPr>
            <w:r w:rsidRPr="00654CA6">
              <w:t>20</w:t>
            </w:r>
          </w:p>
        </w:tc>
        <w:tc>
          <w:tcPr>
            <w:tcW w:w="908" w:type="dxa"/>
            <w:tcBorders>
              <w:bottom w:val="single" w:sz="6" w:space="0" w:color="FFFFFF"/>
            </w:tcBorders>
            <w:shd w:val="clear" w:color="auto" w:fill="E6E6E6"/>
            <w:hideMark/>
          </w:tcPr>
          <w:p w:rsidR="00F70917" w:rsidRPr="00F70917" w:rsidRDefault="00F70917" w:rsidP="00F70917">
            <w:pPr>
              <w:pStyle w:val="TableTextLeft"/>
            </w:pPr>
            <w:r w:rsidRPr="00654CA6">
              <w:t>20</w:t>
            </w:r>
          </w:p>
        </w:tc>
        <w:tc>
          <w:tcPr>
            <w:tcW w:w="799" w:type="dxa"/>
            <w:tcBorders>
              <w:bottom w:val="single" w:sz="6" w:space="0" w:color="FFFFFF"/>
            </w:tcBorders>
            <w:shd w:val="clear" w:color="auto" w:fill="E6E6E6"/>
            <w:hideMark/>
          </w:tcPr>
          <w:p w:rsidR="00F70917" w:rsidRPr="00F70917" w:rsidRDefault="00F70917" w:rsidP="00F70917">
            <w:pPr>
              <w:pStyle w:val="TableTextLeft"/>
            </w:pPr>
            <w:r w:rsidRPr="00654CA6">
              <w:t>-</w:t>
            </w:r>
          </w:p>
        </w:tc>
        <w:tc>
          <w:tcPr>
            <w:tcW w:w="850" w:type="dxa"/>
            <w:tcBorders>
              <w:bottom w:val="single" w:sz="6" w:space="0" w:color="FFFFFF"/>
            </w:tcBorders>
            <w:shd w:val="clear" w:color="auto" w:fill="E6E6E6"/>
            <w:hideMark/>
          </w:tcPr>
          <w:p w:rsidR="00F70917" w:rsidRPr="00F70917" w:rsidRDefault="00F70917" w:rsidP="00F70917">
            <w:pPr>
              <w:pStyle w:val="TableTextLeft"/>
            </w:pPr>
            <w:r w:rsidRPr="00654CA6">
              <w:t>SMD 1.17 higher (0.5 to 1.85 higher)</w:t>
            </w:r>
          </w:p>
        </w:tc>
        <w:tc>
          <w:tcPr>
            <w:tcW w:w="694" w:type="dxa"/>
            <w:tcBorders>
              <w:bottom w:val="single" w:sz="6" w:space="0" w:color="FFFFFF"/>
            </w:tcBorders>
            <w:shd w:val="clear" w:color="auto" w:fill="E6E6E6"/>
            <w:hideMark/>
          </w:tcPr>
          <w:p w:rsidR="00F70917" w:rsidRPr="00F70917" w:rsidRDefault="00F70917" w:rsidP="00F70917">
            <w:pPr>
              <w:pStyle w:val="TableTextLeft"/>
            </w:pPr>
            <w:r w:rsidRPr="00654CA6">
              <w:t>ÅOOO</w:t>
            </w:r>
            <w:r w:rsidRPr="00F70917">
              <w:br/>
              <w:t>VERY LOW</w:t>
            </w:r>
          </w:p>
        </w:tc>
        <w:tc>
          <w:tcPr>
            <w:tcW w:w="1275" w:type="dxa"/>
            <w:tcBorders>
              <w:bottom w:val="single" w:sz="6" w:space="0" w:color="FFFFFF"/>
            </w:tcBorders>
            <w:shd w:val="clear" w:color="auto" w:fill="E6E6E6"/>
            <w:hideMark/>
          </w:tcPr>
          <w:p w:rsidR="00F70917" w:rsidRPr="00F70917" w:rsidRDefault="00F70917" w:rsidP="00F70917">
            <w:pPr>
              <w:pStyle w:val="TableTextLeft"/>
            </w:pPr>
            <w:r w:rsidRPr="00654CA6">
              <w:t>IMPORTANT</w:t>
            </w:r>
          </w:p>
        </w:tc>
      </w:tr>
      <w:tr w:rsidR="00F70917" w:rsidRPr="00654CA6" w:rsidTr="00F5002E">
        <w:tc>
          <w:tcPr>
            <w:tcW w:w="13861" w:type="dxa"/>
            <w:gridSpan w:val="13"/>
            <w:shd w:val="clear" w:color="auto" w:fill="FB841E"/>
            <w:hideMark/>
          </w:tcPr>
          <w:p w:rsidR="00F70917" w:rsidRPr="00F70917" w:rsidRDefault="00F70917" w:rsidP="00F70917">
            <w:pPr>
              <w:pStyle w:val="TableHeadingLeft"/>
            </w:pPr>
            <w:r w:rsidRPr="00654CA6">
              <w:t xml:space="preserve">Family Functioning (measured with: MMPI-2 </w:t>
            </w:r>
            <w:r w:rsidRPr="00F70917">
              <w:t>Family Problems; Better indicated by lower values)</w:t>
            </w:r>
          </w:p>
        </w:tc>
      </w:tr>
      <w:tr w:rsidR="00F70917" w:rsidRPr="00654CA6" w:rsidTr="00F5002E">
        <w:tc>
          <w:tcPr>
            <w:tcW w:w="705" w:type="dxa"/>
            <w:tcBorders>
              <w:bottom w:val="single" w:sz="6" w:space="0" w:color="FFFFFF"/>
            </w:tcBorders>
            <w:shd w:val="clear" w:color="auto" w:fill="E6E6E6"/>
            <w:hideMark/>
          </w:tcPr>
          <w:p w:rsidR="00F70917" w:rsidRPr="00F70917" w:rsidRDefault="00F70917" w:rsidP="00F70917">
            <w:pPr>
              <w:pStyle w:val="TableTextLeft"/>
            </w:pPr>
            <w:r w:rsidRPr="00654CA6">
              <w:t>1</w:t>
            </w:r>
          </w:p>
        </w:tc>
        <w:tc>
          <w:tcPr>
            <w:tcW w:w="1127" w:type="dxa"/>
            <w:tcBorders>
              <w:bottom w:val="single" w:sz="6" w:space="0" w:color="FFFFFF"/>
            </w:tcBorders>
            <w:shd w:val="clear" w:color="auto" w:fill="E6E6E6"/>
            <w:hideMark/>
          </w:tcPr>
          <w:p w:rsidR="00F70917" w:rsidRPr="00F70917" w:rsidRDefault="00F70917" w:rsidP="00F70917">
            <w:pPr>
              <w:pStyle w:val="TableTextLeft"/>
            </w:pPr>
            <w:r w:rsidRPr="00654CA6">
              <w:t>randomised trials</w:t>
            </w:r>
          </w:p>
        </w:tc>
        <w:tc>
          <w:tcPr>
            <w:tcW w:w="1001"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2</w:t>
            </w:r>
          </w:p>
        </w:tc>
        <w:tc>
          <w:tcPr>
            <w:tcW w:w="1304" w:type="dxa"/>
            <w:tcBorders>
              <w:bottom w:val="single" w:sz="6" w:space="0" w:color="FFFFFF"/>
            </w:tcBorders>
            <w:shd w:val="clear" w:color="auto" w:fill="E6E6E6"/>
            <w:hideMark/>
          </w:tcPr>
          <w:p w:rsidR="00F70917" w:rsidRPr="00F70917" w:rsidRDefault="00F70917" w:rsidP="00F70917">
            <w:pPr>
              <w:pStyle w:val="TableTextLeft"/>
            </w:pPr>
            <w:r w:rsidRPr="00654CA6">
              <w:t>no serious inconsistency</w:t>
            </w:r>
          </w:p>
        </w:tc>
        <w:tc>
          <w:tcPr>
            <w:tcW w:w="1164"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4</w:t>
            </w:r>
          </w:p>
        </w:tc>
        <w:tc>
          <w:tcPr>
            <w:tcW w:w="1105" w:type="dxa"/>
            <w:tcBorders>
              <w:bottom w:val="single" w:sz="6" w:space="0" w:color="FFFFFF"/>
            </w:tcBorders>
            <w:shd w:val="clear" w:color="auto" w:fill="E6E6E6"/>
            <w:hideMark/>
          </w:tcPr>
          <w:p w:rsidR="00F70917" w:rsidRPr="00F70917" w:rsidRDefault="00F70917" w:rsidP="00F70917">
            <w:pPr>
              <w:pStyle w:val="TableTextLeft"/>
            </w:pPr>
            <w:r w:rsidRPr="00654CA6">
              <w:t>serious</w:t>
            </w:r>
            <w:r w:rsidRPr="00F70917">
              <w:t>6</w:t>
            </w:r>
          </w:p>
        </w:tc>
        <w:tc>
          <w:tcPr>
            <w:tcW w:w="1385" w:type="dxa"/>
            <w:tcBorders>
              <w:bottom w:val="single" w:sz="6" w:space="0" w:color="FFFFFF"/>
            </w:tcBorders>
            <w:shd w:val="clear" w:color="auto" w:fill="E6E6E6"/>
            <w:hideMark/>
          </w:tcPr>
          <w:p w:rsidR="00F70917" w:rsidRPr="00F70917" w:rsidRDefault="00F70917" w:rsidP="00F70917">
            <w:pPr>
              <w:pStyle w:val="TableTextLeft"/>
            </w:pPr>
            <w:r w:rsidRPr="00654CA6">
              <w:t>none</w:t>
            </w:r>
          </w:p>
        </w:tc>
        <w:tc>
          <w:tcPr>
            <w:tcW w:w="1544" w:type="dxa"/>
            <w:tcBorders>
              <w:bottom w:val="single" w:sz="6" w:space="0" w:color="FFFFFF"/>
            </w:tcBorders>
            <w:shd w:val="clear" w:color="auto" w:fill="E6E6E6"/>
            <w:hideMark/>
          </w:tcPr>
          <w:p w:rsidR="00F70917" w:rsidRPr="00F70917" w:rsidRDefault="00F70917" w:rsidP="00F70917">
            <w:pPr>
              <w:pStyle w:val="TableTextLeft"/>
            </w:pPr>
            <w:r w:rsidRPr="00654CA6">
              <w:t>20</w:t>
            </w:r>
          </w:p>
        </w:tc>
        <w:tc>
          <w:tcPr>
            <w:tcW w:w="908" w:type="dxa"/>
            <w:tcBorders>
              <w:bottom w:val="single" w:sz="6" w:space="0" w:color="FFFFFF"/>
            </w:tcBorders>
            <w:shd w:val="clear" w:color="auto" w:fill="E6E6E6"/>
            <w:hideMark/>
          </w:tcPr>
          <w:p w:rsidR="00F70917" w:rsidRPr="00F70917" w:rsidRDefault="00F70917" w:rsidP="00F70917">
            <w:pPr>
              <w:pStyle w:val="TableTextLeft"/>
            </w:pPr>
            <w:r w:rsidRPr="00654CA6">
              <w:t>20</w:t>
            </w:r>
          </w:p>
        </w:tc>
        <w:tc>
          <w:tcPr>
            <w:tcW w:w="799" w:type="dxa"/>
            <w:tcBorders>
              <w:bottom w:val="single" w:sz="6" w:space="0" w:color="FFFFFF"/>
            </w:tcBorders>
            <w:shd w:val="clear" w:color="auto" w:fill="E6E6E6"/>
            <w:hideMark/>
          </w:tcPr>
          <w:p w:rsidR="00F70917" w:rsidRPr="00F70917" w:rsidRDefault="00F70917" w:rsidP="00F70917">
            <w:pPr>
              <w:pStyle w:val="TableTextLeft"/>
            </w:pPr>
            <w:r w:rsidRPr="00654CA6">
              <w:t>-</w:t>
            </w:r>
          </w:p>
        </w:tc>
        <w:tc>
          <w:tcPr>
            <w:tcW w:w="850" w:type="dxa"/>
            <w:tcBorders>
              <w:bottom w:val="single" w:sz="6" w:space="0" w:color="FFFFFF"/>
            </w:tcBorders>
            <w:shd w:val="clear" w:color="auto" w:fill="E6E6E6"/>
            <w:hideMark/>
          </w:tcPr>
          <w:p w:rsidR="00F70917" w:rsidRPr="00F70917" w:rsidRDefault="00F70917" w:rsidP="00F70917">
            <w:pPr>
              <w:pStyle w:val="TableTextLeft"/>
            </w:pPr>
            <w:r w:rsidRPr="00654CA6">
              <w:t>SMD 0.14 higher (0.48 lower to 0.76 higher)</w:t>
            </w:r>
          </w:p>
        </w:tc>
        <w:tc>
          <w:tcPr>
            <w:tcW w:w="694" w:type="dxa"/>
            <w:tcBorders>
              <w:bottom w:val="single" w:sz="6" w:space="0" w:color="FFFFFF"/>
            </w:tcBorders>
            <w:shd w:val="clear" w:color="auto" w:fill="E6E6E6"/>
            <w:hideMark/>
          </w:tcPr>
          <w:p w:rsidR="00F70917" w:rsidRPr="00F70917" w:rsidRDefault="00F70917" w:rsidP="00F70917">
            <w:pPr>
              <w:pStyle w:val="TableTextLeft"/>
            </w:pPr>
            <w:r w:rsidRPr="00654CA6">
              <w:t>ÅOOO</w:t>
            </w:r>
            <w:r w:rsidRPr="00F70917">
              <w:br/>
              <w:t>VERY LOW</w:t>
            </w:r>
          </w:p>
        </w:tc>
        <w:tc>
          <w:tcPr>
            <w:tcW w:w="1275" w:type="dxa"/>
            <w:tcBorders>
              <w:bottom w:val="single" w:sz="6" w:space="0" w:color="FFFFFF"/>
            </w:tcBorders>
            <w:shd w:val="clear" w:color="auto" w:fill="E6E6E6"/>
            <w:hideMark/>
          </w:tcPr>
          <w:p w:rsidR="00F70917" w:rsidRPr="00F70917" w:rsidRDefault="00F70917" w:rsidP="00F70917">
            <w:pPr>
              <w:pStyle w:val="TableTextLeft"/>
            </w:pPr>
            <w:r w:rsidRPr="00654CA6">
              <w:t>IMPORTANT</w:t>
            </w:r>
          </w:p>
        </w:tc>
      </w:tr>
      <w:tr w:rsidR="00F70917" w:rsidRPr="00654CA6" w:rsidTr="00F5002E">
        <w:tc>
          <w:tcPr>
            <w:tcW w:w="13861" w:type="dxa"/>
            <w:gridSpan w:val="13"/>
            <w:shd w:val="clear" w:color="auto" w:fill="FB841E"/>
            <w:hideMark/>
          </w:tcPr>
          <w:p w:rsidR="00F70917" w:rsidRPr="00F70917" w:rsidRDefault="00F70917" w:rsidP="00F70917">
            <w:pPr>
              <w:pStyle w:val="TableHeadingLeft"/>
            </w:pPr>
            <w:r w:rsidRPr="00654CA6">
              <w:t>Binge Frequency FU (measured with: Mean binge episodes/month; Better indicated by lower values)</w:t>
            </w:r>
          </w:p>
        </w:tc>
      </w:tr>
      <w:tr w:rsidR="00F70917" w:rsidRPr="00654CA6" w:rsidTr="00F5002E">
        <w:tc>
          <w:tcPr>
            <w:tcW w:w="705" w:type="dxa"/>
            <w:shd w:val="clear" w:color="auto" w:fill="E6E6E6"/>
            <w:hideMark/>
          </w:tcPr>
          <w:p w:rsidR="00F70917" w:rsidRPr="00F70917" w:rsidRDefault="00F70917" w:rsidP="00F70917">
            <w:pPr>
              <w:pStyle w:val="TableTextLeft"/>
            </w:pPr>
            <w:r w:rsidRPr="00654CA6">
              <w:t>1</w:t>
            </w:r>
          </w:p>
        </w:tc>
        <w:tc>
          <w:tcPr>
            <w:tcW w:w="1127" w:type="dxa"/>
            <w:shd w:val="clear" w:color="auto" w:fill="E6E6E6"/>
            <w:hideMark/>
          </w:tcPr>
          <w:p w:rsidR="00F70917" w:rsidRPr="00F70917" w:rsidRDefault="00F70917" w:rsidP="00F70917">
            <w:pPr>
              <w:pStyle w:val="TableTextLeft"/>
            </w:pPr>
            <w:r w:rsidRPr="00654CA6">
              <w:t>randomised trials</w:t>
            </w:r>
          </w:p>
        </w:tc>
        <w:tc>
          <w:tcPr>
            <w:tcW w:w="1001" w:type="dxa"/>
            <w:shd w:val="clear" w:color="auto" w:fill="E6E6E6"/>
            <w:hideMark/>
          </w:tcPr>
          <w:p w:rsidR="00F70917" w:rsidRPr="00F70917" w:rsidRDefault="00F70917" w:rsidP="00F70917">
            <w:pPr>
              <w:pStyle w:val="TableTextLeft"/>
            </w:pPr>
            <w:r w:rsidRPr="00654CA6">
              <w:t>serious</w:t>
            </w:r>
            <w:r w:rsidRPr="00F70917">
              <w:t>1</w:t>
            </w:r>
          </w:p>
        </w:tc>
        <w:tc>
          <w:tcPr>
            <w:tcW w:w="1304" w:type="dxa"/>
            <w:shd w:val="clear" w:color="auto" w:fill="E6E6E6"/>
            <w:hideMark/>
          </w:tcPr>
          <w:p w:rsidR="00F70917" w:rsidRPr="00F70917" w:rsidRDefault="00F70917" w:rsidP="00F70917">
            <w:pPr>
              <w:pStyle w:val="TableTextLeft"/>
            </w:pPr>
            <w:r w:rsidRPr="00654CA6">
              <w:t>no serious inconsistency</w:t>
            </w:r>
          </w:p>
        </w:tc>
        <w:tc>
          <w:tcPr>
            <w:tcW w:w="1164" w:type="dxa"/>
            <w:shd w:val="clear" w:color="auto" w:fill="E6E6E6"/>
            <w:hideMark/>
          </w:tcPr>
          <w:p w:rsidR="00F70917" w:rsidRPr="00F70917" w:rsidRDefault="00F70917" w:rsidP="00F70917">
            <w:pPr>
              <w:pStyle w:val="TableTextLeft"/>
            </w:pPr>
            <w:r w:rsidRPr="00654CA6">
              <w:t>no serious indirectness</w:t>
            </w:r>
          </w:p>
        </w:tc>
        <w:tc>
          <w:tcPr>
            <w:tcW w:w="1105" w:type="dxa"/>
            <w:shd w:val="clear" w:color="auto" w:fill="E6E6E6"/>
            <w:hideMark/>
          </w:tcPr>
          <w:p w:rsidR="00F70917" w:rsidRPr="00F70917" w:rsidRDefault="00F70917" w:rsidP="00F70917">
            <w:pPr>
              <w:pStyle w:val="TableTextLeft"/>
            </w:pPr>
            <w:r w:rsidRPr="00654CA6">
              <w:t>serious</w:t>
            </w:r>
            <w:r w:rsidRPr="00F70917">
              <w:t>5</w:t>
            </w:r>
          </w:p>
        </w:tc>
        <w:tc>
          <w:tcPr>
            <w:tcW w:w="1385" w:type="dxa"/>
            <w:shd w:val="clear" w:color="auto" w:fill="E6E6E6"/>
            <w:hideMark/>
          </w:tcPr>
          <w:p w:rsidR="00F70917" w:rsidRPr="00F70917" w:rsidRDefault="00F70917" w:rsidP="00F70917">
            <w:pPr>
              <w:pStyle w:val="TableTextLeft"/>
            </w:pPr>
            <w:r w:rsidRPr="00654CA6">
              <w:t>none</w:t>
            </w:r>
          </w:p>
        </w:tc>
        <w:tc>
          <w:tcPr>
            <w:tcW w:w="1544" w:type="dxa"/>
            <w:shd w:val="clear" w:color="auto" w:fill="E6E6E6"/>
            <w:hideMark/>
          </w:tcPr>
          <w:p w:rsidR="00F70917" w:rsidRPr="00F70917" w:rsidRDefault="00F70917" w:rsidP="00F70917">
            <w:pPr>
              <w:pStyle w:val="TableTextLeft"/>
            </w:pPr>
            <w:r w:rsidRPr="00654CA6">
              <w:t>32</w:t>
            </w:r>
          </w:p>
        </w:tc>
        <w:tc>
          <w:tcPr>
            <w:tcW w:w="908" w:type="dxa"/>
            <w:shd w:val="clear" w:color="auto" w:fill="E6E6E6"/>
            <w:hideMark/>
          </w:tcPr>
          <w:p w:rsidR="00F70917" w:rsidRPr="00F70917" w:rsidRDefault="00F70917" w:rsidP="00F70917">
            <w:pPr>
              <w:pStyle w:val="TableTextLeft"/>
            </w:pPr>
            <w:r w:rsidRPr="00654CA6">
              <w:t>17</w:t>
            </w:r>
          </w:p>
        </w:tc>
        <w:tc>
          <w:tcPr>
            <w:tcW w:w="799" w:type="dxa"/>
            <w:shd w:val="clear" w:color="auto" w:fill="E6E6E6"/>
            <w:hideMark/>
          </w:tcPr>
          <w:p w:rsidR="00F70917" w:rsidRPr="00F70917" w:rsidRDefault="00F70917" w:rsidP="00F70917">
            <w:pPr>
              <w:pStyle w:val="TableTextLeft"/>
            </w:pPr>
            <w:r w:rsidRPr="00654CA6">
              <w:t>-</w:t>
            </w:r>
          </w:p>
        </w:tc>
        <w:tc>
          <w:tcPr>
            <w:tcW w:w="850" w:type="dxa"/>
            <w:shd w:val="clear" w:color="auto" w:fill="E6E6E6"/>
            <w:hideMark/>
          </w:tcPr>
          <w:p w:rsidR="00F70917" w:rsidRPr="00F70917" w:rsidRDefault="00F70917" w:rsidP="00F70917">
            <w:pPr>
              <w:pStyle w:val="TableTextLeft"/>
            </w:pPr>
            <w:r w:rsidRPr="00654CA6">
              <w:t>SMD 3.08 higher (2.19 to 3.97 higher)</w:t>
            </w:r>
          </w:p>
        </w:tc>
        <w:tc>
          <w:tcPr>
            <w:tcW w:w="694" w:type="dxa"/>
            <w:shd w:val="clear" w:color="auto" w:fill="E6E6E6"/>
            <w:hideMark/>
          </w:tcPr>
          <w:p w:rsidR="00F70917" w:rsidRPr="00F70917" w:rsidRDefault="00F70917" w:rsidP="00F70917">
            <w:pPr>
              <w:pStyle w:val="TableTextLeft"/>
            </w:pPr>
            <w:r w:rsidRPr="00F70917">
              <w:br/>
              <w:t>LOW</w:t>
            </w:r>
          </w:p>
        </w:tc>
        <w:tc>
          <w:tcPr>
            <w:tcW w:w="1275" w:type="dxa"/>
            <w:shd w:val="clear" w:color="auto" w:fill="E6E6E6"/>
            <w:hideMark/>
          </w:tcPr>
          <w:p w:rsidR="00F70917" w:rsidRPr="00F70917" w:rsidRDefault="00F70917" w:rsidP="00F70917">
            <w:pPr>
              <w:pStyle w:val="TableTextLeft"/>
            </w:pPr>
            <w:r w:rsidRPr="00654CA6">
              <w:t>CRITICAL</w:t>
            </w:r>
          </w:p>
        </w:tc>
      </w:tr>
    </w:tbl>
    <w:p w:rsidR="007A5139" w:rsidRPr="00ED3D25" w:rsidRDefault="007A5139" w:rsidP="007A5139">
      <w:pPr>
        <w:pStyle w:val="TableNote"/>
        <w:rPr>
          <w:i w:val="0"/>
          <w:sz w:val="20"/>
        </w:rPr>
      </w:pPr>
      <w:r w:rsidRPr="00ED3D25">
        <w:rPr>
          <w:i w:val="0"/>
          <w:sz w:val="20"/>
        </w:rPr>
        <w:t xml:space="preserve">1 Ricca 2001: Randomization method inadequate (allocated to treatment groups enrolment day, allocation concealment unclear. No participant, investigator, assessor blinding. Dropout rate for both arms&gt;20%. </w:t>
      </w:r>
    </w:p>
    <w:p w:rsidR="007A5139" w:rsidRPr="00ED3D25" w:rsidRDefault="007A5139" w:rsidP="007A5139">
      <w:pPr>
        <w:pStyle w:val="TableNote"/>
        <w:rPr>
          <w:i w:val="0"/>
          <w:sz w:val="20"/>
        </w:rPr>
      </w:pPr>
      <w:r w:rsidRPr="00ED3D25">
        <w:rPr>
          <w:i w:val="0"/>
          <w:sz w:val="20"/>
        </w:rPr>
        <w:t xml:space="preserve">2 Molinari 2005: Randomization method and allocation concealment unclear. Participant, investigator and assessor blinding unclear. </w:t>
      </w:r>
    </w:p>
    <w:p w:rsidR="007A5139" w:rsidRPr="00ED3D25" w:rsidRDefault="007A5139" w:rsidP="007A5139">
      <w:pPr>
        <w:pStyle w:val="TableNote"/>
        <w:rPr>
          <w:i w:val="0"/>
          <w:sz w:val="20"/>
        </w:rPr>
      </w:pPr>
      <w:r w:rsidRPr="00ED3D25">
        <w:rPr>
          <w:i w:val="0"/>
          <w:sz w:val="20"/>
        </w:rPr>
        <w:t>3 I2&gt;=50%.</w:t>
      </w:r>
    </w:p>
    <w:p w:rsidR="007A5139" w:rsidRPr="00ED3D25" w:rsidRDefault="007A5139" w:rsidP="007A5139">
      <w:pPr>
        <w:pStyle w:val="TableNote"/>
        <w:rPr>
          <w:i w:val="0"/>
          <w:sz w:val="20"/>
        </w:rPr>
      </w:pPr>
      <w:r w:rsidRPr="00ED3D25">
        <w:rPr>
          <w:i w:val="0"/>
          <w:sz w:val="20"/>
        </w:rPr>
        <w:t>4 Molinari 2005: both Fluoxetine+CBT and CBT only groups also had Group Nutritional Counselling + Diet.</w:t>
      </w:r>
    </w:p>
    <w:p w:rsidR="007A5139" w:rsidRPr="00ED3D25" w:rsidRDefault="007A5139" w:rsidP="007A5139">
      <w:pPr>
        <w:pStyle w:val="TableNote"/>
        <w:rPr>
          <w:i w:val="0"/>
          <w:sz w:val="20"/>
        </w:rPr>
      </w:pPr>
      <w:r w:rsidRPr="00ED3D25">
        <w:rPr>
          <w:i w:val="0"/>
          <w:sz w:val="20"/>
        </w:rPr>
        <w:t>5 &lt;400 participants.</w:t>
      </w:r>
    </w:p>
    <w:p w:rsidR="007A5139" w:rsidRPr="00ED3D25" w:rsidRDefault="007A5139" w:rsidP="007A5139">
      <w:pPr>
        <w:pStyle w:val="TableNote"/>
        <w:rPr>
          <w:i w:val="0"/>
          <w:sz w:val="20"/>
        </w:rPr>
      </w:pPr>
      <w:r w:rsidRPr="00ED3D25">
        <w:rPr>
          <w:i w:val="0"/>
          <w:sz w:val="20"/>
        </w:rPr>
        <w:t>6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138</w:t>
      </w:r>
      <w:r w:rsidR="003B26B0">
        <w:rPr>
          <w:noProof/>
        </w:rPr>
        <w:fldChar w:fldCharType="end"/>
      </w:r>
      <w:r w:rsidRPr="00713839">
        <w:t>: Full GRADE profile for appetite suppressant versus placebo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1"/>
        <w:gridCol w:w="1113"/>
        <w:gridCol w:w="988"/>
        <w:gridCol w:w="1285"/>
        <w:gridCol w:w="1148"/>
        <w:gridCol w:w="1091"/>
        <w:gridCol w:w="1365"/>
        <w:gridCol w:w="1309"/>
        <w:gridCol w:w="758"/>
        <w:gridCol w:w="791"/>
        <w:gridCol w:w="838"/>
        <w:gridCol w:w="1214"/>
        <w:gridCol w:w="1260"/>
      </w:tblGrid>
      <w:tr w:rsidR="00046000" w:rsidRPr="006B6F1B" w:rsidTr="00046000">
        <w:trPr>
          <w:trHeight w:val="255"/>
          <w:tblHeader/>
        </w:trPr>
        <w:tc>
          <w:tcPr>
            <w:tcW w:w="7691" w:type="dxa"/>
            <w:gridSpan w:val="7"/>
            <w:vMerge w:val="restart"/>
            <w:shd w:val="clear" w:color="auto" w:fill="FB841E"/>
            <w:vAlign w:val="bottom"/>
            <w:hideMark/>
          </w:tcPr>
          <w:p w:rsidR="00046000" w:rsidRPr="006B6F1B" w:rsidRDefault="00046000" w:rsidP="00046000">
            <w:pPr>
              <w:pStyle w:val="TableHeadingLeft"/>
              <w:rPr>
                <w:color w:val="000000"/>
              </w:rPr>
            </w:pPr>
            <w:r w:rsidRPr="006B6F1B">
              <w:rPr>
                <w:color w:val="000000"/>
              </w:rPr>
              <w:t>Quality assessment</w:t>
            </w:r>
          </w:p>
        </w:tc>
        <w:tc>
          <w:tcPr>
            <w:tcW w:w="2067" w:type="dxa"/>
            <w:gridSpan w:val="2"/>
            <w:vMerge w:val="restart"/>
            <w:shd w:val="clear" w:color="auto" w:fill="FB841E"/>
            <w:vAlign w:val="bottom"/>
            <w:hideMark/>
          </w:tcPr>
          <w:p w:rsidR="00046000" w:rsidRPr="006B6F1B" w:rsidRDefault="00046000" w:rsidP="00046000">
            <w:pPr>
              <w:pStyle w:val="TableHeadingLeft"/>
              <w:rPr>
                <w:color w:val="000000"/>
              </w:rPr>
            </w:pPr>
            <w:r w:rsidRPr="006B6F1B">
              <w:rPr>
                <w:color w:val="000000"/>
              </w:rPr>
              <w:t>No of patients</w:t>
            </w:r>
          </w:p>
        </w:tc>
        <w:tc>
          <w:tcPr>
            <w:tcW w:w="1629" w:type="dxa"/>
            <w:gridSpan w:val="2"/>
            <w:vMerge w:val="restart"/>
            <w:shd w:val="clear" w:color="auto" w:fill="FB841E"/>
            <w:vAlign w:val="bottom"/>
            <w:hideMark/>
          </w:tcPr>
          <w:p w:rsidR="00046000" w:rsidRPr="006B6F1B" w:rsidRDefault="00046000" w:rsidP="00046000">
            <w:pPr>
              <w:pStyle w:val="TableHeadingLeft"/>
              <w:rPr>
                <w:color w:val="000000"/>
              </w:rPr>
            </w:pPr>
            <w:r w:rsidRPr="006B6F1B">
              <w:rPr>
                <w:color w:val="000000"/>
              </w:rPr>
              <w:t>Effect</w:t>
            </w:r>
          </w:p>
        </w:tc>
        <w:tc>
          <w:tcPr>
            <w:tcW w:w="1214" w:type="dxa"/>
            <w:vMerge w:val="restart"/>
            <w:shd w:val="clear" w:color="auto" w:fill="FB841E"/>
            <w:vAlign w:val="bottom"/>
            <w:hideMark/>
          </w:tcPr>
          <w:p w:rsidR="00046000" w:rsidRPr="006B6F1B" w:rsidRDefault="00046000" w:rsidP="00046000">
            <w:pPr>
              <w:pStyle w:val="TableHeadingLeft"/>
              <w:rPr>
                <w:color w:val="000000"/>
              </w:rPr>
            </w:pPr>
            <w:r w:rsidRPr="006B6F1B">
              <w:rPr>
                <w:color w:val="000000"/>
              </w:rPr>
              <w:t>Quality</w:t>
            </w:r>
          </w:p>
        </w:tc>
        <w:tc>
          <w:tcPr>
            <w:tcW w:w="1260" w:type="dxa"/>
            <w:vMerge w:val="restart"/>
            <w:shd w:val="clear" w:color="auto" w:fill="FB841E"/>
            <w:vAlign w:val="bottom"/>
            <w:hideMark/>
          </w:tcPr>
          <w:p w:rsidR="00046000" w:rsidRPr="006B6F1B" w:rsidRDefault="00046000" w:rsidP="00046000">
            <w:pPr>
              <w:pStyle w:val="TableHeadingLeft"/>
              <w:rPr>
                <w:color w:val="000000"/>
              </w:rPr>
            </w:pPr>
            <w:r w:rsidRPr="006B6F1B">
              <w:rPr>
                <w:color w:val="000000"/>
              </w:rPr>
              <w:t>Importance</w:t>
            </w:r>
          </w:p>
        </w:tc>
      </w:tr>
      <w:tr w:rsidR="00046000" w:rsidRPr="006B6F1B" w:rsidTr="00046000">
        <w:trPr>
          <w:trHeight w:val="433"/>
          <w:tblHeader/>
        </w:trPr>
        <w:tc>
          <w:tcPr>
            <w:tcW w:w="7691" w:type="dxa"/>
            <w:gridSpan w:val="7"/>
            <w:vMerge/>
            <w:tcBorders>
              <w:bottom w:val="single" w:sz="6" w:space="0" w:color="FFFFFF"/>
            </w:tcBorders>
            <w:shd w:val="clear" w:color="auto" w:fill="FB841E"/>
            <w:vAlign w:val="bottom"/>
            <w:hideMark/>
          </w:tcPr>
          <w:p w:rsidR="00046000" w:rsidRPr="006B6F1B" w:rsidRDefault="00046000" w:rsidP="00046000">
            <w:pPr>
              <w:pStyle w:val="TableHeadingLeft"/>
              <w:rPr>
                <w:color w:val="000000"/>
              </w:rPr>
            </w:pPr>
          </w:p>
        </w:tc>
        <w:tc>
          <w:tcPr>
            <w:tcW w:w="2067" w:type="dxa"/>
            <w:gridSpan w:val="2"/>
            <w:vMerge/>
            <w:tcBorders>
              <w:bottom w:val="single" w:sz="6" w:space="0" w:color="FFFFFF"/>
            </w:tcBorders>
            <w:shd w:val="clear" w:color="auto" w:fill="FB841E"/>
            <w:vAlign w:val="bottom"/>
            <w:hideMark/>
          </w:tcPr>
          <w:p w:rsidR="00046000" w:rsidRPr="006B6F1B" w:rsidRDefault="00046000" w:rsidP="00046000">
            <w:pPr>
              <w:pStyle w:val="TableHeadingLeft"/>
              <w:rPr>
                <w:color w:val="000000"/>
              </w:rPr>
            </w:pPr>
          </w:p>
        </w:tc>
        <w:tc>
          <w:tcPr>
            <w:tcW w:w="1629" w:type="dxa"/>
            <w:gridSpan w:val="2"/>
            <w:vMerge/>
            <w:tcBorders>
              <w:bottom w:val="single" w:sz="6" w:space="0" w:color="FFFFFF"/>
            </w:tcBorders>
            <w:shd w:val="clear" w:color="auto" w:fill="FB841E"/>
            <w:vAlign w:val="bottom"/>
            <w:hideMark/>
          </w:tcPr>
          <w:p w:rsidR="00046000" w:rsidRPr="006B6F1B" w:rsidRDefault="00046000" w:rsidP="00046000">
            <w:pPr>
              <w:pStyle w:val="TableHeadingLeft"/>
              <w:rPr>
                <w:color w:val="000000"/>
              </w:rPr>
            </w:pPr>
          </w:p>
        </w:tc>
        <w:tc>
          <w:tcPr>
            <w:tcW w:w="1214" w:type="dxa"/>
            <w:vMerge/>
            <w:shd w:val="clear" w:color="auto" w:fill="FB841E"/>
            <w:vAlign w:val="bottom"/>
            <w:hideMark/>
          </w:tcPr>
          <w:p w:rsidR="00046000" w:rsidRPr="006B6F1B" w:rsidRDefault="00046000" w:rsidP="00046000">
            <w:pPr>
              <w:pStyle w:val="TableHeadingLeft"/>
              <w:rPr>
                <w:color w:val="000000"/>
              </w:rPr>
            </w:pPr>
          </w:p>
        </w:tc>
        <w:tc>
          <w:tcPr>
            <w:tcW w:w="1260" w:type="dxa"/>
            <w:vMerge/>
            <w:shd w:val="clear" w:color="auto" w:fill="FB841E"/>
            <w:vAlign w:val="bottom"/>
            <w:hideMark/>
          </w:tcPr>
          <w:p w:rsidR="00046000" w:rsidRPr="006B6F1B" w:rsidRDefault="00046000" w:rsidP="00046000">
            <w:pPr>
              <w:pStyle w:val="TableHeadingLeft"/>
              <w:rPr>
                <w:color w:val="000000"/>
              </w:rPr>
            </w:pPr>
          </w:p>
        </w:tc>
      </w:tr>
      <w:tr w:rsidR="00046000" w:rsidRPr="006B6F1B" w:rsidTr="00046000">
        <w:trPr>
          <w:tblHeader/>
        </w:trPr>
        <w:tc>
          <w:tcPr>
            <w:tcW w:w="701"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No of studies</w:t>
            </w:r>
          </w:p>
        </w:tc>
        <w:tc>
          <w:tcPr>
            <w:tcW w:w="1113"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Design</w:t>
            </w:r>
          </w:p>
        </w:tc>
        <w:tc>
          <w:tcPr>
            <w:tcW w:w="988"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Risk of bias</w:t>
            </w:r>
          </w:p>
        </w:tc>
        <w:tc>
          <w:tcPr>
            <w:tcW w:w="1285"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Inconsistency</w:t>
            </w:r>
          </w:p>
        </w:tc>
        <w:tc>
          <w:tcPr>
            <w:tcW w:w="1148"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Indirectness</w:t>
            </w:r>
          </w:p>
        </w:tc>
        <w:tc>
          <w:tcPr>
            <w:tcW w:w="1091"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Imprecision</w:t>
            </w:r>
          </w:p>
        </w:tc>
        <w:tc>
          <w:tcPr>
            <w:tcW w:w="1365"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Other considerations</w:t>
            </w:r>
          </w:p>
        </w:tc>
        <w:tc>
          <w:tcPr>
            <w:tcW w:w="1309"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Appetite Suppressants</w:t>
            </w:r>
          </w:p>
        </w:tc>
        <w:tc>
          <w:tcPr>
            <w:tcW w:w="758"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Control</w:t>
            </w:r>
          </w:p>
        </w:tc>
        <w:tc>
          <w:tcPr>
            <w:tcW w:w="791"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Relative</w:t>
            </w:r>
            <w:r w:rsidRPr="006B6F1B">
              <w:rPr>
                <w:color w:val="000000"/>
              </w:rPr>
              <w:br/>
              <w:t>(95% CI)</w:t>
            </w:r>
          </w:p>
        </w:tc>
        <w:tc>
          <w:tcPr>
            <w:tcW w:w="838"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Absolute</w:t>
            </w:r>
          </w:p>
        </w:tc>
        <w:tc>
          <w:tcPr>
            <w:tcW w:w="1214" w:type="dxa"/>
            <w:vMerge/>
            <w:tcBorders>
              <w:bottom w:val="single" w:sz="6" w:space="0" w:color="FFFFFF"/>
            </w:tcBorders>
            <w:shd w:val="clear" w:color="auto" w:fill="E6E6E6"/>
            <w:hideMark/>
          </w:tcPr>
          <w:p w:rsidR="00046000" w:rsidRPr="006B6F1B" w:rsidRDefault="00046000" w:rsidP="00046000">
            <w:pPr>
              <w:pStyle w:val="TableTextLeft"/>
            </w:pPr>
          </w:p>
        </w:tc>
        <w:tc>
          <w:tcPr>
            <w:tcW w:w="1260" w:type="dxa"/>
            <w:vMerge/>
            <w:tcBorders>
              <w:bottom w:val="single" w:sz="6" w:space="0" w:color="FFFFFF"/>
            </w:tcBorders>
            <w:shd w:val="clear" w:color="auto" w:fill="E6E6E6"/>
            <w:hideMark/>
          </w:tcPr>
          <w:p w:rsidR="00046000" w:rsidRPr="006B6F1B" w:rsidRDefault="00046000" w:rsidP="00046000">
            <w:pPr>
              <w:pStyle w:val="TableTextLeft"/>
            </w:pPr>
          </w:p>
        </w:tc>
      </w:tr>
      <w:tr w:rsidR="00046000" w:rsidRPr="006B6F1B" w:rsidTr="00046000">
        <w:tc>
          <w:tcPr>
            <w:tcW w:w="13861" w:type="dxa"/>
            <w:gridSpan w:val="13"/>
            <w:shd w:val="clear" w:color="auto" w:fill="FB841E"/>
            <w:hideMark/>
          </w:tcPr>
          <w:p w:rsidR="00046000" w:rsidRPr="006B6F1B" w:rsidRDefault="00046000" w:rsidP="00046000">
            <w:pPr>
              <w:pStyle w:val="TableTextLeft"/>
              <w:rPr>
                <w:b/>
                <w:color w:val="000000"/>
              </w:rPr>
            </w:pPr>
            <w:r w:rsidRPr="006B6F1B">
              <w:rPr>
                <w:b/>
                <w:color w:val="000000"/>
              </w:rPr>
              <w:t>Remission (ITT) (assessed with: 100% reduction binge episodes in past 4 weeks)</w:t>
            </w:r>
          </w:p>
        </w:tc>
      </w:tr>
      <w:tr w:rsidR="00046000" w:rsidRPr="006B6F1B" w:rsidTr="00046000">
        <w:tc>
          <w:tcPr>
            <w:tcW w:w="701" w:type="dxa"/>
            <w:tcBorders>
              <w:bottom w:val="single" w:sz="6" w:space="0" w:color="FFFFFF"/>
            </w:tcBorders>
            <w:shd w:val="clear" w:color="auto" w:fill="E6E6E6"/>
            <w:hideMark/>
          </w:tcPr>
          <w:p w:rsidR="00046000" w:rsidRPr="006B6F1B" w:rsidRDefault="00046000" w:rsidP="00046000">
            <w:pPr>
              <w:pStyle w:val="TableTextLeft"/>
            </w:pPr>
            <w:r w:rsidRPr="006B6F1B">
              <w:t>3</w:t>
            </w:r>
          </w:p>
        </w:tc>
        <w:tc>
          <w:tcPr>
            <w:tcW w:w="1113"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988" w:type="dxa"/>
            <w:tcBorders>
              <w:bottom w:val="single" w:sz="6" w:space="0" w:color="FFFFFF"/>
            </w:tcBorders>
            <w:shd w:val="clear" w:color="auto" w:fill="E6E6E6"/>
            <w:hideMark/>
          </w:tcPr>
          <w:p w:rsidR="00046000" w:rsidRPr="006B6F1B" w:rsidRDefault="00046000" w:rsidP="00046000">
            <w:pPr>
              <w:pStyle w:val="TableTextLeft"/>
            </w:pPr>
            <w:r w:rsidRPr="006B6F1B">
              <w:t>serious1,2</w:t>
            </w:r>
          </w:p>
        </w:tc>
        <w:tc>
          <w:tcPr>
            <w:tcW w:w="1285"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48"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91" w:type="dxa"/>
            <w:tcBorders>
              <w:bottom w:val="single" w:sz="6" w:space="0" w:color="FFFFFF"/>
            </w:tcBorders>
            <w:shd w:val="clear" w:color="auto" w:fill="E6E6E6"/>
            <w:hideMark/>
          </w:tcPr>
          <w:p w:rsidR="00046000" w:rsidRPr="006B6F1B" w:rsidRDefault="00046000" w:rsidP="00046000">
            <w:pPr>
              <w:pStyle w:val="TableTextLeft"/>
            </w:pPr>
            <w:r w:rsidRPr="006B6F1B">
              <w:t>no serious imprecision</w:t>
            </w:r>
          </w:p>
        </w:tc>
        <w:tc>
          <w:tcPr>
            <w:tcW w:w="1365"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309" w:type="dxa"/>
            <w:tcBorders>
              <w:bottom w:val="single" w:sz="6" w:space="0" w:color="FFFFFF"/>
            </w:tcBorders>
            <w:shd w:val="clear" w:color="auto" w:fill="E6E6E6"/>
            <w:hideMark/>
          </w:tcPr>
          <w:p w:rsidR="00046000" w:rsidRPr="006B6F1B" w:rsidRDefault="00046000" w:rsidP="00046000">
            <w:pPr>
              <w:pStyle w:val="TableTextLeft"/>
            </w:pPr>
            <w:r w:rsidRPr="006B6F1B">
              <w:t xml:space="preserve">220/582 </w:t>
            </w:r>
            <w:r w:rsidRPr="006B6F1B">
              <w:br/>
              <w:t>(37.8%)</w:t>
            </w:r>
          </w:p>
        </w:tc>
        <w:tc>
          <w:tcPr>
            <w:tcW w:w="758" w:type="dxa"/>
            <w:tcBorders>
              <w:bottom w:val="single" w:sz="6" w:space="0" w:color="FFFFFF"/>
            </w:tcBorders>
            <w:shd w:val="clear" w:color="auto" w:fill="E6E6E6"/>
            <w:hideMark/>
          </w:tcPr>
          <w:p w:rsidR="00046000" w:rsidRPr="006B6F1B" w:rsidRDefault="00046000" w:rsidP="00046000">
            <w:pPr>
              <w:pStyle w:val="TableTextLeft"/>
            </w:pPr>
            <w:r w:rsidRPr="006B6F1B">
              <w:t xml:space="preserve">62/450 </w:t>
            </w:r>
            <w:r w:rsidRPr="006B6F1B">
              <w:br/>
              <w:t>(13.8%)</w:t>
            </w:r>
          </w:p>
        </w:tc>
        <w:tc>
          <w:tcPr>
            <w:tcW w:w="791" w:type="dxa"/>
            <w:tcBorders>
              <w:bottom w:val="single" w:sz="6" w:space="0" w:color="FFFFFF"/>
            </w:tcBorders>
            <w:shd w:val="clear" w:color="auto" w:fill="E6E6E6"/>
            <w:hideMark/>
          </w:tcPr>
          <w:p w:rsidR="00046000" w:rsidRPr="006B6F1B" w:rsidRDefault="00046000" w:rsidP="00046000">
            <w:pPr>
              <w:pStyle w:val="TableTextLeft"/>
            </w:pPr>
            <w:r w:rsidRPr="006B6F1B">
              <w:t>RR 2.6 (2.02 to 3.36)</w:t>
            </w:r>
          </w:p>
        </w:tc>
        <w:tc>
          <w:tcPr>
            <w:tcW w:w="838" w:type="dxa"/>
            <w:tcBorders>
              <w:bottom w:val="single" w:sz="6" w:space="0" w:color="FFFFFF"/>
            </w:tcBorders>
            <w:shd w:val="clear" w:color="auto" w:fill="E6E6E6"/>
            <w:hideMark/>
          </w:tcPr>
          <w:p w:rsidR="00046000" w:rsidRPr="006B6F1B" w:rsidRDefault="00046000" w:rsidP="00046000">
            <w:pPr>
              <w:pStyle w:val="TableTextLeft"/>
            </w:pPr>
            <w:r w:rsidRPr="006B6F1B">
              <w:t>220 more per 1000 (from 141 more to 325 more)</w:t>
            </w:r>
          </w:p>
        </w:tc>
        <w:tc>
          <w:tcPr>
            <w:tcW w:w="1214" w:type="dxa"/>
            <w:tcBorders>
              <w:bottom w:val="single" w:sz="6" w:space="0" w:color="FFFFFF"/>
            </w:tcBorders>
            <w:shd w:val="clear" w:color="auto" w:fill="E6E6E6"/>
            <w:hideMark/>
          </w:tcPr>
          <w:p w:rsidR="00046000" w:rsidRPr="006B6F1B" w:rsidRDefault="00046000" w:rsidP="00046000">
            <w:pPr>
              <w:pStyle w:val="TableTextLeft"/>
            </w:pPr>
            <w:r w:rsidRPr="006B6F1B">
              <w:br/>
              <w:t>MODERATE</w:t>
            </w:r>
          </w:p>
        </w:tc>
        <w:tc>
          <w:tcPr>
            <w:tcW w:w="1260" w:type="dxa"/>
            <w:tcBorders>
              <w:bottom w:val="single" w:sz="6" w:space="0" w:color="FFFFFF"/>
            </w:tcBorders>
            <w:shd w:val="clear" w:color="auto" w:fill="E6E6E6"/>
            <w:hideMark/>
          </w:tcPr>
          <w:p w:rsidR="00046000" w:rsidRPr="006B6F1B" w:rsidRDefault="00046000" w:rsidP="00046000">
            <w:pPr>
              <w:pStyle w:val="TableTextLeft"/>
            </w:pPr>
            <w:r w:rsidRPr="006B6F1B">
              <w:t>CRITICAL</w:t>
            </w:r>
          </w:p>
        </w:tc>
      </w:tr>
      <w:tr w:rsidR="00046000" w:rsidRPr="006B6F1B" w:rsidTr="00046000">
        <w:tc>
          <w:tcPr>
            <w:tcW w:w="13861" w:type="dxa"/>
            <w:gridSpan w:val="13"/>
            <w:shd w:val="clear" w:color="auto" w:fill="FB841E"/>
            <w:hideMark/>
          </w:tcPr>
          <w:p w:rsidR="00046000" w:rsidRPr="006B6F1B" w:rsidRDefault="00046000" w:rsidP="00046000">
            <w:pPr>
              <w:pStyle w:val="TableTextLeft"/>
              <w:rPr>
                <w:b/>
                <w:color w:val="000000"/>
              </w:rPr>
            </w:pPr>
            <w:r w:rsidRPr="006B6F1B">
              <w:rPr>
                <w:b/>
                <w:color w:val="000000"/>
              </w:rPr>
              <w:t>BMI (change scores) (Better indicated by lower values)</w:t>
            </w:r>
          </w:p>
        </w:tc>
      </w:tr>
      <w:tr w:rsidR="00046000" w:rsidRPr="006B6F1B" w:rsidTr="00046000">
        <w:tc>
          <w:tcPr>
            <w:tcW w:w="701" w:type="dxa"/>
            <w:tcBorders>
              <w:bottom w:val="single" w:sz="6" w:space="0" w:color="FFFFFF"/>
            </w:tcBorders>
            <w:shd w:val="clear" w:color="auto" w:fill="E6E6E6"/>
            <w:hideMark/>
          </w:tcPr>
          <w:p w:rsidR="00046000" w:rsidRPr="006B6F1B" w:rsidRDefault="00046000" w:rsidP="00046000">
            <w:pPr>
              <w:pStyle w:val="TableTextLeft"/>
            </w:pPr>
            <w:r w:rsidRPr="006B6F1B">
              <w:t>3</w:t>
            </w:r>
          </w:p>
        </w:tc>
        <w:tc>
          <w:tcPr>
            <w:tcW w:w="1113"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988" w:type="dxa"/>
            <w:tcBorders>
              <w:bottom w:val="single" w:sz="6" w:space="0" w:color="FFFFFF"/>
            </w:tcBorders>
            <w:shd w:val="clear" w:color="auto" w:fill="E6E6E6"/>
            <w:hideMark/>
          </w:tcPr>
          <w:p w:rsidR="00046000" w:rsidRPr="006B6F1B" w:rsidRDefault="00046000" w:rsidP="00046000">
            <w:pPr>
              <w:pStyle w:val="TableTextLeft"/>
            </w:pPr>
            <w:r w:rsidRPr="006B6F1B">
              <w:t>serious1,2</w:t>
            </w:r>
          </w:p>
        </w:tc>
        <w:tc>
          <w:tcPr>
            <w:tcW w:w="1285" w:type="dxa"/>
            <w:tcBorders>
              <w:bottom w:val="single" w:sz="6" w:space="0" w:color="FFFFFF"/>
            </w:tcBorders>
            <w:shd w:val="clear" w:color="auto" w:fill="E6E6E6"/>
            <w:hideMark/>
          </w:tcPr>
          <w:p w:rsidR="00046000" w:rsidRPr="006B6F1B" w:rsidRDefault="00046000" w:rsidP="00046000">
            <w:pPr>
              <w:pStyle w:val="TableTextLeft"/>
            </w:pPr>
            <w:r w:rsidRPr="006B6F1B">
              <w:t>serious3</w:t>
            </w:r>
          </w:p>
        </w:tc>
        <w:tc>
          <w:tcPr>
            <w:tcW w:w="1148"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91" w:type="dxa"/>
            <w:tcBorders>
              <w:bottom w:val="single" w:sz="6" w:space="0" w:color="FFFFFF"/>
            </w:tcBorders>
            <w:shd w:val="clear" w:color="auto" w:fill="E6E6E6"/>
            <w:hideMark/>
          </w:tcPr>
          <w:p w:rsidR="00046000" w:rsidRPr="006B6F1B" w:rsidRDefault="00046000" w:rsidP="00046000">
            <w:pPr>
              <w:pStyle w:val="TableTextLeft"/>
            </w:pPr>
            <w:r w:rsidRPr="006B6F1B">
              <w:t>no serious imprecision</w:t>
            </w:r>
          </w:p>
        </w:tc>
        <w:tc>
          <w:tcPr>
            <w:tcW w:w="1365"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309" w:type="dxa"/>
            <w:tcBorders>
              <w:bottom w:val="single" w:sz="6" w:space="0" w:color="FFFFFF"/>
            </w:tcBorders>
            <w:shd w:val="clear" w:color="auto" w:fill="E6E6E6"/>
            <w:hideMark/>
          </w:tcPr>
          <w:p w:rsidR="00046000" w:rsidRPr="006B6F1B" w:rsidRDefault="00046000" w:rsidP="00046000">
            <w:pPr>
              <w:pStyle w:val="TableTextLeft"/>
            </w:pPr>
            <w:r w:rsidRPr="006B6F1B">
              <w:t>560</w:t>
            </w:r>
          </w:p>
        </w:tc>
        <w:tc>
          <w:tcPr>
            <w:tcW w:w="758" w:type="dxa"/>
            <w:tcBorders>
              <w:bottom w:val="single" w:sz="6" w:space="0" w:color="FFFFFF"/>
            </w:tcBorders>
            <w:shd w:val="clear" w:color="auto" w:fill="E6E6E6"/>
            <w:hideMark/>
          </w:tcPr>
          <w:p w:rsidR="00046000" w:rsidRPr="006B6F1B" w:rsidRDefault="00046000" w:rsidP="00046000">
            <w:pPr>
              <w:pStyle w:val="TableTextLeft"/>
            </w:pPr>
            <w:r w:rsidRPr="006B6F1B">
              <w:t>423</w:t>
            </w:r>
          </w:p>
        </w:tc>
        <w:tc>
          <w:tcPr>
            <w:tcW w:w="791"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38" w:type="dxa"/>
            <w:tcBorders>
              <w:bottom w:val="single" w:sz="6" w:space="0" w:color="FFFFFF"/>
            </w:tcBorders>
            <w:shd w:val="clear" w:color="auto" w:fill="E6E6E6"/>
            <w:hideMark/>
          </w:tcPr>
          <w:p w:rsidR="00046000" w:rsidRPr="006B6F1B" w:rsidRDefault="00046000" w:rsidP="00046000">
            <w:pPr>
              <w:pStyle w:val="TableTextLeft"/>
            </w:pPr>
            <w:r w:rsidRPr="006B6F1B">
              <w:t>SMD 1.24 lower (1.51 to 0.98 lower)</w:t>
            </w:r>
          </w:p>
        </w:tc>
        <w:tc>
          <w:tcPr>
            <w:tcW w:w="1214"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60"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046000">
            <w:pPr>
              <w:pStyle w:val="TableTextLeft"/>
              <w:rPr>
                <w:b/>
                <w:color w:val="000000"/>
              </w:rPr>
            </w:pPr>
            <w:r w:rsidRPr="006B6F1B">
              <w:rPr>
                <w:b/>
                <w:color w:val="000000"/>
              </w:rPr>
              <w:t>Withdrawn due to Adverse Events</w:t>
            </w:r>
          </w:p>
        </w:tc>
      </w:tr>
      <w:tr w:rsidR="00046000" w:rsidRPr="006B6F1B" w:rsidTr="00046000">
        <w:tc>
          <w:tcPr>
            <w:tcW w:w="701" w:type="dxa"/>
            <w:tcBorders>
              <w:bottom w:val="single" w:sz="6" w:space="0" w:color="FFFFFF"/>
            </w:tcBorders>
            <w:shd w:val="clear" w:color="auto" w:fill="E6E6E6"/>
            <w:hideMark/>
          </w:tcPr>
          <w:p w:rsidR="00046000" w:rsidRPr="006B6F1B" w:rsidRDefault="00046000" w:rsidP="00046000">
            <w:pPr>
              <w:pStyle w:val="TableTextLeft"/>
            </w:pPr>
            <w:r w:rsidRPr="006B6F1B">
              <w:t>3</w:t>
            </w:r>
          </w:p>
        </w:tc>
        <w:tc>
          <w:tcPr>
            <w:tcW w:w="1113"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988" w:type="dxa"/>
            <w:tcBorders>
              <w:bottom w:val="single" w:sz="6" w:space="0" w:color="FFFFFF"/>
            </w:tcBorders>
            <w:shd w:val="clear" w:color="auto" w:fill="E6E6E6"/>
            <w:hideMark/>
          </w:tcPr>
          <w:p w:rsidR="00046000" w:rsidRPr="006B6F1B" w:rsidRDefault="00046000" w:rsidP="00046000">
            <w:pPr>
              <w:pStyle w:val="TableTextLeft"/>
            </w:pPr>
            <w:r w:rsidRPr="006B6F1B">
              <w:t>serious1,2</w:t>
            </w:r>
          </w:p>
        </w:tc>
        <w:tc>
          <w:tcPr>
            <w:tcW w:w="1285"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48"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91" w:type="dxa"/>
            <w:tcBorders>
              <w:bottom w:val="single" w:sz="6" w:space="0" w:color="FFFFFF"/>
            </w:tcBorders>
            <w:shd w:val="clear" w:color="auto" w:fill="E6E6E6"/>
            <w:hideMark/>
          </w:tcPr>
          <w:p w:rsidR="00046000" w:rsidRPr="006B6F1B" w:rsidRDefault="00046000" w:rsidP="00046000">
            <w:pPr>
              <w:pStyle w:val="TableTextLeft"/>
            </w:pPr>
            <w:r w:rsidRPr="006B6F1B">
              <w:t>serious4</w:t>
            </w:r>
          </w:p>
        </w:tc>
        <w:tc>
          <w:tcPr>
            <w:tcW w:w="1365"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309" w:type="dxa"/>
            <w:tcBorders>
              <w:bottom w:val="single" w:sz="6" w:space="0" w:color="FFFFFF"/>
            </w:tcBorders>
            <w:shd w:val="clear" w:color="auto" w:fill="E6E6E6"/>
            <w:hideMark/>
          </w:tcPr>
          <w:p w:rsidR="00046000" w:rsidRPr="006B6F1B" w:rsidRDefault="00046000" w:rsidP="00046000">
            <w:pPr>
              <w:pStyle w:val="TableTextLeft"/>
            </w:pPr>
            <w:r w:rsidRPr="006B6F1B">
              <w:t xml:space="preserve">26/569 </w:t>
            </w:r>
            <w:r w:rsidRPr="006B6F1B">
              <w:br/>
              <w:t>(4.6%)</w:t>
            </w:r>
          </w:p>
        </w:tc>
        <w:tc>
          <w:tcPr>
            <w:tcW w:w="758" w:type="dxa"/>
            <w:tcBorders>
              <w:bottom w:val="single" w:sz="6" w:space="0" w:color="FFFFFF"/>
            </w:tcBorders>
            <w:shd w:val="clear" w:color="auto" w:fill="E6E6E6"/>
            <w:hideMark/>
          </w:tcPr>
          <w:p w:rsidR="00046000" w:rsidRPr="006B6F1B" w:rsidRDefault="00046000" w:rsidP="00046000">
            <w:pPr>
              <w:pStyle w:val="TableTextLeft"/>
            </w:pPr>
            <w:r w:rsidRPr="006B6F1B">
              <w:t xml:space="preserve">9/435 </w:t>
            </w:r>
            <w:r w:rsidRPr="006B6F1B">
              <w:br/>
              <w:t>(2.1%)</w:t>
            </w:r>
          </w:p>
        </w:tc>
        <w:tc>
          <w:tcPr>
            <w:tcW w:w="791" w:type="dxa"/>
            <w:tcBorders>
              <w:bottom w:val="single" w:sz="6" w:space="0" w:color="FFFFFF"/>
            </w:tcBorders>
            <w:shd w:val="clear" w:color="auto" w:fill="E6E6E6"/>
            <w:hideMark/>
          </w:tcPr>
          <w:p w:rsidR="00046000" w:rsidRPr="006B6F1B" w:rsidRDefault="00046000" w:rsidP="00046000">
            <w:pPr>
              <w:pStyle w:val="TableTextLeft"/>
            </w:pPr>
            <w:r w:rsidRPr="006B6F1B">
              <w:t>RR 2.05 (1.01 to 4.18)</w:t>
            </w:r>
          </w:p>
        </w:tc>
        <w:tc>
          <w:tcPr>
            <w:tcW w:w="838" w:type="dxa"/>
            <w:tcBorders>
              <w:bottom w:val="single" w:sz="6" w:space="0" w:color="FFFFFF"/>
            </w:tcBorders>
            <w:shd w:val="clear" w:color="auto" w:fill="E6E6E6"/>
            <w:hideMark/>
          </w:tcPr>
          <w:p w:rsidR="00046000" w:rsidRPr="006B6F1B" w:rsidRDefault="00046000" w:rsidP="00046000">
            <w:pPr>
              <w:pStyle w:val="TableTextLeft"/>
            </w:pPr>
            <w:r w:rsidRPr="006B6F1B">
              <w:t>22 more per 1000 (from 0 more to 66 more)</w:t>
            </w:r>
          </w:p>
        </w:tc>
        <w:tc>
          <w:tcPr>
            <w:tcW w:w="1214"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60" w:type="dxa"/>
            <w:tcBorders>
              <w:bottom w:val="single" w:sz="6" w:space="0" w:color="FFFFFF"/>
            </w:tcBorders>
            <w:shd w:val="clear" w:color="auto" w:fill="E6E6E6"/>
            <w:hideMark/>
          </w:tcPr>
          <w:p w:rsidR="00046000" w:rsidRPr="006B6F1B" w:rsidRDefault="00046000" w:rsidP="00046000">
            <w:pPr>
              <w:pStyle w:val="TableTextLeft"/>
            </w:pPr>
            <w:r w:rsidRPr="006B6F1B">
              <w:t>CRITICAL</w:t>
            </w:r>
          </w:p>
        </w:tc>
      </w:tr>
      <w:tr w:rsidR="00046000" w:rsidRPr="006B6F1B" w:rsidTr="00046000">
        <w:tc>
          <w:tcPr>
            <w:tcW w:w="13861" w:type="dxa"/>
            <w:gridSpan w:val="13"/>
            <w:shd w:val="clear" w:color="auto" w:fill="FB841E"/>
            <w:hideMark/>
          </w:tcPr>
          <w:p w:rsidR="00046000" w:rsidRPr="006B6F1B" w:rsidRDefault="00046000" w:rsidP="00046000">
            <w:pPr>
              <w:pStyle w:val="TableTextLeft"/>
              <w:rPr>
                <w:b/>
                <w:color w:val="000000"/>
              </w:rPr>
            </w:pPr>
            <w:r w:rsidRPr="006B6F1B">
              <w:rPr>
                <w:b/>
                <w:color w:val="000000"/>
              </w:rPr>
              <w:t>Binge Eating Scale (range of scores: 0-46; Better indicated by lower values)</w:t>
            </w:r>
          </w:p>
        </w:tc>
      </w:tr>
      <w:tr w:rsidR="00046000" w:rsidRPr="006B6F1B" w:rsidTr="00046000">
        <w:tc>
          <w:tcPr>
            <w:tcW w:w="701" w:type="dxa"/>
            <w:tcBorders>
              <w:bottom w:val="single" w:sz="6" w:space="0" w:color="FFFFFF"/>
            </w:tcBorders>
            <w:shd w:val="clear" w:color="auto" w:fill="E6E6E6"/>
            <w:hideMark/>
          </w:tcPr>
          <w:p w:rsidR="00046000" w:rsidRPr="006B6F1B" w:rsidRDefault="00046000" w:rsidP="00046000">
            <w:pPr>
              <w:pStyle w:val="TableTextLeft"/>
            </w:pPr>
            <w:r w:rsidRPr="006B6F1B">
              <w:t>1</w:t>
            </w:r>
          </w:p>
        </w:tc>
        <w:tc>
          <w:tcPr>
            <w:tcW w:w="1113"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988" w:type="dxa"/>
            <w:tcBorders>
              <w:bottom w:val="single" w:sz="6" w:space="0" w:color="FFFFFF"/>
            </w:tcBorders>
            <w:shd w:val="clear" w:color="auto" w:fill="E6E6E6"/>
            <w:hideMark/>
          </w:tcPr>
          <w:p w:rsidR="00046000" w:rsidRPr="006B6F1B" w:rsidRDefault="00046000" w:rsidP="00046000">
            <w:pPr>
              <w:pStyle w:val="TableTextLeft"/>
            </w:pPr>
            <w:r w:rsidRPr="006B6F1B">
              <w:t>serious1</w:t>
            </w:r>
          </w:p>
        </w:tc>
        <w:tc>
          <w:tcPr>
            <w:tcW w:w="1285"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48"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91" w:type="dxa"/>
            <w:tcBorders>
              <w:bottom w:val="single" w:sz="6" w:space="0" w:color="FFFFFF"/>
            </w:tcBorders>
            <w:shd w:val="clear" w:color="auto" w:fill="E6E6E6"/>
            <w:hideMark/>
          </w:tcPr>
          <w:p w:rsidR="00046000" w:rsidRPr="006B6F1B" w:rsidRDefault="00046000" w:rsidP="00046000">
            <w:pPr>
              <w:pStyle w:val="TableTextLeft"/>
            </w:pPr>
            <w:r w:rsidRPr="006B6F1B">
              <w:t>serious5</w:t>
            </w:r>
          </w:p>
        </w:tc>
        <w:tc>
          <w:tcPr>
            <w:tcW w:w="1365"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309" w:type="dxa"/>
            <w:tcBorders>
              <w:bottom w:val="single" w:sz="6" w:space="0" w:color="FFFFFF"/>
            </w:tcBorders>
            <w:shd w:val="clear" w:color="auto" w:fill="E6E6E6"/>
            <w:hideMark/>
          </w:tcPr>
          <w:p w:rsidR="00046000" w:rsidRPr="006B6F1B" w:rsidRDefault="00046000" w:rsidP="00046000">
            <w:pPr>
              <w:pStyle w:val="TableTextLeft"/>
            </w:pPr>
            <w:r w:rsidRPr="006B6F1B">
              <w:t>193</w:t>
            </w:r>
          </w:p>
        </w:tc>
        <w:tc>
          <w:tcPr>
            <w:tcW w:w="758" w:type="dxa"/>
            <w:tcBorders>
              <w:bottom w:val="single" w:sz="6" w:space="0" w:color="FFFFFF"/>
            </w:tcBorders>
            <w:shd w:val="clear" w:color="auto" w:fill="E6E6E6"/>
            <w:hideMark/>
          </w:tcPr>
          <w:p w:rsidR="00046000" w:rsidRPr="006B6F1B" w:rsidRDefault="00046000" w:rsidP="00046000">
            <w:pPr>
              <w:pStyle w:val="TableTextLeft"/>
            </w:pPr>
            <w:r w:rsidRPr="006B6F1B">
              <w:t>62</w:t>
            </w:r>
          </w:p>
        </w:tc>
        <w:tc>
          <w:tcPr>
            <w:tcW w:w="791"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38" w:type="dxa"/>
            <w:tcBorders>
              <w:bottom w:val="single" w:sz="6" w:space="0" w:color="FFFFFF"/>
            </w:tcBorders>
            <w:shd w:val="clear" w:color="auto" w:fill="E6E6E6"/>
            <w:hideMark/>
          </w:tcPr>
          <w:p w:rsidR="00046000" w:rsidRPr="006B6F1B" w:rsidRDefault="00046000" w:rsidP="00046000">
            <w:pPr>
              <w:pStyle w:val="TableTextLeft"/>
            </w:pPr>
            <w:r w:rsidRPr="006B6F1B">
              <w:t>SMD 4.11 lower (4.59 to 3.63 lower)</w:t>
            </w:r>
          </w:p>
        </w:tc>
        <w:tc>
          <w:tcPr>
            <w:tcW w:w="1214"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60"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046000">
            <w:pPr>
              <w:pStyle w:val="TableTextLeft"/>
              <w:rPr>
                <w:b/>
                <w:color w:val="000000"/>
              </w:rPr>
            </w:pPr>
            <w:r w:rsidRPr="006B6F1B">
              <w:rPr>
                <w:b/>
                <w:color w:val="000000"/>
              </w:rPr>
              <w:t>Depression (measured with: MADRS; range of scores: 0-60; Better indicated by lower values)</w:t>
            </w:r>
          </w:p>
        </w:tc>
      </w:tr>
      <w:tr w:rsidR="00046000" w:rsidRPr="006B6F1B" w:rsidTr="00046000">
        <w:tc>
          <w:tcPr>
            <w:tcW w:w="701" w:type="dxa"/>
            <w:tcBorders>
              <w:bottom w:val="single" w:sz="6" w:space="0" w:color="FFFFFF"/>
            </w:tcBorders>
            <w:shd w:val="clear" w:color="auto" w:fill="E6E6E6"/>
            <w:hideMark/>
          </w:tcPr>
          <w:p w:rsidR="00046000" w:rsidRPr="006B6F1B" w:rsidRDefault="00046000" w:rsidP="00046000">
            <w:pPr>
              <w:pStyle w:val="TableTextLeft"/>
            </w:pPr>
            <w:r w:rsidRPr="006B6F1B">
              <w:t>1</w:t>
            </w:r>
          </w:p>
        </w:tc>
        <w:tc>
          <w:tcPr>
            <w:tcW w:w="1113"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988" w:type="dxa"/>
            <w:tcBorders>
              <w:bottom w:val="single" w:sz="6" w:space="0" w:color="FFFFFF"/>
            </w:tcBorders>
            <w:shd w:val="clear" w:color="auto" w:fill="E6E6E6"/>
            <w:hideMark/>
          </w:tcPr>
          <w:p w:rsidR="00046000" w:rsidRPr="006B6F1B" w:rsidRDefault="00046000" w:rsidP="00046000">
            <w:pPr>
              <w:pStyle w:val="TableTextLeft"/>
            </w:pPr>
            <w:r w:rsidRPr="006B6F1B">
              <w:t>serious1</w:t>
            </w:r>
          </w:p>
        </w:tc>
        <w:tc>
          <w:tcPr>
            <w:tcW w:w="1285"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48"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91" w:type="dxa"/>
            <w:tcBorders>
              <w:bottom w:val="single" w:sz="6" w:space="0" w:color="FFFFFF"/>
            </w:tcBorders>
            <w:shd w:val="clear" w:color="auto" w:fill="E6E6E6"/>
            <w:hideMark/>
          </w:tcPr>
          <w:p w:rsidR="00046000" w:rsidRPr="006B6F1B" w:rsidRDefault="00046000" w:rsidP="00046000">
            <w:pPr>
              <w:pStyle w:val="TableTextLeft"/>
            </w:pPr>
            <w:r w:rsidRPr="006B6F1B">
              <w:t>serious5</w:t>
            </w:r>
          </w:p>
        </w:tc>
        <w:tc>
          <w:tcPr>
            <w:tcW w:w="1365"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309" w:type="dxa"/>
            <w:tcBorders>
              <w:bottom w:val="single" w:sz="6" w:space="0" w:color="FFFFFF"/>
            </w:tcBorders>
            <w:shd w:val="clear" w:color="auto" w:fill="E6E6E6"/>
            <w:hideMark/>
          </w:tcPr>
          <w:p w:rsidR="00046000" w:rsidRPr="006B6F1B" w:rsidRDefault="00046000" w:rsidP="00046000">
            <w:pPr>
              <w:pStyle w:val="TableTextLeft"/>
            </w:pPr>
            <w:r w:rsidRPr="006B6F1B">
              <w:t>193</w:t>
            </w:r>
          </w:p>
        </w:tc>
        <w:tc>
          <w:tcPr>
            <w:tcW w:w="758" w:type="dxa"/>
            <w:tcBorders>
              <w:bottom w:val="single" w:sz="6" w:space="0" w:color="FFFFFF"/>
            </w:tcBorders>
            <w:shd w:val="clear" w:color="auto" w:fill="E6E6E6"/>
            <w:hideMark/>
          </w:tcPr>
          <w:p w:rsidR="00046000" w:rsidRPr="006B6F1B" w:rsidRDefault="00046000" w:rsidP="00046000">
            <w:pPr>
              <w:pStyle w:val="TableTextLeft"/>
            </w:pPr>
            <w:r w:rsidRPr="006B6F1B">
              <w:t>62</w:t>
            </w:r>
          </w:p>
        </w:tc>
        <w:tc>
          <w:tcPr>
            <w:tcW w:w="791"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38" w:type="dxa"/>
            <w:tcBorders>
              <w:bottom w:val="single" w:sz="6" w:space="0" w:color="FFFFFF"/>
            </w:tcBorders>
            <w:shd w:val="clear" w:color="auto" w:fill="E6E6E6"/>
            <w:hideMark/>
          </w:tcPr>
          <w:p w:rsidR="00046000" w:rsidRPr="006B6F1B" w:rsidRDefault="00046000" w:rsidP="00046000">
            <w:pPr>
              <w:pStyle w:val="TableTextLeft"/>
            </w:pPr>
            <w:r w:rsidRPr="006B6F1B">
              <w:t>SMD 0.28 higher (0.01 lower to 0.57 higher)</w:t>
            </w:r>
          </w:p>
        </w:tc>
        <w:tc>
          <w:tcPr>
            <w:tcW w:w="1214"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60"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046000">
            <w:pPr>
              <w:pStyle w:val="TableHeadingLeft"/>
              <w:rPr>
                <w:color w:val="000000"/>
              </w:rPr>
            </w:pPr>
            <w:r w:rsidRPr="006B6F1B">
              <w:rPr>
                <w:color w:val="000000"/>
              </w:rPr>
              <w:t>General Physical Functioning (measured with: SF-12 Physical; range of scores: 0-100; Better indicated by higher values)</w:t>
            </w:r>
          </w:p>
        </w:tc>
      </w:tr>
      <w:tr w:rsidR="00046000" w:rsidRPr="006B6F1B" w:rsidTr="00046000">
        <w:tc>
          <w:tcPr>
            <w:tcW w:w="701" w:type="dxa"/>
            <w:tcBorders>
              <w:bottom w:val="single" w:sz="6" w:space="0" w:color="FFFFFF"/>
            </w:tcBorders>
            <w:shd w:val="clear" w:color="auto" w:fill="E6E6E6"/>
            <w:hideMark/>
          </w:tcPr>
          <w:p w:rsidR="00046000" w:rsidRPr="006B6F1B" w:rsidRDefault="00046000" w:rsidP="00046000">
            <w:pPr>
              <w:pStyle w:val="TableTextLeft"/>
            </w:pPr>
            <w:r w:rsidRPr="006B6F1B">
              <w:t>1</w:t>
            </w:r>
          </w:p>
        </w:tc>
        <w:tc>
          <w:tcPr>
            <w:tcW w:w="1113"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988" w:type="dxa"/>
            <w:tcBorders>
              <w:bottom w:val="single" w:sz="6" w:space="0" w:color="FFFFFF"/>
            </w:tcBorders>
            <w:shd w:val="clear" w:color="auto" w:fill="E6E6E6"/>
            <w:hideMark/>
          </w:tcPr>
          <w:p w:rsidR="00046000" w:rsidRPr="006B6F1B" w:rsidRDefault="00046000" w:rsidP="00046000">
            <w:pPr>
              <w:pStyle w:val="TableTextLeft"/>
            </w:pPr>
            <w:r w:rsidRPr="006B6F1B">
              <w:t>serious1</w:t>
            </w:r>
          </w:p>
        </w:tc>
        <w:tc>
          <w:tcPr>
            <w:tcW w:w="1285"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48"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91" w:type="dxa"/>
            <w:tcBorders>
              <w:bottom w:val="single" w:sz="6" w:space="0" w:color="FFFFFF"/>
            </w:tcBorders>
            <w:shd w:val="clear" w:color="auto" w:fill="E6E6E6"/>
            <w:hideMark/>
          </w:tcPr>
          <w:p w:rsidR="00046000" w:rsidRPr="006B6F1B" w:rsidRDefault="00046000" w:rsidP="00046000">
            <w:pPr>
              <w:pStyle w:val="TableTextLeft"/>
            </w:pPr>
            <w:r w:rsidRPr="006B6F1B">
              <w:t>serious4</w:t>
            </w:r>
          </w:p>
        </w:tc>
        <w:tc>
          <w:tcPr>
            <w:tcW w:w="1365"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309" w:type="dxa"/>
            <w:tcBorders>
              <w:bottom w:val="single" w:sz="6" w:space="0" w:color="FFFFFF"/>
            </w:tcBorders>
            <w:shd w:val="clear" w:color="auto" w:fill="E6E6E6"/>
            <w:hideMark/>
          </w:tcPr>
          <w:p w:rsidR="00046000" w:rsidRPr="006B6F1B" w:rsidRDefault="00046000" w:rsidP="00046000">
            <w:pPr>
              <w:pStyle w:val="TableTextLeft"/>
            </w:pPr>
            <w:r w:rsidRPr="006B6F1B">
              <w:t>193</w:t>
            </w:r>
          </w:p>
        </w:tc>
        <w:tc>
          <w:tcPr>
            <w:tcW w:w="758" w:type="dxa"/>
            <w:tcBorders>
              <w:bottom w:val="single" w:sz="6" w:space="0" w:color="FFFFFF"/>
            </w:tcBorders>
            <w:shd w:val="clear" w:color="auto" w:fill="E6E6E6"/>
            <w:hideMark/>
          </w:tcPr>
          <w:p w:rsidR="00046000" w:rsidRPr="006B6F1B" w:rsidRDefault="00046000" w:rsidP="00046000">
            <w:pPr>
              <w:pStyle w:val="TableTextLeft"/>
            </w:pPr>
            <w:r w:rsidRPr="006B6F1B">
              <w:t>62</w:t>
            </w:r>
          </w:p>
        </w:tc>
        <w:tc>
          <w:tcPr>
            <w:tcW w:w="791"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38" w:type="dxa"/>
            <w:tcBorders>
              <w:bottom w:val="single" w:sz="6" w:space="0" w:color="FFFFFF"/>
            </w:tcBorders>
            <w:shd w:val="clear" w:color="auto" w:fill="E6E6E6"/>
            <w:hideMark/>
          </w:tcPr>
          <w:p w:rsidR="00046000" w:rsidRPr="006B6F1B" w:rsidRDefault="00046000" w:rsidP="00046000">
            <w:pPr>
              <w:pStyle w:val="TableTextLeft"/>
            </w:pPr>
            <w:r w:rsidRPr="006B6F1B">
              <w:t>SMD 0.27 higher (0.01 lower to 0.56 higher)</w:t>
            </w:r>
          </w:p>
        </w:tc>
        <w:tc>
          <w:tcPr>
            <w:tcW w:w="1214"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60"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046000">
            <w:pPr>
              <w:pStyle w:val="TableHeadingLeft"/>
              <w:rPr>
                <w:color w:val="000000"/>
              </w:rPr>
            </w:pPr>
            <w:r w:rsidRPr="006B6F1B">
              <w:rPr>
                <w:color w:val="000000"/>
              </w:rPr>
              <w:t>General Mental Functioning (measured with: SF-12 Mental; range of scores: 0-100; Better indicated by higher values)</w:t>
            </w:r>
          </w:p>
        </w:tc>
      </w:tr>
      <w:tr w:rsidR="00046000" w:rsidRPr="006B6F1B" w:rsidTr="00046000">
        <w:tc>
          <w:tcPr>
            <w:tcW w:w="701" w:type="dxa"/>
            <w:shd w:val="clear" w:color="auto" w:fill="E6E6E6"/>
            <w:hideMark/>
          </w:tcPr>
          <w:p w:rsidR="00046000" w:rsidRPr="006B6F1B" w:rsidRDefault="00046000" w:rsidP="00046000">
            <w:pPr>
              <w:pStyle w:val="TableTextLeft"/>
            </w:pPr>
            <w:r w:rsidRPr="006B6F1B">
              <w:t>1</w:t>
            </w:r>
          </w:p>
        </w:tc>
        <w:tc>
          <w:tcPr>
            <w:tcW w:w="1113" w:type="dxa"/>
            <w:shd w:val="clear" w:color="auto" w:fill="E6E6E6"/>
            <w:hideMark/>
          </w:tcPr>
          <w:p w:rsidR="00046000" w:rsidRPr="006B6F1B" w:rsidRDefault="00046000" w:rsidP="00046000">
            <w:pPr>
              <w:pStyle w:val="TableTextLeft"/>
            </w:pPr>
            <w:r w:rsidRPr="006B6F1B">
              <w:t>randomised trials</w:t>
            </w:r>
          </w:p>
        </w:tc>
        <w:tc>
          <w:tcPr>
            <w:tcW w:w="988" w:type="dxa"/>
            <w:shd w:val="clear" w:color="auto" w:fill="E6E6E6"/>
            <w:hideMark/>
          </w:tcPr>
          <w:p w:rsidR="00046000" w:rsidRPr="006B6F1B" w:rsidRDefault="00046000" w:rsidP="00046000">
            <w:pPr>
              <w:pStyle w:val="TableTextLeft"/>
            </w:pPr>
            <w:r w:rsidRPr="006B6F1B">
              <w:t>serious1</w:t>
            </w:r>
          </w:p>
        </w:tc>
        <w:tc>
          <w:tcPr>
            <w:tcW w:w="1285" w:type="dxa"/>
            <w:shd w:val="clear" w:color="auto" w:fill="E6E6E6"/>
            <w:hideMark/>
          </w:tcPr>
          <w:p w:rsidR="00046000" w:rsidRPr="006B6F1B" w:rsidRDefault="00046000" w:rsidP="00046000">
            <w:pPr>
              <w:pStyle w:val="TableTextLeft"/>
            </w:pPr>
            <w:r w:rsidRPr="006B6F1B">
              <w:t>no serious inconsistency</w:t>
            </w:r>
          </w:p>
        </w:tc>
        <w:tc>
          <w:tcPr>
            <w:tcW w:w="1148" w:type="dxa"/>
            <w:shd w:val="clear" w:color="auto" w:fill="E6E6E6"/>
            <w:hideMark/>
          </w:tcPr>
          <w:p w:rsidR="00046000" w:rsidRPr="006B6F1B" w:rsidRDefault="00046000" w:rsidP="00046000">
            <w:pPr>
              <w:pStyle w:val="TableTextLeft"/>
            </w:pPr>
            <w:r w:rsidRPr="006B6F1B">
              <w:t>no serious indirectness</w:t>
            </w:r>
          </w:p>
        </w:tc>
        <w:tc>
          <w:tcPr>
            <w:tcW w:w="1091" w:type="dxa"/>
            <w:shd w:val="clear" w:color="auto" w:fill="E6E6E6"/>
            <w:hideMark/>
          </w:tcPr>
          <w:p w:rsidR="00046000" w:rsidRPr="006B6F1B" w:rsidRDefault="00046000" w:rsidP="00046000">
            <w:pPr>
              <w:pStyle w:val="TableTextLeft"/>
            </w:pPr>
            <w:r w:rsidRPr="006B6F1B">
              <w:t>serious5</w:t>
            </w:r>
          </w:p>
        </w:tc>
        <w:tc>
          <w:tcPr>
            <w:tcW w:w="1365" w:type="dxa"/>
            <w:shd w:val="clear" w:color="auto" w:fill="E6E6E6"/>
            <w:hideMark/>
          </w:tcPr>
          <w:p w:rsidR="00046000" w:rsidRPr="006B6F1B" w:rsidRDefault="00046000" w:rsidP="00046000">
            <w:pPr>
              <w:pStyle w:val="TableTextLeft"/>
            </w:pPr>
            <w:r w:rsidRPr="006B6F1B">
              <w:t>none</w:t>
            </w:r>
          </w:p>
        </w:tc>
        <w:tc>
          <w:tcPr>
            <w:tcW w:w="1309" w:type="dxa"/>
            <w:shd w:val="clear" w:color="auto" w:fill="E6E6E6"/>
            <w:hideMark/>
          </w:tcPr>
          <w:p w:rsidR="00046000" w:rsidRPr="006B6F1B" w:rsidRDefault="00046000" w:rsidP="00046000">
            <w:pPr>
              <w:pStyle w:val="TableTextLeft"/>
            </w:pPr>
            <w:r w:rsidRPr="006B6F1B">
              <w:t>193</w:t>
            </w:r>
          </w:p>
        </w:tc>
        <w:tc>
          <w:tcPr>
            <w:tcW w:w="758" w:type="dxa"/>
            <w:shd w:val="clear" w:color="auto" w:fill="E6E6E6"/>
            <w:hideMark/>
          </w:tcPr>
          <w:p w:rsidR="00046000" w:rsidRPr="006B6F1B" w:rsidRDefault="00046000" w:rsidP="00046000">
            <w:pPr>
              <w:pStyle w:val="TableTextLeft"/>
            </w:pPr>
            <w:r w:rsidRPr="006B6F1B">
              <w:t>62</w:t>
            </w:r>
          </w:p>
        </w:tc>
        <w:tc>
          <w:tcPr>
            <w:tcW w:w="791" w:type="dxa"/>
            <w:shd w:val="clear" w:color="auto" w:fill="E6E6E6"/>
            <w:hideMark/>
          </w:tcPr>
          <w:p w:rsidR="00046000" w:rsidRPr="006B6F1B" w:rsidRDefault="00046000" w:rsidP="00046000">
            <w:pPr>
              <w:pStyle w:val="TableTextLeft"/>
            </w:pPr>
            <w:r w:rsidRPr="006B6F1B">
              <w:t>-</w:t>
            </w:r>
          </w:p>
        </w:tc>
        <w:tc>
          <w:tcPr>
            <w:tcW w:w="838" w:type="dxa"/>
            <w:shd w:val="clear" w:color="auto" w:fill="E6E6E6"/>
            <w:hideMark/>
          </w:tcPr>
          <w:p w:rsidR="00046000" w:rsidRPr="006B6F1B" w:rsidRDefault="00046000" w:rsidP="00046000">
            <w:pPr>
              <w:pStyle w:val="TableTextLeft"/>
            </w:pPr>
            <w:r w:rsidRPr="006B6F1B">
              <w:t>SMD 0.03 higher (0.26 lower to 0.32 higher)</w:t>
            </w:r>
          </w:p>
        </w:tc>
        <w:tc>
          <w:tcPr>
            <w:tcW w:w="1214" w:type="dxa"/>
            <w:shd w:val="clear" w:color="auto" w:fill="E6E6E6"/>
            <w:hideMark/>
          </w:tcPr>
          <w:p w:rsidR="00046000" w:rsidRPr="006B6F1B" w:rsidRDefault="00046000" w:rsidP="00046000">
            <w:pPr>
              <w:pStyle w:val="TableTextLeft"/>
            </w:pPr>
            <w:r w:rsidRPr="006B6F1B">
              <w:br/>
              <w:t>LOW</w:t>
            </w:r>
          </w:p>
        </w:tc>
        <w:tc>
          <w:tcPr>
            <w:tcW w:w="1260" w:type="dxa"/>
            <w:shd w:val="clear" w:color="auto" w:fill="E6E6E6"/>
            <w:hideMark/>
          </w:tcPr>
          <w:p w:rsidR="00046000" w:rsidRPr="006B6F1B" w:rsidRDefault="00046000" w:rsidP="00046000">
            <w:pPr>
              <w:pStyle w:val="TableTextLeft"/>
            </w:pPr>
            <w:r w:rsidRPr="006B6F1B">
              <w:t>IMPORTANT</w:t>
            </w:r>
          </w:p>
        </w:tc>
      </w:tr>
    </w:tbl>
    <w:p w:rsidR="00046000" w:rsidRPr="00ED3D25" w:rsidRDefault="00046000" w:rsidP="00046000">
      <w:pPr>
        <w:pStyle w:val="TableNote"/>
        <w:rPr>
          <w:i w:val="0"/>
          <w:sz w:val="20"/>
        </w:rPr>
      </w:pPr>
      <w:r w:rsidRPr="00ED3D25">
        <w:rPr>
          <w:i w:val="0"/>
          <w:sz w:val="20"/>
        </w:rPr>
        <w:t>1 McElroy 2015: Dropout rate for all arms&gt;=20%.</w:t>
      </w:r>
    </w:p>
    <w:p w:rsidR="00046000" w:rsidRPr="00ED3D25" w:rsidRDefault="00046000" w:rsidP="00046000">
      <w:pPr>
        <w:pStyle w:val="TableNote"/>
        <w:rPr>
          <w:i w:val="0"/>
          <w:sz w:val="20"/>
        </w:rPr>
      </w:pPr>
      <w:r w:rsidRPr="00ED3D25">
        <w:rPr>
          <w:i w:val="0"/>
          <w:sz w:val="20"/>
        </w:rPr>
        <w:t xml:space="preserve">2 McElroy and Hudson 2016 Study 1 and 2: unclear whether assessor blinded. McElroy and Hudson 2016 Study 2: dropout rate for both groups&gt;=20%. </w:t>
      </w:r>
    </w:p>
    <w:p w:rsidR="00046000" w:rsidRPr="00ED3D25" w:rsidRDefault="00046000" w:rsidP="00046000">
      <w:pPr>
        <w:pStyle w:val="TableNote"/>
        <w:rPr>
          <w:i w:val="0"/>
          <w:sz w:val="20"/>
        </w:rPr>
      </w:pPr>
      <w:r w:rsidRPr="00ED3D25">
        <w:rPr>
          <w:i w:val="0"/>
          <w:sz w:val="20"/>
        </w:rPr>
        <w:t>3 I2&gt;50%.</w:t>
      </w:r>
    </w:p>
    <w:p w:rsidR="00046000" w:rsidRPr="00ED3D25" w:rsidRDefault="00046000" w:rsidP="00046000">
      <w:pPr>
        <w:pStyle w:val="TableNote"/>
        <w:rPr>
          <w:i w:val="0"/>
          <w:sz w:val="20"/>
        </w:rPr>
      </w:pPr>
      <w:r w:rsidRPr="00ED3D25">
        <w:rPr>
          <w:i w:val="0"/>
          <w:sz w:val="20"/>
        </w:rPr>
        <w:t>4 CI crosses either 0.75 or 1.25 (Risk Ratio), or either 0.5 or -0.5 (SMD).</w:t>
      </w:r>
    </w:p>
    <w:p w:rsidR="00046000" w:rsidRPr="00ED3D25" w:rsidRDefault="00046000" w:rsidP="00046000">
      <w:pPr>
        <w:pStyle w:val="TableNote"/>
        <w:rPr>
          <w:i w:val="0"/>
          <w:sz w:val="20"/>
        </w:rPr>
      </w:pPr>
      <w:r w:rsidRPr="00ED3D25">
        <w:rPr>
          <w:i w:val="0"/>
          <w:sz w:val="20"/>
        </w:rPr>
        <w:t>5 &lt;300 events (dichotomous outcome) or &lt;400 participants (continuous outcome).</w:t>
      </w:r>
    </w:p>
    <w:p w:rsidR="00046000" w:rsidRDefault="00046000" w:rsidP="007A5139">
      <w:pPr>
        <w:pStyle w:val="Caption"/>
      </w:pP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139</w:t>
      </w:r>
      <w:r w:rsidR="003B26B0">
        <w:rPr>
          <w:noProof/>
        </w:rPr>
        <w:fldChar w:fldCharType="end"/>
      </w:r>
      <w:r w:rsidRPr="00713839">
        <w:t>: Full GRADE profile for antiepileptic (anticonvulsant) versus placebo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8"/>
        <w:gridCol w:w="1087"/>
        <w:gridCol w:w="1299"/>
        <w:gridCol w:w="1254"/>
        <w:gridCol w:w="1120"/>
        <w:gridCol w:w="1063"/>
        <w:gridCol w:w="1333"/>
        <w:gridCol w:w="1236"/>
        <w:gridCol w:w="762"/>
        <w:gridCol w:w="776"/>
        <w:gridCol w:w="818"/>
        <w:gridCol w:w="1190"/>
        <w:gridCol w:w="1235"/>
      </w:tblGrid>
      <w:tr w:rsidR="00046000" w:rsidRPr="006B6F1B" w:rsidTr="00046000">
        <w:trPr>
          <w:trHeight w:val="255"/>
          <w:tblHeader/>
        </w:trPr>
        <w:tc>
          <w:tcPr>
            <w:tcW w:w="7844" w:type="dxa"/>
            <w:gridSpan w:val="7"/>
            <w:vMerge w:val="restart"/>
            <w:shd w:val="clear" w:color="auto" w:fill="FB841E"/>
            <w:vAlign w:val="bottom"/>
            <w:hideMark/>
          </w:tcPr>
          <w:p w:rsidR="00046000" w:rsidRPr="006B6F1B" w:rsidRDefault="00046000" w:rsidP="00046000">
            <w:pPr>
              <w:pStyle w:val="TableHeadingLeft"/>
              <w:rPr>
                <w:color w:val="000000"/>
              </w:rPr>
            </w:pPr>
            <w:r w:rsidRPr="006B6F1B">
              <w:rPr>
                <w:color w:val="000000"/>
              </w:rPr>
              <w:t>Quality assessment</w:t>
            </w:r>
          </w:p>
        </w:tc>
        <w:tc>
          <w:tcPr>
            <w:tcW w:w="1998" w:type="dxa"/>
            <w:gridSpan w:val="2"/>
            <w:vMerge w:val="restart"/>
            <w:shd w:val="clear" w:color="auto" w:fill="FB841E"/>
            <w:vAlign w:val="bottom"/>
            <w:hideMark/>
          </w:tcPr>
          <w:p w:rsidR="00046000" w:rsidRPr="006B6F1B" w:rsidRDefault="00046000" w:rsidP="00046000">
            <w:pPr>
              <w:pStyle w:val="TableHeadingLeft"/>
              <w:rPr>
                <w:color w:val="000000"/>
              </w:rPr>
            </w:pPr>
            <w:r w:rsidRPr="006B6F1B">
              <w:rPr>
                <w:color w:val="000000"/>
              </w:rPr>
              <w:t>No of patients</w:t>
            </w:r>
          </w:p>
        </w:tc>
        <w:tc>
          <w:tcPr>
            <w:tcW w:w="1594" w:type="dxa"/>
            <w:gridSpan w:val="2"/>
            <w:vMerge w:val="restart"/>
            <w:shd w:val="clear" w:color="auto" w:fill="FB841E"/>
            <w:vAlign w:val="bottom"/>
            <w:hideMark/>
          </w:tcPr>
          <w:p w:rsidR="00046000" w:rsidRPr="006B6F1B" w:rsidRDefault="00046000" w:rsidP="00046000">
            <w:pPr>
              <w:pStyle w:val="TableHeadingLeft"/>
              <w:rPr>
                <w:color w:val="000000"/>
              </w:rPr>
            </w:pPr>
            <w:r w:rsidRPr="006B6F1B">
              <w:rPr>
                <w:color w:val="000000"/>
              </w:rPr>
              <w:t>Effect</w:t>
            </w:r>
          </w:p>
        </w:tc>
        <w:tc>
          <w:tcPr>
            <w:tcW w:w="1190" w:type="dxa"/>
            <w:vMerge w:val="restart"/>
            <w:shd w:val="clear" w:color="auto" w:fill="FB841E"/>
            <w:vAlign w:val="bottom"/>
            <w:hideMark/>
          </w:tcPr>
          <w:p w:rsidR="00046000" w:rsidRPr="006B6F1B" w:rsidRDefault="00046000" w:rsidP="00046000">
            <w:pPr>
              <w:pStyle w:val="TableHeadingLeft"/>
              <w:rPr>
                <w:color w:val="000000"/>
              </w:rPr>
            </w:pPr>
            <w:r w:rsidRPr="006B6F1B">
              <w:rPr>
                <w:color w:val="000000"/>
              </w:rPr>
              <w:t>Quality</w:t>
            </w:r>
          </w:p>
        </w:tc>
        <w:tc>
          <w:tcPr>
            <w:tcW w:w="1235" w:type="dxa"/>
            <w:vMerge w:val="restart"/>
            <w:shd w:val="clear" w:color="auto" w:fill="FB841E"/>
            <w:vAlign w:val="bottom"/>
            <w:hideMark/>
          </w:tcPr>
          <w:p w:rsidR="00046000" w:rsidRPr="006B6F1B" w:rsidRDefault="00046000" w:rsidP="00046000">
            <w:pPr>
              <w:pStyle w:val="TableHeadingLeft"/>
              <w:rPr>
                <w:color w:val="000000"/>
              </w:rPr>
            </w:pPr>
            <w:r w:rsidRPr="006B6F1B">
              <w:rPr>
                <w:color w:val="000000"/>
              </w:rPr>
              <w:t>Importance</w:t>
            </w:r>
          </w:p>
        </w:tc>
      </w:tr>
      <w:tr w:rsidR="00046000" w:rsidRPr="006B6F1B" w:rsidTr="00046000">
        <w:trPr>
          <w:trHeight w:val="433"/>
          <w:tblHeader/>
        </w:trPr>
        <w:tc>
          <w:tcPr>
            <w:tcW w:w="7844" w:type="dxa"/>
            <w:gridSpan w:val="7"/>
            <w:vMerge/>
            <w:tcBorders>
              <w:bottom w:val="single" w:sz="6" w:space="0" w:color="FFFFFF"/>
            </w:tcBorders>
            <w:shd w:val="clear" w:color="auto" w:fill="FB841E"/>
            <w:vAlign w:val="bottom"/>
            <w:hideMark/>
          </w:tcPr>
          <w:p w:rsidR="00046000" w:rsidRPr="006B6F1B" w:rsidRDefault="00046000" w:rsidP="00046000">
            <w:pPr>
              <w:pStyle w:val="TableHeadingLeft"/>
              <w:rPr>
                <w:color w:val="000000"/>
              </w:rPr>
            </w:pPr>
          </w:p>
        </w:tc>
        <w:tc>
          <w:tcPr>
            <w:tcW w:w="1998" w:type="dxa"/>
            <w:gridSpan w:val="2"/>
            <w:vMerge/>
            <w:tcBorders>
              <w:bottom w:val="single" w:sz="6" w:space="0" w:color="FFFFFF"/>
            </w:tcBorders>
            <w:shd w:val="clear" w:color="auto" w:fill="FB841E"/>
            <w:vAlign w:val="bottom"/>
            <w:hideMark/>
          </w:tcPr>
          <w:p w:rsidR="00046000" w:rsidRPr="006B6F1B" w:rsidRDefault="00046000" w:rsidP="00046000">
            <w:pPr>
              <w:pStyle w:val="TableHeadingLeft"/>
              <w:rPr>
                <w:color w:val="000000"/>
              </w:rPr>
            </w:pPr>
          </w:p>
        </w:tc>
        <w:tc>
          <w:tcPr>
            <w:tcW w:w="1594" w:type="dxa"/>
            <w:gridSpan w:val="2"/>
            <w:vMerge/>
            <w:tcBorders>
              <w:bottom w:val="single" w:sz="6" w:space="0" w:color="FFFFFF"/>
            </w:tcBorders>
            <w:shd w:val="clear" w:color="auto" w:fill="FB841E"/>
            <w:vAlign w:val="bottom"/>
            <w:hideMark/>
          </w:tcPr>
          <w:p w:rsidR="00046000" w:rsidRPr="006B6F1B" w:rsidRDefault="00046000" w:rsidP="00046000">
            <w:pPr>
              <w:pStyle w:val="TableHeadingLeft"/>
              <w:rPr>
                <w:color w:val="000000"/>
              </w:rPr>
            </w:pPr>
          </w:p>
        </w:tc>
        <w:tc>
          <w:tcPr>
            <w:tcW w:w="1190" w:type="dxa"/>
            <w:vMerge/>
            <w:shd w:val="clear" w:color="auto" w:fill="FB841E"/>
            <w:vAlign w:val="bottom"/>
            <w:hideMark/>
          </w:tcPr>
          <w:p w:rsidR="00046000" w:rsidRPr="006B6F1B" w:rsidRDefault="00046000" w:rsidP="00046000">
            <w:pPr>
              <w:pStyle w:val="TableHeadingLeft"/>
              <w:rPr>
                <w:color w:val="000000"/>
              </w:rPr>
            </w:pPr>
          </w:p>
        </w:tc>
        <w:tc>
          <w:tcPr>
            <w:tcW w:w="1235" w:type="dxa"/>
            <w:vMerge/>
            <w:shd w:val="clear" w:color="auto" w:fill="FB841E"/>
            <w:vAlign w:val="bottom"/>
            <w:hideMark/>
          </w:tcPr>
          <w:p w:rsidR="00046000" w:rsidRPr="006B6F1B" w:rsidRDefault="00046000" w:rsidP="00046000">
            <w:pPr>
              <w:pStyle w:val="TableHeadingLeft"/>
              <w:rPr>
                <w:color w:val="000000"/>
              </w:rPr>
            </w:pPr>
          </w:p>
        </w:tc>
      </w:tr>
      <w:tr w:rsidR="00046000" w:rsidRPr="006B6F1B" w:rsidTr="00046000">
        <w:trPr>
          <w:tblHeader/>
        </w:trPr>
        <w:tc>
          <w:tcPr>
            <w:tcW w:w="688"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No of studies</w:t>
            </w:r>
          </w:p>
        </w:tc>
        <w:tc>
          <w:tcPr>
            <w:tcW w:w="1087"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Design</w:t>
            </w:r>
          </w:p>
        </w:tc>
        <w:tc>
          <w:tcPr>
            <w:tcW w:w="1299"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Risk of bias</w:t>
            </w:r>
          </w:p>
        </w:tc>
        <w:tc>
          <w:tcPr>
            <w:tcW w:w="1254"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Inconsistency</w:t>
            </w:r>
          </w:p>
        </w:tc>
        <w:tc>
          <w:tcPr>
            <w:tcW w:w="1120"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Indirectness</w:t>
            </w:r>
          </w:p>
        </w:tc>
        <w:tc>
          <w:tcPr>
            <w:tcW w:w="1063"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Imprecision</w:t>
            </w:r>
          </w:p>
        </w:tc>
        <w:tc>
          <w:tcPr>
            <w:tcW w:w="1333"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Other considerations</w:t>
            </w:r>
          </w:p>
        </w:tc>
        <w:tc>
          <w:tcPr>
            <w:tcW w:w="1236"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Antiepileptics</w:t>
            </w:r>
          </w:p>
        </w:tc>
        <w:tc>
          <w:tcPr>
            <w:tcW w:w="762"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Placebo</w:t>
            </w:r>
          </w:p>
        </w:tc>
        <w:tc>
          <w:tcPr>
            <w:tcW w:w="776"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Relative</w:t>
            </w:r>
            <w:r w:rsidRPr="006B6F1B">
              <w:rPr>
                <w:color w:val="000000"/>
              </w:rPr>
              <w:br/>
              <w:t>(95% CI)</w:t>
            </w:r>
          </w:p>
        </w:tc>
        <w:tc>
          <w:tcPr>
            <w:tcW w:w="818" w:type="dxa"/>
            <w:tcBorders>
              <w:bottom w:val="single" w:sz="6" w:space="0" w:color="FFFFFF"/>
            </w:tcBorders>
            <w:shd w:val="clear" w:color="auto" w:fill="FB841E"/>
            <w:hideMark/>
          </w:tcPr>
          <w:p w:rsidR="00046000" w:rsidRPr="006B6F1B" w:rsidRDefault="00046000" w:rsidP="00046000">
            <w:pPr>
              <w:pStyle w:val="TableTextLeft"/>
              <w:rPr>
                <w:color w:val="000000"/>
              </w:rPr>
            </w:pPr>
            <w:r w:rsidRPr="006B6F1B">
              <w:rPr>
                <w:color w:val="000000"/>
              </w:rPr>
              <w:t>Absolute</w:t>
            </w:r>
          </w:p>
        </w:tc>
        <w:tc>
          <w:tcPr>
            <w:tcW w:w="1190" w:type="dxa"/>
            <w:vMerge/>
            <w:tcBorders>
              <w:bottom w:val="single" w:sz="6" w:space="0" w:color="FFFFFF"/>
            </w:tcBorders>
            <w:shd w:val="clear" w:color="auto" w:fill="E6E6E6"/>
            <w:hideMark/>
          </w:tcPr>
          <w:p w:rsidR="00046000" w:rsidRPr="006B6F1B" w:rsidRDefault="00046000" w:rsidP="00046000">
            <w:pPr>
              <w:pStyle w:val="TableTextLeft"/>
            </w:pPr>
          </w:p>
        </w:tc>
        <w:tc>
          <w:tcPr>
            <w:tcW w:w="1235" w:type="dxa"/>
            <w:vMerge/>
            <w:tcBorders>
              <w:bottom w:val="single" w:sz="6" w:space="0" w:color="FFFFFF"/>
            </w:tcBorders>
            <w:shd w:val="clear" w:color="auto" w:fill="E6E6E6"/>
            <w:hideMark/>
          </w:tcPr>
          <w:p w:rsidR="00046000" w:rsidRPr="006B6F1B" w:rsidRDefault="00046000" w:rsidP="00046000">
            <w:pPr>
              <w:pStyle w:val="TableTextLeft"/>
            </w:pPr>
          </w:p>
        </w:tc>
      </w:tr>
      <w:tr w:rsidR="00046000" w:rsidRPr="006B6F1B" w:rsidTr="00046000">
        <w:tc>
          <w:tcPr>
            <w:tcW w:w="13861" w:type="dxa"/>
            <w:gridSpan w:val="13"/>
            <w:shd w:val="clear" w:color="auto" w:fill="FB841E"/>
            <w:hideMark/>
          </w:tcPr>
          <w:p w:rsidR="00046000" w:rsidRPr="006B6F1B" w:rsidRDefault="00046000" w:rsidP="00046000">
            <w:pPr>
              <w:pStyle w:val="TableTextLeft"/>
              <w:rPr>
                <w:b/>
                <w:color w:val="000000"/>
              </w:rPr>
            </w:pPr>
            <w:r w:rsidRPr="006B6F1B">
              <w:rPr>
                <w:b/>
                <w:color w:val="000000"/>
              </w:rPr>
              <w:t>Remission</w:t>
            </w:r>
            <w:r>
              <w:rPr>
                <w:b/>
                <w:color w:val="000000"/>
              </w:rPr>
              <w:t xml:space="preserve"> (ITT)</w:t>
            </w:r>
          </w:p>
        </w:tc>
      </w:tr>
      <w:tr w:rsidR="00046000" w:rsidRPr="006B6F1B" w:rsidTr="00046000">
        <w:tc>
          <w:tcPr>
            <w:tcW w:w="688" w:type="dxa"/>
            <w:tcBorders>
              <w:bottom w:val="single" w:sz="6" w:space="0" w:color="FFFFFF"/>
            </w:tcBorders>
            <w:shd w:val="clear" w:color="auto" w:fill="E6E6E6"/>
            <w:hideMark/>
          </w:tcPr>
          <w:p w:rsidR="00046000" w:rsidRPr="006B6F1B" w:rsidRDefault="00046000" w:rsidP="00046000">
            <w:pPr>
              <w:pStyle w:val="TableTextLeft"/>
            </w:pPr>
            <w:r w:rsidRPr="006B6F1B">
              <w:t>2</w:t>
            </w:r>
          </w:p>
        </w:tc>
        <w:tc>
          <w:tcPr>
            <w:tcW w:w="1087"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1299" w:type="dxa"/>
            <w:tcBorders>
              <w:bottom w:val="single" w:sz="6" w:space="0" w:color="FFFFFF"/>
            </w:tcBorders>
            <w:shd w:val="clear" w:color="auto" w:fill="E6E6E6"/>
            <w:hideMark/>
          </w:tcPr>
          <w:p w:rsidR="00046000" w:rsidRPr="006B6F1B" w:rsidRDefault="00046000" w:rsidP="00046000">
            <w:pPr>
              <w:pStyle w:val="TableTextLeft"/>
            </w:pPr>
            <w:r w:rsidRPr="006B6F1B">
              <w:t>serious1,2</w:t>
            </w:r>
          </w:p>
        </w:tc>
        <w:tc>
          <w:tcPr>
            <w:tcW w:w="1254" w:type="dxa"/>
            <w:tcBorders>
              <w:bottom w:val="single" w:sz="6" w:space="0" w:color="FFFFFF"/>
            </w:tcBorders>
            <w:shd w:val="clear" w:color="auto" w:fill="E6E6E6"/>
            <w:hideMark/>
          </w:tcPr>
          <w:p w:rsidR="00046000" w:rsidRPr="006B6F1B" w:rsidRDefault="00046000" w:rsidP="00046000">
            <w:pPr>
              <w:pStyle w:val="TableTextLeft"/>
            </w:pPr>
            <w:r w:rsidRPr="006B6F1B">
              <w:t>serious3</w:t>
            </w:r>
          </w:p>
        </w:tc>
        <w:tc>
          <w:tcPr>
            <w:tcW w:w="1120"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63" w:type="dxa"/>
            <w:tcBorders>
              <w:bottom w:val="single" w:sz="6" w:space="0" w:color="FFFFFF"/>
            </w:tcBorders>
            <w:shd w:val="clear" w:color="auto" w:fill="E6E6E6"/>
            <w:hideMark/>
          </w:tcPr>
          <w:p w:rsidR="00046000" w:rsidRPr="006B6F1B" w:rsidRDefault="00046000" w:rsidP="00046000">
            <w:pPr>
              <w:pStyle w:val="TableTextLeft"/>
            </w:pPr>
            <w:r w:rsidRPr="006B6F1B">
              <w:t>very serious4</w:t>
            </w:r>
          </w:p>
        </w:tc>
        <w:tc>
          <w:tcPr>
            <w:tcW w:w="1333"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236" w:type="dxa"/>
            <w:tcBorders>
              <w:bottom w:val="single" w:sz="6" w:space="0" w:color="FFFFFF"/>
            </w:tcBorders>
            <w:shd w:val="clear" w:color="auto" w:fill="E6E6E6"/>
            <w:hideMark/>
          </w:tcPr>
          <w:p w:rsidR="00046000" w:rsidRPr="006B6F1B" w:rsidRDefault="00046000" w:rsidP="00046000">
            <w:pPr>
              <w:pStyle w:val="TableTextLeft"/>
            </w:pPr>
            <w:r w:rsidRPr="006B6F1B">
              <w:t xml:space="preserve">28/56 </w:t>
            </w:r>
            <w:r w:rsidRPr="006B6F1B">
              <w:br/>
              <w:t>(50%)</w:t>
            </w:r>
          </w:p>
        </w:tc>
        <w:tc>
          <w:tcPr>
            <w:tcW w:w="762" w:type="dxa"/>
            <w:tcBorders>
              <w:bottom w:val="single" w:sz="6" w:space="0" w:color="FFFFFF"/>
            </w:tcBorders>
            <w:shd w:val="clear" w:color="auto" w:fill="E6E6E6"/>
            <w:hideMark/>
          </w:tcPr>
          <w:p w:rsidR="00046000" w:rsidRPr="006B6F1B" w:rsidRDefault="00046000" w:rsidP="00046000">
            <w:pPr>
              <w:pStyle w:val="TableTextLeft"/>
            </w:pPr>
            <w:r w:rsidRPr="006B6F1B">
              <w:t xml:space="preserve">31/55 </w:t>
            </w:r>
            <w:r w:rsidRPr="006B6F1B">
              <w:br/>
              <w:t>(56.4%)</w:t>
            </w:r>
          </w:p>
        </w:tc>
        <w:tc>
          <w:tcPr>
            <w:tcW w:w="776" w:type="dxa"/>
            <w:tcBorders>
              <w:bottom w:val="single" w:sz="6" w:space="0" w:color="FFFFFF"/>
            </w:tcBorders>
            <w:shd w:val="clear" w:color="auto" w:fill="E6E6E6"/>
            <w:hideMark/>
          </w:tcPr>
          <w:p w:rsidR="00046000" w:rsidRPr="006B6F1B" w:rsidRDefault="00046000" w:rsidP="00046000">
            <w:pPr>
              <w:pStyle w:val="TableTextLeft"/>
            </w:pPr>
            <w:r w:rsidRPr="006B6F1B">
              <w:t>RR 0.88 (0.53 to 1.44)</w:t>
            </w:r>
          </w:p>
        </w:tc>
        <w:tc>
          <w:tcPr>
            <w:tcW w:w="818" w:type="dxa"/>
            <w:tcBorders>
              <w:bottom w:val="single" w:sz="6" w:space="0" w:color="FFFFFF"/>
            </w:tcBorders>
            <w:shd w:val="clear" w:color="auto" w:fill="E6E6E6"/>
            <w:hideMark/>
          </w:tcPr>
          <w:p w:rsidR="00046000" w:rsidRPr="006B6F1B" w:rsidRDefault="00046000" w:rsidP="00046000">
            <w:pPr>
              <w:pStyle w:val="TableTextLeft"/>
            </w:pPr>
            <w:r w:rsidRPr="006B6F1B">
              <w:t>68 fewer per 1000 (from 265 fewer to 248 more)</w:t>
            </w:r>
          </w:p>
        </w:tc>
        <w:tc>
          <w:tcPr>
            <w:tcW w:w="1190" w:type="dxa"/>
            <w:tcBorders>
              <w:bottom w:val="single" w:sz="6" w:space="0" w:color="FFFFFF"/>
            </w:tcBorders>
            <w:shd w:val="clear" w:color="auto" w:fill="E6E6E6"/>
            <w:hideMark/>
          </w:tcPr>
          <w:p w:rsidR="00046000" w:rsidRPr="006B6F1B" w:rsidRDefault="00046000" w:rsidP="00046000">
            <w:pPr>
              <w:pStyle w:val="TableTextLeft"/>
            </w:pPr>
            <w:r w:rsidRPr="006B6F1B">
              <w:br/>
              <w:t>VERY LOW</w:t>
            </w:r>
          </w:p>
        </w:tc>
        <w:tc>
          <w:tcPr>
            <w:tcW w:w="1235" w:type="dxa"/>
            <w:tcBorders>
              <w:bottom w:val="single" w:sz="6" w:space="0" w:color="FFFFFF"/>
            </w:tcBorders>
            <w:shd w:val="clear" w:color="auto" w:fill="E6E6E6"/>
            <w:hideMark/>
          </w:tcPr>
          <w:p w:rsidR="00046000" w:rsidRPr="006B6F1B" w:rsidRDefault="00046000" w:rsidP="00046000">
            <w:pPr>
              <w:pStyle w:val="TableTextLeft"/>
            </w:pPr>
            <w:r w:rsidRPr="006B6F1B">
              <w:t>CRITICAL</w:t>
            </w:r>
          </w:p>
        </w:tc>
      </w:tr>
      <w:tr w:rsidR="00046000" w:rsidRPr="006B6F1B" w:rsidTr="00046000">
        <w:tc>
          <w:tcPr>
            <w:tcW w:w="13861" w:type="dxa"/>
            <w:gridSpan w:val="13"/>
            <w:shd w:val="clear" w:color="auto" w:fill="FB841E"/>
            <w:hideMark/>
          </w:tcPr>
          <w:p w:rsidR="00046000" w:rsidRPr="006B6F1B" w:rsidRDefault="00046000" w:rsidP="00046000">
            <w:pPr>
              <w:pStyle w:val="TableTextLeft"/>
              <w:rPr>
                <w:b/>
                <w:color w:val="000000"/>
              </w:rPr>
            </w:pPr>
            <w:r w:rsidRPr="006B6F1B">
              <w:rPr>
                <w:b/>
                <w:color w:val="000000"/>
              </w:rPr>
              <w:t>Binge Frequency (measured with: binge episodes/week or binge days/week; Better indicated by lower values)</w:t>
            </w:r>
          </w:p>
        </w:tc>
      </w:tr>
      <w:tr w:rsidR="00046000" w:rsidRPr="006B6F1B" w:rsidTr="00046000">
        <w:tc>
          <w:tcPr>
            <w:tcW w:w="688" w:type="dxa"/>
            <w:tcBorders>
              <w:bottom w:val="single" w:sz="6" w:space="0" w:color="FFFFFF"/>
            </w:tcBorders>
            <w:shd w:val="clear" w:color="auto" w:fill="E6E6E6"/>
            <w:hideMark/>
          </w:tcPr>
          <w:p w:rsidR="00046000" w:rsidRPr="006B6F1B" w:rsidRDefault="00046000" w:rsidP="00046000">
            <w:pPr>
              <w:pStyle w:val="TableTextLeft"/>
            </w:pPr>
            <w:r w:rsidRPr="006B6F1B">
              <w:t>2</w:t>
            </w:r>
          </w:p>
        </w:tc>
        <w:tc>
          <w:tcPr>
            <w:tcW w:w="1087"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1299" w:type="dxa"/>
            <w:tcBorders>
              <w:bottom w:val="single" w:sz="6" w:space="0" w:color="FFFFFF"/>
            </w:tcBorders>
            <w:shd w:val="clear" w:color="auto" w:fill="E6E6E6"/>
            <w:hideMark/>
          </w:tcPr>
          <w:p w:rsidR="00046000" w:rsidRPr="006B6F1B" w:rsidRDefault="00046000" w:rsidP="00046000">
            <w:pPr>
              <w:pStyle w:val="TableTextLeft"/>
            </w:pPr>
            <w:r w:rsidRPr="006B6F1B">
              <w:t>serious1,2</w:t>
            </w:r>
          </w:p>
        </w:tc>
        <w:tc>
          <w:tcPr>
            <w:tcW w:w="1254"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20"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63" w:type="dxa"/>
            <w:tcBorders>
              <w:bottom w:val="single" w:sz="6" w:space="0" w:color="FFFFFF"/>
            </w:tcBorders>
            <w:shd w:val="clear" w:color="auto" w:fill="E6E6E6"/>
            <w:hideMark/>
          </w:tcPr>
          <w:p w:rsidR="00046000" w:rsidRPr="006B6F1B" w:rsidRDefault="00046000" w:rsidP="00046000">
            <w:pPr>
              <w:pStyle w:val="TableTextLeft"/>
            </w:pPr>
            <w:r w:rsidRPr="006B6F1B">
              <w:t>serious5</w:t>
            </w:r>
          </w:p>
        </w:tc>
        <w:tc>
          <w:tcPr>
            <w:tcW w:w="1333"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236" w:type="dxa"/>
            <w:tcBorders>
              <w:bottom w:val="single" w:sz="6" w:space="0" w:color="FFFFFF"/>
            </w:tcBorders>
            <w:shd w:val="clear" w:color="auto" w:fill="E6E6E6"/>
            <w:hideMark/>
          </w:tcPr>
          <w:p w:rsidR="00046000" w:rsidRPr="006B6F1B" w:rsidRDefault="00046000" w:rsidP="00046000">
            <w:pPr>
              <w:pStyle w:val="TableTextLeft"/>
            </w:pPr>
            <w:r w:rsidRPr="006B6F1B">
              <w:t>56</w:t>
            </w:r>
          </w:p>
        </w:tc>
        <w:tc>
          <w:tcPr>
            <w:tcW w:w="762" w:type="dxa"/>
            <w:tcBorders>
              <w:bottom w:val="single" w:sz="6" w:space="0" w:color="FFFFFF"/>
            </w:tcBorders>
            <w:shd w:val="clear" w:color="auto" w:fill="E6E6E6"/>
            <w:hideMark/>
          </w:tcPr>
          <w:p w:rsidR="00046000" w:rsidRPr="006B6F1B" w:rsidRDefault="00046000" w:rsidP="00046000">
            <w:pPr>
              <w:pStyle w:val="TableTextLeft"/>
            </w:pPr>
            <w:r w:rsidRPr="006B6F1B">
              <w:t>55</w:t>
            </w:r>
          </w:p>
        </w:tc>
        <w:tc>
          <w:tcPr>
            <w:tcW w:w="776"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18" w:type="dxa"/>
            <w:tcBorders>
              <w:bottom w:val="single" w:sz="6" w:space="0" w:color="FFFFFF"/>
            </w:tcBorders>
            <w:shd w:val="clear" w:color="auto" w:fill="E6E6E6"/>
            <w:hideMark/>
          </w:tcPr>
          <w:p w:rsidR="00046000" w:rsidRPr="006B6F1B" w:rsidRDefault="00046000" w:rsidP="00046000">
            <w:pPr>
              <w:pStyle w:val="TableTextLeft"/>
            </w:pPr>
            <w:r w:rsidRPr="006B6F1B">
              <w:t>SMD 0.23 lower (0.49 lower to 0.03 higher)</w:t>
            </w:r>
          </w:p>
        </w:tc>
        <w:tc>
          <w:tcPr>
            <w:tcW w:w="1190"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35" w:type="dxa"/>
            <w:tcBorders>
              <w:bottom w:val="single" w:sz="6" w:space="0" w:color="FFFFFF"/>
            </w:tcBorders>
            <w:shd w:val="clear" w:color="auto" w:fill="E6E6E6"/>
            <w:hideMark/>
          </w:tcPr>
          <w:p w:rsidR="00046000" w:rsidRPr="006B6F1B" w:rsidRDefault="00046000" w:rsidP="00046000">
            <w:pPr>
              <w:pStyle w:val="TableTextLeft"/>
            </w:pPr>
            <w:r w:rsidRPr="006B6F1B">
              <w:t>CRITICAL</w:t>
            </w:r>
          </w:p>
        </w:tc>
      </w:tr>
      <w:tr w:rsidR="00046000" w:rsidRPr="006B6F1B" w:rsidTr="00046000">
        <w:tc>
          <w:tcPr>
            <w:tcW w:w="13861" w:type="dxa"/>
            <w:gridSpan w:val="13"/>
            <w:shd w:val="clear" w:color="auto" w:fill="FB841E"/>
            <w:hideMark/>
          </w:tcPr>
          <w:p w:rsidR="00046000" w:rsidRPr="006B6F1B" w:rsidRDefault="00046000" w:rsidP="00046000">
            <w:pPr>
              <w:pStyle w:val="TableTextLeft"/>
              <w:rPr>
                <w:b/>
                <w:color w:val="000000"/>
              </w:rPr>
            </w:pPr>
            <w:r w:rsidRPr="006B6F1B">
              <w:rPr>
                <w:b/>
                <w:color w:val="000000"/>
              </w:rPr>
              <w:t>Withdrawn due to Adverse Events</w:t>
            </w:r>
          </w:p>
        </w:tc>
      </w:tr>
      <w:tr w:rsidR="00046000" w:rsidRPr="006B6F1B" w:rsidTr="00046000">
        <w:tc>
          <w:tcPr>
            <w:tcW w:w="688" w:type="dxa"/>
            <w:tcBorders>
              <w:bottom w:val="single" w:sz="6" w:space="0" w:color="FFFFFF"/>
            </w:tcBorders>
            <w:shd w:val="clear" w:color="auto" w:fill="E6E6E6"/>
            <w:hideMark/>
          </w:tcPr>
          <w:p w:rsidR="00046000" w:rsidRPr="006B6F1B" w:rsidRDefault="00046000" w:rsidP="00046000">
            <w:pPr>
              <w:pStyle w:val="TableTextLeft"/>
            </w:pPr>
            <w:r w:rsidRPr="006B6F1B">
              <w:t>4</w:t>
            </w:r>
          </w:p>
        </w:tc>
        <w:tc>
          <w:tcPr>
            <w:tcW w:w="1087"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1299" w:type="dxa"/>
            <w:tcBorders>
              <w:bottom w:val="single" w:sz="6" w:space="0" w:color="FFFFFF"/>
            </w:tcBorders>
            <w:shd w:val="clear" w:color="auto" w:fill="E6E6E6"/>
            <w:hideMark/>
          </w:tcPr>
          <w:p w:rsidR="00046000" w:rsidRPr="006B6F1B" w:rsidRDefault="00046000" w:rsidP="00046000">
            <w:pPr>
              <w:pStyle w:val="TableTextLeft"/>
            </w:pPr>
            <w:r w:rsidRPr="006B6F1B">
              <w:t>serious1,2,6,7</w:t>
            </w:r>
          </w:p>
        </w:tc>
        <w:tc>
          <w:tcPr>
            <w:tcW w:w="1254"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20"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63" w:type="dxa"/>
            <w:tcBorders>
              <w:bottom w:val="single" w:sz="6" w:space="0" w:color="FFFFFF"/>
            </w:tcBorders>
            <w:shd w:val="clear" w:color="auto" w:fill="E6E6E6"/>
            <w:hideMark/>
          </w:tcPr>
          <w:p w:rsidR="00046000" w:rsidRPr="006B6F1B" w:rsidRDefault="00046000" w:rsidP="00046000">
            <w:pPr>
              <w:pStyle w:val="TableTextLeft"/>
            </w:pPr>
            <w:r w:rsidRPr="006B6F1B">
              <w:t>serious5</w:t>
            </w:r>
          </w:p>
        </w:tc>
        <w:tc>
          <w:tcPr>
            <w:tcW w:w="1333"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236" w:type="dxa"/>
            <w:tcBorders>
              <w:bottom w:val="single" w:sz="6" w:space="0" w:color="FFFFFF"/>
            </w:tcBorders>
            <w:shd w:val="clear" w:color="auto" w:fill="E6E6E6"/>
            <w:hideMark/>
          </w:tcPr>
          <w:p w:rsidR="00046000" w:rsidRPr="006B6F1B" w:rsidRDefault="00046000" w:rsidP="00046000">
            <w:pPr>
              <w:pStyle w:val="TableTextLeft"/>
            </w:pPr>
            <w:r w:rsidRPr="006B6F1B">
              <w:t xml:space="preserve">46/285 </w:t>
            </w:r>
            <w:r w:rsidRPr="006B6F1B">
              <w:br/>
              <w:t>(16.1%)</w:t>
            </w:r>
          </w:p>
        </w:tc>
        <w:tc>
          <w:tcPr>
            <w:tcW w:w="762" w:type="dxa"/>
            <w:tcBorders>
              <w:bottom w:val="single" w:sz="6" w:space="0" w:color="FFFFFF"/>
            </w:tcBorders>
            <w:shd w:val="clear" w:color="auto" w:fill="E6E6E6"/>
            <w:hideMark/>
          </w:tcPr>
          <w:p w:rsidR="00046000" w:rsidRPr="006B6F1B" w:rsidRDefault="00046000" w:rsidP="00046000">
            <w:pPr>
              <w:pStyle w:val="TableTextLeft"/>
            </w:pPr>
            <w:r w:rsidRPr="006B6F1B">
              <w:t xml:space="preserve">24/288 </w:t>
            </w:r>
            <w:r w:rsidRPr="006B6F1B">
              <w:br/>
              <w:t>(8.3%)</w:t>
            </w:r>
          </w:p>
        </w:tc>
        <w:tc>
          <w:tcPr>
            <w:tcW w:w="776" w:type="dxa"/>
            <w:tcBorders>
              <w:bottom w:val="single" w:sz="6" w:space="0" w:color="FFFFFF"/>
            </w:tcBorders>
            <w:shd w:val="clear" w:color="auto" w:fill="E6E6E6"/>
            <w:hideMark/>
          </w:tcPr>
          <w:p w:rsidR="00046000" w:rsidRPr="006B6F1B" w:rsidRDefault="00046000" w:rsidP="00046000">
            <w:pPr>
              <w:pStyle w:val="TableTextLeft"/>
            </w:pPr>
            <w:r w:rsidRPr="006B6F1B">
              <w:t>RR 1.94 (1.22 to 3.08)</w:t>
            </w:r>
          </w:p>
        </w:tc>
        <w:tc>
          <w:tcPr>
            <w:tcW w:w="818" w:type="dxa"/>
            <w:tcBorders>
              <w:bottom w:val="single" w:sz="6" w:space="0" w:color="FFFFFF"/>
            </w:tcBorders>
            <w:shd w:val="clear" w:color="auto" w:fill="E6E6E6"/>
            <w:hideMark/>
          </w:tcPr>
          <w:p w:rsidR="00046000" w:rsidRPr="006B6F1B" w:rsidRDefault="00046000" w:rsidP="00046000">
            <w:pPr>
              <w:pStyle w:val="TableTextLeft"/>
            </w:pPr>
            <w:r w:rsidRPr="006B6F1B">
              <w:t>78 more per 1000 (from 18 more to 173 more)</w:t>
            </w:r>
          </w:p>
        </w:tc>
        <w:tc>
          <w:tcPr>
            <w:tcW w:w="1190"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35" w:type="dxa"/>
            <w:tcBorders>
              <w:bottom w:val="single" w:sz="6" w:space="0" w:color="FFFFFF"/>
            </w:tcBorders>
            <w:shd w:val="clear" w:color="auto" w:fill="E6E6E6"/>
            <w:hideMark/>
          </w:tcPr>
          <w:p w:rsidR="00046000" w:rsidRPr="006B6F1B" w:rsidRDefault="00046000" w:rsidP="00046000">
            <w:pPr>
              <w:pStyle w:val="TableTextLeft"/>
            </w:pPr>
            <w:r w:rsidRPr="006B6F1B">
              <w:t>CRITICAL</w:t>
            </w:r>
          </w:p>
        </w:tc>
      </w:tr>
      <w:tr w:rsidR="00046000" w:rsidRPr="006B6F1B" w:rsidTr="00046000">
        <w:tc>
          <w:tcPr>
            <w:tcW w:w="13861" w:type="dxa"/>
            <w:gridSpan w:val="13"/>
            <w:shd w:val="clear" w:color="auto" w:fill="FB841E"/>
            <w:hideMark/>
          </w:tcPr>
          <w:p w:rsidR="00046000" w:rsidRPr="006B6F1B" w:rsidRDefault="00046000">
            <w:pPr>
              <w:pStyle w:val="TableTextLeft"/>
              <w:rPr>
                <w:b/>
                <w:color w:val="000000"/>
              </w:rPr>
            </w:pPr>
            <w:r w:rsidRPr="006B6F1B">
              <w:rPr>
                <w:b/>
                <w:color w:val="000000"/>
              </w:rPr>
              <w:t>BMI (Better indicated by lower values)</w:t>
            </w:r>
          </w:p>
        </w:tc>
      </w:tr>
      <w:tr w:rsidR="00046000" w:rsidRPr="006B6F1B" w:rsidTr="00046000">
        <w:tc>
          <w:tcPr>
            <w:tcW w:w="688" w:type="dxa"/>
            <w:tcBorders>
              <w:bottom w:val="single" w:sz="6" w:space="0" w:color="FFFFFF"/>
            </w:tcBorders>
            <w:shd w:val="clear" w:color="auto" w:fill="E6E6E6"/>
            <w:hideMark/>
          </w:tcPr>
          <w:p w:rsidR="00046000" w:rsidRPr="006B6F1B" w:rsidRDefault="00046000" w:rsidP="00046000">
            <w:pPr>
              <w:pStyle w:val="TableTextLeft"/>
            </w:pPr>
            <w:r w:rsidRPr="006B6F1B">
              <w:t>4</w:t>
            </w:r>
          </w:p>
        </w:tc>
        <w:tc>
          <w:tcPr>
            <w:tcW w:w="1087"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1299" w:type="dxa"/>
            <w:tcBorders>
              <w:bottom w:val="single" w:sz="6" w:space="0" w:color="FFFFFF"/>
            </w:tcBorders>
            <w:shd w:val="clear" w:color="auto" w:fill="E6E6E6"/>
            <w:hideMark/>
          </w:tcPr>
          <w:p w:rsidR="00046000" w:rsidRPr="006B6F1B" w:rsidRDefault="00046000" w:rsidP="00046000">
            <w:pPr>
              <w:pStyle w:val="TableTextLeft"/>
            </w:pPr>
            <w:r w:rsidRPr="006B6F1B">
              <w:t>serious1,2,6,7</w:t>
            </w:r>
          </w:p>
        </w:tc>
        <w:tc>
          <w:tcPr>
            <w:tcW w:w="1254"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20"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63" w:type="dxa"/>
            <w:tcBorders>
              <w:bottom w:val="single" w:sz="6" w:space="0" w:color="FFFFFF"/>
            </w:tcBorders>
            <w:shd w:val="clear" w:color="auto" w:fill="E6E6E6"/>
            <w:hideMark/>
          </w:tcPr>
          <w:p w:rsidR="00046000" w:rsidRPr="006B6F1B" w:rsidRDefault="00046000" w:rsidP="00046000">
            <w:pPr>
              <w:pStyle w:val="TableTextLeft"/>
            </w:pPr>
            <w:r w:rsidRPr="006B6F1B">
              <w:t>serious5</w:t>
            </w:r>
          </w:p>
        </w:tc>
        <w:tc>
          <w:tcPr>
            <w:tcW w:w="1333"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236" w:type="dxa"/>
            <w:tcBorders>
              <w:bottom w:val="single" w:sz="6" w:space="0" w:color="FFFFFF"/>
            </w:tcBorders>
            <w:shd w:val="clear" w:color="auto" w:fill="E6E6E6"/>
            <w:hideMark/>
          </w:tcPr>
          <w:p w:rsidR="00046000" w:rsidRPr="006B6F1B" w:rsidRDefault="00046000" w:rsidP="00046000">
            <w:pPr>
              <w:pStyle w:val="TableTextLeft"/>
            </w:pPr>
            <w:r w:rsidRPr="006B6F1B">
              <w:t>281</w:t>
            </w:r>
          </w:p>
        </w:tc>
        <w:tc>
          <w:tcPr>
            <w:tcW w:w="762" w:type="dxa"/>
            <w:tcBorders>
              <w:bottom w:val="single" w:sz="6" w:space="0" w:color="FFFFFF"/>
            </w:tcBorders>
            <w:shd w:val="clear" w:color="auto" w:fill="E6E6E6"/>
            <w:hideMark/>
          </w:tcPr>
          <w:p w:rsidR="00046000" w:rsidRPr="006B6F1B" w:rsidRDefault="00046000" w:rsidP="00046000">
            <w:pPr>
              <w:pStyle w:val="TableTextLeft"/>
            </w:pPr>
            <w:r w:rsidRPr="006B6F1B">
              <w:t>284</w:t>
            </w:r>
          </w:p>
        </w:tc>
        <w:tc>
          <w:tcPr>
            <w:tcW w:w="776"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18" w:type="dxa"/>
            <w:tcBorders>
              <w:bottom w:val="single" w:sz="6" w:space="0" w:color="FFFFFF"/>
            </w:tcBorders>
            <w:shd w:val="clear" w:color="auto" w:fill="E6E6E6"/>
            <w:hideMark/>
          </w:tcPr>
          <w:p w:rsidR="00046000" w:rsidRPr="006B6F1B" w:rsidRDefault="00046000" w:rsidP="00046000">
            <w:pPr>
              <w:pStyle w:val="TableTextLeft"/>
            </w:pPr>
            <w:r w:rsidRPr="006B6F1B">
              <w:t>SMD 0.45 lower (0.62 to 0.29 lower)</w:t>
            </w:r>
          </w:p>
        </w:tc>
        <w:tc>
          <w:tcPr>
            <w:tcW w:w="1190"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35"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046000">
            <w:pPr>
              <w:pStyle w:val="TableTextLeft"/>
              <w:rPr>
                <w:b/>
                <w:color w:val="000000"/>
              </w:rPr>
            </w:pPr>
            <w:r w:rsidRPr="006B6F1B">
              <w:rPr>
                <w:b/>
                <w:color w:val="000000"/>
              </w:rPr>
              <w:t>EDE-Q Global (range of scores: 0-6; Better indicated by lower values)</w:t>
            </w:r>
          </w:p>
        </w:tc>
      </w:tr>
      <w:tr w:rsidR="00046000" w:rsidRPr="006B6F1B" w:rsidTr="00046000">
        <w:tc>
          <w:tcPr>
            <w:tcW w:w="688" w:type="dxa"/>
            <w:tcBorders>
              <w:bottom w:val="single" w:sz="6" w:space="0" w:color="FFFFFF"/>
            </w:tcBorders>
            <w:shd w:val="clear" w:color="auto" w:fill="E6E6E6"/>
            <w:hideMark/>
          </w:tcPr>
          <w:p w:rsidR="00046000" w:rsidRPr="006B6F1B" w:rsidRDefault="00046000" w:rsidP="00046000">
            <w:pPr>
              <w:pStyle w:val="TableTextLeft"/>
            </w:pPr>
            <w:r w:rsidRPr="006B6F1B">
              <w:t>1</w:t>
            </w:r>
          </w:p>
        </w:tc>
        <w:tc>
          <w:tcPr>
            <w:tcW w:w="1087"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1299" w:type="dxa"/>
            <w:tcBorders>
              <w:bottom w:val="single" w:sz="6" w:space="0" w:color="FFFFFF"/>
            </w:tcBorders>
            <w:shd w:val="clear" w:color="auto" w:fill="E6E6E6"/>
            <w:hideMark/>
          </w:tcPr>
          <w:p w:rsidR="00046000" w:rsidRPr="006B6F1B" w:rsidRDefault="00046000" w:rsidP="00046000">
            <w:pPr>
              <w:pStyle w:val="TableTextLeft"/>
            </w:pPr>
            <w:r w:rsidRPr="006B6F1B">
              <w:t>serious2</w:t>
            </w:r>
          </w:p>
        </w:tc>
        <w:tc>
          <w:tcPr>
            <w:tcW w:w="1254"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20"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63" w:type="dxa"/>
            <w:tcBorders>
              <w:bottom w:val="single" w:sz="6" w:space="0" w:color="FFFFFF"/>
            </w:tcBorders>
            <w:shd w:val="clear" w:color="auto" w:fill="E6E6E6"/>
            <w:hideMark/>
          </w:tcPr>
          <w:p w:rsidR="00046000" w:rsidRPr="006B6F1B" w:rsidRDefault="00046000" w:rsidP="00046000">
            <w:pPr>
              <w:pStyle w:val="TableTextLeft"/>
            </w:pPr>
            <w:r w:rsidRPr="006B6F1B">
              <w:t>serious5</w:t>
            </w:r>
          </w:p>
        </w:tc>
        <w:tc>
          <w:tcPr>
            <w:tcW w:w="1333"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236" w:type="dxa"/>
            <w:tcBorders>
              <w:bottom w:val="single" w:sz="6" w:space="0" w:color="FFFFFF"/>
            </w:tcBorders>
            <w:shd w:val="clear" w:color="auto" w:fill="E6E6E6"/>
            <w:hideMark/>
          </w:tcPr>
          <w:p w:rsidR="00046000" w:rsidRPr="006B6F1B" w:rsidRDefault="00046000" w:rsidP="00046000">
            <w:pPr>
              <w:pStyle w:val="TableTextLeft"/>
            </w:pPr>
            <w:r w:rsidRPr="006B6F1B">
              <w:t>26</w:t>
            </w:r>
          </w:p>
        </w:tc>
        <w:tc>
          <w:tcPr>
            <w:tcW w:w="762" w:type="dxa"/>
            <w:tcBorders>
              <w:bottom w:val="single" w:sz="6" w:space="0" w:color="FFFFFF"/>
            </w:tcBorders>
            <w:shd w:val="clear" w:color="auto" w:fill="E6E6E6"/>
            <w:hideMark/>
          </w:tcPr>
          <w:p w:rsidR="00046000" w:rsidRPr="006B6F1B" w:rsidRDefault="00046000" w:rsidP="00046000">
            <w:pPr>
              <w:pStyle w:val="TableTextLeft"/>
            </w:pPr>
            <w:r w:rsidRPr="006B6F1B">
              <w:t>25</w:t>
            </w:r>
          </w:p>
        </w:tc>
        <w:tc>
          <w:tcPr>
            <w:tcW w:w="776"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18" w:type="dxa"/>
            <w:tcBorders>
              <w:bottom w:val="single" w:sz="6" w:space="0" w:color="FFFFFF"/>
            </w:tcBorders>
            <w:shd w:val="clear" w:color="auto" w:fill="E6E6E6"/>
            <w:hideMark/>
          </w:tcPr>
          <w:p w:rsidR="00046000" w:rsidRPr="006B6F1B" w:rsidRDefault="00046000" w:rsidP="00046000">
            <w:pPr>
              <w:pStyle w:val="TableTextLeft"/>
            </w:pPr>
            <w:r w:rsidRPr="006B6F1B">
              <w:t>SMD 0.44 lower (0.99 lower to 0.12 higher)</w:t>
            </w:r>
          </w:p>
        </w:tc>
        <w:tc>
          <w:tcPr>
            <w:tcW w:w="1190"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35"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046000">
            <w:pPr>
              <w:pStyle w:val="TableTextLeft"/>
              <w:rPr>
                <w:b/>
                <w:color w:val="000000"/>
              </w:rPr>
            </w:pPr>
            <w:r w:rsidRPr="006B6F1B">
              <w:rPr>
                <w:b/>
                <w:color w:val="000000"/>
              </w:rPr>
              <w:t>EDE-Q Restraint (range of scores: 0-6; Better indicated by lower values)</w:t>
            </w:r>
          </w:p>
        </w:tc>
      </w:tr>
      <w:tr w:rsidR="00046000" w:rsidRPr="006B6F1B" w:rsidTr="00046000">
        <w:tc>
          <w:tcPr>
            <w:tcW w:w="688" w:type="dxa"/>
            <w:tcBorders>
              <w:bottom w:val="single" w:sz="6" w:space="0" w:color="FFFFFF"/>
            </w:tcBorders>
            <w:shd w:val="clear" w:color="auto" w:fill="E6E6E6"/>
            <w:hideMark/>
          </w:tcPr>
          <w:p w:rsidR="00046000" w:rsidRPr="006B6F1B" w:rsidRDefault="00046000" w:rsidP="00046000">
            <w:pPr>
              <w:pStyle w:val="TableTextLeft"/>
            </w:pPr>
            <w:r w:rsidRPr="006B6F1B">
              <w:t>1</w:t>
            </w:r>
          </w:p>
        </w:tc>
        <w:tc>
          <w:tcPr>
            <w:tcW w:w="1087"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1299" w:type="dxa"/>
            <w:tcBorders>
              <w:bottom w:val="single" w:sz="6" w:space="0" w:color="FFFFFF"/>
            </w:tcBorders>
            <w:shd w:val="clear" w:color="auto" w:fill="E6E6E6"/>
            <w:hideMark/>
          </w:tcPr>
          <w:p w:rsidR="00046000" w:rsidRPr="006B6F1B" w:rsidRDefault="00046000" w:rsidP="00046000">
            <w:pPr>
              <w:pStyle w:val="TableTextLeft"/>
            </w:pPr>
            <w:r w:rsidRPr="006B6F1B">
              <w:t>serious2</w:t>
            </w:r>
          </w:p>
        </w:tc>
        <w:tc>
          <w:tcPr>
            <w:tcW w:w="1254"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20"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63" w:type="dxa"/>
            <w:tcBorders>
              <w:bottom w:val="single" w:sz="6" w:space="0" w:color="FFFFFF"/>
            </w:tcBorders>
            <w:shd w:val="clear" w:color="auto" w:fill="E6E6E6"/>
            <w:hideMark/>
          </w:tcPr>
          <w:p w:rsidR="00046000" w:rsidRPr="006B6F1B" w:rsidRDefault="00046000" w:rsidP="00046000">
            <w:pPr>
              <w:pStyle w:val="TableTextLeft"/>
            </w:pPr>
            <w:r w:rsidRPr="006B6F1B">
              <w:t>serious5</w:t>
            </w:r>
          </w:p>
        </w:tc>
        <w:tc>
          <w:tcPr>
            <w:tcW w:w="1333"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236" w:type="dxa"/>
            <w:tcBorders>
              <w:bottom w:val="single" w:sz="6" w:space="0" w:color="FFFFFF"/>
            </w:tcBorders>
            <w:shd w:val="clear" w:color="auto" w:fill="E6E6E6"/>
            <w:hideMark/>
          </w:tcPr>
          <w:p w:rsidR="00046000" w:rsidRPr="006B6F1B" w:rsidRDefault="00046000" w:rsidP="00046000">
            <w:pPr>
              <w:pStyle w:val="TableTextLeft"/>
            </w:pPr>
            <w:r w:rsidRPr="006B6F1B">
              <w:t>26</w:t>
            </w:r>
          </w:p>
        </w:tc>
        <w:tc>
          <w:tcPr>
            <w:tcW w:w="762" w:type="dxa"/>
            <w:tcBorders>
              <w:bottom w:val="single" w:sz="6" w:space="0" w:color="FFFFFF"/>
            </w:tcBorders>
            <w:shd w:val="clear" w:color="auto" w:fill="E6E6E6"/>
            <w:hideMark/>
          </w:tcPr>
          <w:p w:rsidR="00046000" w:rsidRPr="006B6F1B" w:rsidRDefault="00046000" w:rsidP="00046000">
            <w:pPr>
              <w:pStyle w:val="TableTextLeft"/>
            </w:pPr>
            <w:r w:rsidRPr="006B6F1B">
              <w:t>25</w:t>
            </w:r>
          </w:p>
        </w:tc>
        <w:tc>
          <w:tcPr>
            <w:tcW w:w="776"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18" w:type="dxa"/>
            <w:tcBorders>
              <w:bottom w:val="single" w:sz="6" w:space="0" w:color="FFFFFF"/>
            </w:tcBorders>
            <w:shd w:val="clear" w:color="auto" w:fill="E6E6E6"/>
            <w:hideMark/>
          </w:tcPr>
          <w:p w:rsidR="00046000" w:rsidRPr="006B6F1B" w:rsidRDefault="00046000" w:rsidP="00046000">
            <w:pPr>
              <w:pStyle w:val="TableTextLeft"/>
            </w:pPr>
            <w:r w:rsidRPr="006B6F1B">
              <w:t>SMD 0.12 lower (0.67 lower to 0.43 higher)</w:t>
            </w:r>
          </w:p>
        </w:tc>
        <w:tc>
          <w:tcPr>
            <w:tcW w:w="1190"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35"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046000">
            <w:pPr>
              <w:pStyle w:val="TableHeadingLeft"/>
              <w:rPr>
                <w:color w:val="000000"/>
              </w:rPr>
            </w:pPr>
            <w:r w:rsidRPr="006B6F1B">
              <w:rPr>
                <w:color w:val="000000"/>
              </w:rPr>
              <w:t>EDE-Q Weight Concern (range of scores: 0-6; Better indicated by lower values)</w:t>
            </w:r>
          </w:p>
        </w:tc>
      </w:tr>
      <w:tr w:rsidR="00046000" w:rsidRPr="006B6F1B" w:rsidTr="00046000">
        <w:tc>
          <w:tcPr>
            <w:tcW w:w="688" w:type="dxa"/>
            <w:tcBorders>
              <w:bottom w:val="single" w:sz="6" w:space="0" w:color="FFFFFF"/>
            </w:tcBorders>
            <w:shd w:val="clear" w:color="auto" w:fill="E6E6E6"/>
            <w:hideMark/>
          </w:tcPr>
          <w:p w:rsidR="00046000" w:rsidRPr="006B6F1B" w:rsidRDefault="00046000" w:rsidP="00046000">
            <w:pPr>
              <w:pStyle w:val="TableTextLeft"/>
            </w:pPr>
            <w:r w:rsidRPr="006B6F1B">
              <w:t>1</w:t>
            </w:r>
          </w:p>
        </w:tc>
        <w:tc>
          <w:tcPr>
            <w:tcW w:w="1087"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1299" w:type="dxa"/>
            <w:tcBorders>
              <w:bottom w:val="single" w:sz="6" w:space="0" w:color="FFFFFF"/>
            </w:tcBorders>
            <w:shd w:val="clear" w:color="auto" w:fill="E6E6E6"/>
            <w:hideMark/>
          </w:tcPr>
          <w:p w:rsidR="00046000" w:rsidRPr="006B6F1B" w:rsidRDefault="00046000" w:rsidP="00046000">
            <w:pPr>
              <w:pStyle w:val="TableTextLeft"/>
            </w:pPr>
            <w:r w:rsidRPr="006B6F1B">
              <w:t>serious2</w:t>
            </w:r>
          </w:p>
        </w:tc>
        <w:tc>
          <w:tcPr>
            <w:tcW w:w="1254"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20"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63" w:type="dxa"/>
            <w:tcBorders>
              <w:bottom w:val="single" w:sz="6" w:space="0" w:color="FFFFFF"/>
            </w:tcBorders>
            <w:shd w:val="clear" w:color="auto" w:fill="E6E6E6"/>
            <w:hideMark/>
          </w:tcPr>
          <w:p w:rsidR="00046000" w:rsidRPr="006B6F1B" w:rsidRDefault="00046000" w:rsidP="00046000">
            <w:pPr>
              <w:pStyle w:val="TableTextLeft"/>
            </w:pPr>
            <w:r w:rsidRPr="006B6F1B">
              <w:t>serious5</w:t>
            </w:r>
          </w:p>
        </w:tc>
        <w:tc>
          <w:tcPr>
            <w:tcW w:w="1333"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236" w:type="dxa"/>
            <w:tcBorders>
              <w:bottom w:val="single" w:sz="6" w:space="0" w:color="FFFFFF"/>
            </w:tcBorders>
            <w:shd w:val="clear" w:color="auto" w:fill="E6E6E6"/>
            <w:hideMark/>
          </w:tcPr>
          <w:p w:rsidR="00046000" w:rsidRPr="006B6F1B" w:rsidRDefault="00046000" w:rsidP="00046000">
            <w:pPr>
              <w:pStyle w:val="TableTextLeft"/>
            </w:pPr>
            <w:r w:rsidRPr="006B6F1B">
              <w:t>26</w:t>
            </w:r>
          </w:p>
        </w:tc>
        <w:tc>
          <w:tcPr>
            <w:tcW w:w="762" w:type="dxa"/>
            <w:tcBorders>
              <w:bottom w:val="single" w:sz="6" w:space="0" w:color="FFFFFF"/>
            </w:tcBorders>
            <w:shd w:val="clear" w:color="auto" w:fill="E6E6E6"/>
            <w:hideMark/>
          </w:tcPr>
          <w:p w:rsidR="00046000" w:rsidRPr="006B6F1B" w:rsidRDefault="00046000" w:rsidP="00046000">
            <w:pPr>
              <w:pStyle w:val="TableTextLeft"/>
            </w:pPr>
            <w:r w:rsidRPr="006B6F1B">
              <w:t>25</w:t>
            </w:r>
          </w:p>
        </w:tc>
        <w:tc>
          <w:tcPr>
            <w:tcW w:w="776"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18" w:type="dxa"/>
            <w:tcBorders>
              <w:bottom w:val="single" w:sz="6" w:space="0" w:color="FFFFFF"/>
            </w:tcBorders>
            <w:shd w:val="clear" w:color="auto" w:fill="E6E6E6"/>
            <w:hideMark/>
          </w:tcPr>
          <w:p w:rsidR="00046000" w:rsidRPr="006B6F1B" w:rsidRDefault="00046000" w:rsidP="00046000">
            <w:pPr>
              <w:pStyle w:val="TableTextLeft"/>
            </w:pPr>
            <w:r w:rsidRPr="006B6F1B">
              <w:t>SMD 0.48 lower (1.04 lower to 0.08 higher)</w:t>
            </w:r>
          </w:p>
        </w:tc>
        <w:tc>
          <w:tcPr>
            <w:tcW w:w="1190"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35"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492D88">
            <w:pPr>
              <w:pStyle w:val="TableHeadingLeft"/>
              <w:rPr>
                <w:color w:val="000000"/>
              </w:rPr>
            </w:pPr>
            <w:r w:rsidRPr="006B6F1B">
              <w:rPr>
                <w:color w:val="000000"/>
              </w:rPr>
              <w:t>EDE-Q Eating Concern (range of scores: 0-6; Better indicated by lower values)</w:t>
            </w:r>
          </w:p>
        </w:tc>
      </w:tr>
      <w:tr w:rsidR="00046000" w:rsidRPr="006B6F1B" w:rsidTr="00046000">
        <w:tc>
          <w:tcPr>
            <w:tcW w:w="688" w:type="dxa"/>
            <w:tcBorders>
              <w:bottom w:val="single" w:sz="6" w:space="0" w:color="FFFFFF"/>
            </w:tcBorders>
            <w:shd w:val="clear" w:color="auto" w:fill="E6E6E6"/>
            <w:hideMark/>
          </w:tcPr>
          <w:p w:rsidR="00046000" w:rsidRPr="006B6F1B" w:rsidRDefault="00046000" w:rsidP="00046000">
            <w:pPr>
              <w:pStyle w:val="TableTextLeft"/>
            </w:pPr>
            <w:r w:rsidRPr="006B6F1B">
              <w:t>1</w:t>
            </w:r>
          </w:p>
        </w:tc>
        <w:tc>
          <w:tcPr>
            <w:tcW w:w="1087"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1299" w:type="dxa"/>
            <w:tcBorders>
              <w:bottom w:val="single" w:sz="6" w:space="0" w:color="FFFFFF"/>
            </w:tcBorders>
            <w:shd w:val="clear" w:color="auto" w:fill="E6E6E6"/>
            <w:hideMark/>
          </w:tcPr>
          <w:p w:rsidR="00046000" w:rsidRPr="006B6F1B" w:rsidRDefault="00046000" w:rsidP="00046000">
            <w:pPr>
              <w:pStyle w:val="TableTextLeft"/>
            </w:pPr>
            <w:r w:rsidRPr="006B6F1B">
              <w:t>serious2</w:t>
            </w:r>
          </w:p>
        </w:tc>
        <w:tc>
          <w:tcPr>
            <w:tcW w:w="1254"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20"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63" w:type="dxa"/>
            <w:tcBorders>
              <w:bottom w:val="single" w:sz="6" w:space="0" w:color="FFFFFF"/>
            </w:tcBorders>
            <w:shd w:val="clear" w:color="auto" w:fill="E6E6E6"/>
            <w:hideMark/>
          </w:tcPr>
          <w:p w:rsidR="00046000" w:rsidRPr="006B6F1B" w:rsidRDefault="00046000" w:rsidP="00046000">
            <w:pPr>
              <w:pStyle w:val="TableTextLeft"/>
            </w:pPr>
            <w:r w:rsidRPr="006B6F1B">
              <w:t>very serious4</w:t>
            </w:r>
          </w:p>
        </w:tc>
        <w:tc>
          <w:tcPr>
            <w:tcW w:w="1333"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236" w:type="dxa"/>
            <w:tcBorders>
              <w:bottom w:val="single" w:sz="6" w:space="0" w:color="FFFFFF"/>
            </w:tcBorders>
            <w:shd w:val="clear" w:color="auto" w:fill="E6E6E6"/>
            <w:hideMark/>
          </w:tcPr>
          <w:p w:rsidR="00046000" w:rsidRPr="006B6F1B" w:rsidRDefault="00046000" w:rsidP="00046000">
            <w:pPr>
              <w:pStyle w:val="TableTextLeft"/>
            </w:pPr>
            <w:r w:rsidRPr="006B6F1B">
              <w:t>26</w:t>
            </w:r>
          </w:p>
        </w:tc>
        <w:tc>
          <w:tcPr>
            <w:tcW w:w="762" w:type="dxa"/>
            <w:tcBorders>
              <w:bottom w:val="single" w:sz="6" w:space="0" w:color="FFFFFF"/>
            </w:tcBorders>
            <w:shd w:val="clear" w:color="auto" w:fill="E6E6E6"/>
            <w:hideMark/>
          </w:tcPr>
          <w:p w:rsidR="00046000" w:rsidRPr="006B6F1B" w:rsidRDefault="00046000" w:rsidP="00046000">
            <w:pPr>
              <w:pStyle w:val="TableTextLeft"/>
            </w:pPr>
            <w:r w:rsidRPr="006B6F1B">
              <w:t>25</w:t>
            </w:r>
          </w:p>
        </w:tc>
        <w:tc>
          <w:tcPr>
            <w:tcW w:w="776"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18" w:type="dxa"/>
            <w:tcBorders>
              <w:bottom w:val="single" w:sz="6" w:space="0" w:color="FFFFFF"/>
            </w:tcBorders>
            <w:shd w:val="clear" w:color="auto" w:fill="E6E6E6"/>
            <w:hideMark/>
          </w:tcPr>
          <w:p w:rsidR="00046000" w:rsidRPr="006B6F1B" w:rsidRDefault="00046000" w:rsidP="00046000">
            <w:pPr>
              <w:pStyle w:val="TableTextLeft"/>
            </w:pPr>
            <w:r w:rsidRPr="006B6F1B">
              <w:t>SMD 0.03 lower (0.58 lower to 0.51 higher)</w:t>
            </w:r>
          </w:p>
        </w:tc>
        <w:tc>
          <w:tcPr>
            <w:tcW w:w="1190" w:type="dxa"/>
            <w:tcBorders>
              <w:bottom w:val="single" w:sz="6" w:space="0" w:color="FFFFFF"/>
            </w:tcBorders>
            <w:shd w:val="clear" w:color="auto" w:fill="E6E6E6"/>
            <w:hideMark/>
          </w:tcPr>
          <w:p w:rsidR="00046000" w:rsidRPr="006B6F1B" w:rsidRDefault="00046000" w:rsidP="00046000">
            <w:pPr>
              <w:pStyle w:val="TableTextLeft"/>
            </w:pPr>
            <w:r w:rsidRPr="006B6F1B">
              <w:br/>
              <w:t>VERY LOW</w:t>
            </w:r>
          </w:p>
        </w:tc>
        <w:tc>
          <w:tcPr>
            <w:tcW w:w="1235"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046000">
            <w:pPr>
              <w:pStyle w:val="TableHeadingLeft"/>
              <w:rPr>
                <w:color w:val="000000"/>
              </w:rPr>
            </w:pPr>
            <w:r w:rsidRPr="006B6F1B">
              <w:rPr>
                <w:color w:val="000000"/>
              </w:rPr>
              <w:t>EDE-Q Shape Concern (range of scores: 0-6; Better indicated by lower values)</w:t>
            </w:r>
          </w:p>
        </w:tc>
      </w:tr>
      <w:tr w:rsidR="00046000" w:rsidRPr="006B6F1B" w:rsidTr="00046000">
        <w:tc>
          <w:tcPr>
            <w:tcW w:w="688" w:type="dxa"/>
            <w:tcBorders>
              <w:bottom w:val="single" w:sz="6" w:space="0" w:color="FFFFFF"/>
            </w:tcBorders>
            <w:shd w:val="clear" w:color="auto" w:fill="E6E6E6"/>
            <w:hideMark/>
          </w:tcPr>
          <w:p w:rsidR="00046000" w:rsidRPr="006B6F1B" w:rsidRDefault="00046000" w:rsidP="00046000">
            <w:pPr>
              <w:pStyle w:val="TableTextLeft"/>
            </w:pPr>
            <w:r w:rsidRPr="006B6F1B">
              <w:t>1</w:t>
            </w:r>
          </w:p>
        </w:tc>
        <w:tc>
          <w:tcPr>
            <w:tcW w:w="1087"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1299" w:type="dxa"/>
            <w:tcBorders>
              <w:bottom w:val="single" w:sz="6" w:space="0" w:color="FFFFFF"/>
            </w:tcBorders>
            <w:shd w:val="clear" w:color="auto" w:fill="E6E6E6"/>
            <w:hideMark/>
          </w:tcPr>
          <w:p w:rsidR="00046000" w:rsidRPr="006B6F1B" w:rsidRDefault="00046000" w:rsidP="00046000">
            <w:pPr>
              <w:pStyle w:val="TableTextLeft"/>
            </w:pPr>
            <w:r w:rsidRPr="006B6F1B">
              <w:t>serious2</w:t>
            </w:r>
          </w:p>
        </w:tc>
        <w:tc>
          <w:tcPr>
            <w:tcW w:w="1254" w:type="dxa"/>
            <w:tcBorders>
              <w:bottom w:val="single" w:sz="6" w:space="0" w:color="FFFFFF"/>
            </w:tcBorders>
            <w:shd w:val="clear" w:color="auto" w:fill="E6E6E6"/>
            <w:hideMark/>
          </w:tcPr>
          <w:p w:rsidR="00046000" w:rsidRPr="006B6F1B" w:rsidRDefault="00046000" w:rsidP="00046000">
            <w:pPr>
              <w:pStyle w:val="TableTextLeft"/>
            </w:pPr>
            <w:r w:rsidRPr="006B6F1B">
              <w:t>no serious inconsistency</w:t>
            </w:r>
          </w:p>
        </w:tc>
        <w:tc>
          <w:tcPr>
            <w:tcW w:w="1120"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63" w:type="dxa"/>
            <w:tcBorders>
              <w:bottom w:val="single" w:sz="6" w:space="0" w:color="FFFFFF"/>
            </w:tcBorders>
            <w:shd w:val="clear" w:color="auto" w:fill="E6E6E6"/>
            <w:hideMark/>
          </w:tcPr>
          <w:p w:rsidR="00046000" w:rsidRPr="006B6F1B" w:rsidRDefault="00046000" w:rsidP="00046000">
            <w:pPr>
              <w:pStyle w:val="TableTextLeft"/>
            </w:pPr>
            <w:r w:rsidRPr="006B6F1B">
              <w:t>serious5</w:t>
            </w:r>
          </w:p>
        </w:tc>
        <w:tc>
          <w:tcPr>
            <w:tcW w:w="1333"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236" w:type="dxa"/>
            <w:tcBorders>
              <w:bottom w:val="single" w:sz="6" w:space="0" w:color="FFFFFF"/>
            </w:tcBorders>
            <w:shd w:val="clear" w:color="auto" w:fill="E6E6E6"/>
            <w:hideMark/>
          </w:tcPr>
          <w:p w:rsidR="00046000" w:rsidRPr="006B6F1B" w:rsidRDefault="00046000" w:rsidP="00046000">
            <w:pPr>
              <w:pStyle w:val="TableTextLeft"/>
            </w:pPr>
            <w:r w:rsidRPr="006B6F1B">
              <w:t>26</w:t>
            </w:r>
          </w:p>
        </w:tc>
        <w:tc>
          <w:tcPr>
            <w:tcW w:w="762" w:type="dxa"/>
            <w:tcBorders>
              <w:bottom w:val="single" w:sz="6" w:space="0" w:color="FFFFFF"/>
            </w:tcBorders>
            <w:shd w:val="clear" w:color="auto" w:fill="E6E6E6"/>
            <w:hideMark/>
          </w:tcPr>
          <w:p w:rsidR="00046000" w:rsidRPr="006B6F1B" w:rsidRDefault="00046000" w:rsidP="00046000">
            <w:pPr>
              <w:pStyle w:val="TableTextLeft"/>
            </w:pPr>
            <w:r w:rsidRPr="006B6F1B">
              <w:t>25</w:t>
            </w:r>
          </w:p>
        </w:tc>
        <w:tc>
          <w:tcPr>
            <w:tcW w:w="776"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18" w:type="dxa"/>
            <w:tcBorders>
              <w:bottom w:val="single" w:sz="6" w:space="0" w:color="FFFFFF"/>
            </w:tcBorders>
            <w:shd w:val="clear" w:color="auto" w:fill="E6E6E6"/>
            <w:hideMark/>
          </w:tcPr>
          <w:p w:rsidR="00046000" w:rsidRPr="006B6F1B" w:rsidRDefault="00046000" w:rsidP="00046000">
            <w:pPr>
              <w:pStyle w:val="TableTextLeft"/>
            </w:pPr>
            <w:r w:rsidRPr="006B6F1B">
              <w:t>SMD 0.48 lower (1.04 lower to 0.08 higher)</w:t>
            </w:r>
          </w:p>
        </w:tc>
        <w:tc>
          <w:tcPr>
            <w:tcW w:w="1190"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35"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046000">
            <w:pPr>
              <w:pStyle w:val="TableHeadingLeft"/>
              <w:rPr>
                <w:color w:val="000000"/>
              </w:rPr>
            </w:pPr>
            <w:r w:rsidRPr="006B6F1B">
              <w:rPr>
                <w:color w:val="000000"/>
              </w:rPr>
              <w:t>Depression (measured with: HAM-D, MADRS, HDRS; Better indicated by lower values)</w:t>
            </w:r>
          </w:p>
        </w:tc>
      </w:tr>
      <w:tr w:rsidR="00046000" w:rsidRPr="006B6F1B" w:rsidTr="00046000">
        <w:tc>
          <w:tcPr>
            <w:tcW w:w="688" w:type="dxa"/>
            <w:tcBorders>
              <w:bottom w:val="single" w:sz="6" w:space="0" w:color="FFFFFF"/>
            </w:tcBorders>
            <w:shd w:val="clear" w:color="auto" w:fill="E6E6E6"/>
            <w:hideMark/>
          </w:tcPr>
          <w:p w:rsidR="00046000" w:rsidRPr="006B6F1B" w:rsidRDefault="00046000" w:rsidP="00046000">
            <w:pPr>
              <w:pStyle w:val="TableTextLeft"/>
            </w:pPr>
            <w:r w:rsidRPr="006B6F1B">
              <w:t>4</w:t>
            </w:r>
          </w:p>
        </w:tc>
        <w:tc>
          <w:tcPr>
            <w:tcW w:w="1087"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1299" w:type="dxa"/>
            <w:tcBorders>
              <w:bottom w:val="single" w:sz="6" w:space="0" w:color="FFFFFF"/>
            </w:tcBorders>
            <w:shd w:val="clear" w:color="auto" w:fill="E6E6E6"/>
            <w:hideMark/>
          </w:tcPr>
          <w:p w:rsidR="00046000" w:rsidRPr="006B6F1B" w:rsidRDefault="00046000" w:rsidP="00046000">
            <w:pPr>
              <w:pStyle w:val="TableTextLeft"/>
            </w:pPr>
            <w:r w:rsidRPr="006B6F1B">
              <w:t>serious1,2,6,7</w:t>
            </w:r>
          </w:p>
        </w:tc>
        <w:tc>
          <w:tcPr>
            <w:tcW w:w="1254" w:type="dxa"/>
            <w:tcBorders>
              <w:bottom w:val="single" w:sz="6" w:space="0" w:color="FFFFFF"/>
            </w:tcBorders>
            <w:shd w:val="clear" w:color="auto" w:fill="E6E6E6"/>
            <w:hideMark/>
          </w:tcPr>
          <w:p w:rsidR="00046000" w:rsidRPr="006B6F1B" w:rsidRDefault="00046000" w:rsidP="00046000">
            <w:pPr>
              <w:pStyle w:val="TableTextLeft"/>
            </w:pPr>
            <w:r w:rsidRPr="006B6F1B">
              <w:t>serious3</w:t>
            </w:r>
          </w:p>
        </w:tc>
        <w:tc>
          <w:tcPr>
            <w:tcW w:w="1120"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63" w:type="dxa"/>
            <w:tcBorders>
              <w:bottom w:val="single" w:sz="6" w:space="0" w:color="FFFFFF"/>
            </w:tcBorders>
            <w:shd w:val="clear" w:color="auto" w:fill="E6E6E6"/>
            <w:hideMark/>
          </w:tcPr>
          <w:p w:rsidR="00046000" w:rsidRPr="006B6F1B" w:rsidRDefault="00046000" w:rsidP="00046000">
            <w:pPr>
              <w:pStyle w:val="TableTextLeft"/>
            </w:pPr>
            <w:r w:rsidRPr="006B6F1B">
              <w:t>no serious imprecision</w:t>
            </w:r>
          </w:p>
        </w:tc>
        <w:tc>
          <w:tcPr>
            <w:tcW w:w="1333"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236" w:type="dxa"/>
            <w:tcBorders>
              <w:bottom w:val="single" w:sz="6" w:space="0" w:color="FFFFFF"/>
            </w:tcBorders>
            <w:shd w:val="clear" w:color="auto" w:fill="E6E6E6"/>
            <w:hideMark/>
          </w:tcPr>
          <w:p w:rsidR="00046000" w:rsidRPr="006B6F1B" w:rsidRDefault="00046000" w:rsidP="00046000">
            <w:pPr>
              <w:pStyle w:val="TableTextLeft"/>
            </w:pPr>
            <w:r w:rsidRPr="006B6F1B">
              <w:t>281</w:t>
            </w:r>
          </w:p>
        </w:tc>
        <w:tc>
          <w:tcPr>
            <w:tcW w:w="762" w:type="dxa"/>
            <w:tcBorders>
              <w:bottom w:val="single" w:sz="6" w:space="0" w:color="FFFFFF"/>
            </w:tcBorders>
            <w:shd w:val="clear" w:color="auto" w:fill="E6E6E6"/>
            <w:hideMark/>
          </w:tcPr>
          <w:p w:rsidR="00046000" w:rsidRPr="006B6F1B" w:rsidRDefault="00046000" w:rsidP="00046000">
            <w:pPr>
              <w:pStyle w:val="TableTextLeft"/>
            </w:pPr>
            <w:r w:rsidRPr="006B6F1B">
              <w:t>284</w:t>
            </w:r>
          </w:p>
        </w:tc>
        <w:tc>
          <w:tcPr>
            <w:tcW w:w="776"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18" w:type="dxa"/>
            <w:tcBorders>
              <w:bottom w:val="single" w:sz="6" w:space="0" w:color="FFFFFF"/>
            </w:tcBorders>
            <w:shd w:val="clear" w:color="auto" w:fill="E6E6E6"/>
            <w:hideMark/>
          </w:tcPr>
          <w:p w:rsidR="00046000" w:rsidRPr="006B6F1B" w:rsidRDefault="00046000" w:rsidP="00046000">
            <w:pPr>
              <w:pStyle w:val="TableTextLeft"/>
            </w:pPr>
            <w:r w:rsidRPr="006B6F1B">
              <w:t>SMD 0.05 higher (0.3 lower to 0.39 higher)</w:t>
            </w:r>
          </w:p>
        </w:tc>
        <w:tc>
          <w:tcPr>
            <w:tcW w:w="1190" w:type="dxa"/>
            <w:tcBorders>
              <w:bottom w:val="single" w:sz="6" w:space="0" w:color="FFFFFF"/>
            </w:tcBorders>
            <w:shd w:val="clear" w:color="auto" w:fill="E6E6E6"/>
            <w:hideMark/>
          </w:tcPr>
          <w:p w:rsidR="00046000" w:rsidRPr="006B6F1B" w:rsidRDefault="00046000" w:rsidP="00046000">
            <w:pPr>
              <w:pStyle w:val="TableTextLeft"/>
            </w:pPr>
            <w:r w:rsidRPr="006B6F1B">
              <w:br/>
              <w:t>LOW</w:t>
            </w:r>
          </w:p>
        </w:tc>
        <w:tc>
          <w:tcPr>
            <w:tcW w:w="1235"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046000">
            <w:pPr>
              <w:pStyle w:val="TableHeadingLeft"/>
              <w:rPr>
                <w:color w:val="000000"/>
              </w:rPr>
            </w:pPr>
            <w:r w:rsidRPr="006B6F1B">
              <w:rPr>
                <w:color w:val="000000"/>
              </w:rPr>
              <w:t>Clinical Global Impressions - Severity of Illness (range of scores: 1-7; Better indicated by lower values)</w:t>
            </w:r>
          </w:p>
        </w:tc>
      </w:tr>
      <w:tr w:rsidR="00046000" w:rsidRPr="006B6F1B" w:rsidTr="00046000">
        <w:tc>
          <w:tcPr>
            <w:tcW w:w="688" w:type="dxa"/>
            <w:tcBorders>
              <w:bottom w:val="single" w:sz="6" w:space="0" w:color="FFFFFF"/>
            </w:tcBorders>
            <w:shd w:val="clear" w:color="auto" w:fill="E6E6E6"/>
            <w:hideMark/>
          </w:tcPr>
          <w:p w:rsidR="00046000" w:rsidRPr="006B6F1B" w:rsidRDefault="00046000" w:rsidP="00046000">
            <w:pPr>
              <w:pStyle w:val="TableTextLeft"/>
            </w:pPr>
            <w:r w:rsidRPr="006B6F1B">
              <w:t>3</w:t>
            </w:r>
          </w:p>
        </w:tc>
        <w:tc>
          <w:tcPr>
            <w:tcW w:w="1087" w:type="dxa"/>
            <w:tcBorders>
              <w:bottom w:val="single" w:sz="6" w:space="0" w:color="FFFFFF"/>
            </w:tcBorders>
            <w:shd w:val="clear" w:color="auto" w:fill="E6E6E6"/>
            <w:hideMark/>
          </w:tcPr>
          <w:p w:rsidR="00046000" w:rsidRPr="006B6F1B" w:rsidRDefault="00046000" w:rsidP="00046000">
            <w:pPr>
              <w:pStyle w:val="TableTextLeft"/>
            </w:pPr>
            <w:r w:rsidRPr="006B6F1B">
              <w:t>randomised trials</w:t>
            </w:r>
          </w:p>
        </w:tc>
        <w:tc>
          <w:tcPr>
            <w:tcW w:w="1299" w:type="dxa"/>
            <w:tcBorders>
              <w:bottom w:val="single" w:sz="6" w:space="0" w:color="FFFFFF"/>
            </w:tcBorders>
            <w:shd w:val="clear" w:color="auto" w:fill="E6E6E6"/>
            <w:hideMark/>
          </w:tcPr>
          <w:p w:rsidR="00046000" w:rsidRPr="006B6F1B" w:rsidRDefault="00046000" w:rsidP="00046000">
            <w:pPr>
              <w:pStyle w:val="TableTextLeft"/>
            </w:pPr>
            <w:r w:rsidRPr="006B6F1B">
              <w:t>serious1,2,6</w:t>
            </w:r>
          </w:p>
        </w:tc>
        <w:tc>
          <w:tcPr>
            <w:tcW w:w="1254" w:type="dxa"/>
            <w:tcBorders>
              <w:bottom w:val="single" w:sz="6" w:space="0" w:color="FFFFFF"/>
            </w:tcBorders>
            <w:shd w:val="clear" w:color="auto" w:fill="E6E6E6"/>
            <w:hideMark/>
          </w:tcPr>
          <w:p w:rsidR="00046000" w:rsidRPr="006B6F1B" w:rsidRDefault="00046000" w:rsidP="00046000">
            <w:pPr>
              <w:pStyle w:val="TableTextLeft"/>
            </w:pPr>
            <w:r w:rsidRPr="006B6F1B">
              <w:t>serious3</w:t>
            </w:r>
          </w:p>
        </w:tc>
        <w:tc>
          <w:tcPr>
            <w:tcW w:w="1120" w:type="dxa"/>
            <w:tcBorders>
              <w:bottom w:val="single" w:sz="6" w:space="0" w:color="FFFFFF"/>
            </w:tcBorders>
            <w:shd w:val="clear" w:color="auto" w:fill="E6E6E6"/>
            <w:hideMark/>
          </w:tcPr>
          <w:p w:rsidR="00046000" w:rsidRPr="006B6F1B" w:rsidRDefault="00046000" w:rsidP="00046000">
            <w:pPr>
              <w:pStyle w:val="TableTextLeft"/>
            </w:pPr>
            <w:r w:rsidRPr="006B6F1B">
              <w:t>no serious indirectness</w:t>
            </w:r>
          </w:p>
        </w:tc>
        <w:tc>
          <w:tcPr>
            <w:tcW w:w="1063" w:type="dxa"/>
            <w:tcBorders>
              <w:bottom w:val="single" w:sz="6" w:space="0" w:color="FFFFFF"/>
            </w:tcBorders>
            <w:shd w:val="clear" w:color="auto" w:fill="E6E6E6"/>
            <w:hideMark/>
          </w:tcPr>
          <w:p w:rsidR="00046000" w:rsidRPr="006B6F1B" w:rsidRDefault="00046000" w:rsidP="00046000">
            <w:pPr>
              <w:pStyle w:val="TableTextLeft"/>
            </w:pPr>
            <w:r w:rsidRPr="006B6F1B">
              <w:t>serious5</w:t>
            </w:r>
          </w:p>
        </w:tc>
        <w:tc>
          <w:tcPr>
            <w:tcW w:w="1333" w:type="dxa"/>
            <w:tcBorders>
              <w:bottom w:val="single" w:sz="6" w:space="0" w:color="FFFFFF"/>
            </w:tcBorders>
            <w:shd w:val="clear" w:color="auto" w:fill="E6E6E6"/>
            <w:hideMark/>
          </w:tcPr>
          <w:p w:rsidR="00046000" w:rsidRPr="006B6F1B" w:rsidRDefault="00046000" w:rsidP="00046000">
            <w:pPr>
              <w:pStyle w:val="TableTextLeft"/>
            </w:pPr>
            <w:r w:rsidRPr="006B6F1B">
              <w:t>none</w:t>
            </w:r>
          </w:p>
        </w:tc>
        <w:tc>
          <w:tcPr>
            <w:tcW w:w="1236" w:type="dxa"/>
            <w:tcBorders>
              <w:bottom w:val="single" w:sz="6" w:space="0" w:color="FFFFFF"/>
            </w:tcBorders>
            <w:shd w:val="clear" w:color="auto" w:fill="E6E6E6"/>
            <w:hideMark/>
          </w:tcPr>
          <w:p w:rsidR="00046000" w:rsidRPr="006B6F1B" w:rsidRDefault="00046000" w:rsidP="00046000">
            <w:pPr>
              <w:pStyle w:val="TableTextLeft"/>
            </w:pPr>
            <w:r w:rsidRPr="006B6F1B">
              <w:t>86</w:t>
            </w:r>
          </w:p>
        </w:tc>
        <w:tc>
          <w:tcPr>
            <w:tcW w:w="762" w:type="dxa"/>
            <w:tcBorders>
              <w:bottom w:val="single" w:sz="6" w:space="0" w:color="FFFFFF"/>
            </w:tcBorders>
            <w:shd w:val="clear" w:color="auto" w:fill="E6E6E6"/>
            <w:hideMark/>
          </w:tcPr>
          <w:p w:rsidR="00046000" w:rsidRPr="006B6F1B" w:rsidRDefault="00046000" w:rsidP="00046000">
            <w:pPr>
              <w:pStyle w:val="TableTextLeft"/>
            </w:pPr>
            <w:r w:rsidRPr="006B6F1B">
              <w:t>86</w:t>
            </w:r>
          </w:p>
        </w:tc>
        <w:tc>
          <w:tcPr>
            <w:tcW w:w="776" w:type="dxa"/>
            <w:tcBorders>
              <w:bottom w:val="single" w:sz="6" w:space="0" w:color="FFFFFF"/>
            </w:tcBorders>
            <w:shd w:val="clear" w:color="auto" w:fill="E6E6E6"/>
            <w:hideMark/>
          </w:tcPr>
          <w:p w:rsidR="00046000" w:rsidRPr="006B6F1B" w:rsidRDefault="00046000" w:rsidP="00046000">
            <w:pPr>
              <w:pStyle w:val="TableTextLeft"/>
            </w:pPr>
            <w:r w:rsidRPr="006B6F1B">
              <w:t>-</w:t>
            </w:r>
          </w:p>
        </w:tc>
        <w:tc>
          <w:tcPr>
            <w:tcW w:w="818" w:type="dxa"/>
            <w:tcBorders>
              <w:bottom w:val="single" w:sz="6" w:space="0" w:color="FFFFFF"/>
            </w:tcBorders>
            <w:shd w:val="clear" w:color="auto" w:fill="E6E6E6"/>
            <w:hideMark/>
          </w:tcPr>
          <w:p w:rsidR="00046000" w:rsidRPr="006B6F1B" w:rsidRDefault="00046000" w:rsidP="00046000">
            <w:pPr>
              <w:pStyle w:val="TableTextLeft"/>
            </w:pPr>
            <w:r w:rsidRPr="006B6F1B">
              <w:t>SMD 0.56 lower (0.9 to 0.23 lower)</w:t>
            </w:r>
          </w:p>
        </w:tc>
        <w:tc>
          <w:tcPr>
            <w:tcW w:w="1190" w:type="dxa"/>
            <w:tcBorders>
              <w:bottom w:val="single" w:sz="6" w:space="0" w:color="FFFFFF"/>
            </w:tcBorders>
            <w:shd w:val="clear" w:color="auto" w:fill="E6E6E6"/>
            <w:hideMark/>
          </w:tcPr>
          <w:p w:rsidR="00046000" w:rsidRPr="006B6F1B" w:rsidRDefault="00046000" w:rsidP="00046000">
            <w:pPr>
              <w:pStyle w:val="TableTextLeft"/>
            </w:pPr>
            <w:r w:rsidRPr="006B6F1B">
              <w:br/>
              <w:t>VERY LOW</w:t>
            </w:r>
          </w:p>
        </w:tc>
        <w:tc>
          <w:tcPr>
            <w:tcW w:w="1235" w:type="dxa"/>
            <w:tcBorders>
              <w:bottom w:val="single" w:sz="6" w:space="0" w:color="FFFFFF"/>
            </w:tcBorders>
            <w:shd w:val="clear" w:color="auto" w:fill="E6E6E6"/>
            <w:hideMark/>
          </w:tcPr>
          <w:p w:rsidR="00046000" w:rsidRPr="006B6F1B" w:rsidRDefault="00046000" w:rsidP="00046000">
            <w:pPr>
              <w:pStyle w:val="TableTextLeft"/>
            </w:pPr>
            <w:r w:rsidRPr="006B6F1B">
              <w:t>IMPORTANT</w:t>
            </w:r>
          </w:p>
        </w:tc>
      </w:tr>
      <w:tr w:rsidR="00046000" w:rsidRPr="006B6F1B" w:rsidTr="00046000">
        <w:tc>
          <w:tcPr>
            <w:tcW w:w="13861" w:type="dxa"/>
            <w:gridSpan w:val="13"/>
            <w:shd w:val="clear" w:color="auto" w:fill="FB841E"/>
            <w:hideMark/>
          </w:tcPr>
          <w:p w:rsidR="00046000" w:rsidRPr="006B6F1B" w:rsidRDefault="00046000" w:rsidP="00046000">
            <w:pPr>
              <w:pStyle w:val="TableHeadingLeft"/>
              <w:rPr>
                <w:color w:val="000000"/>
              </w:rPr>
            </w:pPr>
            <w:r w:rsidRPr="006B6F1B">
              <w:rPr>
                <w:color w:val="000000"/>
              </w:rPr>
              <w:t>General functioning (measured with: Sheehan Disability Scale Total; range of scores: 0-10; Better indicated by lower values)</w:t>
            </w:r>
          </w:p>
        </w:tc>
      </w:tr>
      <w:tr w:rsidR="00046000" w:rsidRPr="006B6F1B" w:rsidTr="00046000">
        <w:tc>
          <w:tcPr>
            <w:tcW w:w="688" w:type="dxa"/>
            <w:shd w:val="clear" w:color="auto" w:fill="E6E6E6"/>
            <w:hideMark/>
          </w:tcPr>
          <w:p w:rsidR="00046000" w:rsidRPr="006B6F1B" w:rsidRDefault="00046000" w:rsidP="00046000">
            <w:pPr>
              <w:pStyle w:val="TableTextLeft"/>
            </w:pPr>
            <w:r w:rsidRPr="006B6F1B">
              <w:t>2</w:t>
            </w:r>
          </w:p>
        </w:tc>
        <w:tc>
          <w:tcPr>
            <w:tcW w:w="1087" w:type="dxa"/>
            <w:shd w:val="clear" w:color="auto" w:fill="E6E6E6"/>
            <w:hideMark/>
          </w:tcPr>
          <w:p w:rsidR="00046000" w:rsidRPr="006B6F1B" w:rsidRDefault="00046000" w:rsidP="00046000">
            <w:pPr>
              <w:pStyle w:val="TableTextLeft"/>
            </w:pPr>
            <w:r w:rsidRPr="006B6F1B">
              <w:t>randomised trials</w:t>
            </w:r>
          </w:p>
        </w:tc>
        <w:tc>
          <w:tcPr>
            <w:tcW w:w="1299" w:type="dxa"/>
            <w:shd w:val="clear" w:color="auto" w:fill="E6E6E6"/>
            <w:hideMark/>
          </w:tcPr>
          <w:p w:rsidR="00046000" w:rsidRPr="006B6F1B" w:rsidRDefault="00046000" w:rsidP="00046000">
            <w:pPr>
              <w:pStyle w:val="TableTextLeft"/>
            </w:pPr>
            <w:r w:rsidRPr="006B6F1B">
              <w:t>serious2,7</w:t>
            </w:r>
          </w:p>
        </w:tc>
        <w:tc>
          <w:tcPr>
            <w:tcW w:w="1254" w:type="dxa"/>
            <w:shd w:val="clear" w:color="auto" w:fill="E6E6E6"/>
            <w:hideMark/>
          </w:tcPr>
          <w:p w:rsidR="00046000" w:rsidRPr="006B6F1B" w:rsidRDefault="00046000" w:rsidP="00046000">
            <w:pPr>
              <w:pStyle w:val="TableTextLeft"/>
            </w:pPr>
            <w:r w:rsidRPr="006B6F1B">
              <w:t>no serious inconsistency</w:t>
            </w:r>
          </w:p>
        </w:tc>
        <w:tc>
          <w:tcPr>
            <w:tcW w:w="1120" w:type="dxa"/>
            <w:shd w:val="clear" w:color="auto" w:fill="E6E6E6"/>
            <w:hideMark/>
          </w:tcPr>
          <w:p w:rsidR="00046000" w:rsidRPr="006B6F1B" w:rsidRDefault="00046000" w:rsidP="00046000">
            <w:pPr>
              <w:pStyle w:val="TableTextLeft"/>
            </w:pPr>
            <w:r w:rsidRPr="006B6F1B">
              <w:t>no serious indirectness</w:t>
            </w:r>
          </w:p>
        </w:tc>
        <w:tc>
          <w:tcPr>
            <w:tcW w:w="1063" w:type="dxa"/>
            <w:shd w:val="clear" w:color="auto" w:fill="E6E6E6"/>
            <w:hideMark/>
          </w:tcPr>
          <w:p w:rsidR="00046000" w:rsidRPr="006B6F1B" w:rsidRDefault="00046000" w:rsidP="00046000">
            <w:pPr>
              <w:pStyle w:val="TableTextLeft"/>
            </w:pPr>
            <w:r w:rsidRPr="006B6F1B">
              <w:t>no serious imprecision</w:t>
            </w:r>
          </w:p>
        </w:tc>
        <w:tc>
          <w:tcPr>
            <w:tcW w:w="1333" w:type="dxa"/>
            <w:shd w:val="clear" w:color="auto" w:fill="E6E6E6"/>
            <w:hideMark/>
          </w:tcPr>
          <w:p w:rsidR="00046000" w:rsidRPr="006B6F1B" w:rsidRDefault="00046000" w:rsidP="00046000">
            <w:pPr>
              <w:pStyle w:val="TableTextLeft"/>
            </w:pPr>
            <w:r w:rsidRPr="006B6F1B">
              <w:t>none</w:t>
            </w:r>
          </w:p>
        </w:tc>
        <w:tc>
          <w:tcPr>
            <w:tcW w:w="1236" w:type="dxa"/>
            <w:shd w:val="clear" w:color="auto" w:fill="E6E6E6"/>
            <w:hideMark/>
          </w:tcPr>
          <w:p w:rsidR="00046000" w:rsidRPr="006B6F1B" w:rsidRDefault="00046000" w:rsidP="00046000">
            <w:pPr>
              <w:pStyle w:val="TableTextLeft"/>
            </w:pPr>
            <w:r w:rsidRPr="006B6F1B">
              <w:t>221</w:t>
            </w:r>
          </w:p>
        </w:tc>
        <w:tc>
          <w:tcPr>
            <w:tcW w:w="762" w:type="dxa"/>
            <w:shd w:val="clear" w:color="auto" w:fill="E6E6E6"/>
            <w:hideMark/>
          </w:tcPr>
          <w:p w:rsidR="00046000" w:rsidRPr="006B6F1B" w:rsidRDefault="00046000" w:rsidP="00046000">
            <w:pPr>
              <w:pStyle w:val="TableTextLeft"/>
            </w:pPr>
            <w:r w:rsidRPr="006B6F1B">
              <w:t>224</w:t>
            </w:r>
          </w:p>
        </w:tc>
        <w:tc>
          <w:tcPr>
            <w:tcW w:w="776" w:type="dxa"/>
            <w:shd w:val="clear" w:color="auto" w:fill="E6E6E6"/>
            <w:hideMark/>
          </w:tcPr>
          <w:p w:rsidR="00046000" w:rsidRPr="006B6F1B" w:rsidRDefault="00046000" w:rsidP="00046000">
            <w:pPr>
              <w:pStyle w:val="TableTextLeft"/>
            </w:pPr>
            <w:r w:rsidRPr="006B6F1B">
              <w:t>-</w:t>
            </w:r>
          </w:p>
        </w:tc>
        <w:tc>
          <w:tcPr>
            <w:tcW w:w="818" w:type="dxa"/>
            <w:shd w:val="clear" w:color="auto" w:fill="E6E6E6"/>
            <w:hideMark/>
          </w:tcPr>
          <w:p w:rsidR="00046000" w:rsidRPr="006B6F1B" w:rsidRDefault="00046000" w:rsidP="00046000">
            <w:pPr>
              <w:pStyle w:val="TableTextLeft"/>
            </w:pPr>
            <w:r w:rsidRPr="006B6F1B">
              <w:t>SMD 0.24 lower (0.43 to 0.05 lower)</w:t>
            </w:r>
          </w:p>
        </w:tc>
        <w:tc>
          <w:tcPr>
            <w:tcW w:w="1190" w:type="dxa"/>
            <w:shd w:val="clear" w:color="auto" w:fill="E6E6E6"/>
            <w:hideMark/>
          </w:tcPr>
          <w:p w:rsidR="00046000" w:rsidRPr="006B6F1B" w:rsidRDefault="00046000" w:rsidP="00046000">
            <w:pPr>
              <w:pStyle w:val="TableTextLeft"/>
            </w:pPr>
            <w:r w:rsidRPr="006B6F1B">
              <w:br/>
              <w:t>MODERATE</w:t>
            </w:r>
          </w:p>
        </w:tc>
        <w:tc>
          <w:tcPr>
            <w:tcW w:w="1235" w:type="dxa"/>
            <w:shd w:val="clear" w:color="auto" w:fill="E6E6E6"/>
            <w:hideMark/>
          </w:tcPr>
          <w:p w:rsidR="00046000" w:rsidRPr="006B6F1B" w:rsidRDefault="00046000" w:rsidP="00046000">
            <w:pPr>
              <w:pStyle w:val="TableTextLeft"/>
            </w:pPr>
            <w:r w:rsidRPr="006B6F1B">
              <w:t>IMPORTANT</w:t>
            </w:r>
          </w:p>
        </w:tc>
      </w:tr>
    </w:tbl>
    <w:p w:rsidR="00046000" w:rsidRPr="00ED3D25" w:rsidRDefault="00046000" w:rsidP="00046000">
      <w:pPr>
        <w:pStyle w:val="TableNote"/>
        <w:rPr>
          <w:i w:val="0"/>
          <w:sz w:val="20"/>
        </w:rPr>
      </w:pPr>
      <w:r w:rsidRPr="00ED3D25">
        <w:rPr>
          <w:i w:val="0"/>
          <w:sz w:val="20"/>
        </w:rPr>
        <w:t>1 McElroy 2006: Randomization method and allocation concealment unclear. Dropout rate for both groups&gt;20%.</w:t>
      </w:r>
    </w:p>
    <w:p w:rsidR="00046000" w:rsidRPr="00ED3D25" w:rsidRDefault="00046000" w:rsidP="00046000">
      <w:pPr>
        <w:pStyle w:val="TableNote"/>
        <w:rPr>
          <w:i w:val="0"/>
          <w:sz w:val="20"/>
        </w:rPr>
      </w:pPr>
      <w:r w:rsidRPr="00ED3D25">
        <w:rPr>
          <w:i w:val="0"/>
          <w:sz w:val="20"/>
        </w:rPr>
        <w:t>2 Guerdjikova 2009: Randomization method unclear. Dropout rate for both groups&gt;20%.</w:t>
      </w:r>
    </w:p>
    <w:p w:rsidR="00046000" w:rsidRPr="00ED3D25" w:rsidRDefault="00046000" w:rsidP="00046000">
      <w:pPr>
        <w:pStyle w:val="TableNote"/>
        <w:rPr>
          <w:i w:val="0"/>
          <w:sz w:val="20"/>
        </w:rPr>
      </w:pPr>
      <w:r w:rsidRPr="00ED3D25">
        <w:rPr>
          <w:i w:val="0"/>
          <w:sz w:val="20"/>
        </w:rPr>
        <w:t>3 I2&gt;50%.</w:t>
      </w:r>
    </w:p>
    <w:p w:rsidR="00046000" w:rsidRPr="00ED3D25" w:rsidRDefault="00046000" w:rsidP="00046000">
      <w:pPr>
        <w:pStyle w:val="TableNote"/>
        <w:rPr>
          <w:i w:val="0"/>
          <w:sz w:val="20"/>
        </w:rPr>
      </w:pPr>
      <w:r w:rsidRPr="00ED3D25">
        <w:rPr>
          <w:i w:val="0"/>
          <w:sz w:val="20"/>
        </w:rPr>
        <w:t>4 CI crosses both 0.5 and -0.5 (SMD).</w:t>
      </w:r>
    </w:p>
    <w:p w:rsidR="00046000" w:rsidRPr="00ED3D25" w:rsidRDefault="00046000" w:rsidP="00046000">
      <w:pPr>
        <w:pStyle w:val="TableNote"/>
        <w:rPr>
          <w:i w:val="0"/>
          <w:sz w:val="20"/>
        </w:rPr>
      </w:pPr>
      <w:r w:rsidRPr="00ED3D25">
        <w:rPr>
          <w:i w:val="0"/>
          <w:sz w:val="20"/>
        </w:rPr>
        <w:t>5 CI crosses either 0.75 or 1.25 (Risk Ratio), or either 0.5 or -0.5 (SMD).</w:t>
      </w:r>
    </w:p>
    <w:p w:rsidR="00046000" w:rsidRPr="00ED3D25" w:rsidRDefault="00046000" w:rsidP="00046000">
      <w:pPr>
        <w:pStyle w:val="TableNote"/>
        <w:rPr>
          <w:i w:val="0"/>
          <w:sz w:val="20"/>
        </w:rPr>
      </w:pPr>
      <w:r w:rsidRPr="00ED3D25">
        <w:rPr>
          <w:i w:val="0"/>
          <w:sz w:val="20"/>
        </w:rPr>
        <w:t>6 McElroy and Arnold 2003: Randomization method and allocation concealment unclear. Dropout rate for both groups&gt;20%.</w:t>
      </w:r>
    </w:p>
    <w:p w:rsidR="00046000" w:rsidRPr="00ED3D25" w:rsidRDefault="00046000" w:rsidP="00046000">
      <w:pPr>
        <w:pStyle w:val="TableNote"/>
        <w:rPr>
          <w:i w:val="0"/>
          <w:sz w:val="20"/>
        </w:rPr>
      </w:pPr>
      <w:r w:rsidRPr="00ED3D25">
        <w:rPr>
          <w:i w:val="0"/>
          <w:sz w:val="20"/>
        </w:rPr>
        <w:t>7 McElroy and Hudson 2007: Randomization method and allocation concealment unclear. Dropout rate for both groups&gt;20%.</w:t>
      </w:r>
    </w:p>
    <w:p w:rsidR="00046000" w:rsidRDefault="00046000" w:rsidP="006F09CE">
      <w:pPr>
        <w:pStyle w:val="Caption"/>
        <w:ind w:left="0" w:firstLine="0"/>
      </w:pP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140</w:t>
      </w:r>
      <w:r w:rsidR="003B26B0">
        <w:rPr>
          <w:noProof/>
        </w:rPr>
        <w:fldChar w:fldCharType="end"/>
      </w:r>
      <w:r w:rsidRPr="00713839">
        <w:t>: Full GRADE profile for substance abuse treatment agent versus placebo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5"/>
        <w:gridCol w:w="1181"/>
        <w:gridCol w:w="1045"/>
        <w:gridCol w:w="1367"/>
        <w:gridCol w:w="1222"/>
        <w:gridCol w:w="1154"/>
        <w:gridCol w:w="1449"/>
        <w:gridCol w:w="1089"/>
        <w:gridCol w:w="825"/>
        <w:gridCol w:w="836"/>
        <w:gridCol w:w="917"/>
        <w:gridCol w:w="719"/>
        <w:gridCol w:w="1322"/>
      </w:tblGrid>
      <w:tr w:rsidR="0000658D" w:rsidRPr="00DB6B68" w:rsidTr="004D558B">
        <w:trPr>
          <w:trHeight w:val="255"/>
          <w:tblHeader/>
        </w:trPr>
        <w:tc>
          <w:tcPr>
            <w:tcW w:w="8153" w:type="dxa"/>
            <w:gridSpan w:val="7"/>
            <w:vMerge w:val="restart"/>
            <w:shd w:val="clear" w:color="auto" w:fill="FB841E"/>
            <w:vAlign w:val="bottom"/>
            <w:hideMark/>
          </w:tcPr>
          <w:p w:rsidR="0000658D" w:rsidRPr="00DB6B68" w:rsidRDefault="0000658D" w:rsidP="004D558B">
            <w:pPr>
              <w:pStyle w:val="TableHeadingLeft"/>
              <w:rPr>
                <w:color w:val="000000"/>
              </w:rPr>
            </w:pPr>
            <w:r w:rsidRPr="00DB6B68">
              <w:rPr>
                <w:color w:val="000000"/>
              </w:rPr>
              <w:t>Quality assessment</w:t>
            </w:r>
          </w:p>
        </w:tc>
        <w:tc>
          <w:tcPr>
            <w:tcW w:w="1914" w:type="dxa"/>
            <w:gridSpan w:val="2"/>
            <w:vMerge w:val="restart"/>
            <w:shd w:val="clear" w:color="auto" w:fill="FB841E"/>
            <w:vAlign w:val="bottom"/>
            <w:hideMark/>
          </w:tcPr>
          <w:p w:rsidR="0000658D" w:rsidRPr="00DB6B68" w:rsidRDefault="0000658D" w:rsidP="004D558B">
            <w:pPr>
              <w:pStyle w:val="TableHeadingLeft"/>
              <w:rPr>
                <w:color w:val="000000"/>
              </w:rPr>
            </w:pPr>
            <w:r w:rsidRPr="00DB6B68">
              <w:rPr>
                <w:color w:val="000000"/>
              </w:rPr>
              <w:t>No of patients</w:t>
            </w:r>
          </w:p>
        </w:tc>
        <w:tc>
          <w:tcPr>
            <w:tcW w:w="1753" w:type="dxa"/>
            <w:gridSpan w:val="2"/>
            <w:vMerge w:val="restart"/>
            <w:shd w:val="clear" w:color="auto" w:fill="FB841E"/>
            <w:vAlign w:val="bottom"/>
            <w:hideMark/>
          </w:tcPr>
          <w:p w:rsidR="0000658D" w:rsidRPr="00DB6B68" w:rsidRDefault="0000658D" w:rsidP="004D558B">
            <w:pPr>
              <w:pStyle w:val="TableHeadingLeft"/>
              <w:rPr>
                <w:color w:val="000000"/>
              </w:rPr>
            </w:pPr>
            <w:r w:rsidRPr="00DB6B68">
              <w:rPr>
                <w:color w:val="000000"/>
              </w:rPr>
              <w:t>Effect</w:t>
            </w:r>
          </w:p>
        </w:tc>
        <w:tc>
          <w:tcPr>
            <w:tcW w:w="719" w:type="dxa"/>
            <w:vMerge w:val="restart"/>
            <w:shd w:val="clear" w:color="auto" w:fill="FB841E"/>
            <w:vAlign w:val="bottom"/>
            <w:hideMark/>
          </w:tcPr>
          <w:p w:rsidR="0000658D" w:rsidRPr="00DB6B68" w:rsidRDefault="0000658D" w:rsidP="004D558B">
            <w:pPr>
              <w:pStyle w:val="TableHeadingLeft"/>
              <w:rPr>
                <w:color w:val="000000"/>
              </w:rPr>
            </w:pPr>
            <w:r w:rsidRPr="00DB6B68">
              <w:rPr>
                <w:color w:val="000000"/>
              </w:rPr>
              <w:t>Quality</w:t>
            </w:r>
          </w:p>
        </w:tc>
        <w:tc>
          <w:tcPr>
            <w:tcW w:w="1322" w:type="dxa"/>
            <w:vMerge w:val="restart"/>
            <w:shd w:val="clear" w:color="auto" w:fill="FB841E"/>
            <w:vAlign w:val="bottom"/>
            <w:hideMark/>
          </w:tcPr>
          <w:p w:rsidR="0000658D" w:rsidRPr="00DB6B68" w:rsidRDefault="0000658D" w:rsidP="004D558B">
            <w:pPr>
              <w:pStyle w:val="TableHeadingLeft"/>
              <w:rPr>
                <w:color w:val="000000"/>
              </w:rPr>
            </w:pPr>
            <w:r w:rsidRPr="00DB6B68">
              <w:rPr>
                <w:color w:val="000000"/>
              </w:rPr>
              <w:t>Importance</w:t>
            </w:r>
          </w:p>
        </w:tc>
      </w:tr>
      <w:tr w:rsidR="0000658D" w:rsidRPr="00DB6B68" w:rsidTr="004D558B">
        <w:trPr>
          <w:trHeight w:val="433"/>
          <w:tblHeader/>
        </w:trPr>
        <w:tc>
          <w:tcPr>
            <w:tcW w:w="8153" w:type="dxa"/>
            <w:gridSpan w:val="7"/>
            <w:vMerge/>
            <w:tcBorders>
              <w:bottom w:val="single" w:sz="6" w:space="0" w:color="FFFFFF"/>
            </w:tcBorders>
            <w:shd w:val="clear" w:color="auto" w:fill="FB841E"/>
            <w:vAlign w:val="bottom"/>
            <w:hideMark/>
          </w:tcPr>
          <w:p w:rsidR="0000658D" w:rsidRPr="00DB6B68" w:rsidRDefault="0000658D" w:rsidP="004D558B">
            <w:pPr>
              <w:pStyle w:val="TableHeadingLeft"/>
              <w:rPr>
                <w:color w:val="000000"/>
              </w:rPr>
            </w:pPr>
          </w:p>
        </w:tc>
        <w:tc>
          <w:tcPr>
            <w:tcW w:w="1914" w:type="dxa"/>
            <w:gridSpan w:val="2"/>
            <w:vMerge/>
            <w:tcBorders>
              <w:bottom w:val="single" w:sz="6" w:space="0" w:color="FFFFFF"/>
            </w:tcBorders>
            <w:shd w:val="clear" w:color="auto" w:fill="FB841E"/>
            <w:vAlign w:val="bottom"/>
            <w:hideMark/>
          </w:tcPr>
          <w:p w:rsidR="0000658D" w:rsidRPr="00DB6B68" w:rsidRDefault="0000658D" w:rsidP="004D558B">
            <w:pPr>
              <w:pStyle w:val="TableHeadingLeft"/>
              <w:rPr>
                <w:color w:val="000000"/>
              </w:rPr>
            </w:pPr>
          </w:p>
        </w:tc>
        <w:tc>
          <w:tcPr>
            <w:tcW w:w="1753" w:type="dxa"/>
            <w:gridSpan w:val="2"/>
            <w:vMerge/>
            <w:tcBorders>
              <w:bottom w:val="single" w:sz="6" w:space="0" w:color="FFFFFF"/>
            </w:tcBorders>
            <w:shd w:val="clear" w:color="auto" w:fill="FB841E"/>
            <w:vAlign w:val="bottom"/>
            <w:hideMark/>
          </w:tcPr>
          <w:p w:rsidR="0000658D" w:rsidRPr="00DB6B68" w:rsidRDefault="0000658D" w:rsidP="004D558B">
            <w:pPr>
              <w:pStyle w:val="TableHeadingLeft"/>
              <w:rPr>
                <w:color w:val="000000"/>
              </w:rPr>
            </w:pPr>
          </w:p>
        </w:tc>
        <w:tc>
          <w:tcPr>
            <w:tcW w:w="719" w:type="dxa"/>
            <w:vMerge/>
            <w:shd w:val="clear" w:color="auto" w:fill="FB841E"/>
            <w:vAlign w:val="bottom"/>
            <w:hideMark/>
          </w:tcPr>
          <w:p w:rsidR="0000658D" w:rsidRPr="00DB6B68" w:rsidRDefault="0000658D" w:rsidP="004D558B">
            <w:pPr>
              <w:pStyle w:val="TableHeadingLeft"/>
              <w:rPr>
                <w:color w:val="000000"/>
              </w:rPr>
            </w:pPr>
          </w:p>
        </w:tc>
        <w:tc>
          <w:tcPr>
            <w:tcW w:w="1322" w:type="dxa"/>
            <w:vMerge/>
            <w:shd w:val="clear" w:color="auto" w:fill="FB841E"/>
            <w:vAlign w:val="bottom"/>
            <w:hideMark/>
          </w:tcPr>
          <w:p w:rsidR="0000658D" w:rsidRPr="00DB6B68" w:rsidRDefault="0000658D" w:rsidP="004D558B">
            <w:pPr>
              <w:pStyle w:val="TableHeadingLeft"/>
              <w:rPr>
                <w:color w:val="000000"/>
              </w:rPr>
            </w:pPr>
          </w:p>
        </w:tc>
      </w:tr>
      <w:tr w:rsidR="0000658D" w:rsidRPr="00DB6B68" w:rsidTr="004D558B">
        <w:trPr>
          <w:tblHeader/>
        </w:trPr>
        <w:tc>
          <w:tcPr>
            <w:tcW w:w="735"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No of studies</w:t>
            </w:r>
          </w:p>
        </w:tc>
        <w:tc>
          <w:tcPr>
            <w:tcW w:w="1181"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Design</w:t>
            </w:r>
          </w:p>
        </w:tc>
        <w:tc>
          <w:tcPr>
            <w:tcW w:w="1045"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Risk of bias</w:t>
            </w:r>
          </w:p>
        </w:tc>
        <w:tc>
          <w:tcPr>
            <w:tcW w:w="1367"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Inconsistency</w:t>
            </w:r>
          </w:p>
        </w:tc>
        <w:tc>
          <w:tcPr>
            <w:tcW w:w="1222"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Indirectness</w:t>
            </w:r>
          </w:p>
        </w:tc>
        <w:tc>
          <w:tcPr>
            <w:tcW w:w="1154"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Imprecision</w:t>
            </w:r>
          </w:p>
        </w:tc>
        <w:tc>
          <w:tcPr>
            <w:tcW w:w="1449"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Other considerations</w:t>
            </w:r>
          </w:p>
        </w:tc>
        <w:tc>
          <w:tcPr>
            <w:tcW w:w="1089"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Substance Abuse Treatment Agents</w:t>
            </w:r>
          </w:p>
        </w:tc>
        <w:tc>
          <w:tcPr>
            <w:tcW w:w="825"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Placebo</w:t>
            </w:r>
          </w:p>
        </w:tc>
        <w:tc>
          <w:tcPr>
            <w:tcW w:w="836"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Relative</w:t>
            </w:r>
            <w:r w:rsidRPr="00DB6B68">
              <w:rPr>
                <w:color w:val="000000"/>
              </w:rPr>
              <w:br/>
              <w:t>(95% CI)</w:t>
            </w:r>
          </w:p>
        </w:tc>
        <w:tc>
          <w:tcPr>
            <w:tcW w:w="917"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Absolute</w:t>
            </w:r>
          </w:p>
        </w:tc>
        <w:tc>
          <w:tcPr>
            <w:tcW w:w="719" w:type="dxa"/>
            <w:vMerge/>
            <w:tcBorders>
              <w:bottom w:val="single" w:sz="6" w:space="0" w:color="FFFFFF"/>
            </w:tcBorders>
            <w:shd w:val="clear" w:color="auto" w:fill="E6E6E6"/>
            <w:hideMark/>
          </w:tcPr>
          <w:p w:rsidR="0000658D" w:rsidRPr="00DB6B68" w:rsidRDefault="0000658D" w:rsidP="004D558B">
            <w:pPr>
              <w:pStyle w:val="TableTextLeft"/>
            </w:pPr>
          </w:p>
        </w:tc>
        <w:tc>
          <w:tcPr>
            <w:tcW w:w="1322" w:type="dxa"/>
            <w:vMerge/>
            <w:tcBorders>
              <w:bottom w:val="single" w:sz="6" w:space="0" w:color="FFFFFF"/>
            </w:tcBorders>
            <w:shd w:val="clear" w:color="auto" w:fill="E6E6E6"/>
            <w:hideMark/>
          </w:tcPr>
          <w:p w:rsidR="0000658D" w:rsidRPr="00DB6B68" w:rsidRDefault="0000658D" w:rsidP="004D558B">
            <w:pPr>
              <w:pStyle w:val="TableTextLeft"/>
            </w:pPr>
          </w:p>
        </w:tc>
      </w:tr>
      <w:tr w:rsidR="0000658D" w:rsidRPr="00DB6B68" w:rsidTr="004D558B">
        <w:tc>
          <w:tcPr>
            <w:tcW w:w="13861" w:type="dxa"/>
            <w:gridSpan w:val="13"/>
            <w:shd w:val="clear" w:color="auto" w:fill="FB841E"/>
            <w:hideMark/>
          </w:tcPr>
          <w:p w:rsidR="0000658D" w:rsidRPr="00DB6B68" w:rsidRDefault="0000658D" w:rsidP="004D558B">
            <w:pPr>
              <w:pStyle w:val="TableTextLeft"/>
              <w:rPr>
                <w:b/>
                <w:color w:val="000000"/>
              </w:rPr>
            </w:pPr>
            <w:r w:rsidRPr="00DB6B68">
              <w:rPr>
                <w:b/>
                <w:color w:val="000000"/>
              </w:rPr>
              <w:t>Remission</w:t>
            </w:r>
          </w:p>
        </w:tc>
      </w:tr>
      <w:tr w:rsidR="0000658D" w:rsidRPr="00DB6B68" w:rsidTr="004D558B">
        <w:tc>
          <w:tcPr>
            <w:tcW w:w="735" w:type="dxa"/>
            <w:tcBorders>
              <w:bottom w:val="single" w:sz="6" w:space="0" w:color="FFFFFF"/>
            </w:tcBorders>
            <w:shd w:val="clear" w:color="auto" w:fill="E6E6E6"/>
            <w:hideMark/>
          </w:tcPr>
          <w:p w:rsidR="0000658D" w:rsidRPr="00DB6B68" w:rsidRDefault="0000658D" w:rsidP="004D558B">
            <w:pPr>
              <w:pStyle w:val="TableTextLeft"/>
            </w:pPr>
            <w:r w:rsidRPr="00DB6B68">
              <w:t>2</w:t>
            </w:r>
          </w:p>
        </w:tc>
        <w:tc>
          <w:tcPr>
            <w:tcW w:w="1181"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1045" w:type="dxa"/>
            <w:tcBorders>
              <w:bottom w:val="single" w:sz="6" w:space="0" w:color="FFFFFF"/>
            </w:tcBorders>
            <w:shd w:val="clear" w:color="auto" w:fill="E6E6E6"/>
            <w:hideMark/>
          </w:tcPr>
          <w:p w:rsidR="0000658D" w:rsidRPr="00DB6B68" w:rsidRDefault="0000658D" w:rsidP="004D558B">
            <w:pPr>
              <w:pStyle w:val="TableTextLeft"/>
            </w:pPr>
            <w:r w:rsidRPr="00DB6B68">
              <w:t>serious1,2</w:t>
            </w:r>
          </w:p>
        </w:tc>
        <w:tc>
          <w:tcPr>
            <w:tcW w:w="1367"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222" w:type="dxa"/>
            <w:tcBorders>
              <w:bottom w:val="single" w:sz="6" w:space="0" w:color="FFFFFF"/>
            </w:tcBorders>
            <w:shd w:val="clear" w:color="auto" w:fill="E6E6E6"/>
            <w:hideMark/>
          </w:tcPr>
          <w:p w:rsidR="0000658D" w:rsidRPr="00DB6B68" w:rsidRDefault="0000658D" w:rsidP="004D558B">
            <w:pPr>
              <w:pStyle w:val="TableTextLeft"/>
            </w:pPr>
            <w:r w:rsidRPr="00DB6B68">
              <w:t>no serious indirectness</w:t>
            </w:r>
          </w:p>
        </w:tc>
        <w:tc>
          <w:tcPr>
            <w:tcW w:w="1154" w:type="dxa"/>
            <w:tcBorders>
              <w:bottom w:val="single" w:sz="6" w:space="0" w:color="FFFFFF"/>
            </w:tcBorders>
            <w:shd w:val="clear" w:color="auto" w:fill="E6E6E6"/>
            <w:hideMark/>
          </w:tcPr>
          <w:p w:rsidR="0000658D" w:rsidRPr="00DB6B68" w:rsidRDefault="0000658D" w:rsidP="004D558B">
            <w:pPr>
              <w:pStyle w:val="TableTextLeft"/>
            </w:pPr>
            <w:r w:rsidRPr="00DB6B68">
              <w:t>very serious3</w:t>
            </w:r>
          </w:p>
        </w:tc>
        <w:tc>
          <w:tcPr>
            <w:tcW w:w="144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089" w:type="dxa"/>
            <w:tcBorders>
              <w:bottom w:val="single" w:sz="6" w:space="0" w:color="FFFFFF"/>
            </w:tcBorders>
            <w:shd w:val="clear" w:color="auto" w:fill="E6E6E6"/>
            <w:hideMark/>
          </w:tcPr>
          <w:p w:rsidR="0000658D" w:rsidRPr="00DB6B68" w:rsidRDefault="0000658D" w:rsidP="004D558B">
            <w:pPr>
              <w:pStyle w:val="TableTextLeft"/>
            </w:pPr>
            <w:r w:rsidRPr="00DB6B68">
              <w:t xml:space="preserve">15/52 </w:t>
            </w:r>
            <w:r w:rsidRPr="00DB6B68">
              <w:br/>
              <w:t>(28.8%)</w:t>
            </w:r>
          </w:p>
        </w:tc>
        <w:tc>
          <w:tcPr>
            <w:tcW w:w="825" w:type="dxa"/>
            <w:tcBorders>
              <w:bottom w:val="single" w:sz="6" w:space="0" w:color="FFFFFF"/>
            </w:tcBorders>
            <w:shd w:val="clear" w:color="auto" w:fill="E6E6E6"/>
            <w:hideMark/>
          </w:tcPr>
          <w:p w:rsidR="0000658D" w:rsidRPr="00DB6B68" w:rsidRDefault="0000658D" w:rsidP="004D558B">
            <w:pPr>
              <w:pStyle w:val="TableTextLeft"/>
            </w:pPr>
            <w:r w:rsidRPr="00DB6B68">
              <w:t xml:space="preserve">23/57 </w:t>
            </w:r>
            <w:r w:rsidRPr="00DB6B68">
              <w:br/>
              <w:t>(40.4%)</w:t>
            </w:r>
          </w:p>
        </w:tc>
        <w:tc>
          <w:tcPr>
            <w:tcW w:w="836" w:type="dxa"/>
            <w:tcBorders>
              <w:bottom w:val="single" w:sz="6" w:space="0" w:color="FFFFFF"/>
            </w:tcBorders>
            <w:shd w:val="clear" w:color="auto" w:fill="E6E6E6"/>
            <w:hideMark/>
          </w:tcPr>
          <w:p w:rsidR="0000658D" w:rsidRPr="00DB6B68" w:rsidRDefault="0000658D" w:rsidP="004D558B">
            <w:pPr>
              <w:pStyle w:val="TableTextLeft"/>
            </w:pPr>
            <w:r w:rsidRPr="00DB6B68">
              <w:t>RR 0.82 (0.31 to 2.15)</w:t>
            </w:r>
          </w:p>
        </w:tc>
        <w:tc>
          <w:tcPr>
            <w:tcW w:w="917" w:type="dxa"/>
            <w:tcBorders>
              <w:bottom w:val="single" w:sz="6" w:space="0" w:color="FFFFFF"/>
            </w:tcBorders>
            <w:shd w:val="clear" w:color="auto" w:fill="E6E6E6"/>
            <w:hideMark/>
          </w:tcPr>
          <w:p w:rsidR="0000658D" w:rsidRPr="00DB6B68" w:rsidRDefault="0000658D" w:rsidP="004D558B">
            <w:pPr>
              <w:pStyle w:val="TableTextLeft"/>
            </w:pPr>
            <w:r w:rsidRPr="00DB6B68">
              <w:t>73 fewer per 1000 (from 278 fewer to 464 more)</w:t>
            </w:r>
          </w:p>
        </w:tc>
        <w:tc>
          <w:tcPr>
            <w:tcW w:w="719" w:type="dxa"/>
            <w:tcBorders>
              <w:bottom w:val="single" w:sz="6" w:space="0" w:color="FFFFFF"/>
            </w:tcBorders>
            <w:shd w:val="clear" w:color="auto" w:fill="E6E6E6"/>
            <w:hideMark/>
          </w:tcPr>
          <w:p w:rsidR="0000658D" w:rsidRPr="00DB6B68" w:rsidRDefault="0000658D" w:rsidP="004D558B">
            <w:pPr>
              <w:pStyle w:val="TableTextLeft"/>
            </w:pPr>
            <w:r w:rsidRPr="00DB6B68">
              <w:br/>
              <w:t>VERY LOW</w:t>
            </w:r>
          </w:p>
        </w:tc>
        <w:tc>
          <w:tcPr>
            <w:tcW w:w="1322" w:type="dxa"/>
            <w:tcBorders>
              <w:bottom w:val="single" w:sz="6" w:space="0" w:color="FFFFFF"/>
            </w:tcBorders>
            <w:shd w:val="clear" w:color="auto" w:fill="E6E6E6"/>
            <w:hideMark/>
          </w:tcPr>
          <w:p w:rsidR="0000658D" w:rsidRPr="00DB6B68" w:rsidRDefault="0000658D" w:rsidP="004D558B">
            <w:pPr>
              <w:pStyle w:val="TableTextLeft"/>
            </w:pPr>
            <w:r w:rsidRPr="00DB6B68">
              <w:t>CRITICAL</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BMI (Better indicated by lower values)</w:t>
            </w:r>
          </w:p>
        </w:tc>
      </w:tr>
      <w:tr w:rsidR="0000658D" w:rsidRPr="00DB6B68" w:rsidTr="004D558B">
        <w:tc>
          <w:tcPr>
            <w:tcW w:w="735" w:type="dxa"/>
            <w:tcBorders>
              <w:bottom w:val="single" w:sz="6" w:space="0" w:color="FFFFFF"/>
            </w:tcBorders>
            <w:shd w:val="clear" w:color="auto" w:fill="E6E6E6"/>
            <w:hideMark/>
          </w:tcPr>
          <w:p w:rsidR="0000658D" w:rsidRPr="00DB6B68" w:rsidRDefault="0000658D" w:rsidP="004D558B">
            <w:pPr>
              <w:pStyle w:val="TableTextLeft"/>
            </w:pPr>
            <w:r w:rsidRPr="00DB6B68">
              <w:t>2</w:t>
            </w:r>
          </w:p>
        </w:tc>
        <w:tc>
          <w:tcPr>
            <w:tcW w:w="1181"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1045" w:type="dxa"/>
            <w:tcBorders>
              <w:bottom w:val="single" w:sz="6" w:space="0" w:color="FFFFFF"/>
            </w:tcBorders>
            <w:shd w:val="clear" w:color="auto" w:fill="E6E6E6"/>
            <w:hideMark/>
          </w:tcPr>
          <w:p w:rsidR="0000658D" w:rsidRPr="00DB6B68" w:rsidRDefault="0000658D" w:rsidP="004D558B">
            <w:pPr>
              <w:pStyle w:val="TableTextLeft"/>
            </w:pPr>
            <w:r w:rsidRPr="00DB6B68">
              <w:t>serious1,2</w:t>
            </w:r>
          </w:p>
        </w:tc>
        <w:tc>
          <w:tcPr>
            <w:tcW w:w="1367" w:type="dxa"/>
            <w:tcBorders>
              <w:bottom w:val="single" w:sz="6" w:space="0" w:color="FFFFFF"/>
            </w:tcBorders>
            <w:shd w:val="clear" w:color="auto" w:fill="E6E6E6"/>
            <w:hideMark/>
          </w:tcPr>
          <w:p w:rsidR="0000658D" w:rsidRPr="00DB6B68" w:rsidRDefault="0000658D" w:rsidP="004D558B">
            <w:pPr>
              <w:pStyle w:val="TableTextLeft"/>
            </w:pPr>
            <w:r w:rsidRPr="00DB6B68">
              <w:t>very serious4</w:t>
            </w:r>
          </w:p>
        </w:tc>
        <w:tc>
          <w:tcPr>
            <w:tcW w:w="1222" w:type="dxa"/>
            <w:tcBorders>
              <w:bottom w:val="single" w:sz="6" w:space="0" w:color="FFFFFF"/>
            </w:tcBorders>
            <w:shd w:val="clear" w:color="auto" w:fill="E6E6E6"/>
            <w:hideMark/>
          </w:tcPr>
          <w:p w:rsidR="0000658D" w:rsidRPr="00DB6B68" w:rsidRDefault="0000658D" w:rsidP="004D558B">
            <w:pPr>
              <w:pStyle w:val="TableTextLeft"/>
            </w:pPr>
            <w:r w:rsidRPr="00DB6B68">
              <w:t>no serious indirectness</w:t>
            </w:r>
          </w:p>
        </w:tc>
        <w:tc>
          <w:tcPr>
            <w:tcW w:w="1154" w:type="dxa"/>
            <w:tcBorders>
              <w:bottom w:val="single" w:sz="6" w:space="0" w:color="FFFFFF"/>
            </w:tcBorders>
            <w:shd w:val="clear" w:color="auto" w:fill="E6E6E6"/>
            <w:hideMark/>
          </w:tcPr>
          <w:p w:rsidR="0000658D" w:rsidRPr="00DB6B68" w:rsidRDefault="0000658D" w:rsidP="004D558B">
            <w:pPr>
              <w:pStyle w:val="TableTextLeft"/>
            </w:pPr>
            <w:r w:rsidRPr="00DB6B68">
              <w:t>very serious3</w:t>
            </w:r>
          </w:p>
        </w:tc>
        <w:tc>
          <w:tcPr>
            <w:tcW w:w="144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089" w:type="dxa"/>
            <w:tcBorders>
              <w:bottom w:val="single" w:sz="6" w:space="0" w:color="FFFFFF"/>
            </w:tcBorders>
            <w:shd w:val="clear" w:color="auto" w:fill="E6E6E6"/>
            <w:hideMark/>
          </w:tcPr>
          <w:p w:rsidR="0000658D" w:rsidRPr="00DB6B68" w:rsidRDefault="0000658D" w:rsidP="004D558B">
            <w:pPr>
              <w:pStyle w:val="TableTextLeft"/>
            </w:pPr>
            <w:r w:rsidRPr="00DB6B68">
              <w:t>41</w:t>
            </w:r>
          </w:p>
        </w:tc>
        <w:tc>
          <w:tcPr>
            <w:tcW w:w="825" w:type="dxa"/>
            <w:tcBorders>
              <w:bottom w:val="single" w:sz="6" w:space="0" w:color="FFFFFF"/>
            </w:tcBorders>
            <w:shd w:val="clear" w:color="auto" w:fill="E6E6E6"/>
            <w:hideMark/>
          </w:tcPr>
          <w:p w:rsidR="0000658D" w:rsidRPr="00DB6B68" w:rsidRDefault="0000658D" w:rsidP="004D558B">
            <w:pPr>
              <w:pStyle w:val="TableTextLeft"/>
            </w:pPr>
            <w:r w:rsidRPr="00DB6B68">
              <w:t>45</w:t>
            </w:r>
          </w:p>
        </w:tc>
        <w:tc>
          <w:tcPr>
            <w:tcW w:w="836"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917" w:type="dxa"/>
            <w:tcBorders>
              <w:bottom w:val="single" w:sz="6" w:space="0" w:color="FFFFFF"/>
            </w:tcBorders>
            <w:shd w:val="clear" w:color="auto" w:fill="E6E6E6"/>
            <w:hideMark/>
          </w:tcPr>
          <w:p w:rsidR="0000658D" w:rsidRPr="00DB6B68" w:rsidRDefault="0000658D" w:rsidP="004D558B">
            <w:pPr>
              <w:pStyle w:val="TableTextLeft"/>
            </w:pPr>
            <w:r w:rsidRPr="00DB6B68">
              <w:t>SMD 0.49 lower (1.71 lower to 0.73 higher)</w:t>
            </w:r>
          </w:p>
        </w:tc>
        <w:tc>
          <w:tcPr>
            <w:tcW w:w="719" w:type="dxa"/>
            <w:tcBorders>
              <w:bottom w:val="single" w:sz="6" w:space="0" w:color="FFFFFF"/>
            </w:tcBorders>
            <w:shd w:val="clear" w:color="auto" w:fill="E6E6E6"/>
            <w:hideMark/>
          </w:tcPr>
          <w:p w:rsidR="0000658D" w:rsidRPr="00DB6B68" w:rsidRDefault="0000658D" w:rsidP="004D558B">
            <w:pPr>
              <w:pStyle w:val="TableTextLeft"/>
            </w:pPr>
            <w:r w:rsidRPr="00DB6B68">
              <w:br/>
              <w:t>VERY LOW</w:t>
            </w:r>
          </w:p>
        </w:tc>
        <w:tc>
          <w:tcPr>
            <w:tcW w:w="1322" w:type="dxa"/>
            <w:tcBorders>
              <w:bottom w:val="single" w:sz="6" w:space="0" w:color="FFFFFF"/>
            </w:tcBorders>
            <w:shd w:val="clear" w:color="auto" w:fill="E6E6E6"/>
            <w:hideMark/>
          </w:tcPr>
          <w:p w:rsidR="0000658D" w:rsidRPr="00DB6B68" w:rsidRDefault="0000658D" w:rsidP="004D558B">
            <w:pPr>
              <w:pStyle w:val="TableTextLeft"/>
            </w:pPr>
            <w:r w:rsidRPr="00DB6B68">
              <w:t>IMPORTANT</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Weight (Better indicated by lower values)</w:t>
            </w:r>
          </w:p>
        </w:tc>
      </w:tr>
      <w:tr w:rsidR="0000658D" w:rsidRPr="00DB6B68" w:rsidTr="004D558B">
        <w:tc>
          <w:tcPr>
            <w:tcW w:w="735" w:type="dxa"/>
            <w:tcBorders>
              <w:bottom w:val="single" w:sz="6" w:space="0" w:color="FFFFFF"/>
            </w:tcBorders>
            <w:shd w:val="clear" w:color="auto" w:fill="E6E6E6"/>
            <w:hideMark/>
          </w:tcPr>
          <w:p w:rsidR="0000658D" w:rsidRPr="00DB6B68" w:rsidRDefault="0000658D" w:rsidP="004D558B">
            <w:pPr>
              <w:pStyle w:val="TableTextLeft"/>
            </w:pPr>
            <w:r w:rsidRPr="00DB6B68">
              <w:t>2</w:t>
            </w:r>
          </w:p>
        </w:tc>
        <w:tc>
          <w:tcPr>
            <w:tcW w:w="1181"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1045" w:type="dxa"/>
            <w:tcBorders>
              <w:bottom w:val="single" w:sz="6" w:space="0" w:color="FFFFFF"/>
            </w:tcBorders>
            <w:shd w:val="clear" w:color="auto" w:fill="E6E6E6"/>
            <w:hideMark/>
          </w:tcPr>
          <w:p w:rsidR="0000658D" w:rsidRPr="00DB6B68" w:rsidRDefault="0000658D" w:rsidP="004D558B">
            <w:pPr>
              <w:pStyle w:val="TableTextLeft"/>
            </w:pPr>
            <w:r w:rsidRPr="00DB6B68">
              <w:t>serious1,2</w:t>
            </w:r>
          </w:p>
        </w:tc>
        <w:tc>
          <w:tcPr>
            <w:tcW w:w="1367"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222" w:type="dxa"/>
            <w:tcBorders>
              <w:bottom w:val="single" w:sz="6" w:space="0" w:color="FFFFFF"/>
            </w:tcBorders>
            <w:shd w:val="clear" w:color="auto" w:fill="E6E6E6"/>
            <w:hideMark/>
          </w:tcPr>
          <w:p w:rsidR="0000658D" w:rsidRPr="00DB6B68" w:rsidRDefault="0000658D" w:rsidP="004D558B">
            <w:pPr>
              <w:pStyle w:val="TableTextLeft"/>
            </w:pPr>
            <w:r w:rsidRPr="00DB6B68">
              <w:t>no serious indirectness</w:t>
            </w:r>
          </w:p>
        </w:tc>
        <w:tc>
          <w:tcPr>
            <w:tcW w:w="1154" w:type="dxa"/>
            <w:tcBorders>
              <w:bottom w:val="single" w:sz="6" w:space="0" w:color="FFFFFF"/>
            </w:tcBorders>
            <w:shd w:val="clear" w:color="auto" w:fill="E6E6E6"/>
            <w:hideMark/>
          </w:tcPr>
          <w:p w:rsidR="0000658D" w:rsidRPr="00DB6B68" w:rsidRDefault="0000658D" w:rsidP="004D558B">
            <w:pPr>
              <w:pStyle w:val="TableTextLeft"/>
            </w:pPr>
            <w:r w:rsidRPr="00DB6B68">
              <w:t>serious5</w:t>
            </w:r>
          </w:p>
        </w:tc>
        <w:tc>
          <w:tcPr>
            <w:tcW w:w="144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089" w:type="dxa"/>
            <w:tcBorders>
              <w:bottom w:val="single" w:sz="6" w:space="0" w:color="FFFFFF"/>
            </w:tcBorders>
            <w:shd w:val="clear" w:color="auto" w:fill="E6E6E6"/>
            <w:hideMark/>
          </w:tcPr>
          <w:p w:rsidR="0000658D" w:rsidRPr="00DB6B68" w:rsidRDefault="0000658D" w:rsidP="004D558B">
            <w:pPr>
              <w:pStyle w:val="TableTextLeft"/>
            </w:pPr>
            <w:r w:rsidRPr="00DB6B68">
              <w:t>41</w:t>
            </w:r>
          </w:p>
        </w:tc>
        <w:tc>
          <w:tcPr>
            <w:tcW w:w="825" w:type="dxa"/>
            <w:tcBorders>
              <w:bottom w:val="single" w:sz="6" w:space="0" w:color="FFFFFF"/>
            </w:tcBorders>
            <w:shd w:val="clear" w:color="auto" w:fill="E6E6E6"/>
            <w:hideMark/>
          </w:tcPr>
          <w:p w:rsidR="0000658D" w:rsidRPr="00DB6B68" w:rsidRDefault="0000658D" w:rsidP="004D558B">
            <w:pPr>
              <w:pStyle w:val="TableTextLeft"/>
            </w:pPr>
            <w:r w:rsidRPr="00DB6B68">
              <w:t>45</w:t>
            </w:r>
          </w:p>
        </w:tc>
        <w:tc>
          <w:tcPr>
            <w:tcW w:w="836"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917" w:type="dxa"/>
            <w:tcBorders>
              <w:bottom w:val="single" w:sz="6" w:space="0" w:color="FFFFFF"/>
            </w:tcBorders>
            <w:shd w:val="clear" w:color="auto" w:fill="E6E6E6"/>
            <w:hideMark/>
          </w:tcPr>
          <w:p w:rsidR="0000658D" w:rsidRPr="00DB6B68" w:rsidRDefault="0000658D" w:rsidP="004D558B">
            <w:pPr>
              <w:pStyle w:val="TableTextLeft"/>
            </w:pPr>
            <w:r w:rsidRPr="00DB6B68">
              <w:t>SMD 0.05 lower (0.48 lower to 0.38 higher)</w:t>
            </w:r>
          </w:p>
        </w:tc>
        <w:tc>
          <w:tcPr>
            <w:tcW w:w="719" w:type="dxa"/>
            <w:tcBorders>
              <w:bottom w:val="single" w:sz="6" w:space="0" w:color="FFFFFF"/>
            </w:tcBorders>
            <w:shd w:val="clear" w:color="auto" w:fill="E6E6E6"/>
            <w:hideMark/>
          </w:tcPr>
          <w:p w:rsidR="0000658D" w:rsidRPr="00DB6B68" w:rsidRDefault="0000658D" w:rsidP="004D558B">
            <w:pPr>
              <w:pStyle w:val="TableTextLeft"/>
            </w:pPr>
            <w:r w:rsidRPr="00DB6B68">
              <w:br/>
              <w:t>LOW</w:t>
            </w:r>
          </w:p>
        </w:tc>
        <w:tc>
          <w:tcPr>
            <w:tcW w:w="1322" w:type="dxa"/>
            <w:tcBorders>
              <w:bottom w:val="single" w:sz="6" w:space="0" w:color="FFFFFF"/>
            </w:tcBorders>
            <w:shd w:val="clear" w:color="auto" w:fill="E6E6E6"/>
            <w:hideMark/>
          </w:tcPr>
          <w:p w:rsidR="0000658D" w:rsidRPr="00DB6B68" w:rsidRDefault="0000658D" w:rsidP="004D558B">
            <w:pPr>
              <w:pStyle w:val="TableTextLeft"/>
            </w:pPr>
            <w:r w:rsidRPr="00DB6B68">
              <w:t>IMPORTANT</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Binge episode Frequency (measured with: Mean binge episodes/week (raw and change scores); Better indicated by lower values)</w:t>
            </w:r>
          </w:p>
        </w:tc>
      </w:tr>
      <w:tr w:rsidR="0000658D" w:rsidRPr="00DB6B68" w:rsidTr="004D558B">
        <w:tc>
          <w:tcPr>
            <w:tcW w:w="735" w:type="dxa"/>
            <w:tcBorders>
              <w:bottom w:val="single" w:sz="6" w:space="0" w:color="FFFFFF"/>
            </w:tcBorders>
            <w:shd w:val="clear" w:color="auto" w:fill="E6E6E6"/>
            <w:hideMark/>
          </w:tcPr>
          <w:p w:rsidR="0000658D" w:rsidRPr="00DB6B68" w:rsidRDefault="0000658D" w:rsidP="004D558B">
            <w:pPr>
              <w:pStyle w:val="TableTextLeft"/>
            </w:pPr>
            <w:r w:rsidRPr="00DB6B68">
              <w:t>2</w:t>
            </w:r>
          </w:p>
        </w:tc>
        <w:tc>
          <w:tcPr>
            <w:tcW w:w="1181"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1045" w:type="dxa"/>
            <w:tcBorders>
              <w:bottom w:val="single" w:sz="6" w:space="0" w:color="FFFFFF"/>
            </w:tcBorders>
            <w:shd w:val="clear" w:color="auto" w:fill="E6E6E6"/>
            <w:hideMark/>
          </w:tcPr>
          <w:p w:rsidR="0000658D" w:rsidRPr="00DB6B68" w:rsidRDefault="0000658D" w:rsidP="004D558B">
            <w:pPr>
              <w:pStyle w:val="TableTextLeft"/>
            </w:pPr>
            <w:r w:rsidRPr="00DB6B68">
              <w:t>serious1,2</w:t>
            </w:r>
          </w:p>
        </w:tc>
        <w:tc>
          <w:tcPr>
            <w:tcW w:w="1367"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222" w:type="dxa"/>
            <w:tcBorders>
              <w:bottom w:val="single" w:sz="6" w:space="0" w:color="FFFFFF"/>
            </w:tcBorders>
            <w:shd w:val="clear" w:color="auto" w:fill="E6E6E6"/>
            <w:hideMark/>
          </w:tcPr>
          <w:p w:rsidR="0000658D" w:rsidRPr="00DB6B68" w:rsidRDefault="0000658D" w:rsidP="004D558B">
            <w:pPr>
              <w:pStyle w:val="TableTextLeft"/>
            </w:pPr>
            <w:r w:rsidRPr="00DB6B68">
              <w:t>no serious indirectness</w:t>
            </w:r>
          </w:p>
        </w:tc>
        <w:tc>
          <w:tcPr>
            <w:tcW w:w="1154" w:type="dxa"/>
            <w:tcBorders>
              <w:bottom w:val="single" w:sz="6" w:space="0" w:color="FFFFFF"/>
            </w:tcBorders>
            <w:shd w:val="clear" w:color="auto" w:fill="E6E6E6"/>
            <w:hideMark/>
          </w:tcPr>
          <w:p w:rsidR="0000658D" w:rsidRPr="00DB6B68" w:rsidRDefault="0000658D" w:rsidP="004D558B">
            <w:pPr>
              <w:pStyle w:val="TableTextLeft"/>
            </w:pPr>
            <w:r w:rsidRPr="00DB6B68">
              <w:t>serious6</w:t>
            </w:r>
          </w:p>
        </w:tc>
        <w:tc>
          <w:tcPr>
            <w:tcW w:w="144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089" w:type="dxa"/>
            <w:tcBorders>
              <w:bottom w:val="single" w:sz="6" w:space="0" w:color="FFFFFF"/>
            </w:tcBorders>
            <w:shd w:val="clear" w:color="auto" w:fill="E6E6E6"/>
            <w:hideMark/>
          </w:tcPr>
          <w:p w:rsidR="0000658D" w:rsidRPr="00DB6B68" w:rsidRDefault="0000658D" w:rsidP="004D558B">
            <w:pPr>
              <w:pStyle w:val="TableTextLeft"/>
            </w:pPr>
            <w:r w:rsidRPr="00DB6B68">
              <w:t>41</w:t>
            </w:r>
          </w:p>
        </w:tc>
        <w:tc>
          <w:tcPr>
            <w:tcW w:w="825" w:type="dxa"/>
            <w:tcBorders>
              <w:bottom w:val="single" w:sz="6" w:space="0" w:color="FFFFFF"/>
            </w:tcBorders>
            <w:shd w:val="clear" w:color="auto" w:fill="E6E6E6"/>
            <w:hideMark/>
          </w:tcPr>
          <w:p w:rsidR="0000658D" w:rsidRPr="00DB6B68" w:rsidRDefault="0000658D" w:rsidP="004D558B">
            <w:pPr>
              <w:pStyle w:val="TableTextLeft"/>
            </w:pPr>
            <w:r w:rsidRPr="00DB6B68">
              <w:t>45</w:t>
            </w:r>
          </w:p>
        </w:tc>
        <w:tc>
          <w:tcPr>
            <w:tcW w:w="836"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917" w:type="dxa"/>
            <w:tcBorders>
              <w:bottom w:val="single" w:sz="6" w:space="0" w:color="FFFFFF"/>
            </w:tcBorders>
            <w:shd w:val="clear" w:color="auto" w:fill="E6E6E6"/>
            <w:hideMark/>
          </w:tcPr>
          <w:p w:rsidR="0000658D" w:rsidRPr="00DB6B68" w:rsidRDefault="0000658D" w:rsidP="004D558B">
            <w:pPr>
              <w:pStyle w:val="TableTextLeft"/>
            </w:pPr>
            <w:r w:rsidRPr="00DB6B68">
              <w:t>SMD 0.15 lower (0.58 lower to 0.28 higher)</w:t>
            </w:r>
          </w:p>
        </w:tc>
        <w:tc>
          <w:tcPr>
            <w:tcW w:w="719" w:type="dxa"/>
            <w:tcBorders>
              <w:bottom w:val="single" w:sz="6" w:space="0" w:color="FFFFFF"/>
            </w:tcBorders>
            <w:shd w:val="clear" w:color="auto" w:fill="E6E6E6"/>
            <w:hideMark/>
          </w:tcPr>
          <w:p w:rsidR="0000658D" w:rsidRPr="00DB6B68" w:rsidRDefault="0000658D" w:rsidP="004D558B">
            <w:pPr>
              <w:pStyle w:val="TableTextLeft"/>
            </w:pPr>
            <w:r w:rsidRPr="00DB6B68">
              <w:br/>
              <w:t>LOW</w:t>
            </w:r>
          </w:p>
        </w:tc>
        <w:tc>
          <w:tcPr>
            <w:tcW w:w="1322" w:type="dxa"/>
            <w:tcBorders>
              <w:bottom w:val="single" w:sz="6" w:space="0" w:color="FFFFFF"/>
            </w:tcBorders>
            <w:shd w:val="clear" w:color="auto" w:fill="E6E6E6"/>
            <w:hideMark/>
          </w:tcPr>
          <w:p w:rsidR="0000658D" w:rsidRPr="00DB6B68" w:rsidRDefault="0000658D" w:rsidP="004D558B">
            <w:pPr>
              <w:pStyle w:val="TableTextLeft"/>
            </w:pPr>
            <w:r w:rsidRPr="00DB6B68">
              <w:t>CRITICAL</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Binge Day Frequency (measured with: binge days/week (raw and change scores); Better indicated by lower values)</w:t>
            </w:r>
          </w:p>
        </w:tc>
      </w:tr>
      <w:tr w:rsidR="0000658D" w:rsidRPr="00DB6B68" w:rsidTr="004D558B">
        <w:tc>
          <w:tcPr>
            <w:tcW w:w="735" w:type="dxa"/>
            <w:tcBorders>
              <w:bottom w:val="single" w:sz="6" w:space="0" w:color="FFFFFF"/>
            </w:tcBorders>
            <w:shd w:val="clear" w:color="auto" w:fill="E6E6E6"/>
            <w:hideMark/>
          </w:tcPr>
          <w:p w:rsidR="0000658D" w:rsidRPr="00DB6B68" w:rsidRDefault="0000658D" w:rsidP="004D558B">
            <w:pPr>
              <w:pStyle w:val="TableTextLeft"/>
            </w:pPr>
            <w:r w:rsidRPr="00DB6B68">
              <w:t>2</w:t>
            </w:r>
          </w:p>
        </w:tc>
        <w:tc>
          <w:tcPr>
            <w:tcW w:w="1181"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1045" w:type="dxa"/>
            <w:tcBorders>
              <w:bottom w:val="single" w:sz="6" w:space="0" w:color="FFFFFF"/>
            </w:tcBorders>
            <w:shd w:val="clear" w:color="auto" w:fill="E6E6E6"/>
            <w:hideMark/>
          </w:tcPr>
          <w:p w:rsidR="0000658D" w:rsidRPr="00DB6B68" w:rsidRDefault="0000658D" w:rsidP="004D558B">
            <w:pPr>
              <w:pStyle w:val="TableTextLeft"/>
            </w:pPr>
            <w:r w:rsidRPr="00DB6B68">
              <w:t>serious1,2</w:t>
            </w:r>
          </w:p>
        </w:tc>
        <w:tc>
          <w:tcPr>
            <w:tcW w:w="1367"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222" w:type="dxa"/>
            <w:tcBorders>
              <w:bottom w:val="single" w:sz="6" w:space="0" w:color="FFFFFF"/>
            </w:tcBorders>
            <w:shd w:val="clear" w:color="auto" w:fill="E6E6E6"/>
            <w:hideMark/>
          </w:tcPr>
          <w:p w:rsidR="0000658D" w:rsidRPr="00DB6B68" w:rsidRDefault="0000658D" w:rsidP="004D558B">
            <w:pPr>
              <w:pStyle w:val="TableTextLeft"/>
            </w:pPr>
            <w:r w:rsidRPr="00DB6B68">
              <w:t>no serious indirectness</w:t>
            </w:r>
          </w:p>
        </w:tc>
        <w:tc>
          <w:tcPr>
            <w:tcW w:w="1154" w:type="dxa"/>
            <w:tcBorders>
              <w:bottom w:val="single" w:sz="6" w:space="0" w:color="FFFFFF"/>
            </w:tcBorders>
            <w:shd w:val="clear" w:color="auto" w:fill="E6E6E6"/>
            <w:hideMark/>
          </w:tcPr>
          <w:p w:rsidR="0000658D" w:rsidRPr="00DB6B68" w:rsidRDefault="0000658D" w:rsidP="004D558B">
            <w:pPr>
              <w:pStyle w:val="TableTextLeft"/>
            </w:pPr>
            <w:r w:rsidRPr="00DB6B68">
              <w:t>serious5</w:t>
            </w:r>
          </w:p>
        </w:tc>
        <w:tc>
          <w:tcPr>
            <w:tcW w:w="144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089" w:type="dxa"/>
            <w:tcBorders>
              <w:bottom w:val="single" w:sz="6" w:space="0" w:color="FFFFFF"/>
            </w:tcBorders>
            <w:shd w:val="clear" w:color="auto" w:fill="E6E6E6"/>
            <w:hideMark/>
          </w:tcPr>
          <w:p w:rsidR="0000658D" w:rsidRPr="00DB6B68" w:rsidRDefault="0000658D" w:rsidP="004D558B">
            <w:pPr>
              <w:pStyle w:val="TableTextLeft"/>
            </w:pPr>
            <w:r w:rsidRPr="00DB6B68">
              <w:t>41</w:t>
            </w:r>
          </w:p>
        </w:tc>
        <w:tc>
          <w:tcPr>
            <w:tcW w:w="825" w:type="dxa"/>
            <w:tcBorders>
              <w:bottom w:val="single" w:sz="6" w:space="0" w:color="FFFFFF"/>
            </w:tcBorders>
            <w:shd w:val="clear" w:color="auto" w:fill="E6E6E6"/>
            <w:hideMark/>
          </w:tcPr>
          <w:p w:rsidR="0000658D" w:rsidRPr="00DB6B68" w:rsidRDefault="0000658D" w:rsidP="004D558B">
            <w:pPr>
              <w:pStyle w:val="TableTextLeft"/>
            </w:pPr>
            <w:r w:rsidRPr="00DB6B68">
              <w:t>45</w:t>
            </w:r>
          </w:p>
        </w:tc>
        <w:tc>
          <w:tcPr>
            <w:tcW w:w="836"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917" w:type="dxa"/>
            <w:tcBorders>
              <w:bottom w:val="single" w:sz="6" w:space="0" w:color="FFFFFF"/>
            </w:tcBorders>
            <w:shd w:val="clear" w:color="auto" w:fill="E6E6E6"/>
            <w:hideMark/>
          </w:tcPr>
          <w:p w:rsidR="0000658D" w:rsidRPr="00DB6B68" w:rsidRDefault="0000658D" w:rsidP="004D558B">
            <w:pPr>
              <w:pStyle w:val="TableTextLeft"/>
            </w:pPr>
            <w:r w:rsidRPr="00DB6B68">
              <w:t>SMD 0.07 higher (0.36 lower to 0.5 higher)</w:t>
            </w:r>
          </w:p>
        </w:tc>
        <w:tc>
          <w:tcPr>
            <w:tcW w:w="719" w:type="dxa"/>
            <w:tcBorders>
              <w:bottom w:val="single" w:sz="6" w:space="0" w:color="FFFFFF"/>
            </w:tcBorders>
            <w:shd w:val="clear" w:color="auto" w:fill="E6E6E6"/>
            <w:hideMark/>
          </w:tcPr>
          <w:p w:rsidR="0000658D" w:rsidRPr="00DB6B68" w:rsidRDefault="0000658D" w:rsidP="004D558B">
            <w:pPr>
              <w:pStyle w:val="TableTextLeft"/>
            </w:pPr>
            <w:r w:rsidRPr="00DB6B68">
              <w:br/>
              <w:t>LOW</w:t>
            </w:r>
          </w:p>
        </w:tc>
        <w:tc>
          <w:tcPr>
            <w:tcW w:w="1322" w:type="dxa"/>
            <w:tcBorders>
              <w:bottom w:val="single" w:sz="6" w:space="0" w:color="FFFFFF"/>
            </w:tcBorders>
            <w:shd w:val="clear" w:color="auto" w:fill="E6E6E6"/>
            <w:hideMark/>
          </w:tcPr>
          <w:p w:rsidR="0000658D" w:rsidRPr="00DB6B68" w:rsidRDefault="0000658D" w:rsidP="004D558B">
            <w:pPr>
              <w:pStyle w:val="TableTextLeft"/>
            </w:pPr>
            <w:r w:rsidRPr="00DB6B68">
              <w:t>CRITICAL</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Withdrawn due to Adverse Event</w:t>
            </w:r>
          </w:p>
        </w:tc>
      </w:tr>
      <w:tr w:rsidR="0000658D" w:rsidRPr="00DB6B68" w:rsidTr="004D558B">
        <w:tc>
          <w:tcPr>
            <w:tcW w:w="735" w:type="dxa"/>
            <w:tcBorders>
              <w:bottom w:val="single" w:sz="6" w:space="0" w:color="FFFFFF"/>
            </w:tcBorders>
            <w:shd w:val="clear" w:color="auto" w:fill="E6E6E6"/>
            <w:hideMark/>
          </w:tcPr>
          <w:p w:rsidR="0000658D" w:rsidRPr="00DB6B68" w:rsidRDefault="0000658D" w:rsidP="004D558B">
            <w:pPr>
              <w:pStyle w:val="TableTextLeft"/>
            </w:pPr>
            <w:r w:rsidRPr="00DB6B68">
              <w:t>2</w:t>
            </w:r>
          </w:p>
        </w:tc>
        <w:tc>
          <w:tcPr>
            <w:tcW w:w="1181"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1045" w:type="dxa"/>
            <w:tcBorders>
              <w:bottom w:val="single" w:sz="6" w:space="0" w:color="FFFFFF"/>
            </w:tcBorders>
            <w:shd w:val="clear" w:color="auto" w:fill="E6E6E6"/>
            <w:hideMark/>
          </w:tcPr>
          <w:p w:rsidR="0000658D" w:rsidRPr="00DB6B68" w:rsidRDefault="0000658D" w:rsidP="004D558B">
            <w:pPr>
              <w:pStyle w:val="TableTextLeft"/>
            </w:pPr>
            <w:r w:rsidRPr="00DB6B68">
              <w:t>serious1,2</w:t>
            </w:r>
          </w:p>
        </w:tc>
        <w:tc>
          <w:tcPr>
            <w:tcW w:w="1367" w:type="dxa"/>
            <w:tcBorders>
              <w:bottom w:val="single" w:sz="6" w:space="0" w:color="FFFFFF"/>
            </w:tcBorders>
            <w:shd w:val="clear" w:color="auto" w:fill="E6E6E6"/>
            <w:hideMark/>
          </w:tcPr>
          <w:p w:rsidR="0000658D" w:rsidRPr="00DB6B68" w:rsidRDefault="0000658D" w:rsidP="004D558B">
            <w:pPr>
              <w:pStyle w:val="TableTextLeft"/>
            </w:pPr>
            <w:r w:rsidRPr="00DB6B68">
              <w:t>very serious4</w:t>
            </w:r>
          </w:p>
        </w:tc>
        <w:tc>
          <w:tcPr>
            <w:tcW w:w="1222" w:type="dxa"/>
            <w:tcBorders>
              <w:bottom w:val="single" w:sz="6" w:space="0" w:color="FFFFFF"/>
            </w:tcBorders>
            <w:shd w:val="clear" w:color="auto" w:fill="E6E6E6"/>
            <w:hideMark/>
          </w:tcPr>
          <w:p w:rsidR="0000658D" w:rsidRPr="00DB6B68" w:rsidRDefault="0000658D" w:rsidP="004D558B">
            <w:pPr>
              <w:pStyle w:val="TableTextLeft"/>
            </w:pPr>
            <w:r w:rsidRPr="00DB6B68">
              <w:t>no serious indirectness</w:t>
            </w:r>
          </w:p>
        </w:tc>
        <w:tc>
          <w:tcPr>
            <w:tcW w:w="1154" w:type="dxa"/>
            <w:tcBorders>
              <w:bottom w:val="single" w:sz="6" w:space="0" w:color="FFFFFF"/>
            </w:tcBorders>
            <w:shd w:val="clear" w:color="auto" w:fill="E6E6E6"/>
            <w:hideMark/>
          </w:tcPr>
          <w:p w:rsidR="0000658D" w:rsidRPr="00DB6B68" w:rsidRDefault="0000658D" w:rsidP="004D558B">
            <w:pPr>
              <w:pStyle w:val="TableTextLeft"/>
            </w:pPr>
            <w:r w:rsidRPr="00DB6B68">
              <w:t>very serious3</w:t>
            </w:r>
          </w:p>
        </w:tc>
        <w:tc>
          <w:tcPr>
            <w:tcW w:w="144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089" w:type="dxa"/>
            <w:tcBorders>
              <w:bottom w:val="single" w:sz="6" w:space="0" w:color="FFFFFF"/>
            </w:tcBorders>
            <w:shd w:val="clear" w:color="auto" w:fill="E6E6E6"/>
            <w:hideMark/>
          </w:tcPr>
          <w:p w:rsidR="0000658D" w:rsidRPr="00DB6B68" w:rsidRDefault="0000658D" w:rsidP="004D558B">
            <w:pPr>
              <w:pStyle w:val="TableTextLeft"/>
            </w:pPr>
            <w:r w:rsidRPr="00DB6B68">
              <w:t xml:space="preserve">14/51 </w:t>
            </w:r>
            <w:r w:rsidRPr="00DB6B68">
              <w:br/>
              <w:t>(27.5%)</w:t>
            </w:r>
          </w:p>
        </w:tc>
        <w:tc>
          <w:tcPr>
            <w:tcW w:w="825" w:type="dxa"/>
            <w:tcBorders>
              <w:bottom w:val="single" w:sz="6" w:space="0" w:color="FFFFFF"/>
            </w:tcBorders>
            <w:shd w:val="clear" w:color="auto" w:fill="E6E6E6"/>
            <w:hideMark/>
          </w:tcPr>
          <w:p w:rsidR="0000658D" w:rsidRPr="00DB6B68" w:rsidRDefault="0000658D" w:rsidP="004D558B">
            <w:pPr>
              <w:pStyle w:val="TableTextLeft"/>
            </w:pPr>
            <w:r w:rsidRPr="00DB6B68">
              <w:t xml:space="preserve">1/57 </w:t>
            </w:r>
            <w:r w:rsidRPr="00DB6B68">
              <w:br/>
              <w:t>(1.8%)</w:t>
            </w:r>
          </w:p>
        </w:tc>
        <w:tc>
          <w:tcPr>
            <w:tcW w:w="836" w:type="dxa"/>
            <w:tcBorders>
              <w:bottom w:val="single" w:sz="6" w:space="0" w:color="FFFFFF"/>
            </w:tcBorders>
            <w:shd w:val="clear" w:color="auto" w:fill="E6E6E6"/>
            <w:hideMark/>
          </w:tcPr>
          <w:p w:rsidR="0000658D" w:rsidRPr="00DB6B68" w:rsidRDefault="0000658D" w:rsidP="004D558B">
            <w:pPr>
              <w:pStyle w:val="TableTextLeft"/>
            </w:pPr>
            <w:r w:rsidRPr="00DB6B68">
              <w:t>RR 6.99 (0.4 to 123.52)</w:t>
            </w:r>
          </w:p>
        </w:tc>
        <w:tc>
          <w:tcPr>
            <w:tcW w:w="917" w:type="dxa"/>
            <w:tcBorders>
              <w:bottom w:val="single" w:sz="6" w:space="0" w:color="FFFFFF"/>
            </w:tcBorders>
            <w:shd w:val="clear" w:color="auto" w:fill="E6E6E6"/>
            <w:hideMark/>
          </w:tcPr>
          <w:p w:rsidR="0000658D" w:rsidRPr="00DB6B68" w:rsidRDefault="0000658D" w:rsidP="004D558B">
            <w:pPr>
              <w:pStyle w:val="TableTextLeft"/>
            </w:pPr>
            <w:r w:rsidRPr="00DB6B68">
              <w:t>105 more per 1000 (from 11 fewer to 1000 more)</w:t>
            </w:r>
          </w:p>
        </w:tc>
        <w:tc>
          <w:tcPr>
            <w:tcW w:w="719" w:type="dxa"/>
            <w:tcBorders>
              <w:bottom w:val="single" w:sz="6" w:space="0" w:color="FFFFFF"/>
            </w:tcBorders>
            <w:shd w:val="clear" w:color="auto" w:fill="E6E6E6"/>
            <w:hideMark/>
          </w:tcPr>
          <w:p w:rsidR="0000658D" w:rsidRPr="00DB6B68" w:rsidRDefault="0000658D" w:rsidP="004D558B">
            <w:pPr>
              <w:pStyle w:val="TableTextLeft"/>
            </w:pPr>
            <w:r w:rsidRPr="00DB6B68">
              <w:br/>
              <w:t>VERY LOW</w:t>
            </w:r>
          </w:p>
        </w:tc>
        <w:tc>
          <w:tcPr>
            <w:tcW w:w="1322" w:type="dxa"/>
            <w:tcBorders>
              <w:bottom w:val="single" w:sz="6" w:space="0" w:color="FFFFFF"/>
            </w:tcBorders>
            <w:shd w:val="clear" w:color="auto" w:fill="E6E6E6"/>
            <w:hideMark/>
          </w:tcPr>
          <w:p w:rsidR="0000658D" w:rsidRPr="00DB6B68" w:rsidRDefault="0000658D" w:rsidP="004D558B">
            <w:pPr>
              <w:pStyle w:val="TableTextLeft"/>
            </w:pPr>
            <w:r w:rsidRPr="00DB6B68">
              <w:t>CRITICAL</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Clinical Global Impressions - Severity of Illness (Better indicated by lower values)</w:t>
            </w:r>
          </w:p>
        </w:tc>
      </w:tr>
      <w:tr w:rsidR="0000658D" w:rsidRPr="00DB6B68" w:rsidTr="004D558B">
        <w:tc>
          <w:tcPr>
            <w:tcW w:w="735" w:type="dxa"/>
            <w:tcBorders>
              <w:bottom w:val="single" w:sz="6" w:space="0" w:color="FFFFFF"/>
            </w:tcBorders>
            <w:shd w:val="clear" w:color="auto" w:fill="E6E6E6"/>
            <w:hideMark/>
          </w:tcPr>
          <w:p w:rsidR="0000658D" w:rsidRPr="00DB6B68" w:rsidRDefault="0000658D" w:rsidP="004D558B">
            <w:pPr>
              <w:pStyle w:val="TableTextLeft"/>
            </w:pPr>
            <w:r w:rsidRPr="00DB6B68">
              <w:t>2</w:t>
            </w:r>
          </w:p>
        </w:tc>
        <w:tc>
          <w:tcPr>
            <w:tcW w:w="1181"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1045" w:type="dxa"/>
            <w:tcBorders>
              <w:bottom w:val="single" w:sz="6" w:space="0" w:color="FFFFFF"/>
            </w:tcBorders>
            <w:shd w:val="clear" w:color="auto" w:fill="E6E6E6"/>
            <w:hideMark/>
          </w:tcPr>
          <w:p w:rsidR="0000658D" w:rsidRPr="00DB6B68" w:rsidRDefault="0000658D" w:rsidP="004D558B">
            <w:pPr>
              <w:pStyle w:val="TableTextLeft"/>
            </w:pPr>
            <w:r w:rsidRPr="00DB6B68">
              <w:t>serious1,2</w:t>
            </w:r>
          </w:p>
        </w:tc>
        <w:tc>
          <w:tcPr>
            <w:tcW w:w="1367"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222" w:type="dxa"/>
            <w:tcBorders>
              <w:bottom w:val="single" w:sz="6" w:space="0" w:color="FFFFFF"/>
            </w:tcBorders>
            <w:shd w:val="clear" w:color="auto" w:fill="E6E6E6"/>
            <w:hideMark/>
          </w:tcPr>
          <w:p w:rsidR="0000658D" w:rsidRPr="00DB6B68" w:rsidRDefault="0000658D" w:rsidP="004D558B">
            <w:pPr>
              <w:pStyle w:val="TableTextLeft"/>
            </w:pPr>
            <w:r w:rsidRPr="00DB6B68">
              <w:t>no serious indirectness</w:t>
            </w:r>
          </w:p>
        </w:tc>
        <w:tc>
          <w:tcPr>
            <w:tcW w:w="1154" w:type="dxa"/>
            <w:tcBorders>
              <w:bottom w:val="single" w:sz="6" w:space="0" w:color="FFFFFF"/>
            </w:tcBorders>
            <w:shd w:val="clear" w:color="auto" w:fill="E6E6E6"/>
            <w:hideMark/>
          </w:tcPr>
          <w:p w:rsidR="0000658D" w:rsidRPr="00DB6B68" w:rsidRDefault="0000658D" w:rsidP="004D558B">
            <w:pPr>
              <w:pStyle w:val="TableTextLeft"/>
            </w:pPr>
            <w:r w:rsidRPr="00DB6B68">
              <w:t>serious6</w:t>
            </w:r>
          </w:p>
        </w:tc>
        <w:tc>
          <w:tcPr>
            <w:tcW w:w="144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089" w:type="dxa"/>
            <w:tcBorders>
              <w:bottom w:val="single" w:sz="6" w:space="0" w:color="FFFFFF"/>
            </w:tcBorders>
            <w:shd w:val="clear" w:color="auto" w:fill="E6E6E6"/>
            <w:hideMark/>
          </w:tcPr>
          <w:p w:rsidR="0000658D" w:rsidRPr="00DB6B68" w:rsidRDefault="0000658D" w:rsidP="004D558B">
            <w:pPr>
              <w:pStyle w:val="TableTextLeft"/>
            </w:pPr>
            <w:r w:rsidRPr="00DB6B68">
              <w:t>41</w:t>
            </w:r>
          </w:p>
        </w:tc>
        <w:tc>
          <w:tcPr>
            <w:tcW w:w="825" w:type="dxa"/>
            <w:tcBorders>
              <w:bottom w:val="single" w:sz="6" w:space="0" w:color="FFFFFF"/>
            </w:tcBorders>
            <w:shd w:val="clear" w:color="auto" w:fill="E6E6E6"/>
            <w:hideMark/>
          </w:tcPr>
          <w:p w:rsidR="0000658D" w:rsidRPr="00DB6B68" w:rsidRDefault="0000658D" w:rsidP="004D558B">
            <w:pPr>
              <w:pStyle w:val="TableTextLeft"/>
            </w:pPr>
            <w:r w:rsidRPr="00DB6B68">
              <w:t>45</w:t>
            </w:r>
          </w:p>
        </w:tc>
        <w:tc>
          <w:tcPr>
            <w:tcW w:w="836"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917" w:type="dxa"/>
            <w:tcBorders>
              <w:bottom w:val="single" w:sz="6" w:space="0" w:color="FFFFFF"/>
            </w:tcBorders>
            <w:shd w:val="clear" w:color="auto" w:fill="E6E6E6"/>
            <w:hideMark/>
          </w:tcPr>
          <w:p w:rsidR="0000658D" w:rsidRPr="00DB6B68" w:rsidRDefault="0000658D" w:rsidP="004D558B">
            <w:pPr>
              <w:pStyle w:val="TableTextLeft"/>
            </w:pPr>
            <w:r w:rsidRPr="00DB6B68">
              <w:t>SMD 0.17 higher (0.26 lower to 0.61 higher)</w:t>
            </w:r>
          </w:p>
        </w:tc>
        <w:tc>
          <w:tcPr>
            <w:tcW w:w="719" w:type="dxa"/>
            <w:tcBorders>
              <w:bottom w:val="single" w:sz="6" w:space="0" w:color="FFFFFF"/>
            </w:tcBorders>
            <w:shd w:val="clear" w:color="auto" w:fill="E6E6E6"/>
            <w:hideMark/>
          </w:tcPr>
          <w:p w:rsidR="0000658D" w:rsidRPr="00DB6B68" w:rsidRDefault="0000658D" w:rsidP="004D558B">
            <w:pPr>
              <w:pStyle w:val="TableTextLeft"/>
            </w:pPr>
            <w:r w:rsidRPr="00DB6B68">
              <w:br/>
              <w:t>LOW</w:t>
            </w:r>
          </w:p>
        </w:tc>
        <w:tc>
          <w:tcPr>
            <w:tcW w:w="1322" w:type="dxa"/>
            <w:tcBorders>
              <w:bottom w:val="single" w:sz="6" w:space="0" w:color="FFFFFF"/>
            </w:tcBorders>
            <w:shd w:val="clear" w:color="auto" w:fill="E6E6E6"/>
            <w:hideMark/>
          </w:tcPr>
          <w:p w:rsidR="0000658D" w:rsidRPr="00DB6B68" w:rsidRDefault="0000658D" w:rsidP="004D558B">
            <w:pPr>
              <w:pStyle w:val="TableTextLeft"/>
            </w:pPr>
            <w:r w:rsidRPr="00DB6B68">
              <w:t>IMPORTANT</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Depression (measured with: MADRS; range of scores: 0-60; Better indicated by lower values)</w:t>
            </w:r>
          </w:p>
        </w:tc>
      </w:tr>
      <w:tr w:rsidR="0000658D" w:rsidRPr="00DB6B68" w:rsidTr="004D558B">
        <w:tc>
          <w:tcPr>
            <w:tcW w:w="735" w:type="dxa"/>
            <w:tcBorders>
              <w:bottom w:val="single" w:sz="6" w:space="0" w:color="FFFFFF"/>
            </w:tcBorders>
            <w:shd w:val="clear" w:color="auto" w:fill="E6E6E6"/>
            <w:hideMark/>
          </w:tcPr>
          <w:p w:rsidR="0000658D" w:rsidRPr="00DB6B68" w:rsidRDefault="0000658D" w:rsidP="004D558B">
            <w:pPr>
              <w:pStyle w:val="TableTextLeft"/>
            </w:pPr>
            <w:r w:rsidRPr="00DB6B68">
              <w:t>1</w:t>
            </w:r>
          </w:p>
        </w:tc>
        <w:tc>
          <w:tcPr>
            <w:tcW w:w="1181"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1045" w:type="dxa"/>
            <w:tcBorders>
              <w:bottom w:val="single" w:sz="6" w:space="0" w:color="FFFFFF"/>
            </w:tcBorders>
            <w:shd w:val="clear" w:color="auto" w:fill="E6E6E6"/>
            <w:hideMark/>
          </w:tcPr>
          <w:p w:rsidR="0000658D" w:rsidRPr="00DB6B68" w:rsidRDefault="0000658D" w:rsidP="004D558B">
            <w:pPr>
              <w:pStyle w:val="TableTextLeft"/>
            </w:pPr>
            <w:r w:rsidRPr="00DB6B68">
              <w:t>serious2</w:t>
            </w:r>
          </w:p>
        </w:tc>
        <w:tc>
          <w:tcPr>
            <w:tcW w:w="1367"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222" w:type="dxa"/>
            <w:tcBorders>
              <w:bottom w:val="single" w:sz="6" w:space="0" w:color="FFFFFF"/>
            </w:tcBorders>
            <w:shd w:val="clear" w:color="auto" w:fill="E6E6E6"/>
            <w:hideMark/>
          </w:tcPr>
          <w:p w:rsidR="0000658D" w:rsidRPr="00DB6B68" w:rsidRDefault="0000658D" w:rsidP="004D558B">
            <w:pPr>
              <w:pStyle w:val="TableTextLeft"/>
            </w:pPr>
            <w:r w:rsidRPr="00DB6B68">
              <w:t>no serious indirectness</w:t>
            </w:r>
          </w:p>
        </w:tc>
        <w:tc>
          <w:tcPr>
            <w:tcW w:w="1154" w:type="dxa"/>
            <w:tcBorders>
              <w:bottom w:val="single" w:sz="6" w:space="0" w:color="FFFFFF"/>
            </w:tcBorders>
            <w:shd w:val="clear" w:color="auto" w:fill="E6E6E6"/>
            <w:hideMark/>
          </w:tcPr>
          <w:p w:rsidR="0000658D" w:rsidRPr="00DB6B68" w:rsidRDefault="0000658D" w:rsidP="004D558B">
            <w:pPr>
              <w:pStyle w:val="TableTextLeft"/>
            </w:pPr>
            <w:r w:rsidRPr="00DB6B68">
              <w:t>very serious3</w:t>
            </w:r>
          </w:p>
        </w:tc>
        <w:tc>
          <w:tcPr>
            <w:tcW w:w="144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089" w:type="dxa"/>
            <w:tcBorders>
              <w:bottom w:val="single" w:sz="6" w:space="0" w:color="FFFFFF"/>
            </w:tcBorders>
            <w:shd w:val="clear" w:color="auto" w:fill="E6E6E6"/>
            <w:hideMark/>
          </w:tcPr>
          <w:p w:rsidR="0000658D" w:rsidRPr="00DB6B68" w:rsidRDefault="0000658D" w:rsidP="004D558B">
            <w:pPr>
              <w:pStyle w:val="TableTextLeft"/>
            </w:pPr>
            <w:r w:rsidRPr="00DB6B68">
              <w:t>15</w:t>
            </w:r>
          </w:p>
        </w:tc>
        <w:tc>
          <w:tcPr>
            <w:tcW w:w="825" w:type="dxa"/>
            <w:tcBorders>
              <w:bottom w:val="single" w:sz="6" w:space="0" w:color="FFFFFF"/>
            </w:tcBorders>
            <w:shd w:val="clear" w:color="auto" w:fill="E6E6E6"/>
            <w:hideMark/>
          </w:tcPr>
          <w:p w:rsidR="0000658D" w:rsidRPr="00DB6B68" w:rsidRDefault="0000658D" w:rsidP="004D558B">
            <w:pPr>
              <w:pStyle w:val="TableTextLeft"/>
            </w:pPr>
            <w:r w:rsidRPr="00DB6B68">
              <w:t>9</w:t>
            </w:r>
          </w:p>
        </w:tc>
        <w:tc>
          <w:tcPr>
            <w:tcW w:w="836"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917" w:type="dxa"/>
            <w:tcBorders>
              <w:bottom w:val="single" w:sz="6" w:space="0" w:color="FFFFFF"/>
            </w:tcBorders>
            <w:shd w:val="clear" w:color="auto" w:fill="E6E6E6"/>
            <w:hideMark/>
          </w:tcPr>
          <w:p w:rsidR="0000658D" w:rsidRPr="00DB6B68" w:rsidRDefault="0000658D" w:rsidP="004D558B">
            <w:pPr>
              <w:pStyle w:val="TableTextLeft"/>
            </w:pPr>
            <w:r w:rsidRPr="00DB6B68">
              <w:t>SMD 0.08 lower (0.9 lower to 0.75 higher)</w:t>
            </w:r>
          </w:p>
        </w:tc>
        <w:tc>
          <w:tcPr>
            <w:tcW w:w="719" w:type="dxa"/>
            <w:tcBorders>
              <w:bottom w:val="single" w:sz="6" w:space="0" w:color="FFFFFF"/>
            </w:tcBorders>
            <w:shd w:val="clear" w:color="auto" w:fill="E6E6E6"/>
            <w:hideMark/>
          </w:tcPr>
          <w:p w:rsidR="0000658D" w:rsidRPr="00DB6B68" w:rsidRDefault="0000658D" w:rsidP="004D558B">
            <w:pPr>
              <w:pStyle w:val="TableTextLeft"/>
            </w:pPr>
            <w:r w:rsidRPr="00DB6B68">
              <w:br/>
              <w:t>VERY LOW</w:t>
            </w:r>
          </w:p>
        </w:tc>
        <w:tc>
          <w:tcPr>
            <w:tcW w:w="1322" w:type="dxa"/>
            <w:tcBorders>
              <w:bottom w:val="single" w:sz="6" w:space="0" w:color="FFFFFF"/>
            </w:tcBorders>
            <w:shd w:val="clear" w:color="auto" w:fill="E6E6E6"/>
            <w:hideMark/>
          </w:tcPr>
          <w:p w:rsidR="0000658D" w:rsidRPr="00DB6B68" w:rsidRDefault="0000658D" w:rsidP="004D558B">
            <w:pPr>
              <w:pStyle w:val="TableTextLeft"/>
            </w:pPr>
            <w:r w:rsidRPr="00DB6B68">
              <w:t>IMPORTANT</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Depression - change scores (measured with: BDI; range of scores: 0-63; Better indicated by lower values)</w:t>
            </w:r>
          </w:p>
        </w:tc>
      </w:tr>
      <w:tr w:rsidR="0000658D" w:rsidRPr="00DB6B68" w:rsidTr="004D558B">
        <w:tc>
          <w:tcPr>
            <w:tcW w:w="735" w:type="dxa"/>
            <w:tcBorders>
              <w:bottom w:val="single" w:sz="6" w:space="0" w:color="FFFFFF"/>
            </w:tcBorders>
            <w:shd w:val="clear" w:color="auto" w:fill="E6E6E6"/>
            <w:hideMark/>
          </w:tcPr>
          <w:p w:rsidR="0000658D" w:rsidRPr="00DB6B68" w:rsidRDefault="0000658D" w:rsidP="004D558B">
            <w:pPr>
              <w:pStyle w:val="TableTextLeft"/>
            </w:pPr>
            <w:r w:rsidRPr="00DB6B68">
              <w:t>1</w:t>
            </w:r>
          </w:p>
        </w:tc>
        <w:tc>
          <w:tcPr>
            <w:tcW w:w="1181"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1045" w:type="dxa"/>
            <w:tcBorders>
              <w:bottom w:val="single" w:sz="6" w:space="0" w:color="FFFFFF"/>
            </w:tcBorders>
            <w:shd w:val="clear" w:color="auto" w:fill="E6E6E6"/>
            <w:hideMark/>
          </w:tcPr>
          <w:p w:rsidR="0000658D" w:rsidRPr="00DB6B68" w:rsidRDefault="0000658D" w:rsidP="004D558B">
            <w:pPr>
              <w:pStyle w:val="TableTextLeft"/>
            </w:pPr>
            <w:r w:rsidRPr="00DB6B68">
              <w:t>serious1</w:t>
            </w:r>
          </w:p>
        </w:tc>
        <w:tc>
          <w:tcPr>
            <w:tcW w:w="1367"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222" w:type="dxa"/>
            <w:tcBorders>
              <w:bottom w:val="single" w:sz="6" w:space="0" w:color="FFFFFF"/>
            </w:tcBorders>
            <w:shd w:val="clear" w:color="auto" w:fill="E6E6E6"/>
            <w:hideMark/>
          </w:tcPr>
          <w:p w:rsidR="0000658D" w:rsidRPr="00DB6B68" w:rsidRDefault="0000658D" w:rsidP="004D558B">
            <w:pPr>
              <w:pStyle w:val="TableTextLeft"/>
            </w:pPr>
            <w:r w:rsidRPr="00DB6B68">
              <w:t>no serious indirectness</w:t>
            </w:r>
          </w:p>
        </w:tc>
        <w:tc>
          <w:tcPr>
            <w:tcW w:w="1154" w:type="dxa"/>
            <w:tcBorders>
              <w:bottom w:val="single" w:sz="6" w:space="0" w:color="FFFFFF"/>
            </w:tcBorders>
            <w:shd w:val="clear" w:color="auto" w:fill="E6E6E6"/>
            <w:hideMark/>
          </w:tcPr>
          <w:p w:rsidR="0000658D" w:rsidRPr="00DB6B68" w:rsidRDefault="0000658D" w:rsidP="004D558B">
            <w:pPr>
              <w:pStyle w:val="TableTextLeft"/>
            </w:pPr>
            <w:r w:rsidRPr="00DB6B68">
              <w:t>serious6</w:t>
            </w:r>
          </w:p>
        </w:tc>
        <w:tc>
          <w:tcPr>
            <w:tcW w:w="144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089" w:type="dxa"/>
            <w:tcBorders>
              <w:bottom w:val="single" w:sz="6" w:space="0" w:color="FFFFFF"/>
            </w:tcBorders>
            <w:shd w:val="clear" w:color="auto" w:fill="E6E6E6"/>
            <w:hideMark/>
          </w:tcPr>
          <w:p w:rsidR="0000658D" w:rsidRPr="00DB6B68" w:rsidRDefault="0000658D" w:rsidP="004D558B">
            <w:pPr>
              <w:pStyle w:val="TableTextLeft"/>
            </w:pPr>
            <w:r w:rsidRPr="00DB6B68">
              <w:t>26</w:t>
            </w:r>
          </w:p>
        </w:tc>
        <w:tc>
          <w:tcPr>
            <w:tcW w:w="825" w:type="dxa"/>
            <w:tcBorders>
              <w:bottom w:val="single" w:sz="6" w:space="0" w:color="FFFFFF"/>
            </w:tcBorders>
            <w:shd w:val="clear" w:color="auto" w:fill="E6E6E6"/>
            <w:hideMark/>
          </w:tcPr>
          <w:p w:rsidR="0000658D" w:rsidRPr="00DB6B68" w:rsidRDefault="0000658D" w:rsidP="004D558B">
            <w:pPr>
              <w:pStyle w:val="TableTextLeft"/>
            </w:pPr>
            <w:r w:rsidRPr="00DB6B68">
              <w:t>36</w:t>
            </w:r>
          </w:p>
        </w:tc>
        <w:tc>
          <w:tcPr>
            <w:tcW w:w="836"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917" w:type="dxa"/>
            <w:tcBorders>
              <w:bottom w:val="single" w:sz="6" w:space="0" w:color="FFFFFF"/>
            </w:tcBorders>
            <w:shd w:val="clear" w:color="auto" w:fill="E6E6E6"/>
            <w:hideMark/>
          </w:tcPr>
          <w:p w:rsidR="0000658D" w:rsidRPr="00DB6B68" w:rsidRDefault="0000658D" w:rsidP="004D558B">
            <w:pPr>
              <w:pStyle w:val="TableTextLeft"/>
            </w:pPr>
            <w:r w:rsidRPr="00DB6B68">
              <w:t>SMD 0.43 higher (0.08 lower to 0.95 higher)</w:t>
            </w:r>
          </w:p>
        </w:tc>
        <w:tc>
          <w:tcPr>
            <w:tcW w:w="719" w:type="dxa"/>
            <w:tcBorders>
              <w:bottom w:val="single" w:sz="6" w:space="0" w:color="FFFFFF"/>
            </w:tcBorders>
            <w:shd w:val="clear" w:color="auto" w:fill="E6E6E6"/>
            <w:hideMark/>
          </w:tcPr>
          <w:p w:rsidR="0000658D" w:rsidRPr="00DB6B68" w:rsidRDefault="0000658D" w:rsidP="004D558B">
            <w:pPr>
              <w:pStyle w:val="TableTextLeft"/>
            </w:pPr>
            <w:r w:rsidRPr="00DB6B68">
              <w:t></w:t>
            </w:r>
            <w:r w:rsidRPr="00DB6B68">
              <w:br/>
              <w:t>LOW</w:t>
            </w:r>
          </w:p>
        </w:tc>
        <w:tc>
          <w:tcPr>
            <w:tcW w:w="1322" w:type="dxa"/>
            <w:tcBorders>
              <w:bottom w:val="single" w:sz="6" w:space="0" w:color="FFFFFF"/>
            </w:tcBorders>
            <w:shd w:val="clear" w:color="auto" w:fill="E6E6E6"/>
            <w:hideMark/>
          </w:tcPr>
          <w:p w:rsidR="0000658D" w:rsidRPr="00DB6B68" w:rsidRDefault="0000658D" w:rsidP="004D558B">
            <w:pPr>
              <w:pStyle w:val="TableTextLeft"/>
            </w:pPr>
            <w:r w:rsidRPr="00DB6B68">
              <w:t>IMPORTANT</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General Physical Functioning (measured with: SF-12 Physical; range of scores: 0-100; Better indicated by higher values)</w:t>
            </w:r>
          </w:p>
        </w:tc>
      </w:tr>
      <w:tr w:rsidR="0000658D" w:rsidRPr="00DB6B68" w:rsidTr="004D558B">
        <w:tc>
          <w:tcPr>
            <w:tcW w:w="735" w:type="dxa"/>
            <w:tcBorders>
              <w:bottom w:val="single" w:sz="6" w:space="0" w:color="FFFFFF"/>
            </w:tcBorders>
            <w:shd w:val="clear" w:color="auto" w:fill="E6E6E6"/>
            <w:hideMark/>
          </w:tcPr>
          <w:p w:rsidR="0000658D" w:rsidRPr="00DB6B68" w:rsidRDefault="0000658D" w:rsidP="004D558B">
            <w:pPr>
              <w:pStyle w:val="TableTextLeft"/>
            </w:pPr>
            <w:r w:rsidRPr="00DB6B68">
              <w:t>1</w:t>
            </w:r>
          </w:p>
        </w:tc>
        <w:tc>
          <w:tcPr>
            <w:tcW w:w="1181"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1045" w:type="dxa"/>
            <w:tcBorders>
              <w:bottom w:val="single" w:sz="6" w:space="0" w:color="FFFFFF"/>
            </w:tcBorders>
            <w:shd w:val="clear" w:color="auto" w:fill="E6E6E6"/>
            <w:hideMark/>
          </w:tcPr>
          <w:p w:rsidR="0000658D" w:rsidRPr="00DB6B68" w:rsidRDefault="0000658D" w:rsidP="004D558B">
            <w:pPr>
              <w:pStyle w:val="TableTextLeft"/>
            </w:pPr>
            <w:r w:rsidRPr="00DB6B68">
              <w:t>serious2</w:t>
            </w:r>
          </w:p>
        </w:tc>
        <w:tc>
          <w:tcPr>
            <w:tcW w:w="1367"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222" w:type="dxa"/>
            <w:tcBorders>
              <w:bottom w:val="single" w:sz="6" w:space="0" w:color="FFFFFF"/>
            </w:tcBorders>
            <w:shd w:val="clear" w:color="auto" w:fill="E6E6E6"/>
            <w:hideMark/>
          </w:tcPr>
          <w:p w:rsidR="0000658D" w:rsidRPr="00DB6B68" w:rsidRDefault="0000658D" w:rsidP="004D558B">
            <w:pPr>
              <w:pStyle w:val="TableTextLeft"/>
            </w:pPr>
            <w:r w:rsidRPr="00DB6B68">
              <w:t>no serious indirectness</w:t>
            </w:r>
          </w:p>
        </w:tc>
        <w:tc>
          <w:tcPr>
            <w:tcW w:w="1154" w:type="dxa"/>
            <w:tcBorders>
              <w:bottom w:val="single" w:sz="6" w:space="0" w:color="FFFFFF"/>
            </w:tcBorders>
            <w:shd w:val="clear" w:color="auto" w:fill="E6E6E6"/>
            <w:hideMark/>
          </w:tcPr>
          <w:p w:rsidR="0000658D" w:rsidRPr="00DB6B68" w:rsidRDefault="0000658D" w:rsidP="004D558B">
            <w:pPr>
              <w:pStyle w:val="TableTextLeft"/>
            </w:pPr>
            <w:r w:rsidRPr="00DB6B68">
              <w:t>very serious3</w:t>
            </w:r>
          </w:p>
        </w:tc>
        <w:tc>
          <w:tcPr>
            <w:tcW w:w="144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089" w:type="dxa"/>
            <w:tcBorders>
              <w:bottom w:val="single" w:sz="6" w:space="0" w:color="FFFFFF"/>
            </w:tcBorders>
            <w:shd w:val="clear" w:color="auto" w:fill="E6E6E6"/>
            <w:hideMark/>
          </w:tcPr>
          <w:p w:rsidR="0000658D" w:rsidRPr="00DB6B68" w:rsidRDefault="0000658D" w:rsidP="004D558B">
            <w:pPr>
              <w:pStyle w:val="TableTextLeft"/>
            </w:pPr>
            <w:r w:rsidRPr="00DB6B68">
              <w:t>15</w:t>
            </w:r>
          </w:p>
        </w:tc>
        <w:tc>
          <w:tcPr>
            <w:tcW w:w="825" w:type="dxa"/>
            <w:tcBorders>
              <w:bottom w:val="single" w:sz="6" w:space="0" w:color="FFFFFF"/>
            </w:tcBorders>
            <w:shd w:val="clear" w:color="auto" w:fill="E6E6E6"/>
            <w:hideMark/>
          </w:tcPr>
          <w:p w:rsidR="0000658D" w:rsidRPr="00DB6B68" w:rsidRDefault="0000658D" w:rsidP="004D558B">
            <w:pPr>
              <w:pStyle w:val="TableTextLeft"/>
            </w:pPr>
            <w:r w:rsidRPr="00DB6B68">
              <w:t>9</w:t>
            </w:r>
          </w:p>
        </w:tc>
        <w:tc>
          <w:tcPr>
            <w:tcW w:w="836"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917" w:type="dxa"/>
            <w:tcBorders>
              <w:bottom w:val="single" w:sz="6" w:space="0" w:color="FFFFFF"/>
            </w:tcBorders>
            <w:shd w:val="clear" w:color="auto" w:fill="E6E6E6"/>
            <w:hideMark/>
          </w:tcPr>
          <w:p w:rsidR="0000658D" w:rsidRPr="00DB6B68" w:rsidRDefault="0000658D" w:rsidP="004D558B">
            <w:pPr>
              <w:pStyle w:val="TableTextLeft"/>
            </w:pPr>
            <w:r w:rsidRPr="00DB6B68">
              <w:t>SMD 0.25 higher (0.58 lower to 1.08 higher)</w:t>
            </w:r>
          </w:p>
        </w:tc>
        <w:tc>
          <w:tcPr>
            <w:tcW w:w="719" w:type="dxa"/>
            <w:tcBorders>
              <w:bottom w:val="single" w:sz="6" w:space="0" w:color="FFFFFF"/>
            </w:tcBorders>
            <w:shd w:val="clear" w:color="auto" w:fill="E6E6E6"/>
            <w:hideMark/>
          </w:tcPr>
          <w:p w:rsidR="0000658D" w:rsidRPr="00DB6B68" w:rsidRDefault="0000658D" w:rsidP="004D558B">
            <w:pPr>
              <w:pStyle w:val="TableTextLeft"/>
            </w:pPr>
            <w:r w:rsidRPr="00DB6B68">
              <w:br/>
              <w:t>VERY LOW</w:t>
            </w:r>
          </w:p>
        </w:tc>
        <w:tc>
          <w:tcPr>
            <w:tcW w:w="1322" w:type="dxa"/>
            <w:tcBorders>
              <w:bottom w:val="single" w:sz="6" w:space="0" w:color="FFFFFF"/>
            </w:tcBorders>
            <w:shd w:val="clear" w:color="auto" w:fill="E6E6E6"/>
            <w:hideMark/>
          </w:tcPr>
          <w:p w:rsidR="0000658D" w:rsidRPr="00DB6B68" w:rsidRDefault="0000658D" w:rsidP="004D558B">
            <w:pPr>
              <w:pStyle w:val="TableTextLeft"/>
            </w:pPr>
            <w:r w:rsidRPr="00DB6B68">
              <w:t>IMPORTANT</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General Mental Functioning (measured with: SF-12 Mental; range of scores: 0-100; Better indicated by higher values)</w:t>
            </w:r>
          </w:p>
        </w:tc>
      </w:tr>
      <w:tr w:rsidR="0000658D" w:rsidRPr="00DB6B68" w:rsidTr="004D558B">
        <w:tc>
          <w:tcPr>
            <w:tcW w:w="735" w:type="dxa"/>
            <w:shd w:val="clear" w:color="auto" w:fill="E6E6E6"/>
            <w:hideMark/>
          </w:tcPr>
          <w:p w:rsidR="0000658D" w:rsidRPr="00DB6B68" w:rsidRDefault="0000658D" w:rsidP="004D558B">
            <w:pPr>
              <w:pStyle w:val="TableTextLeft"/>
            </w:pPr>
            <w:r w:rsidRPr="00DB6B68">
              <w:t>1</w:t>
            </w:r>
          </w:p>
        </w:tc>
        <w:tc>
          <w:tcPr>
            <w:tcW w:w="1181" w:type="dxa"/>
            <w:shd w:val="clear" w:color="auto" w:fill="E6E6E6"/>
            <w:hideMark/>
          </w:tcPr>
          <w:p w:rsidR="0000658D" w:rsidRPr="00DB6B68" w:rsidRDefault="0000658D" w:rsidP="004D558B">
            <w:pPr>
              <w:pStyle w:val="TableTextLeft"/>
            </w:pPr>
            <w:r w:rsidRPr="00DB6B68">
              <w:t>randomised trials</w:t>
            </w:r>
          </w:p>
        </w:tc>
        <w:tc>
          <w:tcPr>
            <w:tcW w:w="1045" w:type="dxa"/>
            <w:shd w:val="clear" w:color="auto" w:fill="E6E6E6"/>
            <w:hideMark/>
          </w:tcPr>
          <w:p w:rsidR="0000658D" w:rsidRPr="00DB6B68" w:rsidRDefault="0000658D" w:rsidP="004D558B">
            <w:pPr>
              <w:pStyle w:val="TableTextLeft"/>
            </w:pPr>
            <w:r w:rsidRPr="00DB6B68">
              <w:t>serious2</w:t>
            </w:r>
          </w:p>
        </w:tc>
        <w:tc>
          <w:tcPr>
            <w:tcW w:w="1367" w:type="dxa"/>
            <w:shd w:val="clear" w:color="auto" w:fill="E6E6E6"/>
            <w:hideMark/>
          </w:tcPr>
          <w:p w:rsidR="0000658D" w:rsidRPr="00DB6B68" w:rsidRDefault="0000658D" w:rsidP="004D558B">
            <w:pPr>
              <w:pStyle w:val="TableTextLeft"/>
            </w:pPr>
            <w:r w:rsidRPr="00DB6B68">
              <w:t>no serious inconsistency</w:t>
            </w:r>
          </w:p>
        </w:tc>
        <w:tc>
          <w:tcPr>
            <w:tcW w:w="1222" w:type="dxa"/>
            <w:shd w:val="clear" w:color="auto" w:fill="E6E6E6"/>
            <w:hideMark/>
          </w:tcPr>
          <w:p w:rsidR="0000658D" w:rsidRPr="00DB6B68" w:rsidRDefault="0000658D" w:rsidP="004D558B">
            <w:pPr>
              <w:pStyle w:val="TableTextLeft"/>
            </w:pPr>
            <w:r w:rsidRPr="00DB6B68">
              <w:t>no serious indirectness</w:t>
            </w:r>
          </w:p>
        </w:tc>
        <w:tc>
          <w:tcPr>
            <w:tcW w:w="1154" w:type="dxa"/>
            <w:shd w:val="clear" w:color="auto" w:fill="E6E6E6"/>
            <w:hideMark/>
          </w:tcPr>
          <w:p w:rsidR="0000658D" w:rsidRPr="00DB6B68" w:rsidRDefault="0000658D" w:rsidP="004D558B">
            <w:pPr>
              <w:pStyle w:val="TableTextLeft"/>
            </w:pPr>
            <w:r w:rsidRPr="00DB6B68">
              <w:t>serious6</w:t>
            </w:r>
          </w:p>
        </w:tc>
        <w:tc>
          <w:tcPr>
            <w:tcW w:w="1449" w:type="dxa"/>
            <w:shd w:val="clear" w:color="auto" w:fill="E6E6E6"/>
            <w:hideMark/>
          </w:tcPr>
          <w:p w:rsidR="0000658D" w:rsidRPr="00DB6B68" w:rsidRDefault="0000658D" w:rsidP="004D558B">
            <w:pPr>
              <w:pStyle w:val="TableTextLeft"/>
            </w:pPr>
            <w:r w:rsidRPr="00DB6B68">
              <w:t>none</w:t>
            </w:r>
          </w:p>
        </w:tc>
        <w:tc>
          <w:tcPr>
            <w:tcW w:w="1089" w:type="dxa"/>
            <w:shd w:val="clear" w:color="auto" w:fill="E6E6E6"/>
            <w:hideMark/>
          </w:tcPr>
          <w:p w:rsidR="0000658D" w:rsidRPr="00DB6B68" w:rsidRDefault="0000658D" w:rsidP="004D558B">
            <w:pPr>
              <w:pStyle w:val="TableTextLeft"/>
            </w:pPr>
            <w:r w:rsidRPr="00DB6B68">
              <w:t>15</w:t>
            </w:r>
          </w:p>
        </w:tc>
        <w:tc>
          <w:tcPr>
            <w:tcW w:w="825" w:type="dxa"/>
            <w:shd w:val="clear" w:color="auto" w:fill="E6E6E6"/>
            <w:hideMark/>
          </w:tcPr>
          <w:p w:rsidR="0000658D" w:rsidRPr="00DB6B68" w:rsidRDefault="0000658D" w:rsidP="004D558B">
            <w:pPr>
              <w:pStyle w:val="TableTextLeft"/>
            </w:pPr>
            <w:r w:rsidRPr="00DB6B68">
              <w:t>9</w:t>
            </w:r>
          </w:p>
        </w:tc>
        <w:tc>
          <w:tcPr>
            <w:tcW w:w="836" w:type="dxa"/>
            <w:shd w:val="clear" w:color="auto" w:fill="E6E6E6"/>
            <w:hideMark/>
          </w:tcPr>
          <w:p w:rsidR="0000658D" w:rsidRPr="00DB6B68" w:rsidRDefault="0000658D" w:rsidP="004D558B">
            <w:pPr>
              <w:pStyle w:val="TableTextLeft"/>
            </w:pPr>
            <w:r w:rsidRPr="00DB6B68">
              <w:t>-</w:t>
            </w:r>
          </w:p>
        </w:tc>
        <w:tc>
          <w:tcPr>
            <w:tcW w:w="917" w:type="dxa"/>
            <w:shd w:val="clear" w:color="auto" w:fill="E6E6E6"/>
            <w:hideMark/>
          </w:tcPr>
          <w:p w:rsidR="0000658D" w:rsidRPr="00DB6B68" w:rsidRDefault="0000658D" w:rsidP="004D558B">
            <w:pPr>
              <w:pStyle w:val="TableTextLeft"/>
            </w:pPr>
            <w:r w:rsidRPr="00DB6B68">
              <w:t>SMD 0.39 higher (0.45 lower to 1.22 higher)</w:t>
            </w:r>
          </w:p>
        </w:tc>
        <w:tc>
          <w:tcPr>
            <w:tcW w:w="719" w:type="dxa"/>
            <w:shd w:val="clear" w:color="auto" w:fill="E6E6E6"/>
            <w:hideMark/>
          </w:tcPr>
          <w:p w:rsidR="0000658D" w:rsidRPr="00DB6B68" w:rsidRDefault="0000658D" w:rsidP="004D558B">
            <w:pPr>
              <w:pStyle w:val="TableTextLeft"/>
            </w:pPr>
            <w:r w:rsidRPr="00DB6B68">
              <w:br/>
              <w:t>LOW</w:t>
            </w:r>
          </w:p>
        </w:tc>
        <w:tc>
          <w:tcPr>
            <w:tcW w:w="1322" w:type="dxa"/>
            <w:shd w:val="clear" w:color="auto" w:fill="E6E6E6"/>
            <w:hideMark/>
          </w:tcPr>
          <w:p w:rsidR="0000658D" w:rsidRPr="00DB6B68" w:rsidRDefault="0000658D" w:rsidP="004D558B">
            <w:pPr>
              <w:pStyle w:val="TableTextLeft"/>
            </w:pPr>
            <w:r w:rsidRPr="00DB6B68">
              <w:t>IMPORTANT</w:t>
            </w:r>
          </w:p>
        </w:tc>
      </w:tr>
    </w:tbl>
    <w:p w:rsidR="0000658D" w:rsidRPr="00ED3D25" w:rsidRDefault="0000658D" w:rsidP="0000658D">
      <w:pPr>
        <w:pStyle w:val="TableNote"/>
        <w:rPr>
          <w:i w:val="0"/>
          <w:sz w:val="20"/>
        </w:rPr>
      </w:pPr>
      <w:r w:rsidRPr="00ED3D25">
        <w:rPr>
          <w:i w:val="0"/>
          <w:sz w:val="20"/>
        </w:rPr>
        <w:t>1 McElroy 2013: Unclear randomization method and treatment allocation. Intervention group dropout rate&gt;=50%.</w:t>
      </w:r>
    </w:p>
    <w:p w:rsidR="0000658D" w:rsidRPr="00ED3D25" w:rsidRDefault="0000658D" w:rsidP="0000658D">
      <w:pPr>
        <w:pStyle w:val="TableNote"/>
        <w:rPr>
          <w:i w:val="0"/>
          <w:sz w:val="20"/>
        </w:rPr>
      </w:pPr>
      <w:r w:rsidRPr="00ED3D25">
        <w:rPr>
          <w:i w:val="0"/>
          <w:sz w:val="20"/>
        </w:rPr>
        <w:t>2 McElroy 2011: Unclear randomization method. Dropout rate for both groups&gt;20%.</w:t>
      </w:r>
    </w:p>
    <w:p w:rsidR="0000658D" w:rsidRPr="00ED3D25" w:rsidRDefault="0000658D" w:rsidP="0000658D">
      <w:pPr>
        <w:pStyle w:val="TableNote"/>
        <w:rPr>
          <w:i w:val="0"/>
          <w:sz w:val="20"/>
        </w:rPr>
      </w:pPr>
      <w:r w:rsidRPr="00ED3D25">
        <w:rPr>
          <w:i w:val="0"/>
          <w:sz w:val="20"/>
        </w:rPr>
        <w:t>3 CI crosses both 0.75 and 1.25 (Risk Ratio), or both 0.5 and -0.5 (SMD).</w:t>
      </w:r>
    </w:p>
    <w:p w:rsidR="0000658D" w:rsidRPr="00ED3D25" w:rsidRDefault="0000658D" w:rsidP="0000658D">
      <w:pPr>
        <w:pStyle w:val="TableNote"/>
        <w:rPr>
          <w:i w:val="0"/>
          <w:sz w:val="20"/>
        </w:rPr>
      </w:pPr>
      <w:r w:rsidRPr="00ED3D25">
        <w:rPr>
          <w:i w:val="0"/>
          <w:sz w:val="20"/>
        </w:rPr>
        <w:t>4 I2&gt;80%.</w:t>
      </w:r>
    </w:p>
    <w:p w:rsidR="0000658D" w:rsidRPr="00ED3D25" w:rsidRDefault="0000658D" w:rsidP="0000658D">
      <w:pPr>
        <w:pStyle w:val="TableNote"/>
        <w:rPr>
          <w:i w:val="0"/>
          <w:sz w:val="20"/>
        </w:rPr>
      </w:pPr>
      <w:r w:rsidRPr="00ED3D25">
        <w:rPr>
          <w:i w:val="0"/>
          <w:sz w:val="20"/>
        </w:rPr>
        <w:t>5 &lt;300 events (dichotomous outcome) or &lt;400 participants (continuous outcome).</w:t>
      </w:r>
    </w:p>
    <w:p w:rsidR="00B10F31" w:rsidRPr="00ED3D25" w:rsidRDefault="0000658D" w:rsidP="007A5139">
      <w:pPr>
        <w:pStyle w:val="TableNote"/>
        <w:rPr>
          <w:i w:val="0"/>
          <w:sz w:val="20"/>
        </w:rPr>
      </w:pPr>
      <w:r w:rsidRPr="00ED3D25">
        <w:rPr>
          <w:i w:val="0"/>
          <w:sz w:val="20"/>
        </w:rPr>
        <w:t>6 CI crosses either 0.75 or 1.25 (Risk Ratio), or either 0.5 or -0.5 (SMD).</w:t>
      </w:r>
    </w:p>
    <w:p w:rsidR="0000658D" w:rsidRDefault="0000658D" w:rsidP="007A5139">
      <w:pPr>
        <w:pStyle w:val="Caption"/>
      </w:pP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141</w:t>
      </w:r>
      <w:r w:rsidR="003B26B0">
        <w:rPr>
          <w:noProof/>
        </w:rPr>
        <w:fldChar w:fldCharType="end"/>
      </w:r>
      <w:r w:rsidRPr="00713839">
        <w:t>: Full GRADE profile for atomoxetine versus placebo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2"/>
        <w:gridCol w:w="1184"/>
        <w:gridCol w:w="865"/>
        <w:gridCol w:w="1371"/>
        <w:gridCol w:w="1224"/>
        <w:gridCol w:w="1157"/>
        <w:gridCol w:w="1455"/>
        <w:gridCol w:w="1254"/>
        <w:gridCol w:w="827"/>
        <w:gridCol w:w="834"/>
        <w:gridCol w:w="911"/>
        <w:gridCol w:w="719"/>
        <w:gridCol w:w="1328"/>
      </w:tblGrid>
      <w:tr w:rsidR="00375B98" w:rsidRPr="00375B98" w:rsidTr="00375B98">
        <w:trPr>
          <w:trHeight w:val="255"/>
          <w:tblHeader/>
        </w:trPr>
        <w:tc>
          <w:tcPr>
            <w:tcW w:w="7988" w:type="dxa"/>
            <w:gridSpan w:val="7"/>
            <w:vMerge w:val="restart"/>
            <w:shd w:val="clear" w:color="auto" w:fill="FB841E"/>
            <w:vAlign w:val="bottom"/>
            <w:hideMark/>
          </w:tcPr>
          <w:p w:rsidR="00375B98" w:rsidRPr="00375B98" w:rsidRDefault="00375B98" w:rsidP="00375B98">
            <w:pPr>
              <w:pStyle w:val="TableHeadingLeft"/>
              <w:spacing w:before="0" w:after="0"/>
              <w:rPr>
                <w:color w:val="000000"/>
                <w:szCs w:val="20"/>
              </w:rPr>
            </w:pPr>
            <w:r w:rsidRPr="00375B98">
              <w:rPr>
                <w:color w:val="000000"/>
                <w:szCs w:val="20"/>
              </w:rPr>
              <w:t>Quality assessment</w:t>
            </w:r>
          </w:p>
        </w:tc>
        <w:tc>
          <w:tcPr>
            <w:tcW w:w="2081" w:type="dxa"/>
            <w:gridSpan w:val="2"/>
            <w:vMerge w:val="restart"/>
            <w:shd w:val="clear" w:color="auto" w:fill="FB841E"/>
            <w:vAlign w:val="bottom"/>
            <w:hideMark/>
          </w:tcPr>
          <w:p w:rsidR="00375B98" w:rsidRPr="00375B98" w:rsidRDefault="00375B98" w:rsidP="00375B98">
            <w:pPr>
              <w:pStyle w:val="TableHeadingLeft"/>
              <w:spacing w:before="0" w:after="0"/>
              <w:rPr>
                <w:color w:val="000000"/>
                <w:szCs w:val="20"/>
              </w:rPr>
            </w:pPr>
            <w:r w:rsidRPr="00375B98">
              <w:rPr>
                <w:color w:val="000000"/>
                <w:szCs w:val="20"/>
              </w:rPr>
              <w:t>No of patients</w:t>
            </w:r>
          </w:p>
        </w:tc>
        <w:tc>
          <w:tcPr>
            <w:tcW w:w="1745" w:type="dxa"/>
            <w:gridSpan w:val="2"/>
            <w:vMerge w:val="restart"/>
            <w:shd w:val="clear" w:color="auto" w:fill="FB841E"/>
            <w:vAlign w:val="bottom"/>
            <w:hideMark/>
          </w:tcPr>
          <w:p w:rsidR="00375B98" w:rsidRPr="00375B98" w:rsidRDefault="00375B98" w:rsidP="00375B98">
            <w:pPr>
              <w:pStyle w:val="TableHeadingLeft"/>
              <w:spacing w:before="0" w:after="0"/>
              <w:rPr>
                <w:color w:val="000000"/>
                <w:szCs w:val="20"/>
              </w:rPr>
            </w:pPr>
            <w:r w:rsidRPr="00375B98">
              <w:rPr>
                <w:color w:val="000000"/>
                <w:szCs w:val="20"/>
              </w:rPr>
              <w:t>Effect</w:t>
            </w:r>
          </w:p>
        </w:tc>
        <w:tc>
          <w:tcPr>
            <w:tcW w:w="719" w:type="dxa"/>
            <w:vMerge w:val="restart"/>
            <w:shd w:val="clear" w:color="auto" w:fill="FB841E"/>
            <w:vAlign w:val="bottom"/>
            <w:hideMark/>
          </w:tcPr>
          <w:p w:rsidR="00375B98" w:rsidRPr="00375B98" w:rsidRDefault="00375B98" w:rsidP="00375B98">
            <w:pPr>
              <w:pStyle w:val="TableHeadingLeft"/>
              <w:spacing w:before="0" w:after="0"/>
              <w:rPr>
                <w:color w:val="000000"/>
                <w:szCs w:val="20"/>
              </w:rPr>
            </w:pPr>
            <w:r w:rsidRPr="00375B98">
              <w:rPr>
                <w:color w:val="000000"/>
                <w:szCs w:val="20"/>
              </w:rPr>
              <w:t>Quality</w:t>
            </w:r>
          </w:p>
        </w:tc>
        <w:tc>
          <w:tcPr>
            <w:tcW w:w="1328" w:type="dxa"/>
            <w:vMerge w:val="restart"/>
            <w:shd w:val="clear" w:color="auto" w:fill="FB841E"/>
            <w:vAlign w:val="bottom"/>
            <w:hideMark/>
          </w:tcPr>
          <w:p w:rsidR="00375B98" w:rsidRPr="00375B98" w:rsidRDefault="00375B98" w:rsidP="00375B98">
            <w:pPr>
              <w:pStyle w:val="TableHeadingLeft"/>
              <w:spacing w:before="0" w:after="0"/>
              <w:rPr>
                <w:color w:val="000000"/>
                <w:szCs w:val="20"/>
              </w:rPr>
            </w:pPr>
            <w:r w:rsidRPr="00375B98">
              <w:rPr>
                <w:color w:val="000000"/>
                <w:szCs w:val="20"/>
              </w:rPr>
              <w:t>Importance</w:t>
            </w:r>
          </w:p>
        </w:tc>
      </w:tr>
      <w:tr w:rsidR="00375B98" w:rsidRPr="00375B98" w:rsidTr="00375B98">
        <w:trPr>
          <w:trHeight w:val="433"/>
          <w:tblHeader/>
        </w:trPr>
        <w:tc>
          <w:tcPr>
            <w:tcW w:w="7988" w:type="dxa"/>
            <w:gridSpan w:val="7"/>
            <w:vMerge/>
            <w:tcBorders>
              <w:bottom w:val="single" w:sz="6" w:space="0" w:color="FFFFFF"/>
            </w:tcBorders>
            <w:shd w:val="clear" w:color="auto" w:fill="FB841E"/>
            <w:vAlign w:val="bottom"/>
            <w:hideMark/>
          </w:tcPr>
          <w:p w:rsidR="00375B98" w:rsidRPr="00375B98" w:rsidRDefault="00375B98" w:rsidP="00375B98">
            <w:pPr>
              <w:pStyle w:val="TableHeadingLeft"/>
              <w:spacing w:before="0" w:after="0"/>
              <w:rPr>
                <w:color w:val="000000"/>
                <w:szCs w:val="20"/>
              </w:rPr>
            </w:pPr>
          </w:p>
        </w:tc>
        <w:tc>
          <w:tcPr>
            <w:tcW w:w="2081" w:type="dxa"/>
            <w:gridSpan w:val="2"/>
            <w:vMerge/>
            <w:tcBorders>
              <w:bottom w:val="single" w:sz="6" w:space="0" w:color="FFFFFF"/>
            </w:tcBorders>
            <w:shd w:val="clear" w:color="auto" w:fill="FB841E"/>
            <w:vAlign w:val="bottom"/>
            <w:hideMark/>
          </w:tcPr>
          <w:p w:rsidR="00375B98" w:rsidRPr="00375B98" w:rsidRDefault="00375B98" w:rsidP="00375B98">
            <w:pPr>
              <w:pStyle w:val="TableHeadingLeft"/>
              <w:spacing w:before="0" w:after="0"/>
              <w:rPr>
                <w:color w:val="000000"/>
                <w:szCs w:val="20"/>
              </w:rPr>
            </w:pPr>
          </w:p>
        </w:tc>
        <w:tc>
          <w:tcPr>
            <w:tcW w:w="1745" w:type="dxa"/>
            <w:gridSpan w:val="2"/>
            <w:vMerge/>
            <w:tcBorders>
              <w:bottom w:val="single" w:sz="6" w:space="0" w:color="FFFFFF"/>
            </w:tcBorders>
            <w:shd w:val="clear" w:color="auto" w:fill="FB841E"/>
            <w:vAlign w:val="bottom"/>
            <w:hideMark/>
          </w:tcPr>
          <w:p w:rsidR="00375B98" w:rsidRPr="00375B98" w:rsidRDefault="00375B98" w:rsidP="00375B98">
            <w:pPr>
              <w:pStyle w:val="TableHeadingLeft"/>
              <w:spacing w:before="0" w:after="0"/>
              <w:rPr>
                <w:color w:val="000000"/>
                <w:szCs w:val="20"/>
              </w:rPr>
            </w:pPr>
          </w:p>
        </w:tc>
        <w:tc>
          <w:tcPr>
            <w:tcW w:w="719" w:type="dxa"/>
            <w:vMerge/>
            <w:shd w:val="clear" w:color="auto" w:fill="FB841E"/>
            <w:vAlign w:val="bottom"/>
            <w:hideMark/>
          </w:tcPr>
          <w:p w:rsidR="00375B98" w:rsidRPr="00375B98" w:rsidRDefault="00375B98" w:rsidP="00375B98">
            <w:pPr>
              <w:pStyle w:val="TableHeadingLeft"/>
              <w:spacing w:before="0" w:after="0"/>
              <w:rPr>
                <w:color w:val="000000"/>
                <w:szCs w:val="20"/>
              </w:rPr>
            </w:pPr>
          </w:p>
        </w:tc>
        <w:tc>
          <w:tcPr>
            <w:tcW w:w="1328" w:type="dxa"/>
            <w:vMerge/>
            <w:shd w:val="clear" w:color="auto" w:fill="FB841E"/>
            <w:vAlign w:val="bottom"/>
            <w:hideMark/>
          </w:tcPr>
          <w:p w:rsidR="00375B98" w:rsidRPr="00375B98" w:rsidRDefault="00375B98" w:rsidP="00375B98">
            <w:pPr>
              <w:pStyle w:val="TableHeadingLeft"/>
              <w:spacing w:before="0" w:after="0"/>
              <w:rPr>
                <w:color w:val="000000"/>
                <w:szCs w:val="20"/>
              </w:rPr>
            </w:pPr>
          </w:p>
        </w:tc>
      </w:tr>
      <w:tr w:rsidR="00375B98" w:rsidRPr="00375B98" w:rsidTr="00375B98">
        <w:trPr>
          <w:tblHeader/>
        </w:trPr>
        <w:tc>
          <w:tcPr>
            <w:tcW w:w="732" w:type="dxa"/>
            <w:tcBorders>
              <w:bottom w:val="single" w:sz="6" w:space="0" w:color="FFFFFF"/>
            </w:tcBorders>
            <w:shd w:val="clear" w:color="auto" w:fill="FB841E"/>
            <w:hideMark/>
          </w:tcPr>
          <w:p w:rsidR="00375B98" w:rsidRPr="00375B98" w:rsidRDefault="00375B98" w:rsidP="00375B98">
            <w:pPr>
              <w:pStyle w:val="TableTextLeft"/>
              <w:spacing w:before="0" w:after="0"/>
              <w:rPr>
                <w:color w:val="000000"/>
                <w:szCs w:val="20"/>
              </w:rPr>
            </w:pPr>
            <w:r w:rsidRPr="00375B98">
              <w:rPr>
                <w:color w:val="000000"/>
                <w:szCs w:val="20"/>
              </w:rPr>
              <w:t>No of studies</w:t>
            </w:r>
          </w:p>
        </w:tc>
        <w:tc>
          <w:tcPr>
            <w:tcW w:w="1184" w:type="dxa"/>
            <w:tcBorders>
              <w:bottom w:val="single" w:sz="6" w:space="0" w:color="FFFFFF"/>
            </w:tcBorders>
            <w:shd w:val="clear" w:color="auto" w:fill="FB841E"/>
            <w:hideMark/>
          </w:tcPr>
          <w:p w:rsidR="00375B98" w:rsidRPr="00375B98" w:rsidRDefault="00375B98" w:rsidP="00375B98">
            <w:pPr>
              <w:pStyle w:val="TableTextLeft"/>
              <w:spacing w:before="0" w:after="0"/>
              <w:rPr>
                <w:color w:val="000000"/>
                <w:szCs w:val="20"/>
              </w:rPr>
            </w:pPr>
            <w:r w:rsidRPr="00375B98">
              <w:rPr>
                <w:color w:val="000000"/>
                <w:szCs w:val="20"/>
              </w:rPr>
              <w:t>Design</w:t>
            </w:r>
          </w:p>
        </w:tc>
        <w:tc>
          <w:tcPr>
            <w:tcW w:w="865" w:type="dxa"/>
            <w:tcBorders>
              <w:bottom w:val="single" w:sz="6" w:space="0" w:color="FFFFFF"/>
            </w:tcBorders>
            <w:shd w:val="clear" w:color="auto" w:fill="FB841E"/>
            <w:hideMark/>
          </w:tcPr>
          <w:p w:rsidR="00375B98" w:rsidRPr="00375B98" w:rsidRDefault="00375B98" w:rsidP="00375B98">
            <w:pPr>
              <w:pStyle w:val="TableTextLeft"/>
              <w:spacing w:before="0" w:after="0"/>
              <w:rPr>
                <w:color w:val="000000"/>
                <w:szCs w:val="20"/>
              </w:rPr>
            </w:pPr>
            <w:r w:rsidRPr="00375B98">
              <w:rPr>
                <w:color w:val="000000"/>
                <w:szCs w:val="20"/>
              </w:rPr>
              <w:t>Risk of bias</w:t>
            </w:r>
          </w:p>
        </w:tc>
        <w:tc>
          <w:tcPr>
            <w:tcW w:w="1371" w:type="dxa"/>
            <w:tcBorders>
              <w:bottom w:val="single" w:sz="6" w:space="0" w:color="FFFFFF"/>
            </w:tcBorders>
            <w:shd w:val="clear" w:color="auto" w:fill="FB841E"/>
            <w:hideMark/>
          </w:tcPr>
          <w:p w:rsidR="00375B98" w:rsidRPr="00375B98" w:rsidRDefault="00375B98" w:rsidP="00375B98">
            <w:pPr>
              <w:pStyle w:val="TableTextLeft"/>
              <w:spacing w:before="0" w:after="0"/>
              <w:rPr>
                <w:color w:val="000000"/>
                <w:szCs w:val="20"/>
              </w:rPr>
            </w:pPr>
            <w:r w:rsidRPr="00375B98">
              <w:rPr>
                <w:color w:val="000000"/>
                <w:szCs w:val="20"/>
              </w:rPr>
              <w:t>Inconsistency</w:t>
            </w:r>
          </w:p>
        </w:tc>
        <w:tc>
          <w:tcPr>
            <w:tcW w:w="1224" w:type="dxa"/>
            <w:tcBorders>
              <w:bottom w:val="single" w:sz="6" w:space="0" w:color="FFFFFF"/>
            </w:tcBorders>
            <w:shd w:val="clear" w:color="auto" w:fill="FB841E"/>
            <w:hideMark/>
          </w:tcPr>
          <w:p w:rsidR="00375B98" w:rsidRPr="00375B98" w:rsidRDefault="00375B98" w:rsidP="00375B98">
            <w:pPr>
              <w:pStyle w:val="TableTextLeft"/>
              <w:spacing w:before="0" w:after="0"/>
              <w:rPr>
                <w:color w:val="000000"/>
                <w:szCs w:val="20"/>
              </w:rPr>
            </w:pPr>
            <w:r w:rsidRPr="00375B98">
              <w:rPr>
                <w:color w:val="000000"/>
                <w:szCs w:val="20"/>
              </w:rPr>
              <w:t>Indirectness</w:t>
            </w:r>
          </w:p>
        </w:tc>
        <w:tc>
          <w:tcPr>
            <w:tcW w:w="1157" w:type="dxa"/>
            <w:tcBorders>
              <w:bottom w:val="single" w:sz="6" w:space="0" w:color="FFFFFF"/>
            </w:tcBorders>
            <w:shd w:val="clear" w:color="auto" w:fill="FB841E"/>
            <w:hideMark/>
          </w:tcPr>
          <w:p w:rsidR="00375B98" w:rsidRPr="00375B98" w:rsidRDefault="00375B98" w:rsidP="00375B98">
            <w:pPr>
              <w:pStyle w:val="TableTextLeft"/>
              <w:spacing w:before="0" w:after="0"/>
              <w:rPr>
                <w:color w:val="000000"/>
                <w:szCs w:val="20"/>
              </w:rPr>
            </w:pPr>
            <w:r w:rsidRPr="00375B98">
              <w:rPr>
                <w:color w:val="000000"/>
                <w:szCs w:val="20"/>
              </w:rPr>
              <w:t>Imprecision</w:t>
            </w:r>
          </w:p>
        </w:tc>
        <w:tc>
          <w:tcPr>
            <w:tcW w:w="1455" w:type="dxa"/>
            <w:tcBorders>
              <w:bottom w:val="single" w:sz="6" w:space="0" w:color="FFFFFF"/>
            </w:tcBorders>
            <w:shd w:val="clear" w:color="auto" w:fill="FB841E"/>
            <w:hideMark/>
          </w:tcPr>
          <w:p w:rsidR="00375B98" w:rsidRPr="00375B98" w:rsidRDefault="00375B98" w:rsidP="00375B98">
            <w:pPr>
              <w:pStyle w:val="TableTextLeft"/>
              <w:spacing w:before="0" w:after="0"/>
              <w:rPr>
                <w:color w:val="000000"/>
                <w:szCs w:val="20"/>
              </w:rPr>
            </w:pPr>
            <w:r w:rsidRPr="00375B98">
              <w:rPr>
                <w:color w:val="000000"/>
                <w:szCs w:val="20"/>
              </w:rPr>
              <w:t>Other considerations</w:t>
            </w:r>
          </w:p>
        </w:tc>
        <w:tc>
          <w:tcPr>
            <w:tcW w:w="1254" w:type="dxa"/>
            <w:tcBorders>
              <w:bottom w:val="single" w:sz="6" w:space="0" w:color="FFFFFF"/>
            </w:tcBorders>
            <w:shd w:val="clear" w:color="auto" w:fill="FB841E"/>
            <w:hideMark/>
          </w:tcPr>
          <w:p w:rsidR="00375B98" w:rsidRPr="00375B98" w:rsidRDefault="00375B98" w:rsidP="00375B98">
            <w:pPr>
              <w:pStyle w:val="TableTextLeft"/>
              <w:spacing w:before="0" w:after="0"/>
              <w:rPr>
                <w:color w:val="000000"/>
                <w:szCs w:val="20"/>
              </w:rPr>
            </w:pPr>
            <w:r w:rsidRPr="00375B98">
              <w:rPr>
                <w:color w:val="000000"/>
                <w:szCs w:val="20"/>
              </w:rPr>
              <w:t>Atomoxetine</w:t>
            </w:r>
          </w:p>
        </w:tc>
        <w:tc>
          <w:tcPr>
            <w:tcW w:w="827" w:type="dxa"/>
            <w:tcBorders>
              <w:bottom w:val="single" w:sz="6" w:space="0" w:color="FFFFFF"/>
            </w:tcBorders>
            <w:shd w:val="clear" w:color="auto" w:fill="FB841E"/>
            <w:hideMark/>
          </w:tcPr>
          <w:p w:rsidR="00375B98" w:rsidRPr="00375B98" w:rsidRDefault="00375B98" w:rsidP="00375B98">
            <w:pPr>
              <w:pStyle w:val="TableTextLeft"/>
              <w:spacing w:before="0" w:after="0"/>
              <w:rPr>
                <w:color w:val="000000"/>
                <w:szCs w:val="20"/>
              </w:rPr>
            </w:pPr>
            <w:r w:rsidRPr="00375B98">
              <w:rPr>
                <w:color w:val="000000"/>
                <w:szCs w:val="20"/>
              </w:rPr>
              <w:t>Placebo</w:t>
            </w:r>
          </w:p>
        </w:tc>
        <w:tc>
          <w:tcPr>
            <w:tcW w:w="834" w:type="dxa"/>
            <w:tcBorders>
              <w:bottom w:val="single" w:sz="6" w:space="0" w:color="FFFFFF"/>
            </w:tcBorders>
            <w:shd w:val="clear" w:color="auto" w:fill="FB841E"/>
            <w:hideMark/>
          </w:tcPr>
          <w:p w:rsidR="00375B98" w:rsidRPr="00375B98" w:rsidRDefault="00375B98" w:rsidP="00375B98">
            <w:pPr>
              <w:pStyle w:val="TableTextLeft"/>
              <w:spacing w:before="0" w:after="0"/>
              <w:rPr>
                <w:color w:val="000000"/>
                <w:szCs w:val="20"/>
              </w:rPr>
            </w:pPr>
            <w:r w:rsidRPr="00375B98">
              <w:rPr>
                <w:color w:val="000000"/>
                <w:szCs w:val="20"/>
              </w:rPr>
              <w:t>Relative</w:t>
            </w:r>
            <w:r w:rsidRPr="00375B98">
              <w:rPr>
                <w:color w:val="000000"/>
                <w:szCs w:val="20"/>
              </w:rPr>
              <w:br/>
              <w:t>(95% CI)</w:t>
            </w:r>
          </w:p>
        </w:tc>
        <w:tc>
          <w:tcPr>
            <w:tcW w:w="911" w:type="dxa"/>
            <w:tcBorders>
              <w:bottom w:val="single" w:sz="6" w:space="0" w:color="FFFFFF"/>
            </w:tcBorders>
            <w:shd w:val="clear" w:color="auto" w:fill="FB841E"/>
            <w:hideMark/>
          </w:tcPr>
          <w:p w:rsidR="00375B98" w:rsidRPr="00375B98" w:rsidRDefault="00375B98" w:rsidP="00375B98">
            <w:pPr>
              <w:pStyle w:val="TableTextLeft"/>
              <w:spacing w:before="0" w:after="0"/>
              <w:rPr>
                <w:color w:val="000000"/>
                <w:szCs w:val="20"/>
              </w:rPr>
            </w:pPr>
            <w:r w:rsidRPr="00375B98">
              <w:rPr>
                <w:color w:val="000000"/>
                <w:szCs w:val="20"/>
              </w:rPr>
              <w:t>Absolute</w:t>
            </w:r>
          </w:p>
        </w:tc>
        <w:tc>
          <w:tcPr>
            <w:tcW w:w="719" w:type="dxa"/>
            <w:vMerge/>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p>
        </w:tc>
        <w:tc>
          <w:tcPr>
            <w:tcW w:w="1328" w:type="dxa"/>
            <w:vMerge/>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p>
        </w:tc>
      </w:tr>
      <w:tr w:rsidR="00375B98" w:rsidRPr="00375B98" w:rsidTr="00375B98">
        <w:tc>
          <w:tcPr>
            <w:tcW w:w="13861" w:type="dxa"/>
            <w:gridSpan w:val="13"/>
            <w:shd w:val="clear" w:color="auto" w:fill="FB841E"/>
            <w:hideMark/>
          </w:tcPr>
          <w:p w:rsidR="00375B98" w:rsidRPr="00375B98" w:rsidRDefault="00375B98" w:rsidP="00375B98">
            <w:pPr>
              <w:pStyle w:val="TableTextLeft"/>
              <w:spacing w:before="0" w:after="0"/>
              <w:rPr>
                <w:b/>
                <w:color w:val="000000"/>
                <w:szCs w:val="20"/>
              </w:rPr>
            </w:pPr>
            <w:r w:rsidRPr="00375B98">
              <w:rPr>
                <w:b/>
                <w:color w:val="000000"/>
                <w:szCs w:val="20"/>
              </w:rPr>
              <w:t>Remission (assessed with: 100% decrease frequency binge episodes from baseline)</w:t>
            </w:r>
          </w:p>
        </w:tc>
      </w:tr>
      <w:tr w:rsidR="00375B98" w:rsidRPr="00375B98" w:rsidTr="00375B98">
        <w:tc>
          <w:tcPr>
            <w:tcW w:w="732"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1</w:t>
            </w:r>
          </w:p>
        </w:tc>
        <w:tc>
          <w:tcPr>
            <w:tcW w:w="118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randomised trials</w:t>
            </w:r>
          </w:p>
        </w:tc>
        <w:tc>
          <w:tcPr>
            <w:tcW w:w="86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serious1</w:t>
            </w:r>
          </w:p>
        </w:tc>
        <w:tc>
          <w:tcPr>
            <w:tcW w:w="137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inconsistency</w:t>
            </w:r>
          </w:p>
        </w:tc>
        <w:tc>
          <w:tcPr>
            <w:tcW w:w="122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indirectness</w:t>
            </w:r>
          </w:p>
        </w:tc>
        <w:tc>
          <w:tcPr>
            <w:tcW w:w="115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serious2</w:t>
            </w:r>
          </w:p>
        </w:tc>
        <w:tc>
          <w:tcPr>
            <w:tcW w:w="145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none</w:t>
            </w:r>
          </w:p>
        </w:tc>
        <w:tc>
          <w:tcPr>
            <w:tcW w:w="125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 xml:space="preserve">14/20 </w:t>
            </w:r>
            <w:r w:rsidRPr="00375B98">
              <w:rPr>
                <w:szCs w:val="20"/>
              </w:rPr>
              <w:br/>
              <w:t>(70%)</w:t>
            </w:r>
          </w:p>
        </w:tc>
        <w:tc>
          <w:tcPr>
            <w:tcW w:w="82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 xml:space="preserve">6/19 </w:t>
            </w:r>
            <w:r w:rsidRPr="00375B98">
              <w:rPr>
                <w:szCs w:val="20"/>
              </w:rPr>
              <w:br/>
              <w:t>(31.6%)</w:t>
            </w:r>
          </w:p>
        </w:tc>
        <w:tc>
          <w:tcPr>
            <w:tcW w:w="83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RR 2.33 (1.13 to 4.83)</w:t>
            </w:r>
          </w:p>
        </w:tc>
        <w:tc>
          <w:tcPr>
            <w:tcW w:w="91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420 more per 1000 (from 41 more to 1000 more)</w:t>
            </w:r>
          </w:p>
        </w:tc>
        <w:tc>
          <w:tcPr>
            <w:tcW w:w="719"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br/>
              <w:t>LOW</w:t>
            </w:r>
          </w:p>
        </w:tc>
        <w:tc>
          <w:tcPr>
            <w:tcW w:w="1328"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CRITICAL</w:t>
            </w:r>
          </w:p>
        </w:tc>
      </w:tr>
      <w:tr w:rsidR="00375B98" w:rsidRPr="00375B98" w:rsidTr="00375B98">
        <w:tc>
          <w:tcPr>
            <w:tcW w:w="13861" w:type="dxa"/>
            <w:gridSpan w:val="13"/>
            <w:shd w:val="clear" w:color="auto" w:fill="FB841E"/>
            <w:hideMark/>
          </w:tcPr>
          <w:p w:rsidR="00375B98" w:rsidRPr="00375B98" w:rsidRDefault="00375B98">
            <w:pPr>
              <w:pStyle w:val="TableTextLeft"/>
              <w:spacing w:before="0" w:after="0"/>
              <w:rPr>
                <w:b/>
                <w:color w:val="000000"/>
                <w:szCs w:val="20"/>
              </w:rPr>
            </w:pPr>
            <w:r w:rsidRPr="00375B98">
              <w:rPr>
                <w:b/>
                <w:color w:val="000000"/>
                <w:szCs w:val="20"/>
              </w:rPr>
              <w:t>BMI (Better indicated by lower values)</w:t>
            </w:r>
          </w:p>
        </w:tc>
      </w:tr>
      <w:tr w:rsidR="00375B98" w:rsidRPr="00375B98" w:rsidTr="00375B98">
        <w:tc>
          <w:tcPr>
            <w:tcW w:w="732"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1</w:t>
            </w:r>
          </w:p>
        </w:tc>
        <w:tc>
          <w:tcPr>
            <w:tcW w:w="118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randomised trials</w:t>
            </w:r>
          </w:p>
        </w:tc>
        <w:tc>
          <w:tcPr>
            <w:tcW w:w="86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serious1</w:t>
            </w:r>
          </w:p>
        </w:tc>
        <w:tc>
          <w:tcPr>
            <w:tcW w:w="137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inconsistency</w:t>
            </w:r>
          </w:p>
        </w:tc>
        <w:tc>
          <w:tcPr>
            <w:tcW w:w="122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indirectness</w:t>
            </w:r>
          </w:p>
        </w:tc>
        <w:tc>
          <w:tcPr>
            <w:tcW w:w="115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serious2</w:t>
            </w:r>
          </w:p>
        </w:tc>
        <w:tc>
          <w:tcPr>
            <w:tcW w:w="145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none</w:t>
            </w:r>
          </w:p>
        </w:tc>
        <w:tc>
          <w:tcPr>
            <w:tcW w:w="125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20</w:t>
            </w:r>
          </w:p>
        </w:tc>
        <w:tc>
          <w:tcPr>
            <w:tcW w:w="82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20</w:t>
            </w:r>
          </w:p>
        </w:tc>
        <w:tc>
          <w:tcPr>
            <w:tcW w:w="83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w:t>
            </w:r>
          </w:p>
        </w:tc>
        <w:tc>
          <w:tcPr>
            <w:tcW w:w="91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SMD 0.7</w:t>
            </w:r>
            <w:r w:rsidR="00FA3ED8">
              <w:rPr>
                <w:szCs w:val="20"/>
              </w:rPr>
              <w:t>4</w:t>
            </w:r>
            <w:r w:rsidRPr="00375B98">
              <w:rPr>
                <w:szCs w:val="20"/>
              </w:rPr>
              <w:t xml:space="preserve"> lower (1.</w:t>
            </w:r>
            <w:r w:rsidR="00FA3ED8">
              <w:rPr>
                <w:szCs w:val="20"/>
              </w:rPr>
              <w:t>38</w:t>
            </w:r>
            <w:r w:rsidRPr="00375B98">
              <w:rPr>
                <w:szCs w:val="20"/>
              </w:rPr>
              <w:t xml:space="preserve"> to 0.</w:t>
            </w:r>
            <w:r w:rsidR="00FA3ED8">
              <w:rPr>
                <w:szCs w:val="20"/>
              </w:rPr>
              <w:t>1</w:t>
            </w:r>
            <w:r w:rsidRPr="00375B98">
              <w:rPr>
                <w:szCs w:val="20"/>
              </w:rPr>
              <w:t xml:space="preserve"> lower)</w:t>
            </w:r>
          </w:p>
        </w:tc>
        <w:tc>
          <w:tcPr>
            <w:tcW w:w="719"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br/>
              <w:t>LOW</w:t>
            </w:r>
          </w:p>
        </w:tc>
        <w:tc>
          <w:tcPr>
            <w:tcW w:w="1328"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IMPORTANT</w:t>
            </w:r>
          </w:p>
        </w:tc>
      </w:tr>
      <w:tr w:rsidR="00375B98" w:rsidRPr="00375B98" w:rsidTr="00375B98">
        <w:tc>
          <w:tcPr>
            <w:tcW w:w="13861" w:type="dxa"/>
            <w:gridSpan w:val="13"/>
            <w:shd w:val="clear" w:color="auto" w:fill="FB841E"/>
            <w:hideMark/>
          </w:tcPr>
          <w:p w:rsidR="00375B98" w:rsidRPr="00375B98" w:rsidRDefault="00375B98" w:rsidP="00375B98">
            <w:pPr>
              <w:pStyle w:val="TableTextLeft"/>
              <w:spacing w:before="0" w:after="0"/>
              <w:rPr>
                <w:b/>
                <w:color w:val="000000"/>
                <w:szCs w:val="20"/>
              </w:rPr>
            </w:pPr>
            <w:r w:rsidRPr="00375B98">
              <w:rPr>
                <w:b/>
                <w:color w:val="000000"/>
                <w:szCs w:val="20"/>
              </w:rPr>
              <w:t>Weight loss (kg) (Better indicated by lower values)</w:t>
            </w:r>
          </w:p>
        </w:tc>
      </w:tr>
      <w:tr w:rsidR="00375B98" w:rsidRPr="00375B98" w:rsidTr="00375B98">
        <w:tc>
          <w:tcPr>
            <w:tcW w:w="732"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1</w:t>
            </w:r>
          </w:p>
        </w:tc>
        <w:tc>
          <w:tcPr>
            <w:tcW w:w="118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randomised trials</w:t>
            </w:r>
          </w:p>
        </w:tc>
        <w:tc>
          <w:tcPr>
            <w:tcW w:w="86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serious1</w:t>
            </w:r>
          </w:p>
        </w:tc>
        <w:tc>
          <w:tcPr>
            <w:tcW w:w="137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inconsistency</w:t>
            </w:r>
          </w:p>
        </w:tc>
        <w:tc>
          <w:tcPr>
            <w:tcW w:w="122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indirectness</w:t>
            </w:r>
          </w:p>
        </w:tc>
        <w:tc>
          <w:tcPr>
            <w:tcW w:w="115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serious2</w:t>
            </w:r>
          </w:p>
        </w:tc>
        <w:tc>
          <w:tcPr>
            <w:tcW w:w="145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none</w:t>
            </w:r>
          </w:p>
        </w:tc>
        <w:tc>
          <w:tcPr>
            <w:tcW w:w="125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20</w:t>
            </w:r>
          </w:p>
        </w:tc>
        <w:tc>
          <w:tcPr>
            <w:tcW w:w="82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20</w:t>
            </w:r>
          </w:p>
        </w:tc>
        <w:tc>
          <w:tcPr>
            <w:tcW w:w="83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w:t>
            </w:r>
          </w:p>
        </w:tc>
        <w:tc>
          <w:tcPr>
            <w:tcW w:w="91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SMD 0.77 higher (0.12 to 1.41 higher)</w:t>
            </w:r>
          </w:p>
        </w:tc>
        <w:tc>
          <w:tcPr>
            <w:tcW w:w="719"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br/>
              <w:t>LOW</w:t>
            </w:r>
          </w:p>
        </w:tc>
        <w:tc>
          <w:tcPr>
            <w:tcW w:w="1328"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IMPORTANT</w:t>
            </w:r>
          </w:p>
        </w:tc>
      </w:tr>
      <w:tr w:rsidR="00375B98" w:rsidRPr="00375B98" w:rsidTr="00375B98">
        <w:tc>
          <w:tcPr>
            <w:tcW w:w="13861" w:type="dxa"/>
            <w:gridSpan w:val="13"/>
            <w:shd w:val="clear" w:color="auto" w:fill="FB841E"/>
            <w:hideMark/>
          </w:tcPr>
          <w:p w:rsidR="00375B98" w:rsidRPr="00375B98" w:rsidRDefault="00375B98" w:rsidP="00375B98">
            <w:pPr>
              <w:pStyle w:val="TableHeadingLeft"/>
              <w:spacing w:before="0" w:after="0"/>
              <w:rPr>
                <w:color w:val="000000"/>
                <w:szCs w:val="20"/>
              </w:rPr>
            </w:pPr>
            <w:r w:rsidRPr="00375B98">
              <w:rPr>
                <w:color w:val="000000"/>
                <w:szCs w:val="20"/>
              </w:rPr>
              <w:t>Binge Frequency (measured with: Binge episodes/week or binge days/week; Better indicated by lower values)</w:t>
            </w:r>
          </w:p>
        </w:tc>
      </w:tr>
      <w:tr w:rsidR="00375B98" w:rsidRPr="00375B98" w:rsidTr="00375B98">
        <w:tc>
          <w:tcPr>
            <w:tcW w:w="732"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1</w:t>
            </w:r>
          </w:p>
        </w:tc>
        <w:tc>
          <w:tcPr>
            <w:tcW w:w="118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randomised trials</w:t>
            </w:r>
          </w:p>
        </w:tc>
        <w:tc>
          <w:tcPr>
            <w:tcW w:w="86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serious1</w:t>
            </w:r>
          </w:p>
        </w:tc>
        <w:tc>
          <w:tcPr>
            <w:tcW w:w="137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inconsistency</w:t>
            </w:r>
          </w:p>
        </w:tc>
        <w:tc>
          <w:tcPr>
            <w:tcW w:w="122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indirectness</w:t>
            </w:r>
          </w:p>
        </w:tc>
        <w:tc>
          <w:tcPr>
            <w:tcW w:w="115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serious2</w:t>
            </w:r>
          </w:p>
        </w:tc>
        <w:tc>
          <w:tcPr>
            <w:tcW w:w="145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none</w:t>
            </w:r>
          </w:p>
        </w:tc>
        <w:tc>
          <w:tcPr>
            <w:tcW w:w="125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20</w:t>
            </w:r>
          </w:p>
        </w:tc>
        <w:tc>
          <w:tcPr>
            <w:tcW w:w="82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20</w:t>
            </w:r>
          </w:p>
        </w:tc>
        <w:tc>
          <w:tcPr>
            <w:tcW w:w="83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w:t>
            </w:r>
          </w:p>
        </w:tc>
        <w:tc>
          <w:tcPr>
            <w:tcW w:w="91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SMD 0.72 lower (1.17 to 0.27 lower)</w:t>
            </w:r>
          </w:p>
        </w:tc>
        <w:tc>
          <w:tcPr>
            <w:tcW w:w="719"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br/>
              <w:t>LOW</w:t>
            </w:r>
          </w:p>
        </w:tc>
        <w:tc>
          <w:tcPr>
            <w:tcW w:w="1328"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CRITICAL</w:t>
            </w:r>
          </w:p>
        </w:tc>
      </w:tr>
      <w:tr w:rsidR="00375B98" w:rsidRPr="00375B98" w:rsidTr="00375B98">
        <w:tc>
          <w:tcPr>
            <w:tcW w:w="13861" w:type="dxa"/>
            <w:gridSpan w:val="13"/>
            <w:shd w:val="clear" w:color="auto" w:fill="FB841E"/>
            <w:hideMark/>
          </w:tcPr>
          <w:p w:rsidR="00375B98" w:rsidRPr="00375B98" w:rsidRDefault="00375B98" w:rsidP="00375B98">
            <w:pPr>
              <w:pStyle w:val="TableHeadingLeft"/>
              <w:spacing w:before="0" w:after="0"/>
              <w:rPr>
                <w:color w:val="000000"/>
                <w:szCs w:val="20"/>
              </w:rPr>
            </w:pPr>
            <w:r w:rsidRPr="00375B98">
              <w:rPr>
                <w:color w:val="000000"/>
                <w:szCs w:val="20"/>
              </w:rPr>
              <w:t>Withdrawn due to Adverse Events</w:t>
            </w:r>
          </w:p>
        </w:tc>
      </w:tr>
      <w:tr w:rsidR="00375B98" w:rsidRPr="00375B98" w:rsidTr="00375B98">
        <w:tc>
          <w:tcPr>
            <w:tcW w:w="732"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1</w:t>
            </w:r>
          </w:p>
        </w:tc>
        <w:tc>
          <w:tcPr>
            <w:tcW w:w="118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randomised trials</w:t>
            </w:r>
          </w:p>
        </w:tc>
        <w:tc>
          <w:tcPr>
            <w:tcW w:w="86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serious1</w:t>
            </w:r>
          </w:p>
        </w:tc>
        <w:tc>
          <w:tcPr>
            <w:tcW w:w="137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inconsistency</w:t>
            </w:r>
          </w:p>
        </w:tc>
        <w:tc>
          <w:tcPr>
            <w:tcW w:w="122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indirectness</w:t>
            </w:r>
          </w:p>
        </w:tc>
        <w:tc>
          <w:tcPr>
            <w:tcW w:w="115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very serious3</w:t>
            </w:r>
          </w:p>
        </w:tc>
        <w:tc>
          <w:tcPr>
            <w:tcW w:w="145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none</w:t>
            </w:r>
          </w:p>
        </w:tc>
        <w:tc>
          <w:tcPr>
            <w:tcW w:w="125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 xml:space="preserve">3/20 </w:t>
            </w:r>
            <w:r w:rsidRPr="00375B98">
              <w:rPr>
                <w:szCs w:val="20"/>
              </w:rPr>
              <w:br/>
              <w:t>(15%)</w:t>
            </w:r>
          </w:p>
        </w:tc>
        <w:tc>
          <w:tcPr>
            <w:tcW w:w="82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 xml:space="preserve">1/20 </w:t>
            </w:r>
            <w:r w:rsidRPr="00375B98">
              <w:rPr>
                <w:szCs w:val="20"/>
              </w:rPr>
              <w:br/>
              <w:t>(5%)</w:t>
            </w:r>
          </w:p>
        </w:tc>
        <w:tc>
          <w:tcPr>
            <w:tcW w:w="83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RR 3 (0.34 to 26.45)</w:t>
            </w:r>
          </w:p>
        </w:tc>
        <w:tc>
          <w:tcPr>
            <w:tcW w:w="91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100 more per 1000 (from 33 fewer to 1000 more)</w:t>
            </w:r>
          </w:p>
        </w:tc>
        <w:tc>
          <w:tcPr>
            <w:tcW w:w="719"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br/>
              <w:t>VERY LOW</w:t>
            </w:r>
          </w:p>
        </w:tc>
        <w:tc>
          <w:tcPr>
            <w:tcW w:w="1328"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CRITICAL</w:t>
            </w:r>
          </w:p>
        </w:tc>
      </w:tr>
      <w:tr w:rsidR="00375B98" w:rsidRPr="00375B98" w:rsidTr="00375B98">
        <w:tc>
          <w:tcPr>
            <w:tcW w:w="13861" w:type="dxa"/>
            <w:gridSpan w:val="13"/>
            <w:shd w:val="clear" w:color="auto" w:fill="FB841E"/>
            <w:hideMark/>
          </w:tcPr>
          <w:p w:rsidR="00375B98" w:rsidRPr="00375B98" w:rsidRDefault="00375B98" w:rsidP="00375B98">
            <w:pPr>
              <w:pStyle w:val="TableHeadingLeft"/>
              <w:spacing w:before="0" w:after="0"/>
              <w:rPr>
                <w:color w:val="000000"/>
                <w:szCs w:val="20"/>
              </w:rPr>
            </w:pPr>
            <w:r w:rsidRPr="00375B98">
              <w:rPr>
                <w:color w:val="000000"/>
                <w:szCs w:val="20"/>
              </w:rPr>
              <w:t>Depression (Better indicated by lower values)</w:t>
            </w:r>
          </w:p>
        </w:tc>
      </w:tr>
      <w:tr w:rsidR="00375B98" w:rsidRPr="00375B98" w:rsidTr="00375B98">
        <w:tc>
          <w:tcPr>
            <w:tcW w:w="732"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1</w:t>
            </w:r>
          </w:p>
        </w:tc>
        <w:tc>
          <w:tcPr>
            <w:tcW w:w="118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randomised trials</w:t>
            </w:r>
          </w:p>
        </w:tc>
        <w:tc>
          <w:tcPr>
            <w:tcW w:w="86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serious1</w:t>
            </w:r>
          </w:p>
        </w:tc>
        <w:tc>
          <w:tcPr>
            <w:tcW w:w="137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inconsistency</w:t>
            </w:r>
          </w:p>
        </w:tc>
        <w:tc>
          <w:tcPr>
            <w:tcW w:w="122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 serious indirectness</w:t>
            </w:r>
          </w:p>
        </w:tc>
        <w:tc>
          <w:tcPr>
            <w:tcW w:w="115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very serious3</w:t>
            </w:r>
          </w:p>
        </w:tc>
        <w:tc>
          <w:tcPr>
            <w:tcW w:w="1455"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none</w:t>
            </w:r>
          </w:p>
        </w:tc>
        <w:tc>
          <w:tcPr>
            <w:tcW w:w="125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20</w:t>
            </w:r>
          </w:p>
        </w:tc>
        <w:tc>
          <w:tcPr>
            <w:tcW w:w="827"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20</w:t>
            </w:r>
          </w:p>
        </w:tc>
        <w:tc>
          <w:tcPr>
            <w:tcW w:w="834"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w:t>
            </w:r>
          </w:p>
        </w:tc>
        <w:tc>
          <w:tcPr>
            <w:tcW w:w="911"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SMD 0.05 higher (0.57 lower to 0.67 higher)</w:t>
            </w:r>
          </w:p>
        </w:tc>
        <w:tc>
          <w:tcPr>
            <w:tcW w:w="719"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br/>
              <w:t>VERY LOW</w:t>
            </w:r>
          </w:p>
        </w:tc>
        <w:tc>
          <w:tcPr>
            <w:tcW w:w="1328" w:type="dxa"/>
            <w:tcBorders>
              <w:bottom w:val="single" w:sz="6" w:space="0" w:color="FFFFFF"/>
            </w:tcBorders>
            <w:shd w:val="clear" w:color="auto" w:fill="E6E6E6"/>
            <w:hideMark/>
          </w:tcPr>
          <w:p w:rsidR="00375B98" w:rsidRPr="00375B98" w:rsidRDefault="00375B98" w:rsidP="00375B98">
            <w:pPr>
              <w:pStyle w:val="TableTextLeft"/>
              <w:spacing w:before="0" w:after="0"/>
              <w:rPr>
                <w:szCs w:val="20"/>
              </w:rPr>
            </w:pPr>
            <w:r w:rsidRPr="00375B98">
              <w:rPr>
                <w:szCs w:val="20"/>
              </w:rPr>
              <w:t>IMPORTANT</w:t>
            </w:r>
          </w:p>
        </w:tc>
      </w:tr>
      <w:tr w:rsidR="00375B98" w:rsidRPr="00375B98" w:rsidTr="00375B98">
        <w:tc>
          <w:tcPr>
            <w:tcW w:w="13861" w:type="dxa"/>
            <w:gridSpan w:val="13"/>
            <w:shd w:val="clear" w:color="auto" w:fill="FB841E"/>
            <w:hideMark/>
          </w:tcPr>
          <w:p w:rsidR="00375B98" w:rsidRPr="00375B98" w:rsidRDefault="00375B98" w:rsidP="00375B98">
            <w:pPr>
              <w:pStyle w:val="TableHeadingLeft"/>
              <w:spacing w:before="0" w:after="0"/>
              <w:rPr>
                <w:color w:val="000000"/>
                <w:szCs w:val="20"/>
              </w:rPr>
            </w:pPr>
            <w:r w:rsidRPr="00375B98">
              <w:rPr>
                <w:color w:val="000000"/>
                <w:szCs w:val="20"/>
              </w:rPr>
              <w:t>Clinical Global Impressions - Severity of Illness (range of scores: 1-7; Better indicated by lower values)</w:t>
            </w:r>
          </w:p>
        </w:tc>
      </w:tr>
      <w:tr w:rsidR="00375B98" w:rsidRPr="00375B98" w:rsidTr="00375B98">
        <w:tc>
          <w:tcPr>
            <w:tcW w:w="732" w:type="dxa"/>
            <w:shd w:val="clear" w:color="auto" w:fill="E6E6E6"/>
            <w:hideMark/>
          </w:tcPr>
          <w:p w:rsidR="00375B98" w:rsidRPr="00375B98" w:rsidRDefault="00375B98" w:rsidP="00375B98">
            <w:pPr>
              <w:pStyle w:val="TableTextLeft"/>
              <w:spacing w:before="0" w:after="0"/>
              <w:rPr>
                <w:szCs w:val="20"/>
              </w:rPr>
            </w:pPr>
            <w:r w:rsidRPr="00375B98">
              <w:rPr>
                <w:szCs w:val="20"/>
              </w:rPr>
              <w:t>1</w:t>
            </w:r>
          </w:p>
        </w:tc>
        <w:tc>
          <w:tcPr>
            <w:tcW w:w="1184" w:type="dxa"/>
            <w:shd w:val="clear" w:color="auto" w:fill="E6E6E6"/>
            <w:hideMark/>
          </w:tcPr>
          <w:p w:rsidR="00375B98" w:rsidRPr="00375B98" w:rsidRDefault="00375B98" w:rsidP="00375B98">
            <w:pPr>
              <w:pStyle w:val="TableTextLeft"/>
              <w:spacing w:before="0" w:after="0"/>
              <w:rPr>
                <w:szCs w:val="20"/>
              </w:rPr>
            </w:pPr>
            <w:r w:rsidRPr="00375B98">
              <w:rPr>
                <w:szCs w:val="20"/>
              </w:rPr>
              <w:t>randomised trials</w:t>
            </w:r>
          </w:p>
        </w:tc>
        <w:tc>
          <w:tcPr>
            <w:tcW w:w="865" w:type="dxa"/>
            <w:shd w:val="clear" w:color="auto" w:fill="E6E6E6"/>
            <w:hideMark/>
          </w:tcPr>
          <w:p w:rsidR="00375B98" w:rsidRPr="00375B98" w:rsidRDefault="00375B98" w:rsidP="00375B98">
            <w:pPr>
              <w:pStyle w:val="TableTextLeft"/>
              <w:spacing w:before="0" w:after="0"/>
              <w:rPr>
                <w:szCs w:val="20"/>
              </w:rPr>
            </w:pPr>
            <w:r w:rsidRPr="00375B98">
              <w:rPr>
                <w:szCs w:val="20"/>
              </w:rPr>
              <w:t>serious1</w:t>
            </w:r>
          </w:p>
        </w:tc>
        <w:tc>
          <w:tcPr>
            <w:tcW w:w="1371" w:type="dxa"/>
            <w:shd w:val="clear" w:color="auto" w:fill="E6E6E6"/>
            <w:hideMark/>
          </w:tcPr>
          <w:p w:rsidR="00375B98" w:rsidRPr="00375B98" w:rsidRDefault="00375B98" w:rsidP="00375B98">
            <w:pPr>
              <w:pStyle w:val="TableTextLeft"/>
              <w:spacing w:before="0" w:after="0"/>
              <w:rPr>
                <w:szCs w:val="20"/>
              </w:rPr>
            </w:pPr>
            <w:r w:rsidRPr="00375B98">
              <w:rPr>
                <w:szCs w:val="20"/>
              </w:rPr>
              <w:t>no serious inconsistency</w:t>
            </w:r>
          </w:p>
        </w:tc>
        <w:tc>
          <w:tcPr>
            <w:tcW w:w="1224" w:type="dxa"/>
            <w:shd w:val="clear" w:color="auto" w:fill="E6E6E6"/>
            <w:hideMark/>
          </w:tcPr>
          <w:p w:rsidR="00375B98" w:rsidRPr="00375B98" w:rsidRDefault="00375B98" w:rsidP="00375B98">
            <w:pPr>
              <w:pStyle w:val="TableTextLeft"/>
              <w:spacing w:before="0" w:after="0"/>
              <w:rPr>
                <w:szCs w:val="20"/>
              </w:rPr>
            </w:pPr>
            <w:r w:rsidRPr="00375B98">
              <w:rPr>
                <w:szCs w:val="20"/>
              </w:rPr>
              <w:t>no serious indirectness</w:t>
            </w:r>
          </w:p>
        </w:tc>
        <w:tc>
          <w:tcPr>
            <w:tcW w:w="1157" w:type="dxa"/>
            <w:shd w:val="clear" w:color="auto" w:fill="E6E6E6"/>
            <w:hideMark/>
          </w:tcPr>
          <w:p w:rsidR="00375B98" w:rsidRPr="00375B98" w:rsidRDefault="00375B98" w:rsidP="00375B98">
            <w:pPr>
              <w:pStyle w:val="TableTextLeft"/>
              <w:spacing w:before="0" w:after="0"/>
              <w:rPr>
                <w:szCs w:val="20"/>
              </w:rPr>
            </w:pPr>
            <w:r w:rsidRPr="00375B98">
              <w:rPr>
                <w:szCs w:val="20"/>
              </w:rPr>
              <w:t>serious2</w:t>
            </w:r>
          </w:p>
        </w:tc>
        <w:tc>
          <w:tcPr>
            <w:tcW w:w="1455" w:type="dxa"/>
            <w:shd w:val="clear" w:color="auto" w:fill="E6E6E6"/>
            <w:hideMark/>
          </w:tcPr>
          <w:p w:rsidR="00375B98" w:rsidRPr="00375B98" w:rsidRDefault="00375B98" w:rsidP="00375B98">
            <w:pPr>
              <w:pStyle w:val="TableTextLeft"/>
              <w:spacing w:before="0" w:after="0"/>
              <w:rPr>
                <w:szCs w:val="20"/>
              </w:rPr>
            </w:pPr>
            <w:r w:rsidRPr="00375B98">
              <w:rPr>
                <w:szCs w:val="20"/>
              </w:rPr>
              <w:t>none</w:t>
            </w:r>
          </w:p>
        </w:tc>
        <w:tc>
          <w:tcPr>
            <w:tcW w:w="1254" w:type="dxa"/>
            <w:shd w:val="clear" w:color="auto" w:fill="E6E6E6"/>
            <w:hideMark/>
          </w:tcPr>
          <w:p w:rsidR="00375B98" w:rsidRPr="00375B98" w:rsidRDefault="00375B98" w:rsidP="00375B98">
            <w:pPr>
              <w:pStyle w:val="TableTextLeft"/>
              <w:spacing w:before="0" w:after="0"/>
              <w:rPr>
                <w:szCs w:val="20"/>
              </w:rPr>
            </w:pPr>
            <w:r w:rsidRPr="00375B98">
              <w:rPr>
                <w:szCs w:val="20"/>
              </w:rPr>
              <w:t>20</w:t>
            </w:r>
          </w:p>
        </w:tc>
        <w:tc>
          <w:tcPr>
            <w:tcW w:w="827" w:type="dxa"/>
            <w:shd w:val="clear" w:color="auto" w:fill="E6E6E6"/>
            <w:hideMark/>
          </w:tcPr>
          <w:p w:rsidR="00375B98" w:rsidRPr="00375B98" w:rsidRDefault="00375B98" w:rsidP="00375B98">
            <w:pPr>
              <w:pStyle w:val="TableTextLeft"/>
              <w:spacing w:before="0" w:after="0"/>
              <w:rPr>
                <w:szCs w:val="20"/>
              </w:rPr>
            </w:pPr>
            <w:r w:rsidRPr="00375B98">
              <w:rPr>
                <w:szCs w:val="20"/>
              </w:rPr>
              <w:t>20</w:t>
            </w:r>
          </w:p>
        </w:tc>
        <w:tc>
          <w:tcPr>
            <w:tcW w:w="834" w:type="dxa"/>
            <w:shd w:val="clear" w:color="auto" w:fill="E6E6E6"/>
            <w:hideMark/>
          </w:tcPr>
          <w:p w:rsidR="00375B98" w:rsidRPr="00375B98" w:rsidRDefault="00375B98" w:rsidP="00375B98">
            <w:pPr>
              <w:pStyle w:val="TableTextLeft"/>
              <w:spacing w:before="0" w:after="0"/>
              <w:rPr>
                <w:szCs w:val="20"/>
              </w:rPr>
            </w:pPr>
            <w:r w:rsidRPr="00375B98">
              <w:rPr>
                <w:szCs w:val="20"/>
              </w:rPr>
              <w:t>-</w:t>
            </w:r>
          </w:p>
        </w:tc>
        <w:tc>
          <w:tcPr>
            <w:tcW w:w="911" w:type="dxa"/>
            <w:shd w:val="clear" w:color="auto" w:fill="E6E6E6"/>
            <w:hideMark/>
          </w:tcPr>
          <w:p w:rsidR="00375B98" w:rsidRPr="00375B98" w:rsidRDefault="00375B98" w:rsidP="00375B98">
            <w:pPr>
              <w:pStyle w:val="TableTextLeft"/>
              <w:spacing w:before="0" w:after="0"/>
              <w:rPr>
                <w:szCs w:val="20"/>
              </w:rPr>
            </w:pPr>
            <w:r w:rsidRPr="00375B98">
              <w:rPr>
                <w:szCs w:val="20"/>
              </w:rPr>
              <w:t>SMD 1.1 lower (1.77 to 0.44 lower)</w:t>
            </w:r>
          </w:p>
        </w:tc>
        <w:tc>
          <w:tcPr>
            <w:tcW w:w="719" w:type="dxa"/>
            <w:shd w:val="clear" w:color="auto" w:fill="E6E6E6"/>
            <w:hideMark/>
          </w:tcPr>
          <w:p w:rsidR="00375B98" w:rsidRPr="00375B98" w:rsidRDefault="00375B98" w:rsidP="00375B98">
            <w:pPr>
              <w:pStyle w:val="TableTextLeft"/>
              <w:spacing w:before="0" w:after="0"/>
              <w:rPr>
                <w:szCs w:val="20"/>
              </w:rPr>
            </w:pPr>
            <w:r w:rsidRPr="00375B98">
              <w:rPr>
                <w:szCs w:val="20"/>
              </w:rPr>
              <w:br/>
              <w:t>LOW</w:t>
            </w:r>
          </w:p>
        </w:tc>
        <w:tc>
          <w:tcPr>
            <w:tcW w:w="1328" w:type="dxa"/>
            <w:shd w:val="clear" w:color="auto" w:fill="E6E6E6"/>
            <w:hideMark/>
          </w:tcPr>
          <w:p w:rsidR="00375B98" w:rsidRPr="00375B98" w:rsidRDefault="00375B98" w:rsidP="00375B98">
            <w:pPr>
              <w:pStyle w:val="TableTextLeft"/>
              <w:spacing w:before="0" w:after="0"/>
              <w:rPr>
                <w:szCs w:val="20"/>
              </w:rPr>
            </w:pPr>
            <w:r w:rsidRPr="00375B98">
              <w:rPr>
                <w:szCs w:val="20"/>
              </w:rPr>
              <w:t>IMPORTANT</w:t>
            </w:r>
          </w:p>
        </w:tc>
      </w:tr>
    </w:tbl>
    <w:p w:rsidR="007A5139" w:rsidRPr="00ED3D25" w:rsidRDefault="007A5139" w:rsidP="007A5139">
      <w:pPr>
        <w:pStyle w:val="TableNote"/>
        <w:rPr>
          <w:i w:val="0"/>
          <w:sz w:val="20"/>
        </w:rPr>
      </w:pPr>
      <w:r w:rsidRPr="00ED3D25">
        <w:rPr>
          <w:i w:val="0"/>
          <w:sz w:val="20"/>
        </w:rPr>
        <w:t>1 McElroy 2007: Randomization method and allocation concealment unclear. Dropout rate for both arms&gt;20%.</w:t>
      </w:r>
    </w:p>
    <w:p w:rsidR="007A5139" w:rsidRPr="00ED3D25" w:rsidRDefault="007A5139" w:rsidP="007A5139">
      <w:pPr>
        <w:pStyle w:val="TableNote"/>
        <w:rPr>
          <w:i w:val="0"/>
          <w:sz w:val="20"/>
        </w:rPr>
      </w:pPr>
      <w:r w:rsidRPr="00ED3D25">
        <w:rPr>
          <w:i w:val="0"/>
          <w:sz w:val="20"/>
        </w:rPr>
        <w:t xml:space="preserve">2 CI crosses either 0.75 or 1.25 (Risk Ratio), </w:t>
      </w:r>
      <w:r w:rsidR="00375B98" w:rsidRPr="00ED3D25">
        <w:rPr>
          <w:i w:val="0"/>
          <w:sz w:val="20"/>
        </w:rPr>
        <w:t>or either 0.5 or</w:t>
      </w:r>
      <w:r w:rsidRPr="00ED3D25">
        <w:rPr>
          <w:i w:val="0"/>
          <w:sz w:val="20"/>
        </w:rPr>
        <w:t xml:space="preserve"> -0.5 (SMD).</w:t>
      </w:r>
    </w:p>
    <w:p w:rsidR="007A5139" w:rsidRPr="00ED3D25" w:rsidRDefault="007A5139" w:rsidP="007A5139">
      <w:pPr>
        <w:pStyle w:val="TableNote"/>
        <w:rPr>
          <w:i w:val="0"/>
          <w:sz w:val="20"/>
        </w:rPr>
      </w:pPr>
      <w:r w:rsidRPr="00ED3D25">
        <w:rPr>
          <w:i w:val="0"/>
          <w:sz w:val="20"/>
        </w:rPr>
        <w:t>3 CI crosses both 0.5 and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142</w:t>
      </w:r>
      <w:r w:rsidR="003B26B0">
        <w:rPr>
          <w:noProof/>
        </w:rPr>
        <w:fldChar w:fldCharType="end"/>
      </w:r>
      <w:r w:rsidRPr="00713839">
        <w:t>: Full GRADE profile for armodafinil versus placebo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0"/>
        <w:gridCol w:w="1188"/>
        <w:gridCol w:w="868"/>
        <w:gridCol w:w="1383"/>
        <w:gridCol w:w="1238"/>
        <w:gridCol w:w="1157"/>
        <w:gridCol w:w="1459"/>
        <w:gridCol w:w="1151"/>
        <w:gridCol w:w="801"/>
        <w:gridCol w:w="856"/>
        <w:gridCol w:w="972"/>
        <w:gridCol w:w="726"/>
        <w:gridCol w:w="1322"/>
      </w:tblGrid>
      <w:tr w:rsidR="007A5139" w:rsidRPr="00713839" w:rsidTr="00406C10">
        <w:trPr>
          <w:trHeight w:val="255"/>
          <w:tblHeader/>
        </w:trPr>
        <w:tc>
          <w:tcPr>
            <w:tcW w:w="803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5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2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6"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3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5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2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6"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8"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83"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7"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59"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151" w:type="dxa"/>
            <w:tcBorders>
              <w:bottom w:val="single" w:sz="6" w:space="0" w:color="FFFFFF"/>
            </w:tcBorders>
            <w:shd w:val="clear" w:color="auto" w:fill="FB841E"/>
            <w:hideMark/>
          </w:tcPr>
          <w:p w:rsidR="007A5139" w:rsidRPr="007A5139" w:rsidRDefault="007A5139" w:rsidP="007A5139">
            <w:pPr>
              <w:pStyle w:val="TableTextLeft"/>
            </w:pPr>
            <w:r w:rsidRPr="00713839">
              <w:t>Armodafinil v Placebo</w:t>
            </w:r>
          </w:p>
        </w:tc>
        <w:tc>
          <w:tcPr>
            <w:tcW w:w="801" w:type="dxa"/>
            <w:tcBorders>
              <w:bottom w:val="single" w:sz="6" w:space="0" w:color="FFFFFF"/>
            </w:tcBorders>
            <w:shd w:val="clear" w:color="auto" w:fill="FB841E"/>
            <w:hideMark/>
          </w:tcPr>
          <w:p w:rsidR="007A5139" w:rsidRPr="007A5139" w:rsidRDefault="007A5139" w:rsidP="007A5139">
            <w:pPr>
              <w:pStyle w:val="TableTextLeft"/>
            </w:pPr>
            <w:r w:rsidRPr="00713839">
              <w:t>Control</w:t>
            </w:r>
          </w:p>
        </w:tc>
        <w:tc>
          <w:tcPr>
            <w:tcW w:w="856"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72"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6" w:type="dxa"/>
            <w:vMerge/>
            <w:tcBorders>
              <w:bottom w:val="single" w:sz="6" w:space="0" w:color="FFFFFF"/>
            </w:tcBorders>
            <w:shd w:val="clear" w:color="auto" w:fill="FB841E"/>
            <w:hideMark/>
          </w:tcPr>
          <w:p w:rsidR="007A5139" w:rsidRPr="00713839" w:rsidRDefault="007A5139" w:rsidP="007A5139">
            <w:pPr>
              <w:pStyle w:val="TableTextLeft"/>
            </w:pPr>
          </w:p>
        </w:tc>
        <w:tc>
          <w:tcPr>
            <w:tcW w:w="1322" w:type="dxa"/>
            <w:vMerge/>
            <w:tcBorders>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7"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 xml:space="preserve">7/27 </w:t>
            </w:r>
            <w:r w:rsidRPr="00713839">
              <w:br/>
              <w:t>(25.9%)</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6/28 </w:t>
            </w:r>
            <w:r w:rsidRPr="00713839">
              <w:br/>
              <w:t>(21.4%)</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RR 1.21 (0.47 to 3.14)</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45 more per 1000 (from 114 fewer to </w:t>
            </w:r>
            <w:r w:rsidRPr="007A5139">
              <w:t>459 more)</w:t>
            </w:r>
          </w:p>
        </w:tc>
        <w:tc>
          <w:tcPr>
            <w:tcW w:w="72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BMI - Change scores (Better indicated by lower values)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7"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SMD 0.6</w:t>
            </w:r>
            <w:r w:rsidR="00FA3ED8">
              <w:t>7</w:t>
            </w:r>
            <w:r w:rsidRPr="00713839">
              <w:t xml:space="preserve"> lower (</w:t>
            </w:r>
            <w:r w:rsidR="00FA3ED8">
              <w:t>1.22</w:t>
            </w:r>
            <w:r w:rsidRPr="00713839">
              <w:t xml:space="preserve"> to 0.</w:t>
            </w:r>
            <w:r w:rsidR="00FA3ED8">
              <w:t>13</w:t>
            </w:r>
            <w:r w:rsidRPr="00713839">
              <w:t xml:space="preserve"> lower)</w:t>
            </w:r>
          </w:p>
        </w:tc>
        <w:tc>
          <w:tcPr>
            <w:tcW w:w="72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Withdrawn</w:t>
            </w:r>
            <w:r w:rsidRPr="007A5139">
              <w:t xml:space="preserve"> due to adverse events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7"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 xml:space="preserve">2/30 </w:t>
            </w:r>
            <w:r w:rsidRPr="00713839">
              <w:br/>
              <w:t>(6.7%)</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2/30 </w:t>
            </w:r>
            <w:r w:rsidRPr="00713839">
              <w:br/>
              <w:t>(6.7%)</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RR 1 (0.15 to 6.64)</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0 fewer per 1000 (from 57 fewer to 376 more)</w:t>
            </w:r>
          </w:p>
        </w:tc>
        <w:tc>
          <w:tcPr>
            <w:tcW w:w="72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Binge Frequency - Change scores </w:t>
            </w:r>
            <w:r w:rsidRPr="007A5139">
              <w:t>(Better indicated by lower values)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7"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SMD 0.46 lower (0.84 to 0.09 lower)</w:t>
            </w:r>
          </w:p>
        </w:tc>
        <w:tc>
          <w:tcPr>
            <w:tcW w:w="72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Clinical Global Impressions Severity - Change scores (Better </w:t>
            </w:r>
            <w:r w:rsidRPr="007A5139">
              <w:t>indicated by lower values)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7"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72" w:type="dxa"/>
            <w:tcBorders>
              <w:bottom w:val="single" w:sz="6" w:space="0" w:color="FFFFFF"/>
            </w:tcBorders>
            <w:shd w:val="clear" w:color="auto" w:fill="E6E6E6"/>
            <w:hideMark/>
          </w:tcPr>
          <w:p w:rsidR="007A5139" w:rsidRPr="007A5139" w:rsidRDefault="007A5139" w:rsidP="007A5139">
            <w:pPr>
              <w:pStyle w:val="TableTextLeft"/>
            </w:pPr>
            <w:r w:rsidRPr="00713839">
              <w:t>SMD 0.49 lower (1.03 lower to 0.04 higher)</w:t>
            </w:r>
          </w:p>
        </w:tc>
        <w:tc>
          <w:tcPr>
            <w:tcW w:w="72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 Change scores (</w:t>
            </w:r>
            <w:r w:rsidR="007C0BDD">
              <w:t xml:space="preserve">measured with: Inventory of Depressive Symptomology; </w:t>
            </w:r>
            <w:r w:rsidRPr="00713839">
              <w:t>Better indicated by lower values)</w:t>
            </w:r>
          </w:p>
        </w:tc>
      </w:tr>
      <w:tr w:rsidR="007A5139" w:rsidRPr="00713839" w:rsidTr="00406C10">
        <w:tc>
          <w:tcPr>
            <w:tcW w:w="740" w:type="dxa"/>
            <w:shd w:val="clear" w:color="auto" w:fill="E6E6E6"/>
            <w:hideMark/>
          </w:tcPr>
          <w:p w:rsidR="007A5139" w:rsidRPr="007A5139" w:rsidRDefault="007A5139" w:rsidP="007A5139">
            <w:pPr>
              <w:pStyle w:val="TableTextLeft"/>
            </w:pPr>
            <w:r w:rsidRPr="00713839">
              <w:t>1</w:t>
            </w:r>
          </w:p>
        </w:tc>
        <w:tc>
          <w:tcPr>
            <w:tcW w:w="1188" w:type="dxa"/>
            <w:shd w:val="clear" w:color="auto" w:fill="E6E6E6"/>
            <w:hideMark/>
          </w:tcPr>
          <w:p w:rsidR="007A5139" w:rsidRPr="007A5139" w:rsidRDefault="007A5139" w:rsidP="007A5139">
            <w:pPr>
              <w:pStyle w:val="TableTextLeft"/>
            </w:pPr>
            <w:r w:rsidRPr="00713839">
              <w:t>randomised trials</w:t>
            </w:r>
          </w:p>
        </w:tc>
        <w:tc>
          <w:tcPr>
            <w:tcW w:w="868" w:type="dxa"/>
            <w:shd w:val="clear" w:color="auto" w:fill="E6E6E6"/>
            <w:hideMark/>
          </w:tcPr>
          <w:p w:rsidR="007A5139" w:rsidRPr="007A5139" w:rsidRDefault="007A5139" w:rsidP="007A5139">
            <w:pPr>
              <w:pStyle w:val="TableTextLeft"/>
            </w:pPr>
            <w:r w:rsidRPr="00713839">
              <w:t>serious1</w:t>
            </w:r>
          </w:p>
        </w:tc>
        <w:tc>
          <w:tcPr>
            <w:tcW w:w="1383" w:type="dxa"/>
            <w:shd w:val="clear" w:color="auto" w:fill="E6E6E6"/>
            <w:hideMark/>
          </w:tcPr>
          <w:p w:rsidR="007A5139" w:rsidRPr="007A5139" w:rsidRDefault="007A5139" w:rsidP="007A5139">
            <w:pPr>
              <w:pStyle w:val="TableTextLeft"/>
            </w:pPr>
            <w:r w:rsidRPr="00713839">
              <w:t>no serious inconsistency</w:t>
            </w:r>
          </w:p>
        </w:tc>
        <w:tc>
          <w:tcPr>
            <w:tcW w:w="1238" w:type="dxa"/>
            <w:shd w:val="clear" w:color="auto" w:fill="E6E6E6"/>
            <w:hideMark/>
          </w:tcPr>
          <w:p w:rsidR="007A5139" w:rsidRPr="007A5139" w:rsidRDefault="007A5139" w:rsidP="007A5139">
            <w:pPr>
              <w:pStyle w:val="TableTextLeft"/>
            </w:pPr>
            <w:r w:rsidRPr="00713839">
              <w:t>no serious indirectness</w:t>
            </w:r>
          </w:p>
        </w:tc>
        <w:tc>
          <w:tcPr>
            <w:tcW w:w="1157" w:type="dxa"/>
            <w:shd w:val="clear" w:color="auto" w:fill="E6E6E6"/>
            <w:hideMark/>
          </w:tcPr>
          <w:p w:rsidR="007A5139" w:rsidRPr="007A5139" w:rsidRDefault="007A5139" w:rsidP="007A5139">
            <w:pPr>
              <w:pStyle w:val="TableTextLeft"/>
            </w:pPr>
            <w:r w:rsidRPr="00713839">
              <w:t>very serious2</w:t>
            </w:r>
          </w:p>
        </w:tc>
        <w:tc>
          <w:tcPr>
            <w:tcW w:w="1459" w:type="dxa"/>
            <w:shd w:val="clear" w:color="auto" w:fill="E6E6E6"/>
            <w:hideMark/>
          </w:tcPr>
          <w:p w:rsidR="007A5139" w:rsidRPr="007A5139" w:rsidRDefault="007A5139" w:rsidP="007A5139">
            <w:pPr>
              <w:pStyle w:val="TableTextLeft"/>
            </w:pPr>
            <w:r w:rsidRPr="00713839">
              <w:t>none</w:t>
            </w:r>
          </w:p>
        </w:tc>
        <w:tc>
          <w:tcPr>
            <w:tcW w:w="1151" w:type="dxa"/>
            <w:shd w:val="clear" w:color="auto" w:fill="E6E6E6"/>
            <w:hideMark/>
          </w:tcPr>
          <w:p w:rsidR="007A5139" w:rsidRPr="007A5139" w:rsidRDefault="007A5139" w:rsidP="007A5139">
            <w:pPr>
              <w:pStyle w:val="TableTextLeft"/>
            </w:pPr>
            <w:r w:rsidRPr="00713839">
              <w:t>27</w:t>
            </w:r>
          </w:p>
        </w:tc>
        <w:tc>
          <w:tcPr>
            <w:tcW w:w="801" w:type="dxa"/>
            <w:shd w:val="clear" w:color="auto" w:fill="E6E6E6"/>
            <w:hideMark/>
          </w:tcPr>
          <w:p w:rsidR="007A5139" w:rsidRPr="007A5139" w:rsidRDefault="007A5139" w:rsidP="007A5139">
            <w:pPr>
              <w:pStyle w:val="TableTextLeft"/>
            </w:pPr>
            <w:r w:rsidRPr="00713839">
              <w:t>28</w:t>
            </w:r>
          </w:p>
        </w:tc>
        <w:tc>
          <w:tcPr>
            <w:tcW w:w="856" w:type="dxa"/>
            <w:shd w:val="clear" w:color="auto" w:fill="E6E6E6"/>
            <w:hideMark/>
          </w:tcPr>
          <w:p w:rsidR="007A5139" w:rsidRPr="007A5139" w:rsidRDefault="007A5139" w:rsidP="007A5139">
            <w:pPr>
              <w:pStyle w:val="TableTextLeft"/>
            </w:pPr>
            <w:r w:rsidRPr="00713839">
              <w:t>-</w:t>
            </w:r>
          </w:p>
        </w:tc>
        <w:tc>
          <w:tcPr>
            <w:tcW w:w="972" w:type="dxa"/>
            <w:shd w:val="clear" w:color="auto" w:fill="E6E6E6"/>
            <w:hideMark/>
          </w:tcPr>
          <w:p w:rsidR="007A5139" w:rsidRPr="007A5139" w:rsidRDefault="007A5139" w:rsidP="007A5139">
            <w:pPr>
              <w:pStyle w:val="TableTextLeft"/>
            </w:pPr>
            <w:r w:rsidRPr="00713839">
              <w:t>SMD 0.01 higher (0.52 lower to 0.54 higher)</w:t>
            </w:r>
          </w:p>
        </w:tc>
        <w:tc>
          <w:tcPr>
            <w:tcW w:w="726"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McElroy &amp; Guerdjikova 2015: Dropout rate of both groups &gt;=47%.</w:t>
      </w:r>
    </w:p>
    <w:p w:rsidR="007A5139" w:rsidRPr="00ED3D25" w:rsidRDefault="007A5139" w:rsidP="007A5139">
      <w:pPr>
        <w:pStyle w:val="TableNote"/>
        <w:rPr>
          <w:i w:val="0"/>
          <w:sz w:val="20"/>
        </w:rPr>
      </w:pPr>
      <w:r w:rsidRPr="00ED3D25">
        <w:rPr>
          <w:i w:val="0"/>
          <w:sz w:val="20"/>
        </w:rPr>
        <w:t>2 CI crosses both 0.75 and 1.25 (Risk Ratio), or 0.5 and -0.5 (SMD).</w:t>
      </w:r>
    </w:p>
    <w:p w:rsidR="007A5139" w:rsidRPr="00ED3D25" w:rsidRDefault="007A5139" w:rsidP="007A5139">
      <w:pPr>
        <w:pStyle w:val="TableNote"/>
        <w:rPr>
          <w:i w:val="0"/>
          <w:sz w:val="20"/>
        </w:rPr>
      </w:pPr>
      <w:r w:rsidRPr="00ED3D25">
        <w:rPr>
          <w:i w:val="0"/>
          <w:sz w:val="20"/>
        </w:rPr>
        <w:t>3 CI crosses either 0.75 or 1.25 (Risk Ratio), or 0.5 or -0.5 (SMD).</w:t>
      </w:r>
    </w:p>
    <w:p w:rsidR="007A5139" w:rsidRPr="00ED3D25" w:rsidRDefault="007A5139" w:rsidP="007A5139">
      <w:pPr>
        <w:pStyle w:val="TableNote"/>
        <w:rPr>
          <w:i w:val="0"/>
          <w:sz w:val="20"/>
        </w:rPr>
      </w:pPr>
      <w:r w:rsidRPr="00ED3D25">
        <w:rPr>
          <w:i w:val="0"/>
          <w:sz w:val="20"/>
        </w:rPr>
        <w:t>4 &lt;300 events.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143</w:t>
      </w:r>
      <w:r w:rsidR="003B26B0">
        <w:rPr>
          <w:noProof/>
        </w:rPr>
        <w:fldChar w:fldCharType="end"/>
      </w:r>
      <w:r w:rsidRPr="00713839">
        <w:t>: Full GRADE profile for antidepressant and CBT-ED versus CBT-ED at end of treatment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98"/>
        <w:gridCol w:w="1108"/>
        <w:gridCol w:w="983"/>
        <w:gridCol w:w="1279"/>
        <w:gridCol w:w="1142"/>
        <w:gridCol w:w="1085"/>
        <w:gridCol w:w="1359"/>
        <w:gridCol w:w="1947"/>
        <w:gridCol w:w="697"/>
        <w:gridCol w:w="788"/>
        <w:gridCol w:w="834"/>
        <w:gridCol w:w="685"/>
        <w:gridCol w:w="1256"/>
      </w:tblGrid>
      <w:tr w:rsidR="0000658D" w:rsidRPr="00DB6B68" w:rsidTr="004D558B">
        <w:trPr>
          <w:trHeight w:val="255"/>
          <w:tblHeader/>
        </w:trPr>
        <w:tc>
          <w:tcPr>
            <w:tcW w:w="7654" w:type="dxa"/>
            <w:gridSpan w:val="7"/>
            <w:vMerge w:val="restart"/>
            <w:shd w:val="clear" w:color="auto" w:fill="FB841E"/>
            <w:vAlign w:val="bottom"/>
            <w:hideMark/>
          </w:tcPr>
          <w:p w:rsidR="0000658D" w:rsidRPr="00DB6B68" w:rsidRDefault="0000658D" w:rsidP="004D558B">
            <w:pPr>
              <w:pStyle w:val="TableHeadingLeft"/>
              <w:rPr>
                <w:color w:val="000000"/>
              </w:rPr>
            </w:pPr>
            <w:r w:rsidRPr="00DB6B68">
              <w:rPr>
                <w:color w:val="000000"/>
              </w:rPr>
              <w:t>Quality assessment</w:t>
            </w:r>
          </w:p>
        </w:tc>
        <w:tc>
          <w:tcPr>
            <w:tcW w:w="2644" w:type="dxa"/>
            <w:gridSpan w:val="2"/>
            <w:vMerge w:val="restart"/>
            <w:shd w:val="clear" w:color="auto" w:fill="FB841E"/>
            <w:vAlign w:val="bottom"/>
            <w:hideMark/>
          </w:tcPr>
          <w:p w:rsidR="0000658D" w:rsidRPr="00DB6B68" w:rsidRDefault="0000658D" w:rsidP="004D558B">
            <w:pPr>
              <w:pStyle w:val="TableHeadingLeft"/>
              <w:rPr>
                <w:color w:val="000000"/>
              </w:rPr>
            </w:pPr>
            <w:r w:rsidRPr="00DB6B68">
              <w:rPr>
                <w:color w:val="000000"/>
              </w:rPr>
              <w:t>No of patients</w:t>
            </w:r>
          </w:p>
        </w:tc>
        <w:tc>
          <w:tcPr>
            <w:tcW w:w="1622" w:type="dxa"/>
            <w:gridSpan w:val="2"/>
            <w:vMerge w:val="restart"/>
            <w:shd w:val="clear" w:color="auto" w:fill="FB841E"/>
            <w:vAlign w:val="bottom"/>
            <w:hideMark/>
          </w:tcPr>
          <w:p w:rsidR="0000658D" w:rsidRPr="00DB6B68" w:rsidRDefault="0000658D" w:rsidP="004D558B">
            <w:pPr>
              <w:pStyle w:val="TableHeadingLeft"/>
              <w:rPr>
                <w:color w:val="000000"/>
              </w:rPr>
            </w:pPr>
            <w:r w:rsidRPr="00DB6B68">
              <w:rPr>
                <w:color w:val="000000"/>
              </w:rPr>
              <w:t>Effect</w:t>
            </w:r>
          </w:p>
        </w:tc>
        <w:tc>
          <w:tcPr>
            <w:tcW w:w="685" w:type="dxa"/>
            <w:vMerge w:val="restart"/>
            <w:shd w:val="clear" w:color="auto" w:fill="FB841E"/>
            <w:vAlign w:val="bottom"/>
            <w:hideMark/>
          </w:tcPr>
          <w:p w:rsidR="0000658D" w:rsidRPr="00DB6B68" w:rsidRDefault="0000658D" w:rsidP="004D558B">
            <w:pPr>
              <w:pStyle w:val="TableHeadingLeft"/>
              <w:rPr>
                <w:color w:val="000000"/>
              </w:rPr>
            </w:pPr>
            <w:r w:rsidRPr="00DB6B68">
              <w:rPr>
                <w:color w:val="000000"/>
              </w:rPr>
              <w:t>Quality</w:t>
            </w:r>
          </w:p>
        </w:tc>
        <w:tc>
          <w:tcPr>
            <w:tcW w:w="1256" w:type="dxa"/>
            <w:vMerge w:val="restart"/>
            <w:shd w:val="clear" w:color="auto" w:fill="FB841E"/>
            <w:vAlign w:val="bottom"/>
            <w:hideMark/>
          </w:tcPr>
          <w:p w:rsidR="0000658D" w:rsidRPr="00DB6B68" w:rsidRDefault="0000658D" w:rsidP="004D558B">
            <w:pPr>
              <w:pStyle w:val="TableHeadingLeft"/>
              <w:rPr>
                <w:color w:val="000000"/>
              </w:rPr>
            </w:pPr>
            <w:r w:rsidRPr="00DB6B68">
              <w:rPr>
                <w:color w:val="000000"/>
              </w:rPr>
              <w:t>Importance</w:t>
            </w:r>
          </w:p>
        </w:tc>
      </w:tr>
      <w:tr w:rsidR="0000658D" w:rsidRPr="00DB6B68" w:rsidTr="004D558B">
        <w:trPr>
          <w:trHeight w:val="433"/>
          <w:tblHeader/>
        </w:trPr>
        <w:tc>
          <w:tcPr>
            <w:tcW w:w="7654" w:type="dxa"/>
            <w:gridSpan w:val="7"/>
            <w:vMerge/>
            <w:tcBorders>
              <w:bottom w:val="single" w:sz="6" w:space="0" w:color="FFFFFF"/>
            </w:tcBorders>
            <w:shd w:val="clear" w:color="auto" w:fill="FB841E"/>
            <w:vAlign w:val="bottom"/>
            <w:hideMark/>
          </w:tcPr>
          <w:p w:rsidR="0000658D" w:rsidRPr="00DB6B68" w:rsidRDefault="0000658D" w:rsidP="004D558B">
            <w:pPr>
              <w:pStyle w:val="TableHeadingLeft"/>
              <w:rPr>
                <w:color w:val="000000"/>
              </w:rPr>
            </w:pPr>
          </w:p>
        </w:tc>
        <w:tc>
          <w:tcPr>
            <w:tcW w:w="2644" w:type="dxa"/>
            <w:gridSpan w:val="2"/>
            <w:vMerge/>
            <w:tcBorders>
              <w:bottom w:val="single" w:sz="6" w:space="0" w:color="FFFFFF"/>
            </w:tcBorders>
            <w:shd w:val="clear" w:color="auto" w:fill="FB841E"/>
            <w:vAlign w:val="bottom"/>
            <w:hideMark/>
          </w:tcPr>
          <w:p w:rsidR="0000658D" w:rsidRPr="00DB6B68" w:rsidRDefault="0000658D" w:rsidP="004D558B">
            <w:pPr>
              <w:pStyle w:val="TableHeadingLeft"/>
              <w:rPr>
                <w:color w:val="000000"/>
              </w:rPr>
            </w:pPr>
          </w:p>
        </w:tc>
        <w:tc>
          <w:tcPr>
            <w:tcW w:w="1622" w:type="dxa"/>
            <w:gridSpan w:val="2"/>
            <w:vMerge/>
            <w:tcBorders>
              <w:bottom w:val="single" w:sz="6" w:space="0" w:color="FFFFFF"/>
            </w:tcBorders>
            <w:shd w:val="clear" w:color="auto" w:fill="FB841E"/>
            <w:vAlign w:val="bottom"/>
            <w:hideMark/>
          </w:tcPr>
          <w:p w:rsidR="0000658D" w:rsidRPr="00DB6B68" w:rsidRDefault="0000658D" w:rsidP="004D558B">
            <w:pPr>
              <w:pStyle w:val="TableHeadingLeft"/>
              <w:rPr>
                <w:color w:val="000000"/>
              </w:rPr>
            </w:pPr>
          </w:p>
        </w:tc>
        <w:tc>
          <w:tcPr>
            <w:tcW w:w="685" w:type="dxa"/>
            <w:vMerge/>
            <w:shd w:val="clear" w:color="auto" w:fill="FB841E"/>
            <w:vAlign w:val="bottom"/>
            <w:hideMark/>
          </w:tcPr>
          <w:p w:rsidR="0000658D" w:rsidRPr="00DB6B68" w:rsidRDefault="0000658D" w:rsidP="004D558B">
            <w:pPr>
              <w:pStyle w:val="TableHeadingLeft"/>
              <w:rPr>
                <w:color w:val="000000"/>
              </w:rPr>
            </w:pPr>
          </w:p>
        </w:tc>
        <w:tc>
          <w:tcPr>
            <w:tcW w:w="1256" w:type="dxa"/>
            <w:vMerge/>
            <w:shd w:val="clear" w:color="auto" w:fill="FB841E"/>
            <w:vAlign w:val="bottom"/>
            <w:hideMark/>
          </w:tcPr>
          <w:p w:rsidR="0000658D" w:rsidRPr="00DB6B68" w:rsidRDefault="0000658D" w:rsidP="004D558B">
            <w:pPr>
              <w:pStyle w:val="TableHeadingLeft"/>
              <w:rPr>
                <w:color w:val="000000"/>
              </w:rPr>
            </w:pPr>
          </w:p>
        </w:tc>
      </w:tr>
      <w:tr w:rsidR="0000658D" w:rsidRPr="00DB6B68" w:rsidTr="004D558B">
        <w:trPr>
          <w:tblHeader/>
        </w:trPr>
        <w:tc>
          <w:tcPr>
            <w:tcW w:w="698"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No of studies</w:t>
            </w:r>
          </w:p>
        </w:tc>
        <w:tc>
          <w:tcPr>
            <w:tcW w:w="1108"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Design</w:t>
            </w:r>
          </w:p>
        </w:tc>
        <w:tc>
          <w:tcPr>
            <w:tcW w:w="983"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Risk of bias</w:t>
            </w:r>
          </w:p>
        </w:tc>
        <w:tc>
          <w:tcPr>
            <w:tcW w:w="1279"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Inconsistency</w:t>
            </w:r>
          </w:p>
        </w:tc>
        <w:tc>
          <w:tcPr>
            <w:tcW w:w="1142"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Indirectness</w:t>
            </w:r>
          </w:p>
        </w:tc>
        <w:tc>
          <w:tcPr>
            <w:tcW w:w="1085"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Imprecision</w:t>
            </w:r>
          </w:p>
        </w:tc>
        <w:tc>
          <w:tcPr>
            <w:tcW w:w="1359"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Other considerations</w:t>
            </w:r>
          </w:p>
        </w:tc>
        <w:tc>
          <w:tcPr>
            <w:tcW w:w="1947"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Antidepressant+CBT</w:t>
            </w:r>
          </w:p>
        </w:tc>
        <w:tc>
          <w:tcPr>
            <w:tcW w:w="697"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CBT</w:t>
            </w:r>
          </w:p>
        </w:tc>
        <w:tc>
          <w:tcPr>
            <w:tcW w:w="788"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Relative</w:t>
            </w:r>
            <w:r w:rsidRPr="00DB6B68">
              <w:rPr>
                <w:color w:val="000000"/>
              </w:rPr>
              <w:br/>
              <w:t>(95% CI)</w:t>
            </w:r>
          </w:p>
        </w:tc>
        <w:tc>
          <w:tcPr>
            <w:tcW w:w="834" w:type="dxa"/>
            <w:tcBorders>
              <w:bottom w:val="single" w:sz="6" w:space="0" w:color="FFFFFF"/>
            </w:tcBorders>
            <w:shd w:val="clear" w:color="auto" w:fill="FB841E"/>
            <w:hideMark/>
          </w:tcPr>
          <w:p w:rsidR="0000658D" w:rsidRPr="00DB6B68" w:rsidRDefault="0000658D" w:rsidP="004D558B">
            <w:pPr>
              <w:pStyle w:val="TableTextLeft"/>
              <w:rPr>
                <w:color w:val="000000"/>
              </w:rPr>
            </w:pPr>
            <w:r w:rsidRPr="00DB6B68">
              <w:rPr>
                <w:color w:val="000000"/>
              </w:rPr>
              <w:t>Absolute</w:t>
            </w:r>
          </w:p>
        </w:tc>
        <w:tc>
          <w:tcPr>
            <w:tcW w:w="685" w:type="dxa"/>
            <w:vMerge/>
            <w:tcBorders>
              <w:bottom w:val="single" w:sz="6" w:space="0" w:color="FFFFFF"/>
            </w:tcBorders>
            <w:shd w:val="clear" w:color="auto" w:fill="E6E6E6"/>
            <w:hideMark/>
          </w:tcPr>
          <w:p w:rsidR="0000658D" w:rsidRPr="00DB6B68" w:rsidRDefault="0000658D" w:rsidP="004D558B">
            <w:pPr>
              <w:pStyle w:val="TableTextLeft"/>
            </w:pPr>
          </w:p>
        </w:tc>
        <w:tc>
          <w:tcPr>
            <w:tcW w:w="1256" w:type="dxa"/>
            <w:vMerge/>
            <w:tcBorders>
              <w:bottom w:val="single" w:sz="6" w:space="0" w:color="FFFFFF"/>
            </w:tcBorders>
            <w:shd w:val="clear" w:color="auto" w:fill="E6E6E6"/>
            <w:hideMark/>
          </w:tcPr>
          <w:p w:rsidR="0000658D" w:rsidRPr="00DB6B68" w:rsidRDefault="0000658D" w:rsidP="004D558B">
            <w:pPr>
              <w:pStyle w:val="TableTextLeft"/>
            </w:pPr>
          </w:p>
        </w:tc>
      </w:tr>
      <w:tr w:rsidR="0000658D" w:rsidRPr="00DB6B68" w:rsidTr="004D558B">
        <w:tc>
          <w:tcPr>
            <w:tcW w:w="13861" w:type="dxa"/>
            <w:gridSpan w:val="13"/>
            <w:shd w:val="clear" w:color="auto" w:fill="FB841E"/>
            <w:hideMark/>
          </w:tcPr>
          <w:p w:rsidR="0000658D" w:rsidRPr="00DB6B68" w:rsidRDefault="0000658D" w:rsidP="004D558B">
            <w:pPr>
              <w:pStyle w:val="TableTextLeft"/>
              <w:rPr>
                <w:b/>
                <w:color w:val="000000"/>
              </w:rPr>
            </w:pPr>
            <w:r w:rsidRPr="00DB6B68">
              <w:rPr>
                <w:b/>
                <w:color w:val="000000"/>
              </w:rPr>
              <w:t>Binge Frequency (follow-up 12 months; Better indicated by lower values)</w:t>
            </w:r>
          </w:p>
        </w:tc>
      </w:tr>
      <w:tr w:rsidR="0000658D" w:rsidRPr="00DB6B68" w:rsidTr="004D558B">
        <w:tc>
          <w:tcPr>
            <w:tcW w:w="698" w:type="dxa"/>
            <w:tcBorders>
              <w:bottom w:val="single" w:sz="6" w:space="0" w:color="FFFFFF"/>
            </w:tcBorders>
            <w:shd w:val="clear" w:color="auto" w:fill="E6E6E6"/>
            <w:hideMark/>
          </w:tcPr>
          <w:p w:rsidR="0000658D" w:rsidRPr="00DB6B68" w:rsidRDefault="0000658D" w:rsidP="004D558B">
            <w:pPr>
              <w:pStyle w:val="TableTextLeft"/>
            </w:pPr>
            <w:r w:rsidRPr="00DB6B68">
              <w:t>2</w:t>
            </w:r>
          </w:p>
        </w:tc>
        <w:tc>
          <w:tcPr>
            <w:tcW w:w="1108"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983" w:type="dxa"/>
            <w:tcBorders>
              <w:bottom w:val="single" w:sz="6" w:space="0" w:color="FFFFFF"/>
            </w:tcBorders>
            <w:shd w:val="clear" w:color="auto" w:fill="E6E6E6"/>
            <w:hideMark/>
          </w:tcPr>
          <w:p w:rsidR="0000658D" w:rsidRPr="00DB6B68" w:rsidRDefault="0000658D" w:rsidP="004D558B">
            <w:pPr>
              <w:pStyle w:val="TableTextLeft"/>
            </w:pPr>
            <w:r w:rsidRPr="00DB6B68">
              <w:t>serious1,2</w:t>
            </w:r>
          </w:p>
        </w:tc>
        <w:tc>
          <w:tcPr>
            <w:tcW w:w="1279" w:type="dxa"/>
            <w:tcBorders>
              <w:bottom w:val="single" w:sz="6" w:space="0" w:color="FFFFFF"/>
            </w:tcBorders>
            <w:shd w:val="clear" w:color="auto" w:fill="E6E6E6"/>
            <w:hideMark/>
          </w:tcPr>
          <w:p w:rsidR="0000658D" w:rsidRPr="00DB6B68" w:rsidRDefault="0000658D" w:rsidP="004D558B">
            <w:pPr>
              <w:pStyle w:val="TableTextLeft"/>
            </w:pPr>
            <w:r w:rsidRPr="00DB6B68">
              <w:t>serious3</w:t>
            </w:r>
          </w:p>
        </w:tc>
        <w:tc>
          <w:tcPr>
            <w:tcW w:w="1142" w:type="dxa"/>
            <w:tcBorders>
              <w:bottom w:val="single" w:sz="6" w:space="0" w:color="FFFFFF"/>
            </w:tcBorders>
            <w:shd w:val="clear" w:color="auto" w:fill="E6E6E6"/>
            <w:hideMark/>
          </w:tcPr>
          <w:p w:rsidR="0000658D" w:rsidRPr="00DB6B68" w:rsidRDefault="0000658D" w:rsidP="004D558B">
            <w:pPr>
              <w:pStyle w:val="TableTextLeft"/>
            </w:pPr>
            <w:r w:rsidRPr="00DB6B68">
              <w:t>serious4</w:t>
            </w:r>
          </w:p>
        </w:tc>
        <w:tc>
          <w:tcPr>
            <w:tcW w:w="1085" w:type="dxa"/>
            <w:tcBorders>
              <w:bottom w:val="single" w:sz="6" w:space="0" w:color="FFFFFF"/>
            </w:tcBorders>
            <w:shd w:val="clear" w:color="auto" w:fill="E6E6E6"/>
            <w:hideMark/>
          </w:tcPr>
          <w:p w:rsidR="0000658D" w:rsidRPr="00DB6B68" w:rsidRDefault="0000658D" w:rsidP="004D558B">
            <w:pPr>
              <w:pStyle w:val="TableTextLeft"/>
            </w:pPr>
            <w:r w:rsidRPr="00DB6B68">
              <w:t>serious5</w:t>
            </w:r>
          </w:p>
        </w:tc>
        <w:tc>
          <w:tcPr>
            <w:tcW w:w="135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947" w:type="dxa"/>
            <w:tcBorders>
              <w:bottom w:val="single" w:sz="6" w:space="0" w:color="FFFFFF"/>
            </w:tcBorders>
            <w:shd w:val="clear" w:color="auto" w:fill="E6E6E6"/>
            <w:hideMark/>
          </w:tcPr>
          <w:p w:rsidR="0000658D" w:rsidRPr="00DB6B68" w:rsidRDefault="0000658D" w:rsidP="004D558B">
            <w:pPr>
              <w:pStyle w:val="TableTextLeft"/>
            </w:pPr>
            <w:r w:rsidRPr="00DB6B68">
              <w:t>65</w:t>
            </w:r>
          </w:p>
        </w:tc>
        <w:tc>
          <w:tcPr>
            <w:tcW w:w="697" w:type="dxa"/>
            <w:tcBorders>
              <w:bottom w:val="single" w:sz="6" w:space="0" w:color="FFFFFF"/>
            </w:tcBorders>
            <w:shd w:val="clear" w:color="auto" w:fill="E6E6E6"/>
            <w:hideMark/>
          </w:tcPr>
          <w:p w:rsidR="0000658D" w:rsidRPr="00DB6B68" w:rsidRDefault="0000658D" w:rsidP="004D558B">
            <w:pPr>
              <w:pStyle w:val="TableTextLeft"/>
            </w:pPr>
            <w:r w:rsidRPr="00DB6B68">
              <w:t>40</w:t>
            </w:r>
          </w:p>
        </w:tc>
        <w:tc>
          <w:tcPr>
            <w:tcW w:w="788"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834" w:type="dxa"/>
            <w:tcBorders>
              <w:bottom w:val="single" w:sz="6" w:space="0" w:color="FFFFFF"/>
            </w:tcBorders>
            <w:shd w:val="clear" w:color="auto" w:fill="E6E6E6"/>
            <w:hideMark/>
          </w:tcPr>
          <w:p w:rsidR="0000658D" w:rsidRPr="00DB6B68" w:rsidRDefault="0000658D" w:rsidP="004D558B">
            <w:pPr>
              <w:pStyle w:val="TableTextLeft"/>
            </w:pPr>
            <w:r w:rsidRPr="00DB6B68">
              <w:t>SMD 0.14 higher (0.6 lower to 0.89 higher)</w:t>
            </w:r>
          </w:p>
        </w:tc>
        <w:tc>
          <w:tcPr>
            <w:tcW w:w="685" w:type="dxa"/>
            <w:tcBorders>
              <w:bottom w:val="single" w:sz="6" w:space="0" w:color="FFFFFF"/>
            </w:tcBorders>
            <w:shd w:val="clear" w:color="auto" w:fill="E6E6E6"/>
            <w:hideMark/>
          </w:tcPr>
          <w:p w:rsidR="0000658D" w:rsidRPr="00DB6B68" w:rsidRDefault="0000658D" w:rsidP="004D558B">
            <w:pPr>
              <w:pStyle w:val="TableTextLeft"/>
            </w:pPr>
            <w:r>
              <w:t xml:space="preserve"> </w:t>
            </w:r>
            <w:r w:rsidRPr="00DB6B68">
              <w:br/>
              <w:t>VERY LOW</w:t>
            </w:r>
          </w:p>
        </w:tc>
        <w:tc>
          <w:tcPr>
            <w:tcW w:w="1256" w:type="dxa"/>
            <w:tcBorders>
              <w:bottom w:val="single" w:sz="6" w:space="0" w:color="FFFFFF"/>
            </w:tcBorders>
            <w:shd w:val="clear" w:color="auto" w:fill="E6E6E6"/>
            <w:hideMark/>
          </w:tcPr>
          <w:p w:rsidR="0000658D" w:rsidRPr="00DB6B68" w:rsidRDefault="0000658D" w:rsidP="004D558B">
            <w:pPr>
              <w:pStyle w:val="TableTextLeft"/>
            </w:pPr>
            <w:r w:rsidRPr="00DB6B68">
              <w:t>CRITICAL</w:t>
            </w:r>
          </w:p>
        </w:tc>
      </w:tr>
      <w:tr w:rsidR="0000658D" w:rsidRPr="00DB6B68" w:rsidTr="004D558B">
        <w:tc>
          <w:tcPr>
            <w:tcW w:w="13861" w:type="dxa"/>
            <w:gridSpan w:val="13"/>
            <w:shd w:val="clear" w:color="auto" w:fill="FB841E"/>
            <w:hideMark/>
          </w:tcPr>
          <w:p w:rsidR="0000658D" w:rsidRPr="00DB6B68" w:rsidRDefault="0000658D" w:rsidP="004D558B">
            <w:pPr>
              <w:pStyle w:val="TableTextLeft"/>
              <w:rPr>
                <w:b/>
                <w:color w:val="000000"/>
              </w:rPr>
            </w:pPr>
            <w:r w:rsidRPr="00DB6B68">
              <w:rPr>
                <w:b/>
                <w:color w:val="000000"/>
              </w:rPr>
              <w:t>% Weight Loss (Better indicated by higher values)</w:t>
            </w:r>
          </w:p>
        </w:tc>
      </w:tr>
      <w:tr w:rsidR="0000658D" w:rsidRPr="00DB6B68" w:rsidTr="004D558B">
        <w:tc>
          <w:tcPr>
            <w:tcW w:w="698" w:type="dxa"/>
            <w:tcBorders>
              <w:bottom w:val="single" w:sz="6" w:space="0" w:color="FFFFFF"/>
            </w:tcBorders>
            <w:shd w:val="clear" w:color="auto" w:fill="E6E6E6"/>
            <w:hideMark/>
          </w:tcPr>
          <w:p w:rsidR="0000658D" w:rsidRPr="00DB6B68" w:rsidRDefault="0000658D" w:rsidP="004D558B">
            <w:pPr>
              <w:pStyle w:val="TableTextLeft"/>
            </w:pPr>
            <w:r w:rsidRPr="00DB6B68">
              <w:t>1</w:t>
            </w:r>
          </w:p>
        </w:tc>
        <w:tc>
          <w:tcPr>
            <w:tcW w:w="1108"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983" w:type="dxa"/>
            <w:tcBorders>
              <w:bottom w:val="single" w:sz="6" w:space="0" w:color="FFFFFF"/>
            </w:tcBorders>
            <w:shd w:val="clear" w:color="auto" w:fill="E6E6E6"/>
            <w:hideMark/>
          </w:tcPr>
          <w:p w:rsidR="0000658D" w:rsidRPr="00DB6B68" w:rsidRDefault="0000658D" w:rsidP="004D558B">
            <w:pPr>
              <w:pStyle w:val="TableTextLeft"/>
            </w:pPr>
            <w:r w:rsidRPr="00DB6B68">
              <w:t>serious2</w:t>
            </w:r>
          </w:p>
        </w:tc>
        <w:tc>
          <w:tcPr>
            <w:tcW w:w="1279"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142" w:type="dxa"/>
            <w:tcBorders>
              <w:bottom w:val="single" w:sz="6" w:space="0" w:color="FFFFFF"/>
            </w:tcBorders>
            <w:shd w:val="clear" w:color="auto" w:fill="E6E6E6"/>
            <w:hideMark/>
          </w:tcPr>
          <w:p w:rsidR="0000658D" w:rsidRPr="00DB6B68" w:rsidRDefault="0000658D" w:rsidP="004D558B">
            <w:pPr>
              <w:pStyle w:val="TableTextLeft"/>
            </w:pPr>
            <w:r w:rsidRPr="00DB6B68">
              <w:t>serious4</w:t>
            </w:r>
          </w:p>
        </w:tc>
        <w:tc>
          <w:tcPr>
            <w:tcW w:w="1085" w:type="dxa"/>
            <w:tcBorders>
              <w:bottom w:val="single" w:sz="6" w:space="0" w:color="FFFFFF"/>
            </w:tcBorders>
            <w:shd w:val="clear" w:color="auto" w:fill="E6E6E6"/>
            <w:hideMark/>
          </w:tcPr>
          <w:p w:rsidR="0000658D" w:rsidRPr="00DB6B68" w:rsidRDefault="0000658D" w:rsidP="004D558B">
            <w:pPr>
              <w:pStyle w:val="TableTextLeft"/>
            </w:pPr>
            <w:r w:rsidRPr="00DB6B68">
              <w:t>serious6</w:t>
            </w:r>
          </w:p>
        </w:tc>
        <w:tc>
          <w:tcPr>
            <w:tcW w:w="135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947" w:type="dxa"/>
            <w:tcBorders>
              <w:bottom w:val="single" w:sz="6" w:space="0" w:color="FFFFFF"/>
            </w:tcBorders>
            <w:shd w:val="clear" w:color="auto" w:fill="E6E6E6"/>
            <w:hideMark/>
          </w:tcPr>
          <w:p w:rsidR="0000658D" w:rsidRPr="00DB6B68" w:rsidRDefault="0000658D" w:rsidP="004D558B">
            <w:pPr>
              <w:pStyle w:val="TableTextLeft"/>
            </w:pPr>
            <w:r w:rsidRPr="00DB6B68">
              <w:t>20</w:t>
            </w:r>
          </w:p>
        </w:tc>
        <w:tc>
          <w:tcPr>
            <w:tcW w:w="697" w:type="dxa"/>
            <w:tcBorders>
              <w:bottom w:val="single" w:sz="6" w:space="0" w:color="FFFFFF"/>
            </w:tcBorders>
            <w:shd w:val="clear" w:color="auto" w:fill="E6E6E6"/>
            <w:hideMark/>
          </w:tcPr>
          <w:p w:rsidR="0000658D" w:rsidRPr="00DB6B68" w:rsidRDefault="0000658D" w:rsidP="004D558B">
            <w:pPr>
              <w:pStyle w:val="TableTextLeft"/>
            </w:pPr>
            <w:r w:rsidRPr="00DB6B68">
              <w:t>20</w:t>
            </w:r>
          </w:p>
        </w:tc>
        <w:tc>
          <w:tcPr>
            <w:tcW w:w="788"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834" w:type="dxa"/>
            <w:tcBorders>
              <w:bottom w:val="single" w:sz="6" w:space="0" w:color="FFFFFF"/>
            </w:tcBorders>
            <w:shd w:val="clear" w:color="auto" w:fill="E6E6E6"/>
            <w:hideMark/>
          </w:tcPr>
          <w:p w:rsidR="0000658D" w:rsidRPr="00DB6B68" w:rsidRDefault="0000658D" w:rsidP="004D558B">
            <w:pPr>
              <w:pStyle w:val="TableTextLeft"/>
            </w:pPr>
            <w:r w:rsidRPr="00DB6B68">
              <w:t>SMD 0.2 lower (0.82 lower to 0.43 higher)</w:t>
            </w:r>
          </w:p>
        </w:tc>
        <w:tc>
          <w:tcPr>
            <w:tcW w:w="685" w:type="dxa"/>
            <w:tcBorders>
              <w:bottom w:val="single" w:sz="6" w:space="0" w:color="FFFFFF"/>
            </w:tcBorders>
            <w:shd w:val="clear" w:color="auto" w:fill="E6E6E6"/>
            <w:hideMark/>
          </w:tcPr>
          <w:p w:rsidR="0000658D" w:rsidRPr="00DB6B68" w:rsidRDefault="0000658D" w:rsidP="004D558B">
            <w:pPr>
              <w:pStyle w:val="TableTextLeft"/>
            </w:pPr>
            <w:r>
              <w:t xml:space="preserve"> </w:t>
            </w:r>
            <w:r w:rsidRPr="00DB6B68">
              <w:br/>
              <w:t>VERY LOW</w:t>
            </w:r>
          </w:p>
        </w:tc>
        <w:tc>
          <w:tcPr>
            <w:tcW w:w="1256" w:type="dxa"/>
            <w:tcBorders>
              <w:bottom w:val="single" w:sz="6" w:space="0" w:color="FFFFFF"/>
            </w:tcBorders>
            <w:shd w:val="clear" w:color="auto" w:fill="E6E6E6"/>
            <w:hideMark/>
          </w:tcPr>
          <w:p w:rsidR="0000658D" w:rsidRPr="00DB6B68" w:rsidRDefault="0000658D" w:rsidP="004D558B">
            <w:pPr>
              <w:pStyle w:val="TableTextLeft"/>
            </w:pPr>
            <w:r w:rsidRPr="00DB6B68">
              <w:t>IMPORTANT</w:t>
            </w:r>
          </w:p>
        </w:tc>
      </w:tr>
      <w:tr w:rsidR="0000658D" w:rsidRPr="00DB6B68" w:rsidTr="004D558B">
        <w:tc>
          <w:tcPr>
            <w:tcW w:w="13861" w:type="dxa"/>
            <w:gridSpan w:val="13"/>
            <w:shd w:val="clear" w:color="auto" w:fill="FB841E"/>
            <w:hideMark/>
          </w:tcPr>
          <w:p w:rsidR="0000658D" w:rsidRPr="00DB6B68" w:rsidRDefault="0000658D" w:rsidP="004D558B">
            <w:pPr>
              <w:pStyle w:val="TableTextLeft"/>
              <w:rPr>
                <w:b/>
                <w:color w:val="000000"/>
              </w:rPr>
            </w:pPr>
            <w:r w:rsidRPr="00DB6B68">
              <w:rPr>
                <w:b/>
                <w:color w:val="000000"/>
              </w:rPr>
              <w:t>EDI-2 Bulimia (Better indicated by lower values)</w:t>
            </w:r>
          </w:p>
        </w:tc>
      </w:tr>
      <w:tr w:rsidR="0000658D" w:rsidRPr="00DB6B68" w:rsidTr="004D558B">
        <w:tc>
          <w:tcPr>
            <w:tcW w:w="698" w:type="dxa"/>
            <w:tcBorders>
              <w:bottom w:val="single" w:sz="6" w:space="0" w:color="FFFFFF"/>
            </w:tcBorders>
            <w:shd w:val="clear" w:color="auto" w:fill="E6E6E6"/>
            <w:hideMark/>
          </w:tcPr>
          <w:p w:rsidR="0000658D" w:rsidRPr="00DB6B68" w:rsidRDefault="0000658D" w:rsidP="004D558B">
            <w:pPr>
              <w:pStyle w:val="TableTextLeft"/>
            </w:pPr>
            <w:r w:rsidRPr="00DB6B68">
              <w:t>1</w:t>
            </w:r>
          </w:p>
        </w:tc>
        <w:tc>
          <w:tcPr>
            <w:tcW w:w="1108"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983" w:type="dxa"/>
            <w:tcBorders>
              <w:bottom w:val="single" w:sz="6" w:space="0" w:color="FFFFFF"/>
            </w:tcBorders>
            <w:shd w:val="clear" w:color="auto" w:fill="E6E6E6"/>
            <w:hideMark/>
          </w:tcPr>
          <w:p w:rsidR="0000658D" w:rsidRPr="00DB6B68" w:rsidRDefault="0000658D" w:rsidP="004D558B">
            <w:pPr>
              <w:pStyle w:val="TableTextLeft"/>
            </w:pPr>
            <w:r w:rsidRPr="00DB6B68">
              <w:t>serious2</w:t>
            </w:r>
          </w:p>
        </w:tc>
        <w:tc>
          <w:tcPr>
            <w:tcW w:w="1279"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142" w:type="dxa"/>
            <w:tcBorders>
              <w:bottom w:val="single" w:sz="6" w:space="0" w:color="FFFFFF"/>
            </w:tcBorders>
            <w:shd w:val="clear" w:color="auto" w:fill="E6E6E6"/>
            <w:hideMark/>
          </w:tcPr>
          <w:p w:rsidR="0000658D" w:rsidRPr="00DB6B68" w:rsidRDefault="0000658D" w:rsidP="004D558B">
            <w:pPr>
              <w:pStyle w:val="TableTextLeft"/>
            </w:pPr>
            <w:r w:rsidRPr="00DB6B68">
              <w:t>serious4</w:t>
            </w:r>
          </w:p>
        </w:tc>
        <w:tc>
          <w:tcPr>
            <w:tcW w:w="1085" w:type="dxa"/>
            <w:tcBorders>
              <w:bottom w:val="single" w:sz="6" w:space="0" w:color="FFFFFF"/>
            </w:tcBorders>
            <w:shd w:val="clear" w:color="auto" w:fill="E6E6E6"/>
            <w:hideMark/>
          </w:tcPr>
          <w:p w:rsidR="0000658D" w:rsidRPr="00DB6B68" w:rsidRDefault="0000658D" w:rsidP="004D558B">
            <w:pPr>
              <w:pStyle w:val="TableTextLeft"/>
            </w:pPr>
            <w:r w:rsidRPr="00DB6B68">
              <w:t>serious7</w:t>
            </w:r>
          </w:p>
        </w:tc>
        <w:tc>
          <w:tcPr>
            <w:tcW w:w="135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947" w:type="dxa"/>
            <w:tcBorders>
              <w:bottom w:val="single" w:sz="6" w:space="0" w:color="FFFFFF"/>
            </w:tcBorders>
            <w:shd w:val="clear" w:color="auto" w:fill="E6E6E6"/>
            <w:hideMark/>
          </w:tcPr>
          <w:p w:rsidR="0000658D" w:rsidRPr="00DB6B68" w:rsidRDefault="0000658D" w:rsidP="004D558B">
            <w:pPr>
              <w:pStyle w:val="TableTextLeft"/>
            </w:pPr>
            <w:r w:rsidRPr="00DB6B68">
              <w:t>20</w:t>
            </w:r>
          </w:p>
        </w:tc>
        <w:tc>
          <w:tcPr>
            <w:tcW w:w="697" w:type="dxa"/>
            <w:tcBorders>
              <w:bottom w:val="single" w:sz="6" w:space="0" w:color="FFFFFF"/>
            </w:tcBorders>
            <w:shd w:val="clear" w:color="auto" w:fill="E6E6E6"/>
            <w:hideMark/>
          </w:tcPr>
          <w:p w:rsidR="0000658D" w:rsidRPr="00DB6B68" w:rsidRDefault="0000658D" w:rsidP="004D558B">
            <w:pPr>
              <w:pStyle w:val="TableTextLeft"/>
            </w:pPr>
            <w:r w:rsidRPr="00DB6B68">
              <w:t>20</w:t>
            </w:r>
          </w:p>
        </w:tc>
        <w:tc>
          <w:tcPr>
            <w:tcW w:w="788"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834" w:type="dxa"/>
            <w:tcBorders>
              <w:bottom w:val="single" w:sz="6" w:space="0" w:color="FFFFFF"/>
            </w:tcBorders>
            <w:shd w:val="clear" w:color="auto" w:fill="E6E6E6"/>
            <w:hideMark/>
          </w:tcPr>
          <w:p w:rsidR="0000658D" w:rsidRPr="00DB6B68" w:rsidRDefault="0000658D" w:rsidP="004D558B">
            <w:pPr>
              <w:pStyle w:val="TableTextLeft"/>
            </w:pPr>
            <w:r w:rsidRPr="00DB6B68">
              <w:t>SMD 1.25 higher (0.57 to 1.94 higher)</w:t>
            </w:r>
          </w:p>
        </w:tc>
        <w:tc>
          <w:tcPr>
            <w:tcW w:w="685" w:type="dxa"/>
            <w:tcBorders>
              <w:bottom w:val="single" w:sz="6" w:space="0" w:color="FFFFFF"/>
            </w:tcBorders>
            <w:shd w:val="clear" w:color="auto" w:fill="E6E6E6"/>
            <w:hideMark/>
          </w:tcPr>
          <w:p w:rsidR="0000658D" w:rsidRPr="00DB6B68" w:rsidRDefault="0000658D" w:rsidP="004D558B">
            <w:pPr>
              <w:pStyle w:val="TableTextLeft"/>
            </w:pPr>
            <w:r>
              <w:t xml:space="preserve"> </w:t>
            </w:r>
            <w:r w:rsidRPr="00DB6B68">
              <w:br/>
              <w:t>VERY LOW</w:t>
            </w:r>
          </w:p>
        </w:tc>
        <w:tc>
          <w:tcPr>
            <w:tcW w:w="1256" w:type="dxa"/>
            <w:tcBorders>
              <w:bottom w:val="single" w:sz="6" w:space="0" w:color="FFFFFF"/>
            </w:tcBorders>
            <w:shd w:val="clear" w:color="auto" w:fill="E6E6E6"/>
            <w:hideMark/>
          </w:tcPr>
          <w:p w:rsidR="0000658D" w:rsidRPr="00DB6B68" w:rsidRDefault="0000658D" w:rsidP="004D558B">
            <w:pPr>
              <w:pStyle w:val="TableTextLeft"/>
            </w:pPr>
            <w:r w:rsidRPr="00DB6B68">
              <w:t>IMPORTANT</w:t>
            </w:r>
          </w:p>
        </w:tc>
      </w:tr>
      <w:tr w:rsidR="0000658D" w:rsidRPr="00DB6B68" w:rsidTr="004D558B">
        <w:tc>
          <w:tcPr>
            <w:tcW w:w="13861" w:type="dxa"/>
            <w:gridSpan w:val="13"/>
            <w:shd w:val="clear" w:color="auto" w:fill="FB841E"/>
            <w:hideMark/>
          </w:tcPr>
          <w:p w:rsidR="0000658D" w:rsidRPr="00DB6B68" w:rsidRDefault="0000658D" w:rsidP="004D558B">
            <w:pPr>
              <w:pStyle w:val="TableTextLeft"/>
              <w:rPr>
                <w:b/>
                <w:color w:val="000000"/>
              </w:rPr>
            </w:pPr>
            <w:r w:rsidRPr="00DB6B68">
              <w:rPr>
                <w:b/>
                <w:color w:val="000000"/>
              </w:rPr>
              <w:t>Not withdrawn due to Adverse Events (follow-up 12 months)</w:t>
            </w:r>
          </w:p>
        </w:tc>
      </w:tr>
      <w:tr w:rsidR="0000658D" w:rsidRPr="00DB6B68" w:rsidTr="004D558B">
        <w:tc>
          <w:tcPr>
            <w:tcW w:w="698" w:type="dxa"/>
            <w:tcBorders>
              <w:bottom w:val="single" w:sz="6" w:space="0" w:color="FFFFFF"/>
            </w:tcBorders>
            <w:shd w:val="clear" w:color="auto" w:fill="E6E6E6"/>
            <w:hideMark/>
          </w:tcPr>
          <w:p w:rsidR="0000658D" w:rsidRPr="00DB6B68" w:rsidRDefault="0000658D" w:rsidP="004D558B">
            <w:pPr>
              <w:pStyle w:val="TableTextLeft"/>
            </w:pPr>
            <w:r w:rsidRPr="00DB6B68">
              <w:t>2</w:t>
            </w:r>
          </w:p>
        </w:tc>
        <w:tc>
          <w:tcPr>
            <w:tcW w:w="1108"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983" w:type="dxa"/>
            <w:tcBorders>
              <w:bottom w:val="single" w:sz="6" w:space="0" w:color="FFFFFF"/>
            </w:tcBorders>
            <w:shd w:val="clear" w:color="auto" w:fill="E6E6E6"/>
            <w:hideMark/>
          </w:tcPr>
          <w:p w:rsidR="0000658D" w:rsidRPr="00DB6B68" w:rsidRDefault="0000658D" w:rsidP="004D558B">
            <w:pPr>
              <w:pStyle w:val="TableTextLeft"/>
            </w:pPr>
            <w:r w:rsidRPr="00DB6B68">
              <w:t>serious1,2</w:t>
            </w:r>
          </w:p>
        </w:tc>
        <w:tc>
          <w:tcPr>
            <w:tcW w:w="1279"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142" w:type="dxa"/>
            <w:tcBorders>
              <w:bottom w:val="single" w:sz="6" w:space="0" w:color="FFFFFF"/>
            </w:tcBorders>
            <w:shd w:val="clear" w:color="auto" w:fill="E6E6E6"/>
            <w:hideMark/>
          </w:tcPr>
          <w:p w:rsidR="0000658D" w:rsidRPr="00DB6B68" w:rsidRDefault="0000658D" w:rsidP="004D558B">
            <w:pPr>
              <w:pStyle w:val="TableTextLeft"/>
            </w:pPr>
            <w:r w:rsidRPr="00DB6B68">
              <w:t>serious4</w:t>
            </w:r>
          </w:p>
        </w:tc>
        <w:tc>
          <w:tcPr>
            <w:tcW w:w="1085" w:type="dxa"/>
            <w:tcBorders>
              <w:bottom w:val="single" w:sz="6" w:space="0" w:color="FFFFFF"/>
            </w:tcBorders>
            <w:shd w:val="clear" w:color="auto" w:fill="E6E6E6"/>
            <w:hideMark/>
          </w:tcPr>
          <w:p w:rsidR="0000658D" w:rsidRPr="00DB6B68" w:rsidRDefault="0000658D" w:rsidP="004D558B">
            <w:pPr>
              <w:pStyle w:val="TableTextLeft"/>
            </w:pPr>
            <w:r w:rsidRPr="00DB6B68">
              <w:t>serious7</w:t>
            </w:r>
          </w:p>
        </w:tc>
        <w:tc>
          <w:tcPr>
            <w:tcW w:w="135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947" w:type="dxa"/>
            <w:tcBorders>
              <w:bottom w:val="single" w:sz="6" w:space="0" w:color="FFFFFF"/>
            </w:tcBorders>
            <w:shd w:val="clear" w:color="auto" w:fill="E6E6E6"/>
            <w:hideMark/>
          </w:tcPr>
          <w:p w:rsidR="0000658D" w:rsidRPr="00DB6B68" w:rsidRDefault="0000658D" w:rsidP="004D558B">
            <w:pPr>
              <w:pStyle w:val="TableTextLeft"/>
            </w:pPr>
            <w:r w:rsidRPr="00DB6B68">
              <w:t xml:space="preserve">57/65 </w:t>
            </w:r>
            <w:r w:rsidRPr="00DB6B68">
              <w:br/>
              <w:t>(87.7%)</w:t>
            </w:r>
          </w:p>
        </w:tc>
        <w:tc>
          <w:tcPr>
            <w:tcW w:w="697" w:type="dxa"/>
            <w:tcBorders>
              <w:bottom w:val="single" w:sz="6" w:space="0" w:color="FFFFFF"/>
            </w:tcBorders>
            <w:shd w:val="clear" w:color="auto" w:fill="E6E6E6"/>
            <w:hideMark/>
          </w:tcPr>
          <w:p w:rsidR="0000658D" w:rsidRPr="00DB6B68" w:rsidRDefault="0000658D" w:rsidP="004D558B">
            <w:pPr>
              <w:pStyle w:val="TableTextLeft"/>
            </w:pPr>
            <w:r w:rsidRPr="00DB6B68">
              <w:t xml:space="preserve">40/40 </w:t>
            </w:r>
            <w:r w:rsidRPr="00DB6B68">
              <w:br/>
              <w:t>(100%)</w:t>
            </w:r>
          </w:p>
        </w:tc>
        <w:tc>
          <w:tcPr>
            <w:tcW w:w="788" w:type="dxa"/>
            <w:tcBorders>
              <w:bottom w:val="single" w:sz="6" w:space="0" w:color="FFFFFF"/>
            </w:tcBorders>
            <w:shd w:val="clear" w:color="auto" w:fill="E6E6E6"/>
            <w:hideMark/>
          </w:tcPr>
          <w:p w:rsidR="0000658D" w:rsidRPr="00DB6B68" w:rsidRDefault="0000658D" w:rsidP="004D558B">
            <w:pPr>
              <w:pStyle w:val="TableTextLeft"/>
            </w:pPr>
            <w:r w:rsidRPr="00DB6B68">
              <w:t>RR 0.92 (0.84 to 1.02)</w:t>
            </w:r>
          </w:p>
        </w:tc>
        <w:tc>
          <w:tcPr>
            <w:tcW w:w="834" w:type="dxa"/>
            <w:tcBorders>
              <w:bottom w:val="single" w:sz="6" w:space="0" w:color="FFFFFF"/>
            </w:tcBorders>
            <w:shd w:val="clear" w:color="auto" w:fill="E6E6E6"/>
            <w:hideMark/>
          </w:tcPr>
          <w:p w:rsidR="0000658D" w:rsidRPr="00DB6B68" w:rsidRDefault="0000658D" w:rsidP="004D558B">
            <w:pPr>
              <w:pStyle w:val="TableTextLeft"/>
            </w:pPr>
            <w:r w:rsidRPr="00DB6B68">
              <w:t>80 fewer per 1000 (from 160 fewer to 20 more)</w:t>
            </w:r>
          </w:p>
        </w:tc>
        <w:tc>
          <w:tcPr>
            <w:tcW w:w="685" w:type="dxa"/>
            <w:tcBorders>
              <w:bottom w:val="single" w:sz="6" w:space="0" w:color="FFFFFF"/>
            </w:tcBorders>
            <w:shd w:val="clear" w:color="auto" w:fill="E6E6E6"/>
            <w:hideMark/>
          </w:tcPr>
          <w:p w:rsidR="0000658D" w:rsidRPr="00DB6B68" w:rsidRDefault="0000658D" w:rsidP="004D558B">
            <w:pPr>
              <w:pStyle w:val="TableTextLeft"/>
            </w:pPr>
            <w:r>
              <w:t xml:space="preserve"> </w:t>
            </w:r>
            <w:r w:rsidRPr="00DB6B68">
              <w:br/>
              <w:t>VERY LOW</w:t>
            </w:r>
          </w:p>
        </w:tc>
        <w:tc>
          <w:tcPr>
            <w:tcW w:w="1256" w:type="dxa"/>
            <w:tcBorders>
              <w:bottom w:val="single" w:sz="6" w:space="0" w:color="FFFFFF"/>
            </w:tcBorders>
            <w:shd w:val="clear" w:color="auto" w:fill="E6E6E6"/>
            <w:hideMark/>
          </w:tcPr>
          <w:p w:rsidR="0000658D" w:rsidRPr="00DB6B68" w:rsidRDefault="0000658D" w:rsidP="004D558B">
            <w:pPr>
              <w:pStyle w:val="TableTextLeft"/>
            </w:pPr>
            <w:r w:rsidRPr="00DB6B68">
              <w:t>CRITICAL</w:t>
            </w:r>
          </w:p>
        </w:tc>
      </w:tr>
      <w:tr w:rsidR="0000658D" w:rsidRPr="00DB6B68" w:rsidTr="004D558B">
        <w:tc>
          <w:tcPr>
            <w:tcW w:w="13861" w:type="dxa"/>
            <w:gridSpan w:val="13"/>
            <w:shd w:val="clear" w:color="auto" w:fill="FB841E"/>
            <w:hideMark/>
          </w:tcPr>
          <w:p w:rsidR="0000658D" w:rsidRPr="00DB6B68" w:rsidRDefault="0000658D" w:rsidP="004D558B">
            <w:pPr>
              <w:pStyle w:val="TableTextLeft"/>
              <w:rPr>
                <w:b/>
                <w:color w:val="000000"/>
              </w:rPr>
            </w:pPr>
            <w:r w:rsidRPr="00DB6B68">
              <w:rPr>
                <w:b/>
                <w:color w:val="000000"/>
              </w:rPr>
              <w:t>Binge Eating Scale (follow-up 12 months; range of scores: 0-46; Better indicated by lower values)</w:t>
            </w:r>
          </w:p>
        </w:tc>
      </w:tr>
      <w:tr w:rsidR="0000658D" w:rsidRPr="00DB6B68" w:rsidTr="004D558B">
        <w:tc>
          <w:tcPr>
            <w:tcW w:w="698" w:type="dxa"/>
            <w:tcBorders>
              <w:bottom w:val="single" w:sz="6" w:space="0" w:color="FFFFFF"/>
            </w:tcBorders>
            <w:shd w:val="clear" w:color="auto" w:fill="E6E6E6"/>
            <w:hideMark/>
          </w:tcPr>
          <w:p w:rsidR="0000658D" w:rsidRPr="00DB6B68" w:rsidRDefault="0000658D" w:rsidP="004D558B">
            <w:pPr>
              <w:pStyle w:val="TableTextLeft"/>
            </w:pPr>
            <w:r w:rsidRPr="00DB6B68">
              <w:t>1</w:t>
            </w:r>
          </w:p>
        </w:tc>
        <w:tc>
          <w:tcPr>
            <w:tcW w:w="1108"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983" w:type="dxa"/>
            <w:tcBorders>
              <w:bottom w:val="single" w:sz="6" w:space="0" w:color="FFFFFF"/>
            </w:tcBorders>
            <w:shd w:val="clear" w:color="auto" w:fill="E6E6E6"/>
            <w:hideMark/>
          </w:tcPr>
          <w:p w:rsidR="0000658D" w:rsidRPr="00DB6B68" w:rsidRDefault="0000658D" w:rsidP="004D558B">
            <w:pPr>
              <w:pStyle w:val="TableTextLeft"/>
            </w:pPr>
            <w:r w:rsidRPr="00DB6B68">
              <w:t>serious8</w:t>
            </w:r>
          </w:p>
        </w:tc>
        <w:tc>
          <w:tcPr>
            <w:tcW w:w="1279" w:type="dxa"/>
            <w:tcBorders>
              <w:bottom w:val="single" w:sz="6" w:space="0" w:color="FFFFFF"/>
            </w:tcBorders>
            <w:shd w:val="clear" w:color="auto" w:fill="E6E6E6"/>
            <w:hideMark/>
          </w:tcPr>
          <w:p w:rsidR="0000658D" w:rsidRPr="00DB6B68" w:rsidRDefault="0000658D" w:rsidP="004D558B">
            <w:pPr>
              <w:pStyle w:val="TableTextLeft"/>
            </w:pPr>
            <w:r w:rsidRPr="00DB6B68">
              <w:t>no serious inconsistency</w:t>
            </w:r>
          </w:p>
        </w:tc>
        <w:tc>
          <w:tcPr>
            <w:tcW w:w="1142" w:type="dxa"/>
            <w:tcBorders>
              <w:bottom w:val="single" w:sz="6" w:space="0" w:color="FFFFFF"/>
            </w:tcBorders>
            <w:shd w:val="clear" w:color="auto" w:fill="E6E6E6"/>
            <w:hideMark/>
          </w:tcPr>
          <w:p w:rsidR="0000658D" w:rsidRPr="00DB6B68" w:rsidRDefault="0000658D" w:rsidP="004D558B">
            <w:pPr>
              <w:pStyle w:val="TableTextLeft"/>
            </w:pPr>
            <w:r w:rsidRPr="00DB6B68">
              <w:t>no serious indirectness</w:t>
            </w:r>
          </w:p>
        </w:tc>
        <w:tc>
          <w:tcPr>
            <w:tcW w:w="1085" w:type="dxa"/>
            <w:tcBorders>
              <w:bottom w:val="single" w:sz="6" w:space="0" w:color="FFFFFF"/>
            </w:tcBorders>
            <w:shd w:val="clear" w:color="auto" w:fill="E6E6E6"/>
            <w:hideMark/>
          </w:tcPr>
          <w:p w:rsidR="0000658D" w:rsidRPr="00DB6B68" w:rsidRDefault="0000658D" w:rsidP="004D558B">
            <w:pPr>
              <w:pStyle w:val="TableTextLeft"/>
            </w:pPr>
            <w:r w:rsidRPr="00DB6B68">
              <w:t>serious6</w:t>
            </w:r>
          </w:p>
        </w:tc>
        <w:tc>
          <w:tcPr>
            <w:tcW w:w="135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947" w:type="dxa"/>
            <w:tcBorders>
              <w:bottom w:val="single" w:sz="6" w:space="0" w:color="FFFFFF"/>
            </w:tcBorders>
            <w:shd w:val="clear" w:color="auto" w:fill="E6E6E6"/>
            <w:hideMark/>
          </w:tcPr>
          <w:p w:rsidR="0000658D" w:rsidRPr="00DB6B68" w:rsidRDefault="0000658D" w:rsidP="004D558B">
            <w:pPr>
              <w:pStyle w:val="TableTextLeft"/>
            </w:pPr>
            <w:r w:rsidRPr="00DB6B68">
              <w:t>20</w:t>
            </w:r>
          </w:p>
        </w:tc>
        <w:tc>
          <w:tcPr>
            <w:tcW w:w="697" w:type="dxa"/>
            <w:tcBorders>
              <w:bottom w:val="single" w:sz="6" w:space="0" w:color="FFFFFF"/>
            </w:tcBorders>
            <w:shd w:val="clear" w:color="auto" w:fill="E6E6E6"/>
            <w:hideMark/>
          </w:tcPr>
          <w:p w:rsidR="0000658D" w:rsidRPr="00DB6B68" w:rsidRDefault="0000658D" w:rsidP="004D558B">
            <w:pPr>
              <w:pStyle w:val="TableTextLeft"/>
            </w:pPr>
            <w:r w:rsidRPr="00DB6B68">
              <w:t>10</w:t>
            </w:r>
          </w:p>
        </w:tc>
        <w:tc>
          <w:tcPr>
            <w:tcW w:w="788"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834" w:type="dxa"/>
            <w:tcBorders>
              <w:bottom w:val="single" w:sz="6" w:space="0" w:color="FFFFFF"/>
            </w:tcBorders>
            <w:shd w:val="clear" w:color="auto" w:fill="E6E6E6"/>
            <w:hideMark/>
          </w:tcPr>
          <w:p w:rsidR="0000658D" w:rsidRPr="00DB6B68" w:rsidRDefault="0000658D" w:rsidP="004D558B">
            <w:pPr>
              <w:pStyle w:val="TableTextLeft"/>
            </w:pPr>
            <w:r w:rsidRPr="00DB6B68">
              <w:t>SMD 0.42 lower (1.19 lower to 0.35 higher)</w:t>
            </w:r>
          </w:p>
        </w:tc>
        <w:tc>
          <w:tcPr>
            <w:tcW w:w="685" w:type="dxa"/>
            <w:tcBorders>
              <w:bottom w:val="single" w:sz="6" w:space="0" w:color="FFFFFF"/>
            </w:tcBorders>
            <w:shd w:val="clear" w:color="auto" w:fill="E6E6E6"/>
            <w:hideMark/>
          </w:tcPr>
          <w:p w:rsidR="0000658D" w:rsidRPr="00DB6B68" w:rsidRDefault="0000658D" w:rsidP="004D558B">
            <w:pPr>
              <w:pStyle w:val="TableTextLeft"/>
            </w:pPr>
            <w:r>
              <w:t xml:space="preserve"> </w:t>
            </w:r>
            <w:r w:rsidRPr="00DB6B68">
              <w:br/>
              <w:t>LOW</w:t>
            </w:r>
          </w:p>
        </w:tc>
        <w:tc>
          <w:tcPr>
            <w:tcW w:w="1256" w:type="dxa"/>
            <w:tcBorders>
              <w:bottom w:val="single" w:sz="6" w:space="0" w:color="FFFFFF"/>
            </w:tcBorders>
            <w:shd w:val="clear" w:color="auto" w:fill="E6E6E6"/>
            <w:hideMark/>
          </w:tcPr>
          <w:p w:rsidR="0000658D" w:rsidRPr="00DB6B68" w:rsidRDefault="0000658D" w:rsidP="004D558B">
            <w:pPr>
              <w:pStyle w:val="TableTextLeft"/>
            </w:pPr>
            <w:r w:rsidRPr="00DB6B68">
              <w:t>IMPORTANT</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Depression (follow-up 12 months; measured with: MMPI-2 Depression; Better indicated by lower values)</w:t>
            </w:r>
          </w:p>
        </w:tc>
      </w:tr>
      <w:tr w:rsidR="0000658D" w:rsidRPr="00DB6B68" w:rsidTr="004D558B">
        <w:tc>
          <w:tcPr>
            <w:tcW w:w="698" w:type="dxa"/>
            <w:tcBorders>
              <w:bottom w:val="single" w:sz="6" w:space="0" w:color="FFFFFF"/>
            </w:tcBorders>
            <w:shd w:val="clear" w:color="auto" w:fill="E6E6E6"/>
            <w:hideMark/>
          </w:tcPr>
          <w:p w:rsidR="0000658D" w:rsidRPr="00DB6B68" w:rsidRDefault="0000658D" w:rsidP="004D558B">
            <w:pPr>
              <w:pStyle w:val="TableTextLeft"/>
            </w:pPr>
            <w:r w:rsidRPr="00DB6B68">
              <w:t>2</w:t>
            </w:r>
          </w:p>
        </w:tc>
        <w:tc>
          <w:tcPr>
            <w:tcW w:w="1108" w:type="dxa"/>
            <w:tcBorders>
              <w:bottom w:val="single" w:sz="6" w:space="0" w:color="FFFFFF"/>
            </w:tcBorders>
            <w:shd w:val="clear" w:color="auto" w:fill="E6E6E6"/>
            <w:hideMark/>
          </w:tcPr>
          <w:p w:rsidR="0000658D" w:rsidRPr="00DB6B68" w:rsidRDefault="0000658D" w:rsidP="004D558B">
            <w:pPr>
              <w:pStyle w:val="TableTextLeft"/>
            </w:pPr>
            <w:r w:rsidRPr="00DB6B68">
              <w:t>randomised trials</w:t>
            </w:r>
          </w:p>
        </w:tc>
        <w:tc>
          <w:tcPr>
            <w:tcW w:w="983" w:type="dxa"/>
            <w:tcBorders>
              <w:bottom w:val="single" w:sz="6" w:space="0" w:color="FFFFFF"/>
            </w:tcBorders>
            <w:shd w:val="clear" w:color="auto" w:fill="E6E6E6"/>
            <w:hideMark/>
          </w:tcPr>
          <w:p w:rsidR="0000658D" w:rsidRPr="00DB6B68" w:rsidRDefault="0000658D" w:rsidP="004D558B">
            <w:pPr>
              <w:pStyle w:val="TableTextLeft"/>
            </w:pPr>
            <w:r w:rsidRPr="00DB6B68">
              <w:t>serious2,8</w:t>
            </w:r>
          </w:p>
        </w:tc>
        <w:tc>
          <w:tcPr>
            <w:tcW w:w="1279" w:type="dxa"/>
            <w:tcBorders>
              <w:bottom w:val="single" w:sz="6" w:space="0" w:color="FFFFFF"/>
            </w:tcBorders>
            <w:shd w:val="clear" w:color="auto" w:fill="E6E6E6"/>
            <w:hideMark/>
          </w:tcPr>
          <w:p w:rsidR="0000658D" w:rsidRPr="00DB6B68" w:rsidRDefault="0000658D" w:rsidP="004D558B">
            <w:pPr>
              <w:pStyle w:val="TableTextLeft"/>
            </w:pPr>
            <w:r w:rsidRPr="00DB6B68">
              <w:t>serious3</w:t>
            </w:r>
          </w:p>
        </w:tc>
        <w:tc>
          <w:tcPr>
            <w:tcW w:w="1142" w:type="dxa"/>
            <w:tcBorders>
              <w:bottom w:val="single" w:sz="6" w:space="0" w:color="FFFFFF"/>
            </w:tcBorders>
            <w:shd w:val="clear" w:color="auto" w:fill="E6E6E6"/>
            <w:hideMark/>
          </w:tcPr>
          <w:p w:rsidR="0000658D" w:rsidRPr="00DB6B68" w:rsidRDefault="0000658D" w:rsidP="004D558B">
            <w:pPr>
              <w:pStyle w:val="TableTextLeft"/>
            </w:pPr>
            <w:r w:rsidRPr="00DB6B68">
              <w:t>serious4</w:t>
            </w:r>
          </w:p>
        </w:tc>
        <w:tc>
          <w:tcPr>
            <w:tcW w:w="1085" w:type="dxa"/>
            <w:tcBorders>
              <w:bottom w:val="single" w:sz="6" w:space="0" w:color="FFFFFF"/>
            </w:tcBorders>
            <w:shd w:val="clear" w:color="auto" w:fill="E6E6E6"/>
            <w:hideMark/>
          </w:tcPr>
          <w:p w:rsidR="0000658D" w:rsidRPr="00DB6B68" w:rsidRDefault="0000658D" w:rsidP="004D558B">
            <w:pPr>
              <w:pStyle w:val="TableTextLeft"/>
            </w:pPr>
            <w:r w:rsidRPr="00DB6B68">
              <w:t>serious6</w:t>
            </w:r>
          </w:p>
        </w:tc>
        <w:tc>
          <w:tcPr>
            <w:tcW w:w="1359" w:type="dxa"/>
            <w:tcBorders>
              <w:bottom w:val="single" w:sz="6" w:space="0" w:color="FFFFFF"/>
            </w:tcBorders>
            <w:shd w:val="clear" w:color="auto" w:fill="E6E6E6"/>
            <w:hideMark/>
          </w:tcPr>
          <w:p w:rsidR="0000658D" w:rsidRPr="00DB6B68" w:rsidRDefault="0000658D" w:rsidP="004D558B">
            <w:pPr>
              <w:pStyle w:val="TableTextLeft"/>
            </w:pPr>
            <w:r w:rsidRPr="00DB6B68">
              <w:t>none</w:t>
            </w:r>
          </w:p>
        </w:tc>
        <w:tc>
          <w:tcPr>
            <w:tcW w:w="1947" w:type="dxa"/>
            <w:tcBorders>
              <w:bottom w:val="single" w:sz="6" w:space="0" w:color="FFFFFF"/>
            </w:tcBorders>
            <w:shd w:val="clear" w:color="auto" w:fill="E6E6E6"/>
            <w:hideMark/>
          </w:tcPr>
          <w:p w:rsidR="0000658D" w:rsidRPr="00DB6B68" w:rsidRDefault="0000658D" w:rsidP="004D558B">
            <w:pPr>
              <w:pStyle w:val="TableTextLeft"/>
            </w:pPr>
            <w:r w:rsidRPr="00DB6B68">
              <w:t>40</w:t>
            </w:r>
          </w:p>
        </w:tc>
        <w:tc>
          <w:tcPr>
            <w:tcW w:w="697" w:type="dxa"/>
            <w:tcBorders>
              <w:bottom w:val="single" w:sz="6" w:space="0" w:color="FFFFFF"/>
            </w:tcBorders>
            <w:shd w:val="clear" w:color="auto" w:fill="E6E6E6"/>
            <w:hideMark/>
          </w:tcPr>
          <w:p w:rsidR="0000658D" w:rsidRPr="00DB6B68" w:rsidRDefault="0000658D" w:rsidP="004D558B">
            <w:pPr>
              <w:pStyle w:val="TableTextLeft"/>
            </w:pPr>
            <w:r w:rsidRPr="00DB6B68">
              <w:t>30</w:t>
            </w:r>
          </w:p>
        </w:tc>
        <w:tc>
          <w:tcPr>
            <w:tcW w:w="788" w:type="dxa"/>
            <w:tcBorders>
              <w:bottom w:val="single" w:sz="6" w:space="0" w:color="FFFFFF"/>
            </w:tcBorders>
            <w:shd w:val="clear" w:color="auto" w:fill="E6E6E6"/>
            <w:hideMark/>
          </w:tcPr>
          <w:p w:rsidR="0000658D" w:rsidRPr="00DB6B68" w:rsidRDefault="0000658D" w:rsidP="004D558B">
            <w:pPr>
              <w:pStyle w:val="TableTextLeft"/>
            </w:pPr>
            <w:r w:rsidRPr="00DB6B68">
              <w:t>-</w:t>
            </w:r>
          </w:p>
        </w:tc>
        <w:tc>
          <w:tcPr>
            <w:tcW w:w="834" w:type="dxa"/>
            <w:tcBorders>
              <w:bottom w:val="single" w:sz="6" w:space="0" w:color="FFFFFF"/>
            </w:tcBorders>
            <w:shd w:val="clear" w:color="auto" w:fill="E6E6E6"/>
            <w:hideMark/>
          </w:tcPr>
          <w:p w:rsidR="0000658D" w:rsidRPr="00DB6B68" w:rsidRDefault="0000658D" w:rsidP="004D558B">
            <w:pPr>
              <w:pStyle w:val="TableTextLeft"/>
            </w:pPr>
            <w:r w:rsidRPr="00DB6B68">
              <w:t>SMD 0.18 higher (0.31 lower to 0.68 higher)</w:t>
            </w:r>
          </w:p>
        </w:tc>
        <w:tc>
          <w:tcPr>
            <w:tcW w:w="685" w:type="dxa"/>
            <w:tcBorders>
              <w:bottom w:val="single" w:sz="6" w:space="0" w:color="FFFFFF"/>
            </w:tcBorders>
            <w:shd w:val="clear" w:color="auto" w:fill="E6E6E6"/>
            <w:hideMark/>
          </w:tcPr>
          <w:p w:rsidR="0000658D" w:rsidRPr="00DB6B68" w:rsidRDefault="0000658D" w:rsidP="004D558B">
            <w:pPr>
              <w:pStyle w:val="TableTextLeft"/>
            </w:pPr>
            <w:r>
              <w:t xml:space="preserve"> </w:t>
            </w:r>
            <w:r w:rsidRPr="00DB6B68">
              <w:br/>
              <w:t>VERY LOW</w:t>
            </w:r>
          </w:p>
        </w:tc>
        <w:tc>
          <w:tcPr>
            <w:tcW w:w="1256" w:type="dxa"/>
            <w:tcBorders>
              <w:bottom w:val="single" w:sz="6" w:space="0" w:color="FFFFFF"/>
            </w:tcBorders>
            <w:shd w:val="clear" w:color="auto" w:fill="E6E6E6"/>
            <w:hideMark/>
          </w:tcPr>
          <w:p w:rsidR="0000658D" w:rsidRPr="00DB6B68" w:rsidRDefault="0000658D" w:rsidP="004D558B">
            <w:pPr>
              <w:pStyle w:val="TableTextLeft"/>
            </w:pPr>
            <w:r w:rsidRPr="00DB6B68">
              <w:t>IMPORTANT</w:t>
            </w:r>
          </w:p>
        </w:tc>
      </w:tr>
      <w:tr w:rsidR="0000658D" w:rsidRPr="00DB6B68" w:rsidTr="004D558B">
        <w:tc>
          <w:tcPr>
            <w:tcW w:w="13861" w:type="dxa"/>
            <w:gridSpan w:val="13"/>
            <w:shd w:val="clear" w:color="auto" w:fill="FB841E"/>
            <w:hideMark/>
          </w:tcPr>
          <w:p w:rsidR="0000658D" w:rsidRPr="00DB6B68" w:rsidRDefault="0000658D" w:rsidP="004D558B">
            <w:pPr>
              <w:pStyle w:val="TableHeadingLeft"/>
              <w:rPr>
                <w:color w:val="000000"/>
              </w:rPr>
            </w:pPr>
            <w:r w:rsidRPr="00DB6B68">
              <w:rPr>
                <w:color w:val="000000"/>
              </w:rPr>
              <w:t>Family Functioning (follow-up 12 months; measured with: MMPI-2 family problems; Better indicated by lower values)</w:t>
            </w:r>
          </w:p>
        </w:tc>
      </w:tr>
      <w:tr w:rsidR="0000658D" w:rsidRPr="00DB6B68" w:rsidTr="004D558B">
        <w:tc>
          <w:tcPr>
            <w:tcW w:w="698" w:type="dxa"/>
            <w:shd w:val="clear" w:color="auto" w:fill="E6E6E6"/>
            <w:hideMark/>
          </w:tcPr>
          <w:p w:rsidR="0000658D" w:rsidRPr="00DB6B68" w:rsidRDefault="0000658D" w:rsidP="004D558B">
            <w:pPr>
              <w:pStyle w:val="TableTextLeft"/>
            </w:pPr>
            <w:r w:rsidRPr="00DB6B68">
              <w:t>1</w:t>
            </w:r>
          </w:p>
        </w:tc>
        <w:tc>
          <w:tcPr>
            <w:tcW w:w="1108" w:type="dxa"/>
            <w:shd w:val="clear" w:color="auto" w:fill="E6E6E6"/>
            <w:hideMark/>
          </w:tcPr>
          <w:p w:rsidR="0000658D" w:rsidRPr="00DB6B68" w:rsidRDefault="0000658D" w:rsidP="004D558B">
            <w:pPr>
              <w:pStyle w:val="TableTextLeft"/>
            </w:pPr>
            <w:r w:rsidRPr="00DB6B68">
              <w:t>randomised trials</w:t>
            </w:r>
          </w:p>
        </w:tc>
        <w:tc>
          <w:tcPr>
            <w:tcW w:w="983" w:type="dxa"/>
            <w:shd w:val="clear" w:color="auto" w:fill="E6E6E6"/>
            <w:hideMark/>
          </w:tcPr>
          <w:p w:rsidR="0000658D" w:rsidRPr="00DB6B68" w:rsidRDefault="0000658D" w:rsidP="004D558B">
            <w:pPr>
              <w:pStyle w:val="TableTextLeft"/>
            </w:pPr>
            <w:r w:rsidRPr="00DB6B68">
              <w:t>serious2</w:t>
            </w:r>
          </w:p>
        </w:tc>
        <w:tc>
          <w:tcPr>
            <w:tcW w:w="1279" w:type="dxa"/>
            <w:shd w:val="clear" w:color="auto" w:fill="E6E6E6"/>
            <w:hideMark/>
          </w:tcPr>
          <w:p w:rsidR="0000658D" w:rsidRPr="00DB6B68" w:rsidRDefault="0000658D" w:rsidP="004D558B">
            <w:pPr>
              <w:pStyle w:val="TableTextLeft"/>
            </w:pPr>
            <w:r w:rsidRPr="00DB6B68">
              <w:t>no serious inconsistency</w:t>
            </w:r>
          </w:p>
        </w:tc>
        <w:tc>
          <w:tcPr>
            <w:tcW w:w="1142" w:type="dxa"/>
            <w:shd w:val="clear" w:color="auto" w:fill="E6E6E6"/>
            <w:hideMark/>
          </w:tcPr>
          <w:p w:rsidR="0000658D" w:rsidRPr="00DB6B68" w:rsidRDefault="0000658D" w:rsidP="004D558B">
            <w:pPr>
              <w:pStyle w:val="TableTextLeft"/>
            </w:pPr>
            <w:r w:rsidRPr="00DB6B68">
              <w:t>serious4</w:t>
            </w:r>
          </w:p>
        </w:tc>
        <w:tc>
          <w:tcPr>
            <w:tcW w:w="1085" w:type="dxa"/>
            <w:shd w:val="clear" w:color="auto" w:fill="E6E6E6"/>
            <w:hideMark/>
          </w:tcPr>
          <w:p w:rsidR="0000658D" w:rsidRPr="00DB6B68" w:rsidRDefault="0000658D" w:rsidP="004D558B">
            <w:pPr>
              <w:pStyle w:val="TableTextLeft"/>
            </w:pPr>
            <w:r w:rsidRPr="00DB6B68">
              <w:t>serious6</w:t>
            </w:r>
          </w:p>
        </w:tc>
        <w:tc>
          <w:tcPr>
            <w:tcW w:w="1359" w:type="dxa"/>
            <w:shd w:val="clear" w:color="auto" w:fill="E6E6E6"/>
            <w:hideMark/>
          </w:tcPr>
          <w:p w:rsidR="0000658D" w:rsidRPr="00DB6B68" w:rsidRDefault="0000658D" w:rsidP="004D558B">
            <w:pPr>
              <w:pStyle w:val="TableTextLeft"/>
            </w:pPr>
            <w:r w:rsidRPr="00DB6B68">
              <w:t>none</w:t>
            </w:r>
          </w:p>
        </w:tc>
        <w:tc>
          <w:tcPr>
            <w:tcW w:w="1947" w:type="dxa"/>
            <w:shd w:val="clear" w:color="auto" w:fill="E6E6E6"/>
            <w:hideMark/>
          </w:tcPr>
          <w:p w:rsidR="0000658D" w:rsidRPr="00DB6B68" w:rsidRDefault="0000658D" w:rsidP="004D558B">
            <w:pPr>
              <w:pStyle w:val="TableTextLeft"/>
            </w:pPr>
            <w:r w:rsidRPr="00DB6B68">
              <w:t>20</w:t>
            </w:r>
          </w:p>
        </w:tc>
        <w:tc>
          <w:tcPr>
            <w:tcW w:w="697" w:type="dxa"/>
            <w:shd w:val="clear" w:color="auto" w:fill="E6E6E6"/>
            <w:hideMark/>
          </w:tcPr>
          <w:p w:rsidR="0000658D" w:rsidRPr="00DB6B68" w:rsidRDefault="0000658D" w:rsidP="004D558B">
            <w:pPr>
              <w:pStyle w:val="TableTextLeft"/>
            </w:pPr>
            <w:r w:rsidRPr="00DB6B68">
              <w:t>20</w:t>
            </w:r>
          </w:p>
        </w:tc>
        <w:tc>
          <w:tcPr>
            <w:tcW w:w="788" w:type="dxa"/>
            <w:shd w:val="clear" w:color="auto" w:fill="E6E6E6"/>
            <w:hideMark/>
          </w:tcPr>
          <w:p w:rsidR="0000658D" w:rsidRPr="00DB6B68" w:rsidRDefault="0000658D" w:rsidP="004D558B">
            <w:pPr>
              <w:pStyle w:val="TableTextLeft"/>
            </w:pPr>
            <w:r w:rsidRPr="00DB6B68">
              <w:t>-</w:t>
            </w:r>
          </w:p>
        </w:tc>
        <w:tc>
          <w:tcPr>
            <w:tcW w:w="834" w:type="dxa"/>
            <w:shd w:val="clear" w:color="auto" w:fill="E6E6E6"/>
            <w:hideMark/>
          </w:tcPr>
          <w:p w:rsidR="0000658D" w:rsidRPr="00DB6B68" w:rsidRDefault="0000658D" w:rsidP="004D558B">
            <w:pPr>
              <w:pStyle w:val="TableTextLeft"/>
            </w:pPr>
            <w:r w:rsidRPr="00DB6B68">
              <w:t>SMD 0.28 higher (0.34 lower to 0.91 higher)</w:t>
            </w:r>
          </w:p>
        </w:tc>
        <w:tc>
          <w:tcPr>
            <w:tcW w:w="685" w:type="dxa"/>
            <w:shd w:val="clear" w:color="auto" w:fill="E6E6E6"/>
            <w:hideMark/>
          </w:tcPr>
          <w:p w:rsidR="0000658D" w:rsidRPr="00DB6B68" w:rsidRDefault="0000658D" w:rsidP="004D558B">
            <w:pPr>
              <w:pStyle w:val="TableTextLeft"/>
            </w:pPr>
            <w:r>
              <w:t xml:space="preserve"> </w:t>
            </w:r>
            <w:r w:rsidRPr="00DB6B68">
              <w:br/>
              <w:t>VERY LOW</w:t>
            </w:r>
          </w:p>
        </w:tc>
        <w:tc>
          <w:tcPr>
            <w:tcW w:w="1256" w:type="dxa"/>
            <w:shd w:val="clear" w:color="auto" w:fill="E6E6E6"/>
            <w:hideMark/>
          </w:tcPr>
          <w:p w:rsidR="0000658D" w:rsidRPr="00DB6B68" w:rsidRDefault="0000658D" w:rsidP="004D558B">
            <w:pPr>
              <w:pStyle w:val="TableTextLeft"/>
            </w:pPr>
            <w:r w:rsidRPr="00DB6B68">
              <w:t>IMPORTANT</w:t>
            </w:r>
          </w:p>
        </w:tc>
      </w:tr>
    </w:tbl>
    <w:p w:rsidR="0000658D" w:rsidRPr="00ED3D25" w:rsidRDefault="0000658D" w:rsidP="0000658D">
      <w:pPr>
        <w:pStyle w:val="TableNote"/>
        <w:rPr>
          <w:i w:val="0"/>
          <w:sz w:val="20"/>
        </w:rPr>
      </w:pPr>
      <w:r w:rsidRPr="00ED3D25">
        <w:rPr>
          <w:i w:val="0"/>
          <w:sz w:val="20"/>
        </w:rPr>
        <w:t>1 Ricca 2001: Inadequate randomization method. Allocation concealment unclear. No participant, investigator and assessor blinding. Dropout rate of four of five groups&gt;20%.</w:t>
      </w:r>
    </w:p>
    <w:p w:rsidR="0000658D" w:rsidRPr="00ED3D25" w:rsidRDefault="0000658D" w:rsidP="0000658D">
      <w:pPr>
        <w:pStyle w:val="TableNote"/>
        <w:rPr>
          <w:i w:val="0"/>
          <w:sz w:val="20"/>
        </w:rPr>
      </w:pPr>
      <w:r w:rsidRPr="00ED3D25">
        <w:rPr>
          <w:i w:val="0"/>
          <w:sz w:val="20"/>
        </w:rPr>
        <w:t xml:space="preserve">2 Molinari 2005: Randomization method and allocation concealment unclear. Participant, investigator and assessor blinding unclear. </w:t>
      </w:r>
    </w:p>
    <w:p w:rsidR="0000658D" w:rsidRPr="00ED3D25" w:rsidRDefault="0000658D" w:rsidP="0000658D">
      <w:pPr>
        <w:pStyle w:val="TableNote"/>
        <w:rPr>
          <w:i w:val="0"/>
          <w:sz w:val="20"/>
        </w:rPr>
      </w:pPr>
      <w:r w:rsidRPr="00ED3D25">
        <w:rPr>
          <w:i w:val="0"/>
          <w:sz w:val="20"/>
        </w:rPr>
        <w:t>3 I2&gt;50%.</w:t>
      </w:r>
    </w:p>
    <w:p w:rsidR="0000658D" w:rsidRPr="00ED3D25" w:rsidRDefault="0000658D" w:rsidP="0000658D">
      <w:pPr>
        <w:pStyle w:val="TableNote"/>
        <w:rPr>
          <w:i w:val="0"/>
          <w:sz w:val="20"/>
        </w:rPr>
      </w:pPr>
      <w:r w:rsidRPr="00ED3D25">
        <w:rPr>
          <w:i w:val="0"/>
          <w:sz w:val="20"/>
        </w:rPr>
        <w:t>4 Molinari 2005: Treatment was carried out in both in-patient (4 weeks) and out-patient setting (50 weeks); both Fluoxetine+CBT and CBT only groups also had Group Nutritional Counselling + Diet.</w:t>
      </w:r>
    </w:p>
    <w:p w:rsidR="0000658D" w:rsidRPr="00ED3D25" w:rsidRDefault="0000658D" w:rsidP="0000658D">
      <w:pPr>
        <w:pStyle w:val="TableNote"/>
        <w:rPr>
          <w:i w:val="0"/>
          <w:sz w:val="20"/>
        </w:rPr>
      </w:pPr>
      <w:r w:rsidRPr="00ED3D25">
        <w:rPr>
          <w:i w:val="0"/>
          <w:sz w:val="20"/>
        </w:rPr>
        <w:t>5 CI crosses both 0.5 and -0.5 (SMD).</w:t>
      </w:r>
    </w:p>
    <w:p w:rsidR="0000658D" w:rsidRPr="00ED3D25" w:rsidRDefault="0000658D" w:rsidP="0000658D">
      <w:pPr>
        <w:pStyle w:val="TableNote"/>
        <w:rPr>
          <w:i w:val="0"/>
          <w:sz w:val="20"/>
        </w:rPr>
      </w:pPr>
      <w:r w:rsidRPr="00ED3D25">
        <w:rPr>
          <w:i w:val="0"/>
          <w:sz w:val="20"/>
        </w:rPr>
        <w:t>6 CI crosses either 0.5 or -0.5 (SMD).</w:t>
      </w:r>
    </w:p>
    <w:p w:rsidR="0000658D" w:rsidRPr="00ED3D25" w:rsidRDefault="0000658D" w:rsidP="0000658D">
      <w:pPr>
        <w:pStyle w:val="TableNote"/>
        <w:rPr>
          <w:i w:val="0"/>
          <w:sz w:val="20"/>
        </w:rPr>
      </w:pPr>
      <w:r w:rsidRPr="00ED3D25">
        <w:rPr>
          <w:i w:val="0"/>
          <w:sz w:val="20"/>
        </w:rPr>
        <w:t>7 &lt;300 events (dichotomous outcome) or &lt;400 participants (continuous outcome).</w:t>
      </w:r>
    </w:p>
    <w:p w:rsidR="0000658D" w:rsidRPr="00ED3D25" w:rsidRDefault="0000658D" w:rsidP="0000658D">
      <w:pPr>
        <w:pStyle w:val="TableNote"/>
        <w:rPr>
          <w:i w:val="0"/>
          <w:sz w:val="20"/>
        </w:rPr>
      </w:pPr>
      <w:r w:rsidRPr="00ED3D25">
        <w:rPr>
          <w:i w:val="0"/>
          <w:sz w:val="20"/>
        </w:rPr>
        <w:t>8 Cristina 2014: Randomization method and allocation concealment unclear. Participant, investigator and assessor blinding unclear. No details provided regarding dropouts.</w:t>
      </w:r>
    </w:p>
    <w:p w:rsidR="0000658D" w:rsidRPr="0000658D" w:rsidRDefault="0000658D"/>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144</w:t>
      </w:r>
      <w:r w:rsidR="003B26B0">
        <w:rPr>
          <w:noProof/>
        </w:rPr>
        <w:fldChar w:fldCharType="end"/>
      </w:r>
      <w:r w:rsidRPr="00713839">
        <w:t>: Full GRADE profile for antidepressant and CBT-ED versus CBT-ED at follow up in adults with binge eating disorder</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4"/>
        <w:gridCol w:w="1163"/>
        <w:gridCol w:w="851"/>
        <w:gridCol w:w="1342"/>
        <w:gridCol w:w="1199"/>
        <w:gridCol w:w="1138"/>
        <w:gridCol w:w="1426"/>
        <w:gridCol w:w="2035"/>
        <w:gridCol w:w="466"/>
        <w:gridCol w:w="816"/>
        <w:gridCol w:w="875"/>
        <w:gridCol w:w="709"/>
        <w:gridCol w:w="1117"/>
      </w:tblGrid>
      <w:tr w:rsidR="007A5139" w:rsidRPr="00713839" w:rsidTr="00406C10">
        <w:trPr>
          <w:trHeight w:val="255"/>
          <w:tblHeader/>
        </w:trPr>
        <w:tc>
          <w:tcPr>
            <w:tcW w:w="796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54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1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8" w:type="dxa"/>
            <w:vMerge w:val="restart"/>
            <w:shd w:val="clear" w:color="auto" w:fill="FB841E"/>
            <w:vAlign w:val="bottom"/>
            <w:hideMark/>
          </w:tcPr>
          <w:p w:rsidR="007A5139" w:rsidRPr="007A5139" w:rsidRDefault="007A5139" w:rsidP="007A5139">
            <w:pPr>
              <w:pStyle w:val="TableHeadingLeft"/>
            </w:pPr>
            <w:r w:rsidRPr="00713839">
              <w:t>Quality</w:t>
            </w:r>
          </w:p>
        </w:tc>
        <w:tc>
          <w:tcPr>
            <w:tcW w:w="1135"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96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54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1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8" w:type="dxa"/>
            <w:vMerge/>
            <w:shd w:val="clear" w:color="auto" w:fill="FB841E"/>
            <w:vAlign w:val="bottom"/>
            <w:hideMark/>
          </w:tcPr>
          <w:p w:rsidR="007A5139" w:rsidRPr="00713839" w:rsidRDefault="007A5139" w:rsidP="007A5139">
            <w:pPr>
              <w:pStyle w:val="TableHeadingLeft"/>
            </w:pPr>
          </w:p>
        </w:tc>
        <w:tc>
          <w:tcPr>
            <w:tcW w:w="1135"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3"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64"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50"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2071" w:type="dxa"/>
            <w:tcBorders>
              <w:bottom w:val="single" w:sz="6" w:space="0" w:color="FFFFFF"/>
            </w:tcBorders>
            <w:shd w:val="clear" w:color="auto" w:fill="FB841E"/>
            <w:hideMark/>
          </w:tcPr>
          <w:p w:rsidR="007A5139" w:rsidRPr="007A5139" w:rsidRDefault="007A5139" w:rsidP="007A5139">
            <w:pPr>
              <w:pStyle w:val="TableTextLeft"/>
            </w:pPr>
            <w:r w:rsidRPr="00713839">
              <w:t>Antidepressant+CBT</w:t>
            </w:r>
          </w:p>
        </w:tc>
        <w:tc>
          <w:tcPr>
            <w:tcW w:w="471" w:type="dxa"/>
            <w:tcBorders>
              <w:bottom w:val="single" w:sz="6" w:space="0" w:color="FFFFFF"/>
            </w:tcBorders>
            <w:shd w:val="clear" w:color="auto" w:fill="FB841E"/>
            <w:hideMark/>
          </w:tcPr>
          <w:p w:rsidR="007A5139" w:rsidRPr="007A5139" w:rsidRDefault="007A5139" w:rsidP="007A5139">
            <w:pPr>
              <w:pStyle w:val="TableTextLeft"/>
            </w:pPr>
            <w:r w:rsidRPr="00713839">
              <w:t>CBT</w:t>
            </w:r>
          </w:p>
        </w:tc>
        <w:tc>
          <w:tcPr>
            <w:tcW w:w="82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88"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8" w:type="dxa"/>
            <w:vMerge/>
            <w:tcBorders>
              <w:bottom w:val="single" w:sz="6" w:space="0" w:color="FFFFFF"/>
            </w:tcBorders>
            <w:shd w:val="clear" w:color="auto" w:fill="E6E6E6"/>
            <w:hideMark/>
          </w:tcPr>
          <w:p w:rsidR="007A5139" w:rsidRPr="00713839" w:rsidRDefault="007A5139" w:rsidP="007A5139">
            <w:pPr>
              <w:pStyle w:val="TableTextLeft"/>
            </w:pPr>
          </w:p>
        </w:tc>
        <w:tc>
          <w:tcPr>
            <w:tcW w:w="1135"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Binge Frequency FU (Better </w:t>
            </w:r>
            <w:r w:rsidRPr="007A5139">
              <w:t>indicated by lower values)</w:t>
            </w:r>
          </w:p>
        </w:tc>
      </w:tr>
      <w:tr w:rsidR="007A5139" w:rsidRPr="00713839" w:rsidTr="00406C10">
        <w:tc>
          <w:tcPr>
            <w:tcW w:w="733" w:type="dxa"/>
            <w:shd w:val="clear" w:color="auto" w:fill="E6E6E6"/>
            <w:hideMark/>
          </w:tcPr>
          <w:p w:rsidR="007A5139" w:rsidRPr="007A5139" w:rsidRDefault="007A5139" w:rsidP="007A5139">
            <w:pPr>
              <w:pStyle w:val="TableTextLeft"/>
            </w:pPr>
            <w:r w:rsidRPr="00713839">
              <w:t>1</w:t>
            </w:r>
          </w:p>
        </w:tc>
        <w:tc>
          <w:tcPr>
            <w:tcW w:w="1182" w:type="dxa"/>
            <w:shd w:val="clear" w:color="auto" w:fill="E6E6E6"/>
            <w:hideMark/>
          </w:tcPr>
          <w:p w:rsidR="007A5139" w:rsidRPr="007A5139" w:rsidRDefault="007A5139" w:rsidP="007A5139">
            <w:pPr>
              <w:pStyle w:val="TableTextLeft"/>
            </w:pPr>
            <w:r w:rsidRPr="00713839">
              <w:t>randomised trials</w:t>
            </w:r>
          </w:p>
        </w:tc>
        <w:tc>
          <w:tcPr>
            <w:tcW w:w="863" w:type="dxa"/>
            <w:shd w:val="clear" w:color="auto" w:fill="E6E6E6"/>
            <w:hideMark/>
          </w:tcPr>
          <w:p w:rsidR="007A5139" w:rsidRPr="007A5139" w:rsidRDefault="007A5139" w:rsidP="007A5139">
            <w:pPr>
              <w:pStyle w:val="TableTextLeft"/>
            </w:pPr>
            <w:r w:rsidRPr="00713839">
              <w:t>serious1</w:t>
            </w:r>
          </w:p>
        </w:tc>
        <w:tc>
          <w:tcPr>
            <w:tcW w:w="1364" w:type="dxa"/>
            <w:shd w:val="clear" w:color="auto" w:fill="E6E6E6"/>
            <w:hideMark/>
          </w:tcPr>
          <w:p w:rsidR="007A5139" w:rsidRPr="007A5139" w:rsidRDefault="007A5139" w:rsidP="007A5139">
            <w:pPr>
              <w:pStyle w:val="TableTextLeft"/>
            </w:pPr>
            <w:r w:rsidRPr="00713839">
              <w:t>no serious inconsistency</w:t>
            </w:r>
          </w:p>
        </w:tc>
        <w:tc>
          <w:tcPr>
            <w:tcW w:w="1218"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50" w:type="dxa"/>
            <w:shd w:val="clear" w:color="auto" w:fill="E6E6E6"/>
            <w:hideMark/>
          </w:tcPr>
          <w:p w:rsidR="007A5139" w:rsidRPr="007A5139" w:rsidRDefault="007A5139" w:rsidP="007A5139">
            <w:pPr>
              <w:pStyle w:val="TableTextLeft"/>
            </w:pPr>
            <w:r w:rsidRPr="00713839">
              <w:t>none</w:t>
            </w:r>
          </w:p>
        </w:tc>
        <w:tc>
          <w:tcPr>
            <w:tcW w:w="2071" w:type="dxa"/>
            <w:shd w:val="clear" w:color="auto" w:fill="E6E6E6"/>
            <w:hideMark/>
          </w:tcPr>
          <w:p w:rsidR="007A5139" w:rsidRPr="007A5139" w:rsidRDefault="007A5139" w:rsidP="007A5139">
            <w:pPr>
              <w:pStyle w:val="TableTextLeft"/>
            </w:pPr>
            <w:r w:rsidRPr="00713839">
              <w:t>34</w:t>
            </w:r>
          </w:p>
        </w:tc>
        <w:tc>
          <w:tcPr>
            <w:tcW w:w="471" w:type="dxa"/>
            <w:shd w:val="clear" w:color="auto" w:fill="E6E6E6"/>
            <w:hideMark/>
          </w:tcPr>
          <w:p w:rsidR="007A5139" w:rsidRPr="007A5139" w:rsidRDefault="007A5139" w:rsidP="007A5139">
            <w:pPr>
              <w:pStyle w:val="TableTextLeft"/>
            </w:pPr>
            <w:r w:rsidRPr="00713839">
              <w:t>16</w:t>
            </w:r>
          </w:p>
        </w:tc>
        <w:tc>
          <w:tcPr>
            <w:tcW w:w="828" w:type="dxa"/>
            <w:shd w:val="clear" w:color="auto" w:fill="E6E6E6"/>
            <w:hideMark/>
          </w:tcPr>
          <w:p w:rsidR="007A5139" w:rsidRPr="007A5139" w:rsidRDefault="007A5139" w:rsidP="007A5139">
            <w:pPr>
              <w:pStyle w:val="TableTextLeft"/>
            </w:pPr>
            <w:r w:rsidRPr="00713839">
              <w:t>-</w:t>
            </w:r>
          </w:p>
        </w:tc>
        <w:tc>
          <w:tcPr>
            <w:tcW w:w="888" w:type="dxa"/>
            <w:shd w:val="clear" w:color="auto" w:fill="E6E6E6"/>
            <w:hideMark/>
          </w:tcPr>
          <w:p w:rsidR="007A5139" w:rsidRPr="007A5139" w:rsidRDefault="007A5139" w:rsidP="007A5139">
            <w:pPr>
              <w:pStyle w:val="TableTextLeft"/>
            </w:pPr>
            <w:r w:rsidRPr="00713839">
              <w:t>SMD 4.42 lower (5.53 to 3.3 lower)</w:t>
            </w:r>
          </w:p>
        </w:tc>
        <w:tc>
          <w:tcPr>
            <w:tcW w:w="718" w:type="dxa"/>
            <w:shd w:val="clear" w:color="auto" w:fill="E6E6E6"/>
            <w:hideMark/>
          </w:tcPr>
          <w:p w:rsidR="007A5139" w:rsidRPr="007A5139" w:rsidRDefault="007A5139" w:rsidP="007A5139">
            <w:pPr>
              <w:pStyle w:val="TableTextLeft"/>
            </w:pPr>
            <w:r w:rsidRPr="00713839">
              <w:br/>
              <w:t>LOW</w:t>
            </w:r>
          </w:p>
        </w:tc>
        <w:tc>
          <w:tcPr>
            <w:tcW w:w="1135"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 xml:space="preserve">1 Ricca 2001: Inadequate randomization method. Allocation concealment </w:t>
      </w:r>
      <w:r w:rsidR="00ED3D25" w:rsidRPr="00ED3D25">
        <w:rPr>
          <w:i w:val="0"/>
          <w:sz w:val="20"/>
        </w:rPr>
        <w:t>unclear</w:t>
      </w:r>
      <w:r w:rsidRPr="00ED3D25">
        <w:rPr>
          <w:i w:val="0"/>
          <w:sz w:val="20"/>
        </w:rPr>
        <w:t>. No participant, investigator and assessor blinding. Dropout rate of four of five groups&gt;20%.</w:t>
      </w:r>
    </w:p>
    <w:p w:rsidR="007A5139" w:rsidRPr="00ED3D25" w:rsidRDefault="007A5139" w:rsidP="007A5139">
      <w:pPr>
        <w:pStyle w:val="TableNote"/>
        <w:rPr>
          <w:i w:val="0"/>
          <w:sz w:val="20"/>
        </w:rPr>
      </w:pPr>
      <w:r w:rsidRPr="00ED3D25">
        <w:rPr>
          <w:i w:val="0"/>
          <w:sz w:val="20"/>
        </w:rPr>
        <w:t>2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145</w:t>
      </w:r>
      <w:r w:rsidR="003B26B0">
        <w:rPr>
          <w:noProof/>
        </w:rPr>
        <w:fldChar w:fldCharType="end"/>
      </w:r>
      <w:r w:rsidRPr="00713839">
        <w:t>: Full GRADE profile for antidepressant and CBT-ED versus placebo and CBT-ED in adults with binge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2"/>
        <w:gridCol w:w="1071"/>
        <w:gridCol w:w="785"/>
        <w:gridCol w:w="1237"/>
        <w:gridCol w:w="1106"/>
        <w:gridCol w:w="1049"/>
        <w:gridCol w:w="1314"/>
        <w:gridCol w:w="1888"/>
        <w:gridCol w:w="1264"/>
        <w:gridCol w:w="768"/>
        <w:gridCol w:w="808"/>
        <w:gridCol w:w="669"/>
        <w:gridCol w:w="1220"/>
      </w:tblGrid>
      <w:tr w:rsidR="007A5139" w:rsidRPr="00713839" w:rsidTr="00406C10">
        <w:trPr>
          <w:trHeight w:val="255"/>
          <w:tblHeader/>
        </w:trPr>
        <w:tc>
          <w:tcPr>
            <w:tcW w:w="724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315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57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69" w:type="dxa"/>
            <w:vMerge w:val="restart"/>
            <w:shd w:val="clear" w:color="auto" w:fill="FB841E"/>
            <w:vAlign w:val="bottom"/>
            <w:hideMark/>
          </w:tcPr>
          <w:p w:rsidR="007A5139" w:rsidRPr="007A5139" w:rsidRDefault="007A5139" w:rsidP="007A5139">
            <w:pPr>
              <w:pStyle w:val="TableHeadingLeft"/>
            </w:pPr>
            <w:r w:rsidRPr="00713839">
              <w:t>Quality</w:t>
            </w:r>
          </w:p>
        </w:tc>
        <w:tc>
          <w:tcPr>
            <w:tcW w:w="1220"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244" w:type="dxa"/>
            <w:gridSpan w:val="7"/>
            <w:vMerge/>
            <w:shd w:val="clear" w:color="auto" w:fill="FB841E"/>
            <w:vAlign w:val="bottom"/>
            <w:hideMark/>
          </w:tcPr>
          <w:p w:rsidR="007A5139" w:rsidRPr="00713839" w:rsidRDefault="007A5139" w:rsidP="007A5139">
            <w:pPr>
              <w:pStyle w:val="TableHeadingLeft"/>
            </w:pPr>
          </w:p>
        </w:tc>
        <w:tc>
          <w:tcPr>
            <w:tcW w:w="3152" w:type="dxa"/>
            <w:gridSpan w:val="2"/>
            <w:vMerge/>
            <w:shd w:val="clear" w:color="auto" w:fill="FB841E"/>
            <w:vAlign w:val="bottom"/>
            <w:hideMark/>
          </w:tcPr>
          <w:p w:rsidR="007A5139" w:rsidRPr="00713839" w:rsidRDefault="007A5139" w:rsidP="007A5139">
            <w:pPr>
              <w:pStyle w:val="TableHeadingLeft"/>
            </w:pPr>
          </w:p>
        </w:tc>
        <w:tc>
          <w:tcPr>
            <w:tcW w:w="1576" w:type="dxa"/>
            <w:gridSpan w:val="2"/>
            <w:vMerge/>
            <w:shd w:val="clear" w:color="auto" w:fill="FB841E"/>
            <w:vAlign w:val="bottom"/>
            <w:hideMark/>
          </w:tcPr>
          <w:p w:rsidR="007A5139" w:rsidRPr="00713839" w:rsidRDefault="007A5139" w:rsidP="007A5139">
            <w:pPr>
              <w:pStyle w:val="TableHeadingLeft"/>
            </w:pPr>
          </w:p>
        </w:tc>
        <w:tc>
          <w:tcPr>
            <w:tcW w:w="669" w:type="dxa"/>
            <w:vMerge/>
            <w:shd w:val="clear" w:color="auto" w:fill="FB841E"/>
            <w:vAlign w:val="bottom"/>
            <w:hideMark/>
          </w:tcPr>
          <w:p w:rsidR="007A5139" w:rsidRPr="00713839" w:rsidRDefault="007A5139" w:rsidP="007A5139">
            <w:pPr>
              <w:pStyle w:val="TableHeadingLeft"/>
            </w:pPr>
          </w:p>
        </w:tc>
        <w:tc>
          <w:tcPr>
            <w:tcW w:w="1220"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82"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071"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785"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23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06"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49"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1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888" w:type="dxa"/>
            <w:tcBorders>
              <w:bottom w:val="single" w:sz="6" w:space="0" w:color="FFFFFF"/>
            </w:tcBorders>
            <w:shd w:val="clear" w:color="auto" w:fill="FB841E"/>
            <w:hideMark/>
          </w:tcPr>
          <w:p w:rsidR="007A5139" w:rsidRPr="007A5139" w:rsidRDefault="007A5139" w:rsidP="007A5139">
            <w:pPr>
              <w:pStyle w:val="TableTextLeft"/>
            </w:pPr>
            <w:r w:rsidRPr="00713839">
              <w:t>Antidepressant+CBT</w:t>
            </w:r>
          </w:p>
        </w:tc>
        <w:tc>
          <w:tcPr>
            <w:tcW w:w="1264" w:type="dxa"/>
            <w:tcBorders>
              <w:bottom w:val="single" w:sz="6" w:space="0" w:color="FFFFFF"/>
            </w:tcBorders>
            <w:shd w:val="clear" w:color="auto" w:fill="FB841E"/>
            <w:hideMark/>
          </w:tcPr>
          <w:p w:rsidR="007A5139" w:rsidRPr="007A5139" w:rsidRDefault="007A5139" w:rsidP="007A5139">
            <w:pPr>
              <w:pStyle w:val="TableTextLeft"/>
            </w:pPr>
            <w:r w:rsidRPr="00713839">
              <w:t>Placebo+CBT</w:t>
            </w:r>
          </w:p>
        </w:tc>
        <w:tc>
          <w:tcPr>
            <w:tcW w:w="76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08"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69" w:type="dxa"/>
            <w:vMerge/>
            <w:tcBorders>
              <w:bottom w:val="single" w:sz="6" w:space="0" w:color="FFFFFF"/>
            </w:tcBorders>
            <w:shd w:val="clear" w:color="auto" w:fill="FB841E"/>
            <w:hideMark/>
          </w:tcPr>
          <w:p w:rsidR="007A5139" w:rsidRPr="00713839" w:rsidRDefault="007A5139" w:rsidP="007A5139">
            <w:pPr>
              <w:pStyle w:val="TableTextLeft"/>
            </w:pPr>
          </w:p>
        </w:tc>
        <w:tc>
          <w:tcPr>
            <w:tcW w:w="1220" w:type="dxa"/>
            <w:vMerge/>
            <w:tcBorders>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(&gt;=2 weeks) (follow-up 12 months; assessed with: EDE-Q No OBE/28 days)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15/26 </w:t>
            </w:r>
            <w:r w:rsidRPr="00713839">
              <w:br/>
              <w:t>(57.7%)</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15/28 </w:t>
            </w:r>
            <w:r w:rsidRPr="00713839">
              <w:br/>
              <w:t>(53.6%)</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RR 1.08 (0.67 to 1.73)</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43 more per </w:t>
            </w:r>
            <w:r w:rsidRPr="007A5139">
              <w:t>1000 (from 177 fewer to 391 more)</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BMI (follow-up 12 months;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 higher (0.43 lower to </w:t>
            </w:r>
            <w:r w:rsidRPr="007A5139">
              <w:t>0.63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(follow-up 12 months; measured with: Mean binge episodes/month;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0.33 </w:t>
            </w:r>
            <w:r w:rsidRPr="007A5139">
              <w:t>higher (0.21 lower to 0.87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Global (follow-up 12 months;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0.08 higher (0.46 lower to 0.61 </w:t>
            </w:r>
            <w:r w:rsidRPr="007A5139">
              <w:t>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Dietary Restraint (follow-up 12 months;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SMD 0 higher (0.53 lower to 0.53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VERY</w:t>
            </w:r>
            <w:r w:rsidRPr="007A5139">
              <w:t xml:space="preserve"> 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Eating Concerns (follow-up 12 months;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SMD 0.19 lower (0.73 lower to 0.34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Weight Concerns (follow-up 12 months;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SMD 0.16 lower (0.69 lower to 0.38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EDE-Q Shape </w:t>
            </w:r>
            <w:r w:rsidRPr="007A5139">
              <w:t>Concerns (follow-up 12 months;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SMD 0.06 lower (0.6 lower to 0.47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(follow-up 12 months;</w:t>
            </w:r>
            <w:r w:rsidRPr="007A5139">
              <w:t xml:space="preserve"> measured with: BDI; Better indicated by lower values)</w:t>
            </w:r>
          </w:p>
        </w:tc>
      </w:tr>
      <w:tr w:rsidR="007A5139" w:rsidRPr="00713839" w:rsidTr="00406C10">
        <w:tc>
          <w:tcPr>
            <w:tcW w:w="682" w:type="dxa"/>
            <w:shd w:val="clear" w:color="auto" w:fill="E6E6E6"/>
            <w:hideMark/>
          </w:tcPr>
          <w:p w:rsidR="007A5139" w:rsidRPr="007A5139" w:rsidRDefault="007A5139" w:rsidP="007A5139">
            <w:pPr>
              <w:pStyle w:val="TableTextLeft"/>
            </w:pPr>
            <w:r w:rsidRPr="00713839">
              <w:t>1</w:t>
            </w:r>
          </w:p>
        </w:tc>
        <w:tc>
          <w:tcPr>
            <w:tcW w:w="1071" w:type="dxa"/>
            <w:shd w:val="clear" w:color="auto" w:fill="E6E6E6"/>
            <w:hideMark/>
          </w:tcPr>
          <w:p w:rsidR="007A5139" w:rsidRPr="007A5139" w:rsidRDefault="007A5139" w:rsidP="007A5139">
            <w:pPr>
              <w:pStyle w:val="TableTextLeft"/>
            </w:pPr>
            <w:r w:rsidRPr="00713839">
              <w:t>randomised trials</w:t>
            </w:r>
          </w:p>
        </w:tc>
        <w:tc>
          <w:tcPr>
            <w:tcW w:w="785" w:type="dxa"/>
            <w:shd w:val="clear" w:color="auto" w:fill="E6E6E6"/>
            <w:hideMark/>
          </w:tcPr>
          <w:p w:rsidR="007A5139" w:rsidRPr="007A5139" w:rsidRDefault="007A5139" w:rsidP="007A5139">
            <w:pPr>
              <w:pStyle w:val="TableTextLeft"/>
            </w:pPr>
            <w:r w:rsidRPr="00713839">
              <w:t>serious1</w:t>
            </w:r>
          </w:p>
        </w:tc>
        <w:tc>
          <w:tcPr>
            <w:tcW w:w="1237" w:type="dxa"/>
            <w:shd w:val="clear" w:color="auto" w:fill="E6E6E6"/>
            <w:hideMark/>
          </w:tcPr>
          <w:p w:rsidR="007A5139" w:rsidRPr="007A5139" w:rsidRDefault="007A5139" w:rsidP="007A5139">
            <w:pPr>
              <w:pStyle w:val="TableTextLeft"/>
            </w:pPr>
            <w:r w:rsidRPr="00713839">
              <w:t>no serious inconsistency</w:t>
            </w:r>
          </w:p>
        </w:tc>
        <w:tc>
          <w:tcPr>
            <w:tcW w:w="1106" w:type="dxa"/>
            <w:shd w:val="clear" w:color="auto" w:fill="E6E6E6"/>
            <w:hideMark/>
          </w:tcPr>
          <w:p w:rsidR="007A5139" w:rsidRPr="007A5139" w:rsidRDefault="007A5139" w:rsidP="007A5139">
            <w:pPr>
              <w:pStyle w:val="TableTextLeft"/>
            </w:pPr>
            <w:r w:rsidRPr="00713839">
              <w:t>no serious indirectness</w:t>
            </w:r>
          </w:p>
        </w:tc>
        <w:tc>
          <w:tcPr>
            <w:tcW w:w="1049" w:type="dxa"/>
            <w:shd w:val="clear" w:color="auto" w:fill="E6E6E6"/>
            <w:hideMark/>
          </w:tcPr>
          <w:p w:rsidR="007A5139" w:rsidRPr="007A5139" w:rsidRDefault="007A5139" w:rsidP="007A5139">
            <w:pPr>
              <w:pStyle w:val="TableTextLeft"/>
            </w:pPr>
            <w:r w:rsidRPr="00713839">
              <w:t>serious3</w:t>
            </w:r>
          </w:p>
        </w:tc>
        <w:tc>
          <w:tcPr>
            <w:tcW w:w="1314" w:type="dxa"/>
            <w:shd w:val="clear" w:color="auto" w:fill="E6E6E6"/>
            <w:hideMark/>
          </w:tcPr>
          <w:p w:rsidR="007A5139" w:rsidRPr="007A5139" w:rsidRDefault="007A5139" w:rsidP="007A5139">
            <w:pPr>
              <w:pStyle w:val="TableTextLeft"/>
            </w:pPr>
            <w:r w:rsidRPr="00713839">
              <w:t>none</w:t>
            </w:r>
          </w:p>
        </w:tc>
        <w:tc>
          <w:tcPr>
            <w:tcW w:w="1888" w:type="dxa"/>
            <w:shd w:val="clear" w:color="auto" w:fill="E6E6E6"/>
            <w:hideMark/>
          </w:tcPr>
          <w:p w:rsidR="007A5139" w:rsidRPr="007A5139" w:rsidRDefault="007A5139" w:rsidP="007A5139">
            <w:pPr>
              <w:pStyle w:val="TableTextLeft"/>
            </w:pPr>
            <w:r w:rsidRPr="00713839">
              <w:t>26</w:t>
            </w:r>
          </w:p>
        </w:tc>
        <w:tc>
          <w:tcPr>
            <w:tcW w:w="1264" w:type="dxa"/>
            <w:shd w:val="clear" w:color="auto" w:fill="E6E6E6"/>
            <w:hideMark/>
          </w:tcPr>
          <w:p w:rsidR="007A5139" w:rsidRPr="007A5139" w:rsidRDefault="007A5139" w:rsidP="007A5139">
            <w:pPr>
              <w:pStyle w:val="TableTextLeft"/>
            </w:pPr>
            <w:r w:rsidRPr="00713839">
              <w:t>28</w:t>
            </w:r>
          </w:p>
        </w:tc>
        <w:tc>
          <w:tcPr>
            <w:tcW w:w="768" w:type="dxa"/>
            <w:shd w:val="clear" w:color="auto" w:fill="E6E6E6"/>
            <w:hideMark/>
          </w:tcPr>
          <w:p w:rsidR="007A5139" w:rsidRPr="007A5139" w:rsidRDefault="007A5139" w:rsidP="007A5139">
            <w:pPr>
              <w:pStyle w:val="TableTextLeft"/>
            </w:pPr>
            <w:r w:rsidRPr="00713839">
              <w:t>-</w:t>
            </w:r>
          </w:p>
        </w:tc>
        <w:tc>
          <w:tcPr>
            <w:tcW w:w="808" w:type="dxa"/>
            <w:shd w:val="clear" w:color="auto" w:fill="E6E6E6"/>
            <w:hideMark/>
          </w:tcPr>
          <w:p w:rsidR="007A5139" w:rsidRPr="007A5139" w:rsidRDefault="007A5139" w:rsidP="007A5139">
            <w:pPr>
              <w:pStyle w:val="TableTextLeft"/>
            </w:pPr>
            <w:r w:rsidRPr="00713839">
              <w:t>SMD 0.38 higher (0.16 lower to 0.92 higher)</w:t>
            </w:r>
          </w:p>
        </w:tc>
        <w:tc>
          <w:tcPr>
            <w:tcW w:w="669" w:type="dxa"/>
            <w:shd w:val="clear" w:color="auto" w:fill="E6E6E6"/>
            <w:hideMark/>
          </w:tcPr>
          <w:p w:rsidR="007A5139" w:rsidRPr="007A5139" w:rsidRDefault="007A5139" w:rsidP="007A5139">
            <w:pPr>
              <w:pStyle w:val="TableTextLeft"/>
            </w:pPr>
            <w:r w:rsidRPr="00713839">
              <w:br/>
              <w:t>LOW</w:t>
            </w:r>
          </w:p>
        </w:tc>
        <w:tc>
          <w:tcPr>
            <w:tcW w:w="1220"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 xml:space="preserve">1 Grilo 2005/2012: randomization method and allocation concealment unclear. Assessor blinding unclear. </w:t>
      </w:r>
      <w:r w:rsidR="00ED3D25" w:rsidRPr="00ED3D25">
        <w:rPr>
          <w:i w:val="0"/>
          <w:sz w:val="20"/>
        </w:rPr>
        <w:t>Dropout</w:t>
      </w:r>
      <w:r w:rsidRPr="00ED3D25">
        <w:rPr>
          <w:i w:val="0"/>
          <w:sz w:val="20"/>
        </w:rPr>
        <w:t xml:space="preserve"> rate of three of four groups&gt;20%.</w:t>
      </w:r>
    </w:p>
    <w:p w:rsidR="007A5139" w:rsidRPr="00ED3D25" w:rsidRDefault="007A5139" w:rsidP="007A5139">
      <w:pPr>
        <w:pStyle w:val="TableNote"/>
        <w:rPr>
          <w:i w:val="0"/>
          <w:sz w:val="20"/>
        </w:rPr>
      </w:pPr>
      <w:r w:rsidRPr="00ED3D25">
        <w:rPr>
          <w:i w:val="0"/>
          <w:sz w:val="20"/>
        </w:rPr>
        <w:t>2 CI crosses both 0.75 and 1.25 (Risk Rato), or both 0.5 and -0.5 (SMD).</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146</w:t>
      </w:r>
      <w:r w:rsidR="003B26B0">
        <w:rPr>
          <w:noProof/>
        </w:rPr>
        <w:fldChar w:fldCharType="end"/>
      </w:r>
      <w:r w:rsidRPr="00713839">
        <w:t>: Full GRADE profile for antidepressant and CBT-ED versus placebo and CBT-ED in adults with binge eating disorder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2"/>
        <w:gridCol w:w="1071"/>
        <w:gridCol w:w="785"/>
        <w:gridCol w:w="1237"/>
        <w:gridCol w:w="1106"/>
        <w:gridCol w:w="1049"/>
        <w:gridCol w:w="1314"/>
        <w:gridCol w:w="1888"/>
        <w:gridCol w:w="1264"/>
        <w:gridCol w:w="768"/>
        <w:gridCol w:w="808"/>
        <w:gridCol w:w="669"/>
        <w:gridCol w:w="1220"/>
      </w:tblGrid>
      <w:tr w:rsidR="007A5139" w:rsidRPr="00713839" w:rsidTr="00406C10">
        <w:trPr>
          <w:trHeight w:val="255"/>
          <w:tblHeader/>
        </w:trPr>
        <w:tc>
          <w:tcPr>
            <w:tcW w:w="724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315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57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69" w:type="dxa"/>
            <w:vMerge w:val="restart"/>
            <w:shd w:val="clear" w:color="auto" w:fill="FB841E"/>
            <w:vAlign w:val="bottom"/>
            <w:hideMark/>
          </w:tcPr>
          <w:p w:rsidR="007A5139" w:rsidRPr="007A5139" w:rsidRDefault="007A5139" w:rsidP="007A5139">
            <w:pPr>
              <w:pStyle w:val="TableHeadingLeft"/>
            </w:pPr>
            <w:r w:rsidRPr="00713839">
              <w:t>Quality</w:t>
            </w:r>
          </w:p>
        </w:tc>
        <w:tc>
          <w:tcPr>
            <w:tcW w:w="1220"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24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315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7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69"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20"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82" w:type="dxa"/>
            <w:shd w:val="clear" w:color="auto" w:fill="FB841E"/>
            <w:hideMark/>
          </w:tcPr>
          <w:p w:rsidR="007A5139" w:rsidRPr="007A5139" w:rsidRDefault="007A5139" w:rsidP="007A5139">
            <w:pPr>
              <w:pStyle w:val="TableTextLeft"/>
            </w:pPr>
            <w:r w:rsidRPr="00713839">
              <w:t>No of studies</w:t>
            </w:r>
          </w:p>
        </w:tc>
        <w:tc>
          <w:tcPr>
            <w:tcW w:w="1071" w:type="dxa"/>
            <w:shd w:val="clear" w:color="auto" w:fill="FB841E"/>
            <w:hideMark/>
          </w:tcPr>
          <w:p w:rsidR="007A5139" w:rsidRPr="007A5139" w:rsidRDefault="007A5139" w:rsidP="007A5139">
            <w:pPr>
              <w:pStyle w:val="TableTextLeft"/>
            </w:pPr>
            <w:r w:rsidRPr="00713839">
              <w:t>Design</w:t>
            </w:r>
          </w:p>
        </w:tc>
        <w:tc>
          <w:tcPr>
            <w:tcW w:w="785" w:type="dxa"/>
            <w:shd w:val="clear" w:color="auto" w:fill="FB841E"/>
            <w:hideMark/>
          </w:tcPr>
          <w:p w:rsidR="007A5139" w:rsidRPr="007A5139" w:rsidRDefault="007A5139" w:rsidP="007A5139">
            <w:pPr>
              <w:pStyle w:val="TableTextLeft"/>
            </w:pPr>
            <w:r w:rsidRPr="00713839">
              <w:t>Risk of bias</w:t>
            </w:r>
          </w:p>
        </w:tc>
        <w:tc>
          <w:tcPr>
            <w:tcW w:w="1237" w:type="dxa"/>
            <w:shd w:val="clear" w:color="auto" w:fill="FB841E"/>
            <w:hideMark/>
          </w:tcPr>
          <w:p w:rsidR="007A5139" w:rsidRPr="007A5139" w:rsidRDefault="007A5139" w:rsidP="007A5139">
            <w:pPr>
              <w:pStyle w:val="TableTextLeft"/>
            </w:pPr>
            <w:r w:rsidRPr="00713839">
              <w:t>Inconsistency</w:t>
            </w:r>
          </w:p>
        </w:tc>
        <w:tc>
          <w:tcPr>
            <w:tcW w:w="1106" w:type="dxa"/>
            <w:shd w:val="clear" w:color="auto" w:fill="FB841E"/>
            <w:hideMark/>
          </w:tcPr>
          <w:p w:rsidR="007A5139" w:rsidRPr="007A5139" w:rsidRDefault="007A5139" w:rsidP="007A5139">
            <w:pPr>
              <w:pStyle w:val="TableTextLeft"/>
            </w:pPr>
            <w:r w:rsidRPr="00713839">
              <w:t>Indirectness</w:t>
            </w:r>
          </w:p>
        </w:tc>
        <w:tc>
          <w:tcPr>
            <w:tcW w:w="1049" w:type="dxa"/>
            <w:shd w:val="clear" w:color="auto" w:fill="FB841E"/>
            <w:hideMark/>
          </w:tcPr>
          <w:p w:rsidR="007A5139" w:rsidRPr="007A5139" w:rsidRDefault="007A5139" w:rsidP="007A5139">
            <w:pPr>
              <w:pStyle w:val="TableTextLeft"/>
            </w:pPr>
            <w:r w:rsidRPr="00713839">
              <w:t>Imprecision</w:t>
            </w:r>
          </w:p>
        </w:tc>
        <w:tc>
          <w:tcPr>
            <w:tcW w:w="1314" w:type="dxa"/>
            <w:shd w:val="clear" w:color="auto" w:fill="FB841E"/>
            <w:hideMark/>
          </w:tcPr>
          <w:p w:rsidR="007A5139" w:rsidRPr="007A5139" w:rsidRDefault="007A5139" w:rsidP="007A5139">
            <w:pPr>
              <w:pStyle w:val="TableTextLeft"/>
            </w:pPr>
            <w:r w:rsidRPr="00713839">
              <w:t>Other considerations</w:t>
            </w:r>
          </w:p>
        </w:tc>
        <w:tc>
          <w:tcPr>
            <w:tcW w:w="1888" w:type="dxa"/>
            <w:shd w:val="clear" w:color="auto" w:fill="FB841E"/>
            <w:hideMark/>
          </w:tcPr>
          <w:p w:rsidR="007A5139" w:rsidRPr="007A5139" w:rsidRDefault="007A5139" w:rsidP="007A5139">
            <w:pPr>
              <w:pStyle w:val="TableTextLeft"/>
            </w:pPr>
            <w:r w:rsidRPr="00713839">
              <w:t>Antidepressant+CBT</w:t>
            </w:r>
          </w:p>
        </w:tc>
        <w:tc>
          <w:tcPr>
            <w:tcW w:w="1264" w:type="dxa"/>
            <w:shd w:val="clear" w:color="auto" w:fill="FB841E"/>
            <w:hideMark/>
          </w:tcPr>
          <w:p w:rsidR="007A5139" w:rsidRPr="007A5139" w:rsidRDefault="007A5139" w:rsidP="007A5139">
            <w:pPr>
              <w:pStyle w:val="TableTextLeft"/>
            </w:pPr>
            <w:r w:rsidRPr="00713839">
              <w:t>Placebo+CBT</w:t>
            </w:r>
          </w:p>
        </w:tc>
        <w:tc>
          <w:tcPr>
            <w:tcW w:w="768" w:type="dxa"/>
            <w:shd w:val="clear" w:color="auto" w:fill="FB841E"/>
            <w:hideMark/>
          </w:tcPr>
          <w:p w:rsidR="007A5139" w:rsidRPr="007A5139" w:rsidRDefault="007A5139" w:rsidP="007A5139">
            <w:pPr>
              <w:pStyle w:val="TableTextLeft"/>
            </w:pPr>
            <w:r w:rsidRPr="00713839">
              <w:t>Relative</w:t>
            </w:r>
            <w:r w:rsidRPr="00713839">
              <w:br/>
              <w:t>(95% CI)</w:t>
            </w:r>
          </w:p>
        </w:tc>
        <w:tc>
          <w:tcPr>
            <w:tcW w:w="808" w:type="dxa"/>
            <w:shd w:val="clear" w:color="auto" w:fill="FB841E"/>
            <w:hideMark/>
          </w:tcPr>
          <w:p w:rsidR="007A5139" w:rsidRPr="007A5139" w:rsidRDefault="007A5139" w:rsidP="007A5139">
            <w:pPr>
              <w:pStyle w:val="TableTextLeft"/>
            </w:pPr>
            <w:r w:rsidRPr="00713839">
              <w:t>Absolute</w:t>
            </w:r>
          </w:p>
        </w:tc>
        <w:tc>
          <w:tcPr>
            <w:tcW w:w="669" w:type="dxa"/>
            <w:vMerge/>
            <w:shd w:val="clear" w:color="auto" w:fill="FB841E"/>
            <w:hideMark/>
          </w:tcPr>
          <w:p w:rsidR="007A5139" w:rsidRPr="00713839" w:rsidRDefault="007A5139" w:rsidP="007A5139">
            <w:pPr>
              <w:pStyle w:val="TableTextLeft"/>
            </w:pPr>
          </w:p>
        </w:tc>
        <w:tc>
          <w:tcPr>
            <w:tcW w:w="1220"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Remission FU (assessed with: EDE-Q No OBE/28 days)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 xml:space="preserve">7/26 </w:t>
            </w:r>
            <w:r w:rsidRPr="00713839">
              <w:br/>
              <w:t>(26.9%)</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10/28 </w:t>
            </w:r>
            <w:r w:rsidRPr="00713839">
              <w:br/>
              <w:t>(35.7%)</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RR 0.75 (0.34 to 1.69)</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89 fewer per 1000 (from 236 fewer to 246 more)</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BMI FU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SMD 0.43 higher (0.19 lower to 1.05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FU (measured with: Mean binge episodes/month;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SMD 0 higher (0.61 lower to 0.62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Global FU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SMD 0.29 lower (0.91 lower to 0.33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Dietary Restraint FU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SMD 0.36 lower (0.98 lower to 0.26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Eating Concerns FU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0.04 lower (0.65 </w:t>
            </w:r>
            <w:r w:rsidRPr="007A5139">
              <w:t>lower to 0.58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Weight Concerns FU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SMD 0.32 lower (0.94 lower to 0.3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Shape Concerns FU (Better indicated by lower values)</w:t>
            </w:r>
          </w:p>
        </w:tc>
      </w:tr>
      <w:tr w:rsidR="007A5139" w:rsidRPr="00713839" w:rsidTr="00406C10">
        <w:tc>
          <w:tcPr>
            <w:tcW w:w="6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888"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SMD 0.45 lower (1.07 lower to 0.17 higher)</w:t>
            </w:r>
          </w:p>
        </w:tc>
        <w:tc>
          <w:tcPr>
            <w:tcW w:w="66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Depression FU (measured </w:t>
            </w:r>
            <w:r w:rsidRPr="007A5139">
              <w:t>with: BDI; Better indicated by lower values)</w:t>
            </w:r>
          </w:p>
        </w:tc>
      </w:tr>
      <w:tr w:rsidR="007A5139" w:rsidRPr="00713839" w:rsidTr="00406C10">
        <w:tc>
          <w:tcPr>
            <w:tcW w:w="682" w:type="dxa"/>
            <w:shd w:val="clear" w:color="auto" w:fill="E6E6E6"/>
            <w:hideMark/>
          </w:tcPr>
          <w:p w:rsidR="007A5139" w:rsidRPr="007A5139" w:rsidRDefault="007A5139" w:rsidP="007A5139">
            <w:pPr>
              <w:pStyle w:val="TableTextLeft"/>
            </w:pPr>
            <w:r w:rsidRPr="00713839">
              <w:t>1</w:t>
            </w:r>
          </w:p>
        </w:tc>
        <w:tc>
          <w:tcPr>
            <w:tcW w:w="1071" w:type="dxa"/>
            <w:shd w:val="clear" w:color="auto" w:fill="E6E6E6"/>
            <w:hideMark/>
          </w:tcPr>
          <w:p w:rsidR="007A5139" w:rsidRPr="007A5139" w:rsidRDefault="007A5139" w:rsidP="007A5139">
            <w:pPr>
              <w:pStyle w:val="TableTextLeft"/>
            </w:pPr>
            <w:r w:rsidRPr="00713839">
              <w:t>randomised trials</w:t>
            </w:r>
          </w:p>
        </w:tc>
        <w:tc>
          <w:tcPr>
            <w:tcW w:w="785" w:type="dxa"/>
            <w:shd w:val="clear" w:color="auto" w:fill="E6E6E6"/>
            <w:hideMark/>
          </w:tcPr>
          <w:p w:rsidR="007A5139" w:rsidRPr="007A5139" w:rsidRDefault="007A5139" w:rsidP="007A5139">
            <w:pPr>
              <w:pStyle w:val="TableTextLeft"/>
            </w:pPr>
            <w:r w:rsidRPr="00713839">
              <w:t>serious1</w:t>
            </w:r>
          </w:p>
        </w:tc>
        <w:tc>
          <w:tcPr>
            <w:tcW w:w="1237" w:type="dxa"/>
            <w:shd w:val="clear" w:color="auto" w:fill="E6E6E6"/>
            <w:hideMark/>
          </w:tcPr>
          <w:p w:rsidR="007A5139" w:rsidRPr="007A5139" w:rsidRDefault="007A5139" w:rsidP="007A5139">
            <w:pPr>
              <w:pStyle w:val="TableTextLeft"/>
            </w:pPr>
            <w:r w:rsidRPr="00713839">
              <w:t>no serious inconsistency</w:t>
            </w:r>
          </w:p>
        </w:tc>
        <w:tc>
          <w:tcPr>
            <w:tcW w:w="1106" w:type="dxa"/>
            <w:shd w:val="clear" w:color="auto" w:fill="E6E6E6"/>
            <w:hideMark/>
          </w:tcPr>
          <w:p w:rsidR="007A5139" w:rsidRPr="007A5139" w:rsidRDefault="007A5139" w:rsidP="007A5139">
            <w:pPr>
              <w:pStyle w:val="TableTextLeft"/>
            </w:pPr>
            <w:r w:rsidRPr="00713839">
              <w:t>no serious indirectness</w:t>
            </w:r>
          </w:p>
        </w:tc>
        <w:tc>
          <w:tcPr>
            <w:tcW w:w="1049" w:type="dxa"/>
            <w:shd w:val="clear" w:color="auto" w:fill="E6E6E6"/>
            <w:hideMark/>
          </w:tcPr>
          <w:p w:rsidR="007A5139" w:rsidRPr="007A5139" w:rsidRDefault="007A5139" w:rsidP="007A5139">
            <w:pPr>
              <w:pStyle w:val="TableTextLeft"/>
            </w:pPr>
            <w:r w:rsidRPr="00713839">
              <w:t>very serious2</w:t>
            </w:r>
          </w:p>
        </w:tc>
        <w:tc>
          <w:tcPr>
            <w:tcW w:w="1314" w:type="dxa"/>
            <w:shd w:val="clear" w:color="auto" w:fill="E6E6E6"/>
            <w:hideMark/>
          </w:tcPr>
          <w:p w:rsidR="007A5139" w:rsidRPr="007A5139" w:rsidRDefault="007A5139" w:rsidP="007A5139">
            <w:pPr>
              <w:pStyle w:val="TableTextLeft"/>
            </w:pPr>
            <w:r w:rsidRPr="00713839">
              <w:t>none</w:t>
            </w:r>
          </w:p>
        </w:tc>
        <w:tc>
          <w:tcPr>
            <w:tcW w:w="1888" w:type="dxa"/>
            <w:shd w:val="clear" w:color="auto" w:fill="E6E6E6"/>
            <w:hideMark/>
          </w:tcPr>
          <w:p w:rsidR="007A5139" w:rsidRPr="007A5139" w:rsidRDefault="007A5139" w:rsidP="007A5139">
            <w:pPr>
              <w:pStyle w:val="TableTextLeft"/>
            </w:pPr>
            <w:r w:rsidRPr="00713839">
              <w:t>19</w:t>
            </w:r>
          </w:p>
        </w:tc>
        <w:tc>
          <w:tcPr>
            <w:tcW w:w="1264" w:type="dxa"/>
            <w:shd w:val="clear" w:color="auto" w:fill="E6E6E6"/>
            <w:hideMark/>
          </w:tcPr>
          <w:p w:rsidR="007A5139" w:rsidRPr="007A5139" w:rsidRDefault="007A5139" w:rsidP="007A5139">
            <w:pPr>
              <w:pStyle w:val="TableTextLeft"/>
            </w:pPr>
            <w:r w:rsidRPr="00713839">
              <w:t>22</w:t>
            </w:r>
          </w:p>
        </w:tc>
        <w:tc>
          <w:tcPr>
            <w:tcW w:w="768" w:type="dxa"/>
            <w:shd w:val="clear" w:color="auto" w:fill="E6E6E6"/>
            <w:hideMark/>
          </w:tcPr>
          <w:p w:rsidR="007A5139" w:rsidRPr="007A5139" w:rsidRDefault="007A5139" w:rsidP="007A5139">
            <w:pPr>
              <w:pStyle w:val="TableTextLeft"/>
            </w:pPr>
            <w:r w:rsidRPr="00713839">
              <w:t>-</w:t>
            </w:r>
          </w:p>
        </w:tc>
        <w:tc>
          <w:tcPr>
            <w:tcW w:w="808" w:type="dxa"/>
            <w:shd w:val="clear" w:color="auto" w:fill="E6E6E6"/>
            <w:hideMark/>
          </w:tcPr>
          <w:p w:rsidR="007A5139" w:rsidRPr="007A5139" w:rsidRDefault="007A5139" w:rsidP="007A5139">
            <w:pPr>
              <w:pStyle w:val="TableTextLeft"/>
            </w:pPr>
            <w:r w:rsidRPr="00713839">
              <w:t>SMD 0.04 lower (0.65 lower to 0.58 higher)</w:t>
            </w:r>
          </w:p>
        </w:tc>
        <w:tc>
          <w:tcPr>
            <w:tcW w:w="669" w:type="dxa"/>
            <w:shd w:val="clear" w:color="auto" w:fill="E6E6E6"/>
            <w:hideMark/>
          </w:tcPr>
          <w:p w:rsidR="007A5139" w:rsidRPr="007A5139" w:rsidRDefault="007A5139" w:rsidP="007A5139">
            <w:pPr>
              <w:pStyle w:val="TableTextLeft"/>
            </w:pPr>
            <w:r w:rsidRPr="00713839">
              <w:br/>
              <w:t>VERY LOW</w:t>
            </w:r>
          </w:p>
        </w:tc>
        <w:tc>
          <w:tcPr>
            <w:tcW w:w="1220"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Grilo 2005/2012: randomization method and allocation concealment unclear. Assessor blinding unclear. Dropout rate of three of four groups&gt;20%.</w:t>
      </w:r>
    </w:p>
    <w:p w:rsidR="007A5139" w:rsidRPr="00ED3D25" w:rsidRDefault="007A5139" w:rsidP="007A5139">
      <w:pPr>
        <w:pStyle w:val="TableNote"/>
        <w:rPr>
          <w:i w:val="0"/>
          <w:sz w:val="20"/>
        </w:rPr>
      </w:pPr>
      <w:r w:rsidRPr="00ED3D25">
        <w:rPr>
          <w:i w:val="0"/>
          <w:sz w:val="20"/>
        </w:rPr>
        <w:t>2 CI crosses both 0.75 and 1.25 (Risk Rato), or both 0.5 and -0.5 (SMD).</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147</w:t>
      </w:r>
      <w:r w:rsidR="003B26B0">
        <w:rPr>
          <w:noProof/>
        </w:rPr>
        <w:fldChar w:fldCharType="end"/>
      </w:r>
      <w:r w:rsidRPr="00713839">
        <w:t>: Full GRADE profile for antidepresssant-1 and CBT-ED versus antidepressant-2 and CBT-ED in adults with binge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91"/>
        <w:gridCol w:w="1097"/>
        <w:gridCol w:w="803"/>
        <w:gridCol w:w="1265"/>
        <w:gridCol w:w="1130"/>
        <w:gridCol w:w="1072"/>
        <w:gridCol w:w="1345"/>
        <w:gridCol w:w="1470"/>
        <w:gridCol w:w="1458"/>
        <w:gridCol w:w="781"/>
        <w:gridCol w:w="825"/>
        <w:gridCol w:w="680"/>
        <w:gridCol w:w="1244"/>
      </w:tblGrid>
      <w:tr w:rsidR="007A5139" w:rsidRPr="00713839" w:rsidTr="00406C10">
        <w:trPr>
          <w:trHeight w:val="255"/>
          <w:tblHeader/>
        </w:trPr>
        <w:tc>
          <w:tcPr>
            <w:tcW w:w="740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92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0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80" w:type="dxa"/>
            <w:vMerge w:val="restart"/>
            <w:shd w:val="clear" w:color="auto" w:fill="FB841E"/>
            <w:vAlign w:val="bottom"/>
            <w:hideMark/>
          </w:tcPr>
          <w:p w:rsidR="007A5139" w:rsidRPr="007A5139" w:rsidRDefault="007A5139" w:rsidP="007A5139">
            <w:pPr>
              <w:pStyle w:val="TableHeadingLeft"/>
            </w:pPr>
            <w:r w:rsidRPr="00713839">
              <w:t>Quality</w:t>
            </w:r>
          </w:p>
        </w:tc>
        <w:tc>
          <w:tcPr>
            <w:tcW w:w="12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6F09CE">
        <w:trPr>
          <w:trHeight w:val="433"/>
          <w:tblHeader/>
        </w:trPr>
        <w:tc>
          <w:tcPr>
            <w:tcW w:w="740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92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0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80" w:type="dxa"/>
            <w:vMerge/>
            <w:shd w:val="clear" w:color="auto" w:fill="FB841E"/>
            <w:vAlign w:val="bottom"/>
            <w:hideMark/>
          </w:tcPr>
          <w:p w:rsidR="007A5139" w:rsidRPr="00713839" w:rsidRDefault="007A5139" w:rsidP="007A5139">
            <w:pPr>
              <w:pStyle w:val="TableHeadingLeft"/>
            </w:pPr>
          </w:p>
        </w:tc>
        <w:tc>
          <w:tcPr>
            <w:tcW w:w="1244" w:type="dxa"/>
            <w:vMerge/>
            <w:shd w:val="clear" w:color="auto" w:fill="FB841E"/>
            <w:vAlign w:val="bottom"/>
            <w:hideMark/>
          </w:tcPr>
          <w:p w:rsidR="007A5139" w:rsidRPr="00713839" w:rsidRDefault="007A5139" w:rsidP="007A5139">
            <w:pPr>
              <w:pStyle w:val="TableHeadingLeft"/>
            </w:pPr>
          </w:p>
        </w:tc>
      </w:tr>
      <w:tr w:rsidR="007A5139" w:rsidRPr="00713839" w:rsidTr="006F09CE">
        <w:trPr>
          <w:tblHeader/>
        </w:trPr>
        <w:tc>
          <w:tcPr>
            <w:tcW w:w="691"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No of studies</w:t>
            </w:r>
          </w:p>
        </w:tc>
        <w:tc>
          <w:tcPr>
            <w:tcW w:w="1097"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Design</w:t>
            </w:r>
          </w:p>
        </w:tc>
        <w:tc>
          <w:tcPr>
            <w:tcW w:w="803"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Risk of bias</w:t>
            </w:r>
          </w:p>
        </w:tc>
        <w:tc>
          <w:tcPr>
            <w:tcW w:w="1265"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Inconsistency</w:t>
            </w:r>
          </w:p>
        </w:tc>
        <w:tc>
          <w:tcPr>
            <w:tcW w:w="1130"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Indirectness</w:t>
            </w:r>
          </w:p>
        </w:tc>
        <w:tc>
          <w:tcPr>
            <w:tcW w:w="1072"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Imprecision</w:t>
            </w:r>
          </w:p>
        </w:tc>
        <w:tc>
          <w:tcPr>
            <w:tcW w:w="1345"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Other considerations</w:t>
            </w:r>
          </w:p>
        </w:tc>
        <w:tc>
          <w:tcPr>
            <w:tcW w:w="1470"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Antidepressant-1+CBT</w:t>
            </w:r>
          </w:p>
        </w:tc>
        <w:tc>
          <w:tcPr>
            <w:tcW w:w="1458"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Antidepressant-2+CBT</w:t>
            </w:r>
          </w:p>
        </w:tc>
        <w:tc>
          <w:tcPr>
            <w:tcW w:w="781"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Relative</w:t>
            </w:r>
            <w:r w:rsidRPr="006F09CE">
              <w:rPr>
                <w:color w:val="000000"/>
              </w:rPr>
              <w:br/>
              <w:t>(95% CI)</w:t>
            </w:r>
          </w:p>
        </w:tc>
        <w:tc>
          <w:tcPr>
            <w:tcW w:w="825"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Absolute</w:t>
            </w:r>
          </w:p>
        </w:tc>
        <w:tc>
          <w:tcPr>
            <w:tcW w:w="680" w:type="dxa"/>
            <w:vMerge/>
            <w:tcBorders>
              <w:bottom w:val="single" w:sz="6" w:space="0" w:color="FFFFFF"/>
            </w:tcBorders>
            <w:shd w:val="clear" w:color="auto" w:fill="E6E6E6"/>
            <w:hideMark/>
          </w:tcPr>
          <w:p w:rsidR="007A5139" w:rsidRPr="00713839" w:rsidRDefault="007A5139" w:rsidP="007A5139">
            <w:pPr>
              <w:pStyle w:val="TableTextLeft"/>
            </w:pPr>
          </w:p>
        </w:tc>
        <w:tc>
          <w:tcPr>
            <w:tcW w:w="12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Binge Frequency (follow-up 12 months; measured with: Binge </w:t>
            </w:r>
            <w:r w:rsidRPr="007A5139">
              <w:t>episodes/month; Better indicated by lower values)</w:t>
            </w:r>
          </w:p>
        </w:tc>
      </w:tr>
      <w:tr w:rsidR="007A5139" w:rsidRPr="00713839" w:rsidTr="00406C10">
        <w:tc>
          <w:tcPr>
            <w:tcW w:w="69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6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7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SMD 0.5 lower (1.09 lower to 0.1 higher)</w:t>
            </w:r>
          </w:p>
        </w:tc>
        <w:tc>
          <w:tcPr>
            <w:tcW w:w="68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Withdrawn due to Adverse Events (follow-up 12 </w:t>
            </w:r>
            <w:r w:rsidRPr="007A5139">
              <w:t>months)</w:t>
            </w:r>
          </w:p>
        </w:tc>
      </w:tr>
      <w:tr w:rsidR="007A5139" w:rsidRPr="00713839" w:rsidTr="00406C10">
        <w:tc>
          <w:tcPr>
            <w:tcW w:w="69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6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72"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70" w:type="dxa"/>
            <w:tcBorders>
              <w:bottom w:val="single" w:sz="6" w:space="0" w:color="FFFFFF"/>
            </w:tcBorders>
            <w:shd w:val="clear" w:color="auto" w:fill="E6E6E6"/>
            <w:hideMark/>
          </w:tcPr>
          <w:p w:rsidR="007A5139" w:rsidRPr="007A5139" w:rsidRDefault="007A5139" w:rsidP="007A5139">
            <w:pPr>
              <w:pStyle w:val="TableTextLeft"/>
            </w:pPr>
            <w:r w:rsidRPr="00713839">
              <w:t xml:space="preserve">3/22 </w:t>
            </w:r>
            <w:r w:rsidRPr="00713839">
              <w:br/>
              <w:t>(13.6%)</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3/23 </w:t>
            </w:r>
            <w:r w:rsidRPr="00713839">
              <w:br/>
              <w:t>(13%)</w:t>
            </w:r>
          </w:p>
        </w:tc>
        <w:tc>
          <w:tcPr>
            <w:tcW w:w="781" w:type="dxa"/>
            <w:tcBorders>
              <w:bottom w:val="single" w:sz="6" w:space="0" w:color="FFFFFF"/>
            </w:tcBorders>
            <w:shd w:val="clear" w:color="auto" w:fill="E6E6E6"/>
            <w:hideMark/>
          </w:tcPr>
          <w:p w:rsidR="007A5139" w:rsidRPr="007A5139" w:rsidRDefault="007A5139" w:rsidP="007A5139">
            <w:pPr>
              <w:pStyle w:val="TableTextLeft"/>
            </w:pPr>
            <w:r w:rsidRPr="00713839">
              <w:t>RR 1.05 (0.24 to 4.64)</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7 more per 1000 (from 99 fewer to 475 more)</w:t>
            </w:r>
          </w:p>
        </w:tc>
        <w:tc>
          <w:tcPr>
            <w:tcW w:w="68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Binge Eating Scale (follow-up 12 </w:t>
            </w:r>
            <w:r w:rsidRPr="007A5139">
              <w:t>months; Better indicated by lower values)</w:t>
            </w:r>
          </w:p>
        </w:tc>
      </w:tr>
      <w:tr w:rsidR="007A5139" w:rsidRPr="00713839" w:rsidTr="00406C10">
        <w:tc>
          <w:tcPr>
            <w:tcW w:w="691" w:type="dxa"/>
            <w:shd w:val="clear" w:color="auto" w:fill="E6E6E6"/>
            <w:hideMark/>
          </w:tcPr>
          <w:p w:rsidR="007A5139" w:rsidRPr="007A5139" w:rsidRDefault="007A5139" w:rsidP="007A5139">
            <w:pPr>
              <w:pStyle w:val="TableTextLeft"/>
            </w:pPr>
            <w:r w:rsidRPr="00713839">
              <w:t>1</w:t>
            </w:r>
          </w:p>
        </w:tc>
        <w:tc>
          <w:tcPr>
            <w:tcW w:w="1097" w:type="dxa"/>
            <w:shd w:val="clear" w:color="auto" w:fill="E6E6E6"/>
            <w:hideMark/>
          </w:tcPr>
          <w:p w:rsidR="007A5139" w:rsidRPr="007A5139" w:rsidRDefault="007A5139" w:rsidP="007A5139">
            <w:pPr>
              <w:pStyle w:val="TableTextLeft"/>
            </w:pPr>
            <w:r w:rsidRPr="00713839">
              <w:t>randomised trials</w:t>
            </w:r>
          </w:p>
        </w:tc>
        <w:tc>
          <w:tcPr>
            <w:tcW w:w="803" w:type="dxa"/>
            <w:shd w:val="clear" w:color="auto" w:fill="E6E6E6"/>
            <w:hideMark/>
          </w:tcPr>
          <w:p w:rsidR="007A5139" w:rsidRPr="007A5139" w:rsidRDefault="007A5139" w:rsidP="007A5139">
            <w:pPr>
              <w:pStyle w:val="TableTextLeft"/>
            </w:pPr>
            <w:r w:rsidRPr="00713839">
              <w:t>serious4</w:t>
            </w:r>
          </w:p>
        </w:tc>
        <w:tc>
          <w:tcPr>
            <w:tcW w:w="1265" w:type="dxa"/>
            <w:shd w:val="clear" w:color="auto" w:fill="E6E6E6"/>
            <w:hideMark/>
          </w:tcPr>
          <w:p w:rsidR="007A5139" w:rsidRPr="007A5139" w:rsidRDefault="007A5139" w:rsidP="007A5139">
            <w:pPr>
              <w:pStyle w:val="TableTextLeft"/>
            </w:pPr>
            <w:r w:rsidRPr="00713839">
              <w:t>no serious inconsistency</w:t>
            </w:r>
          </w:p>
        </w:tc>
        <w:tc>
          <w:tcPr>
            <w:tcW w:w="1130" w:type="dxa"/>
            <w:shd w:val="clear" w:color="auto" w:fill="E6E6E6"/>
            <w:hideMark/>
          </w:tcPr>
          <w:p w:rsidR="007A5139" w:rsidRPr="007A5139" w:rsidRDefault="007A5139" w:rsidP="007A5139">
            <w:pPr>
              <w:pStyle w:val="TableTextLeft"/>
            </w:pPr>
            <w:r w:rsidRPr="00713839">
              <w:t>no serious indirectness</w:t>
            </w:r>
          </w:p>
        </w:tc>
        <w:tc>
          <w:tcPr>
            <w:tcW w:w="1072" w:type="dxa"/>
            <w:shd w:val="clear" w:color="auto" w:fill="E6E6E6"/>
            <w:hideMark/>
          </w:tcPr>
          <w:p w:rsidR="007A5139" w:rsidRPr="007A5139" w:rsidRDefault="007A5139" w:rsidP="007A5139">
            <w:pPr>
              <w:pStyle w:val="TableTextLeft"/>
            </w:pPr>
            <w:r w:rsidRPr="00713839">
              <w:t>very serious3</w:t>
            </w:r>
          </w:p>
        </w:tc>
        <w:tc>
          <w:tcPr>
            <w:tcW w:w="1345" w:type="dxa"/>
            <w:shd w:val="clear" w:color="auto" w:fill="E6E6E6"/>
            <w:hideMark/>
          </w:tcPr>
          <w:p w:rsidR="007A5139" w:rsidRPr="007A5139" w:rsidRDefault="007A5139" w:rsidP="007A5139">
            <w:pPr>
              <w:pStyle w:val="TableTextLeft"/>
            </w:pPr>
            <w:r w:rsidRPr="00713839">
              <w:t>none</w:t>
            </w:r>
          </w:p>
        </w:tc>
        <w:tc>
          <w:tcPr>
            <w:tcW w:w="1470" w:type="dxa"/>
            <w:shd w:val="clear" w:color="auto" w:fill="E6E6E6"/>
            <w:hideMark/>
          </w:tcPr>
          <w:p w:rsidR="007A5139" w:rsidRPr="007A5139" w:rsidRDefault="007A5139" w:rsidP="007A5139">
            <w:pPr>
              <w:pStyle w:val="TableTextLeft"/>
            </w:pPr>
            <w:r w:rsidRPr="00713839">
              <w:t>10</w:t>
            </w:r>
          </w:p>
        </w:tc>
        <w:tc>
          <w:tcPr>
            <w:tcW w:w="1458" w:type="dxa"/>
            <w:shd w:val="clear" w:color="auto" w:fill="E6E6E6"/>
            <w:hideMark/>
          </w:tcPr>
          <w:p w:rsidR="007A5139" w:rsidRPr="007A5139" w:rsidRDefault="007A5139" w:rsidP="007A5139">
            <w:pPr>
              <w:pStyle w:val="TableTextLeft"/>
            </w:pPr>
            <w:r w:rsidRPr="00713839">
              <w:t>10</w:t>
            </w:r>
          </w:p>
        </w:tc>
        <w:tc>
          <w:tcPr>
            <w:tcW w:w="781" w:type="dxa"/>
            <w:shd w:val="clear" w:color="auto" w:fill="E6E6E6"/>
            <w:hideMark/>
          </w:tcPr>
          <w:p w:rsidR="007A5139" w:rsidRPr="007A5139" w:rsidRDefault="007A5139" w:rsidP="007A5139">
            <w:pPr>
              <w:pStyle w:val="TableTextLeft"/>
            </w:pPr>
            <w:r w:rsidRPr="00713839">
              <w:t>-</w:t>
            </w:r>
          </w:p>
        </w:tc>
        <w:tc>
          <w:tcPr>
            <w:tcW w:w="825" w:type="dxa"/>
            <w:shd w:val="clear" w:color="auto" w:fill="E6E6E6"/>
            <w:hideMark/>
          </w:tcPr>
          <w:p w:rsidR="007A5139" w:rsidRPr="007A5139" w:rsidRDefault="007A5139" w:rsidP="007A5139">
            <w:pPr>
              <w:pStyle w:val="TableTextLeft"/>
            </w:pPr>
            <w:r w:rsidRPr="00713839">
              <w:t>SMD 0.25 higher (0.63 lower to 1.13 higher)</w:t>
            </w:r>
          </w:p>
        </w:tc>
        <w:tc>
          <w:tcPr>
            <w:tcW w:w="680" w:type="dxa"/>
            <w:shd w:val="clear" w:color="auto" w:fill="E6E6E6"/>
            <w:hideMark/>
          </w:tcPr>
          <w:p w:rsidR="007A5139" w:rsidRPr="007A5139" w:rsidRDefault="007A5139" w:rsidP="007A5139">
            <w:pPr>
              <w:pStyle w:val="TableTextLeft"/>
            </w:pPr>
            <w:r w:rsidRPr="00713839">
              <w:br/>
              <w:t>VERY LOW</w:t>
            </w:r>
          </w:p>
        </w:tc>
        <w:tc>
          <w:tcPr>
            <w:tcW w:w="12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 xml:space="preserve">1 Ricca 2001: Randomization method inadequate. Allocation concealment unclear. No participant, investigator and </w:t>
      </w:r>
      <w:r w:rsidR="00ED3D25" w:rsidRPr="00ED3D25">
        <w:rPr>
          <w:i w:val="0"/>
          <w:sz w:val="20"/>
        </w:rPr>
        <w:t>assessor</w:t>
      </w:r>
      <w:r w:rsidRPr="00ED3D25">
        <w:rPr>
          <w:i w:val="0"/>
          <w:sz w:val="20"/>
        </w:rPr>
        <w:t xml:space="preserve"> blinding. Dropout rate for groups all&gt;20%.</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CI crosses both 0.75 and 1.25 (Risk Ratio), or both 0.5 and -0.5 (SMD).</w:t>
      </w:r>
    </w:p>
    <w:p w:rsidR="007A5139" w:rsidRPr="00ED3D25" w:rsidRDefault="007A5139" w:rsidP="007A5139">
      <w:pPr>
        <w:pStyle w:val="TableNote"/>
        <w:rPr>
          <w:i w:val="0"/>
          <w:sz w:val="20"/>
        </w:rPr>
      </w:pPr>
      <w:r w:rsidRPr="00ED3D25">
        <w:rPr>
          <w:i w:val="0"/>
          <w:sz w:val="20"/>
        </w:rPr>
        <w:t>4 Cristina 2014: Randomization method and allocation concealment unclear. Participant, investigator and assessor blinding unclear. No details provided regarding dropouts.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148</w:t>
      </w:r>
      <w:r w:rsidR="003B26B0">
        <w:rPr>
          <w:noProof/>
        </w:rPr>
        <w:fldChar w:fldCharType="end"/>
      </w:r>
      <w:r w:rsidRPr="00713839">
        <w:t>: Full GRADE profile for antidepresssant-1 and CBT-ED versus antidepressant-2 and CBT-ED in adults with binge eating disorder at follow 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1"/>
        <w:gridCol w:w="1111"/>
        <w:gridCol w:w="813"/>
        <w:gridCol w:w="1283"/>
        <w:gridCol w:w="1146"/>
        <w:gridCol w:w="1089"/>
        <w:gridCol w:w="1363"/>
        <w:gridCol w:w="1488"/>
        <w:gridCol w:w="1478"/>
        <w:gridCol w:w="790"/>
        <w:gridCol w:w="837"/>
        <w:gridCol w:w="686"/>
        <w:gridCol w:w="1076"/>
      </w:tblGrid>
      <w:tr w:rsidR="007A5139" w:rsidRPr="00713839" w:rsidTr="00406C10">
        <w:trPr>
          <w:trHeight w:val="255"/>
          <w:tblHeader/>
        </w:trPr>
        <w:tc>
          <w:tcPr>
            <w:tcW w:w="762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301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5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95" w:type="dxa"/>
            <w:vMerge w:val="restart"/>
            <w:shd w:val="clear" w:color="auto" w:fill="FB841E"/>
            <w:vAlign w:val="bottom"/>
            <w:hideMark/>
          </w:tcPr>
          <w:p w:rsidR="007A5139" w:rsidRPr="007A5139" w:rsidRDefault="007A5139" w:rsidP="007A5139">
            <w:pPr>
              <w:pStyle w:val="TableHeadingLeft"/>
            </w:pPr>
            <w:r w:rsidRPr="00713839">
              <w:t>Quality</w:t>
            </w:r>
          </w:p>
        </w:tc>
        <w:tc>
          <w:tcPr>
            <w:tcW w:w="1093"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62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301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5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95" w:type="dxa"/>
            <w:vMerge/>
            <w:shd w:val="clear" w:color="auto" w:fill="FB841E"/>
            <w:vAlign w:val="bottom"/>
            <w:hideMark/>
          </w:tcPr>
          <w:p w:rsidR="007A5139" w:rsidRPr="00713839" w:rsidRDefault="007A5139" w:rsidP="007A5139">
            <w:pPr>
              <w:pStyle w:val="TableHeadingLeft"/>
            </w:pPr>
          </w:p>
        </w:tc>
        <w:tc>
          <w:tcPr>
            <w:tcW w:w="1093"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0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29"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25"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04"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6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0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8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513" w:type="dxa"/>
            <w:tcBorders>
              <w:bottom w:val="single" w:sz="6" w:space="0" w:color="FFFFFF"/>
            </w:tcBorders>
            <w:shd w:val="clear" w:color="auto" w:fill="FB841E"/>
            <w:hideMark/>
          </w:tcPr>
          <w:p w:rsidR="007A5139" w:rsidRPr="007A5139" w:rsidRDefault="007A5139" w:rsidP="007A5139">
            <w:pPr>
              <w:pStyle w:val="TableTextLeft"/>
            </w:pPr>
            <w:r w:rsidRPr="00713839">
              <w:t>Antidepressant-1+any CBT</w:t>
            </w:r>
          </w:p>
        </w:tc>
        <w:tc>
          <w:tcPr>
            <w:tcW w:w="1503" w:type="dxa"/>
            <w:tcBorders>
              <w:bottom w:val="single" w:sz="6" w:space="0" w:color="FFFFFF"/>
            </w:tcBorders>
            <w:shd w:val="clear" w:color="auto" w:fill="FB841E"/>
            <w:hideMark/>
          </w:tcPr>
          <w:p w:rsidR="007A5139" w:rsidRPr="007A5139" w:rsidRDefault="007A5139" w:rsidP="007A5139">
            <w:pPr>
              <w:pStyle w:val="TableTextLeft"/>
            </w:pPr>
            <w:r w:rsidRPr="00713839">
              <w:t>Antidepressant-2+any CBT</w:t>
            </w:r>
          </w:p>
        </w:tc>
        <w:tc>
          <w:tcPr>
            <w:tcW w:w="801"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4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95" w:type="dxa"/>
            <w:vMerge/>
            <w:tcBorders>
              <w:bottom w:val="single" w:sz="6" w:space="0" w:color="FFFFFF"/>
            </w:tcBorders>
            <w:shd w:val="clear" w:color="auto" w:fill="E6E6E6"/>
            <w:hideMark/>
          </w:tcPr>
          <w:p w:rsidR="007A5139" w:rsidRPr="00713839" w:rsidRDefault="007A5139" w:rsidP="007A5139">
            <w:pPr>
              <w:pStyle w:val="TableTextLeft"/>
            </w:pPr>
          </w:p>
        </w:tc>
        <w:tc>
          <w:tcPr>
            <w:tcW w:w="1093"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Binge Frequency FU (measured with: Binge episodes/month ; Better indicated by lower values)</w:t>
            </w:r>
          </w:p>
        </w:tc>
      </w:tr>
      <w:tr w:rsidR="007A5139" w:rsidRPr="00713839" w:rsidTr="00406C10">
        <w:tc>
          <w:tcPr>
            <w:tcW w:w="709" w:type="dxa"/>
            <w:shd w:val="clear" w:color="auto" w:fill="E6E6E6"/>
            <w:hideMark/>
          </w:tcPr>
          <w:p w:rsidR="007A5139" w:rsidRPr="007A5139" w:rsidRDefault="007A5139" w:rsidP="007A5139">
            <w:pPr>
              <w:pStyle w:val="TableTextLeft"/>
            </w:pPr>
            <w:r w:rsidRPr="00713839">
              <w:t>1</w:t>
            </w:r>
          </w:p>
        </w:tc>
        <w:tc>
          <w:tcPr>
            <w:tcW w:w="1129" w:type="dxa"/>
            <w:shd w:val="clear" w:color="auto" w:fill="E6E6E6"/>
            <w:hideMark/>
          </w:tcPr>
          <w:p w:rsidR="007A5139" w:rsidRPr="007A5139" w:rsidRDefault="007A5139" w:rsidP="007A5139">
            <w:pPr>
              <w:pStyle w:val="TableTextLeft"/>
            </w:pPr>
            <w:r w:rsidRPr="00713839">
              <w:t>randomised trials</w:t>
            </w:r>
          </w:p>
        </w:tc>
        <w:tc>
          <w:tcPr>
            <w:tcW w:w="825" w:type="dxa"/>
            <w:shd w:val="clear" w:color="auto" w:fill="E6E6E6"/>
            <w:hideMark/>
          </w:tcPr>
          <w:p w:rsidR="007A5139" w:rsidRPr="007A5139" w:rsidRDefault="007A5139" w:rsidP="007A5139">
            <w:pPr>
              <w:pStyle w:val="TableTextLeft"/>
            </w:pPr>
            <w:r w:rsidRPr="00713839">
              <w:t>serious1</w:t>
            </w:r>
          </w:p>
        </w:tc>
        <w:tc>
          <w:tcPr>
            <w:tcW w:w="1304" w:type="dxa"/>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64" w:type="dxa"/>
            <w:shd w:val="clear" w:color="auto" w:fill="E6E6E6"/>
            <w:hideMark/>
          </w:tcPr>
          <w:p w:rsidR="007A5139" w:rsidRPr="007A5139" w:rsidRDefault="007A5139" w:rsidP="007A5139">
            <w:pPr>
              <w:pStyle w:val="TableTextLeft"/>
            </w:pPr>
            <w:r w:rsidRPr="00713839">
              <w:t>no serious indirectness</w:t>
            </w:r>
          </w:p>
        </w:tc>
        <w:tc>
          <w:tcPr>
            <w:tcW w:w="1106" w:type="dxa"/>
            <w:shd w:val="clear" w:color="auto" w:fill="E6E6E6"/>
            <w:hideMark/>
          </w:tcPr>
          <w:p w:rsidR="007A5139" w:rsidRPr="007A5139" w:rsidRDefault="007A5139" w:rsidP="007A5139">
            <w:pPr>
              <w:pStyle w:val="TableTextLeft"/>
            </w:pPr>
            <w:r w:rsidRPr="00713839">
              <w:t>serious2</w:t>
            </w:r>
          </w:p>
        </w:tc>
        <w:tc>
          <w:tcPr>
            <w:tcW w:w="1386" w:type="dxa"/>
            <w:shd w:val="clear" w:color="auto" w:fill="E6E6E6"/>
            <w:hideMark/>
          </w:tcPr>
          <w:p w:rsidR="007A5139" w:rsidRPr="007A5139" w:rsidRDefault="007A5139" w:rsidP="007A5139">
            <w:pPr>
              <w:pStyle w:val="TableTextLeft"/>
            </w:pPr>
            <w:r w:rsidRPr="00713839">
              <w:t>none</w:t>
            </w:r>
          </w:p>
        </w:tc>
        <w:tc>
          <w:tcPr>
            <w:tcW w:w="1513" w:type="dxa"/>
            <w:shd w:val="clear" w:color="auto" w:fill="E6E6E6"/>
            <w:hideMark/>
          </w:tcPr>
          <w:p w:rsidR="007A5139" w:rsidRPr="007A5139" w:rsidRDefault="007A5139" w:rsidP="007A5139">
            <w:pPr>
              <w:pStyle w:val="TableTextLeft"/>
            </w:pPr>
            <w:r w:rsidRPr="00713839">
              <w:t>16</w:t>
            </w:r>
          </w:p>
        </w:tc>
        <w:tc>
          <w:tcPr>
            <w:tcW w:w="1503" w:type="dxa"/>
            <w:shd w:val="clear" w:color="auto" w:fill="E6E6E6"/>
            <w:hideMark/>
          </w:tcPr>
          <w:p w:rsidR="007A5139" w:rsidRPr="007A5139" w:rsidRDefault="007A5139" w:rsidP="007A5139">
            <w:pPr>
              <w:pStyle w:val="TableTextLeft"/>
            </w:pPr>
            <w:r w:rsidRPr="00713839">
              <w:t>18</w:t>
            </w:r>
          </w:p>
        </w:tc>
        <w:tc>
          <w:tcPr>
            <w:tcW w:w="801" w:type="dxa"/>
            <w:shd w:val="clear" w:color="auto" w:fill="E6E6E6"/>
            <w:hideMark/>
          </w:tcPr>
          <w:p w:rsidR="007A5139" w:rsidRPr="007A5139" w:rsidRDefault="007A5139" w:rsidP="007A5139">
            <w:pPr>
              <w:pStyle w:val="TableTextLeft"/>
            </w:pPr>
            <w:r w:rsidRPr="00713839">
              <w:t>-</w:t>
            </w:r>
          </w:p>
        </w:tc>
        <w:tc>
          <w:tcPr>
            <w:tcW w:w="849" w:type="dxa"/>
            <w:shd w:val="clear" w:color="auto" w:fill="E6E6E6"/>
            <w:hideMark/>
          </w:tcPr>
          <w:p w:rsidR="007A5139" w:rsidRPr="007A5139" w:rsidRDefault="007A5139" w:rsidP="007A5139">
            <w:pPr>
              <w:pStyle w:val="TableTextLeft"/>
            </w:pPr>
            <w:r w:rsidRPr="00713839">
              <w:t>SMD 0.34 lower (1.01 lower to 0.34 higher)</w:t>
            </w:r>
          </w:p>
        </w:tc>
        <w:tc>
          <w:tcPr>
            <w:tcW w:w="695" w:type="dxa"/>
            <w:shd w:val="clear" w:color="auto" w:fill="E6E6E6"/>
            <w:hideMark/>
          </w:tcPr>
          <w:p w:rsidR="007A5139" w:rsidRPr="007A5139" w:rsidRDefault="007A5139" w:rsidP="007A5139">
            <w:pPr>
              <w:pStyle w:val="TableTextLeft"/>
            </w:pPr>
            <w:r w:rsidRPr="00713839">
              <w:br/>
              <w:t>LOW</w:t>
            </w:r>
          </w:p>
        </w:tc>
        <w:tc>
          <w:tcPr>
            <w:tcW w:w="1093"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 xml:space="preserve">1 Ricca 2001: Randomization method inadequate. Allocation concealment unclear. No participant, investigator and </w:t>
      </w:r>
      <w:r w:rsidR="00ED3D25" w:rsidRPr="00ED3D25">
        <w:rPr>
          <w:i w:val="0"/>
          <w:sz w:val="20"/>
        </w:rPr>
        <w:t>assessor</w:t>
      </w:r>
      <w:r w:rsidRPr="00ED3D25">
        <w:rPr>
          <w:i w:val="0"/>
          <w:sz w:val="20"/>
        </w:rPr>
        <w:t xml:space="preserve"> blinding. Dropout rate for groups all&gt;20%.</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149</w:t>
      </w:r>
      <w:r w:rsidR="003B26B0">
        <w:rPr>
          <w:noProof/>
        </w:rPr>
        <w:fldChar w:fldCharType="end"/>
      </w:r>
      <w:r w:rsidRPr="00713839">
        <w:t xml:space="preserve">: Full GRADE profile for antiepileptic and </w:t>
      </w:r>
      <w:r w:rsidR="009630EE">
        <w:t xml:space="preserve">group </w:t>
      </w:r>
      <w:r w:rsidRPr="00713839">
        <w:t xml:space="preserve">CBT-ED versus placebo and </w:t>
      </w:r>
      <w:r w:rsidR="009630EE">
        <w:t xml:space="preserve">group </w:t>
      </w:r>
      <w:r w:rsidRPr="00713839">
        <w:t>CBT-ED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93"/>
        <w:gridCol w:w="1094"/>
        <w:gridCol w:w="801"/>
        <w:gridCol w:w="1261"/>
        <w:gridCol w:w="1127"/>
        <w:gridCol w:w="1069"/>
        <w:gridCol w:w="1341"/>
        <w:gridCol w:w="1663"/>
        <w:gridCol w:w="1290"/>
        <w:gridCol w:w="779"/>
        <w:gridCol w:w="823"/>
        <w:gridCol w:w="678"/>
        <w:gridCol w:w="1242"/>
      </w:tblGrid>
      <w:tr w:rsidR="007A5139" w:rsidRPr="00713839" w:rsidTr="00406C10">
        <w:trPr>
          <w:trHeight w:val="255"/>
          <w:tblHeader/>
        </w:trPr>
        <w:tc>
          <w:tcPr>
            <w:tcW w:w="738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95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0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78" w:type="dxa"/>
            <w:vMerge w:val="restart"/>
            <w:shd w:val="clear" w:color="auto" w:fill="FB841E"/>
            <w:vAlign w:val="bottom"/>
            <w:hideMark/>
          </w:tcPr>
          <w:p w:rsidR="007A5139" w:rsidRPr="007A5139" w:rsidRDefault="007A5139" w:rsidP="007A5139">
            <w:pPr>
              <w:pStyle w:val="TableHeadingLeft"/>
            </w:pPr>
            <w:r w:rsidRPr="00713839">
              <w:t>Quality</w:t>
            </w:r>
          </w:p>
        </w:tc>
        <w:tc>
          <w:tcPr>
            <w:tcW w:w="124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38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95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0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78"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4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93" w:type="dxa"/>
            <w:shd w:val="clear" w:color="auto" w:fill="FB841E"/>
            <w:hideMark/>
          </w:tcPr>
          <w:p w:rsidR="007A5139" w:rsidRPr="007A5139" w:rsidRDefault="007A5139" w:rsidP="007A5139">
            <w:pPr>
              <w:pStyle w:val="TableTextLeft"/>
            </w:pPr>
            <w:r w:rsidRPr="00713839">
              <w:t>No of studies</w:t>
            </w:r>
          </w:p>
        </w:tc>
        <w:tc>
          <w:tcPr>
            <w:tcW w:w="1094" w:type="dxa"/>
            <w:shd w:val="clear" w:color="auto" w:fill="FB841E"/>
            <w:hideMark/>
          </w:tcPr>
          <w:p w:rsidR="007A5139" w:rsidRPr="007A5139" w:rsidRDefault="007A5139" w:rsidP="007A5139">
            <w:pPr>
              <w:pStyle w:val="TableTextLeft"/>
            </w:pPr>
            <w:r w:rsidRPr="00713839">
              <w:t>Design</w:t>
            </w:r>
          </w:p>
        </w:tc>
        <w:tc>
          <w:tcPr>
            <w:tcW w:w="801" w:type="dxa"/>
            <w:shd w:val="clear" w:color="auto" w:fill="FB841E"/>
            <w:hideMark/>
          </w:tcPr>
          <w:p w:rsidR="007A5139" w:rsidRPr="007A5139" w:rsidRDefault="007A5139" w:rsidP="007A5139">
            <w:pPr>
              <w:pStyle w:val="TableTextLeft"/>
            </w:pPr>
            <w:r w:rsidRPr="00713839">
              <w:t>Risk of bias</w:t>
            </w:r>
          </w:p>
        </w:tc>
        <w:tc>
          <w:tcPr>
            <w:tcW w:w="1261" w:type="dxa"/>
            <w:shd w:val="clear" w:color="auto" w:fill="FB841E"/>
            <w:hideMark/>
          </w:tcPr>
          <w:p w:rsidR="007A5139" w:rsidRPr="007A5139" w:rsidRDefault="007A5139" w:rsidP="007A5139">
            <w:pPr>
              <w:pStyle w:val="TableTextLeft"/>
            </w:pPr>
            <w:r w:rsidRPr="00713839">
              <w:t>Inconsistency</w:t>
            </w:r>
          </w:p>
        </w:tc>
        <w:tc>
          <w:tcPr>
            <w:tcW w:w="1127" w:type="dxa"/>
            <w:shd w:val="clear" w:color="auto" w:fill="FB841E"/>
            <w:hideMark/>
          </w:tcPr>
          <w:p w:rsidR="007A5139" w:rsidRPr="007A5139" w:rsidRDefault="007A5139" w:rsidP="007A5139">
            <w:pPr>
              <w:pStyle w:val="TableTextLeft"/>
            </w:pPr>
            <w:r w:rsidRPr="00713839">
              <w:t>Indirectness</w:t>
            </w:r>
          </w:p>
        </w:tc>
        <w:tc>
          <w:tcPr>
            <w:tcW w:w="1069" w:type="dxa"/>
            <w:shd w:val="clear" w:color="auto" w:fill="FB841E"/>
            <w:hideMark/>
          </w:tcPr>
          <w:p w:rsidR="007A5139" w:rsidRPr="007A5139" w:rsidRDefault="007A5139" w:rsidP="007A5139">
            <w:pPr>
              <w:pStyle w:val="TableTextLeft"/>
            </w:pPr>
            <w:r w:rsidRPr="00713839">
              <w:t>Imprecision</w:t>
            </w:r>
          </w:p>
        </w:tc>
        <w:tc>
          <w:tcPr>
            <w:tcW w:w="1341" w:type="dxa"/>
            <w:shd w:val="clear" w:color="auto" w:fill="FB841E"/>
            <w:hideMark/>
          </w:tcPr>
          <w:p w:rsidR="007A5139" w:rsidRPr="007A5139" w:rsidRDefault="007A5139" w:rsidP="007A5139">
            <w:pPr>
              <w:pStyle w:val="TableTextLeft"/>
            </w:pPr>
            <w:r w:rsidRPr="00713839">
              <w:t>Other considerations</w:t>
            </w:r>
          </w:p>
        </w:tc>
        <w:tc>
          <w:tcPr>
            <w:tcW w:w="1663" w:type="dxa"/>
            <w:shd w:val="clear" w:color="auto" w:fill="FB841E"/>
            <w:hideMark/>
          </w:tcPr>
          <w:p w:rsidR="007A5139" w:rsidRPr="007A5139" w:rsidRDefault="007A5139" w:rsidP="007A5139">
            <w:pPr>
              <w:pStyle w:val="TableTextLeft"/>
            </w:pPr>
            <w:r w:rsidRPr="00713839">
              <w:t>Antiepileptic+</w:t>
            </w:r>
            <w:r w:rsidR="009630EE">
              <w:t>g</w:t>
            </w:r>
            <w:r w:rsidRPr="00713839">
              <w:t>CBT</w:t>
            </w:r>
            <w:r w:rsidR="009630EE">
              <w:t>-ED</w:t>
            </w:r>
          </w:p>
        </w:tc>
        <w:tc>
          <w:tcPr>
            <w:tcW w:w="1290" w:type="dxa"/>
            <w:shd w:val="clear" w:color="auto" w:fill="FB841E"/>
            <w:hideMark/>
          </w:tcPr>
          <w:p w:rsidR="007A5139" w:rsidRPr="007A5139" w:rsidRDefault="007A5139" w:rsidP="007A5139">
            <w:pPr>
              <w:pStyle w:val="TableTextLeft"/>
            </w:pPr>
            <w:r w:rsidRPr="00713839">
              <w:t>Placebo+</w:t>
            </w:r>
            <w:r w:rsidR="009630EE">
              <w:t>g</w:t>
            </w:r>
            <w:r w:rsidRPr="00713839">
              <w:t>CBT</w:t>
            </w:r>
            <w:r w:rsidR="009630EE">
              <w:t>-ED</w:t>
            </w:r>
          </w:p>
        </w:tc>
        <w:tc>
          <w:tcPr>
            <w:tcW w:w="779" w:type="dxa"/>
            <w:shd w:val="clear" w:color="auto" w:fill="FB841E"/>
            <w:hideMark/>
          </w:tcPr>
          <w:p w:rsidR="007A5139" w:rsidRPr="007A5139" w:rsidRDefault="007A5139" w:rsidP="007A5139">
            <w:pPr>
              <w:pStyle w:val="TableTextLeft"/>
            </w:pPr>
            <w:r w:rsidRPr="00713839">
              <w:t>Relative</w:t>
            </w:r>
            <w:r w:rsidRPr="00713839">
              <w:br/>
              <w:t>(95% CI)</w:t>
            </w:r>
          </w:p>
        </w:tc>
        <w:tc>
          <w:tcPr>
            <w:tcW w:w="823" w:type="dxa"/>
            <w:shd w:val="clear" w:color="auto" w:fill="FB841E"/>
            <w:hideMark/>
          </w:tcPr>
          <w:p w:rsidR="007A5139" w:rsidRPr="007A5139" w:rsidRDefault="007A5139" w:rsidP="007A5139">
            <w:pPr>
              <w:pStyle w:val="TableTextLeft"/>
            </w:pPr>
            <w:r w:rsidRPr="00713839">
              <w:t>Absolute</w:t>
            </w:r>
          </w:p>
        </w:tc>
        <w:tc>
          <w:tcPr>
            <w:tcW w:w="678" w:type="dxa"/>
            <w:vMerge/>
            <w:shd w:val="clear" w:color="auto" w:fill="FB841E"/>
            <w:hideMark/>
          </w:tcPr>
          <w:p w:rsidR="007A5139" w:rsidRPr="00713839" w:rsidRDefault="007A5139" w:rsidP="007A5139">
            <w:pPr>
              <w:pStyle w:val="TableTextLeft"/>
            </w:pPr>
          </w:p>
        </w:tc>
        <w:tc>
          <w:tcPr>
            <w:tcW w:w="124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4940AC">
            <w:pPr>
              <w:pStyle w:val="TableTextLeft"/>
              <w:rPr>
                <w:b/>
              </w:rPr>
            </w:pPr>
            <w:r w:rsidRPr="006F09CE">
              <w:rPr>
                <w:b/>
              </w:rPr>
              <w:t>BMI(Better indicated by lower values)</w:t>
            </w:r>
          </w:p>
        </w:tc>
      </w:tr>
      <w:tr w:rsidR="007A5139" w:rsidRPr="00713839" w:rsidTr="00406C10">
        <w:tc>
          <w:tcPr>
            <w:tcW w:w="69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4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290"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SMD 0.41 lower (0.94 lower to 0.12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4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patients achieving Weight Loss&gt;10%</w:t>
            </w:r>
          </w:p>
        </w:tc>
      </w:tr>
      <w:tr w:rsidR="007A5139" w:rsidRPr="00713839" w:rsidTr="00406C10">
        <w:tc>
          <w:tcPr>
            <w:tcW w:w="69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w:t>
            </w:r>
            <w:r w:rsidRPr="007A5139">
              <w:t xml:space="preserve"> serious inconsistency</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4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11/30 </w:t>
            </w:r>
            <w:r w:rsidRPr="00713839">
              <w:br/>
              <w:t>(36.7%)</w:t>
            </w:r>
          </w:p>
        </w:tc>
        <w:tc>
          <w:tcPr>
            <w:tcW w:w="12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3/26 </w:t>
            </w:r>
            <w:r w:rsidRPr="00713839">
              <w:br/>
              <w:t>(11.5%)</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RR 3.18 (0.99 to 10.17)</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252 more per 1000 (from 1 fewer to 1000 more)</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4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Not withdrawn due to Adverse Events</w:t>
            </w:r>
          </w:p>
        </w:tc>
      </w:tr>
      <w:tr w:rsidR="007A5139" w:rsidRPr="00713839" w:rsidTr="00406C10">
        <w:tc>
          <w:tcPr>
            <w:tcW w:w="69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4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 xml:space="preserve">36/37 </w:t>
            </w:r>
            <w:r w:rsidRPr="00713839">
              <w:br/>
              <w:t>(97.3%)</w:t>
            </w:r>
          </w:p>
        </w:tc>
        <w:tc>
          <w:tcPr>
            <w:tcW w:w="12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36/36 </w:t>
            </w:r>
            <w:r w:rsidRPr="00713839">
              <w:br/>
              <w:t>(100%)</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RR 0.97 (0.9 to 1.05)</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30 fewer per 1000 (from 100 fewer to 50 more)</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4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Scale (Better indicated by lower values)</w:t>
            </w:r>
          </w:p>
        </w:tc>
      </w:tr>
      <w:tr w:rsidR="007A5139" w:rsidRPr="00713839" w:rsidTr="00406C10">
        <w:tc>
          <w:tcPr>
            <w:tcW w:w="69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4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63"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290"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23" w:type="dxa"/>
            <w:tcBorders>
              <w:bottom w:val="single" w:sz="6" w:space="0" w:color="FFFFFF"/>
            </w:tcBorders>
            <w:shd w:val="clear" w:color="auto" w:fill="E6E6E6"/>
            <w:hideMark/>
          </w:tcPr>
          <w:p w:rsidR="007A5139" w:rsidRPr="007A5139" w:rsidRDefault="007A5139" w:rsidP="007A5139">
            <w:pPr>
              <w:pStyle w:val="TableTextLeft"/>
            </w:pPr>
            <w:r w:rsidRPr="00713839">
              <w:t>SMD 0.17 lower (0.69 lower to 0.36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4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(measured with: BDI; Better indicated by lower values)</w:t>
            </w:r>
          </w:p>
        </w:tc>
      </w:tr>
      <w:tr w:rsidR="007A5139" w:rsidRPr="00713839" w:rsidTr="00406C10">
        <w:tc>
          <w:tcPr>
            <w:tcW w:w="693" w:type="dxa"/>
            <w:shd w:val="clear" w:color="auto" w:fill="E6E6E6"/>
            <w:hideMark/>
          </w:tcPr>
          <w:p w:rsidR="007A5139" w:rsidRPr="007A5139" w:rsidRDefault="007A5139" w:rsidP="007A5139">
            <w:pPr>
              <w:pStyle w:val="TableTextLeft"/>
            </w:pPr>
            <w:r w:rsidRPr="00713839">
              <w:t>1</w:t>
            </w:r>
          </w:p>
        </w:tc>
        <w:tc>
          <w:tcPr>
            <w:tcW w:w="1094" w:type="dxa"/>
            <w:shd w:val="clear" w:color="auto" w:fill="E6E6E6"/>
            <w:hideMark/>
          </w:tcPr>
          <w:p w:rsidR="007A5139" w:rsidRPr="007A5139" w:rsidRDefault="007A5139" w:rsidP="007A5139">
            <w:pPr>
              <w:pStyle w:val="TableTextLeft"/>
            </w:pPr>
            <w:r w:rsidRPr="00713839">
              <w:t>randomised trials</w:t>
            </w:r>
          </w:p>
        </w:tc>
        <w:tc>
          <w:tcPr>
            <w:tcW w:w="801" w:type="dxa"/>
            <w:shd w:val="clear" w:color="auto" w:fill="E6E6E6"/>
            <w:hideMark/>
          </w:tcPr>
          <w:p w:rsidR="007A5139" w:rsidRPr="007A5139" w:rsidRDefault="007A5139" w:rsidP="007A5139">
            <w:pPr>
              <w:pStyle w:val="TableTextLeft"/>
            </w:pPr>
            <w:r w:rsidRPr="00713839">
              <w:t>serious1</w:t>
            </w:r>
          </w:p>
        </w:tc>
        <w:tc>
          <w:tcPr>
            <w:tcW w:w="1261" w:type="dxa"/>
            <w:shd w:val="clear" w:color="auto" w:fill="E6E6E6"/>
            <w:hideMark/>
          </w:tcPr>
          <w:p w:rsidR="007A5139" w:rsidRPr="007A5139" w:rsidRDefault="007A5139" w:rsidP="007A5139">
            <w:pPr>
              <w:pStyle w:val="TableTextLeft"/>
            </w:pPr>
            <w:r w:rsidRPr="00713839">
              <w:t>no serious inconsistency</w:t>
            </w:r>
          </w:p>
        </w:tc>
        <w:tc>
          <w:tcPr>
            <w:tcW w:w="1127" w:type="dxa"/>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069" w:type="dxa"/>
            <w:shd w:val="clear" w:color="auto" w:fill="E6E6E6"/>
            <w:hideMark/>
          </w:tcPr>
          <w:p w:rsidR="007A5139" w:rsidRPr="007A5139" w:rsidRDefault="007A5139" w:rsidP="007A5139">
            <w:pPr>
              <w:pStyle w:val="TableTextLeft"/>
            </w:pPr>
            <w:r w:rsidRPr="00713839">
              <w:t>serious2</w:t>
            </w:r>
          </w:p>
        </w:tc>
        <w:tc>
          <w:tcPr>
            <w:tcW w:w="1341" w:type="dxa"/>
            <w:shd w:val="clear" w:color="auto" w:fill="E6E6E6"/>
            <w:hideMark/>
          </w:tcPr>
          <w:p w:rsidR="007A5139" w:rsidRPr="007A5139" w:rsidRDefault="007A5139" w:rsidP="007A5139">
            <w:pPr>
              <w:pStyle w:val="TableTextLeft"/>
            </w:pPr>
            <w:r w:rsidRPr="00713839">
              <w:t>none</w:t>
            </w:r>
          </w:p>
        </w:tc>
        <w:tc>
          <w:tcPr>
            <w:tcW w:w="1663" w:type="dxa"/>
            <w:shd w:val="clear" w:color="auto" w:fill="E6E6E6"/>
            <w:hideMark/>
          </w:tcPr>
          <w:p w:rsidR="007A5139" w:rsidRPr="007A5139" w:rsidRDefault="007A5139" w:rsidP="007A5139">
            <w:pPr>
              <w:pStyle w:val="TableTextLeft"/>
            </w:pPr>
            <w:r w:rsidRPr="00713839">
              <w:t>30</w:t>
            </w:r>
          </w:p>
        </w:tc>
        <w:tc>
          <w:tcPr>
            <w:tcW w:w="1290" w:type="dxa"/>
            <w:shd w:val="clear" w:color="auto" w:fill="E6E6E6"/>
            <w:hideMark/>
          </w:tcPr>
          <w:p w:rsidR="007A5139" w:rsidRPr="007A5139" w:rsidRDefault="007A5139" w:rsidP="007A5139">
            <w:pPr>
              <w:pStyle w:val="TableTextLeft"/>
            </w:pPr>
            <w:r w:rsidRPr="00713839">
              <w:t>26</w:t>
            </w:r>
          </w:p>
        </w:tc>
        <w:tc>
          <w:tcPr>
            <w:tcW w:w="779" w:type="dxa"/>
            <w:shd w:val="clear" w:color="auto" w:fill="E6E6E6"/>
            <w:hideMark/>
          </w:tcPr>
          <w:p w:rsidR="007A5139" w:rsidRPr="007A5139" w:rsidRDefault="007A5139" w:rsidP="007A5139">
            <w:pPr>
              <w:pStyle w:val="TableTextLeft"/>
            </w:pPr>
            <w:r w:rsidRPr="00713839">
              <w:t>-</w:t>
            </w:r>
          </w:p>
        </w:tc>
        <w:tc>
          <w:tcPr>
            <w:tcW w:w="823" w:type="dxa"/>
            <w:shd w:val="clear" w:color="auto" w:fill="E6E6E6"/>
            <w:hideMark/>
          </w:tcPr>
          <w:p w:rsidR="007A5139" w:rsidRPr="007A5139" w:rsidRDefault="007A5139" w:rsidP="007A5139">
            <w:pPr>
              <w:pStyle w:val="TableTextLeft"/>
            </w:pPr>
            <w:r w:rsidRPr="00713839">
              <w:t>SMD 0.24 higher (0.29 lower to 0.77 higher)</w:t>
            </w:r>
          </w:p>
        </w:tc>
        <w:tc>
          <w:tcPr>
            <w:tcW w:w="678" w:type="dxa"/>
            <w:shd w:val="clear" w:color="auto" w:fill="E6E6E6"/>
            <w:hideMark/>
          </w:tcPr>
          <w:p w:rsidR="007A5139" w:rsidRPr="007A5139" w:rsidRDefault="007A5139" w:rsidP="007A5139">
            <w:pPr>
              <w:pStyle w:val="TableTextLeft"/>
            </w:pPr>
            <w:r w:rsidRPr="00713839">
              <w:br/>
              <w:t>LOW</w:t>
            </w:r>
          </w:p>
        </w:tc>
        <w:tc>
          <w:tcPr>
            <w:tcW w:w="124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Claudino 2007: topiramate group significantly older and report more depression than placebo group. Dropout rate for placebo group&gt;20%.</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&lt;300 events (dichotomous outcome).</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150</w:t>
      </w:r>
      <w:r w:rsidR="003B26B0">
        <w:rPr>
          <w:noProof/>
        </w:rPr>
        <w:fldChar w:fldCharType="end"/>
      </w:r>
      <w:r w:rsidRPr="00713839">
        <w:t xml:space="preserve">: Full GRADE profile for antidepressant, antiepileptic, </w:t>
      </w:r>
      <w:r w:rsidR="00F953BD">
        <w:t xml:space="preserve">group </w:t>
      </w:r>
      <w:r w:rsidRPr="00713839">
        <w:t xml:space="preserve">behavioural weight loss therapy and group CBT versus antidepressant, </w:t>
      </w:r>
      <w:r w:rsidR="00F953BD">
        <w:t xml:space="preserve">group </w:t>
      </w:r>
      <w:r w:rsidRPr="00713839">
        <w:t>behavioural weight loss therapy and group CBT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592"/>
        <w:gridCol w:w="876"/>
        <w:gridCol w:w="644"/>
        <w:gridCol w:w="1011"/>
        <w:gridCol w:w="904"/>
        <w:gridCol w:w="859"/>
        <w:gridCol w:w="1073"/>
        <w:gridCol w:w="3103"/>
        <w:gridCol w:w="1997"/>
        <w:gridCol w:w="665"/>
        <w:gridCol w:w="662"/>
        <w:gridCol w:w="585"/>
        <w:gridCol w:w="890"/>
      </w:tblGrid>
      <w:tr w:rsidR="007A5139" w:rsidRPr="00713839" w:rsidTr="00406C10">
        <w:trPr>
          <w:trHeight w:val="255"/>
          <w:tblHeader/>
        </w:trPr>
        <w:tc>
          <w:tcPr>
            <w:tcW w:w="604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519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34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592" w:type="dxa"/>
            <w:vMerge w:val="restart"/>
            <w:shd w:val="clear" w:color="auto" w:fill="FB841E"/>
            <w:vAlign w:val="bottom"/>
            <w:hideMark/>
          </w:tcPr>
          <w:p w:rsidR="007A5139" w:rsidRPr="007A5139" w:rsidRDefault="007A5139" w:rsidP="007A5139">
            <w:pPr>
              <w:pStyle w:val="TableHeadingLeft"/>
            </w:pPr>
            <w:r w:rsidRPr="00713839">
              <w:t>Quality</w:t>
            </w:r>
          </w:p>
        </w:tc>
        <w:tc>
          <w:tcPr>
            <w:tcW w:w="903"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604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519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4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592" w:type="dxa"/>
            <w:vMerge/>
            <w:shd w:val="clear" w:color="auto" w:fill="FB841E"/>
            <w:vAlign w:val="bottom"/>
            <w:hideMark/>
          </w:tcPr>
          <w:p w:rsidR="007A5139" w:rsidRPr="00713839" w:rsidRDefault="007A5139" w:rsidP="007A5139">
            <w:pPr>
              <w:pStyle w:val="TableHeadingLeft"/>
            </w:pPr>
          </w:p>
        </w:tc>
        <w:tc>
          <w:tcPr>
            <w:tcW w:w="903"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59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889"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652"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02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917"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871"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090"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3160" w:type="dxa"/>
            <w:tcBorders>
              <w:bottom w:val="single" w:sz="6" w:space="0" w:color="FFFFFF"/>
            </w:tcBorders>
            <w:shd w:val="clear" w:color="auto" w:fill="FB841E"/>
            <w:hideMark/>
          </w:tcPr>
          <w:p w:rsidR="007A5139" w:rsidRPr="007A5139" w:rsidRDefault="007A5139" w:rsidP="007A5139">
            <w:pPr>
              <w:pStyle w:val="TableTextLeft"/>
            </w:pPr>
            <w:r w:rsidRPr="00713839">
              <w:t>Antidepressant+Antiepileptic+</w:t>
            </w:r>
            <w:r w:rsidR="00824908">
              <w:t>gBWLT</w:t>
            </w:r>
            <w:r w:rsidRPr="00713839">
              <w:t>+gCBT+</w:t>
            </w:r>
          </w:p>
        </w:tc>
        <w:tc>
          <w:tcPr>
            <w:tcW w:w="2032" w:type="dxa"/>
            <w:tcBorders>
              <w:bottom w:val="single" w:sz="6" w:space="0" w:color="FFFFFF"/>
            </w:tcBorders>
            <w:shd w:val="clear" w:color="auto" w:fill="FB841E"/>
            <w:hideMark/>
          </w:tcPr>
          <w:p w:rsidR="007A5139" w:rsidRPr="007A5139" w:rsidRDefault="007A5139" w:rsidP="00824908">
            <w:pPr>
              <w:pStyle w:val="TableTextLeft"/>
            </w:pPr>
            <w:r w:rsidRPr="00713839">
              <w:t>Antidepressant+</w:t>
            </w:r>
            <w:r w:rsidR="00824908">
              <w:t>gBWLT</w:t>
            </w:r>
            <w:r w:rsidRPr="00713839">
              <w:t>+gCBT</w:t>
            </w:r>
          </w:p>
        </w:tc>
        <w:tc>
          <w:tcPr>
            <w:tcW w:w="67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671"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592" w:type="dxa"/>
            <w:vMerge/>
            <w:tcBorders>
              <w:bottom w:val="single" w:sz="6" w:space="0" w:color="FFFFFF"/>
            </w:tcBorders>
            <w:shd w:val="clear" w:color="auto" w:fill="E6E6E6"/>
            <w:hideMark/>
          </w:tcPr>
          <w:p w:rsidR="007A5139" w:rsidRPr="00713839" w:rsidRDefault="007A5139" w:rsidP="007A5139">
            <w:pPr>
              <w:pStyle w:val="TableTextLeft"/>
            </w:pPr>
          </w:p>
        </w:tc>
        <w:tc>
          <w:tcPr>
            <w:tcW w:w="903"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F953BD">
            <w:pPr>
              <w:pStyle w:val="TableHeadingLeft"/>
            </w:pPr>
            <w:r w:rsidRPr="00713839">
              <w:t>BMI (Better indicated by lower values)</w:t>
            </w:r>
          </w:p>
        </w:tc>
      </w:tr>
      <w:tr w:rsidR="007A5139" w:rsidRPr="00713839" w:rsidTr="00406C10">
        <w:tc>
          <w:tcPr>
            <w:tcW w:w="599" w:type="dxa"/>
            <w:shd w:val="clear" w:color="auto" w:fill="E6E6E6"/>
            <w:hideMark/>
          </w:tcPr>
          <w:p w:rsidR="007A5139" w:rsidRPr="007A5139" w:rsidRDefault="007A5139" w:rsidP="007A5139">
            <w:pPr>
              <w:pStyle w:val="TableTextLeft"/>
            </w:pPr>
            <w:r w:rsidRPr="00713839">
              <w:t>1</w:t>
            </w:r>
          </w:p>
        </w:tc>
        <w:tc>
          <w:tcPr>
            <w:tcW w:w="889" w:type="dxa"/>
            <w:shd w:val="clear" w:color="auto" w:fill="E6E6E6"/>
            <w:hideMark/>
          </w:tcPr>
          <w:p w:rsidR="007A5139" w:rsidRPr="007A5139" w:rsidRDefault="007A5139" w:rsidP="007A5139">
            <w:pPr>
              <w:pStyle w:val="TableTextLeft"/>
            </w:pPr>
            <w:r w:rsidRPr="00713839">
              <w:t>randomised trials</w:t>
            </w:r>
          </w:p>
        </w:tc>
        <w:tc>
          <w:tcPr>
            <w:tcW w:w="652" w:type="dxa"/>
            <w:shd w:val="clear" w:color="auto" w:fill="E6E6E6"/>
            <w:hideMark/>
          </w:tcPr>
          <w:p w:rsidR="007A5139" w:rsidRPr="007A5139" w:rsidRDefault="007A5139" w:rsidP="007A5139">
            <w:pPr>
              <w:pStyle w:val="TableTextLeft"/>
            </w:pPr>
            <w:r w:rsidRPr="00713839">
              <w:t>serious1</w:t>
            </w:r>
          </w:p>
        </w:tc>
        <w:tc>
          <w:tcPr>
            <w:tcW w:w="1027" w:type="dxa"/>
            <w:shd w:val="clear" w:color="auto" w:fill="E6E6E6"/>
            <w:hideMark/>
          </w:tcPr>
          <w:p w:rsidR="007A5139" w:rsidRPr="007A5139" w:rsidRDefault="007A5139" w:rsidP="007A5139">
            <w:pPr>
              <w:pStyle w:val="TableTextLeft"/>
            </w:pPr>
            <w:r w:rsidRPr="00713839">
              <w:t>no serious inconsistency</w:t>
            </w:r>
          </w:p>
        </w:tc>
        <w:tc>
          <w:tcPr>
            <w:tcW w:w="917" w:type="dxa"/>
            <w:shd w:val="clear" w:color="auto" w:fill="E6E6E6"/>
            <w:hideMark/>
          </w:tcPr>
          <w:p w:rsidR="007A5139" w:rsidRPr="007A5139" w:rsidRDefault="007A5139" w:rsidP="007A5139">
            <w:pPr>
              <w:pStyle w:val="TableTextLeft"/>
            </w:pPr>
            <w:r w:rsidRPr="00713839">
              <w:t>no serious indirectness</w:t>
            </w:r>
          </w:p>
        </w:tc>
        <w:tc>
          <w:tcPr>
            <w:tcW w:w="871" w:type="dxa"/>
            <w:shd w:val="clear" w:color="auto" w:fill="E6E6E6"/>
            <w:hideMark/>
          </w:tcPr>
          <w:p w:rsidR="007A5139" w:rsidRPr="007A5139" w:rsidRDefault="007A5139" w:rsidP="007A5139">
            <w:pPr>
              <w:pStyle w:val="TableTextLeft"/>
            </w:pPr>
            <w:r w:rsidRPr="00713839">
              <w:t>serious2</w:t>
            </w:r>
          </w:p>
        </w:tc>
        <w:tc>
          <w:tcPr>
            <w:tcW w:w="1090" w:type="dxa"/>
            <w:shd w:val="clear" w:color="auto" w:fill="E6E6E6"/>
            <w:hideMark/>
          </w:tcPr>
          <w:p w:rsidR="007A5139" w:rsidRPr="007A5139" w:rsidRDefault="007A5139" w:rsidP="007A5139">
            <w:pPr>
              <w:pStyle w:val="TableTextLeft"/>
            </w:pPr>
            <w:r w:rsidRPr="00713839">
              <w:t>none</w:t>
            </w:r>
          </w:p>
        </w:tc>
        <w:tc>
          <w:tcPr>
            <w:tcW w:w="3160" w:type="dxa"/>
            <w:shd w:val="clear" w:color="auto" w:fill="E6E6E6"/>
            <w:hideMark/>
          </w:tcPr>
          <w:p w:rsidR="007A5139" w:rsidRPr="007A5139" w:rsidRDefault="007A5139" w:rsidP="007A5139">
            <w:pPr>
              <w:pStyle w:val="TableTextLeft"/>
            </w:pPr>
            <w:r w:rsidRPr="00713839">
              <w:t>10</w:t>
            </w:r>
          </w:p>
        </w:tc>
        <w:tc>
          <w:tcPr>
            <w:tcW w:w="2032" w:type="dxa"/>
            <w:shd w:val="clear" w:color="auto" w:fill="E6E6E6"/>
            <w:hideMark/>
          </w:tcPr>
          <w:p w:rsidR="007A5139" w:rsidRPr="007A5139" w:rsidRDefault="007A5139" w:rsidP="007A5139">
            <w:pPr>
              <w:pStyle w:val="TableTextLeft"/>
            </w:pPr>
            <w:r w:rsidRPr="00713839">
              <w:t>10</w:t>
            </w:r>
          </w:p>
        </w:tc>
        <w:tc>
          <w:tcPr>
            <w:tcW w:w="674" w:type="dxa"/>
            <w:shd w:val="clear" w:color="auto" w:fill="E6E6E6"/>
            <w:hideMark/>
          </w:tcPr>
          <w:p w:rsidR="007A5139" w:rsidRPr="007A5139" w:rsidRDefault="007A5139" w:rsidP="007A5139">
            <w:pPr>
              <w:pStyle w:val="TableTextLeft"/>
            </w:pPr>
            <w:r w:rsidRPr="00713839">
              <w:t>-</w:t>
            </w:r>
          </w:p>
        </w:tc>
        <w:tc>
          <w:tcPr>
            <w:tcW w:w="671" w:type="dxa"/>
            <w:shd w:val="clear" w:color="auto" w:fill="E6E6E6"/>
            <w:hideMark/>
          </w:tcPr>
          <w:p w:rsidR="007A5139" w:rsidRPr="007A5139" w:rsidRDefault="007A5139" w:rsidP="007A5139">
            <w:pPr>
              <w:pStyle w:val="TableTextLeft"/>
            </w:pPr>
            <w:r w:rsidRPr="00713839">
              <w:t>SMD 0.</w:t>
            </w:r>
            <w:r w:rsidR="00F953BD">
              <w:t>41</w:t>
            </w:r>
            <w:r w:rsidRPr="00713839">
              <w:t xml:space="preserve"> </w:t>
            </w:r>
            <w:r w:rsidRPr="007A5139">
              <w:t>higher (0.</w:t>
            </w:r>
            <w:r w:rsidR="00F953BD">
              <w:t>48</w:t>
            </w:r>
            <w:r w:rsidRPr="007A5139">
              <w:t xml:space="preserve"> lower to 1.</w:t>
            </w:r>
            <w:r w:rsidR="00F953BD">
              <w:t>29</w:t>
            </w:r>
            <w:r w:rsidRPr="007A5139">
              <w:t xml:space="preserve"> higher)</w:t>
            </w:r>
          </w:p>
        </w:tc>
        <w:tc>
          <w:tcPr>
            <w:tcW w:w="592" w:type="dxa"/>
            <w:shd w:val="clear" w:color="auto" w:fill="E6E6E6"/>
            <w:hideMark/>
          </w:tcPr>
          <w:p w:rsidR="007A5139" w:rsidRPr="007A5139" w:rsidRDefault="007A5139" w:rsidP="007A5139">
            <w:pPr>
              <w:pStyle w:val="TableTextLeft"/>
            </w:pPr>
            <w:r w:rsidRPr="00713839">
              <w:br/>
              <w:t>LOW</w:t>
            </w:r>
          </w:p>
        </w:tc>
        <w:tc>
          <w:tcPr>
            <w:tcW w:w="903"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Brambilla 200</w:t>
      </w:r>
      <w:r w:rsidR="00F953BD" w:rsidRPr="00ED3D25">
        <w:rPr>
          <w:i w:val="0"/>
          <w:sz w:val="20"/>
        </w:rPr>
        <w:t>9</w:t>
      </w:r>
      <w:r w:rsidRPr="00ED3D25">
        <w:rPr>
          <w:i w:val="0"/>
          <w:sz w:val="20"/>
        </w:rPr>
        <w:t xml:space="preserve">: Randomization method and allocation concealment unclear. Weight and BMI significantly higher at baseline in 1700kcal </w:t>
      </w:r>
      <w:r w:rsidR="00F953BD" w:rsidRPr="00ED3D25">
        <w:rPr>
          <w:i w:val="0"/>
          <w:sz w:val="20"/>
        </w:rPr>
        <w:t>Group BWLT</w:t>
      </w:r>
      <w:r w:rsidRPr="00ED3D25">
        <w:rPr>
          <w:i w:val="0"/>
          <w:sz w:val="20"/>
        </w:rPr>
        <w:t xml:space="preserve">+Topiramate+Sertraline+CBT group compared d 1700kcal </w:t>
      </w:r>
      <w:r w:rsidR="00F953BD" w:rsidRPr="00ED3D25">
        <w:rPr>
          <w:i w:val="0"/>
          <w:sz w:val="20"/>
        </w:rPr>
        <w:t>Group BWLT</w:t>
      </w:r>
      <w:r w:rsidRPr="00ED3D25">
        <w:rPr>
          <w:i w:val="0"/>
          <w:sz w:val="20"/>
        </w:rPr>
        <w:t>+Sertraline+CBT group.</w:t>
      </w:r>
    </w:p>
    <w:p w:rsidR="007A5139" w:rsidRPr="00ED3D25" w:rsidRDefault="007A5139" w:rsidP="007A5139">
      <w:pPr>
        <w:pStyle w:val="TableNote"/>
        <w:rPr>
          <w:i w:val="0"/>
          <w:sz w:val="20"/>
        </w:rPr>
      </w:pPr>
      <w:r w:rsidRPr="00ED3D25">
        <w:rPr>
          <w:i w:val="0"/>
          <w:sz w:val="20"/>
        </w:rPr>
        <w:t>2 CI crosses either 0.5 or -0.5.</w:t>
      </w:r>
    </w:p>
    <w:p w:rsidR="00562397" w:rsidRPr="001A2416" w:rsidRDefault="00562397" w:rsidP="00562397"/>
    <w:p w:rsidR="00562397" w:rsidRDefault="00562397" w:rsidP="001B7924">
      <w:pPr>
        <w:pStyle w:val="Caption"/>
      </w:pPr>
    </w:p>
    <w:p w:rsidR="00DB4EF4" w:rsidRDefault="00DB4EF4" w:rsidP="00DB4EF4">
      <w:pPr>
        <w:pStyle w:val="Caption"/>
      </w:pPr>
    </w:p>
    <w:p w:rsidR="009C140C" w:rsidRDefault="009C140C" w:rsidP="006F09CE">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151</w:t>
      </w:r>
      <w:r w:rsidR="003B26B0">
        <w:rPr>
          <w:noProof/>
        </w:rPr>
        <w:fldChar w:fldCharType="end"/>
      </w:r>
      <w:r>
        <w:t xml:space="preserve">: </w:t>
      </w:r>
      <w:r w:rsidRPr="00675C04">
        <w:t>Antiobesity</w:t>
      </w:r>
      <w:r w:rsidR="009630EE">
        <w:t xml:space="preserve"> agent</w:t>
      </w:r>
      <w:r w:rsidRPr="00675C04">
        <w:t xml:space="preserve"> and guided self-help CBT-ED versus placebo and guided self-help CBT-ED in adults with binge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156"/>
        <w:gridCol w:w="845"/>
        <w:gridCol w:w="1336"/>
        <w:gridCol w:w="1192"/>
        <w:gridCol w:w="1132"/>
        <w:gridCol w:w="1420"/>
        <w:gridCol w:w="1645"/>
        <w:gridCol w:w="726"/>
        <w:gridCol w:w="813"/>
        <w:gridCol w:w="869"/>
        <w:gridCol w:w="705"/>
        <w:gridCol w:w="1304"/>
      </w:tblGrid>
      <w:tr w:rsidR="00562397" w:rsidRPr="00562397" w:rsidTr="00562397">
        <w:trPr>
          <w:trHeight w:val="255"/>
          <w:tblHeader/>
        </w:trPr>
        <w:tc>
          <w:tcPr>
            <w:tcW w:w="7799" w:type="dxa"/>
            <w:gridSpan w:val="7"/>
            <w:vMerge w:val="restart"/>
            <w:shd w:val="clear" w:color="auto" w:fill="FB841E"/>
            <w:vAlign w:val="bottom"/>
            <w:hideMark/>
          </w:tcPr>
          <w:p w:rsidR="00562397" w:rsidRPr="00562397" w:rsidRDefault="00562397" w:rsidP="00562397">
            <w:pPr>
              <w:pStyle w:val="TableHeadingLeft"/>
              <w:spacing w:before="0" w:after="0"/>
              <w:rPr>
                <w:color w:val="000000"/>
                <w:szCs w:val="20"/>
              </w:rPr>
            </w:pPr>
            <w:r w:rsidRPr="00562397">
              <w:rPr>
                <w:color w:val="000000"/>
                <w:szCs w:val="20"/>
              </w:rPr>
              <w:t>Quality assessment</w:t>
            </w:r>
          </w:p>
        </w:tc>
        <w:tc>
          <w:tcPr>
            <w:tcW w:w="2371" w:type="dxa"/>
            <w:gridSpan w:val="2"/>
            <w:vMerge w:val="restart"/>
            <w:shd w:val="clear" w:color="auto" w:fill="FB841E"/>
            <w:vAlign w:val="bottom"/>
            <w:hideMark/>
          </w:tcPr>
          <w:p w:rsidR="00562397" w:rsidRPr="00562397" w:rsidRDefault="00562397" w:rsidP="00562397">
            <w:pPr>
              <w:pStyle w:val="TableHeadingLeft"/>
              <w:spacing w:before="0" w:after="0"/>
              <w:rPr>
                <w:color w:val="000000"/>
                <w:szCs w:val="20"/>
              </w:rPr>
            </w:pPr>
            <w:r w:rsidRPr="00562397">
              <w:rPr>
                <w:color w:val="000000"/>
                <w:szCs w:val="20"/>
              </w:rPr>
              <w:t>No of patients</w:t>
            </w:r>
          </w:p>
        </w:tc>
        <w:tc>
          <w:tcPr>
            <w:tcW w:w="1682" w:type="dxa"/>
            <w:gridSpan w:val="2"/>
            <w:vMerge w:val="restart"/>
            <w:shd w:val="clear" w:color="auto" w:fill="FB841E"/>
            <w:vAlign w:val="bottom"/>
            <w:hideMark/>
          </w:tcPr>
          <w:p w:rsidR="00562397" w:rsidRPr="00562397" w:rsidRDefault="00562397" w:rsidP="00562397">
            <w:pPr>
              <w:pStyle w:val="TableHeadingLeft"/>
              <w:spacing w:before="0" w:after="0"/>
              <w:rPr>
                <w:color w:val="000000"/>
                <w:szCs w:val="20"/>
              </w:rPr>
            </w:pPr>
            <w:r w:rsidRPr="00562397">
              <w:rPr>
                <w:color w:val="000000"/>
                <w:szCs w:val="20"/>
              </w:rPr>
              <w:t>Effect</w:t>
            </w:r>
          </w:p>
        </w:tc>
        <w:tc>
          <w:tcPr>
            <w:tcW w:w="705" w:type="dxa"/>
            <w:vMerge w:val="restart"/>
            <w:shd w:val="clear" w:color="auto" w:fill="FB841E"/>
            <w:vAlign w:val="bottom"/>
            <w:hideMark/>
          </w:tcPr>
          <w:p w:rsidR="00562397" w:rsidRPr="00562397" w:rsidRDefault="00562397" w:rsidP="00562397">
            <w:pPr>
              <w:pStyle w:val="TableHeadingLeft"/>
              <w:spacing w:before="0" w:after="0"/>
              <w:rPr>
                <w:color w:val="000000"/>
                <w:szCs w:val="20"/>
              </w:rPr>
            </w:pPr>
            <w:r w:rsidRPr="00562397">
              <w:rPr>
                <w:color w:val="000000"/>
                <w:szCs w:val="20"/>
              </w:rPr>
              <w:t>Quality</w:t>
            </w:r>
          </w:p>
        </w:tc>
        <w:tc>
          <w:tcPr>
            <w:tcW w:w="1304" w:type="dxa"/>
            <w:vMerge w:val="restart"/>
            <w:shd w:val="clear" w:color="auto" w:fill="FB841E"/>
            <w:vAlign w:val="bottom"/>
            <w:hideMark/>
          </w:tcPr>
          <w:p w:rsidR="00562397" w:rsidRPr="00562397" w:rsidRDefault="00562397" w:rsidP="00562397">
            <w:pPr>
              <w:pStyle w:val="TableHeadingLeft"/>
              <w:spacing w:before="0" w:after="0"/>
              <w:rPr>
                <w:color w:val="000000"/>
                <w:szCs w:val="20"/>
              </w:rPr>
            </w:pPr>
            <w:r w:rsidRPr="00562397">
              <w:rPr>
                <w:color w:val="000000"/>
                <w:szCs w:val="20"/>
              </w:rPr>
              <w:t>Importance</w:t>
            </w:r>
          </w:p>
        </w:tc>
      </w:tr>
      <w:tr w:rsidR="00562397" w:rsidRPr="00562397" w:rsidTr="00562397">
        <w:trPr>
          <w:trHeight w:val="433"/>
          <w:tblHeader/>
        </w:trPr>
        <w:tc>
          <w:tcPr>
            <w:tcW w:w="7799" w:type="dxa"/>
            <w:gridSpan w:val="7"/>
            <w:vMerge/>
            <w:tcBorders>
              <w:bottom w:val="single" w:sz="6" w:space="0" w:color="FFFFFF"/>
            </w:tcBorders>
            <w:shd w:val="clear" w:color="auto" w:fill="FB841E"/>
            <w:vAlign w:val="bottom"/>
            <w:hideMark/>
          </w:tcPr>
          <w:p w:rsidR="00562397" w:rsidRPr="00562397" w:rsidRDefault="00562397" w:rsidP="00562397">
            <w:pPr>
              <w:pStyle w:val="TableHeadingLeft"/>
              <w:spacing w:before="0" w:after="0"/>
              <w:rPr>
                <w:color w:val="000000"/>
                <w:szCs w:val="20"/>
              </w:rPr>
            </w:pPr>
          </w:p>
        </w:tc>
        <w:tc>
          <w:tcPr>
            <w:tcW w:w="2371" w:type="dxa"/>
            <w:gridSpan w:val="2"/>
            <w:vMerge/>
            <w:tcBorders>
              <w:bottom w:val="single" w:sz="6" w:space="0" w:color="FFFFFF"/>
            </w:tcBorders>
            <w:shd w:val="clear" w:color="auto" w:fill="FB841E"/>
            <w:vAlign w:val="bottom"/>
            <w:hideMark/>
          </w:tcPr>
          <w:p w:rsidR="00562397" w:rsidRPr="00562397" w:rsidRDefault="00562397" w:rsidP="00562397">
            <w:pPr>
              <w:pStyle w:val="TableHeadingLeft"/>
              <w:spacing w:before="0" w:after="0"/>
              <w:rPr>
                <w:color w:val="000000"/>
                <w:szCs w:val="20"/>
              </w:rPr>
            </w:pPr>
          </w:p>
        </w:tc>
        <w:tc>
          <w:tcPr>
            <w:tcW w:w="1682" w:type="dxa"/>
            <w:gridSpan w:val="2"/>
            <w:vMerge/>
            <w:tcBorders>
              <w:bottom w:val="single" w:sz="6" w:space="0" w:color="FFFFFF"/>
            </w:tcBorders>
            <w:shd w:val="clear" w:color="auto" w:fill="FB841E"/>
            <w:vAlign w:val="bottom"/>
            <w:hideMark/>
          </w:tcPr>
          <w:p w:rsidR="00562397" w:rsidRPr="00562397" w:rsidRDefault="00562397" w:rsidP="00562397">
            <w:pPr>
              <w:pStyle w:val="TableHeadingLeft"/>
              <w:spacing w:before="0" w:after="0"/>
              <w:rPr>
                <w:color w:val="000000"/>
                <w:szCs w:val="20"/>
              </w:rPr>
            </w:pPr>
          </w:p>
        </w:tc>
        <w:tc>
          <w:tcPr>
            <w:tcW w:w="705" w:type="dxa"/>
            <w:vMerge/>
            <w:tcBorders>
              <w:bottom w:val="single" w:sz="6" w:space="0" w:color="FFFFFF"/>
            </w:tcBorders>
            <w:shd w:val="clear" w:color="auto" w:fill="FB841E"/>
            <w:vAlign w:val="bottom"/>
            <w:hideMark/>
          </w:tcPr>
          <w:p w:rsidR="00562397" w:rsidRPr="00562397" w:rsidRDefault="00562397" w:rsidP="00562397">
            <w:pPr>
              <w:pStyle w:val="TableHeadingLeft"/>
              <w:spacing w:before="0" w:after="0"/>
              <w:rPr>
                <w:color w:val="000000"/>
                <w:szCs w:val="20"/>
              </w:rPr>
            </w:pPr>
          </w:p>
        </w:tc>
        <w:tc>
          <w:tcPr>
            <w:tcW w:w="1304" w:type="dxa"/>
            <w:vMerge/>
            <w:tcBorders>
              <w:bottom w:val="single" w:sz="6" w:space="0" w:color="FFFFFF"/>
            </w:tcBorders>
            <w:shd w:val="clear" w:color="auto" w:fill="FB841E"/>
            <w:vAlign w:val="bottom"/>
            <w:hideMark/>
          </w:tcPr>
          <w:p w:rsidR="00562397" w:rsidRPr="00562397" w:rsidRDefault="00562397" w:rsidP="00562397">
            <w:pPr>
              <w:pStyle w:val="TableHeadingLeft"/>
              <w:spacing w:before="0" w:after="0"/>
              <w:rPr>
                <w:color w:val="000000"/>
                <w:szCs w:val="20"/>
              </w:rPr>
            </w:pPr>
          </w:p>
        </w:tc>
      </w:tr>
      <w:tr w:rsidR="00562397" w:rsidRPr="00562397" w:rsidTr="00562397">
        <w:trPr>
          <w:tblHeader/>
        </w:trPr>
        <w:tc>
          <w:tcPr>
            <w:tcW w:w="718"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No of studies</w:t>
            </w:r>
          </w:p>
        </w:tc>
        <w:tc>
          <w:tcPr>
            <w:tcW w:w="1156"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Design</w:t>
            </w:r>
          </w:p>
        </w:tc>
        <w:tc>
          <w:tcPr>
            <w:tcW w:w="845"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Risk of bias</w:t>
            </w:r>
          </w:p>
        </w:tc>
        <w:tc>
          <w:tcPr>
            <w:tcW w:w="1336"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Inconsistency</w:t>
            </w:r>
          </w:p>
        </w:tc>
        <w:tc>
          <w:tcPr>
            <w:tcW w:w="1192"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Indirectness</w:t>
            </w:r>
          </w:p>
        </w:tc>
        <w:tc>
          <w:tcPr>
            <w:tcW w:w="1132"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Imprecision</w:t>
            </w:r>
          </w:p>
        </w:tc>
        <w:tc>
          <w:tcPr>
            <w:tcW w:w="1420"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Other considerations</w:t>
            </w:r>
          </w:p>
        </w:tc>
        <w:tc>
          <w:tcPr>
            <w:tcW w:w="1645"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Antiobesity+</w:t>
            </w:r>
            <w:r w:rsidR="009630EE">
              <w:rPr>
                <w:color w:val="000000"/>
                <w:szCs w:val="20"/>
              </w:rPr>
              <w:t xml:space="preserve">gSH </w:t>
            </w:r>
            <w:r w:rsidRPr="00562397">
              <w:rPr>
                <w:color w:val="000000"/>
                <w:szCs w:val="20"/>
              </w:rPr>
              <w:t>CBT</w:t>
            </w:r>
            <w:r w:rsidR="009630EE">
              <w:rPr>
                <w:color w:val="000000"/>
                <w:szCs w:val="20"/>
              </w:rPr>
              <w:t>-ED</w:t>
            </w:r>
            <w:r w:rsidRPr="00562397">
              <w:rPr>
                <w:color w:val="000000"/>
                <w:szCs w:val="20"/>
              </w:rPr>
              <w:t xml:space="preserve"> v Placebo+</w:t>
            </w:r>
            <w:r w:rsidR="009630EE">
              <w:rPr>
                <w:color w:val="000000"/>
                <w:szCs w:val="20"/>
              </w:rPr>
              <w:t xml:space="preserve">gSH </w:t>
            </w:r>
            <w:r w:rsidRPr="00562397">
              <w:rPr>
                <w:color w:val="000000"/>
                <w:szCs w:val="20"/>
              </w:rPr>
              <w:t>CBT</w:t>
            </w:r>
            <w:r w:rsidR="009630EE">
              <w:rPr>
                <w:color w:val="000000"/>
                <w:szCs w:val="20"/>
              </w:rPr>
              <w:t>-ED</w:t>
            </w:r>
          </w:p>
        </w:tc>
        <w:tc>
          <w:tcPr>
            <w:tcW w:w="726"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Control</w:t>
            </w:r>
          </w:p>
        </w:tc>
        <w:tc>
          <w:tcPr>
            <w:tcW w:w="813"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Relative</w:t>
            </w:r>
            <w:r w:rsidRPr="00562397">
              <w:rPr>
                <w:color w:val="000000"/>
                <w:szCs w:val="20"/>
              </w:rPr>
              <w:br/>
              <w:t>(95% CI)</w:t>
            </w:r>
          </w:p>
        </w:tc>
        <w:tc>
          <w:tcPr>
            <w:tcW w:w="869"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Absolute</w:t>
            </w:r>
          </w:p>
        </w:tc>
        <w:tc>
          <w:tcPr>
            <w:tcW w:w="705" w:type="dxa"/>
            <w:vMerge/>
            <w:shd w:val="clear" w:color="auto" w:fill="FB841E"/>
            <w:hideMark/>
          </w:tcPr>
          <w:p w:rsidR="00562397" w:rsidRPr="00562397" w:rsidRDefault="00562397" w:rsidP="00562397">
            <w:pPr>
              <w:pStyle w:val="TableTextLeft"/>
              <w:spacing w:before="0" w:after="0"/>
              <w:rPr>
                <w:color w:val="000000"/>
                <w:szCs w:val="20"/>
              </w:rPr>
            </w:pPr>
          </w:p>
        </w:tc>
        <w:tc>
          <w:tcPr>
            <w:tcW w:w="1304" w:type="dxa"/>
            <w:vMerge/>
            <w:shd w:val="clear" w:color="auto" w:fill="FB841E"/>
            <w:hideMark/>
          </w:tcPr>
          <w:p w:rsidR="00562397" w:rsidRPr="00562397" w:rsidRDefault="00562397" w:rsidP="00562397">
            <w:pPr>
              <w:pStyle w:val="TableTextLeft"/>
              <w:spacing w:before="0" w:after="0"/>
              <w:rPr>
                <w:color w:val="000000"/>
                <w:szCs w:val="20"/>
              </w:rPr>
            </w:pP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Remission (ITT)</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serious2</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 xml:space="preserve">16/25 </w:t>
            </w:r>
            <w:r w:rsidRPr="00562397">
              <w:rPr>
                <w:szCs w:val="20"/>
              </w:rPr>
              <w:br/>
              <w:t>(64%)</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 xml:space="preserve">9/25 </w:t>
            </w:r>
            <w:r w:rsidRPr="00562397">
              <w:rPr>
                <w:szCs w:val="20"/>
              </w:rPr>
              <w:br/>
              <w:t>(36%)</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RR 1.78 (0.98 to 3.24)</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281 more per 1000 (from 7 fewer to 806 more)</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CRITICAL</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Binge frequency (measured with: EDE OBE in past 28 days;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serious2</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0.07 lower (0.63 lower to 0.48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CRITICAL</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Weight loss&gt;=5% (ITT)</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serious2</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 xml:space="preserve">9/25 </w:t>
            </w:r>
            <w:r w:rsidRPr="00562397">
              <w:rPr>
                <w:szCs w:val="20"/>
              </w:rPr>
              <w:br/>
              <w:t>(36%)</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 xml:space="preserve">2/25 </w:t>
            </w:r>
            <w:r w:rsidRPr="00562397">
              <w:rPr>
                <w:szCs w:val="20"/>
              </w:rPr>
              <w:br/>
              <w:t>(8%)</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RR 4.5 (1.08 to 18.77)</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280 more per 1000 (from 6 more to 1000 more)</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CRITICAL</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Weight loss (kg) (Better indicated by higher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serious2</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0.62 higher (0.05 to 1.19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CRITICAL</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Mean percentage weight loss (Better indicated by higher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serious2</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0.58 higher (0.01 to 1.15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CRITICAL</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EDE Global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serious2</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0.34 lower (0.9 lower to 0.22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EDE Dietary restraint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serious2</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0.05 higher (0.5 lower to 0.61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EDE Eating concern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serious2</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0.1 lower (0.65 lower to 0.46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EDE Weight concern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serious2</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0.21 lower (0.77 lower to 0.34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 xml:space="preserve"> </w:t>
            </w: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EDE Shape concern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serious2</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0.39 lower (0.95 lower to 0.17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Depression (measured with: BDI; Better indicated by lower values)</w:t>
            </w:r>
          </w:p>
        </w:tc>
      </w:tr>
      <w:tr w:rsidR="00562397" w:rsidRPr="00562397" w:rsidTr="00562397">
        <w:tc>
          <w:tcPr>
            <w:tcW w:w="718" w:type="dxa"/>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shd w:val="clear" w:color="auto" w:fill="E6E6E6"/>
            <w:hideMark/>
          </w:tcPr>
          <w:p w:rsidR="00562397" w:rsidRPr="00562397" w:rsidRDefault="00562397" w:rsidP="00562397">
            <w:pPr>
              <w:pStyle w:val="TableTextLeft"/>
              <w:spacing w:before="0" w:after="0"/>
              <w:rPr>
                <w:szCs w:val="20"/>
              </w:rPr>
            </w:pPr>
            <w:r w:rsidRPr="00562397">
              <w:rPr>
                <w:szCs w:val="20"/>
              </w:rPr>
              <w:t>serious2</w:t>
            </w:r>
          </w:p>
        </w:tc>
        <w:tc>
          <w:tcPr>
            <w:tcW w:w="1420" w:type="dxa"/>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shd w:val="clear" w:color="auto" w:fill="E6E6E6"/>
            <w:hideMark/>
          </w:tcPr>
          <w:p w:rsidR="00562397" w:rsidRPr="00562397" w:rsidRDefault="00562397" w:rsidP="00562397">
            <w:pPr>
              <w:pStyle w:val="TableTextLeft"/>
              <w:spacing w:before="0" w:after="0"/>
              <w:rPr>
                <w:szCs w:val="20"/>
              </w:rPr>
            </w:pPr>
            <w:r w:rsidRPr="00562397">
              <w:rPr>
                <w:szCs w:val="20"/>
              </w:rPr>
              <w:t>SMD 0.54 lower (1.11 lower to 0.02 higher)</w:t>
            </w:r>
          </w:p>
        </w:tc>
        <w:tc>
          <w:tcPr>
            <w:tcW w:w="705" w:type="dxa"/>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bl>
    <w:p w:rsidR="00562397" w:rsidRPr="00ED3D25" w:rsidRDefault="00562397" w:rsidP="00562397">
      <w:pPr>
        <w:pStyle w:val="TableNote"/>
        <w:rPr>
          <w:i w:val="0"/>
          <w:sz w:val="20"/>
        </w:rPr>
      </w:pPr>
      <w:r>
        <w:t xml:space="preserve">1 </w:t>
      </w:r>
      <w:r w:rsidRPr="00ED3D25">
        <w:rPr>
          <w:i w:val="0"/>
          <w:sz w:val="20"/>
        </w:rPr>
        <w:t>Grilo, Masheb &amp; Salent 2005: high risk of bias (unclear allocation concealment, dropout rate of both groups &gt;=20%).</w:t>
      </w:r>
    </w:p>
    <w:p w:rsidR="00562397" w:rsidRPr="00ED3D25" w:rsidRDefault="00562397" w:rsidP="00562397">
      <w:pPr>
        <w:pStyle w:val="TableNote"/>
        <w:rPr>
          <w:i w:val="0"/>
          <w:sz w:val="20"/>
        </w:rPr>
      </w:pPr>
      <w:r w:rsidRPr="00ED3D25">
        <w:rPr>
          <w:i w:val="0"/>
          <w:sz w:val="20"/>
        </w:rPr>
        <w:t>2 CI crosses either 0.75 or 1.25 (Risk Ratio), or either 0.5 or -0.5 (SMD).</w:t>
      </w:r>
    </w:p>
    <w:p w:rsidR="00492D88" w:rsidRPr="00492D88" w:rsidRDefault="00492D88" w:rsidP="00492D88"/>
    <w:p w:rsidR="009C140C" w:rsidRDefault="009C140C" w:rsidP="006F09CE">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152</w:t>
      </w:r>
      <w:r w:rsidR="003B26B0">
        <w:rPr>
          <w:noProof/>
        </w:rPr>
        <w:fldChar w:fldCharType="end"/>
      </w:r>
      <w:r>
        <w:t xml:space="preserve">: </w:t>
      </w:r>
      <w:r w:rsidRPr="006C32D8">
        <w:t xml:space="preserve">Antiobesity </w:t>
      </w:r>
      <w:r w:rsidR="009630EE">
        <w:t xml:space="preserve">agent </w:t>
      </w:r>
      <w:r w:rsidRPr="006C32D8">
        <w:t>and guided self-help CBT-ED versus placebo and guided self-help CBT-ED in adults with binge eating disorder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156"/>
        <w:gridCol w:w="845"/>
        <w:gridCol w:w="1336"/>
        <w:gridCol w:w="1192"/>
        <w:gridCol w:w="1132"/>
        <w:gridCol w:w="1420"/>
        <w:gridCol w:w="1645"/>
        <w:gridCol w:w="726"/>
        <w:gridCol w:w="813"/>
        <w:gridCol w:w="869"/>
        <w:gridCol w:w="705"/>
        <w:gridCol w:w="1304"/>
      </w:tblGrid>
      <w:tr w:rsidR="00562397" w:rsidRPr="00562397" w:rsidTr="00562397">
        <w:trPr>
          <w:trHeight w:val="255"/>
          <w:tblHeader/>
        </w:trPr>
        <w:tc>
          <w:tcPr>
            <w:tcW w:w="7799" w:type="dxa"/>
            <w:gridSpan w:val="7"/>
            <w:vMerge w:val="restart"/>
            <w:shd w:val="clear" w:color="auto" w:fill="FB841E"/>
            <w:vAlign w:val="bottom"/>
            <w:hideMark/>
          </w:tcPr>
          <w:p w:rsidR="00562397" w:rsidRPr="00562397" w:rsidRDefault="00562397" w:rsidP="00562397">
            <w:pPr>
              <w:pStyle w:val="TableHeadingLeft"/>
              <w:spacing w:before="0" w:after="0"/>
              <w:rPr>
                <w:color w:val="000000"/>
                <w:szCs w:val="20"/>
              </w:rPr>
            </w:pPr>
            <w:r w:rsidRPr="00562397">
              <w:rPr>
                <w:color w:val="000000"/>
                <w:szCs w:val="20"/>
              </w:rPr>
              <w:t>Quality assessment</w:t>
            </w:r>
          </w:p>
        </w:tc>
        <w:tc>
          <w:tcPr>
            <w:tcW w:w="2371" w:type="dxa"/>
            <w:gridSpan w:val="2"/>
            <w:vMerge w:val="restart"/>
            <w:shd w:val="clear" w:color="auto" w:fill="FB841E"/>
            <w:vAlign w:val="bottom"/>
            <w:hideMark/>
          </w:tcPr>
          <w:p w:rsidR="00562397" w:rsidRPr="00562397" w:rsidRDefault="00562397" w:rsidP="00562397">
            <w:pPr>
              <w:pStyle w:val="TableHeadingLeft"/>
              <w:spacing w:before="0" w:after="0"/>
              <w:rPr>
                <w:color w:val="000000"/>
                <w:szCs w:val="20"/>
              </w:rPr>
            </w:pPr>
            <w:r w:rsidRPr="00562397">
              <w:rPr>
                <w:color w:val="000000"/>
                <w:szCs w:val="20"/>
              </w:rPr>
              <w:t>No of patients</w:t>
            </w:r>
          </w:p>
        </w:tc>
        <w:tc>
          <w:tcPr>
            <w:tcW w:w="1682" w:type="dxa"/>
            <w:gridSpan w:val="2"/>
            <w:vMerge w:val="restart"/>
            <w:shd w:val="clear" w:color="auto" w:fill="FB841E"/>
            <w:vAlign w:val="bottom"/>
            <w:hideMark/>
          </w:tcPr>
          <w:p w:rsidR="00562397" w:rsidRPr="00562397" w:rsidRDefault="00562397" w:rsidP="00562397">
            <w:pPr>
              <w:pStyle w:val="TableHeadingLeft"/>
              <w:spacing w:before="0" w:after="0"/>
              <w:rPr>
                <w:color w:val="000000"/>
                <w:szCs w:val="20"/>
              </w:rPr>
            </w:pPr>
            <w:r w:rsidRPr="00562397">
              <w:rPr>
                <w:color w:val="000000"/>
                <w:szCs w:val="20"/>
              </w:rPr>
              <w:t>Effect</w:t>
            </w:r>
          </w:p>
        </w:tc>
        <w:tc>
          <w:tcPr>
            <w:tcW w:w="705" w:type="dxa"/>
            <w:vMerge w:val="restart"/>
            <w:shd w:val="clear" w:color="auto" w:fill="FB841E"/>
            <w:vAlign w:val="bottom"/>
            <w:hideMark/>
          </w:tcPr>
          <w:p w:rsidR="00562397" w:rsidRPr="00562397" w:rsidRDefault="00562397" w:rsidP="00562397">
            <w:pPr>
              <w:pStyle w:val="TableHeadingLeft"/>
              <w:spacing w:before="0" w:after="0"/>
              <w:rPr>
                <w:color w:val="000000"/>
                <w:szCs w:val="20"/>
              </w:rPr>
            </w:pPr>
            <w:r w:rsidRPr="00562397">
              <w:rPr>
                <w:color w:val="000000"/>
                <w:szCs w:val="20"/>
              </w:rPr>
              <w:t>Quality</w:t>
            </w:r>
          </w:p>
        </w:tc>
        <w:tc>
          <w:tcPr>
            <w:tcW w:w="1304" w:type="dxa"/>
            <w:vMerge w:val="restart"/>
            <w:shd w:val="clear" w:color="auto" w:fill="FB841E"/>
            <w:vAlign w:val="bottom"/>
            <w:hideMark/>
          </w:tcPr>
          <w:p w:rsidR="00562397" w:rsidRPr="00562397" w:rsidRDefault="00562397" w:rsidP="00562397">
            <w:pPr>
              <w:pStyle w:val="TableHeadingLeft"/>
              <w:spacing w:before="0" w:after="0"/>
              <w:rPr>
                <w:color w:val="000000"/>
                <w:szCs w:val="20"/>
              </w:rPr>
            </w:pPr>
            <w:r w:rsidRPr="00562397">
              <w:rPr>
                <w:color w:val="000000"/>
                <w:szCs w:val="20"/>
              </w:rPr>
              <w:t>Importance</w:t>
            </w:r>
          </w:p>
        </w:tc>
      </w:tr>
      <w:tr w:rsidR="00562397" w:rsidRPr="00562397" w:rsidTr="00562397">
        <w:trPr>
          <w:trHeight w:val="433"/>
          <w:tblHeader/>
        </w:trPr>
        <w:tc>
          <w:tcPr>
            <w:tcW w:w="7799" w:type="dxa"/>
            <w:gridSpan w:val="7"/>
            <w:vMerge/>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p>
        </w:tc>
        <w:tc>
          <w:tcPr>
            <w:tcW w:w="2371" w:type="dxa"/>
            <w:gridSpan w:val="2"/>
            <w:vMerge/>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p>
        </w:tc>
        <w:tc>
          <w:tcPr>
            <w:tcW w:w="1682" w:type="dxa"/>
            <w:gridSpan w:val="2"/>
            <w:vMerge/>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p>
        </w:tc>
        <w:tc>
          <w:tcPr>
            <w:tcW w:w="705" w:type="dxa"/>
            <w:vMerge/>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p>
        </w:tc>
        <w:tc>
          <w:tcPr>
            <w:tcW w:w="1304" w:type="dxa"/>
            <w:vMerge/>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p>
        </w:tc>
      </w:tr>
      <w:tr w:rsidR="00562397" w:rsidRPr="00562397" w:rsidTr="00562397">
        <w:trPr>
          <w:tblHeader/>
        </w:trPr>
        <w:tc>
          <w:tcPr>
            <w:tcW w:w="718"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No of studies</w:t>
            </w:r>
          </w:p>
        </w:tc>
        <w:tc>
          <w:tcPr>
            <w:tcW w:w="1156"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Design</w:t>
            </w:r>
          </w:p>
        </w:tc>
        <w:tc>
          <w:tcPr>
            <w:tcW w:w="845"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Risk of bias</w:t>
            </w:r>
          </w:p>
        </w:tc>
        <w:tc>
          <w:tcPr>
            <w:tcW w:w="1336"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Inconsistency</w:t>
            </w:r>
          </w:p>
        </w:tc>
        <w:tc>
          <w:tcPr>
            <w:tcW w:w="1192"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Indirectness</w:t>
            </w:r>
          </w:p>
        </w:tc>
        <w:tc>
          <w:tcPr>
            <w:tcW w:w="1132"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Imprecision</w:t>
            </w:r>
          </w:p>
        </w:tc>
        <w:tc>
          <w:tcPr>
            <w:tcW w:w="1420"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Other considerations</w:t>
            </w:r>
          </w:p>
        </w:tc>
        <w:tc>
          <w:tcPr>
            <w:tcW w:w="1645"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Antiobesity+</w:t>
            </w:r>
            <w:r w:rsidR="009630EE">
              <w:rPr>
                <w:color w:val="000000"/>
                <w:szCs w:val="20"/>
              </w:rPr>
              <w:t xml:space="preserve">gSH </w:t>
            </w:r>
            <w:r w:rsidRPr="00562397">
              <w:rPr>
                <w:color w:val="000000"/>
                <w:szCs w:val="20"/>
              </w:rPr>
              <w:t>CBT</w:t>
            </w:r>
            <w:r w:rsidR="009630EE">
              <w:rPr>
                <w:color w:val="000000"/>
                <w:szCs w:val="20"/>
              </w:rPr>
              <w:t>-ED</w:t>
            </w:r>
            <w:r w:rsidRPr="00562397">
              <w:rPr>
                <w:color w:val="000000"/>
                <w:szCs w:val="20"/>
              </w:rPr>
              <w:t xml:space="preserve"> v Placebo+</w:t>
            </w:r>
            <w:r w:rsidR="009630EE">
              <w:rPr>
                <w:color w:val="000000"/>
                <w:szCs w:val="20"/>
              </w:rPr>
              <w:t xml:space="preserve">gSH </w:t>
            </w:r>
            <w:r w:rsidRPr="00562397">
              <w:rPr>
                <w:color w:val="000000"/>
                <w:szCs w:val="20"/>
              </w:rPr>
              <w:t>CBT</w:t>
            </w:r>
            <w:r w:rsidR="009630EE">
              <w:rPr>
                <w:color w:val="000000"/>
                <w:szCs w:val="20"/>
              </w:rPr>
              <w:t>-ED</w:t>
            </w:r>
            <w:r w:rsidRPr="00562397">
              <w:rPr>
                <w:color w:val="000000"/>
                <w:szCs w:val="20"/>
              </w:rPr>
              <w:t xml:space="preserve"> at 3-mo FU</w:t>
            </w:r>
          </w:p>
        </w:tc>
        <w:tc>
          <w:tcPr>
            <w:tcW w:w="726"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Control</w:t>
            </w:r>
          </w:p>
        </w:tc>
        <w:tc>
          <w:tcPr>
            <w:tcW w:w="813"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Relative</w:t>
            </w:r>
            <w:r w:rsidRPr="00562397">
              <w:rPr>
                <w:color w:val="000000"/>
                <w:szCs w:val="20"/>
              </w:rPr>
              <w:br/>
              <w:t>(95% CI)</w:t>
            </w:r>
          </w:p>
        </w:tc>
        <w:tc>
          <w:tcPr>
            <w:tcW w:w="869" w:type="dxa"/>
            <w:shd w:val="clear" w:color="auto" w:fill="FB841E"/>
            <w:hideMark/>
          </w:tcPr>
          <w:p w:rsidR="00562397" w:rsidRPr="00562397" w:rsidRDefault="00562397" w:rsidP="00562397">
            <w:pPr>
              <w:pStyle w:val="TableTextLeft"/>
              <w:spacing w:before="0" w:after="0"/>
              <w:rPr>
                <w:color w:val="000000"/>
                <w:szCs w:val="20"/>
              </w:rPr>
            </w:pPr>
            <w:r w:rsidRPr="00562397">
              <w:rPr>
                <w:color w:val="000000"/>
                <w:szCs w:val="20"/>
              </w:rPr>
              <w:t>Absolute</w:t>
            </w:r>
          </w:p>
        </w:tc>
        <w:tc>
          <w:tcPr>
            <w:tcW w:w="705" w:type="dxa"/>
            <w:vMerge/>
            <w:shd w:val="clear" w:color="auto" w:fill="FB841E"/>
            <w:hideMark/>
          </w:tcPr>
          <w:p w:rsidR="00562397" w:rsidRPr="00562397" w:rsidRDefault="00562397" w:rsidP="00562397">
            <w:pPr>
              <w:pStyle w:val="TableTextLeft"/>
              <w:spacing w:before="0" w:after="0"/>
              <w:rPr>
                <w:color w:val="000000"/>
                <w:szCs w:val="20"/>
              </w:rPr>
            </w:pPr>
          </w:p>
        </w:tc>
        <w:tc>
          <w:tcPr>
            <w:tcW w:w="1304" w:type="dxa"/>
            <w:vMerge/>
            <w:shd w:val="clear" w:color="auto" w:fill="FB841E"/>
            <w:hideMark/>
          </w:tcPr>
          <w:p w:rsidR="00562397" w:rsidRPr="00562397" w:rsidRDefault="00562397" w:rsidP="00562397">
            <w:pPr>
              <w:pStyle w:val="TableTextLeft"/>
              <w:spacing w:before="0" w:after="0"/>
              <w:rPr>
                <w:color w:val="000000"/>
                <w:szCs w:val="20"/>
              </w:rPr>
            </w:pP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Remission (ITT)</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very serious2</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 xml:space="preserve">13/25 </w:t>
            </w:r>
            <w:r w:rsidRPr="00562397">
              <w:rPr>
                <w:szCs w:val="20"/>
              </w:rPr>
              <w:br/>
              <w:t>(52%)</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 xml:space="preserve">13/25 </w:t>
            </w:r>
            <w:r w:rsidRPr="00562397">
              <w:rPr>
                <w:szCs w:val="20"/>
              </w:rPr>
              <w:br/>
              <w:t>(52%)</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RR 1 (0.59 to 1.7)</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0 fewer per 1000 (from 213 fewer to 364 more)</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VERY 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CRITICAL</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Binge frequency (measured with: EDE OBE in past 28 days;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serious3</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0.1 higher (0.46 lower to 0.65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CRITICAL</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Weight loss&gt;=5% (ITT)</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serious3</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 xml:space="preserve">8/25 </w:t>
            </w:r>
            <w:r w:rsidRPr="00562397">
              <w:rPr>
                <w:szCs w:val="20"/>
              </w:rPr>
              <w:br/>
              <w:t>(32%)</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 xml:space="preserve">2/25 </w:t>
            </w:r>
            <w:r w:rsidRPr="00562397">
              <w:rPr>
                <w:szCs w:val="20"/>
              </w:rPr>
              <w:br/>
              <w:t>(8%)</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RR 4 (0.94 to 17)</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240 more per 1000 (from 5 fewer to 1000 more)</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CRITICAL</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Weight loss (kg) (Better indicated by higher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serious3</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0.5 higher (0.07 lower to 1.06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CRITICAL</w:t>
            </w:r>
          </w:p>
        </w:tc>
      </w:tr>
      <w:tr w:rsidR="00562397" w:rsidRPr="00562397" w:rsidTr="00562397">
        <w:tc>
          <w:tcPr>
            <w:tcW w:w="13861" w:type="dxa"/>
            <w:gridSpan w:val="13"/>
            <w:shd w:val="clear" w:color="auto" w:fill="FB841E"/>
            <w:hideMark/>
          </w:tcPr>
          <w:p w:rsidR="00562397" w:rsidRPr="00562397" w:rsidRDefault="00562397" w:rsidP="00562397">
            <w:pPr>
              <w:pStyle w:val="TableTextLeft"/>
              <w:spacing w:before="0" w:after="0"/>
              <w:rPr>
                <w:b/>
                <w:color w:val="000000"/>
                <w:szCs w:val="20"/>
              </w:rPr>
            </w:pPr>
            <w:r w:rsidRPr="00562397">
              <w:rPr>
                <w:b/>
                <w:color w:val="000000"/>
                <w:szCs w:val="20"/>
              </w:rPr>
              <w:t>Mean percentage weight loss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serious3</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0.48 higher (0.09 lower to 1.04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CRITICAL</w:t>
            </w:r>
          </w:p>
        </w:tc>
      </w:tr>
      <w:tr w:rsidR="00562397" w:rsidRPr="00562397" w:rsidTr="00562397">
        <w:tc>
          <w:tcPr>
            <w:tcW w:w="13861" w:type="dxa"/>
            <w:gridSpan w:val="13"/>
            <w:shd w:val="clear" w:color="auto" w:fill="FB841E"/>
            <w:hideMark/>
          </w:tcPr>
          <w:p w:rsidR="00562397" w:rsidRPr="00562397" w:rsidRDefault="00562397" w:rsidP="00562397">
            <w:pPr>
              <w:pStyle w:val="TableHeadingLeft"/>
              <w:spacing w:before="0" w:after="0"/>
              <w:rPr>
                <w:color w:val="000000"/>
                <w:szCs w:val="20"/>
              </w:rPr>
            </w:pPr>
            <w:r w:rsidRPr="00562397">
              <w:rPr>
                <w:color w:val="000000"/>
                <w:szCs w:val="20"/>
              </w:rPr>
              <w:t>EDE Global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serious3</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0.09 lower (0.65 lower to 0.46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r w:rsidR="00562397" w:rsidRPr="00562397" w:rsidTr="00562397">
        <w:tc>
          <w:tcPr>
            <w:tcW w:w="13861" w:type="dxa"/>
            <w:gridSpan w:val="13"/>
            <w:shd w:val="clear" w:color="auto" w:fill="FB841E"/>
            <w:hideMark/>
          </w:tcPr>
          <w:p w:rsidR="00562397" w:rsidRPr="00562397" w:rsidRDefault="00562397" w:rsidP="00562397">
            <w:pPr>
              <w:pStyle w:val="TableHeadingLeft"/>
              <w:spacing w:before="0" w:after="0"/>
              <w:rPr>
                <w:color w:val="000000"/>
                <w:szCs w:val="20"/>
              </w:rPr>
            </w:pPr>
            <w:r w:rsidRPr="00562397">
              <w:rPr>
                <w:color w:val="000000"/>
                <w:szCs w:val="20"/>
              </w:rPr>
              <w:t>EDE Dietary restraint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serious3</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0.15 lower (0.71 lower to 0.4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r w:rsidR="00562397" w:rsidRPr="00562397" w:rsidTr="00562397">
        <w:tc>
          <w:tcPr>
            <w:tcW w:w="13861" w:type="dxa"/>
            <w:gridSpan w:val="13"/>
            <w:shd w:val="clear" w:color="auto" w:fill="FB841E"/>
            <w:hideMark/>
          </w:tcPr>
          <w:p w:rsidR="00562397" w:rsidRPr="00562397" w:rsidRDefault="00562397" w:rsidP="00562397">
            <w:pPr>
              <w:pStyle w:val="TableHeadingLeft"/>
              <w:spacing w:before="0" w:after="0"/>
              <w:rPr>
                <w:color w:val="000000"/>
                <w:szCs w:val="20"/>
              </w:rPr>
            </w:pPr>
            <w:r w:rsidRPr="00562397">
              <w:rPr>
                <w:color w:val="000000"/>
                <w:szCs w:val="20"/>
              </w:rPr>
              <w:t>EDE Eating concern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serious3</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0.07 lower (0.63 lower to 0.48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r w:rsidR="00562397" w:rsidRPr="00562397" w:rsidTr="00562397">
        <w:tc>
          <w:tcPr>
            <w:tcW w:w="13861" w:type="dxa"/>
            <w:gridSpan w:val="13"/>
            <w:shd w:val="clear" w:color="auto" w:fill="FB841E"/>
            <w:hideMark/>
          </w:tcPr>
          <w:p w:rsidR="00562397" w:rsidRPr="00562397" w:rsidRDefault="00562397" w:rsidP="00562397">
            <w:pPr>
              <w:pStyle w:val="TableHeadingLeft"/>
              <w:spacing w:before="0" w:after="0"/>
              <w:rPr>
                <w:color w:val="000000"/>
                <w:szCs w:val="20"/>
              </w:rPr>
            </w:pPr>
            <w:r w:rsidRPr="00562397">
              <w:rPr>
                <w:color w:val="000000"/>
                <w:szCs w:val="20"/>
              </w:rPr>
              <w:t>EDE Weight concern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serious3</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0.08 higher (0.47 lower to 0.64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r w:rsidR="00562397" w:rsidRPr="00562397" w:rsidTr="00562397">
        <w:tc>
          <w:tcPr>
            <w:tcW w:w="13861" w:type="dxa"/>
            <w:gridSpan w:val="13"/>
            <w:shd w:val="clear" w:color="auto" w:fill="FB841E"/>
            <w:hideMark/>
          </w:tcPr>
          <w:p w:rsidR="00562397" w:rsidRPr="00562397" w:rsidRDefault="00562397" w:rsidP="00562397">
            <w:pPr>
              <w:pStyle w:val="TableHeadingLeft"/>
              <w:spacing w:before="0" w:after="0"/>
              <w:rPr>
                <w:color w:val="000000"/>
                <w:szCs w:val="20"/>
              </w:rPr>
            </w:pPr>
            <w:r w:rsidRPr="00562397">
              <w:rPr>
                <w:color w:val="000000"/>
                <w:szCs w:val="20"/>
              </w:rPr>
              <w:t>EDE Shape concern (Better indicated by lower values)</w:t>
            </w:r>
          </w:p>
        </w:tc>
      </w:tr>
      <w:tr w:rsidR="00562397" w:rsidRPr="00562397" w:rsidTr="00562397">
        <w:tc>
          <w:tcPr>
            <w:tcW w:w="718"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serious3</w:t>
            </w:r>
          </w:p>
        </w:tc>
        <w:tc>
          <w:tcPr>
            <w:tcW w:w="1420"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SMD 0.07 lower (0.62 lower to 0.49 higher)</w:t>
            </w:r>
          </w:p>
        </w:tc>
        <w:tc>
          <w:tcPr>
            <w:tcW w:w="705"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tcBorders>
              <w:bottom w:val="single" w:sz="6" w:space="0" w:color="FFFFFF"/>
            </w:tcBorders>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r w:rsidR="00562397" w:rsidRPr="00562397" w:rsidTr="00562397">
        <w:tc>
          <w:tcPr>
            <w:tcW w:w="13861" w:type="dxa"/>
            <w:gridSpan w:val="13"/>
            <w:shd w:val="clear" w:color="auto" w:fill="FB841E"/>
            <w:hideMark/>
          </w:tcPr>
          <w:p w:rsidR="00562397" w:rsidRPr="00562397" w:rsidRDefault="00562397" w:rsidP="00562397">
            <w:pPr>
              <w:pStyle w:val="TableHeadingLeft"/>
              <w:spacing w:before="0" w:after="0"/>
              <w:rPr>
                <w:color w:val="000000"/>
                <w:szCs w:val="20"/>
              </w:rPr>
            </w:pPr>
            <w:r w:rsidRPr="00562397">
              <w:rPr>
                <w:color w:val="000000"/>
                <w:szCs w:val="20"/>
              </w:rPr>
              <w:t>Depression (measured with: BDI; Better indicated by lower values)</w:t>
            </w:r>
          </w:p>
        </w:tc>
      </w:tr>
      <w:tr w:rsidR="00562397" w:rsidRPr="00562397" w:rsidTr="00562397">
        <w:tc>
          <w:tcPr>
            <w:tcW w:w="718" w:type="dxa"/>
            <w:shd w:val="clear" w:color="auto" w:fill="E6E6E6"/>
            <w:hideMark/>
          </w:tcPr>
          <w:p w:rsidR="00562397" w:rsidRPr="00562397" w:rsidRDefault="00562397" w:rsidP="00562397">
            <w:pPr>
              <w:pStyle w:val="TableTextLeft"/>
              <w:spacing w:before="0" w:after="0"/>
              <w:rPr>
                <w:szCs w:val="20"/>
              </w:rPr>
            </w:pPr>
            <w:r w:rsidRPr="00562397">
              <w:rPr>
                <w:szCs w:val="20"/>
              </w:rPr>
              <w:t>1</w:t>
            </w:r>
          </w:p>
        </w:tc>
        <w:tc>
          <w:tcPr>
            <w:tcW w:w="1156" w:type="dxa"/>
            <w:shd w:val="clear" w:color="auto" w:fill="E6E6E6"/>
            <w:hideMark/>
          </w:tcPr>
          <w:p w:rsidR="00562397" w:rsidRPr="00562397" w:rsidRDefault="00562397" w:rsidP="00562397">
            <w:pPr>
              <w:pStyle w:val="TableTextLeft"/>
              <w:spacing w:before="0" w:after="0"/>
              <w:rPr>
                <w:szCs w:val="20"/>
              </w:rPr>
            </w:pPr>
            <w:r w:rsidRPr="00562397">
              <w:rPr>
                <w:szCs w:val="20"/>
              </w:rPr>
              <w:t>randomised trials</w:t>
            </w:r>
          </w:p>
        </w:tc>
        <w:tc>
          <w:tcPr>
            <w:tcW w:w="845" w:type="dxa"/>
            <w:shd w:val="clear" w:color="auto" w:fill="E6E6E6"/>
            <w:hideMark/>
          </w:tcPr>
          <w:p w:rsidR="00562397" w:rsidRPr="00562397" w:rsidRDefault="00562397" w:rsidP="00562397">
            <w:pPr>
              <w:pStyle w:val="TableTextLeft"/>
              <w:spacing w:before="0" w:after="0"/>
              <w:rPr>
                <w:szCs w:val="20"/>
              </w:rPr>
            </w:pPr>
            <w:r w:rsidRPr="00562397">
              <w:rPr>
                <w:szCs w:val="20"/>
              </w:rPr>
              <w:t>serious1</w:t>
            </w:r>
          </w:p>
        </w:tc>
        <w:tc>
          <w:tcPr>
            <w:tcW w:w="1336" w:type="dxa"/>
            <w:shd w:val="clear" w:color="auto" w:fill="E6E6E6"/>
            <w:hideMark/>
          </w:tcPr>
          <w:p w:rsidR="00562397" w:rsidRPr="00562397" w:rsidRDefault="00562397" w:rsidP="00562397">
            <w:pPr>
              <w:pStyle w:val="TableTextLeft"/>
              <w:spacing w:before="0" w:after="0"/>
              <w:rPr>
                <w:szCs w:val="20"/>
              </w:rPr>
            </w:pPr>
            <w:r w:rsidRPr="00562397">
              <w:rPr>
                <w:szCs w:val="20"/>
              </w:rPr>
              <w:t>no serious inconsistency</w:t>
            </w:r>
          </w:p>
        </w:tc>
        <w:tc>
          <w:tcPr>
            <w:tcW w:w="1192" w:type="dxa"/>
            <w:shd w:val="clear" w:color="auto" w:fill="E6E6E6"/>
            <w:hideMark/>
          </w:tcPr>
          <w:p w:rsidR="00562397" w:rsidRPr="00562397" w:rsidRDefault="00562397" w:rsidP="00562397">
            <w:pPr>
              <w:pStyle w:val="TableTextLeft"/>
              <w:spacing w:before="0" w:after="0"/>
              <w:rPr>
                <w:szCs w:val="20"/>
              </w:rPr>
            </w:pPr>
            <w:r w:rsidRPr="00562397">
              <w:rPr>
                <w:szCs w:val="20"/>
              </w:rPr>
              <w:t>no serious indirectness</w:t>
            </w:r>
          </w:p>
        </w:tc>
        <w:tc>
          <w:tcPr>
            <w:tcW w:w="1132" w:type="dxa"/>
            <w:shd w:val="clear" w:color="auto" w:fill="E6E6E6"/>
            <w:hideMark/>
          </w:tcPr>
          <w:p w:rsidR="00562397" w:rsidRPr="00562397" w:rsidRDefault="00562397" w:rsidP="00562397">
            <w:pPr>
              <w:pStyle w:val="TableTextLeft"/>
              <w:spacing w:before="0" w:after="0"/>
              <w:rPr>
                <w:szCs w:val="20"/>
              </w:rPr>
            </w:pPr>
            <w:r w:rsidRPr="00562397">
              <w:rPr>
                <w:szCs w:val="20"/>
              </w:rPr>
              <w:t>serious3</w:t>
            </w:r>
          </w:p>
        </w:tc>
        <w:tc>
          <w:tcPr>
            <w:tcW w:w="1420" w:type="dxa"/>
            <w:shd w:val="clear" w:color="auto" w:fill="E6E6E6"/>
            <w:hideMark/>
          </w:tcPr>
          <w:p w:rsidR="00562397" w:rsidRPr="00562397" w:rsidRDefault="00562397" w:rsidP="00562397">
            <w:pPr>
              <w:pStyle w:val="TableTextLeft"/>
              <w:spacing w:before="0" w:after="0"/>
              <w:rPr>
                <w:szCs w:val="20"/>
              </w:rPr>
            </w:pPr>
            <w:r w:rsidRPr="00562397">
              <w:rPr>
                <w:szCs w:val="20"/>
              </w:rPr>
              <w:t>none</w:t>
            </w:r>
          </w:p>
        </w:tc>
        <w:tc>
          <w:tcPr>
            <w:tcW w:w="1645" w:type="dxa"/>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726" w:type="dxa"/>
            <w:shd w:val="clear" w:color="auto" w:fill="E6E6E6"/>
            <w:hideMark/>
          </w:tcPr>
          <w:p w:rsidR="00562397" w:rsidRPr="00562397" w:rsidRDefault="00562397" w:rsidP="00562397">
            <w:pPr>
              <w:pStyle w:val="TableTextLeft"/>
              <w:spacing w:before="0" w:after="0"/>
              <w:rPr>
                <w:szCs w:val="20"/>
              </w:rPr>
            </w:pPr>
            <w:r w:rsidRPr="00562397">
              <w:rPr>
                <w:szCs w:val="20"/>
              </w:rPr>
              <w:t>25</w:t>
            </w:r>
          </w:p>
        </w:tc>
        <w:tc>
          <w:tcPr>
            <w:tcW w:w="813" w:type="dxa"/>
            <w:shd w:val="clear" w:color="auto" w:fill="E6E6E6"/>
            <w:hideMark/>
          </w:tcPr>
          <w:p w:rsidR="00562397" w:rsidRPr="00562397" w:rsidRDefault="00562397" w:rsidP="00562397">
            <w:pPr>
              <w:pStyle w:val="TableTextLeft"/>
              <w:spacing w:before="0" w:after="0"/>
              <w:rPr>
                <w:szCs w:val="20"/>
              </w:rPr>
            </w:pPr>
            <w:r w:rsidRPr="00562397">
              <w:rPr>
                <w:szCs w:val="20"/>
              </w:rPr>
              <w:t>-</w:t>
            </w:r>
          </w:p>
        </w:tc>
        <w:tc>
          <w:tcPr>
            <w:tcW w:w="869" w:type="dxa"/>
            <w:shd w:val="clear" w:color="auto" w:fill="E6E6E6"/>
            <w:hideMark/>
          </w:tcPr>
          <w:p w:rsidR="00562397" w:rsidRPr="00562397" w:rsidRDefault="00562397" w:rsidP="00562397">
            <w:pPr>
              <w:pStyle w:val="TableTextLeft"/>
              <w:spacing w:before="0" w:after="0"/>
              <w:rPr>
                <w:szCs w:val="20"/>
              </w:rPr>
            </w:pPr>
            <w:r w:rsidRPr="00562397">
              <w:rPr>
                <w:szCs w:val="20"/>
              </w:rPr>
              <w:t>SMD 0.47 lower (1.03 lower to 0.09 higher)</w:t>
            </w:r>
          </w:p>
        </w:tc>
        <w:tc>
          <w:tcPr>
            <w:tcW w:w="705" w:type="dxa"/>
            <w:shd w:val="clear" w:color="auto" w:fill="E6E6E6"/>
            <w:hideMark/>
          </w:tcPr>
          <w:p w:rsidR="00562397" w:rsidRPr="00562397" w:rsidRDefault="00562397" w:rsidP="00562397">
            <w:pPr>
              <w:pStyle w:val="TableTextLeft"/>
              <w:spacing w:before="0" w:after="0"/>
              <w:rPr>
                <w:szCs w:val="20"/>
              </w:rPr>
            </w:pPr>
            <w:r w:rsidRPr="00562397">
              <w:rPr>
                <w:szCs w:val="20"/>
              </w:rPr>
              <w:br/>
              <w:t>LOW</w:t>
            </w:r>
          </w:p>
        </w:tc>
        <w:tc>
          <w:tcPr>
            <w:tcW w:w="1304" w:type="dxa"/>
            <w:shd w:val="clear" w:color="auto" w:fill="E6E6E6"/>
            <w:hideMark/>
          </w:tcPr>
          <w:p w:rsidR="00562397" w:rsidRPr="00562397" w:rsidRDefault="00562397" w:rsidP="00562397">
            <w:pPr>
              <w:pStyle w:val="TableTextLeft"/>
              <w:spacing w:before="0" w:after="0"/>
              <w:rPr>
                <w:szCs w:val="20"/>
              </w:rPr>
            </w:pPr>
            <w:r w:rsidRPr="00562397">
              <w:rPr>
                <w:szCs w:val="20"/>
              </w:rPr>
              <w:t>IMPORTANT</w:t>
            </w:r>
          </w:p>
        </w:tc>
      </w:tr>
    </w:tbl>
    <w:p w:rsidR="00562397" w:rsidRPr="00ED3D25" w:rsidRDefault="00562397" w:rsidP="00562397">
      <w:pPr>
        <w:pStyle w:val="TableNote"/>
        <w:rPr>
          <w:i w:val="0"/>
          <w:sz w:val="20"/>
        </w:rPr>
      </w:pPr>
      <w:r w:rsidRPr="00ED3D25">
        <w:rPr>
          <w:i w:val="0"/>
          <w:sz w:val="20"/>
        </w:rPr>
        <w:t>1 Grilo, Masheb &amp; Salant 2005: high risk of bias (unclear allocation concealment, dropout rate of both groups &gt;=20%).</w:t>
      </w:r>
    </w:p>
    <w:p w:rsidR="00562397" w:rsidRPr="00ED3D25" w:rsidRDefault="00562397" w:rsidP="00562397">
      <w:pPr>
        <w:pStyle w:val="TableNote"/>
        <w:rPr>
          <w:i w:val="0"/>
          <w:sz w:val="20"/>
        </w:rPr>
      </w:pPr>
      <w:r w:rsidRPr="00ED3D25">
        <w:rPr>
          <w:i w:val="0"/>
          <w:sz w:val="20"/>
        </w:rPr>
        <w:t>2 CI crosses both 0.75 and 1.25 (Risk Ratio).</w:t>
      </w:r>
    </w:p>
    <w:p w:rsidR="00562397" w:rsidRPr="00ED3D25" w:rsidRDefault="00562397" w:rsidP="00562397">
      <w:pPr>
        <w:pStyle w:val="TableNote"/>
        <w:rPr>
          <w:i w:val="0"/>
          <w:sz w:val="20"/>
        </w:rPr>
      </w:pPr>
      <w:r w:rsidRPr="00ED3D25">
        <w:rPr>
          <w:i w:val="0"/>
          <w:sz w:val="20"/>
        </w:rPr>
        <w:t>3 CI crosses either 0.75 or 1.25 (Risk Ratio), or either 0.5 or -0.5 (SMD).</w:t>
      </w:r>
    </w:p>
    <w:p w:rsidR="004849A2" w:rsidRPr="004849A2" w:rsidRDefault="004849A2" w:rsidP="006F09CE"/>
    <w:p w:rsidR="007A5139" w:rsidRPr="00713839" w:rsidRDefault="007A5139" w:rsidP="00406C10">
      <w:pPr>
        <w:pStyle w:val="AppSubHead"/>
      </w:pPr>
      <w:bookmarkStart w:id="69" w:name="_Toc468275258"/>
      <w:r w:rsidRPr="00713839">
        <w:t>Does any nutritional intervention produce benefits/harms on specified outcomes in people with eating disorders?</w:t>
      </w:r>
      <w:bookmarkEnd w:id="69"/>
    </w:p>
    <w:p w:rsidR="007A5139" w:rsidRPr="00713839" w:rsidRDefault="007A5139" w:rsidP="00406C10">
      <w:pPr>
        <w:pStyle w:val="AppMinorSubHead"/>
      </w:pPr>
      <w:bookmarkStart w:id="70" w:name="_Toc468275259"/>
      <w:r w:rsidRPr="00713839">
        <w:t>Anorexia nervosa</w:t>
      </w:r>
      <w:bookmarkEnd w:id="70"/>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153</w:t>
      </w:r>
      <w:r w:rsidR="003B26B0">
        <w:rPr>
          <w:noProof/>
        </w:rPr>
        <w:fldChar w:fldCharType="end"/>
      </w:r>
      <w:r w:rsidRPr="00713839">
        <w:t>:</w:t>
      </w:r>
      <w:r w:rsidRPr="00713839">
        <w:tab/>
        <w:t>Full GRADE profile for nutritional counselling versus another intervention for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1"/>
        <w:gridCol w:w="1199"/>
        <w:gridCol w:w="874"/>
        <w:gridCol w:w="1402"/>
        <w:gridCol w:w="1255"/>
        <w:gridCol w:w="1162"/>
        <w:gridCol w:w="1472"/>
        <w:gridCol w:w="1183"/>
        <w:gridCol w:w="802"/>
        <w:gridCol w:w="874"/>
        <w:gridCol w:w="1023"/>
        <w:gridCol w:w="732"/>
        <w:gridCol w:w="1132"/>
      </w:tblGrid>
      <w:tr w:rsidR="007A5139" w:rsidRPr="00713839" w:rsidTr="00406C10">
        <w:trPr>
          <w:trHeight w:val="255"/>
          <w:tblHeader/>
        </w:trPr>
        <w:tc>
          <w:tcPr>
            <w:tcW w:w="811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8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9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2"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1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8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9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2"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3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1" w:type="dxa"/>
            <w:tcBorders>
              <w:bottom w:val="single" w:sz="6" w:space="0" w:color="FFFFFF"/>
              <w:right w:val="nil"/>
            </w:tcBorders>
            <w:shd w:val="clear" w:color="auto" w:fill="FB841E"/>
            <w:hideMark/>
          </w:tcPr>
          <w:p w:rsidR="007A5139" w:rsidRPr="007A5139" w:rsidRDefault="007A5139" w:rsidP="007A5139">
            <w:pPr>
              <w:pStyle w:val="TableTextLeft"/>
            </w:pPr>
            <w:r w:rsidRPr="00713839">
              <w:t>No of studies</w:t>
            </w:r>
          </w:p>
        </w:tc>
        <w:tc>
          <w:tcPr>
            <w:tcW w:w="1199"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Design</w:t>
            </w:r>
          </w:p>
        </w:tc>
        <w:tc>
          <w:tcPr>
            <w:tcW w:w="874"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Risk of bias</w:t>
            </w:r>
          </w:p>
        </w:tc>
        <w:tc>
          <w:tcPr>
            <w:tcW w:w="1402"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Inconsistency</w:t>
            </w:r>
          </w:p>
        </w:tc>
        <w:tc>
          <w:tcPr>
            <w:tcW w:w="1255"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Indirectness</w:t>
            </w:r>
          </w:p>
        </w:tc>
        <w:tc>
          <w:tcPr>
            <w:tcW w:w="1162"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Imprecision</w:t>
            </w:r>
          </w:p>
        </w:tc>
        <w:tc>
          <w:tcPr>
            <w:tcW w:w="1472"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Other considerations</w:t>
            </w:r>
          </w:p>
        </w:tc>
        <w:tc>
          <w:tcPr>
            <w:tcW w:w="1183"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 xml:space="preserve">AN. </w:t>
            </w:r>
            <w:r w:rsidRPr="007A5139">
              <w:t>Nutritional counselling</w:t>
            </w:r>
          </w:p>
        </w:tc>
        <w:tc>
          <w:tcPr>
            <w:tcW w:w="802"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Other</w:t>
            </w:r>
          </w:p>
        </w:tc>
        <w:tc>
          <w:tcPr>
            <w:tcW w:w="874"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Relative</w:t>
            </w:r>
            <w:r w:rsidRPr="00713839">
              <w:br/>
              <w:t>(95% CI)</w:t>
            </w:r>
          </w:p>
        </w:tc>
        <w:tc>
          <w:tcPr>
            <w:tcW w:w="1023"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Absolute</w:t>
            </w:r>
          </w:p>
        </w:tc>
        <w:tc>
          <w:tcPr>
            <w:tcW w:w="732" w:type="dxa"/>
            <w:vMerge/>
            <w:tcBorders>
              <w:left w:val="nil"/>
              <w:bottom w:val="single" w:sz="6" w:space="0" w:color="FFFFFF"/>
              <w:right w:val="nil"/>
            </w:tcBorders>
            <w:shd w:val="clear" w:color="auto" w:fill="FB841E"/>
            <w:hideMark/>
          </w:tcPr>
          <w:p w:rsidR="007A5139" w:rsidRPr="00713839" w:rsidRDefault="007A5139" w:rsidP="007A5139">
            <w:pPr>
              <w:pStyle w:val="TableTextLeft"/>
            </w:pPr>
          </w:p>
        </w:tc>
        <w:tc>
          <w:tcPr>
            <w:tcW w:w="1132" w:type="dxa"/>
            <w:vMerge/>
            <w:tcBorders>
              <w:left w:val="nil"/>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DB4EF4" w:rsidRDefault="007A5139" w:rsidP="007A5139">
            <w:pPr>
              <w:pStyle w:val="TableTextLeft"/>
              <w:rPr>
                <w:b/>
              </w:rPr>
            </w:pPr>
            <w:r w:rsidRPr="00DB4EF4">
              <w:rPr>
                <w:b/>
              </w:rPr>
              <w:t>Did not achieve remission_ITT</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1/15 </w:t>
            </w:r>
            <w:r w:rsidRPr="00713839">
              <w:br/>
              <w:t>(6.7%)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8/18 </w:t>
            </w:r>
            <w:r w:rsidRPr="00713839">
              <w:br/>
              <w:t>(44.4%)</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RR 1.68 (1.09 to 2.59)</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302 more per 1000 (from 40 more to 707 more)</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DB4EF4" w:rsidRDefault="007A5139" w:rsidP="007A5139">
            <w:pPr>
              <w:pStyle w:val="TableTextLeft"/>
              <w:rPr>
                <w:b/>
              </w:rPr>
            </w:pPr>
            <w:r w:rsidRPr="00DB4EF4">
              <w:rPr>
                <w:b/>
              </w:rPr>
              <w:t>Relapse</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 xml:space="preserve">0/15 </w:t>
            </w:r>
            <w:r w:rsidRPr="00713839">
              <w:br/>
              <w:t>(0%)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4/18 </w:t>
            </w:r>
            <w:r w:rsidRPr="00713839">
              <w:br/>
              <w:t>(22.2%)</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RR 2.40 (0.9 to 6.43)</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311 more per 1000 (from 22 fewer to 1000 more)</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DB4EF4" w:rsidRDefault="007A5139" w:rsidP="007A5139">
            <w:pPr>
              <w:pStyle w:val="TableTextLeft"/>
              <w:rPr>
                <w:b/>
              </w:rPr>
            </w:pPr>
            <w:r w:rsidRPr="00DB4EF4">
              <w:rPr>
                <w:b/>
              </w:rPr>
              <w:t>Weight FU (Better indicated by lower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SMD 0.11 higher (0.61 lower to 0.82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Menstruation absent FU</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serious6</w:t>
            </w:r>
          </w:p>
        </w:tc>
        <w:tc>
          <w:tcPr>
            <w:tcW w:w="14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10/15 </w:t>
            </w:r>
            <w:r w:rsidRPr="00713839">
              <w:br/>
              <w:t>(66.7%)</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8/15 </w:t>
            </w:r>
            <w:r w:rsidRPr="00713839">
              <w:br/>
              <w:t>(53.3%)</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RR 1.25 (0.69 to 2.26)</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133 more per 1000 (from 165 fewer to 672 more)</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Menstruation regular FU</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serious6</w:t>
            </w:r>
          </w:p>
        </w:tc>
        <w:tc>
          <w:tcPr>
            <w:tcW w:w="14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83"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3/15 </w:t>
            </w:r>
            <w:r w:rsidRPr="00713839">
              <w:br/>
            </w:r>
            <w:r w:rsidRPr="007A5139">
              <w:t>(20%)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3/15 </w:t>
            </w:r>
            <w:r w:rsidRPr="00713839">
              <w:br/>
              <w:t>(20%)</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RR 1 (0.24 to 4.18)</w:t>
            </w:r>
          </w:p>
        </w:tc>
        <w:tc>
          <w:tcPr>
            <w:tcW w:w="1023" w:type="dxa"/>
            <w:tcBorders>
              <w:bottom w:val="single" w:sz="6" w:space="0" w:color="FFFFFF"/>
            </w:tcBorders>
            <w:shd w:val="clear" w:color="auto" w:fill="E6E6E6"/>
            <w:hideMark/>
          </w:tcPr>
          <w:p w:rsidR="007A5139" w:rsidRPr="007A5139" w:rsidRDefault="007A5139" w:rsidP="007A5139">
            <w:pPr>
              <w:pStyle w:val="TableTextLeft"/>
            </w:pPr>
            <w:r w:rsidRPr="00713839">
              <w:t>0 fewer per 1000 (from 152 fewer to 636 more)</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achieve remission_ITT FU</w:t>
            </w:r>
          </w:p>
        </w:tc>
      </w:tr>
      <w:tr w:rsidR="007A5139" w:rsidRPr="00713839" w:rsidTr="00406C10">
        <w:tc>
          <w:tcPr>
            <w:tcW w:w="751" w:type="dxa"/>
            <w:shd w:val="clear" w:color="auto" w:fill="E6E6E6"/>
            <w:hideMark/>
          </w:tcPr>
          <w:p w:rsidR="007A5139" w:rsidRPr="007A5139" w:rsidRDefault="007A5139" w:rsidP="007A5139">
            <w:pPr>
              <w:pStyle w:val="TableTextLeft"/>
            </w:pPr>
            <w:r w:rsidRPr="00713839">
              <w:t>1</w:t>
            </w:r>
          </w:p>
        </w:tc>
        <w:tc>
          <w:tcPr>
            <w:tcW w:w="1199" w:type="dxa"/>
            <w:shd w:val="clear" w:color="auto" w:fill="E6E6E6"/>
            <w:hideMark/>
          </w:tcPr>
          <w:p w:rsidR="007A5139" w:rsidRPr="007A5139" w:rsidRDefault="007A5139" w:rsidP="007A5139">
            <w:pPr>
              <w:pStyle w:val="TableTextLeft"/>
            </w:pPr>
            <w:r w:rsidRPr="00713839">
              <w:t>randomised trials</w:t>
            </w:r>
          </w:p>
        </w:tc>
        <w:tc>
          <w:tcPr>
            <w:tcW w:w="874" w:type="dxa"/>
            <w:shd w:val="clear" w:color="auto" w:fill="E6E6E6"/>
            <w:hideMark/>
          </w:tcPr>
          <w:p w:rsidR="007A5139" w:rsidRPr="007A5139" w:rsidRDefault="007A5139" w:rsidP="007A5139">
            <w:pPr>
              <w:pStyle w:val="TableTextLeft"/>
            </w:pPr>
            <w:r w:rsidRPr="00713839">
              <w:t>serious4</w:t>
            </w:r>
          </w:p>
        </w:tc>
        <w:tc>
          <w:tcPr>
            <w:tcW w:w="1402" w:type="dxa"/>
            <w:shd w:val="clear" w:color="auto" w:fill="E6E6E6"/>
            <w:hideMark/>
          </w:tcPr>
          <w:p w:rsidR="007A5139" w:rsidRPr="007A5139" w:rsidRDefault="007A5139" w:rsidP="007A5139">
            <w:pPr>
              <w:pStyle w:val="TableTextLeft"/>
            </w:pPr>
            <w:r w:rsidRPr="00713839">
              <w:t>no serious inconsistency</w:t>
            </w:r>
          </w:p>
        </w:tc>
        <w:tc>
          <w:tcPr>
            <w:tcW w:w="1255" w:type="dxa"/>
            <w:shd w:val="clear" w:color="auto" w:fill="E6E6E6"/>
            <w:hideMark/>
          </w:tcPr>
          <w:p w:rsidR="007A5139" w:rsidRPr="007A5139" w:rsidRDefault="007A5139" w:rsidP="007A5139">
            <w:pPr>
              <w:pStyle w:val="TableTextLeft"/>
            </w:pPr>
            <w:r w:rsidRPr="00713839">
              <w:t>serious7</w:t>
            </w:r>
          </w:p>
        </w:tc>
        <w:tc>
          <w:tcPr>
            <w:tcW w:w="1162" w:type="dxa"/>
            <w:shd w:val="clear" w:color="auto" w:fill="E6E6E6"/>
            <w:hideMark/>
          </w:tcPr>
          <w:p w:rsidR="007A5139" w:rsidRPr="007A5139" w:rsidRDefault="007A5139" w:rsidP="007A5139">
            <w:pPr>
              <w:pStyle w:val="TableTextLeft"/>
            </w:pPr>
            <w:r w:rsidRPr="00713839">
              <w:t>serious3</w:t>
            </w:r>
          </w:p>
        </w:tc>
        <w:tc>
          <w:tcPr>
            <w:tcW w:w="1472" w:type="dxa"/>
            <w:shd w:val="clear" w:color="auto" w:fill="E6E6E6"/>
            <w:hideMark/>
          </w:tcPr>
          <w:p w:rsidR="007A5139" w:rsidRPr="007A5139" w:rsidRDefault="007A5139" w:rsidP="007A5139">
            <w:pPr>
              <w:pStyle w:val="TableTextLeft"/>
            </w:pPr>
            <w:r w:rsidRPr="00713839">
              <w:t>none</w:t>
            </w:r>
          </w:p>
        </w:tc>
        <w:tc>
          <w:tcPr>
            <w:tcW w:w="1183" w:type="dxa"/>
            <w:shd w:val="clear" w:color="auto" w:fill="E6E6E6"/>
            <w:hideMark/>
          </w:tcPr>
          <w:p w:rsidR="007A5139" w:rsidRPr="007A5139" w:rsidRDefault="007A5139" w:rsidP="007A5139">
            <w:pPr>
              <w:pStyle w:val="TableTextLeft"/>
            </w:pPr>
            <w:r w:rsidRPr="00713839">
              <w:t xml:space="preserve">0/15 </w:t>
            </w:r>
            <w:r w:rsidRPr="00713839">
              <w:br/>
              <w:t>(0%)</w:t>
            </w:r>
          </w:p>
        </w:tc>
        <w:tc>
          <w:tcPr>
            <w:tcW w:w="802" w:type="dxa"/>
            <w:shd w:val="clear" w:color="auto" w:fill="E6E6E6"/>
            <w:hideMark/>
          </w:tcPr>
          <w:p w:rsidR="007A5139" w:rsidRPr="007A5139" w:rsidRDefault="007A5139" w:rsidP="007A5139">
            <w:pPr>
              <w:pStyle w:val="TableTextLeft"/>
            </w:pPr>
            <w:r w:rsidRPr="00713839">
              <w:t xml:space="preserve">4/15 </w:t>
            </w:r>
            <w:r w:rsidRPr="00713839">
              <w:br/>
              <w:t>(26.7%)</w:t>
            </w:r>
          </w:p>
        </w:tc>
        <w:tc>
          <w:tcPr>
            <w:tcW w:w="874" w:type="dxa"/>
            <w:shd w:val="clear" w:color="auto" w:fill="E6E6E6"/>
            <w:hideMark/>
          </w:tcPr>
          <w:p w:rsidR="007A5139" w:rsidRPr="007A5139" w:rsidRDefault="007A5139" w:rsidP="007A5139">
            <w:pPr>
              <w:pStyle w:val="TableTextLeft"/>
            </w:pPr>
            <w:r w:rsidRPr="00713839">
              <w:t xml:space="preserve">RR 1.35 (0.98 </w:t>
            </w:r>
            <w:r w:rsidRPr="007A5139">
              <w:t>to 1.85)</w:t>
            </w:r>
          </w:p>
        </w:tc>
        <w:tc>
          <w:tcPr>
            <w:tcW w:w="1023" w:type="dxa"/>
            <w:shd w:val="clear" w:color="auto" w:fill="E6E6E6"/>
            <w:hideMark/>
          </w:tcPr>
          <w:p w:rsidR="007A5139" w:rsidRPr="007A5139" w:rsidRDefault="007A5139" w:rsidP="007A5139">
            <w:pPr>
              <w:pStyle w:val="TableTextLeft"/>
            </w:pPr>
            <w:r w:rsidRPr="00713839">
              <w:t>93 more per 1000 (from 5 fewer to 227 more)</w:t>
            </w:r>
          </w:p>
        </w:tc>
        <w:tc>
          <w:tcPr>
            <w:tcW w:w="732" w:type="dxa"/>
            <w:shd w:val="clear" w:color="auto" w:fill="E6E6E6"/>
            <w:hideMark/>
          </w:tcPr>
          <w:p w:rsidR="007A5139" w:rsidRPr="007A5139" w:rsidRDefault="007A5139" w:rsidP="007A5139">
            <w:pPr>
              <w:pStyle w:val="TableTextLeft"/>
            </w:pPr>
            <w:r w:rsidRPr="00713839">
              <w:br/>
              <w:t>VERY LOW</w:t>
            </w:r>
          </w:p>
        </w:tc>
        <w:tc>
          <w:tcPr>
            <w:tcW w:w="113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how randomisation was conducted, and if allocation concealment was performed. It was unclear if either the participants, investigators or assessors were blind. High drop outs were reported &gt;20%.</w:t>
      </w:r>
      <w:r w:rsidRPr="00ED3D25">
        <w:rPr>
          <w:sz w:val="20"/>
        </w:rPr>
        <w:br/>
      </w:r>
      <w:r w:rsidRPr="00ED3D25">
        <w:rPr>
          <w:sz w:val="20"/>
          <w:vertAlign w:val="superscript"/>
        </w:rPr>
        <w:t>2</w:t>
      </w:r>
      <w:r w:rsidRPr="00ED3D25">
        <w:rPr>
          <w:sz w:val="20"/>
        </w:rPr>
        <w:t xml:space="preserve"> 95% CI crossed 1 MID (0.75)</w:t>
      </w:r>
      <w:r w:rsidRPr="00ED3D25">
        <w:rPr>
          <w:sz w:val="20"/>
        </w:rPr>
        <w:br/>
      </w:r>
      <w:r w:rsidRPr="00ED3D25">
        <w:rPr>
          <w:sz w:val="20"/>
          <w:vertAlign w:val="superscript"/>
        </w:rPr>
        <w:t>3</w:t>
      </w:r>
      <w:r w:rsidRPr="00ED3D25">
        <w:rPr>
          <w:sz w:val="20"/>
        </w:rPr>
        <w:t xml:space="preserve"> 95% CI crossed 1 MID (1.25)</w:t>
      </w:r>
      <w:r w:rsidRPr="00ED3D25">
        <w:rPr>
          <w:sz w:val="20"/>
        </w:rPr>
        <w:br/>
      </w:r>
      <w:r w:rsidRPr="00ED3D25">
        <w:rPr>
          <w:sz w:val="20"/>
          <w:vertAlign w:val="superscript"/>
        </w:rPr>
        <w:t>4</w:t>
      </w:r>
      <w:r w:rsidRPr="00ED3D25">
        <w:rPr>
          <w:sz w:val="20"/>
        </w:rPr>
        <w:t xml:space="preserve"> It was unclear how randomisation was conducted, and if allocation concealment was performed. It was unclear if either the participants or investigators were blind. The assessors were blinded. High drop outs were reported &gt;20%.</w:t>
      </w:r>
      <w:r w:rsidRPr="00ED3D25">
        <w:rPr>
          <w:sz w:val="20"/>
        </w:rPr>
        <w:br/>
      </w:r>
      <w:r w:rsidRPr="00ED3D25">
        <w:rPr>
          <w:sz w:val="20"/>
          <w:vertAlign w:val="superscript"/>
        </w:rPr>
        <w:t>5</w:t>
      </w:r>
      <w:r w:rsidRPr="00ED3D25">
        <w:rPr>
          <w:sz w:val="20"/>
        </w:rPr>
        <w:t xml:space="preserve"> 95% CI crossed 2 MIDs (-0.5 and 0.5)</w:t>
      </w:r>
      <w:r w:rsidRPr="00ED3D25">
        <w:rPr>
          <w:sz w:val="20"/>
        </w:rPr>
        <w:br/>
      </w:r>
      <w:r w:rsidRPr="00ED3D25">
        <w:rPr>
          <w:sz w:val="20"/>
          <w:vertAlign w:val="superscript"/>
        </w:rPr>
        <w:t>6</w:t>
      </w:r>
      <w:r w:rsidRPr="00ED3D25">
        <w:rPr>
          <w:sz w:val="20"/>
        </w:rPr>
        <w:t xml:space="preserve"> 95% CI crossed 2 MIDs (0.75 and 1.25)</w:t>
      </w:r>
      <w:r w:rsidRPr="00ED3D25">
        <w:rPr>
          <w:sz w:val="20"/>
        </w:rPr>
        <w:br/>
      </w:r>
      <w:r w:rsidRPr="00ED3D25">
        <w:rPr>
          <w:sz w:val="20"/>
          <w:vertAlign w:val="superscript"/>
        </w:rPr>
        <w:t>7</w:t>
      </w:r>
      <w:r w:rsidRPr="00ED3D25">
        <w:rPr>
          <w:sz w:val="20"/>
        </w:rPr>
        <w:t xml:space="preserve"> No definition provided. Based on investigators decision if further treatment is required.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154</w:t>
      </w:r>
      <w:r w:rsidR="003B26B0">
        <w:rPr>
          <w:noProof/>
        </w:rPr>
        <w:fldChar w:fldCharType="end"/>
      </w:r>
      <w:r w:rsidRPr="00713839">
        <w:t>:</w:t>
      </w:r>
      <w:r w:rsidRPr="00713839">
        <w:tab/>
        <w:t>Full GRADE profile for zinc versus placebo for adults with AN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3"/>
        <w:gridCol w:w="1238"/>
        <w:gridCol w:w="896"/>
        <w:gridCol w:w="1480"/>
        <w:gridCol w:w="1334"/>
        <w:gridCol w:w="1176"/>
        <w:gridCol w:w="1517"/>
        <w:gridCol w:w="537"/>
        <w:gridCol w:w="802"/>
        <w:gridCol w:w="929"/>
        <w:gridCol w:w="1259"/>
        <w:gridCol w:w="768"/>
        <w:gridCol w:w="1132"/>
      </w:tblGrid>
      <w:tr w:rsidR="007A5139" w:rsidRPr="00713839" w:rsidTr="00406C10">
        <w:trPr>
          <w:trHeight w:val="255"/>
          <w:tblHeader/>
        </w:trPr>
        <w:tc>
          <w:tcPr>
            <w:tcW w:w="843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33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8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68"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34" w:type="dxa"/>
            <w:gridSpan w:val="7"/>
            <w:vMerge/>
            <w:shd w:val="clear" w:color="auto" w:fill="FB841E"/>
            <w:vAlign w:val="bottom"/>
            <w:hideMark/>
          </w:tcPr>
          <w:p w:rsidR="007A5139" w:rsidRPr="00713839" w:rsidRDefault="007A5139" w:rsidP="007A5139">
            <w:pPr>
              <w:pStyle w:val="TableHeadingLeft"/>
            </w:pPr>
          </w:p>
        </w:tc>
        <w:tc>
          <w:tcPr>
            <w:tcW w:w="1339" w:type="dxa"/>
            <w:gridSpan w:val="2"/>
            <w:vMerge/>
            <w:shd w:val="clear" w:color="auto" w:fill="FB841E"/>
            <w:vAlign w:val="bottom"/>
            <w:hideMark/>
          </w:tcPr>
          <w:p w:rsidR="007A5139" w:rsidRPr="00713839" w:rsidRDefault="007A5139" w:rsidP="007A5139">
            <w:pPr>
              <w:pStyle w:val="TableHeadingLeft"/>
            </w:pPr>
          </w:p>
        </w:tc>
        <w:tc>
          <w:tcPr>
            <w:tcW w:w="2188" w:type="dxa"/>
            <w:gridSpan w:val="2"/>
            <w:vMerge/>
            <w:shd w:val="clear" w:color="auto" w:fill="FB841E"/>
            <w:vAlign w:val="bottom"/>
            <w:hideMark/>
          </w:tcPr>
          <w:p w:rsidR="007A5139" w:rsidRPr="00713839" w:rsidRDefault="007A5139" w:rsidP="007A5139">
            <w:pPr>
              <w:pStyle w:val="TableHeadingLeft"/>
            </w:pPr>
          </w:p>
        </w:tc>
        <w:tc>
          <w:tcPr>
            <w:tcW w:w="768" w:type="dxa"/>
            <w:vMerge/>
            <w:shd w:val="clear" w:color="auto" w:fill="FB841E"/>
            <w:vAlign w:val="bottom"/>
            <w:hideMark/>
          </w:tcPr>
          <w:p w:rsidR="007A5139" w:rsidRPr="00713839" w:rsidRDefault="007A5139" w:rsidP="007A5139">
            <w:pPr>
              <w:pStyle w:val="TableHeadingLeft"/>
            </w:pPr>
          </w:p>
        </w:tc>
        <w:tc>
          <w:tcPr>
            <w:tcW w:w="113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93"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38"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96"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80"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33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17"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537" w:type="dxa"/>
            <w:tcBorders>
              <w:bottom w:val="single" w:sz="6" w:space="0" w:color="FFFFFF"/>
            </w:tcBorders>
            <w:shd w:val="clear" w:color="auto" w:fill="FB841E"/>
            <w:hideMark/>
          </w:tcPr>
          <w:p w:rsidR="007A5139" w:rsidRPr="007A5139" w:rsidRDefault="007A5139" w:rsidP="007A5139">
            <w:pPr>
              <w:pStyle w:val="TableTextLeft"/>
            </w:pPr>
            <w:r w:rsidRPr="00713839">
              <w:t>AN. Zinc</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13839">
              <w:t>placebo</w:t>
            </w:r>
          </w:p>
        </w:tc>
        <w:tc>
          <w:tcPr>
            <w:tcW w:w="92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25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68" w:type="dxa"/>
            <w:vMerge/>
            <w:tcBorders>
              <w:bottom w:val="single" w:sz="6" w:space="0" w:color="FFFFFF"/>
            </w:tcBorders>
            <w:shd w:val="clear" w:color="auto" w:fill="E6E6E6"/>
            <w:hideMark/>
          </w:tcPr>
          <w:p w:rsidR="007A5139" w:rsidRPr="00713839" w:rsidRDefault="007A5139" w:rsidP="007A5139">
            <w:pPr>
              <w:pStyle w:val="TableTextLeft"/>
            </w:pPr>
          </w:p>
        </w:tc>
        <w:tc>
          <w:tcPr>
            <w:tcW w:w="113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gain/day (Better indicated by</w:t>
            </w:r>
            <w:r w:rsidRPr="007A5139">
              <w:t xml:space="preserve"> lower values)</w:t>
            </w:r>
          </w:p>
        </w:tc>
      </w:tr>
      <w:tr w:rsidR="007A5139" w:rsidRPr="00713839" w:rsidTr="00406C10">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6"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5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37"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9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59" w:type="dxa"/>
            <w:tcBorders>
              <w:bottom w:val="single" w:sz="6" w:space="0" w:color="FFFFFF"/>
            </w:tcBorders>
            <w:shd w:val="clear" w:color="auto" w:fill="E6E6E6"/>
            <w:hideMark/>
          </w:tcPr>
          <w:p w:rsidR="007A5139" w:rsidRPr="007A5139" w:rsidRDefault="007A5139" w:rsidP="007A5139">
            <w:pPr>
              <w:pStyle w:val="TableTextLeft"/>
            </w:pPr>
            <w:r w:rsidRPr="00713839">
              <w:t>SMD 0.6 higher (0.08 lower to 1.29 higher)</w:t>
            </w:r>
          </w:p>
        </w:tc>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have side-effects</w:t>
            </w:r>
          </w:p>
        </w:tc>
      </w:tr>
      <w:tr w:rsidR="007A5139" w:rsidRPr="00713839" w:rsidTr="00406C10">
        <w:tc>
          <w:tcPr>
            <w:tcW w:w="793" w:type="dxa"/>
            <w:shd w:val="clear" w:color="auto" w:fill="E6E6E6"/>
            <w:hideMark/>
          </w:tcPr>
          <w:p w:rsidR="007A5139" w:rsidRPr="007A5139" w:rsidRDefault="007A5139" w:rsidP="007A5139">
            <w:pPr>
              <w:pStyle w:val="TableTextLeft"/>
            </w:pPr>
            <w:r w:rsidRPr="00713839">
              <w:t>1</w:t>
            </w:r>
          </w:p>
        </w:tc>
        <w:tc>
          <w:tcPr>
            <w:tcW w:w="1238" w:type="dxa"/>
            <w:shd w:val="clear" w:color="auto" w:fill="E6E6E6"/>
            <w:hideMark/>
          </w:tcPr>
          <w:p w:rsidR="007A5139" w:rsidRPr="007A5139" w:rsidRDefault="007A5139" w:rsidP="007A5139">
            <w:pPr>
              <w:pStyle w:val="TableTextLeft"/>
            </w:pPr>
            <w:r w:rsidRPr="00713839">
              <w:t>randomised trials</w:t>
            </w:r>
          </w:p>
        </w:tc>
        <w:tc>
          <w:tcPr>
            <w:tcW w:w="896" w:type="dxa"/>
            <w:shd w:val="clear" w:color="auto" w:fill="E6E6E6"/>
            <w:hideMark/>
          </w:tcPr>
          <w:p w:rsidR="007A5139" w:rsidRPr="007A5139" w:rsidRDefault="007A5139" w:rsidP="007A5139">
            <w:pPr>
              <w:pStyle w:val="TableTextLeft"/>
            </w:pPr>
            <w:r w:rsidRPr="00713839">
              <w:t>serious1</w:t>
            </w:r>
          </w:p>
        </w:tc>
        <w:tc>
          <w:tcPr>
            <w:tcW w:w="1480" w:type="dxa"/>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34" w:type="dxa"/>
            <w:shd w:val="clear" w:color="auto" w:fill="E6E6E6"/>
            <w:hideMark/>
          </w:tcPr>
          <w:p w:rsidR="007A5139" w:rsidRPr="007A5139" w:rsidRDefault="007A5139" w:rsidP="007A5139">
            <w:pPr>
              <w:pStyle w:val="TableTextLeft"/>
            </w:pPr>
            <w:r w:rsidRPr="00713839">
              <w:t>no serious indirectness</w:t>
            </w:r>
          </w:p>
        </w:tc>
        <w:tc>
          <w:tcPr>
            <w:tcW w:w="1176" w:type="dxa"/>
            <w:shd w:val="clear" w:color="auto" w:fill="E6E6E6"/>
            <w:hideMark/>
          </w:tcPr>
          <w:p w:rsidR="007A5139" w:rsidRPr="007A5139" w:rsidRDefault="007A5139" w:rsidP="007A5139">
            <w:pPr>
              <w:pStyle w:val="TableTextLeft"/>
            </w:pPr>
            <w:r w:rsidRPr="00713839">
              <w:t>serious3</w:t>
            </w:r>
          </w:p>
        </w:tc>
        <w:tc>
          <w:tcPr>
            <w:tcW w:w="1517" w:type="dxa"/>
            <w:shd w:val="clear" w:color="auto" w:fill="E6E6E6"/>
            <w:hideMark/>
          </w:tcPr>
          <w:p w:rsidR="007A5139" w:rsidRPr="007A5139" w:rsidRDefault="007A5139" w:rsidP="007A5139">
            <w:pPr>
              <w:pStyle w:val="TableTextLeft"/>
            </w:pPr>
            <w:r w:rsidRPr="00713839">
              <w:t>none</w:t>
            </w:r>
          </w:p>
        </w:tc>
        <w:tc>
          <w:tcPr>
            <w:tcW w:w="537" w:type="dxa"/>
            <w:shd w:val="clear" w:color="auto" w:fill="E6E6E6"/>
            <w:hideMark/>
          </w:tcPr>
          <w:p w:rsidR="007A5139" w:rsidRPr="007A5139" w:rsidRDefault="007A5139" w:rsidP="007A5139">
            <w:pPr>
              <w:pStyle w:val="TableTextLeft"/>
            </w:pPr>
            <w:r w:rsidRPr="00713839">
              <w:t xml:space="preserve">0/16 </w:t>
            </w:r>
            <w:r w:rsidRPr="00713839">
              <w:br/>
              <w:t>(0%)</w:t>
            </w:r>
          </w:p>
        </w:tc>
        <w:tc>
          <w:tcPr>
            <w:tcW w:w="802" w:type="dxa"/>
            <w:shd w:val="clear" w:color="auto" w:fill="E6E6E6"/>
            <w:hideMark/>
          </w:tcPr>
          <w:p w:rsidR="007A5139" w:rsidRPr="007A5139" w:rsidRDefault="007A5139" w:rsidP="007A5139">
            <w:pPr>
              <w:pStyle w:val="TableTextLeft"/>
            </w:pPr>
            <w:r w:rsidRPr="00713839">
              <w:t xml:space="preserve">0/19 </w:t>
            </w:r>
            <w:r w:rsidRPr="00713839">
              <w:br/>
              <w:t>(0%)</w:t>
            </w:r>
          </w:p>
        </w:tc>
        <w:tc>
          <w:tcPr>
            <w:tcW w:w="929" w:type="dxa"/>
            <w:shd w:val="clear" w:color="auto" w:fill="E6E6E6"/>
            <w:hideMark/>
          </w:tcPr>
          <w:p w:rsidR="007A5139" w:rsidRPr="007A5139" w:rsidRDefault="007A5139" w:rsidP="007A5139">
            <w:pPr>
              <w:pStyle w:val="TableTextLeft"/>
            </w:pPr>
            <w:r w:rsidRPr="00713839">
              <w:t>RR 1 (0.9 to 1.11)</w:t>
            </w:r>
          </w:p>
        </w:tc>
        <w:tc>
          <w:tcPr>
            <w:tcW w:w="1259" w:type="dxa"/>
            <w:shd w:val="clear" w:color="auto" w:fill="E6E6E6"/>
            <w:hideMark/>
          </w:tcPr>
          <w:p w:rsidR="007A5139" w:rsidRPr="007A5139" w:rsidRDefault="007A5139" w:rsidP="007A5139">
            <w:pPr>
              <w:pStyle w:val="TableTextLeft"/>
            </w:pPr>
            <w:r w:rsidRPr="00713839">
              <w:t>-</w:t>
            </w:r>
          </w:p>
        </w:tc>
        <w:tc>
          <w:tcPr>
            <w:tcW w:w="768" w:type="dxa"/>
            <w:shd w:val="clear" w:color="auto" w:fill="E6E6E6"/>
            <w:hideMark/>
          </w:tcPr>
          <w:p w:rsidR="007A5139" w:rsidRPr="007A5139" w:rsidRDefault="007A5139" w:rsidP="007A5139">
            <w:pPr>
              <w:pStyle w:val="TableTextLeft"/>
            </w:pPr>
            <w:r w:rsidRPr="00713839">
              <w:br/>
              <w:t>LOW</w:t>
            </w:r>
          </w:p>
        </w:tc>
        <w:tc>
          <w:tcPr>
            <w:tcW w:w="1132" w:type="dxa"/>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body fat gain/day (Better indicated by lower values)</w:t>
            </w:r>
          </w:p>
        </w:tc>
      </w:tr>
      <w:tr w:rsidR="007A5139" w:rsidRPr="00713839" w:rsidTr="00406C10">
        <w:tc>
          <w:tcPr>
            <w:tcW w:w="793" w:type="dxa"/>
            <w:shd w:val="clear" w:color="auto" w:fill="E6E6E6"/>
            <w:hideMark/>
          </w:tcPr>
          <w:p w:rsidR="007A5139" w:rsidRPr="007A5139" w:rsidRDefault="007A5139" w:rsidP="007A5139">
            <w:pPr>
              <w:pStyle w:val="TableTextLeft"/>
            </w:pPr>
            <w:r w:rsidRPr="00713839">
              <w:t>1</w:t>
            </w:r>
          </w:p>
        </w:tc>
        <w:tc>
          <w:tcPr>
            <w:tcW w:w="1238" w:type="dxa"/>
            <w:shd w:val="clear" w:color="auto" w:fill="E6E6E6"/>
            <w:hideMark/>
          </w:tcPr>
          <w:p w:rsidR="007A5139" w:rsidRPr="007A5139" w:rsidRDefault="007A5139" w:rsidP="007A5139">
            <w:pPr>
              <w:pStyle w:val="TableTextLeft"/>
            </w:pPr>
            <w:r w:rsidRPr="00713839">
              <w:t>randomised trials</w:t>
            </w:r>
          </w:p>
        </w:tc>
        <w:tc>
          <w:tcPr>
            <w:tcW w:w="896" w:type="dxa"/>
            <w:shd w:val="clear" w:color="auto" w:fill="E6E6E6"/>
            <w:hideMark/>
          </w:tcPr>
          <w:p w:rsidR="007A5139" w:rsidRPr="007A5139" w:rsidRDefault="007A5139" w:rsidP="007A5139">
            <w:pPr>
              <w:pStyle w:val="TableTextLeft"/>
            </w:pPr>
            <w:r w:rsidRPr="00713839">
              <w:t>serious1</w:t>
            </w:r>
          </w:p>
        </w:tc>
        <w:tc>
          <w:tcPr>
            <w:tcW w:w="1480" w:type="dxa"/>
            <w:shd w:val="clear" w:color="auto" w:fill="E6E6E6"/>
            <w:hideMark/>
          </w:tcPr>
          <w:p w:rsidR="007A5139" w:rsidRPr="007A5139" w:rsidRDefault="007A5139" w:rsidP="007A5139">
            <w:pPr>
              <w:pStyle w:val="TableTextLeft"/>
            </w:pPr>
            <w:r w:rsidRPr="00713839">
              <w:t>no serious inconsistency</w:t>
            </w:r>
          </w:p>
        </w:tc>
        <w:tc>
          <w:tcPr>
            <w:tcW w:w="1334" w:type="dxa"/>
            <w:shd w:val="clear" w:color="auto" w:fill="E6E6E6"/>
            <w:hideMark/>
          </w:tcPr>
          <w:p w:rsidR="007A5139" w:rsidRPr="007A5139" w:rsidRDefault="007A5139" w:rsidP="007A5139">
            <w:pPr>
              <w:pStyle w:val="TableTextLeft"/>
            </w:pPr>
            <w:r w:rsidRPr="00713839">
              <w:t>no serious indirectness</w:t>
            </w:r>
          </w:p>
        </w:tc>
        <w:tc>
          <w:tcPr>
            <w:tcW w:w="1176" w:type="dxa"/>
            <w:shd w:val="clear" w:color="auto" w:fill="E6E6E6"/>
            <w:hideMark/>
          </w:tcPr>
          <w:p w:rsidR="007A5139" w:rsidRPr="007A5139" w:rsidRDefault="007A5139" w:rsidP="007A5139">
            <w:pPr>
              <w:pStyle w:val="TableTextLeft"/>
            </w:pPr>
            <w:r w:rsidRPr="00713839">
              <w:t>serious4</w:t>
            </w:r>
          </w:p>
        </w:tc>
        <w:tc>
          <w:tcPr>
            <w:tcW w:w="1517" w:type="dxa"/>
            <w:shd w:val="clear" w:color="auto" w:fill="E6E6E6"/>
            <w:hideMark/>
          </w:tcPr>
          <w:p w:rsidR="007A5139" w:rsidRPr="007A5139" w:rsidRDefault="007A5139" w:rsidP="007A5139">
            <w:pPr>
              <w:pStyle w:val="TableTextLeft"/>
            </w:pPr>
            <w:r w:rsidRPr="00713839">
              <w:t>none</w:t>
            </w:r>
          </w:p>
        </w:tc>
        <w:tc>
          <w:tcPr>
            <w:tcW w:w="537" w:type="dxa"/>
            <w:shd w:val="clear" w:color="auto" w:fill="E6E6E6"/>
            <w:hideMark/>
          </w:tcPr>
          <w:p w:rsidR="007A5139" w:rsidRPr="007A5139" w:rsidRDefault="007A5139" w:rsidP="007A5139">
            <w:pPr>
              <w:pStyle w:val="TableTextLeft"/>
            </w:pPr>
            <w:r w:rsidRPr="00713839">
              <w:t>16</w:t>
            </w:r>
          </w:p>
        </w:tc>
        <w:tc>
          <w:tcPr>
            <w:tcW w:w="802" w:type="dxa"/>
            <w:shd w:val="clear" w:color="auto" w:fill="E6E6E6"/>
            <w:hideMark/>
          </w:tcPr>
          <w:p w:rsidR="007A5139" w:rsidRPr="007A5139" w:rsidRDefault="007A5139" w:rsidP="007A5139">
            <w:pPr>
              <w:pStyle w:val="TableTextLeft"/>
            </w:pPr>
            <w:r w:rsidRPr="00713839">
              <w:t>19</w:t>
            </w:r>
          </w:p>
        </w:tc>
        <w:tc>
          <w:tcPr>
            <w:tcW w:w="929" w:type="dxa"/>
            <w:shd w:val="clear" w:color="auto" w:fill="E6E6E6"/>
            <w:hideMark/>
          </w:tcPr>
          <w:p w:rsidR="007A5139" w:rsidRPr="007A5139" w:rsidRDefault="007A5139" w:rsidP="007A5139">
            <w:pPr>
              <w:pStyle w:val="TableTextLeft"/>
            </w:pPr>
            <w:r w:rsidRPr="00713839">
              <w:t>-</w:t>
            </w:r>
          </w:p>
        </w:tc>
        <w:tc>
          <w:tcPr>
            <w:tcW w:w="1259" w:type="dxa"/>
            <w:shd w:val="clear" w:color="auto" w:fill="E6E6E6"/>
            <w:hideMark/>
          </w:tcPr>
          <w:p w:rsidR="007A5139" w:rsidRPr="007A5139" w:rsidRDefault="007A5139" w:rsidP="007A5139">
            <w:pPr>
              <w:pStyle w:val="TableTextLeft"/>
            </w:pPr>
            <w:r w:rsidRPr="00713839">
              <w:t>SMD 0.67 higher (0.02 lower to 1.36 higher)</w:t>
            </w:r>
          </w:p>
        </w:tc>
        <w:tc>
          <w:tcPr>
            <w:tcW w:w="768" w:type="dxa"/>
            <w:shd w:val="clear" w:color="auto" w:fill="E6E6E6"/>
            <w:hideMark/>
          </w:tcPr>
          <w:p w:rsidR="007A5139" w:rsidRPr="007A5139" w:rsidRDefault="007A5139" w:rsidP="007A5139">
            <w:pPr>
              <w:pStyle w:val="TableTextLeft"/>
            </w:pPr>
            <w:r w:rsidRPr="00713839">
              <w:br/>
              <w:t>LOW</w:t>
            </w:r>
          </w:p>
        </w:tc>
        <w:tc>
          <w:tcPr>
            <w:tcW w:w="1132" w:type="dxa"/>
            <w:shd w:val="clear" w:color="auto" w:fill="E6E6E6"/>
            <w:hideMark/>
          </w:tcPr>
          <w:p w:rsidR="007A5139" w:rsidRPr="007A5139" w:rsidRDefault="007A5139" w:rsidP="007A5139">
            <w:pPr>
              <w:pStyle w:val="TableTextLeft"/>
            </w:pPr>
            <w:r w:rsidRPr="00713839">
              <w:t>CRITICAL</w:t>
            </w:r>
          </w:p>
        </w:tc>
      </w:tr>
    </w:tbl>
    <w:p w:rsidR="00ED3D25" w:rsidRPr="00ED3D25" w:rsidRDefault="00ED3D25" w:rsidP="00ED3D25">
      <w:pPr>
        <w:rPr>
          <w:rFonts w:ascii="Arial" w:eastAsia="Times New Roman" w:hAnsi="Arial" w:cs="Arial"/>
          <w:color w:val="000000"/>
          <w:sz w:val="20"/>
          <w:szCs w:val="16"/>
        </w:rPr>
      </w:pPr>
      <w:r w:rsidRPr="00ED3D25">
        <w:rPr>
          <w:rFonts w:ascii="Arial" w:eastAsia="Times New Roman" w:hAnsi="Arial" w:cs="Arial"/>
          <w:color w:val="000000"/>
          <w:sz w:val="20"/>
          <w:szCs w:val="16"/>
          <w:vertAlign w:val="superscript"/>
        </w:rPr>
        <w:t>1</w:t>
      </w:r>
      <w:r w:rsidRPr="00ED3D25">
        <w:rPr>
          <w:rFonts w:ascii="Arial" w:eastAsia="Times New Roman" w:hAnsi="Arial" w:cs="Arial"/>
          <w:color w:val="000000"/>
          <w:sz w:val="20"/>
          <w:szCs w:val="16"/>
        </w:rPr>
        <w:t xml:space="preserve"> It was unclear how the random sequence was generated or if they performed allocation concealment. Participants and staff were blind but it was unclear if assessors were blind. High dropout rates were detected &gt;20%.</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2</w:t>
      </w:r>
      <w:r w:rsidRPr="00ED3D25">
        <w:rPr>
          <w:rFonts w:ascii="Arial" w:eastAsia="Times New Roman" w:hAnsi="Arial" w:cs="Arial"/>
          <w:color w:val="000000"/>
          <w:sz w:val="20"/>
          <w:szCs w:val="16"/>
        </w:rPr>
        <w:t xml:space="preserve"> 95% CI crossed 2 MIDs (-0.5 and 0.5)</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3</w:t>
      </w:r>
      <w:r w:rsidRPr="00ED3D25">
        <w:rPr>
          <w:rFonts w:ascii="Arial" w:eastAsia="Times New Roman" w:hAnsi="Arial" w:cs="Arial"/>
          <w:color w:val="000000"/>
          <w:sz w:val="20"/>
          <w:szCs w:val="16"/>
        </w:rPr>
        <w:t xml:space="preserve"> For a dichotomous outcome, there were fewer than 300 events.</w:t>
      </w:r>
      <w:r w:rsidRPr="00ED3D25">
        <w:rPr>
          <w:rFonts w:ascii="Arial" w:eastAsia="Times New Roman" w:hAnsi="Arial" w:cs="Arial"/>
          <w:color w:val="000000"/>
          <w:sz w:val="20"/>
          <w:szCs w:val="16"/>
        </w:rPr>
        <w:br/>
      </w:r>
      <w:r w:rsidRPr="00ED3D25">
        <w:rPr>
          <w:rFonts w:ascii="Arial" w:eastAsia="Times New Roman" w:hAnsi="Arial" w:cs="Arial"/>
          <w:color w:val="000000"/>
          <w:sz w:val="20"/>
          <w:szCs w:val="16"/>
          <w:vertAlign w:val="superscript"/>
        </w:rPr>
        <w:t>4</w:t>
      </w:r>
      <w:r w:rsidRPr="00ED3D25">
        <w:rPr>
          <w:rFonts w:ascii="Arial" w:eastAsia="Times New Roman" w:hAnsi="Arial" w:cs="Arial"/>
          <w:color w:val="000000"/>
          <w:sz w:val="20"/>
          <w:szCs w:val="16"/>
        </w:rPr>
        <w:t xml:space="preserve"> 95% CI crossed 1 MID (0.5)</w:t>
      </w:r>
    </w:p>
    <w:p w:rsidR="00ED3D25" w:rsidRDefault="00ED3D25" w:rsidP="00B83872">
      <w:pPr>
        <w:pStyle w:val="TableNote"/>
      </w:pPr>
    </w:p>
    <w:p w:rsidR="00ED3D25" w:rsidRDefault="00ED3D25" w:rsidP="00ED3D25">
      <w:pPr>
        <w:pStyle w:val="AppMinorSubHead"/>
        <w:numPr>
          <w:ilvl w:val="0"/>
          <w:numId w:val="0"/>
        </w:numPr>
      </w:pPr>
    </w:p>
    <w:p w:rsidR="007A5139" w:rsidRPr="00713839" w:rsidRDefault="007A5139" w:rsidP="00406C10">
      <w:pPr>
        <w:pStyle w:val="AppMinorSubHead"/>
      </w:pPr>
      <w:bookmarkStart w:id="71" w:name="_Toc468275260"/>
      <w:r w:rsidRPr="00713839">
        <w:t>Bulimia nervosa</w:t>
      </w:r>
      <w:bookmarkEnd w:id="71"/>
      <w:r w:rsidRPr="00713839">
        <w:t xml:space="preserve">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155</w:t>
      </w:r>
      <w:r w:rsidR="003B26B0">
        <w:rPr>
          <w:noProof/>
        </w:rPr>
        <w:fldChar w:fldCharType="end"/>
      </w:r>
      <w:r w:rsidRPr="00713839">
        <w:t>: Full GRADE profile for nutritional counselling versus any other intervention in adults with bulimia nervosa at end of treatment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4"/>
        <w:gridCol w:w="1192"/>
        <w:gridCol w:w="1047"/>
        <w:gridCol w:w="1389"/>
        <w:gridCol w:w="1244"/>
        <w:gridCol w:w="1152"/>
        <w:gridCol w:w="1461"/>
        <w:gridCol w:w="1206"/>
        <w:gridCol w:w="582"/>
        <w:gridCol w:w="826"/>
        <w:gridCol w:w="981"/>
        <w:gridCol w:w="715"/>
        <w:gridCol w:w="1322"/>
      </w:tblGrid>
      <w:tr w:rsidR="007A5139" w:rsidRPr="00713839" w:rsidTr="00406C10">
        <w:trPr>
          <w:trHeight w:val="255"/>
          <w:tblHeader/>
        </w:trPr>
        <w:tc>
          <w:tcPr>
            <w:tcW w:w="836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1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3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5" w:type="dxa"/>
            <w:vMerge w:val="restart"/>
            <w:shd w:val="clear" w:color="auto" w:fill="FB841E"/>
            <w:vAlign w:val="bottom"/>
            <w:hideMark/>
          </w:tcPr>
          <w:p w:rsidR="007A5139" w:rsidRPr="007A5139" w:rsidRDefault="007A5139" w:rsidP="007A5139">
            <w:pPr>
              <w:pStyle w:val="TableHeadingLeft"/>
            </w:pPr>
            <w:r w:rsidRPr="00713839">
              <w:t>Quality</w:t>
            </w:r>
          </w:p>
        </w:tc>
        <w:tc>
          <w:tcPr>
            <w:tcW w:w="13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6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1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3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5" w:type="dxa"/>
            <w:vMerge/>
            <w:shd w:val="clear" w:color="auto" w:fill="FB841E"/>
            <w:vAlign w:val="bottom"/>
            <w:hideMark/>
          </w:tcPr>
          <w:p w:rsidR="007A5139" w:rsidRPr="00713839" w:rsidRDefault="007A5139" w:rsidP="007A5139">
            <w:pPr>
              <w:pStyle w:val="TableHeadingLeft"/>
            </w:pPr>
          </w:p>
        </w:tc>
        <w:tc>
          <w:tcPr>
            <w:tcW w:w="13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4"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11"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106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12"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6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8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225" w:type="dxa"/>
            <w:tcBorders>
              <w:bottom w:val="single" w:sz="6" w:space="0" w:color="FFFFFF"/>
            </w:tcBorders>
            <w:shd w:val="clear" w:color="auto" w:fill="FB841E"/>
            <w:hideMark/>
          </w:tcPr>
          <w:p w:rsidR="007A5139" w:rsidRPr="007A5139" w:rsidRDefault="007A5139" w:rsidP="007A5139">
            <w:pPr>
              <w:pStyle w:val="TableTextLeft"/>
            </w:pPr>
            <w:r w:rsidRPr="00713839">
              <w:t>Nutritional Counselling</w:t>
            </w:r>
          </w:p>
        </w:tc>
        <w:tc>
          <w:tcPr>
            <w:tcW w:w="589" w:type="dxa"/>
            <w:tcBorders>
              <w:bottom w:val="single" w:sz="6" w:space="0" w:color="FFFFFF"/>
            </w:tcBorders>
            <w:shd w:val="clear" w:color="auto" w:fill="FB841E"/>
            <w:hideMark/>
          </w:tcPr>
          <w:p w:rsidR="007A5139" w:rsidRPr="007A5139" w:rsidRDefault="007A5139" w:rsidP="007A5139">
            <w:pPr>
              <w:pStyle w:val="TableTextLeft"/>
            </w:pPr>
            <w:r w:rsidRPr="00713839">
              <w:t>Other</w:t>
            </w:r>
          </w:p>
        </w:tc>
        <w:tc>
          <w:tcPr>
            <w:tcW w:w="83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9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5" w:type="dxa"/>
            <w:vMerge/>
            <w:tcBorders>
              <w:bottom w:val="single" w:sz="6" w:space="0" w:color="FFFFFF"/>
            </w:tcBorders>
            <w:shd w:val="clear" w:color="auto" w:fill="E6E6E6"/>
            <w:hideMark/>
          </w:tcPr>
          <w:p w:rsidR="007A5139" w:rsidRPr="00713839" w:rsidRDefault="007A5139" w:rsidP="007A5139">
            <w:pPr>
              <w:pStyle w:val="TableTextLeft"/>
            </w:pPr>
          </w:p>
        </w:tc>
        <w:tc>
          <w:tcPr>
            <w:tcW w:w="13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Meal Frequency </w:t>
            </w:r>
            <w:r w:rsidRPr="007A5139">
              <w:t>(measured with: meals/week;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25"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589" w:type="dxa"/>
            <w:tcBorders>
              <w:bottom w:val="single" w:sz="6" w:space="0" w:color="FFFFFF"/>
            </w:tcBorders>
            <w:shd w:val="clear" w:color="auto" w:fill="E6E6E6"/>
            <w:hideMark/>
          </w:tcPr>
          <w:p w:rsidR="007A5139" w:rsidRPr="007A5139" w:rsidRDefault="007A5139" w:rsidP="007A5139">
            <w:pPr>
              <w:pStyle w:val="TableTextLeft"/>
            </w:pPr>
            <w:r w:rsidRPr="00713839">
              <w:t>73</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0.34 higher (0.11 lower to 0.78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Calories/day (kcal) (follow-up 12</w:t>
            </w:r>
            <w:r w:rsidRPr="007A5139">
              <w:t xml:space="preserve"> months;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25"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589"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0.21 higher (0.36 lower to 0.78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EDI Bulimia (follow-up 12 months; Better indicated </w:t>
            </w:r>
            <w:r w:rsidRPr="007A5139">
              <w:t>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25"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589"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0.21 lower (0.78 lower to 0.36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EDI Body Dissatisfaction (follow-up 12 months; Better indicated by lower </w:t>
            </w:r>
            <w:r w:rsidRPr="007A5139">
              <w:t>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serious3,4</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25"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589"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0.54 higher (0.09 to 0.99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EDI Drive for Thinness (follow-up 12 weeks; Better indicated by 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w:t>
            </w:r>
            <w:r w:rsidRPr="007A5139">
              <w:t xml:space="preserve"> trials</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25"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589"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0.19 higher (0.38 lower to 0.76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Depression - raw scores (follow-up 12 months; measured with: Beck Depression Inventory; Better indicated by </w:t>
            </w:r>
            <w:r w:rsidRPr="007A5139">
              <w:t>lower values)</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25"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589"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0.22 lower (0.79 lower to 0.35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Depression - Change scores (measured with: Hamilton Depression Rating Scale; </w:t>
            </w:r>
            <w:r w:rsidRPr="007A5139">
              <w:t>Better indicated by lower values)</w:t>
            </w:r>
          </w:p>
        </w:tc>
      </w:tr>
      <w:tr w:rsidR="007A5139" w:rsidRPr="00713839" w:rsidTr="00406C10">
        <w:tc>
          <w:tcPr>
            <w:tcW w:w="754" w:type="dxa"/>
            <w:shd w:val="clear" w:color="auto" w:fill="E6E6E6"/>
            <w:hideMark/>
          </w:tcPr>
          <w:p w:rsidR="007A5139" w:rsidRPr="007A5139" w:rsidRDefault="007A5139" w:rsidP="007A5139">
            <w:pPr>
              <w:pStyle w:val="TableTextLeft"/>
            </w:pPr>
            <w:r w:rsidRPr="00713839">
              <w:t>1</w:t>
            </w:r>
          </w:p>
        </w:tc>
        <w:tc>
          <w:tcPr>
            <w:tcW w:w="1211" w:type="dxa"/>
            <w:shd w:val="clear" w:color="auto" w:fill="E6E6E6"/>
            <w:hideMark/>
          </w:tcPr>
          <w:p w:rsidR="007A5139" w:rsidRPr="007A5139" w:rsidRDefault="007A5139" w:rsidP="007A5139">
            <w:pPr>
              <w:pStyle w:val="TableTextLeft"/>
            </w:pPr>
            <w:r w:rsidRPr="00713839">
              <w:t>randomised trials</w:t>
            </w:r>
          </w:p>
        </w:tc>
        <w:tc>
          <w:tcPr>
            <w:tcW w:w="1063" w:type="dxa"/>
            <w:shd w:val="clear" w:color="auto" w:fill="E6E6E6"/>
            <w:hideMark/>
          </w:tcPr>
          <w:p w:rsidR="007A5139" w:rsidRPr="007A5139" w:rsidRDefault="007A5139" w:rsidP="007A5139">
            <w:pPr>
              <w:pStyle w:val="TableTextLeft"/>
            </w:pPr>
            <w:r w:rsidRPr="00713839">
              <w:t>serious1</w:t>
            </w:r>
          </w:p>
        </w:tc>
        <w:tc>
          <w:tcPr>
            <w:tcW w:w="1412" w:type="dxa"/>
            <w:shd w:val="clear" w:color="auto" w:fill="E6E6E6"/>
            <w:hideMark/>
          </w:tcPr>
          <w:p w:rsidR="007A5139" w:rsidRPr="007A5139" w:rsidRDefault="007A5139" w:rsidP="007A5139">
            <w:pPr>
              <w:pStyle w:val="TableTextLeft"/>
            </w:pPr>
            <w:r w:rsidRPr="00713839">
              <w:t>no serious inconsistency</w:t>
            </w:r>
          </w:p>
        </w:tc>
        <w:tc>
          <w:tcPr>
            <w:tcW w:w="1264" w:type="dxa"/>
            <w:shd w:val="clear" w:color="auto" w:fill="E6E6E6"/>
            <w:hideMark/>
          </w:tcPr>
          <w:p w:rsidR="007A5139" w:rsidRPr="007A5139" w:rsidRDefault="007A5139" w:rsidP="007A5139">
            <w:pPr>
              <w:pStyle w:val="TableTextLeft"/>
            </w:pPr>
            <w:r w:rsidRPr="00713839">
              <w:t>no serious indirectness</w:t>
            </w:r>
          </w:p>
        </w:tc>
        <w:tc>
          <w:tcPr>
            <w:tcW w:w="1170" w:type="dxa"/>
            <w:shd w:val="clear" w:color="auto" w:fill="E6E6E6"/>
            <w:hideMark/>
          </w:tcPr>
          <w:p w:rsidR="007A5139" w:rsidRPr="007A5139" w:rsidRDefault="007A5139" w:rsidP="007A5139">
            <w:pPr>
              <w:pStyle w:val="TableTextLeft"/>
            </w:pPr>
            <w:r w:rsidRPr="00713839">
              <w:t>serious2</w:t>
            </w:r>
          </w:p>
        </w:tc>
        <w:tc>
          <w:tcPr>
            <w:tcW w:w="1486" w:type="dxa"/>
            <w:shd w:val="clear" w:color="auto" w:fill="E6E6E6"/>
            <w:hideMark/>
          </w:tcPr>
          <w:p w:rsidR="007A5139" w:rsidRPr="007A5139" w:rsidRDefault="007A5139" w:rsidP="007A5139">
            <w:pPr>
              <w:pStyle w:val="TableTextLeft"/>
            </w:pPr>
            <w:r w:rsidRPr="00713839">
              <w:t>none</w:t>
            </w:r>
          </w:p>
        </w:tc>
        <w:tc>
          <w:tcPr>
            <w:tcW w:w="1225" w:type="dxa"/>
            <w:shd w:val="clear" w:color="auto" w:fill="E6E6E6"/>
            <w:hideMark/>
          </w:tcPr>
          <w:p w:rsidR="007A5139" w:rsidRPr="007A5139" w:rsidRDefault="007A5139" w:rsidP="007A5139">
            <w:pPr>
              <w:pStyle w:val="TableTextLeft"/>
            </w:pPr>
            <w:r w:rsidRPr="00713839">
              <w:t>27</w:t>
            </w:r>
          </w:p>
        </w:tc>
        <w:tc>
          <w:tcPr>
            <w:tcW w:w="589" w:type="dxa"/>
            <w:shd w:val="clear" w:color="auto" w:fill="E6E6E6"/>
            <w:hideMark/>
          </w:tcPr>
          <w:p w:rsidR="007A5139" w:rsidRPr="007A5139" w:rsidRDefault="007A5139" w:rsidP="007A5139">
            <w:pPr>
              <w:pStyle w:val="TableTextLeft"/>
            </w:pPr>
            <w:r w:rsidRPr="00713839">
              <w:t>73</w:t>
            </w:r>
          </w:p>
        </w:tc>
        <w:tc>
          <w:tcPr>
            <w:tcW w:w="838" w:type="dxa"/>
            <w:shd w:val="clear" w:color="auto" w:fill="E6E6E6"/>
            <w:hideMark/>
          </w:tcPr>
          <w:p w:rsidR="007A5139" w:rsidRPr="007A5139" w:rsidRDefault="007A5139" w:rsidP="007A5139">
            <w:pPr>
              <w:pStyle w:val="TableTextLeft"/>
            </w:pPr>
            <w:r w:rsidRPr="00713839">
              <w:t>-</w:t>
            </w:r>
          </w:p>
        </w:tc>
        <w:tc>
          <w:tcPr>
            <w:tcW w:w="996" w:type="dxa"/>
            <w:shd w:val="clear" w:color="auto" w:fill="E6E6E6"/>
            <w:hideMark/>
          </w:tcPr>
          <w:p w:rsidR="007A5139" w:rsidRPr="007A5139" w:rsidRDefault="007A5139" w:rsidP="007A5139">
            <w:pPr>
              <w:pStyle w:val="TableTextLeft"/>
            </w:pPr>
            <w:r w:rsidRPr="00713839">
              <w:t>SMD 0.4 lower (0.85 lower to 0.04 higher)</w:t>
            </w:r>
          </w:p>
        </w:tc>
        <w:tc>
          <w:tcPr>
            <w:tcW w:w="725" w:type="dxa"/>
            <w:shd w:val="clear" w:color="auto" w:fill="E6E6E6"/>
            <w:hideMark/>
          </w:tcPr>
          <w:p w:rsidR="007A5139" w:rsidRPr="007A5139" w:rsidRDefault="007A5139" w:rsidP="007A5139">
            <w:pPr>
              <w:pStyle w:val="TableTextLeft"/>
            </w:pPr>
            <w:r w:rsidRPr="00713839">
              <w:br/>
              <w:t>LOW</w:t>
            </w:r>
          </w:p>
        </w:tc>
        <w:tc>
          <w:tcPr>
            <w:tcW w:w="13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Hsu 2001: Allocation concealment unclear. No participant nor investigator blinding. Dropout rate of Nutritional therapy group=46%; dropout rate of Cognitive therapy group 39%. Difference between Nutritional+Cognitive Therapy group, Nutritional Therapy group and Cognitive Therapy group&gt;20%.</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 xml:space="preserve">3 Laessle 1991: No details provided regarding randomization method nor allocation concealment. Participant, investigator and assessor blinding unclear. </w:t>
      </w:r>
    </w:p>
    <w:p w:rsidR="007A5139" w:rsidRPr="00ED3D25" w:rsidRDefault="007A5139" w:rsidP="007A5139">
      <w:pPr>
        <w:pStyle w:val="TableNote"/>
        <w:rPr>
          <w:i w:val="0"/>
          <w:sz w:val="20"/>
        </w:rPr>
      </w:pPr>
      <w:r w:rsidRPr="00ED3D25">
        <w:rPr>
          <w:i w:val="0"/>
          <w:sz w:val="20"/>
        </w:rPr>
        <w:t>4 Sundgot-Borgen 2002: Unclear randomization and allocation concealment. No participant blinding, unclear investigator blinding. Physical exercise group dropout rate=20%.</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156</w:t>
      </w:r>
      <w:r w:rsidR="003B26B0">
        <w:rPr>
          <w:noProof/>
        </w:rPr>
        <w:fldChar w:fldCharType="end"/>
      </w:r>
      <w:r w:rsidRPr="00713839">
        <w:t>: Full GRADE profile for nutritional counselling versus any other intervention in adults with bulimia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0"/>
        <w:gridCol w:w="1178"/>
        <w:gridCol w:w="1044"/>
        <w:gridCol w:w="1360"/>
        <w:gridCol w:w="1215"/>
        <w:gridCol w:w="1152"/>
        <w:gridCol w:w="1445"/>
        <w:gridCol w:w="1179"/>
        <w:gridCol w:w="801"/>
        <w:gridCol w:w="826"/>
        <w:gridCol w:w="893"/>
        <w:gridCol w:w="716"/>
        <w:gridCol w:w="1322"/>
      </w:tblGrid>
      <w:tr w:rsidR="004D558B" w:rsidRPr="00E14415" w:rsidTr="004D558B">
        <w:trPr>
          <w:trHeight w:val="255"/>
          <w:tblHeader/>
        </w:trPr>
        <w:tc>
          <w:tcPr>
            <w:tcW w:w="8124" w:type="dxa"/>
            <w:gridSpan w:val="7"/>
            <w:vMerge w:val="restart"/>
            <w:shd w:val="clear" w:color="auto" w:fill="FB841E"/>
            <w:vAlign w:val="bottom"/>
            <w:hideMark/>
          </w:tcPr>
          <w:p w:rsidR="004D558B" w:rsidRPr="00E14415" w:rsidRDefault="004D558B" w:rsidP="004D558B">
            <w:pPr>
              <w:pStyle w:val="TableHeadingLeft"/>
              <w:rPr>
                <w:color w:val="000000"/>
              </w:rPr>
            </w:pPr>
            <w:r w:rsidRPr="00E14415">
              <w:rPr>
                <w:color w:val="000000"/>
              </w:rPr>
              <w:t>Quality assessment</w:t>
            </w:r>
          </w:p>
        </w:tc>
        <w:tc>
          <w:tcPr>
            <w:tcW w:w="1980" w:type="dxa"/>
            <w:gridSpan w:val="2"/>
            <w:vMerge w:val="restart"/>
            <w:shd w:val="clear" w:color="auto" w:fill="FB841E"/>
            <w:vAlign w:val="bottom"/>
            <w:hideMark/>
          </w:tcPr>
          <w:p w:rsidR="004D558B" w:rsidRPr="00E14415" w:rsidRDefault="004D558B" w:rsidP="004D558B">
            <w:pPr>
              <w:pStyle w:val="TableHeadingLeft"/>
              <w:rPr>
                <w:color w:val="000000"/>
              </w:rPr>
            </w:pPr>
            <w:r w:rsidRPr="00E14415">
              <w:rPr>
                <w:color w:val="000000"/>
              </w:rPr>
              <w:t>No of patients</w:t>
            </w:r>
          </w:p>
        </w:tc>
        <w:tc>
          <w:tcPr>
            <w:tcW w:w="1719" w:type="dxa"/>
            <w:gridSpan w:val="2"/>
            <w:vMerge w:val="restart"/>
            <w:shd w:val="clear" w:color="auto" w:fill="FB841E"/>
            <w:vAlign w:val="bottom"/>
            <w:hideMark/>
          </w:tcPr>
          <w:p w:rsidR="004D558B" w:rsidRPr="00E14415" w:rsidRDefault="004D558B" w:rsidP="004D558B">
            <w:pPr>
              <w:pStyle w:val="TableHeadingLeft"/>
              <w:rPr>
                <w:color w:val="000000"/>
              </w:rPr>
            </w:pPr>
            <w:r w:rsidRPr="00E14415">
              <w:rPr>
                <w:color w:val="000000"/>
              </w:rPr>
              <w:t>Effect</w:t>
            </w:r>
          </w:p>
        </w:tc>
        <w:tc>
          <w:tcPr>
            <w:tcW w:w="716" w:type="dxa"/>
            <w:vMerge w:val="restart"/>
            <w:shd w:val="clear" w:color="auto" w:fill="FB841E"/>
            <w:vAlign w:val="bottom"/>
            <w:hideMark/>
          </w:tcPr>
          <w:p w:rsidR="004D558B" w:rsidRPr="00E14415" w:rsidRDefault="004D558B" w:rsidP="004D558B">
            <w:pPr>
              <w:pStyle w:val="TableHeadingLeft"/>
              <w:rPr>
                <w:color w:val="000000"/>
              </w:rPr>
            </w:pPr>
            <w:r w:rsidRPr="00E14415">
              <w:rPr>
                <w:color w:val="000000"/>
              </w:rPr>
              <w:t>Quality</w:t>
            </w:r>
          </w:p>
        </w:tc>
        <w:tc>
          <w:tcPr>
            <w:tcW w:w="1322" w:type="dxa"/>
            <w:vMerge w:val="restart"/>
            <w:shd w:val="clear" w:color="auto" w:fill="FB841E"/>
            <w:vAlign w:val="bottom"/>
            <w:hideMark/>
          </w:tcPr>
          <w:p w:rsidR="004D558B" w:rsidRPr="00E14415" w:rsidRDefault="004D558B" w:rsidP="004D558B">
            <w:pPr>
              <w:pStyle w:val="TableHeadingLeft"/>
              <w:rPr>
                <w:color w:val="000000"/>
              </w:rPr>
            </w:pPr>
            <w:r w:rsidRPr="00E14415">
              <w:rPr>
                <w:color w:val="000000"/>
              </w:rPr>
              <w:t>Importance</w:t>
            </w:r>
          </w:p>
        </w:tc>
      </w:tr>
      <w:tr w:rsidR="004D558B" w:rsidRPr="00E14415" w:rsidTr="004D558B">
        <w:trPr>
          <w:trHeight w:val="433"/>
          <w:tblHeader/>
        </w:trPr>
        <w:tc>
          <w:tcPr>
            <w:tcW w:w="8124" w:type="dxa"/>
            <w:gridSpan w:val="7"/>
            <w:vMerge/>
            <w:tcBorders>
              <w:bottom w:val="single" w:sz="6" w:space="0" w:color="FFFFFF"/>
            </w:tcBorders>
            <w:shd w:val="clear" w:color="auto" w:fill="FB841E"/>
            <w:vAlign w:val="bottom"/>
            <w:hideMark/>
          </w:tcPr>
          <w:p w:rsidR="004D558B" w:rsidRPr="00E14415" w:rsidRDefault="004D558B" w:rsidP="004D558B">
            <w:pPr>
              <w:pStyle w:val="TableHeadingLeft"/>
              <w:rPr>
                <w:color w:val="000000"/>
              </w:rPr>
            </w:pPr>
          </w:p>
        </w:tc>
        <w:tc>
          <w:tcPr>
            <w:tcW w:w="1980" w:type="dxa"/>
            <w:gridSpan w:val="2"/>
            <w:vMerge/>
            <w:tcBorders>
              <w:bottom w:val="single" w:sz="6" w:space="0" w:color="FFFFFF"/>
            </w:tcBorders>
            <w:shd w:val="clear" w:color="auto" w:fill="FB841E"/>
            <w:vAlign w:val="bottom"/>
            <w:hideMark/>
          </w:tcPr>
          <w:p w:rsidR="004D558B" w:rsidRPr="00E14415" w:rsidRDefault="004D558B" w:rsidP="004D558B">
            <w:pPr>
              <w:pStyle w:val="TableHeadingLeft"/>
              <w:rPr>
                <w:color w:val="000000"/>
              </w:rPr>
            </w:pPr>
          </w:p>
        </w:tc>
        <w:tc>
          <w:tcPr>
            <w:tcW w:w="1719" w:type="dxa"/>
            <w:gridSpan w:val="2"/>
            <w:vMerge/>
            <w:tcBorders>
              <w:bottom w:val="single" w:sz="6" w:space="0" w:color="FFFFFF"/>
            </w:tcBorders>
            <w:shd w:val="clear" w:color="auto" w:fill="FB841E"/>
            <w:vAlign w:val="bottom"/>
            <w:hideMark/>
          </w:tcPr>
          <w:p w:rsidR="004D558B" w:rsidRPr="00E14415" w:rsidRDefault="004D558B" w:rsidP="004D558B">
            <w:pPr>
              <w:pStyle w:val="TableHeadingLeft"/>
              <w:rPr>
                <w:color w:val="000000"/>
              </w:rPr>
            </w:pPr>
          </w:p>
        </w:tc>
        <w:tc>
          <w:tcPr>
            <w:tcW w:w="716" w:type="dxa"/>
            <w:vMerge/>
            <w:shd w:val="clear" w:color="auto" w:fill="FB841E"/>
            <w:vAlign w:val="bottom"/>
            <w:hideMark/>
          </w:tcPr>
          <w:p w:rsidR="004D558B" w:rsidRPr="00E14415" w:rsidRDefault="004D558B" w:rsidP="004D558B">
            <w:pPr>
              <w:pStyle w:val="TableHeadingLeft"/>
              <w:rPr>
                <w:color w:val="000000"/>
              </w:rPr>
            </w:pPr>
          </w:p>
        </w:tc>
        <w:tc>
          <w:tcPr>
            <w:tcW w:w="1322" w:type="dxa"/>
            <w:vMerge/>
            <w:shd w:val="clear" w:color="auto" w:fill="FB841E"/>
            <w:vAlign w:val="bottom"/>
            <w:hideMark/>
          </w:tcPr>
          <w:p w:rsidR="004D558B" w:rsidRPr="00E14415" w:rsidRDefault="004D558B" w:rsidP="004D558B">
            <w:pPr>
              <w:pStyle w:val="TableHeadingLeft"/>
              <w:rPr>
                <w:color w:val="000000"/>
              </w:rPr>
            </w:pPr>
          </w:p>
        </w:tc>
      </w:tr>
      <w:tr w:rsidR="004D558B" w:rsidRPr="00E14415" w:rsidTr="004D558B">
        <w:trPr>
          <w:tblHeader/>
        </w:trPr>
        <w:tc>
          <w:tcPr>
            <w:tcW w:w="730" w:type="dxa"/>
            <w:tcBorders>
              <w:bottom w:val="single" w:sz="6" w:space="0" w:color="FFFFFF"/>
            </w:tcBorders>
            <w:shd w:val="clear" w:color="auto" w:fill="FB841E"/>
            <w:hideMark/>
          </w:tcPr>
          <w:p w:rsidR="004D558B" w:rsidRPr="00E14415" w:rsidRDefault="004D558B" w:rsidP="004D558B">
            <w:pPr>
              <w:pStyle w:val="TableTextLeft"/>
              <w:rPr>
                <w:color w:val="000000"/>
              </w:rPr>
            </w:pPr>
            <w:r w:rsidRPr="00E14415">
              <w:rPr>
                <w:color w:val="000000"/>
              </w:rPr>
              <w:t>No of studies</w:t>
            </w:r>
          </w:p>
        </w:tc>
        <w:tc>
          <w:tcPr>
            <w:tcW w:w="1178" w:type="dxa"/>
            <w:tcBorders>
              <w:bottom w:val="single" w:sz="6" w:space="0" w:color="FFFFFF"/>
            </w:tcBorders>
            <w:shd w:val="clear" w:color="auto" w:fill="FB841E"/>
            <w:hideMark/>
          </w:tcPr>
          <w:p w:rsidR="004D558B" w:rsidRPr="00E14415" w:rsidRDefault="004D558B" w:rsidP="004D558B">
            <w:pPr>
              <w:pStyle w:val="TableTextLeft"/>
              <w:rPr>
                <w:color w:val="000000"/>
              </w:rPr>
            </w:pPr>
            <w:r w:rsidRPr="00E14415">
              <w:rPr>
                <w:color w:val="000000"/>
              </w:rPr>
              <w:t>Design</w:t>
            </w:r>
          </w:p>
        </w:tc>
        <w:tc>
          <w:tcPr>
            <w:tcW w:w="1044" w:type="dxa"/>
            <w:tcBorders>
              <w:bottom w:val="single" w:sz="6" w:space="0" w:color="FFFFFF"/>
            </w:tcBorders>
            <w:shd w:val="clear" w:color="auto" w:fill="FB841E"/>
            <w:hideMark/>
          </w:tcPr>
          <w:p w:rsidR="004D558B" w:rsidRPr="00E14415" w:rsidRDefault="004D558B" w:rsidP="004D558B">
            <w:pPr>
              <w:pStyle w:val="TableTextLeft"/>
              <w:rPr>
                <w:color w:val="000000"/>
              </w:rPr>
            </w:pPr>
            <w:r w:rsidRPr="00E14415">
              <w:rPr>
                <w:color w:val="000000"/>
              </w:rPr>
              <w:t>Risk of bias</w:t>
            </w:r>
          </w:p>
        </w:tc>
        <w:tc>
          <w:tcPr>
            <w:tcW w:w="1360" w:type="dxa"/>
            <w:tcBorders>
              <w:bottom w:val="single" w:sz="6" w:space="0" w:color="FFFFFF"/>
            </w:tcBorders>
            <w:shd w:val="clear" w:color="auto" w:fill="FB841E"/>
            <w:hideMark/>
          </w:tcPr>
          <w:p w:rsidR="004D558B" w:rsidRPr="00E14415" w:rsidRDefault="004D558B" w:rsidP="004D558B">
            <w:pPr>
              <w:pStyle w:val="TableTextLeft"/>
              <w:rPr>
                <w:color w:val="000000"/>
              </w:rPr>
            </w:pPr>
            <w:r w:rsidRPr="00E14415">
              <w:rPr>
                <w:color w:val="000000"/>
              </w:rPr>
              <w:t>Inconsistency</w:t>
            </w:r>
          </w:p>
        </w:tc>
        <w:tc>
          <w:tcPr>
            <w:tcW w:w="1215" w:type="dxa"/>
            <w:tcBorders>
              <w:bottom w:val="single" w:sz="6" w:space="0" w:color="FFFFFF"/>
            </w:tcBorders>
            <w:shd w:val="clear" w:color="auto" w:fill="FB841E"/>
            <w:hideMark/>
          </w:tcPr>
          <w:p w:rsidR="004D558B" w:rsidRPr="00E14415" w:rsidRDefault="004D558B" w:rsidP="004D558B">
            <w:pPr>
              <w:pStyle w:val="TableTextLeft"/>
              <w:rPr>
                <w:color w:val="000000"/>
              </w:rPr>
            </w:pPr>
            <w:r w:rsidRPr="00E14415">
              <w:rPr>
                <w:color w:val="000000"/>
              </w:rPr>
              <w:t>Indirectness</w:t>
            </w:r>
          </w:p>
        </w:tc>
        <w:tc>
          <w:tcPr>
            <w:tcW w:w="1152" w:type="dxa"/>
            <w:tcBorders>
              <w:bottom w:val="single" w:sz="6" w:space="0" w:color="FFFFFF"/>
            </w:tcBorders>
            <w:shd w:val="clear" w:color="auto" w:fill="FB841E"/>
            <w:hideMark/>
          </w:tcPr>
          <w:p w:rsidR="004D558B" w:rsidRPr="00E14415" w:rsidRDefault="004D558B" w:rsidP="004D558B">
            <w:pPr>
              <w:pStyle w:val="TableTextLeft"/>
              <w:rPr>
                <w:color w:val="000000"/>
              </w:rPr>
            </w:pPr>
            <w:r w:rsidRPr="00E14415">
              <w:rPr>
                <w:color w:val="000000"/>
              </w:rPr>
              <w:t>Imprecision</w:t>
            </w:r>
          </w:p>
        </w:tc>
        <w:tc>
          <w:tcPr>
            <w:tcW w:w="1445" w:type="dxa"/>
            <w:tcBorders>
              <w:bottom w:val="single" w:sz="6" w:space="0" w:color="FFFFFF"/>
            </w:tcBorders>
            <w:shd w:val="clear" w:color="auto" w:fill="FB841E"/>
            <w:hideMark/>
          </w:tcPr>
          <w:p w:rsidR="004D558B" w:rsidRPr="00E14415" w:rsidRDefault="004D558B" w:rsidP="004D558B">
            <w:pPr>
              <w:pStyle w:val="TableTextLeft"/>
              <w:rPr>
                <w:color w:val="000000"/>
              </w:rPr>
            </w:pPr>
            <w:r w:rsidRPr="00E14415">
              <w:rPr>
                <w:color w:val="000000"/>
              </w:rPr>
              <w:t>Other considerations</w:t>
            </w:r>
          </w:p>
        </w:tc>
        <w:tc>
          <w:tcPr>
            <w:tcW w:w="1179" w:type="dxa"/>
            <w:tcBorders>
              <w:bottom w:val="single" w:sz="6" w:space="0" w:color="FFFFFF"/>
            </w:tcBorders>
            <w:shd w:val="clear" w:color="auto" w:fill="FB841E"/>
            <w:hideMark/>
          </w:tcPr>
          <w:p w:rsidR="004D558B" w:rsidRPr="00E14415" w:rsidRDefault="004D558B" w:rsidP="004D558B">
            <w:pPr>
              <w:pStyle w:val="TableTextLeft"/>
              <w:rPr>
                <w:color w:val="000000"/>
              </w:rPr>
            </w:pPr>
            <w:r w:rsidRPr="00E14415">
              <w:rPr>
                <w:color w:val="000000"/>
              </w:rPr>
              <w:t>Nutritional Counselling</w:t>
            </w:r>
          </w:p>
        </w:tc>
        <w:tc>
          <w:tcPr>
            <w:tcW w:w="801" w:type="dxa"/>
            <w:tcBorders>
              <w:bottom w:val="single" w:sz="6" w:space="0" w:color="FFFFFF"/>
            </w:tcBorders>
            <w:shd w:val="clear" w:color="auto" w:fill="FB841E"/>
            <w:hideMark/>
          </w:tcPr>
          <w:p w:rsidR="004D558B" w:rsidRPr="00E14415" w:rsidRDefault="004D558B" w:rsidP="004D558B">
            <w:pPr>
              <w:pStyle w:val="TableTextLeft"/>
              <w:rPr>
                <w:color w:val="000000"/>
              </w:rPr>
            </w:pPr>
            <w:r w:rsidRPr="00E14415">
              <w:rPr>
                <w:color w:val="000000"/>
              </w:rPr>
              <w:t>Other</w:t>
            </w:r>
          </w:p>
        </w:tc>
        <w:tc>
          <w:tcPr>
            <w:tcW w:w="826" w:type="dxa"/>
            <w:tcBorders>
              <w:bottom w:val="single" w:sz="6" w:space="0" w:color="FFFFFF"/>
            </w:tcBorders>
            <w:shd w:val="clear" w:color="auto" w:fill="FB841E"/>
            <w:hideMark/>
          </w:tcPr>
          <w:p w:rsidR="004D558B" w:rsidRPr="00E14415" w:rsidRDefault="004D558B" w:rsidP="004D558B">
            <w:pPr>
              <w:pStyle w:val="TableTextLeft"/>
              <w:rPr>
                <w:color w:val="000000"/>
              </w:rPr>
            </w:pPr>
            <w:r w:rsidRPr="00E14415">
              <w:rPr>
                <w:color w:val="000000"/>
              </w:rPr>
              <w:t>Relative</w:t>
            </w:r>
            <w:r w:rsidRPr="00E14415">
              <w:rPr>
                <w:color w:val="000000"/>
              </w:rPr>
              <w:br/>
              <w:t>(95% CI)</w:t>
            </w:r>
          </w:p>
        </w:tc>
        <w:tc>
          <w:tcPr>
            <w:tcW w:w="893" w:type="dxa"/>
            <w:tcBorders>
              <w:bottom w:val="single" w:sz="6" w:space="0" w:color="FFFFFF"/>
            </w:tcBorders>
            <w:shd w:val="clear" w:color="auto" w:fill="FB841E"/>
            <w:hideMark/>
          </w:tcPr>
          <w:p w:rsidR="004D558B" w:rsidRPr="00E14415" w:rsidRDefault="004D558B" w:rsidP="004D558B">
            <w:pPr>
              <w:pStyle w:val="TableTextLeft"/>
              <w:rPr>
                <w:color w:val="000000"/>
              </w:rPr>
            </w:pPr>
            <w:r w:rsidRPr="00E14415">
              <w:rPr>
                <w:color w:val="000000"/>
              </w:rPr>
              <w:t>Absolute</w:t>
            </w:r>
          </w:p>
        </w:tc>
        <w:tc>
          <w:tcPr>
            <w:tcW w:w="716" w:type="dxa"/>
            <w:vMerge/>
            <w:tcBorders>
              <w:bottom w:val="single" w:sz="6" w:space="0" w:color="FFFFFF"/>
            </w:tcBorders>
            <w:shd w:val="clear" w:color="auto" w:fill="E6E6E6"/>
            <w:hideMark/>
          </w:tcPr>
          <w:p w:rsidR="004D558B" w:rsidRPr="00E14415" w:rsidRDefault="004D558B" w:rsidP="004D558B">
            <w:pPr>
              <w:pStyle w:val="TableTextLeft"/>
            </w:pPr>
          </w:p>
        </w:tc>
        <w:tc>
          <w:tcPr>
            <w:tcW w:w="1322" w:type="dxa"/>
            <w:vMerge/>
            <w:tcBorders>
              <w:bottom w:val="single" w:sz="6" w:space="0" w:color="FFFFFF"/>
            </w:tcBorders>
            <w:shd w:val="clear" w:color="auto" w:fill="E6E6E6"/>
            <w:hideMark/>
          </w:tcPr>
          <w:p w:rsidR="004D558B" w:rsidRPr="00E14415" w:rsidRDefault="004D558B" w:rsidP="004D558B">
            <w:pPr>
              <w:pStyle w:val="TableTextLeft"/>
            </w:pPr>
          </w:p>
        </w:tc>
      </w:tr>
      <w:tr w:rsidR="004D558B" w:rsidRPr="00E14415" w:rsidTr="004D558B">
        <w:tc>
          <w:tcPr>
            <w:tcW w:w="13861" w:type="dxa"/>
            <w:gridSpan w:val="13"/>
            <w:shd w:val="clear" w:color="auto" w:fill="FB841E"/>
            <w:hideMark/>
          </w:tcPr>
          <w:p w:rsidR="004D558B" w:rsidRPr="00E14415" w:rsidRDefault="004D558B" w:rsidP="004D558B">
            <w:pPr>
              <w:pStyle w:val="TableHeadingLeft"/>
              <w:rPr>
                <w:color w:val="000000"/>
              </w:rPr>
            </w:pPr>
            <w:r w:rsidRPr="00E14415">
              <w:rPr>
                <w:color w:val="000000"/>
              </w:rPr>
              <w:t>Recovered from Bulimia Nervosa FU (follow-up 18 months)</w:t>
            </w:r>
          </w:p>
        </w:tc>
      </w:tr>
      <w:tr w:rsidR="004D558B" w:rsidRPr="00E14415" w:rsidTr="004D558B">
        <w:tc>
          <w:tcPr>
            <w:tcW w:w="730" w:type="dxa"/>
            <w:tcBorders>
              <w:bottom w:val="single" w:sz="6" w:space="0" w:color="FFFFFF"/>
            </w:tcBorders>
            <w:shd w:val="clear" w:color="auto" w:fill="E6E6E6"/>
            <w:hideMark/>
          </w:tcPr>
          <w:p w:rsidR="004D558B" w:rsidRPr="00E14415" w:rsidRDefault="004D558B" w:rsidP="004D558B">
            <w:pPr>
              <w:pStyle w:val="TableTextLeft"/>
            </w:pPr>
            <w:r w:rsidRPr="00E14415">
              <w:t>1</w:t>
            </w:r>
          </w:p>
        </w:tc>
        <w:tc>
          <w:tcPr>
            <w:tcW w:w="1178" w:type="dxa"/>
            <w:tcBorders>
              <w:bottom w:val="single" w:sz="6" w:space="0" w:color="FFFFFF"/>
            </w:tcBorders>
            <w:shd w:val="clear" w:color="auto" w:fill="E6E6E6"/>
            <w:hideMark/>
          </w:tcPr>
          <w:p w:rsidR="004D558B" w:rsidRPr="00E14415" w:rsidRDefault="004D558B" w:rsidP="004D558B">
            <w:pPr>
              <w:pStyle w:val="TableTextLeft"/>
            </w:pPr>
            <w:r w:rsidRPr="00E14415">
              <w:t>randomised trials</w:t>
            </w:r>
          </w:p>
        </w:tc>
        <w:tc>
          <w:tcPr>
            <w:tcW w:w="1044" w:type="dxa"/>
            <w:tcBorders>
              <w:bottom w:val="single" w:sz="6" w:space="0" w:color="FFFFFF"/>
            </w:tcBorders>
            <w:shd w:val="clear" w:color="auto" w:fill="E6E6E6"/>
            <w:hideMark/>
          </w:tcPr>
          <w:p w:rsidR="004D558B" w:rsidRPr="00E14415" w:rsidRDefault="004D558B" w:rsidP="004D558B">
            <w:pPr>
              <w:pStyle w:val="TableTextLeft"/>
            </w:pPr>
            <w:r w:rsidRPr="00E14415">
              <w:t>serious1</w:t>
            </w:r>
          </w:p>
        </w:tc>
        <w:tc>
          <w:tcPr>
            <w:tcW w:w="1360" w:type="dxa"/>
            <w:tcBorders>
              <w:bottom w:val="single" w:sz="6" w:space="0" w:color="FFFFFF"/>
            </w:tcBorders>
            <w:shd w:val="clear" w:color="auto" w:fill="E6E6E6"/>
            <w:hideMark/>
          </w:tcPr>
          <w:p w:rsidR="004D558B" w:rsidRPr="00E14415" w:rsidRDefault="004D558B" w:rsidP="004D558B">
            <w:pPr>
              <w:pStyle w:val="TableTextLeft"/>
            </w:pPr>
            <w:r w:rsidRPr="00E14415">
              <w:t>no serious inconsistency</w:t>
            </w:r>
          </w:p>
        </w:tc>
        <w:tc>
          <w:tcPr>
            <w:tcW w:w="1215" w:type="dxa"/>
            <w:tcBorders>
              <w:bottom w:val="single" w:sz="6" w:space="0" w:color="FFFFFF"/>
            </w:tcBorders>
            <w:shd w:val="clear" w:color="auto" w:fill="E6E6E6"/>
            <w:hideMark/>
          </w:tcPr>
          <w:p w:rsidR="004D558B" w:rsidRPr="00E14415" w:rsidRDefault="004D558B" w:rsidP="004D558B">
            <w:pPr>
              <w:pStyle w:val="TableTextLeft"/>
            </w:pPr>
            <w:r w:rsidRPr="00E14415">
              <w:t>no serious indirectness</w:t>
            </w:r>
          </w:p>
        </w:tc>
        <w:tc>
          <w:tcPr>
            <w:tcW w:w="1152" w:type="dxa"/>
            <w:tcBorders>
              <w:bottom w:val="single" w:sz="6" w:space="0" w:color="FFFFFF"/>
            </w:tcBorders>
            <w:shd w:val="clear" w:color="auto" w:fill="E6E6E6"/>
            <w:hideMark/>
          </w:tcPr>
          <w:p w:rsidR="004D558B" w:rsidRPr="00E14415" w:rsidRDefault="004D558B" w:rsidP="004D558B">
            <w:pPr>
              <w:pStyle w:val="TableTextLeft"/>
            </w:pPr>
            <w:r w:rsidRPr="00E14415">
              <w:t>serious2</w:t>
            </w:r>
          </w:p>
        </w:tc>
        <w:tc>
          <w:tcPr>
            <w:tcW w:w="1445" w:type="dxa"/>
            <w:tcBorders>
              <w:bottom w:val="single" w:sz="6" w:space="0" w:color="FFFFFF"/>
            </w:tcBorders>
            <w:shd w:val="clear" w:color="auto" w:fill="E6E6E6"/>
            <w:hideMark/>
          </w:tcPr>
          <w:p w:rsidR="004D558B" w:rsidRPr="00E14415" w:rsidRDefault="004D558B" w:rsidP="004D558B">
            <w:pPr>
              <w:pStyle w:val="TableTextLeft"/>
            </w:pPr>
            <w:r w:rsidRPr="00E14415">
              <w:t>none</w:t>
            </w:r>
          </w:p>
        </w:tc>
        <w:tc>
          <w:tcPr>
            <w:tcW w:w="1179" w:type="dxa"/>
            <w:tcBorders>
              <w:bottom w:val="single" w:sz="6" w:space="0" w:color="FFFFFF"/>
            </w:tcBorders>
            <w:shd w:val="clear" w:color="auto" w:fill="E6E6E6"/>
            <w:hideMark/>
          </w:tcPr>
          <w:p w:rsidR="004D558B" w:rsidRPr="00E14415" w:rsidRDefault="004D558B" w:rsidP="004D558B">
            <w:pPr>
              <w:pStyle w:val="TableTextLeft"/>
            </w:pPr>
            <w:r w:rsidRPr="00E14415">
              <w:t xml:space="preserve">0/17 </w:t>
            </w:r>
            <w:r w:rsidRPr="00E14415">
              <w:br/>
              <w:t>(0%)</w:t>
            </w:r>
          </w:p>
        </w:tc>
        <w:tc>
          <w:tcPr>
            <w:tcW w:w="801" w:type="dxa"/>
            <w:tcBorders>
              <w:bottom w:val="single" w:sz="6" w:space="0" w:color="FFFFFF"/>
            </w:tcBorders>
            <w:shd w:val="clear" w:color="auto" w:fill="E6E6E6"/>
            <w:hideMark/>
          </w:tcPr>
          <w:p w:rsidR="004D558B" w:rsidRPr="00E14415" w:rsidRDefault="004D558B" w:rsidP="004D558B">
            <w:pPr>
              <w:pStyle w:val="TableTextLeft"/>
            </w:pPr>
            <w:r w:rsidRPr="00E14415">
              <w:t xml:space="preserve">13/26 </w:t>
            </w:r>
            <w:r w:rsidRPr="00E14415">
              <w:br/>
              <w:t>(50%)</w:t>
            </w:r>
          </w:p>
        </w:tc>
        <w:tc>
          <w:tcPr>
            <w:tcW w:w="826" w:type="dxa"/>
            <w:tcBorders>
              <w:bottom w:val="single" w:sz="6" w:space="0" w:color="FFFFFF"/>
            </w:tcBorders>
            <w:shd w:val="clear" w:color="auto" w:fill="E6E6E6"/>
            <w:hideMark/>
          </w:tcPr>
          <w:p w:rsidR="004D558B" w:rsidRPr="00E14415" w:rsidRDefault="004D558B" w:rsidP="004D558B">
            <w:pPr>
              <w:pStyle w:val="TableTextLeft"/>
            </w:pPr>
            <w:r w:rsidRPr="00E14415">
              <w:t>RR 0.1 (0.02 to 0.71)</w:t>
            </w:r>
          </w:p>
        </w:tc>
        <w:tc>
          <w:tcPr>
            <w:tcW w:w="893" w:type="dxa"/>
            <w:tcBorders>
              <w:bottom w:val="single" w:sz="6" w:space="0" w:color="FFFFFF"/>
            </w:tcBorders>
            <w:shd w:val="clear" w:color="auto" w:fill="E6E6E6"/>
            <w:hideMark/>
          </w:tcPr>
          <w:p w:rsidR="004D558B" w:rsidRPr="00E14415" w:rsidRDefault="004D558B" w:rsidP="004D558B">
            <w:pPr>
              <w:pStyle w:val="TableTextLeft"/>
            </w:pPr>
            <w:r w:rsidRPr="00E14415">
              <w:t>450 fewer per 1000 (from 145 fewer to 490 fewer)</w:t>
            </w:r>
          </w:p>
        </w:tc>
        <w:tc>
          <w:tcPr>
            <w:tcW w:w="716" w:type="dxa"/>
            <w:tcBorders>
              <w:bottom w:val="single" w:sz="6" w:space="0" w:color="FFFFFF"/>
            </w:tcBorders>
            <w:shd w:val="clear" w:color="auto" w:fill="E6E6E6"/>
            <w:hideMark/>
          </w:tcPr>
          <w:p w:rsidR="004D558B" w:rsidRPr="00E14415" w:rsidRDefault="004D558B" w:rsidP="004D558B">
            <w:pPr>
              <w:pStyle w:val="TableTextLeft"/>
            </w:pPr>
            <w:r w:rsidRPr="00E14415">
              <w:br/>
              <w:t>LOW</w:t>
            </w:r>
          </w:p>
        </w:tc>
        <w:tc>
          <w:tcPr>
            <w:tcW w:w="1322" w:type="dxa"/>
            <w:tcBorders>
              <w:bottom w:val="single" w:sz="6" w:space="0" w:color="FFFFFF"/>
            </w:tcBorders>
            <w:shd w:val="clear" w:color="auto" w:fill="E6E6E6"/>
            <w:hideMark/>
          </w:tcPr>
          <w:p w:rsidR="004D558B" w:rsidRPr="00E14415" w:rsidRDefault="004D558B" w:rsidP="004D558B">
            <w:pPr>
              <w:pStyle w:val="TableTextLeft"/>
            </w:pPr>
            <w:r w:rsidRPr="00E14415">
              <w:t>CRITICAL</w:t>
            </w:r>
          </w:p>
        </w:tc>
      </w:tr>
      <w:tr w:rsidR="004D558B" w:rsidRPr="00E14415" w:rsidTr="004D558B">
        <w:tc>
          <w:tcPr>
            <w:tcW w:w="13861" w:type="dxa"/>
            <w:gridSpan w:val="13"/>
            <w:shd w:val="clear" w:color="auto" w:fill="FB841E"/>
            <w:hideMark/>
          </w:tcPr>
          <w:p w:rsidR="004D558B" w:rsidRPr="00E14415" w:rsidRDefault="004D558B" w:rsidP="004D558B">
            <w:pPr>
              <w:pStyle w:val="TableHeadingLeft"/>
              <w:rPr>
                <w:color w:val="000000"/>
              </w:rPr>
            </w:pPr>
            <w:r w:rsidRPr="00E14415">
              <w:rPr>
                <w:color w:val="000000"/>
              </w:rPr>
              <w:t>Satisfying EDNOS criteria FU (follow-up 18 months)</w:t>
            </w:r>
          </w:p>
        </w:tc>
      </w:tr>
      <w:tr w:rsidR="004D558B" w:rsidRPr="00E14415" w:rsidTr="004D558B">
        <w:tc>
          <w:tcPr>
            <w:tcW w:w="730" w:type="dxa"/>
            <w:tcBorders>
              <w:bottom w:val="single" w:sz="6" w:space="0" w:color="FFFFFF"/>
            </w:tcBorders>
            <w:shd w:val="clear" w:color="auto" w:fill="E6E6E6"/>
            <w:hideMark/>
          </w:tcPr>
          <w:p w:rsidR="004D558B" w:rsidRPr="00E14415" w:rsidRDefault="004D558B" w:rsidP="004D558B">
            <w:pPr>
              <w:pStyle w:val="TableTextLeft"/>
            </w:pPr>
            <w:r w:rsidRPr="00E14415">
              <w:t>1</w:t>
            </w:r>
          </w:p>
        </w:tc>
        <w:tc>
          <w:tcPr>
            <w:tcW w:w="1178" w:type="dxa"/>
            <w:tcBorders>
              <w:bottom w:val="single" w:sz="6" w:space="0" w:color="FFFFFF"/>
            </w:tcBorders>
            <w:shd w:val="clear" w:color="auto" w:fill="E6E6E6"/>
            <w:hideMark/>
          </w:tcPr>
          <w:p w:rsidR="004D558B" w:rsidRPr="00E14415" w:rsidRDefault="004D558B" w:rsidP="004D558B">
            <w:pPr>
              <w:pStyle w:val="TableTextLeft"/>
            </w:pPr>
            <w:r w:rsidRPr="00E14415">
              <w:t>randomised trials</w:t>
            </w:r>
          </w:p>
        </w:tc>
        <w:tc>
          <w:tcPr>
            <w:tcW w:w="1044" w:type="dxa"/>
            <w:tcBorders>
              <w:bottom w:val="single" w:sz="6" w:space="0" w:color="FFFFFF"/>
            </w:tcBorders>
            <w:shd w:val="clear" w:color="auto" w:fill="E6E6E6"/>
            <w:hideMark/>
          </w:tcPr>
          <w:p w:rsidR="004D558B" w:rsidRPr="00E14415" w:rsidRDefault="004D558B" w:rsidP="004D558B">
            <w:pPr>
              <w:pStyle w:val="TableTextLeft"/>
            </w:pPr>
            <w:r w:rsidRPr="00E14415">
              <w:t>serious1</w:t>
            </w:r>
          </w:p>
        </w:tc>
        <w:tc>
          <w:tcPr>
            <w:tcW w:w="1360" w:type="dxa"/>
            <w:tcBorders>
              <w:bottom w:val="single" w:sz="6" w:space="0" w:color="FFFFFF"/>
            </w:tcBorders>
            <w:shd w:val="clear" w:color="auto" w:fill="E6E6E6"/>
            <w:hideMark/>
          </w:tcPr>
          <w:p w:rsidR="004D558B" w:rsidRPr="00E14415" w:rsidRDefault="004D558B" w:rsidP="004D558B">
            <w:pPr>
              <w:pStyle w:val="TableTextLeft"/>
            </w:pPr>
            <w:r w:rsidRPr="00E14415">
              <w:t>no serious inconsistency</w:t>
            </w:r>
          </w:p>
        </w:tc>
        <w:tc>
          <w:tcPr>
            <w:tcW w:w="1215" w:type="dxa"/>
            <w:tcBorders>
              <w:bottom w:val="single" w:sz="6" w:space="0" w:color="FFFFFF"/>
            </w:tcBorders>
            <w:shd w:val="clear" w:color="auto" w:fill="E6E6E6"/>
            <w:hideMark/>
          </w:tcPr>
          <w:p w:rsidR="004D558B" w:rsidRPr="00E14415" w:rsidRDefault="004D558B" w:rsidP="004D558B">
            <w:pPr>
              <w:pStyle w:val="TableTextLeft"/>
            </w:pPr>
            <w:r w:rsidRPr="00E14415">
              <w:t>no serious indirectness</w:t>
            </w:r>
          </w:p>
        </w:tc>
        <w:tc>
          <w:tcPr>
            <w:tcW w:w="1152" w:type="dxa"/>
            <w:tcBorders>
              <w:bottom w:val="single" w:sz="6" w:space="0" w:color="FFFFFF"/>
            </w:tcBorders>
            <w:shd w:val="clear" w:color="auto" w:fill="E6E6E6"/>
            <w:hideMark/>
          </w:tcPr>
          <w:p w:rsidR="004D558B" w:rsidRPr="00E14415" w:rsidRDefault="004D558B" w:rsidP="004D558B">
            <w:pPr>
              <w:pStyle w:val="TableTextLeft"/>
            </w:pPr>
            <w:r w:rsidRPr="00E14415">
              <w:t>very serious3</w:t>
            </w:r>
          </w:p>
        </w:tc>
        <w:tc>
          <w:tcPr>
            <w:tcW w:w="1445" w:type="dxa"/>
            <w:tcBorders>
              <w:bottom w:val="single" w:sz="6" w:space="0" w:color="FFFFFF"/>
            </w:tcBorders>
            <w:shd w:val="clear" w:color="auto" w:fill="E6E6E6"/>
            <w:hideMark/>
          </w:tcPr>
          <w:p w:rsidR="004D558B" w:rsidRPr="00E14415" w:rsidRDefault="004D558B" w:rsidP="004D558B">
            <w:pPr>
              <w:pStyle w:val="TableTextLeft"/>
            </w:pPr>
            <w:r w:rsidRPr="00E14415">
              <w:t>none</w:t>
            </w:r>
          </w:p>
        </w:tc>
        <w:tc>
          <w:tcPr>
            <w:tcW w:w="1179" w:type="dxa"/>
            <w:tcBorders>
              <w:bottom w:val="single" w:sz="6" w:space="0" w:color="FFFFFF"/>
            </w:tcBorders>
            <w:shd w:val="clear" w:color="auto" w:fill="E6E6E6"/>
            <w:hideMark/>
          </w:tcPr>
          <w:p w:rsidR="004D558B" w:rsidRPr="00E14415" w:rsidRDefault="004D558B" w:rsidP="004D558B">
            <w:pPr>
              <w:pStyle w:val="TableTextLeft"/>
            </w:pPr>
            <w:r w:rsidRPr="00E14415">
              <w:t xml:space="preserve">4/17 </w:t>
            </w:r>
            <w:r w:rsidRPr="00E14415">
              <w:br/>
              <w:t>(23.5%)</w:t>
            </w:r>
          </w:p>
        </w:tc>
        <w:tc>
          <w:tcPr>
            <w:tcW w:w="801" w:type="dxa"/>
            <w:tcBorders>
              <w:bottom w:val="single" w:sz="6" w:space="0" w:color="FFFFFF"/>
            </w:tcBorders>
            <w:shd w:val="clear" w:color="auto" w:fill="E6E6E6"/>
            <w:hideMark/>
          </w:tcPr>
          <w:p w:rsidR="004D558B" w:rsidRPr="00E14415" w:rsidRDefault="004D558B" w:rsidP="004D558B">
            <w:pPr>
              <w:pStyle w:val="TableTextLeft"/>
            </w:pPr>
            <w:r w:rsidRPr="00E14415">
              <w:t xml:space="preserve">11/26 </w:t>
            </w:r>
            <w:r w:rsidRPr="00E14415">
              <w:br/>
              <w:t>(42.3%)</w:t>
            </w:r>
          </w:p>
        </w:tc>
        <w:tc>
          <w:tcPr>
            <w:tcW w:w="826" w:type="dxa"/>
            <w:tcBorders>
              <w:bottom w:val="single" w:sz="6" w:space="0" w:color="FFFFFF"/>
            </w:tcBorders>
            <w:shd w:val="clear" w:color="auto" w:fill="E6E6E6"/>
            <w:hideMark/>
          </w:tcPr>
          <w:p w:rsidR="004D558B" w:rsidRPr="00E14415" w:rsidRDefault="004D558B" w:rsidP="004D558B">
            <w:pPr>
              <w:pStyle w:val="TableTextLeft"/>
            </w:pPr>
            <w:r w:rsidRPr="00E14415">
              <w:t>RR 0.53 (0.2 to 1.36)</w:t>
            </w:r>
          </w:p>
        </w:tc>
        <w:tc>
          <w:tcPr>
            <w:tcW w:w="893" w:type="dxa"/>
            <w:tcBorders>
              <w:bottom w:val="single" w:sz="6" w:space="0" w:color="FFFFFF"/>
            </w:tcBorders>
            <w:shd w:val="clear" w:color="auto" w:fill="E6E6E6"/>
            <w:hideMark/>
          </w:tcPr>
          <w:p w:rsidR="004D558B" w:rsidRPr="00E14415" w:rsidRDefault="004D558B" w:rsidP="004D558B">
            <w:pPr>
              <w:pStyle w:val="TableTextLeft"/>
            </w:pPr>
            <w:r w:rsidRPr="00E14415">
              <w:t>199 fewer per 1000 (from 338 fewer to 152 more)</w:t>
            </w:r>
          </w:p>
        </w:tc>
        <w:tc>
          <w:tcPr>
            <w:tcW w:w="716" w:type="dxa"/>
            <w:tcBorders>
              <w:bottom w:val="single" w:sz="6" w:space="0" w:color="FFFFFF"/>
            </w:tcBorders>
            <w:shd w:val="clear" w:color="auto" w:fill="E6E6E6"/>
            <w:hideMark/>
          </w:tcPr>
          <w:p w:rsidR="004D558B" w:rsidRPr="00E14415" w:rsidRDefault="004D558B" w:rsidP="004D558B">
            <w:pPr>
              <w:pStyle w:val="TableTextLeft"/>
            </w:pPr>
            <w:r w:rsidRPr="00E14415">
              <w:br/>
              <w:t>VERY LOW</w:t>
            </w:r>
          </w:p>
        </w:tc>
        <w:tc>
          <w:tcPr>
            <w:tcW w:w="1322" w:type="dxa"/>
            <w:tcBorders>
              <w:bottom w:val="single" w:sz="6" w:space="0" w:color="FFFFFF"/>
            </w:tcBorders>
            <w:shd w:val="clear" w:color="auto" w:fill="E6E6E6"/>
            <w:hideMark/>
          </w:tcPr>
          <w:p w:rsidR="004D558B" w:rsidRPr="00E14415" w:rsidRDefault="004D558B" w:rsidP="004D558B">
            <w:pPr>
              <w:pStyle w:val="TableTextLeft"/>
            </w:pPr>
            <w:r w:rsidRPr="00E14415">
              <w:t>CRITICAL</w:t>
            </w:r>
          </w:p>
        </w:tc>
      </w:tr>
      <w:tr w:rsidR="004D558B" w:rsidRPr="00E14415" w:rsidTr="004D558B">
        <w:tc>
          <w:tcPr>
            <w:tcW w:w="13861" w:type="dxa"/>
            <w:gridSpan w:val="13"/>
            <w:shd w:val="clear" w:color="auto" w:fill="FB841E"/>
            <w:hideMark/>
          </w:tcPr>
          <w:p w:rsidR="004D558B" w:rsidRPr="00E14415" w:rsidRDefault="004D558B" w:rsidP="004D558B">
            <w:pPr>
              <w:pStyle w:val="TableHeadingLeft"/>
              <w:rPr>
                <w:color w:val="000000"/>
              </w:rPr>
            </w:pPr>
            <w:r w:rsidRPr="00E14415">
              <w:rPr>
                <w:color w:val="000000"/>
              </w:rPr>
              <w:t>Calories/day (kcal) FU (follow-up 12 months; Better indicated by lower values)</w:t>
            </w:r>
          </w:p>
        </w:tc>
      </w:tr>
      <w:tr w:rsidR="004D558B" w:rsidRPr="00E14415" w:rsidTr="004D558B">
        <w:tc>
          <w:tcPr>
            <w:tcW w:w="730" w:type="dxa"/>
            <w:tcBorders>
              <w:bottom w:val="single" w:sz="6" w:space="0" w:color="FFFFFF"/>
            </w:tcBorders>
            <w:shd w:val="clear" w:color="auto" w:fill="E6E6E6"/>
            <w:hideMark/>
          </w:tcPr>
          <w:p w:rsidR="004D558B" w:rsidRPr="00E14415" w:rsidRDefault="004D558B" w:rsidP="004D558B">
            <w:pPr>
              <w:pStyle w:val="TableTextLeft"/>
            </w:pPr>
            <w:r w:rsidRPr="00E14415">
              <w:t>1</w:t>
            </w:r>
          </w:p>
        </w:tc>
        <w:tc>
          <w:tcPr>
            <w:tcW w:w="1178" w:type="dxa"/>
            <w:tcBorders>
              <w:bottom w:val="single" w:sz="6" w:space="0" w:color="FFFFFF"/>
            </w:tcBorders>
            <w:shd w:val="clear" w:color="auto" w:fill="E6E6E6"/>
            <w:hideMark/>
          </w:tcPr>
          <w:p w:rsidR="004D558B" w:rsidRPr="00E14415" w:rsidRDefault="004D558B" w:rsidP="004D558B">
            <w:pPr>
              <w:pStyle w:val="TableTextLeft"/>
            </w:pPr>
            <w:r w:rsidRPr="00E14415">
              <w:t>randomised trials</w:t>
            </w:r>
          </w:p>
        </w:tc>
        <w:tc>
          <w:tcPr>
            <w:tcW w:w="1044" w:type="dxa"/>
            <w:tcBorders>
              <w:bottom w:val="single" w:sz="6" w:space="0" w:color="FFFFFF"/>
            </w:tcBorders>
            <w:shd w:val="clear" w:color="auto" w:fill="E6E6E6"/>
            <w:hideMark/>
          </w:tcPr>
          <w:p w:rsidR="004D558B" w:rsidRPr="00E14415" w:rsidRDefault="004D558B" w:rsidP="004D558B">
            <w:pPr>
              <w:pStyle w:val="TableTextLeft"/>
            </w:pPr>
            <w:r w:rsidRPr="00E14415">
              <w:t>serious4</w:t>
            </w:r>
          </w:p>
        </w:tc>
        <w:tc>
          <w:tcPr>
            <w:tcW w:w="1360" w:type="dxa"/>
            <w:tcBorders>
              <w:bottom w:val="single" w:sz="6" w:space="0" w:color="FFFFFF"/>
            </w:tcBorders>
            <w:shd w:val="clear" w:color="auto" w:fill="E6E6E6"/>
            <w:hideMark/>
          </w:tcPr>
          <w:p w:rsidR="004D558B" w:rsidRPr="00E14415" w:rsidRDefault="004D558B" w:rsidP="004D558B">
            <w:pPr>
              <w:pStyle w:val="TableTextLeft"/>
            </w:pPr>
            <w:r w:rsidRPr="00E14415">
              <w:t>no serious inconsistency</w:t>
            </w:r>
          </w:p>
        </w:tc>
        <w:tc>
          <w:tcPr>
            <w:tcW w:w="1215" w:type="dxa"/>
            <w:tcBorders>
              <w:bottom w:val="single" w:sz="6" w:space="0" w:color="FFFFFF"/>
            </w:tcBorders>
            <w:shd w:val="clear" w:color="auto" w:fill="E6E6E6"/>
            <w:hideMark/>
          </w:tcPr>
          <w:p w:rsidR="004D558B" w:rsidRPr="00E14415" w:rsidRDefault="004D558B" w:rsidP="004D558B">
            <w:pPr>
              <w:pStyle w:val="TableTextLeft"/>
            </w:pPr>
            <w:r w:rsidRPr="00E14415">
              <w:t>no serious indirectness</w:t>
            </w:r>
          </w:p>
        </w:tc>
        <w:tc>
          <w:tcPr>
            <w:tcW w:w="1152" w:type="dxa"/>
            <w:tcBorders>
              <w:bottom w:val="single" w:sz="6" w:space="0" w:color="FFFFFF"/>
            </w:tcBorders>
            <w:shd w:val="clear" w:color="auto" w:fill="E6E6E6"/>
            <w:hideMark/>
          </w:tcPr>
          <w:p w:rsidR="004D558B" w:rsidRPr="00E14415" w:rsidRDefault="004D558B" w:rsidP="004D558B">
            <w:pPr>
              <w:pStyle w:val="TableTextLeft"/>
            </w:pPr>
            <w:r w:rsidRPr="00E14415">
              <w:t>very serious3</w:t>
            </w:r>
          </w:p>
        </w:tc>
        <w:tc>
          <w:tcPr>
            <w:tcW w:w="1445" w:type="dxa"/>
            <w:tcBorders>
              <w:bottom w:val="single" w:sz="6" w:space="0" w:color="FFFFFF"/>
            </w:tcBorders>
            <w:shd w:val="clear" w:color="auto" w:fill="E6E6E6"/>
            <w:hideMark/>
          </w:tcPr>
          <w:p w:rsidR="004D558B" w:rsidRPr="00E14415" w:rsidRDefault="004D558B" w:rsidP="004D558B">
            <w:pPr>
              <w:pStyle w:val="TableTextLeft"/>
            </w:pPr>
            <w:r w:rsidRPr="00E14415">
              <w:t>none</w:t>
            </w:r>
          </w:p>
        </w:tc>
        <w:tc>
          <w:tcPr>
            <w:tcW w:w="1179" w:type="dxa"/>
            <w:tcBorders>
              <w:bottom w:val="single" w:sz="6" w:space="0" w:color="FFFFFF"/>
            </w:tcBorders>
            <w:shd w:val="clear" w:color="auto" w:fill="E6E6E6"/>
            <w:hideMark/>
          </w:tcPr>
          <w:p w:rsidR="004D558B" w:rsidRPr="00E14415" w:rsidRDefault="004D558B" w:rsidP="004D558B">
            <w:pPr>
              <w:pStyle w:val="TableTextLeft"/>
            </w:pPr>
            <w:r w:rsidRPr="00E14415">
              <w:t>18</w:t>
            </w:r>
          </w:p>
        </w:tc>
        <w:tc>
          <w:tcPr>
            <w:tcW w:w="801" w:type="dxa"/>
            <w:tcBorders>
              <w:bottom w:val="single" w:sz="6" w:space="0" w:color="FFFFFF"/>
            </w:tcBorders>
            <w:shd w:val="clear" w:color="auto" w:fill="E6E6E6"/>
            <w:hideMark/>
          </w:tcPr>
          <w:p w:rsidR="004D558B" w:rsidRPr="00E14415" w:rsidRDefault="004D558B" w:rsidP="004D558B">
            <w:pPr>
              <w:pStyle w:val="TableTextLeft"/>
            </w:pPr>
            <w:r w:rsidRPr="00E14415">
              <w:t>24</w:t>
            </w:r>
          </w:p>
        </w:tc>
        <w:tc>
          <w:tcPr>
            <w:tcW w:w="826" w:type="dxa"/>
            <w:tcBorders>
              <w:bottom w:val="single" w:sz="6" w:space="0" w:color="FFFFFF"/>
            </w:tcBorders>
            <w:shd w:val="clear" w:color="auto" w:fill="E6E6E6"/>
            <w:hideMark/>
          </w:tcPr>
          <w:p w:rsidR="004D558B" w:rsidRPr="00E14415" w:rsidRDefault="004D558B" w:rsidP="004D558B">
            <w:pPr>
              <w:pStyle w:val="TableTextLeft"/>
            </w:pPr>
            <w:r w:rsidRPr="00E14415">
              <w:t>-</w:t>
            </w:r>
          </w:p>
        </w:tc>
        <w:tc>
          <w:tcPr>
            <w:tcW w:w="893" w:type="dxa"/>
            <w:tcBorders>
              <w:bottom w:val="single" w:sz="6" w:space="0" w:color="FFFFFF"/>
            </w:tcBorders>
            <w:shd w:val="clear" w:color="auto" w:fill="E6E6E6"/>
            <w:hideMark/>
          </w:tcPr>
          <w:p w:rsidR="004D558B" w:rsidRPr="00E14415" w:rsidRDefault="004D558B" w:rsidP="004D558B">
            <w:pPr>
              <w:pStyle w:val="TableTextLeft"/>
            </w:pPr>
            <w:r w:rsidRPr="00E14415">
              <w:t>SMD 0.1 higher (0.51 lower to 0.71 higher)</w:t>
            </w:r>
          </w:p>
        </w:tc>
        <w:tc>
          <w:tcPr>
            <w:tcW w:w="716" w:type="dxa"/>
            <w:tcBorders>
              <w:bottom w:val="single" w:sz="6" w:space="0" w:color="FFFFFF"/>
            </w:tcBorders>
            <w:shd w:val="clear" w:color="auto" w:fill="E6E6E6"/>
            <w:hideMark/>
          </w:tcPr>
          <w:p w:rsidR="004D558B" w:rsidRPr="00E14415" w:rsidRDefault="004D558B" w:rsidP="004D558B">
            <w:pPr>
              <w:pStyle w:val="TableTextLeft"/>
            </w:pPr>
            <w:r w:rsidRPr="00E14415">
              <w:br/>
              <w:t>VERY LOW</w:t>
            </w:r>
          </w:p>
        </w:tc>
        <w:tc>
          <w:tcPr>
            <w:tcW w:w="1322" w:type="dxa"/>
            <w:tcBorders>
              <w:bottom w:val="single" w:sz="6" w:space="0" w:color="FFFFFF"/>
            </w:tcBorders>
            <w:shd w:val="clear" w:color="auto" w:fill="E6E6E6"/>
            <w:hideMark/>
          </w:tcPr>
          <w:p w:rsidR="004D558B" w:rsidRPr="00E14415" w:rsidRDefault="004D558B" w:rsidP="004D558B">
            <w:pPr>
              <w:pStyle w:val="TableTextLeft"/>
            </w:pPr>
            <w:r w:rsidRPr="00E14415">
              <w:t>IMPORTANT</w:t>
            </w:r>
          </w:p>
        </w:tc>
      </w:tr>
      <w:tr w:rsidR="004D558B" w:rsidRPr="00E14415" w:rsidTr="004D558B">
        <w:tc>
          <w:tcPr>
            <w:tcW w:w="13861" w:type="dxa"/>
            <w:gridSpan w:val="13"/>
            <w:shd w:val="clear" w:color="auto" w:fill="FB841E"/>
            <w:hideMark/>
          </w:tcPr>
          <w:p w:rsidR="004D558B" w:rsidRPr="00E14415" w:rsidRDefault="004D558B" w:rsidP="004D558B">
            <w:pPr>
              <w:pStyle w:val="TableHeadingLeft"/>
              <w:rPr>
                <w:color w:val="000000"/>
              </w:rPr>
            </w:pPr>
            <w:r w:rsidRPr="00E14415">
              <w:rPr>
                <w:color w:val="000000"/>
              </w:rPr>
              <w:t>EDI Bulimia FU (follow-up 18 months; Better indicated by lower values)</w:t>
            </w:r>
          </w:p>
        </w:tc>
      </w:tr>
      <w:tr w:rsidR="004D558B" w:rsidRPr="00E14415" w:rsidTr="004D558B">
        <w:tc>
          <w:tcPr>
            <w:tcW w:w="730" w:type="dxa"/>
            <w:tcBorders>
              <w:bottom w:val="single" w:sz="6" w:space="0" w:color="FFFFFF"/>
            </w:tcBorders>
            <w:shd w:val="clear" w:color="auto" w:fill="E6E6E6"/>
            <w:hideMark/>
          </w:tcPr>
          <w:p w:rsidR="004D558B" w:rsidRPr="00E14415" w:rsidRDefault="004D558B" w:rsidP="004D558B">
            <w:pPr>
              <w:pStyle w:val="TableTextLeft"/>
            </w:pPr>
            <w:r w:rsidRPr="00E14415">
              <w:t>2</w:t>
            </w:r>
          </w:p>
        </w:tc>
        <w:tc>
          <w:tcPr>
            <w:tcW w:w="1178" w:type="dxa"/>
            <w:tcBorders>
              <w:bottom w:val="single" w:sz="6" w:space="0" w:color="FFFFFF"/>
            </w:tcBorders>
            <w:shd w:val="clear" w:color="auto" w:fill="E6E6E6"/>
            <w:hideMark/>
          </w:tcPr>
          <w:p w:rsidR="004D558B" w:rsidRPr="00E14415" w:rsidRDefault="004D558B" w:rsidP="004D558B">
            <w:pPr>
              <w:pStyle w:val="TableTextLeft"/>
            </w:pPr>
            <w:r w:rsidRPr="00E14415">
              <w:t>randomised trials</w:t>
            </w:r>
          </w:p>
        </w:tc>
        <w:tc>
          <w:tcPr>
            <w:tcW w:w="1044" w:type="dxa"/>
            <w:tcBorders>
              <w:bottom w:val="single" w:sz="6" w:space="0" w:color="FFFFFF"/>
            </w:tcBorders>
            <w:shd w:val="clear" w:color="auto" w:fill="E6E6E6"/>
            <w:hideMark/>
          </w:tcPr>
          <w:p w:rsidR="004D558B" w:rsidRPr="00E14415" w:rsidRDefault="004D558B" w:rsidP="004D558B">
            <w:pPr>
              <w:pStyle w:val="TableTextLeft"/>
            </w:pPr>
            <w:r w:rsidRPr="00E14415">
              <w:t>serious1,4</w:t>
            </w:r>
          </w:p>
        </w:tc>
        <w:tc>
          <w:tcPr>
            <w:tcW w:w="1360" w:type="dxa"/>
            <w:tcBorders>
              <w:bottom w:val="single" w:sz="6" w:space="0" w:color="FFFFFF"/>
            </w:tcBorders>
            <w:shd w:val="clear" w:color="auto" w:fill="E6E6E6"/>
            <w:hideMark/>
          </w:tcPr>
          <w:p w:rsidR="004D558B" w:rsidRPr="00E14415" w:rsidRDefault="004D558B" w:rsidP="004D558B">
            <w:pPr>
              <w:pStyle w:val="TableTextLeft"/>
            </w:pPr>
            <w:r w:rsidRPr="00E14415">
              <w:t>very serious5</w:t>
            </w:r>
          </w:p>
        </w:tc>
        <w:tc>
          <w:tcPr>
            <w:tcW w:w="1215" w:type="dxa"/>
            <w:tcBorders>
              <w:bottom w:val="single" w:sz="6" w:space="0" w:color="FFFFFF"/>
            </w:tcBorders>
            <w:shd w:val="clear" w:color="auto" w:fill="E6E6E6"/>
            <w:hideMark/>
          </w:tcPr>
          <w:p w:rsidR="004D558B" w:rsidRPr="00E14415" w:rsidRDefault="004D558B" w:rsidP="004D558B">
            <w:pPr>
              <w:pStyle w:val="TableTextLeft"/>
            </w:pPr>
            <w:r w:rsidRPr="00E14415">
              <w:t>no serious indirectness</w:t>
            </w:r>
          </w:p>
        </w:tc>
        <w:tc>
          <w:tcPr>
            <w:tcW w:w="1152" w:type="dxa"/>
            <w:tcBorders>
              <w:bottom w:val="single" w:sz="6" w:space="0" w:color="FFFFFF"/>
            </w:tcBorders>
            <w:shd w:val="clear" w:color="auto" w:fill="E6E6E6"/>
            <w:hideMark/>
          </w:tcPr>
          <w:p w:rsidR="004D558B" w:rsidRPr="00E14415" w:rsidRDefault="004D558B" w:rsidP="004D558B">
            <w:pPr>
              <w:pStyle w:val="TableTextLeft"/>
            </w:pPr>
            <w:r w:rsidRPr="00E14415">
              <w:t>very serious3</w:t>
            </w:r>
          </w:p>
        </w:tc>
        <w:tc>
          <w:tcPr>
            <w:tcW w:w="1445" w:type="dxa"/>
            <w:tcBorders>
              <w:bottom w:val="single" w:sz="6" w:space="0" w:color="FFFFFF"/>
            </w:tcBorders>
            <w:shd w:val="clear" w:color="auto" w:fill="E6E6E6"/>
            <w:hideMark/>
          </w:tcPr>
          <w:p w:rsidR="004D558B" w:rsidRPr="00E14415" w:rsidRDefault="004D558B" w:rsidP="004D558B">
            <w:pPr>
              <w:pStyle w:val="TableTextLeft"/>
            </w:pPr>
            <w:r w:rsidRPr="00E14415">
              <w:t>none</w:t>
            </w:r>
          </w:p>
        </w:tc>
        <w:tc>
          <w:tcPr>
            <w:tcW w:w="1179" w:type="dxa"/>
            <w:tcBorders>
              <w:bottom w:val="single" w:sz="6" w:space="0" w:color="FFFFFF"/>
            </w:tcBorders>
            <w:shd w:val="clear" w:color="auto" w:fill="E6E6E6"/>
            <w:hideMark/>
          </w:tcPr>
          <w:p w:rsidR="004D558B" w:rsidRPr="00E14415" w:rsidRDefault="004D558B" w:rsidP="004D558B">
            <w:pPr>
              <w:pStyle w:val="TableTextLeft"/>
            </w:pPr>
            <w:r w:rsidRPr="00E14415">
              <w:t>35</w:t>
            </w:r>
          </w:p>
        </w:tc>
        <w:tc>
          <w:tcPr>
            <w:tcW w:w="801" w:type="dxa"/>
            <w:tcBorders>
              <w:bottom w:val="single" w:sz="6" w:space="0" w:color="FFFFFF"/>
            </w:tcBorders>
            <w:shd w:val="clear" w:color="auto" w:fill="E6E6E6"/>
            <w:hideMark/>
          </w:tcPr>
          <w:p w:rsidR="004D558B" w:rsidRPr="00E14415" w:rsidRDefault="004D558B" w:rsidP="004D558B">
            <w:pPr>
              <w:pStyle w:val="TableTextLeft"/>
            </w:pPr>
            <w:r w:rsidRPr="00E14415">
              <w:t>38</w:t>
            </w:r>
          </w:p>
        </w:tc>
        <w:tc>
          <w:tcPr>
            <w:tcW w:w="826" w:type="dxa"/>
            <w:tcBorders>
              <w:bottom w:val="single" w:sz="6" w:space="0" w:color="FFFFFF"/>
            </w:tcBorders>
            <w:shd w:val="clear" w:color="auto" w:fill="E6E6E6"/>
            <w:hideMark/>
          </w:tcPr>
          <w:p w:rsidR="004D558B" w:rsidRPr="00E14415" w:rsidRDefault="004D558B" w:rsidP="004D558B">
            <w:pPr>
              <w:pStyle w:val="TableTextLeft"/>
            </w:pPr>
            <w:r w:rsidRPr="00E14415">
              <w:t>-</w:t>
            </w:r>
          </w:p>
        </w:tc>
        <w:tc>
          <w:tcPr>
            <w:tcW w:w="893" w:type="dxa"/>
            <w:tcBorders>
              <w:bottom w:val="single" w:sz="6" w:space="0" w:color="FFFFFF"/>
            </w:tcBorders>
            <w:shd w:val="clear" w:color="auto" w:fill="E6E6E6"/>
            <w:hideMark/>
          </w:tcPr>
          <w:p w:rsidR="004D558B" w:rsidRPr="00E14415" w:rsidRDefault="004D558B" w:rsidP="004D558B">
            <w:pPr>
              <w:pStyle w:val="TableTextLeft"/>
            </w:pPr>
            <w:r w:rsidRPr="00E14415">
              <w:t>SMD 1.28 higher (2.15 lower to 4.72 higher)</w:t>
            </w:r>
          </w:p>
        </w:tc>
        <w:tc>
          <w:tcPr>
            <w:tcW w:w="716" w:type="dxa"/>
            <w:tcBorders>
              <w:bottom w:val="single" w:sz="6" w:space="0" w:color="FFFFFF"/>
            </w:tcBorders>
            <w:shd w:val="clear" w:color="auto" w:fill="E6E6E6"/>
            <w:hideMark/>
          </w:tcPr>
          <w:p w:rsidR="004D558B" w:rsidRPr="00E14415" w:rsidRDefault="004D558B" w:rsidP="004D558B">
            <w:pPr>
              <w:pStyle w:val="TableTextLeft"/>
            </w:pPr>
            <w:r w:rsidRPr="00E14415">
              <w:br/>
              <w:t>VERY LOW</w:t>
            </w:r>
          </w:p>
        </w:tc>
        <w:tc>
          <w:tcPr>
            <w:tcW w:w="1322" w:type="dxa"/>
            <w:tcBorders>
              <w:bottom w:val="single" w:sz="6" w:space="0" w:color="FFFFFF"/>
            </w:tcBorders>
            <w:shd w:val="clear" w:color="auto" w:fill="E6E6E6"/>
            <w:hideMark/>
          </w:tcPr>
          <w:p w:rsidR="004D558B" w:rsidRPr="00E14415" w:rsidRDefault="004D558B" w:rsidP="004D558B">
            <w:pPr>
              <w:pStyle w:val="TableTextLeft"/>
            </w:pPr>
            <w:r w:rsidRPr="00E14415">
              <w:t>IMPORTANT</w:t>
            </w:r>
          </w:p>
        </w:tc>
      </w:tr>
      <w:tr w:rsidR="004D558B" w:rsidRPr="00E14415" w:rsidTr="004D558B">
        <w:tc>
          <w:tcPr>
            <w:tcW w:w="13861" w:type="dxa"/>
            <w:gridSpan w:val="13"/>
            <w:shd w:val="clear" w:color="auto" w:fill="FB841E"/>
            <w:hideMark/>
          </w:tcPr>
          <w:p w:rsidR="004D558B" w:rsidRPr="00E14415" w:rsidRDefault="004D558B" w:rsidP="004D558B">
            <w:pPr>
              <w:pStyle w:val="TableHeadingLeft"/>
              <w:rPr>
                <w:color w:val="000000"/>
              </w:rPr>
            </w:pPr>
            <w:r w:rsidRPr="00E14415">
              <w:rPr>
                <w:color w:val="000000"/>
              </w:rPr>
              <w:t>EDI Body Dissatisfaction FU (follow-up 18 months; Better indicated by lower values)</w:t>
            </w:r>
          </w:p>
        </w:tc>
      </w:tr>
      <w:tr w:rsidR="004D558B" w:rsidRPr="00E14415" w:rsidTr="004D558B">
        <w:tc>
          <w:tcPr>
            <w:tcW w:w="730" w:type="dxa"/>
            <w:tcBorders>
              <w:bottom w:val="single" w:sz="6" w:space="0" w:color="FFFFFF"/>
            </w:tcBorders>
            <w:shd w:val="clear" w:color="auto" w:fill="E6E6E6"/>
            <w:hideMark/>
          </w:tcPr>
          <w:p w:rsidR="004D558B" w:rsidRPr="00E14415" w:rsidRDefault="004D558B" w:rsidP="004D558B">
            <w:pPr>
              <w:pStyle w:val="TableTextLeft"/>
            </w:pPr>
            <w:r w:rsidRPr="00E14415">
              <w:t>2</w:t>
            </w:r>
          </w:p>
        </w:tc>
        <w:tc>
          <w:tcPr>
            <w:tcW w:w="1178" w:type="dxa"/>
            <w:tcBorders>
              <w:bottom w:val="single" w:sz="6" w:space="0" w:color="FFFFFF"/>
            </w:tcBorders>
            <w:shd w:val="clear" w:color="auto" w:fill="E6E6E6"/>
            <w:hideMark/>
          </w:tcPr>
          <w:p w:rsidR="004D558B" w:rsidRPr="00E14415" w:rsidRDefault="004D558B" w:rsidP="004D558B">
            <w:pPr>
              <w:pStyle w:val="TableTextLeft"/>
            </w:pPr>
            <w:r w:rsidRPr="00E14415">
              <w:t>randomised trials</w:t>
            </w:r>
          </w:p>
        </w:tc>
        <w:tc>
          <w:tcPr>
            <w:tcW w:w="1044" w:type="dxa"/>
            <w:tcBorders>
              <w:bottom w:val="single" w:sz="6" w:space="0" w:color="FFFFFF"/>
            </w:tcBorders>
            <w:shd w:val="clear" w:color="auto" w:fill="E6E6E6"/>
            <w:hideMark/>
          </w:tcPr>
          <w:p w:rsidR="004D558B" w:rsidRPr="00E14415" w:rsidRDefault="004D558B" w:rsidP="004D558B">
            <w:pPr>
              <w:pStyle w:val="TableTextLeft"/>
            </w:pPr>
            <w:r w:rsidRPr="00E14415">
              <w:t>serious1,4</w:t>
            </w:r>
          </w:p>
        </w:tc>
        <w:tc>
          <w:tcPr>
            <w:tcW w:w="1360" w:type="dxa"/>
            <w:tcBorders>
              <w:bottom w:val="single" w:sz="6" w:space="0" w:color="FFFFFF"/>
            </w:tcBorders>
            <w:shd w:val="clear" w:color="auto" w:fill="E6E6E6"/>
            <w:hideMark/>
          </w:tcPr>
          <w:p w:rsidR="004D558B" w:rsidRPr="00E14415" w:rsidRDefault="004D558B" w:rsidP="004D558B">
            <w:pPr>
              <w:pStyle w:val="TableTextLeft"/>
            </w:pPr>
            <w:r w:rsidRPr="00E14415">
              <w:t>no serious inconsistency</w:t>
            </w:r>
          </w:p>
        </w:tc>
        <w:tc>
          <w:tcPr>
            <w:tcW w:w="1215" w:type="dxa"/>
            <w:tcBorders>
              <w:bottom w:val="single" w:sz="6" w:space="0" w:color="FFFFFF"/>
            </w:tcBorders>
            <w:shd w:val="clear" w:color="auto" w:fill="E6E6E6"/>
            <w:hideMark/>
          </w:tcPr>
          <w:p w:rsidR="004D558B" w:rsidRPr="00E14415" w:rsidRDefault="004D558B" w:rsidP="004D558B">
            <w:pPr>
              <w:pStyle w:val="TableTextLeft"/>
            </w:pPr>
            <w:r w:rsidRPr="00E14415">
              <w:t>no serious indirectness</w:t>
            </w:r>
          </w:p>
        </w:tc>
        <w:tc>
          <w:tcPr>
            <w:tcW w:w="1152" w:type="dxa"/>
            <w:tcBorders>
              <w:bottom w:val="single" w:sz="6" w:space="0" w:color="FFFFFF"/>
            </w:tcBorders>
            <w:shd w:val="clear" w:color="auto" w:fill="E6E6E6"/>
            <w:hideMark/>
          </w:tcPr>
          <w:p w:rsidR="004D558B" w:rsidRPr="00E14415" w:rsidRDefault="004D558B" w:rsidP="004D558B">
            <w:pPr>
              <w:pStyle w:val="TableTextLeft"/>
            </w:pPr>
            <w:r w:rsidRPr="00E14415">
              <w:t>serious6</w:t>
            </w:r>
          </w:p>
        </w:tc>
        <w:tc>
          <w:tcPr>
            <w:tcW w:w="1445" w:type="dxa"/>
            <w:tcBorders>
              <w:bottom w:val="single" w:sz="6" w:space="0" w:color="FFFFFF"/>
            </w:tcBorders>
            <w:shd w:val="clear" w:color="auto" w:fill="E6E6E6"/>
            <w:hideMark/>
          </w:tcPr>
          <w:p w:rsidR="004D558B" w:rsidRPr="00E14415" w:rsidRDefault="004D558B" w:rsidP="004D558B">
            <w:pPr>
              <w:pStyle w:val="TableTextLeft"/>
            </w:pPr>
            <w:r w:rsidRPr="00E14415">
              <w:t>none</w:t>
            </w:r>
          </w:p>
        </w:tc>
        <w:tc>
          <w:tcPr>
            <w:tcW w:w="1179" w:type="dxa"/>
            <w:tcBorders>
              <w:bottom w:val="single" w:sz="6" w:space="0" w:color="FFFFFF"/>
            </w:tcBorders>
            <w:shd w:val="clear" w:color="auto" w:fill="E6E6E6"/>
            <w:hideMark/>
          </w:tcPr>
          <w:p w:rsidR="004D558B" w:rsidRPr="00E14415" w:rsidRDefault="004D558B" w:rsidP="004D558B">
            <w:pPr>
              <w:pStyle w:val="TableTextLeft"/>
            </w:pPr>
            <w:r w:rsidRPr="00E14415">
              <w:t>35</w:t>
            </w:r>
          </w:p>
        </w:tc>
        <w:tc>
          <w:tcPr>
            <w:tcW w:w="801" w:type="dxa"/>
            <w:tcBorders>
              <w:bottom w:val="single" w:sz="6" w:space="0" w:color="FFFFFF"/>
            </w:tcBorders>
            <w:shd w:val="clear" w:color="auto" w:fill="E6E6E6"/>
            <w:hideMark/>
          </w:tcPr>
          <w:p w:rsidR="004D558B" w:rsidRPr="00E14415" w:rsidRDefault="004D558B" w:rsidP="004D558B">
            <w:pPr>
              <w:pStyle w:val="TableTextLeft"/>
            </w:pPr>
            <w:r w:rsidRPr="00E14415">
              <w:t>38</w:t>
            </w:r>
          </w:p>
        </w:tc>
        <w:tc>
          <w:tcPr>
            <w:tcW w:w="826" w:type="dxa"/>
            <w:tcBorders>
              <w:bottom w:val="single" w:sz="6" w:space="0" w:color="FFFFFF"/>
            </w:tcBorders>
            <w:shd w:val="clear" w:color="auto" w:fill="E6E6E6"/>
            <w:hideMark/>
          </w:tcPr>
          <w:p w:rsidR="004D558B" w:rsidRPr="00E14415" w:rsidRDefault="004D558B" w:rsidP="004D558B">
            <w:pPr>
              <w:pStyle w:val="TableTextLeft"/>
            </w:pPr>
            <w:r w:rsidRPr="00E14415">
              <w:t>-</w:t>
            </w:r>
          </w:p>
        </w:tc>
        <w:tc>
          <w:tcPr>
            <w:tcW w:w="893" w:type="dxa"/>
            <w:tcBorders>
              <w:bottom w:val="single" w:sz="6" w:space="0" w:color="FFFFFF"/>
            </w:tcBorders>
            <w:shd w:val="clear" w:color="auto" w:fill="E6E6E6"/>
            <w:hideMark/>
          </w:tcPr>
          <w:p w:rsidR="004D558B" w:rsidRPr="00E14415" w:rsidRDefault="004D558B" w:rsidP="004D558B">
            <w:pPr>
              <w:pStyle w:val="TableTextLeft"/>
            </w:pPr>
            <w:r w:rsidRPr="00E14415">
              <w:t>SMD 0.25 higher (0.22 lower to 0.71 higher)</w:t>
            </w:r>
          </w:p>
        </w:tc>
        <w:tc>
          <w:tcPr>
            <w:tcW w:w="716" w:type="dxa"/>
            <w:tcBorders>
              <w:bottom w:val="single" w:sz="6" w:space="0" w:color="FFFFFF"/>
            </w:tcBorders>
            <w:shd w:val="clear" w:color="auto" w:fill="E6E6E6"/>
            <w:hideMark/>
          </w:tcPr>
          <w:p w:rsidR="004D558B" w:rsidRPr="00E14415" w:rsidRDefault="004D558B" w:rsidP="004D558B">
            <w:pPr>
              <w:pStyle w:val="TableTextLeft"/>
            </w:pPr>
            <w:r w:rsidRPr="00E14415">
              <w:br/>
              <w:t>LOW</w:t>
            </w:r>
          </w:p>
        </w:tc>
        <w:tc>
          <w:tcPr>
            <w:tcW w:w="1322" w:type="dxa"/>
            <w:tcBorders>
              <w:bottom w:val="single" w:sz="6" w:space="0" w:color="FFFFFF"/>
            </w:tcBorders>
            <w:shd w:val="clear" w:color="auto" w:fill="E6E6E6"/>
            <w:hideMark/>
          </w:tcPr>
          <w:p w:rsidR="004D558B" w:rsidRPr="00E14415" w:rsidRDefault="004D558B" w:rsidP="004D558B">
            <w:pPr>
              <w:pStyle w:val="TableTextLeft"/>
            </w:pPr>
            <w:r w:rsidRPr="00E14415">
              <w:t>IMPORTANT</w:t>
            </w:r>
          </w:p>
        </w:tc>
      </w:tr>
      <w:tr w:rsidR="004D558B" w:rsidRPr="00E14415" w:rsidTr="004D558B">
        <w:tc>
          <w:tcPr>
            <w:tcW w:w="13861" w:type="dxa"/>
            <w:gridSpan w:val="13"/>
            <w:shd w:val="clear" w:color="auto" w:fill="FB841E"/>
            <w:hideMark/>
          </w:tcPr>
          <w:p w:rsidR="004D558B" w:rsidRPr="00E14415" w:rsidRDefault="004D558B" w:rsidP="004D558B">
            <w:pPr>
              <w:pStyle w:val="TableHeadingLeft"/>
              <w:rPr>
                <w:color w:val="000000"/>
              </w:rPr>
            </w:pPr>
            <w:r w:rsidRPr="00E14415">
              <w:rPr>
                <w:color w:val="000000"/>
              </w:rPr>
              <w:t>EDI Drive for Thinness FU (follow-up 12 months; Better indicated by lower values)</w:t>
            </w:r>
          </w:p>
        </w:tc>
      </w:tr>
      <w:tr w:rsidR="004D558B" w:rsidRPr="00E14415" w:rsidTr="004D558B">
        <w:tc>
          <w:tcPr>
            <w:tcW w:w="730" w:type="dxa"/>
            <w:tcBorders>
              <w:bottom w:val="single" w:sz="6" w:space="0" w:color="FFFFFF"/>
            </w:tcBorders>
            <w:shd w:val="clear" w:color="auto" w:fill="E6E6E6"/>
            <w:hideMark/>
          </w:tcPr>
          <w:p w:rsidR="004D558B" w:rsidRPr="00E14415" w:rsidRDefault="004D558B" w:rsidP="004D558B">
            <w:pPr>
              <w:pStyle w:val="TableTextLeft"/>
            </w:pPr>
            <w:r w:rsidRPr="00E14415">
              <w:t>1</w:t>
            </w:r>
          </w:p>
        </w:tc>
        <w:tc>
          <w:tcPr>
            <w:tcW w:w="1178" w:type="dxa"/>
            <w:tcBorders>
              <w:bottom w:val="single" w:sz="6" w:space="0" w:color="FFFFFF"/>
            </w:tcBorders>
            <w:shd w:val="clear" w:color="auto" w:fill="E6E6E6"/>
            <w:hideMark/>
          </w:tcPr>
          <w:p w:rsidR="004D558B" w:rsidRPr="00E14415" w:rsidRDefault="004D558B" w:rsidP="004D558B">
            <w:pPr>
              <w:pStyle w:val="TableTextLeft"/>
            </w:pPr>
            <w:r w:rsidRPr="00E14415">
              <w:t>randomised trials</w:t>
            </w:r>
          </w:p>
        </w:tc>
        <w:tc>
          <w:tcPr>
            <w:tcW w:w="1044" w:type="dxa"/>
            <w:tcBorders>
              <w:bottom w:val="single" w:sz="6" w:space="0" w:color="FFFFFF"/>
            </w:tcBorders>
            <w:shd w:val="clear" w:color="auto" w:fill="E6E6E6"/>
            <w:hideMark/>
          </w:tcPr>
          <w:p w:rsidR="004D558B" w:rsidRPr="00E14415" w:rsidRDefault="004D558B" w:rsidP="004D558B">
            <w:pPr>
              <w:pStyle w:val="TableTextLeft"/>
            </w:pPr>
            <w:r w:rsidRPr="00E14415">
              <w:t>serious4</w:t>
            </w:r>
          </w:p>
        </w:tc>
        <w:tc>
          <w:tcPr>
            <w:tcW w:w="1360" w:type="dxa"/>
            <w:tcBorders>
              <w:bottom w:val="single" w:sz="6" w:space="0" w:color="FFFFFF"/>
            </w:tcBorders>
            <w:shd w:val="clear" w:color="auto" w:fill="E6E6E6"/>
            <w:hideMark/>
          </w:tcPr>
          <w:p w:rsidR="004D558B" w:rsidRPr="00E14415" w:rsidRDefault="004D558B" w:rsidP="004D558B">
            <w:pPr>
              <w:pStyle w:val="TableTextLeft"/>
            </w:pPr>
            <w:r w:rsidRPr="00E14415">
              <w:t>no serious inconsistency</w:t>
            </w:r>
          </w:p>
        </w:tc>
        <w:tc>
          <w:tcPr>
            <w:tcW w:w="1215" w:type="dxa"/>
            <w:tcBorders>
              <w:bottom w:val="single" w:sz="6" w:space="0" w:color="FFFFFF"/>
            </w:tcBorders>
            <w:shd w:val="clear" w:color="auto" w:fill="E6E6E6"/>
            <w:hideMark/>
          </w:tcPr>
          <w:p w:rsidR="004D558B" w:rsidRPr="00E14415" w:rsidRDefault="004D558B" w:rsidP="004D558B">
            <w:pPr>
              <w:pStyle w:val="TableTextLeft"/>
            </w:pPr>
            <w:r w:rsidRPr="00E14415">
              <w:t>no serious indirectness</w:t>
            </w:r>
          </w:p>
        </w:tc>
        <w:tc>
          <w:tcPr>
            <w:tcW w:w="1152" w:type="dxa"/>
            <w:tcBorders>
              <w:bottom w:val="single" w:sz="6" w:space="0" w:color="FFFFFF"/>
            </w:tcBorders>
            <w:shd w:val="clear" w:color="auto" w:fill="E6E6E6"/>
            <w:hideMark/>
          </w:tcPr>
          <w:p w:rsidR="004D558B" w:rsidRPr="00E14415" w:rsidRDefault="004D558B" w:rsidP="004D558B">
            <w:pPr>
              <w:pStyle w:val="TableTextLeft"/>
            </w:pPr>
            <w:r w:rsidRPr="00E14415">
              <w:t>serious6</w:t>
            </w:r>
          </w:p>
        </w:tc>
        <w:tc>
          <w:tcPr>
            <w:tcW w:w="1445" w:type="dxa"/>
            <w:tcBorders>
              <w:bottom w:val="single" w:sz="6" w:space="0" w:color="FFFFFF"/>
            </w:tcBorders>
            <w:shd w:val="clear" w:color="auto" w:fill="E6E6E6"/>
            <w:hideMark/>
          </w:tcPr>
          <w:p w:rsidR="004D558B" w:rsidRPr="00E14415" w:rsidRDefault="004D558B" w:rsidP="004D558B">
            <w:pPr>
              <w:pStyle w:val="TableTextLeft"/>
            </w:pPr>
            <w:r w:rsidRPr="00E14415">
              <w:t>none</w:t>
            </w:r>
          </w:p>
        </w:tc>
        <w:tc>
          <w:tcPr>
            <w:tcW w:w="1179" w:type="dxa"/>
            <w:tcBorders>
              <w:bottom w:val="single" w:sz="6" w:space="0" w:color="FFFFFF"/>
            </w:tcBorders>
            <w:shd w:val="clear" w:color="auto" w:fill="E6E6E6"/>
            <w:hideMark/>
          </w:tcPr>
          <w:p w:rsidR="004D558B" w:rsidRPr="00E14415" w:rsidRDefault="004D558B" w:rsidP="004D558B">
            <w:pPr>
              <w:pStyle w:val="TableTextLeft"/>
            </w:pPr>
            <w:r w:rsidRPr="00E14415">
              <w:t>18</w:t>
            </w:r>
          </w:p>
        </w:tc>
        <w:tc>
          <w:tcPr>
            <w:tcW w:w="801" w:type="dxa"/>
            <w:tcBorders>
              <w:bottom w:val="single" w:sz="6" w:space="0" w:color="FFFFFF"/>
            </w:tcBorders>
            <w:shd w:val="clear" w:color="auto" w:fill="E6E6E6"/>
            <w:hideMark/>
          </w:tcPr>
          <w:p w:rsidR="004D558B" w:rsidRPr="00E14415" w:rsidRDefault="004D558B" w:rsidP="004D558B">
            <w:pPr>
              <w:pStyle w:val="TableTextLeft"/>
            </w:pPr>
            <w:r w:rsidRPr="00E14415">
              <w:t>24</w:t>
            </w:r>
          </w:p>
        </w:tc>
        <w:tc>
          <w:tcPr>
            <w:tcW w:w="826" w:type="dxa"/>
            <w:tcBorders>
              <w:bottom w:val="single" w:sz="6" w:space="0" w:color="FFFFFF"/>
            </w:tcBorders>
            <w:shd w:val="clear" w:color="auto" w:fill="E6E6E6"/>
            <w:hideMark/>
          </w:tcPr>
          <w:p w:rsidR="004D558B" w:rsidRPr="00E14415" w:rsidRDefault="004D558B" w:rsidP="004D558B">
            <w:pPr>
              <w:pStyle w:val="TableTextLeft"/>
            </w:pPr>
            <w:r w:rsidRPr="00E14415">
              <w:t>-</w:t>
            </w:r>
          </w:p>
        </w:tc>
        <w:tc>
          <w:tcPr>
            <w:tcW w:w="893" w:type="dxa"/>
            <w:tcBorders>
              <w:bottom w:val="single" w:sz="6" w:space="0" w:color="FFFFFF"/>
            </w:tcBorders>
            <w:shd w:val="clear" w:color="auto" w:fill="E6E6E6"/>
            <w:hideMark/>
          </w:tcPr>
          <w:p w:rsidR="004D558B" w:rsidRPr="00E14415" w:rsidRDefault="004D558B" w:rsidP="004D558B">
            <w:pPr>
              <w:pStyle w:val="TableTextLeft"/>
            </w:pPr>
            <w:r w:rsidRPr="00E14415">
              <w:t>SMD 0.16 lower (0.77 lower to 0.46 higher)</w:t>
            </w:r>
          </w:p>
        </w:tc>
        <w:tc>
          <w:tcPr>
            <w:tcW w:w="716" w:type="dxa"/>
            <w:tcBorders>
              <w:bottom w:val="single" w:sz="6" w:space="0" w:color="FFFFFF"/>
            </w:tcBorders>
            <w:shd w:val="clear" w:color="auto" w:fill="E6E6E6"/>
            <w:hideMark/>
          </w:tcPr>
          <w:p w:rsidR="004D558B" w:rsidRPr="00E14415" w:rsidRDefault="004D558B" w:rsidP="004D558B">
            <w:pPr>
              <w:pStyle w:val="TableTextLeft"/>
            </w:pPr>
            <w:r w:rsidRPr="00E14415">
              <w:br/>
              <w:t>LOW</w:t>
            </w:r>
          </w:p>
        </w:tc>
        <w:tc>
          <w:tcPr>
            <w:tcW w:w="1322" w:type="dxa"/>
            <w:tcBorders>
              <w:bottom w:val="single" w:sz="6" w:space="0" w:color="FFFFFF"/>
            </w:tcBorders>
            <w:shd w:val="clear" w:color="auto" w:fill="E6E6E6"/>
            <w:hideMark/>
          </w:tcPr>
          <w:p w:rsidR="004D558B" w:rsidRPr="00E14415" w:rsidRDefault="004D558B" w:rsidP="004D558B">
            <w:pPr>
              <w:pStyle w:val="TableTextLeft"/>
            </w:pPr>
            <w:r w:rsidRPr="00E14415">
              <w:t>IMPORTANT</w:t>
            </w:r>
          </w:p>
        </w:tc>
      </w:tr>
      <w:tr w:rsidR="004D558B" w:rsidRPr="00E14415" w:rsidTr="004D558B">
        <w:tc>
          <w:tcPr>
            <w:tcW w:w="13861" w:type="dxa"/>
            <w:gridSpan w:val="13"/>
            <w:shd w:val="clear" w:color="auto" w:fill="FB841E"/>
            <w:hideMark/>
          </w:tcPr>
          <w:p w:rsidR="004D558B" w:rsidRPr="00E14415" w:rsidRDefault="004D558B" w:rsidP="004D558B">
            <w:pPr>
              <w:pStyle w:val="TableHeadingLeft"/>
              <w:rPr>
                <w:color w:val="000000"/>
              </w:rPr>
            </w:pPr>
            <w:r w:rsidRPr="00E14415">
              <w:rPr>
                <w:color w:val="000000"/>
              </w:rPr>
              <w:t>Depression FU (follow-up 12 months; measured with: Beck Depression Inventory; range of scores: 0-63; Better indicated by lower values)</w:t>
            </w:r>
          </w:p>
        </w:tc>
      </w:tr>
      <w:tr w:rsidR="004D558B" w:rsidRPr="00E14415" w:rsidTr="004D558B">
        <w:tc>
          <w:tcPr>
            <w:tcW w:w="730" w:type="dxa"/>
            <w:shd w:val="clear" w:color="auto" w:fill="E6E6E6"/>
            <w:hideMark/>
          </w:tcPr>
          <w:p w:rsidR="004D558B" w:rsidRPr="00E14415" w:rsidRDefault="004D558B" w:rsidP="004D558B">
            <w:pPr>
              <w:pStyle w:val="TableTextLeft"/>
            </w:pPr>
            <w:r w:rsidRPr="00E14415">
              <w:t>1</w:t>
            </w:r>
          </w:p>
        </w:tc>
        <w:tc>
          <w:tcPr>
            <w:tcW w:w="1178" w:type="dxa"/>
            <w:shd w:val="clear" w:color="auto" w:fill="E6E6E6"/>
            <w:hideMark/>
          </w:tcPr>
          <w:p w:rsidR="004D558B" w:rsidRPr="00E14415" w:rsidRDefault="004D558B" w:rsidP="004D558B">
            <w:pPr>
              <w:pStyle w:val="TableTextLeft"/>
            </w:pPr>
            <w:r w:rsidRPr="00E14415">
              <w:t>randomised trials</w:t>
            </w:r>
          </w:p>
        </w:tc>
        <w:tc>
          <w:tcPr>
            <w:tcW w:w="1044" w:type="dxa"/>
            <w:shd w:val="clear" w:color="auto" w:fill="E6E6E6"/>
            <w:hideMark/>
          </w:tcPr>
          <w:p w:rsidR="004D558B" w:rsidRPr="00E14415" w:rsidRDefault="004D558B" w:rsidP="004D558B">
            <w:pPr>
              <w:pStyle w:val="TableTextLeft"/>
            </w:pPr>
            <w:r w:rsidRPr="00E14415">
              <w:t>serious4</w:t>
            </w:r>
          </w:p>
        </w:tc>
        <w:tc>
          <w:tcPr>
            <w:tcW w:w="1360" w:type="dxa"/>
            <w:shd w:val="clear" w:color="auto" w:fill="E6E6E6"/>
            <w:hideMark/>
          </w:tcPr>
          <w:p w:rsidR="004D558B" w:rsidRPr="00E14415" w:rsidRDefault="004D558B" w:rsidP="004D558B">
            <w:pPr>
              <w:pStyle w:val="TableTextLeft"/>
            </w:pPr>
            <w:r w:rsidRPr="00E14415">
              <w:t>no serious inconsistency</w:t>
            </w:r>
          </w:p>
        </w:tc>
        <w:tc>
          <w:tcPr>
            <w:tcW w:w="1215" w:type="dxa"/>
            <w:shd w:val="clear" w:color="auto" w:fill="E6E6E6"/>
            <w:hideMark/>
          </w:tcPr>
          <w:p w:rsidR="004D558B" w:rsidRPr="00E14415" w:rsidRDefault="004D558B" w:rsidP="004D558B">
            <w:pPr>
              <w:pStyle w:val="TableTextLeft"/>
            </w:pPr>
            <w:r w:rsidRPr="00E14415">
              <w:t>no serious indirectness</w:t>
            </w:r>
          </w:p>
        </w:tc>
        <w:tc>
          <w:tcPr>
            <w:tcW w:w="1152" w:type="dxa"/>
            <w:shd w:val="clear" w:color="auto" w:fill="E6E6E6"/>
            <w:hideMark/>
          </w:tcPr>
          <w:p w:rsidR="004D558B" w:rsidRPr="00E14415" w:rsidRDefault="004D558B" w:rsidP="004D558B">
            <w:pPr>
              <w:pStyle w:val="TableTextLeft"/>
            </w:pPr>
            <w:r w:rsidRPr="00E14415">
              <w:t>serious6</w:t>
            </w:r>
          </w:p>
        </w:tc>
        <w:tc>
          <w:tcPr>
            <w:tcW w:w="1445" w:type="dxa"/>
            <w:shd w:val="clear" w:color="auto" w:fill="E6E6E6"/>
            <w:hideMark/>
          </w:tcPr>
          <w:p w:rsidR="004D558B" w:rsidRPr="00E14415" w:rsidRDefault="004D558B" w:rsidP="004D558B">
            <w:pPr>
              <w:pStyle w:val="TableTextLeft"/>
            </w:pPr>
            <w:r w:rsidRPr="00E14415">
              <w:t>none</w:t>
            </w:r>
          </w:p>
        </w:tc>
        <w:tc>
          <w:tcPr>
            <w:tcW w:w="1179" w:type="dxa"/>
            <w:shd w:val="clear" w:color="auto" w:fill="E6E6E6"/>
            <w:hideMark/>
          </w:tcPr>
          <w:p w:rsidR="004D558B" w:rsidRPr="00E14415" w:rsidRDefault="004D558B" w:rsidP="004D558B">
            <w:pPr>
              <w:pStyle w:val="TableTextLeft"/>
            </w:pPr>
            <w:r w:rsidRPr="00E14415">
              <w:t>18</w:t>
            </w:r>
          </w:p>
        </w:tc>
        <w:tc>
          <w:tcPr>
            <w:tcW w:w="801" w:type="dxa"/>
            <w:shd w:val="clear" w:color="auto" w:fill="E6E6E6"/>
            <w:hideMark/>
          </w:tcPr>
          <w:p w:rsidR="004D558B" w:rsidRPr="00E14415" w:rsidRDefault="004D558B" w:rsidP="004D558B">
            <w:pPr>
              <w:pStyle w:val="TableTextLeft"/>
            </w:pPr>
            <w:r w:rsidRPr="00E14415">
              <w:t>24</w:t>
            </w:r>
          </w:p>
        </w:tc>
        <w:tc>
          <w:tcPr>
            <w:tcW w:w="826" w:type="dxa"/>
            <w:shd w:val="clear" w:color="auto" w:fill="E6E6E6"/>
            <w:hideMark/>
          </w:tcPr>
          <w:p w:rsidR="004D558B" w:rsidRPr="00E14415" w:rsidRDefault="004D558B" w:rsidP="004D558B">
            <w:pPr>
              <w:pStyle w:val="TableTextLeft"/>
            </w:pPr>
            <w:r w:rsidRPr="00E14415">
              <w:t>-</w:t>
            </w:r>
          </w:p>
        </w:tc>
        <w:tc>
          <w:tcPr>
            <w:tcW w:w="893" w:type="dxa"/>
            <w:shd w:val="clear" w:color="auto" w:fill="E6E6E6"/>
            <w:hideMark/>
          </w:tcPr>
          <w:p w:rsidR="004D558B" w:rsidRPr="00E14415" w:rsidRDefault="004D558B" w:rsidP="004D558B">
            <w:pPr>
              <w:pStyle w:val="TableTextLeft"/>
            </w:pPr>
            <w:r w:rsidRPr="00E14415">
              <w:t>SMD 0.35 lower (0.96 lower to 0.27 higher)</w:t>
            </w:r>
          </w:p>
        </w:tc>
        <w:tc>
          <w:tcPr>
            <w:tcW w:w="716" w:type="dxa"/>
            <w:shd w:val="clear" w:color="auto" w:fill="E6E6E6"/>
            <w:hideMark/>
          </w:tcPr>
          <w:p w:rsidR="004D558B" w:rsidRPr="00E14415" w:rsidRDefault="004D558B" w:rsidP="004D558B">
            <w:pPr>
              <w:pStyle w:val="TableTextLeft"/>
            </w:pPr>
            <w:r w:rsidRPr="00E14415">
              <w:br/>
              <w:t>LOW</w:t>
            </w:r>
          </w:p>
        </w:tc>
        <w:tc>
          <w:tcPr>
            <w:tcW w:w="1322" w:type="dxa"/>
            <w:shd w:val="clear" w:color="auto" w:fill="E6E6E6"/>
            <w:hideMark/>
          </w:tcPr>
          <w:p w:rsidR="004D558B" w:rsidRPr="00E14415" w:rsidRDefault="004D558B" w:rsidP="004D558B">
            <w:pPr>
              <w:pStyle w:val="TableTextLeft"/>
            </w:pPr>
            <w:r w:rsidRPr="00E14415">
              <w:t>IMPORTANT</w:t>
            </w:r>
          </w:p>
        </w:tc>
      </w:tr>
    </w:tbl>
    <w:p w:rsidR="004D558B" w:rsidRPr="00ED3D25" w:rsidRDefault="004D558B" w:rsidP="004D558B">
      <w:pPr>
        <w:pStyle w:val="TableNote"/>
        <w:rPr>
          <w:i w:val="0"/>
          <w:sz w:val="20"/>
        </w:rPr>
      </w:pPr>
      <w:r w:rsidRPr="00ED3D25">
        <w:rPr>
          <w:i w:val="0"/>
          <w:sz w:val="20"/>
        </w:rPr>
        <w:t>1 Sundgot-Borgen 2002: Unclear randomization and allocation concealment. No participant blinding, unclear investigator blinding. Physical exercise group dropout rate=20%.</w:t>
      </w:r>
    </w:p>
    <w:p w:rsidR="004D558B" w:rsidRPr="00ED3D25" w:rsidRDefault="004D558B" w:rsidP="004D558B">
      <w:pPr>
        <w:pStyle w:val="TableNote"/>
        <w:rPr>
          <w:i w:val="0"/>
          <w:sz w:val="20"/>
        </w:rPr>
      </w:pPr>
      <w:r w:rsidRPr="00ED3D25">
        <w:rPr>
          <w:i w:val="0"/>
          <w:sz w:val="20"/>
        </w:rPr>
        <w:t>2 &lt;300 events.</w:t>
      </w:r>
    </w:p>
    <w:p w:rsidR="004D558B" w:rsidRPr="00ED3D25" w:rsidRDefault="004D558B" w:rsidP="004D558B">
      <w:pPr>
        <w:pStyle w:val="TableNote"/>
        <w:rPr>
          <w:i w:val="0"/>
          <w:sz w:val="20"/>
        </w:rPr>
      </w:pPr>
      <w:r w:rsidRPr="00ED3D25">
        <w:rPr>
          <w:i w:val="0"/>
          <w:sz w:val="20"/>
        </w:rPr>
        <w:t>3 CI crosses both 0.75 and 1.25 (Risk Ratio), or both 0.5 and -0.5 (SMD).</w:t>
      </w:r>
    </w:p>
    <w:p w:rsidR="004D558B" w:rsidRPr="00ED3D25" w:rsidRDefault="004D558B" w:rsidP="004D558B">
      <w:pPr>
        <w:pStyle w:val="TableNote"/>
        <w:rPr>
          <w:i w:val="0"/>
          <w:sz w:val="20"/>
        </w:rPr>
      </w:pPr>
      <w:r w:rsidRPr="00ED3D25">
        <w:rPr>
          <w:i w:val="0"/>
          <w:sz w:val="20"/>
        </w:rPr>
        <w:t xml:space="preserve">4 Laessle 1991: No details provided regarding randomization method nor allocation concealment. Participant, investigator and assessor blinding unclear. </w:t>
      </w:r>
    </w:p>
    <w:p w:rsidR="004D558B" w:rsidRPr="00ED3D25" w:rsidRDefault="004D558B" w:rsidP="004D558B">
      <w:pPr>
        <w:pStyle w:val="TableNote"/>
        <w:rPr>
          <w:i w:val="0"/>
          <w:sz w:val="20"/>
        </w:rPr>
      </w:pPr>
      <w:r w:rsidRPr="00ED3D25">
        <w:rPr>
          <w:i w:val="0"/>
          <w:sz w:val="20"/>
        </w:rPr>
        <w:t>5 I2&gt;80%.</w:t>
      </w:r>
    </w:p>
    <w:p w:rsidR="004D558B" w:rsidRPr="00ED3D25" w:rsidRDefault="004D558B" w:rsidP="004D558B">
      <w:pPr>
        <w:pStyle w:val="TableNote"/>
        <w:rPr>
          <w:i w:val="0"/>
          <w:sz w:val="20"/>
        </w:rPr>
      </w:pPr>
      <w:r w:rsidRPr="00ED3D25">
        <w:rPr>
          <w:i w:val="0"/>
          <w:sz w:val="20"/>
        </w:rPr>
        <w:t>6 CI crosses either 0.75 or 1.25 (Risk Ratio), or either 0.5 or -0.5 (SMD).</w:t>
      </w:r>
    </w:p>
    <w:p w:rsidR="004D558B" w:rsidRDefault="004D558B" w:rsidP="007A5139">
      <w:pPr>
        <w:pStyle w:val="TableNote"/>
      </w:pPr>
    </w:p>
    <w:p w:rsidR="004D558B" w:rsidRDefault="004D558B" w:rsidP="007A5139">
      <w:pPr>
        <w:pStyle w:val="Caption"/>
      </w:pP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157</w:t>
      </w:r>
      <w:r w:rsidR="003B26B0">
        <w:rPr>
          <w:noProof/>
        </w:rPr>
        <w:fldChar w:fldCharType="end"/>
      </w:r>
      <w:r w:rsidRPr="00713839">
        <w:t>: Full GRADE profile for nutritional counselling versus wait list control in adults with bulimia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4"/>
        <w:gridCol w:w="1200"/>
        <w:gridCol w:w="874"/>
        <w:gridCol w:w="1406"/>
        <w:gridCol w:w="1260"/>
        <w:gridCol w:w="1152"/>
        <w:gridCol w:w="1471"/>
        <w:gridCol w:w="1222"/>
        <w:gridCol w:w="740"/>
        <w:gridCol w:w="885"/>
        <w:gridCol w:w="1054"/>
        <w:gridCol w:w="715"/>
        <w:gridCol w:w="1128"/>
      </w:tblGrid>
      <w:tr w:rsidR="007A5139" w:rsidRPr="00713839" w:rsidTr="00406C10">
        <w:trPr>
          <w:trHeight w:val="255"/>
          <w:tblHeader/>
        </w:trPr>
        <w:tc>
          <w:tcPr>
            <w:tcW w:w="811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6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3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1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17" w:type="dxa"/>
            <w:gridSpan w:val="7"/>
            <w:vMerge/>
            <w:shd w:val="clear" w:color="auto" w:fill="FB841E"/>
            <w:vAlign w:val="bottom"/>
            <w:hideMark/>
          </w:tcPr>
          <w:p w:rsidR="007A5139" w:rsidRPr="00713839" w:rsidRDefault="007A5139" w:rsidP="007A5139">
            <w:pPr>
              <w:pStyle w:val="TableHeadingLeft"/>
            </w:pPr>
          </w:p>
        </w:tc>
        <w:tc>
          <w:tcPr>
            <w:tcW w:w="1962" w:type="dxa"/>
            <w:gridSpan w:val="2"/>
            <w:vMerge/>
            <w:shd w:val="clear" w:color="auto" w:fill="FB841E"/>
            <w:vAlign w:val="bottom"/>
            <w:hideMark/>
          </w:tcPr>
          <w:p w:rsidR="007A5139" w:rsidRPr="00713839" w:rsidRDefault="007A5139" w:rsidP="007A5139">
            <w:pPr>
              <w:pStyle w:val="TableHeadingLeft"/>
            </w:pPr>
          </w:p>
        </w:tc>
        <w:tc>
          <w:tcPr>
            <w:tcW w:w="1939" w:type="dxa"/>
            <w:gridSpan w:val="2"/>
            <w:vMerge/>
            <w:shd w:val="clear" w:color="auto" w:fill="FB841E"/>
            <w:vAlign w:val="bottom"/>
            <w:hideMark/>
          </w:tcPr>
          <w:p w:rsidR="007A5139" w:rsidRPr="00713839" w:rsidRDefault="007A5139" w:rsidP="007A5139">
            <w:pPr>
              <w:pStyle w:val="TableHeadingLeft"/>
            </w:pPr>
          </w:p>
        </w:tc>
        <w:tc>
          <w:tcPr>
            <w:tcW w:w="715" w:type="dxa"/>
            <w:vMerge/>
            <w:shd w:val="clear" w:color="auto" w:fill="FB841E"/>
            <w:vAlign w:val="bottom"/>
            <w:hideMark/>
          </w:tcPr>
          <w:p w:rsidR="007A5139" w:rsidRPr="00713839" w:rsidRDefault="007A5139" w:rsidP="007A5139">
            <w:pPr>
              <w:pStyle w:val="TableHeadingLeft"/>
            </w:pPr>
          </w:p>
        </w:tc>
        <w:tc>
          <w:tcPr>
            <w:tcW w:w="11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4"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4"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0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60"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1"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222" w:type="dxa"/>
            <w:tcBorders>
              <w:bottom w:val="single" w:sz="6" w:space="0" w:color="FFFFFF"/>
            </w:tcBorders>
            <w:shd w:val="clear" w:color="auto" w:fill="FB841E"/>
            <w:hideMark/>
          </w:tcPr>
          <w:p w:rsidR="007A5139" w:rsidRPr="007A5139" w:rsidRDefault="007A5139" w:rsidP="007A5139">
            <w:pPr>
              <w:pStyle w:val="TableTextLeft"/>
            </w:pPr>
            <w:r w:rsidRPr="00713839">
              <w:t>Nutritional Counselling</w:t>
            </w:r>
          </w:p>
        </w:tc>
        <w:tc>
          <w:tcPr>
            <w:tcW w:w="740" w:type="dxa"/>
            <w:tcBorders>
              <w:bottom w:val="single" w:sz="6" w:space="0" w:color="FFFFFF"/>
            </w:tcBorders>
            <w:shd w:val="clear" w:color="auto" w:fill="FB841E"/>
            <w:hideMark/>
          </w:tcPr>
          <w:p w:rsidR="007A5139" w:rsidRPr="007A5139" w:rsidRDefault="007A5139" w:rsidP="007A5139">
            <w:pPr>
              <w:pStyle w:val="TableTextLeft"/>
            </w:pPr>
            <w:r w:rsidRPr="00713839">
              <w:t>WLC</w:t>
            </w:r>
          </w:p>
        </w:tc>
        <w:tc>
          <w:tcPr>
            <w:tcW w:w="88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54"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5" w:type="dxa"/>
            <w:vMerge/>
            <w:tcBorders>
              <w:bottom w:val="single" w:sz="6" w:space="0" w:color="FFFFFF"/>
            </w:tcBorders>
            <w:shd w:val="clear" w:color="auto" w:fill="E6E6E6"/>
            <w:hideMark/>
          </w:tcPr>
          <w:p w:rsidR="007A5139" w:rsidRPr="00713839" w:rsidRDefault="007A5139" w:rsidP="007A5139">
            <w:pPr>
              <w:pStyle w:val="TableTextLeft"/>
            </w:pPr>
          </w:p>
        </w:tc>
        <w:tc>
          <w:tcPr>
            <w:tcW w:w="11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Does not satisfy EDNOS criteria FU (follow-up 18 months)</w:t>
            </w:r>
          </w:p>
        </w:tc>
      </w:tr>
      <w:tr w:rsidR="007A5139" w:rsidRPr="00713839" w:rsidTr="00406C10">
        <w:tc>
          <w:tcPr>
            <w:tcW w:w="754" w:type="dxa"/>
            <w:shd w:val="clear" w:color="auto" w:fill="E6E6E6"/>
            <w:hideMark/>
          </w:tcPr>
          <w:p w:rsidR="007A5139" w:rsidRPr="007A5139" w:rsidRDefault="007A5139" w:rsidP="007A5139">
            <w:pPr>
              <w:pStyle w:val="TableTextLeft"/>
            </w:pPr>
            <w:r w:rsidRPr="00713839">
              <w:t>1</w:t>
            </w:r>
          </w:p>
        </w:tc>
        <w:tc>
          <w:tcPr>
            <w:tcW w:w="1200" w:type="dxa"/>
            <w:shd w:val="clear" w:color="auto" w:fill="E6E6E6"/>
            <w:hideMark/>
          </w:tcPr>
          <w:p w:rsidR="007A5139" w:rsidRPr="007A5139" w:rsidRDefault="007A5139" w:rsidP="007A5139">
            <w:pPr>
              <w:pStyle w:val="TableTextLeft"/>
            </w:pPr>
            <w:r w:rsidRPr="00713839">
              <w:t>randomised trials</w:t>
            </w:r>
          </w:p>
        </w:tc>
        <w:tc>
          <w:tcPr>
            <w:tcW w:w="874" w:type="dxa"/>
            <w:shd w:val="clear" w:color="auto" w:fill="E6E6E6"/>
            <w:hideMark/>
          </w:tcPr>
          <w:p w:rsidR="007A5139" w:rsidRPr="007A5139" w:rsidRDefault="007A5139" w:rsidP="007A5139">
            <w:pPr>
              <w:pStyle w:val="TableTextLeft"/>
            </w:pPr>
            <w:r w:rsidRPr="00713839">
              <w:t>serious1</w:t>
            </w:r>
          </w:p>
        </w:tc>
        <w:tc>
          <w:tcPr>
            <w:tcW w:w="1406" w:type="dxa"/>
            <w:shd w:val="clear" w:color="auto" w:fill="E6E6E6"/>
            <w:hideMark/>
          </w:tcPr>
          <w:p w:rsidR="007A5139" w:rsidRPr="007A5139" w:rsidRDefault="007A5139" w:rsidP="007A5139">
            <w:pPr>
              <w:pStyle w:val="TableTextLeft"/>
            </w:pPr>
            <w:r w:rsidRPr="00713839">
              <w:t>no serious inconsistency</w:t>
            </w:r>
          </w:p>
        </w:tc>
        <w:tc>
          <w:tcPr>
            <w:tcW w:w="1260"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serious2</w:t>
            </w:r>
          </w:p>
        </w:tc>
        <w:tc>
          <w:tcPr>
            <w:tcW w:w="1471" w:type="dxa"/>
            <w:shd w:val="clear" w:color="auto" w:fill="E6E6E6"/>
            <w:hideMark/>
          </w:tcPr>
          <w:p w:rsidR="007A5139" w:rsidRPr="007A5139" w:rsidRDefault="007A5139" w:rsidP="007A5139">
            <w:pPr>
              <w:pStyle w:val="TableTextLeft"/>
            </w:pPr>
            <w:r w:rsidRPr="00713839">
              <w:t>none</w:t>
            </w:r>
          </w:p>
        </w:tc>
        <w:tc>
          <w:tcPr>
            <w:tcW w:w="1222" w:type="dxa"/>
            <w:shd w:val="clear" w:color="auto" w:fill="E6E6E6"/>
            <w:hideMark/>
          </w:tcPr>
          <w:p w:rsidR="007A5139" w:rsidRPr="007A5139" w:rsidRDefault="007A5139" w:rsidP="007A5139">
            <w:pPr>
              <w:pStyle w:val="TableTextLeft"/>
            </w:pPr>
            <w:r w:rsidRPr="00713839">
              <w:t xml:space="preserve">13/17 </w:t>
            </w:r>
            <w:r w:rsidRPr="00713839">
              <w:br/>
              <w:t>(76.5%)</w:t>
            </w:r>
          </w:p>
        </w:tc>
        <w:tc>
          <w:tcPr>
            <w:tcW w:w="740" w:type="dxa"/>
            <w:shd w:val="clear" w:color="auto" w:fill="E6E6E6"/>
            <w:hideMark/>
          </w:tcPr>
          <w:p w:rsidR="007A5139" w:rsidRPr="007A5139" w:rsidRDefault="007A5139" w:rsidP="007A5139">
            <w:pPr>
              <w:pStyle w:val="TableTextLeft"/>
            </w:pPr>
            <w:r w:rsidRPr="00713839">
              <w:t xml:space="preserve">15/15 </w:t>
            </w:r>
            <w:r w:rsidRPr="00713839">
              <w:br/>
              <w:t>(100%)</w:t>
            </w:r>
          </w:p>
        </w:tc>
        <w:tc>
          <w:tcPr>
            <w:tcW w:w="885" w:type="dxa"/>
            <w:shd w:val="clear" w:color="auto" w:fill="E6E6E6"/>
            <w:hideMark/>
          </w:tcPr>
          <w:p w:rsidR="007A5139" w:rsidRPr="007A5139" w:rsidRDefault="007A5139" w:rsidP="007A5139">
            <w:pPr>
              <w:pStyle w:val="TableTextLeft"/>
            </w:pPr>
            <w:r w:rsidRPr="00713839">
              <w:t>RR 0.77 (0.58 to 1.03)</w:t>
            </w:r>
          </w:p>
        </w:tc>
        <w:tc>
          <w:tcPr>
            <w:tcW w:w="1054" w:type="dxa"/>
            <w:shd w:val="clear" w:color="auto" w:fill="E6E6E6"/>
            <w:hideMark/>
          </w:tcPr>
          <w:p w:rsidR="007A5139" w:rsidRPr="007A5139" w:rsidRDefault="007A5139" w:rsidP="007A5139">
            <w:pPr>
              <w:pStyle w:val="TableTextLeft"/>
            </w:pPr>
            <w:r w:rsidRPr="00713839">
              <w:t>230 fewer per 1000 (from 420 fewer to 30 more)</w:t>
            </w:r>
          </w:p>
        </w:tc>
        <w:tc>
          <w:tcPr>
            <w:tcW w:w="715" w:type="dxa"/>
            <w:shd w:val="clear" w:color="auto" w:fill="E6E6E6"/>
            <w:hideMark/>
          </w:tcPr>
          <w:p w:rsidR="007A5139" w:rsidRPr="007A5139" w:rsidRDefault="007A5139" w:rsidP="007A5139">
            <w:pPr>
              <w:pStyle w:val="TableTextLeft"/>
            </w:pPr>
            <w:r w:rsidRPr="00713839">
              <w:br/>
              <w:t>LOW</w:t>
            </w:r>
          </w:p>
        </w:tc>
        <w:tc>
          <w:tcPr>
            <w:tcW w:w="11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Sundgot-Borgen 2002: Unclear randomization and allocation concealment. No participant blinding, unclear investigator blinding. Physical exercise group dropout rate=20%.</w:t>
      </w:r>
    </w:p>
    <w:p w:rsidR="007A5139" w:rsidRPr="00ED3D25" w:rsidRDefault="007A5139" w:rsidP="007A5139">
      <w:pPr>
        <w:pStyle w:val="TableNote"/>
        <w:rPr>
          <w:i w:val="0"/>
          <w:sz w:val="20"/>
        </w:rPr>
      </w:pPr>
      <w:r w:rsidRPr="00ED3D25">
        <w:rPr>
          <w:i w:val="0"/>
          <w:sz w:val="20"/>
        </w:rPr>
        <w:t>2 CI crosses either 0.75 or 1.25 (Risk Ratio).</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158</w:t>
      </w:r>
      <w:r w:rsidR="003B26B0">
        <w:rPr>
          <w:noProof/>
        </w:rPr>
        <w:fldChar w:fldCharType="end"/>
      </w:r>
      <w:r w:rsidRPr="00713839">
        <w:t>: Full GRADE profile for nutritional therapy versus any other intervention in adults with bulimia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8"/>
        <w:gridCol w:w="1212"/>
        <w:gridCol w:w="882"/>
        <w:gridCol w:w="1430"/>
        <w:gridCol w:w="1285"/>
        <w:gridCol w:w="1152"/>
        <w:gridCol w:w="1485"/>
        <w:gridCol w:w="1076"/>
        <w:gridCol w:w="582"/>
        <w:gridCol w:w="829"/>
        <w:gridCol w:w="1123"/>
        <w:gridCol w:w="715"/>
        <w:gridCol w:w="1322"/>
      </w:tblGrid>
      <w:tr w:rsidR="007A5139" w:rsidRPr="00713839" w:rsidTr="00406C10">
        <w:trPr>
          <w:trHeight w:val="255"/>
          <w:tblHeader/>
        </w:trPr>
        <w:tc>
          <w:tcPr>
            <w:tcW w:w="834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8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8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5" w:type="dxa"/>
            <w:vMerge w:val="restart"/>
            <w:shd w:val="clear" w:color="auto" w:fill="FB841E"/>
            <w:vAlign w:val="bottom"/>
            <w:hideMark/>
          </w:tcPr>
          <w:p w:rsidR="007A5139" w:rsidRPr="007A5139" w:rsidRDefault="007A5139" w:rsidP="007A5139">
            <w:pPr>
              <w:pStyle w:val="TableHeadingLeft"/>
            </w:pPr>
            <w:r w:rsidRPr="00713839">
              <w:t>Quality</w:t>
            </w:r>
          </w:p>
        </w:tc>
        <w:tc>
          <w:tcPr>
            <w:tcW w:w="13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4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8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8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5" w:type="dxa"/>
            <w:vMerge/>
            <w:shd w:val="clear" w:color="auto" w:fill="FB841E"/>
            <w:vAlign w:val="bottom"/>
            <w:hideMark/>
          </w:tcPr>
          <w:p w:rsidR="007A5139" w:rsidRPr="00713839" w:rsidRDefault="007A5139" w:rsidP="007A5139">
            <w:pPr>
              <w:pStyle w:val="TableHeadingLeft"/>
            </w:pPr>
          </w:p>
        </w:tc>
        <w:tc>
          <w:tcPr>
            <w:tcW w:w="13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7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31"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95"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54"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306"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10"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093" w:type="dxa"/>
            <w:tcBorders>
              <w:bottom w:val="single" w:sz="6" w:space="0" w:color="FFFFFF"/>
            </w:tcBorders>
            <w:shd w:val="clear" w:color="auto" w:fill="FB841E"/>
            <w:hideMark/>
          </w:tcPr>
          <w:p w:rsidR="007A5139" w:rsidRPr="007A5139" w:rsidRDefault="007A5139" w:rsidP="007A5139">
            <w:pPr>
              <w:pStyle w:val="TableTextLeft"/>
            </w:pPr>
            <w:r w:rsidRPr="00713839">
              <w:t>Nutritional Therapy</w:t>
            </w:r>
          </w:p>
        </w:tc>
        <w:tc>
          <w:tcPr>
            <w:tcW w:w="589" w:type="dxa"/>
            <w:tcBorders>
              <w:bottom w:val="single" w:sz="6" w:space="0" w:color="FFFFFF"/>
            </w:tcBorders>
            <w:shd w:val="clear" w:color="auto" w:fill="FB841E"/>
            <w:hideMark/>
          </w:tcPr>
          <w:p w:rsidR="007A5139" w:rsidRPr="007A5139" w:rsidRDefault="007A5139" w:rsidP="007A5139">
            <w:pPr>
              <w:pStyle w:val="TableTextLeft"/>
            </w:pPr>
            <w:r w:rsidRPr="00713839">
              <w:t>Other</w:t>
            </w:r>
          </w:p>
        </w:tc>
        <w:tc>
          <w:tcPr>
            <w:tcW w:w="841"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41"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5" w:type="dxa"/>
            <w:vMerge/>
            <w:tcBorders>
              <w:bottom w:val="single" w:sz="6" w:space="0" w:color="FFFFFF"/>
            </w:tcBorders>
            <w:shd w:val="clear" w:color="auto" w:fill="E6E6E6"/>
            <w:hideMark/>
          </w:tcPr>
          <w:p w:rsidR="007A5139" w:rsidRPr="00713839" w:rsidRDefault="007A5139" w:rsidP="007A5139">
            <w:pPr>
              <w:pStyle w:val="TableTextLeft"/>
            </w:pPr>
          </w:p>
        </w:tc>
        <w:tc>
          <w:tcPr>
            <w:tcW w:w="13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Meal Frequency (measured with: meals/week; Better indicated by lower values)</w:t>
            </w:r>
          </w:p>
        </w:tc>
      </w:tr>
      <w:tr w:rsidR="007A5139" w:rsidRPr="00713839" w:rsidTr="00406C10">
        <w:tc>
          <w:tcPr>
            <w:tcW w:w="77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589"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41" w:type="dxa"/>
            <w:tcBorders>
              <w:bottom w:val="single" w:sz="6" w:space="0" w:color="FFFFFF"/>
            </w:tcBorders>
            <w:shd w:val="clear" w:color="auto" w:fill="E6E6E6"/>
            <w:hideMark/>
          </w:tcPr>
          <w:p w:rsidR="007A5139" w:rsidRPr="007A5139" w:rsidRDefault="007A5139" w:rsidP="007A5139">
            <w:pPr>
              <w:pStyle w:val="TableTextLeft"/>
            </w:pPr>
            <w:r w:rsidRPr="00713839">
              <w:t>SMD 0.021 higher (0.47</w:t>
            </w:r>
            <w:r w:rsidRPr="007A5139">
              <w:t xml:space="preserve"> lower to 0.52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Depression - change scores (measured with: Hamilton Depression Rating Scale; Better indicated by lower values)</w:t>
            </w:r>
          </w:p>
        </w:tc>
      </w:tr>
      <w:tr w:rsidR="007A5139" w:rsidRPr="00713839" w:rsidTr="00406C10">
        <w:tc>
          <w:tcPr>
            <w:tcW w:w="778" w:type="dxa"/>
            <w:shd w:val="clear" w:color="auto" w:fill="E6E6E6"/>
            <w:hideMark/>
          </w:tcPr>
          <w:p w:rsidR="007A5139" w:rsidRPr="007A5139" w:rsidRDefault="007A5139" w:rsidP="007A5139">
            <w:pPr>
              <w:pStyle w:val="TableTextLeft"/>
            </w:pPr>
            <w:r w:rsidRPr="00713839">
              <w:t>1</w:t>
            </w:r>
          </w:p>
        </w:tc>
        <w:tc>
          <w:tcPr>
            <w:tcW w:w="1231" w:type="dxa"/>
            <w:shd w:val="clear" w:color="auto" w:fill="E6E6E6"/>
            <w:hideMark/>
          </w:tcPr>
          <w:p w:rsidR="007A5139" w:rsidRPr="007A5139" w:rsidRDefault="007A5139" w:rsidP="007A5139">
            <w:pPr>
              <w:pStyle w:val="TableTextLeft"/>
            </w:pPr>
            <w:r w:rsidRPr="00713839">
              <w:t>randomised trials</w:t>
            </w:r>
          </w:p>
        </w:tc>
        <w:tc>
          <w:tcPr>
            <w:tcW w:w="895" w:type="dxa"/>
            <w:shd w:val="clear" w:color="auto" w:fill="E6E6E6"/>
            <w:hideMark/>
          </w:tcPr>
          <w:p w:rsidR="007A5139" w:rsidRPr="007A5139" w:rsidRDefault="007A5139" w:rsidP="007A5139">
            <w:pPr>
              <w:pStyle w:val="TableTextLeft"/>
            </w:pPr>
            <w:r w:rsidRPr="00713839">
              <w:t>serious1</w:t>
            </w:r>
          </w:p>
        </w:tc>
        <w:tc>
          <w:tcPr>
            <w:tcW w:w="1454" w:type="dxa"/>
            <w:shd w:val="clear" w:color="auto" w:fill="E6E6E6"/>
            <w:hideMark/>
          </w:tcPr>
          <w:p w:rsidR="007A5139" w:rsidRPr="007A5139" w:rsidRDefault="007A5139" w:rsidP="007A5139">
            <w:pPr>
              <w:pStyle w:val="TableTextLeft"/>
            </w:pPr>
            <w:r w:rsidRPr="00713839">
              <w:t>no serious inconsistency</w:t>
            </w:r>
          </w:p>
        </w:tc>
        <w:tc>
          <w:tcPr>
            <w:tcW w:w="1306" w:type="dxa"/>
            <w:shd w:val="clear" w:color="auto" w:fill="E6E6E6"/>
            <w:hideMark/>
          </w:tcPr>
          <w:p w:rsidR="007A5139" w:rsidRPr="007A5139" w:rsidRDefault="007A5139" w:rsidP="007A5139">
            <w:pPr>
              <w:pStyle w:val="TableTextLeft"/>
            </w:pPr>
            <w:r w:rsidRPr="00713839">
              <w:t>no serious indirectness</w:t>
            </w:r>
          </w:p>
        </w:tc>
        <w:tc>
          <w:tcPr>
            <w:tcW w:w="1170" w:type="dxa"/>
            <w:shd w:val="clear" w:color="auto" w:fill="E6E6E6"/>
            <w:hideMark/>
          </w:tcPr>
          <w:p w:rsidR="007A5139" w:rsidRPr="007A5139" w:rsidRDefault="007A5139" w:rsidP="007A5139">
            <w:pPr>
              <w:pStyle w:val="TableTextLeft"/>
            </w:pPr>
            <w:r w:rsidRPr="00713839">
              <w:t>serious2</w:t>
            </w:r>
          </w:p>
        </w:tc>
        <w:tc>
          <w:tcPr>
            <w:tcW w:w="1510" w:type="dxa"/>
            <w:shd w:val="clear" w:color="auto" w:fill="E6E6E6"/>
            <w:hideMark/>
          </w:tcPr>
          <w:p w:rsidR="007A5139" w:rsidRPr="007A5139" w:rsidRDefault="007A5139" w:rsidP="007A5139">
            <w:pPr>
              <w:pStyle w:val="TableTextLeft"/>
            </w:pPr>
            <w:r w:rsidRPr="00713839">
              <w:t>none</w:t>
            </w:r>
          </w:p>
        </w:tc>
        <w:tc>
          <w:tcPr>
            <w:tcW w:w="1093" w:type="dxa"/>
            <w:shd w:val="clear" w:color="auto" w:fill="E6E6E6"/>
            <w:hideMark/>
          </w:tcPr>
          <w:p w:rsidR="007A5139" w:rsidRPr="007A5139" w:rsidRDefault="007A5139" w:rsidP="007A5139">
            <w:pPr>
              <w:pStyle w:val="TableTextLeft"/>
            </w:pPr>
            <w:r w:rsidRPr="00713839">
              <w:t>23</w:t>
            </w:r>
          </w:p>
        </w:tc>
        <w:tc>
          <w:tcPr>
            <w:tcW w:w="589" w:type="dxa"/>
            <w:shd w:val="clear" w:color="auto" w:fill="E6E6E6"/>
            <w:hideMark/>
          </w:tcPr>
          <w:p w:rsidR="007A5139" w:rsidRPr="007A5139" w:rsidRDefault="007A5139" w:rsidP="007A5139">
            <w:pPr>
              <w:pStyle w:val="TableTextLeft"/>
            </w:pPr>
            <w:r w:rsidRPr="00713839">
              <w:t>50</w:t>
            </w:r>
          </w:p>
        </w:tc>
        <w:tc>
          <w:tcPr>
            <w:tcW w:w="841" w:type="dxa"/>
            <w:shd w:val="clear" w:color="auto" w:fill="E6E6E6"/>
            <w:hideMark/>
          </w:tcPr>
          <w:p w:rsidR="007A5139" w:rsidRPr="007A5139" w:rsidRDefault="007A5139" w:rsidP="007A5139">
            <w:pPr>
              <w:pStyle w:val="TableTextLeft"/>
            </w:pPr>
            <w:r w:rsidRPr="00713839">
              <w:t>-</w:t>
            </w:r>
          </w:p>
        </w:tc>
        <w:tc>
          <w:tcPr>
            <w:tcW w:w="1141" w:type="dxa"/>
            <w:shd w:val="clear" w:color="auto" w:fill="E6E6E6"/>
            <w:hideMark/>
          </w:tcPr>
          <w:p w:rsidR="007A5139" w:rsidRPr="007A5139" w:rsidRDefault="007A5139" w:rsidP="007A5139">
            <w:pPr>
              <w:pStyle w:val="TableTextLeft"/>
            </w:pPr>
            <w:r w:rsidRPr="00713839">
              <w:t xml:space="preserve">SMD </w:t>
            </w:r>
            <w:r w:rsidRPr="007A5139">
              <w:t>0.17 lower (0.66 lower to 0.33 higher)</w:t>
            </w:r>
          </w:p>
        </w:tc>
        <w:tc>
          <w:tcPr>
            <w:tcW w:w="725" w:type="dxa"/>
            <w:shd w:val="clear" w:color="auto" w:fill="E6E6E6"/>
            <w:hideMark/>
          </w:tcPr>
          <w:p w:rsidR="007A5139" w:rsidRPr="007A5139" w:rsidRDefault="007A5139" w:rsidP="007A5139">
            <w:pPr>
              <w:pStyle w:val="TableTextLeft"/>
            </w:pPr>
            <w:r w:rsidRPr="00713839">
              <w:br/>
              <w:t>LOW</w:t>
            </w:r>
          </w:p>
        </w:tc>
        <w:tc>
          <w:tcPr>
            <w:tcW w:w="13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 xml:space="preserve">1 Hsu 2001: Allocation concealment unclear. No participant nor investigator blinding. Dropout rate of Nutritional therapy group=46%; dropout rate of Cognitive therapy group 39%. </w:t>
      </w:r>
    </w:p>
    <w:p w:rsidR="007A5139" w:rsidRPr="00ED3D25" w:rsidRDefault="007A5139" w:rsidP="007A5139">
      <w:pPr>
        <w:pStyle w:val="TableNote"/>
        <w:rPr>
          <w:i w:val="0"/>
          <w:sz w:val="20"/>
        </w:rPr>
      </w:pPr>
      <w:r w:rsidRPr="00ED3D25">
        <w:rPr>
          <w:i w:val="0"/>
          <w:sz w:val="20"/>
        </w:rPr>
        <w:t>2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159</w:t>
      </w:r>
      <w:r w:rsidR="003B26B0">
        <w:rPr>
          <w:noProof/>
        </w:rPr>
        <w:fldChar w:fldCharType="end"/>
      </w:r>
      <w:r w:rsidRPr="00713839">
        <w:t>: Full GRADE profile for healthy weight program versus wait list control in adults with bulimia nervosa at end of treatment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6"/>
        <w:gridCol w:w="1219"/>
        <w:gridCol w:w="886"/>
        <w:gridCol w:w="1443"/>
        <w:gridCol w:w="1213"/>
        <w:gridCol w:w="1152"/>
        <w:gridCol w:w="1493"/>
        <w:gridCol w:w="997"/>
        <w:gridCol w:w="678"/>
        <w:gridCol w:w="935"/>
        <w:gridCol w:w="1188"/>
        <w:gridCol w:w="753"/>
        <w:gridCol w:w="1128"/>
      </w:tblGrid>
      <w:tr w:rsidR="007A5139" w:rsidRPr="00713839" w:rsidTr="00406C10">
        <w:trPr>
          <w:trHeight w:val="255"/>
          <w:tblHeader/>
        </w:trPr>
        <w:tc>
          <w:tcPr>
            <w:tcW w:w="831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9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5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63" w:type="dxa"/>
            <w:vMerge w:val="restart"/>
            <w:shd w:val="clear" w:color="auto" w:fill="FB841E"/>
            <w:vAlign w:val="bottom"/>
            <w:hideMark/>
          </w:tcPr>
          <w:p w:rsidR="007A5139" w:rsidRPr="007A5139" w:rsidRDefault="007A5139" w:rsidP="007A5139">
            <w:pPr>
              <w:pStyle w:val="TableHeadingLeft"/>
            </w:pPr>
            <w:r w:rsidRPr="00713839">
              <w:t>Quality</w:t>
            </w:r>
          </w:p>
        </w:tc>
        <w:tc>
          <w:tcPr>
            <w:tcW w:w="114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1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9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5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63" w:type="dxa"/>
            <w:vMerge/>
            <w:shd w:val="clear" w:color="auto" w:fill="FB841E"/>
            <w:vAlign w:val="bottom"/>
            <w:hideMark/>
          </w:tcPr>
          <w:p w:rsidR="007A5139" w:rsidRPr="00713839" w:rsidRDefault="007A5139" w:rsidP="007A5139">
            <w:pPr>
              <w:pStyle w:val="TableHeadingLeft"/>
            </w:pPr>
          </w:p>
        </w:tc>
        <w:tc>
          <w:tcPr>
            <w:tcW w:w="114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87"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39"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9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6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1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012" w:type="dxa"/>
            <w:tcBorders>
              <w:bottom w:val="single" w:sz="6" w:space="0" w:color="FFFFFF"/>
            </w:tcBorders>
            <w:shd w:val="clear" w:color="auto" w:fill="FB841E"/>
            <w:hideMark/>
          </w:tcPr>
          <w:p w:rsidR="007A5139" w:rsidRPr="007A5139" w:rsidRDefault="007A5139" w:rsidP="007A5139">
            <w:pPr>
              <w:pStyle w:val="TableTextLeft"/>
            </w:pPr>
            <w:r w:rsidRPr="00713839">
              <w:t>Healthy Weight Program</w:t>
            </w:r>
          </w:p>
        </w:tc>
        <w:tc>
          <w:tcPr>
            <w:tcW w:w="687" w:type="dxa"/>
            <w:tcBorders>
              <w:bottom w:val="single" w:sz="6" w:space="0" w:color="FFFFFF"/>
            </w:tcBorders>
            <w:shd w:val="clear" w:color="auto" w:fill="FB841E"/>
            <w:hideMark/>
          </w:tcPr>
          <w:p w:rsidR="007A5139" w:rsidRPr="007A5139" w:rsidRDefault="007A5139" w:rsidP="007A5139">
            <w:pPr>
              <w:pStyle w:val="TableTextLeft"/>
            </w:pPr>
            <w:r w:rsidRPr="00713839">
              <w:t>WLC</w:t>
            </w:r>
          </w:p>
        </w:tc>
        <w:tc>
          <w:tcPr>
            <w:tcW w:w="94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207"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63" w:type="dxa"/>
            <w:vMerge/>
            <w:tcBorders>
              <w:bottom w:val="single" w:sz="6" w:space="0" w:color="FFFFFF"/>
            </w:tcBorders>
            <w:shd w:val="clear" w:color="auto" w:fill="E6E6E6"/>
            <w:hideMark/>
          </w:tcPr>
          <w:p w:rsidR="007A5139" w:rsidRPr="00713839" w:rsidRDefault="007A5139" w:rsidP="007A5139">
            <w:pPr>
              <w:pStyle w:val="TableTextLeft"/>
            </w:pPr>
          </w:p>
        </w:tc>
        <w:tc>
          <w:tcPr>
            <w:tcW w:w="114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Remission (follow-up 3 months)</w:t>
            </w:r>
          </w:p>
        </w:tc>
      </w:tr>
      <w:tr w:rsidR="007A5139" w:rsidRPr="00713839" w:rsidTr="00406C10">
        <w:tc>
          <w:tcPr>
            <w:tcW w:w="78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1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7/43 </w:t>
            </w:r>
            <w:r w:rsidRPr="00713839">
              <w:br/>
            </w:r>
            <w:r w:rsidRPr="007A5139">
              <w:t>(16.3%)</w:t>
            </w:r>
          </w:p>
        </w:tc>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1/42 </w:t>
            </w:r>
            <w:r w:rsidRPr="00713839">
              <w:br/>
              <w:t>(2.4%)</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RR 6.84 (0.88 to 53.2)</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139 more per 1000 (from 3 fewer to 1000 more)</w:t>
            </w:r>
          </w:p>
        </w:tc>
        <w:tc>
          <w:tcPr>
            <w:tcW w:w="76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Binge Frequency (follow-up 3 months; measured with: binge episodes/month; Better indicated by lower values)</w:t>
            </w:r>
          </w:p>
        </w:tc>
      </w:tr>
      <w:tr w:rsidR="007A5139" w:rsidRPr="00713839" w:rsidTr="00406C10">
        <w:tc>
          <w:tcPr>
            <w:tcW w:w="787" w:type="dxa"/>
            <w:shd w:val="clear" w:color="auto" w:fill="E6E6E6"/>
            <w:hideMark/>
          </w:tcPr>
          <w:p w:rsidR="007A5139" w:rsidRPr="007A5139" w:rsidRDefault="007A5139" w:rsidP="007A5139">
            <w:pPr>
              <w:pStyle w:val="TableTextLeft"/>
            </w:pPr>
            <w:r w:rsidRPr="00713839">
              <w:t>1</w:t>
            </w:r>
          </w:p>
        </w:tc>
        <w:tc>
          <w:tcPr>
            <w:tcW w:w="1239" w:type="dxa"/>
            <w:shd w:val="clear" w:color="auto" w:fill="E6E6E6"/>
            <w:hideMark/>
          </w:tcPr>
          <w:p w:rsidR="007A5139" w:rsidRPr="007A5139" w:rsidRDefault="007A5139" w:rsidP="007A5139">
            <w:pPr>
              <w:pStyle w:val="TableTextLeft"/>
            </w:pPr>
            <w:r w:rsidRPr="00713839">
              <w:t>randomised trials</w:t>
            </w:r>
          </w:p>
        </w:tc>
        <w:tc>
          <w:tcPr>
            <w:tcW w:w="899" w:type="dxa"/>
            <w:shd w:val="clear" w:color="auto" w:fill="E6E6E6"/>
            <w:hideMark/>
          </w:tcPr>
          <w:p w:rsidR="007A5139" w:rsidRPr="007A5139" w:rsidRDefault="007A5139" w:rsidP="007A5139">
            <w:pPr>
              <w:pStyle w:val="TableTextLeft"/>
            </w:pPr>
            <w:r w:rsidRPr="00713839">
              <w:t>serious1</w:t>
            </w:r>
          </w:p>
        </w:tc>
        <w:tc>
          <w:tcPr>
            <w:tcW w:w="1467" w:type="dxa"/>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33" w:type="dxa"/>
            <w:shd w:val="clear" w:color="auto" w:fill="E6E6E6"/>
            <w:hideMark/>
          </w:tcPr>
          <w:p w:rsidR="007A5139" w:rsidRPr="007A5139" w:rsidRDefault="007A5139" w:rsidP="007A5139">
            <w:pPr>
              <w:pStyle w:val="TableTextLeft"/>
            </w:pPr>
            <w:r w:rsidRPr="00713839">
              <w:t>serious2</w:t>
            </w:r>
          </w:p>
        </w:tc>
        <w:tc>
          <w:tcPr>
            <w:tcW w:w="1170" w:type="dxa"/>
            <w:shd w:val="clear" w:color="auto" w:fill="E6E6E6"/>
            <w:hideMark/>
          </w:tcPr>
          <w:p w:rsidR="007A5139" w:rsidRPr="007A5139" w:rsidRDefault="007A5139" w:rsidP="007A5139">
            <w:pPr>
              <w:pStyle w:val="TableTextLeft"/>
            </w:pPr>
            <w:r w:rsidRPr="00713839">
              <w:t>serious4</w:t>
            </w:r>
          </w:p>
        </w:tc>
        <w:tc>
          <w:tcPr>
            <w:tcW w:w="1518" w:type="dxa"/>
            <w:shd w:val="clear" w:color="auto" w:fill="E6E6E6"/>
            <w:hideMark/>
          </w:tcPr>
          <w:p w:rsidR="007A5139" w:rsidRPr="007A5139" w:rsidRDefault="007A5139" w:rsidP="007A5139">
            <w:pPr>
              <w:pStyle w:val="TableTextLeft"/>
            </w:pPr>
            <w:r w:rsidRPr="00713839">
              <w:t>none</w:t>
            </w:r>
          </w:p>
        </w:tc>
        <w:tc>
          <w:tcPr>
            <w:tcW w:w="1012" w:type="dxa"/>
            <w:shd w:val="clear" w:color="auto" w:fill="E6E6E6"/>
            <w:hideMark/>
          </w:tcPr>
          <w:p w:rsidR="007A5139" w:rsidRPr="007A5139" w:rsidRDefault="007A5139" w:rsidP="007A5139">
            <w:pPr>
              <w:pStyle w:val="TableTextLeft"/>
            </w:pPr>
            <w:r w:rsidRPr="00713839">
              <w:t>43</w:t>
            </w:r>
          </w:p>
        </w:tc>
        <w:tc>
          <w:tcPr>
            <w:tcW w:w="687" w:type="dxa"/>
            <w:shd w:val="clear" w:color="auto" w:fill="E6E6E6"/>
            <w:hideMark/>
          </w:tcPr>
          <w:p w:rsidR="007A5139" w:rsidRPr="007A5139" w:rsidRDefault="007A5139" w:rsidP="007A5139">
            <w:pPr>
              <w:pStyle w:val="TableTextLeft"/>
            </w:pPr>
            <w:r w:rsidRPr="00713839">
              <w:t>42</w:t>
            </w:r>
          </w:p>
        </w:tc>
        <w:tc>
          <w:tcPr>
            <w:tcW w:w="949" w:type="dxa"/>
            <w:shd w:val="clear" w:color="auto" w:fill="E6E6E6"/>
            <w:hideMark/>
          </w:tcPr>
          <w:p w:rsidR="007A5139" w:rsidRPr="007A5139" w:rsidRDefault="007A5139" w:rsidP="007A5139">
            <w:pPr>
              <w:pStyle w:val="TableTextLeft"/>
            </w:pPr>
            <w:r w:rsidRPr="00713839">
              <w:t>-</w:t>
            </w:r>
          </w:p>
        </w:tc>
        <w:tc>
          <w:tcPr>
            <w:tcW w:w="1207" w:type="dxa"/>
            <w:shd w:val="clear" w:color="auto" w:fill="E6E6E6"/>
            <w:hideMark/>
          </w:tcPr>
          <w:p w:rsidR="007A5139" w:rsidRPr="007A5139" w:rsidRDefault="007A5139" w:rsidP="007A5139">
            <w:pPr>
              <w:pStyle w:val="TableTextLeft"/>
            </w:pPr>
            <w:r w:rsidRPr="00713839">
              <w:t>SMD 0.95 lower (1.4 to 0.5 lower)</w:t>
            </w:r>
          </w:p>
        </w:tc>
        <w:tc>
          <w:tcPr>
            <w:tcW w:w="763" w:type="dxa"/>
            <w:shd w:val="clear" w:color="auto" w:fill="E6E6E6"/>
            <w:hideMark/>
          </w:tcPr>
          <w:p w:rsidR="007A5139" w:rsidRPr="007A5139" w:rsidRDefault="007A5139" w:rsidP="007A5139">
            <w:pPr>
              <w:pStyle w:val="TableTextLeft"/>
            </w:pPr>
            <w:r w:rsidRPr="00713839">
              <w:br/>
              <w:t>VERY LOW</w:t>
            </w:r>
          </w:p>
        </w:tc>
        <w:tc>
          <w:tcPr>
            <w:tcW w:w="1146"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Burton 2006: No details of randomization method nor allocation concealment provided. No participant blinding, unclear investigator blinding. Dropout rate of 3 of 4 groups&gt;25%. Reasons for dropout not stated.</w:t>
      </w:r>
    </w:p>
    <w:p w:rsidR="007A5139" w:rsidRPr="00ED3D25" w:rsidRDefault="007A5139" w:rsidP="007A5139">
      <w:pPr>
        <w:pStyle w:val="TableNote"/>
        <w:rPr>
          <w:i w:val="0"/>
          <w:sz w:val="20"/>
        </w:rPr>
      </w:pPr>
      <w:r w:rsidRPr="00ED3D25">
        <w:rPr>
          <w:i w:val="0"/>
          <w:sz w:val="20"/>
        </w:rPr>
        <w:t>2 Sample is participants with Full- and Sub-Threshold Bulimia Nervosa. Participants classified as Full Threshold BN if they have (i) &gt;=8 binge eating episodes or compensatory behaviour episodes in month prior to study and (ii) overvalue weight and shape. Participants classified as Sub Threshold BN if they are not classified as Full Threshold (minimum of 4 binge eating and 4 compensatory episodes in past month).</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ED3D25" w:rsidRDefault="007A5139" w:rsidP="007A5139">
      <w:pPr>
        <w:pStyle w:val="TableNote"/>
        <w:rPr>
          <w:i w:val="0"/>
          <w:sz w:val="20"/>
        </w:rPr>
      </w:pPr>
      <w:r w:rsidRPr="00ED3D25">
        <w:rPr>
          <w:i w:val="0"/>
          <w:sz w:val="20"/>
        </w:rPr>
        <w:t>4 &lt;300 events (dichotomous outcome) or &lt;400 participants (continuous outcome).</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160</w:t>
      </w:r>
      <w:r w:rsidR="003B26B0">
        <w:rPr>
          <w:noProof/>
        </w:rPr>
        <w:fldChar w:fldCharType="end"/>
      </w:r>
      <w:r w:rsidRPr="00713839">
        <w:t>: Full GRADE profile for healthy weight program versus wait list control in adults with bulimia nervosa at follow 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4"/>
        <w:gridCol w:w="1209"/>
        <w:gridCol w:w="880"/>
        <w:gridCol w:w="1423"/>
        <w:gridCol w:w="1213"/>
        <w:gridCol w:w="1152"/>
        <w:gridCol w:w="1481"/>
        <w:gridCol w:w="967"/>
        <w:gridCol w:w="678"/>
        <w:gridCol w:w="915"/>
        <w:gridCol w:w="1113"/>
        <w:gridCol w:w="744"/>
        <w:gridCol w:w="1322"/>
      </w:tblGrid>
      <w:tr w:rsidR="007A5139" w:rsidRPr="00713839" w:rsidTr="00406C10">
        <w:trPr>
          <w:trHeight w:val="255"/>
          <w:tblHeader/>
        </w:trPr>
        <w:tc>
          <w:tcPr>
            <w:tcW w:w="825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6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6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54" w:type="dxa"/>
            <w:vMerge w:val="restart"/>
            <w:shd w:val="clear" w:color="auto" w:fill="FB841E"/>
            <w:vAlign w:val="bottom"/>
            <w:hideMark/>
          </w:tcPr>
          <w:p w:rsidR="007A5139" w:rsidRPr="007A5139" w:rsidRDefault="007A5139" w:rsidP="007A5139">
            <w:pPr>
              <w:pStyle w:val="TableHeadingLeft"/>
            </w:pPr>
            <w:r w:rsidRPr="00713839">
              <w:t>Quality</w:t>
            </w:r>
          </w:p>
        </w:tc>
        <w:tc>
          <w:tcPr>
            <w:tcW w:w="13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5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6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6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54" w:type="dxa"/>
            <w:vMerge/>
            <w:shd w:val="clear" w:color="auto" w:fill="FB841E"/>
            <w:vAlign w:val="bottom"/>
            <w:hideMark/>
          </w:tcPr>
          <w:p w:rsidR="007A5139" w:rsidRPr="00713839" w:rsidRDefault="007A5139" w:rsidP="007A5139">
            <w:pPr>
              <w:pStyle w:val="TableHeadingLeft"/>
            </w:pPr>
          </w:p>
        </w:tc>
        <w:tc>
          <w:tcPr>
            <w:tcW w:w="13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74"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2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9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4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0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82" w:type="dxa"/>
            <w:tcBorders>
              <w:bottom w:val="single" w:sz="6" w:space="0" w:color="FFFFFF"/>
            </w:tcBorders>
            <w:shd w:val="clear" w:color="auto" w:fill="FB841E"/>
            <w:hideMark/>
          </w:tcPr>
          <w:p w:rsidR="007A5139" w:rsidRPr="007A5139" w:rsidRDefault="007A5139" w:rsidP="007A5139">
            <w:pPr>
              <w:pStyle w:val="TableTextLeft"/>
            </w:pPr>
            <w:r w:rsidRPr="00713839">
              <w:t>Healthy Weight Program</w:t>
            </w:r>
          </w:p>
        </w:tc>
        <w:tc>
          <w:tcPr>
            <w:tcW w:w="687" w:type="dxa"/>
            <w:tcBorders>
              <w:bottom w:val="single" w:sz="6" w:space="0" w:color="FFFFFF"/>
            </w:tcBorders>
            <w:shd w:val="clear" w:color="auto" w:fill="FB841E"/>
            <w:hideMark/>
          </w:tcPr>
          <w:p w:rsidR="007A5139" w:rsidRPr="007A5139" w:rsidRDefault="007A5139" w:rsidP="007A5139">
            <w:pPr>
              <w:pStyle w:val="TableTextLeft"/>
            </w:pPr>
            <w:r w:rsidRPr="00713839">
              <w:t>WLC</w:t>
            </w:r>
          </w:p>
        </w:tc>
        <w:tc>
          <w:tcPr>
            <w:tcW w:w="92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31"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54" w:type="dxa"/>
            <w:vMerge/>
            <w:tcBorders>
              <w:bottom w:val="single" w:sz="6" w:space="0" w:color="FFFFFF"/>
            </w:tcBorders>
            <w:shd w:val="clear" w:color="auto" w:fill="E6E6E6"/>
            <w:hideMark/>
          </w:tcPr>
          <w:p w:rsidR="007A5139" w:rsidRPr="00713839" w:rsidRDefault="007A5139" w:rsidP="007A5139">
            <w:pPr>
              <w:pStyle w:val="TableTextLeft"/>
            </w:pPr>
          </w:p>
        </w:tc>
        <w:tc>
          <w:tcPr>
            <w:tcW w:w="13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Remission FU </w:t>
            </w:r>
            <w:r w:rsidRPr="007A5139">
              <w:t>(follow-up 3 months)</w:t>
            </w:r>
          </w:p>
        </w:tc>
      </w:tr>
      <w:tr w:rsidR="007A5139" w:rsidRPr="00713839" w:rsidTr="00406C10">
        <w:tc>
          <w:tcPr>
            <w:tcW w:w="77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5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15/43 </w:t>
            </w:r>
            <w:r w:rsidRPr="00713839">
              <w:br/>
              <w:t>(34.9%)</w:t>
            </w:r>
          </w:p>
        </w:tc>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 xml:space="preserve">4/42 </w:t>
            </w:r>
            <w:r w:rsidRPr="00713839">
              <w:br/>
              <w:t>(9.5%)</w:t>
            </w:r>
          </w:p>
        </w:tc>
        <w:tc>
          <w:tcPr>
            <w:tcW w:w="929" w:type="dxa"/>
            <w:tcBorders>
              <w:bottom w:val="single" w:sz="6" w:space="0" w:color="FFFFFF"/>
            </w:tcBorders>
            <w:shd w:val="clear" w:color="auto" w:fill="E6E6E6"/>
            <w:hideMark/>
          </w:tcPr>
          <w:p w:rsidR="007A5139" w:rsidRPr="007A5139" w:rsidRDefault="007A5139" w:rsidP="007A5139">
            <w:pPr>
              <w:pStyle w:val="TableTextLeft"/>
            </w:pPr>
            <w:r w:rsidRPr="00713839">
              <w:t>RR 3.66 (1.32 to 10.13)</w:t>
            </w:r>
          </w:p>
        </w:tc>
        <w:tc>
          <w:tcPr>
            <w:tcW w:w="1131" w:type="dxa"/>
            <w:tcBorders>
              <w:bottom w:val="single" w:sz="6" w:space="0" w:color="FFFFFF"/>
            </w:tcBorders>
            <w:shd w:val="clear" w:color="auto" w:fill="E6E6E6"/>
            <w:hideMark/>
          </w:tcPr>
          <w:p w:rsidR="007A5139" w:rsidRPr="007A5139" w:rsidRDefault="007A5139" w:rsidP="007A5139">
            <w:pPr>
              <w:pStyle w:val="TableTextLeft"/>
            </w:pPr>
            <w:r w:rsidRPr="00713839">
              <w:t>253 more per 1000 (from 30 more to 870 more)</w:t>
            </w:r>
          </w:p>
        </w:tc>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Binge Frequency FU (follow-up 3 weeks; </w:t>
            </w:r>
            <w:r w:rsidRPr="007A5139">
              <w:t>measured with: binge episodes/month; Better indicated by lower values)</w:t>
            </w:r>
          </w:p>
        </w:tc>
      </w:tr>
      <w:tr w:rsidR="007A5139" w:rsidRPr="00713839" w:rsidTr="00406C10">
        <w:tc>
          <w:tcPr>
            <w:tcW w:w="77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82" w:type="dxa"/>
            <w:tcBorders>
              <w:bottom w:val="single" w:sz="6" w:space="0" w:color="FFFFFF"/>
            </w:tcBorders>
            <w:shd w:val="clear" w:color="auto" w:fill="E6E6E6"/>
            <w:hideMark/>
          </w:tcPr>
          <w:p w:rsidR="007A5139" w:rsidRPr="007A5139" w:rsidRDefault="007A5139" w:rsidP="007A5139">
            <w:pPr>
              <w:pStyle w:val="TableTextLeft"/>
            </w:pPr>
            <w:r w:rsidRPr="00713839">
              <w:t>43</w:t>
            </w:r>
          </w:p>
        </w:tc>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9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31" w:type="dxa"/>
            <w:tcBorders>
              <w:bottom w:val="single" w:sz="6" w:space="0" w:color="FFFFFF"/>
            </w:tcBorders>
            <w:shd w:val="clear" w:color="auto" w:fill="E6E6E6"/>
            <w:hideMark/>
          </w:tcPr>
          <w:p w:rsidR="007A5139" w:rsidRPr="007A5139" w:rsidRDefault="007A5139" w:rsidP="007A5139">
            <w:pPr>
              <w:pStyle w:val="TableTextLeft"/>
            </w:pPr>
            <w:r w:rsidRPr="00713839">
              <w:t>SMD 0.86 lower (1.3 to 0.41 lower)</w:t>
            </w:r>
          </w:p>
        </w:tc>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General functioning FU (follow-up 3 months; </w:t>
            </w:r>
            <w:r w:rsidRPr="007A5139">
              <w:t>measured with: Social Adjustment Scale (adapted); Better indicated by lower values)</w:t>
            </w:r>
          </w:p>
        </w:tc>
      </w:tr>
      <w:tr w:rsidR="007A5139" w:rsidRPr="00713839" w:rsidTr="00406C10">
        <w:tc>
          <w:tcPr>
            <w:tcW w:w="77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2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82" w:type="dxa"/>
            <w:tcBorders>
              <w:bottom w:val="single" w:sz="6" w:space="0" w:color="FFFFFF"/>
            </w:tcBorders>
            <w:shd w:val="clear" w:color="auto" w:fill="E6E6E6"/>
            <w:hideMark/>
          </w:tcPr>
          <w:p w:rsidR="007A5139" w:rsidRPr="007A5139" w:rsidRDefault="007A5139" w:rsidP="007A5139">
            <w:pPr>
              <w:pStyle w:val="TableTextLeft"/>
            </w:pPr>
            <w:r w:rsidRPr="00713839">
              <w:t>43</w:t>
            </w:r>
          </w:p>
        </w:tc>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9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31" w:type="dxa"/>
            <w:tcBorders>
              <w:bottom w:val="single" w:sz="6" w:space="0" w:color="FFFFFF"/>
            </w:tcBorders>
            <w:shd w:val="clear" w:color="auto" w:fill="E6E6E6"/>
            <w:hideMark/>
          </w:tcPr>
          <w:p w:rsidR="007A5139" w:rsidRPr="007A5139" w:rsidRDefault="007A5139" w:rsidP="007A5139">
            <w:pPr>
              <w:pStyle w:val="TableTextLeft"/>
            </w:pPr>
            <w:r w:rsidRPr="00713839">
              <w:t>SMD 0.31 lower (0.74 lower to 0.12 higher)</w:t>
            </w:r>
          </w:p>
        </w:tc>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Resource use FU </w:t>
            </w:r>
            <w:r w:rsidRPr="007A5139">
              <w:t>(follow-up 3 months; measured with: Health Survey Utilization Scale ; Better indicated by lower values)</w:t>
            </w:r>
          </w:p>
        </w:tc>
      </w:tr>
      <w:tr w:rsidR="007A5139" w:rsidRPr="00713839" w:rsidTr="00406C10">
        <w:tc>
          <w:tcPr>
            <w:tcW w:w="774" w:type="dxa"/>
            <w:shd w:val="clear" w:color="auto" w:fill="E6E6E6"/>
            <w:hideMark/>
          </w:tcPr>
          <w:p w:rsidR="007A5139" w:rsidRPr="007A5139" w:rsidRDefault="007A5139" w:rsidP="007A5139">
            <w:pPr>
              <w:pStyle w:val="TableTextLeft"/>
            </w:pPr>
            <w:r w:rsidRPr="00713839">
              <w:t>1</w:t>
            </w:r>
          </w:p>
        </w:tc>
        <w:tc>
          <w:tcPr>
            <w:tcW w:w="1227" w:type="dxa"/>
            <w:shd w:val="clear" w:color="auto" w:fill="E6E6E6"/>
            <w:hideMark/>
          </w:tcPr>
          <w:p w:rsidR="007A5139" w:rsidRPr="007A5139" w:rsidRDefault="007A5139" w:rsidP="007A5139">
            <w:pPr>
              <w:pStyle w:val="TableTextLeft"/>
            </w:pPr>
            <w:r w:rsidRPr="00713839">
              <w:t>randomised trials</w:t>
            </w:r>
          </w:p>
        </w:tc>
        <w:tc>
          <w:tcPr>
            <w:tcW w:w="893" w:type="dxa"/>
            <w:shd w:val="clear" w:color="auto" w:fill="E6E6E6"/>
            <w:hideMark/>
          </w:tcPr>
          <w:p w:rsidR="007A5139" w:rsidRPr="007A5139" w:rsidRDefault="007A5139" w:rsidP="007A5139">
            <w:pPr>
              <w:pStyle w:val="TableTextLeft"/>
            </w:pPr>
            <w:r w:rsidRPr="00713839">
              <w:t>serious1</w:t>
            </w:r>
          </w:p>
        </w:tc>
        <w:tc>
          <w:tcPr>
            <w:tcW w:w="1447" w:type="dxa"/>
            <w:shd w:val="clear" w:color="auto" w:fill="E6E6E6"/>
            <w:hideMark/>
          </w:tcPr>
          <w:p w:rsidR="007A5139" w:rsidRPr="007A5139" w:rsidRDefault="007A5139" w:rsidP="007A5139">
            <w:pPr>
              <w:pStyle w:val="TableTextLeft"/>
            </w:pPr>
            <w:r w:rsidRPr="00713839">
              <w:t>no serious inconsistency</w:t>
            </w:r>
          </w:p>
        </w:tc>
        <w:tc>
          <w:tcPr>
            <w:tcW w:w="1233" w:type="dxa"/>
            <w:shd w:val="clear" w:color="auto" w:fill="E6E6E6"/>
            <w:hideMark/>
          </w:tcPr>
          <w:p w:rsidR="007A5139" w:rsidRPr="007A5139" w:rsidRDefault="007A5139" w:rsidP="007A5139">
            <w:pPr>
              <w:pStyle w:val="TableTextLeft"/>
            </w:pPr>
            <w:r w:rsidRPr="00713839">
              <w:t>serious2</w:t>
            </w:r>
          </w:p>
        </w:tc>
        <w:tc>
          <w:tcPr>
            <w:tcW w:w="1170" w:type="dxa"/>
            <w:shd w:val="clear" w:color="auto" w:fill="E6E6E6"/>
            <w:hideMark/>
          </w:tcPr>
          <w:p w:rsidR="007A5139" w:rsidRPr="007A5139" w:rsidRDefault="007A5139" w:rsidP="007A5139">
            <w:pPr>
              <w:pStyle w:val="TableTextLeft"/>
            </w:pPr>
            <w:r w:rsidRPr="00713839">
              <w:t>serious4</w:t>
            </w:r>
          </w:p>
        </w:tc>
        <w:tc>
          <w:tcPr>
            <w:tcW w:w="1506" w:type="dxa"/>
            <w:shd w:val="clear" w:color="auto" w:fill="E6E6E6"/>
            <w:hideMark/>
          </w:tcPr>
          <w:p w:rsidR="007A5139" w:rsidRPr="007A5139" w:rsidRDefault="007A5139" w:rsidP="007A5139">
            <w:pPr>
              <w:pStyle w:val="TableTextLeft"/>
            </w:pPr>
            <w:r w:rsidRPr="00713839">
              <w:t>none</w:t>
            </w:r>
          </w:p>
        </w:tc>
        <w:tc>
          <w:tcPr>
            <w:tcW w:w="982" w:type="dxa"/>
            <w:shd w:val="clear" w:color="auto" w:fill="E6E6E6"/>
            <w:hideMark/>
          </w:tcPr>
          <w:p w:rsidR="007A5139" w:rsidRPr="007A5139" w:rsidRDefault="007A5139" w:rsidP="007A5139">
            <w:pPr>
              <w:pStyle w:val="TableTextLeft"/>
            </w:pPr>
            <w:r w:rsidRPr="00713839">
              <w:t>43</w:t>
            </w:r>
          </w:p>
        </w:tc>
        <w:tc>
          <w:tcPr>
            <w:tcW w:w="687" w:type="dxa"/>
            <w:shd w:val="clear" w:color="auto" w:fill="E6E6E6"/>
            <w:hideMark/>
          </w:tcPr>
          <w:p w:rsidR="007A5139" w:rsidRPr="007A5139" w:rsidRDefault="007A5139" w:rsidP="007A5139">
            <w:pPr>
              <w:pStyle w:val="TableTextLeft"/>
            </w:pPr>
            <w:r w:rsidRPr="00713839">
              <w:t>42</w:t>
            </w:r>
          </w:p>
        </w:tc>
        <w:tc>
          <w:tcPr>
            <w:tcW w:w="929" w:type="dxa"/>
            <w:shd w:val="clear" w:color="auto" w:fill="E6E6E6"/>
            <w:hideMark/>
          </w:tcPr>
          <w:p w:rsidR="007A5139" w:rsidRPr="007A5139" w:rsidRDefault="007A5139" w:rsidP="007A5139">
            <w:pPr>
              <w:pStyle w:val="TableTextLeft"/>
            </w:pPr>
            <w:r w:rsidRPr="00713839">
              <w:t>-</w:t>
            </w:r>
          </w:p>
        </w:tc>
        <w:tc>
          <w:tcPr>
            <w:tcW w:w="1131" w:type="dxa"/>
            <w:shd w:val="clear" w:color="auto" w:fill="E6E6E6"/>
            <w:hideMark/>
          </w:tcPr>
          <w:p w:rsidR="007A5139" w:rsidRPr="007A5139" w:rsidRDefault="007A5139" w:rsidP="007A5139">
            <w:pPr>
              <w:pStyle w:val="TableTextLeft"/>
            </w:pPr>
            <w:r w:rsidRPr="00713839">
              <w:t>SMD 0.16 lower (0.58 lower to 0.27 higher)</w:t>
            </w:r>
          </w:p>
        </w:tc>
        <w:tc>
          <w:tcPr>
            <w:tcW w:w="754" w:type="dxa"/>
            <w:shd w:val="clear" w:color="auto" w:fill="E6E6E6"/>
            <w:hideMark/>
          </w:tcPr>
          <w:p w:rsidR="007A5139" w:rsidRPr="007A5139" w:rsidRDefault="007A5139" w:rsidP="007A5139">
            <w:pPr>
              <w:pStyle w:val="TableTextLeft"/>
            </w:pPr>
            <w:r w:rsidRPr="00713839">
              <w:br/>
              <w:t>VERY LOW</w:t>
            </w:r>
          </w:p>
        </w:tc>
        <w:tc>
          <w:tcPr>
            <w:tcW w:w="13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Burton 2006: No details of randomization method nor allocation concealment provided. No participant blinding, unclear investigator blinding. Dropout rate of 3 of 4 groups&gt;25%. Reasons for dropout not stated.</w:t>
      </w:r>
    </w:p>
    <w:p w:rsidR="007A5139" w:rsidRPr="00ED3D25" w:rsidRDefault="007A5139" w:rsidP="007A5139">
      <w:pPr>
        <w:pStyle w:val="TableNote"/>
        <w:rPr>
          <w:i w:val="0"/>
          <w:sz w:val="20"/>
        </w:rPr>
      </w:pPr>
      <w:r w:rsidRPr="00ED3D25">
        <w:rPr>
          <w:i w:val="0"/>
          <w:sz w:val="20"/>
        </w:rPr>
        <w:t>2 Sample is participants with Full- and Sub-Threshold Bulimia Nervosa. Participants classified as Full Threshold BN if they have (i) &gt;=8 binge eating episodes or compensatory behaviour episodes in month prior to study and (ii) overvalue weight and shape. Participants classified as Sub Threshold BN if they are not classified as Full Threshold (minimum of 4 binge eating and 4 compensatory episodes in past month).</w:t>
      </w:r>
    </w:p>
    <w:p w:rsidR="007A5139" w:rsidRPr="00ED3D25" w:rsidRDefault="007A5139" w:rsidP="007A5139">
      <w:pPr>
        <w:pStyle w:val="TableNote"/>
        <w:rPr>
          <w:i w:val="0"/>
          <w:sz w:val="20"/>
        </w:rPr>
      </w:pPr>
      <w:r w:rsidRPr="00ED3D25">
        <w:rPr>
          <w:i w:val="0"/>
          <w:sz w:val="20"/>
        </w:rPr>
        <w:t>3 &lt;300 events (dichotomous outcome) or &lt;400 participants (continuous outcome).</w:t>
      </w:r>
    </w:p>
    <w:p w:rsidR="007A5139" w:rsidRPr="00ED3D25" w:rsidRDefault="007A5139" w:rsidP="007A5139">
      <w:pPr>
        <w:pStyle w:val="TableNote"/>
        <w:rPr>
          <w:i w:val="0"/>
          <w:sz w:val="20"/>
        </w:rPr>
      </w:pPr>
      <w:r w:rsidRPr="00ED3D25">
        <w:rPr>
          <w:i w:val="0"/>
          <w:sz w:val="20"/>
        </w:rPr>
        <w:t>4 CI crosses either 0.75 or 1.25 (Risk Ratio), or either 0.5 or -0.5 (SMD).</w:t>
      </w:r>
    </w:p>
    <w:p w:rsidR="007A5139" w:rsidRPr="00713839" w:rsidRDefault="007A5139" w:rsidP="00406C10">
      <w:pPr>
        <w:pStyle w:val="AppMinorSubHead"/>
      </w:pPr>
      <w:bookmarkStart w:id="72" w:name="_Toc468275261"/>
      <w:r w:rsidRPr="00713839">
        <w:t>Binge eating disorder</w:t>
      </w:r>
      <w:bookmarkEnd w:id="72"/>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161</w:t>
      </w:r>
      <w:r w:rsidR="003B26B0">
        <w:rPr>
          <w:noProof/>
        </w:rPr>
        <w:fldChar w:fldCharType="end"/>
      </w:r>
      <w:r w:rsidRPr="00713839">
        <w:t>: Full GRADE profile for online nutritional counselling versus treatment as usual in adults with binge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5"/>
        <w:gridCol w:w="1208"/>
        <w:gridCol w:w="879"/>
        <w:gridCol w:w="1422"/>
        <w:gridCol w:w="1220"/>
        <w:gridCol w:w="1152"/>
        <w:gridCol w:w="1481"/>
        <w:gridCol w:w="1280"/>
        <w:gridCol w:w="471"/>
        <w:gridCol w:w="828"/>
        <w:gridCol w:w="1090"/>
        <w:gridCol w:w="743"/>
        <w:gridCol w:w="1322"/>
      </w:tblGrid>
      <w:tr w:rsidR="007A5139" w:rsidRPr="00713839" w:rsidTr="00406C10">
        <w:trPr>
          <w:trHeight w:val="255"/>
          <w:tblHeader/>
        </w:trPr>
        <w:tc>
          <w:tcPr>
            <w:tcW w:w="812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51"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1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3"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2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5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1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3"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5" w:type="dxa"/>
            <w:shd w:val="clear" w:color="auto" w:fill="FB841E"/>
            <w:hideMark/>
          </w:tcPr>
          <w:p w:rsidR="007A5139" w:rsidRPr="007A5139" w:rsidRDefault="007A5139" w:rsidP="007A5139">
            <w:pPr>
              <w:pStyle w:val="TableTextLeft"/>
            </w:pPr>
            <w:r w:rsidRPr="00713839">
              <w:t>No of studies</w:t>
            </w:r>
          </w:p>
        </w:tc>
        <w:tc>
          <w:tcPr>
            <w:tcW w:w="1208" w:type="dxa"/>
            <w:shd w:val="clear" w:color="auto" w:fill="FB841E"/>
            <w:hideMark/>
          </w:tcPr>
          <w:p w:rsidR="007A5139" w:rsidRPr="007A5139" w:rsidRDefault="007A5139" w:rsidP="007A5139">
            <w:pPr>
              <w:pStyle w:val="TableTextLeft"/>
            </w:pPr>
            <w:r w:rsidRPr="00713839">
              <w:t>Design</w:t>
            </w:r>
          </w:p>
        </w:tc>
        <w:tc>
          <w:tcPr>
            <w:tcW w:w="879" w:type="dxa"/>
            <w:shd w:val="clear" w:color="auto" w:fill="FB841E"/>
            <w:hideMark/>
          </w:tcPr>
          <w:p w:rsidR="007A5139" w:rsidRPr="007A5139" w:rsidRDefault="007A5139" w:rsidP="007A5139">
            <w:pPr>
              <w:pStyle w:val="TableTextLeft"/>
            </w:pPr>
            <w:r w:rsidRPr="00713839">
              <w:t>Risk of bias</w:t>
            </w:r>
          </w:p>
        </w:tc>
        <w:tc>
          <w:tcPr>
            <w:tcW w:w="1422" w:type="dxa"/>
            <w:shd w:val="clear" w:color="auto" w:fill="FB841E"/>
            <w:hideMark/>
          </w:tcPr>
          <w:p w:rsidR="007A5139" w:rsidRPr="007A5139" w:rsidRDefault="007A5139" w:rsidP="007A5139">
            <w:pPr>
              <w:pStyle w:val="TableTextLeft"/>
            </w:pPr>
            <w:r w:rsidRPr="00713839">
              <w:t>Inconsistency</w:t>
            </w:r>
          </w:p>
        </w:tc>
        <w:tc>
          <w:tcPr>
            <w:tcW w:w="1220" w:type="dxa"/>
            <w:shd w:val="clear" w:color="auto" w:fill="FB841E"/>
            <w:hideMark/>
          </w:tcPr>
          <w:p w:rsidR="007A5139" w:rsidRPr="007A5139" w:rsidRDefault="007A5139" w:rsidP="007A5139">
            <w:pPr>
              <w:pStyle w:val="TableTextLeft"/>
            </w:pPr>
            <w:r w:rsidRPr="00713839">
              <w:t>Indirectness</w:t>
            </w:r>
          </w:p>
        </w:tc>
        <w:tc>
          <w:tcPr>
            <w:tcW w:w="1152" w:type="dxa"/>
            <w:shd w:val="clear" w:color="auto" w:fill="FB841E"/>
            <w:hideMark/>
          </w:tcPr>
          <w:p w:rsidR="007A5139" w:rsidRPr="007A5139" w:rsidRDefault="007A5139" w:rsidP="007A5139">
            <w:pPr>
              <w:pStyle w:val="TableTextLeft"/>
            </w:pPr>
            <w:r w:rsidRPr="00713839">
              <w:t>Imprecision</w:t>
            </w:r>
          </w:p>
        </w:tc>
        <w:tc>
          <w:tcPr>
            <w:tcW w:w="1481" w:type="dxa"/>
            <w:shd w:val="clear" w:color="auto" w:fill="FB841E"/>
            <w:hideMark/>
          </w:tcPr>
          <w:p w:rsidR="007A5139" w:rsidRPr="007A5139" w:rsidRDefault="007A5139" w:rsidP="007A5139">
            <w:pPr>
              <w:pStyle w:val="TableTextLeft"/>
            </w:pPr>
            <w:r w:rsidRPr="00713839">
              <w:t>Other considerations</w:t>
            </w:r>
          </w:p>
        </w:tc>
        <w:tc>
          <w:tcPr>
            <w:tcW w:w="1280" w:type="dxa"/>
            <w:shd w:val="clear" w:color="auto" w:fill="FB841E"/>
            <w:hideMark/>
          </w:tcPr>
          <w:p w:rsidR="007A5139" w:rsidRPr="007A5139" w:rsidRDefault="007A5139" w:rsidP="007A5139">
            <w:pPr>
              <w:pStyle w:val="TableTextLeft"/>
            </w:pPr>
            <w:r w:rsidRPr="00713839">
              <w:t>Online Nutritional Counselling</w:t>
            </w:r>
          </w:p>
        </w:tc>
        <w:tc>
          <w:tcPr>
            <w:tcW w:w="471" w:type="dxa"/>
            <w:shd w:val="clear" w:color="auto" w:fill="FB841E"/>
            <w:hideMark/>
          </w:tcPr>
          <w:p w:rsidR="007A5139" w:rsidRPr="007A5139" w:rsidRDefault="007A5139" w:rsidP="007A5139">
            <w:pPr>
              <w:pStyle w:val="TableTextLeft"/>
            </w:pPr>
            <w:r w:rsidRPr="00713839">
              <w:t>TAU</w:t>
            </w:r>
          </w:p>
        </w:tc>
        <w:tc>
          <w:tcPr>
            <w:tcW w:w="828" w:type="dxa"/>
            <w:shd w:val="clear" w:color="auto" w:fill="FB841E"/>
            <w:hideMark/>
          </w:tcPr>
          <w:p w:rsidR="007A5139" w:rsidRPr="007A5139" w:rsidRDefault="007A5139" w:rsidP="007A5139">
            <w:pPr>
              <w:pStyle w:val="TableTextLeft"/>
            </w:pPr>
            <w:r w:rsidRPr="00713839">
              <w:t>Relative</w:t>
            </w:r>
            <w:r w:rsidRPr="00713839">
              <w:br/>
              <w:t>(95% CI)</w:t>
            </w:r>
          </w:p>
        </w:tc>
        <w:tc>
          <w:tcPr>
            <w:tcW w:w="1090" w:type="dxa"/>
            <w:shd w:val="clear" w:color="auto" w:fill="FB841E"/>
            <w:hideMark/>
          </w:tcPr>
          <w:p w:rsidR="007A5139" w:rsidRPr="007A5139" w:rsidRDefault="007A5139" w:rsidP="007A5139">
            <w:pPr>
              <w:pStyle w:val="TableTextLeft"/>
            </w:pPr>
            <w:r w:rsidRPr="00713839">
              <w:t>Absolute</w:t>
            </w:r>
          </w:p>
        </w:tc>
        <w:tc>
          <w:tcPr>
            <w:tcW w:w="743"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Weight (change scores) (follow-up 3 months; measured with: lbs;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8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SMD 0.72 lower (1.25 to 0.19 lower)</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Global (follow-up 3 months;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8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SMD 0.4 lower (0.92 lower to 0.11 higher)</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Depression (follow-up 3 months; measured with: BDI;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8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SMD 0.34 lower (0.86 lower to 0.17 higher)</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General functioning (follow-up 3 months; measured with: Treatment Self-Regulation Questionnaire - Autonomous Motivation; Better </w:t>
            </w:r>
            <w:r w:rsidRPr="007A5139">
              <w:t>indicated by higher values)</w:t>
            </w:r>
          </w:p>
        </w:tc>
      </w:tr>
      <w:tr w:rsidR="007A5139" w:rsidRPr="00713839" w:rsidTr="00406C10">
        <w:tc>
          <w:tcPr>
            <w:tcW w:w="765" w:type="dxa"/>
            <w:shd w:val="clear" w:color="auto" w:fill="E6E6E6"/>
            <w:hideMark/>
          </w:tcPr>
          <w:p w:rsidR="007A5139" w:rsidRPr="007A5139" w:rsidRDefault="007A5139" w:rsidP="007A5139">
            <w:pPr>
              <w:pStyle w:val="TableTextLeft"/>
            </w:pPr>
            <w:r w:rsidRPr="00713839">
              <w:t>1</w:t>
            </w:r>
          </w:p>
        </w:tc>
        <w:tc>
          <w:tcPr>
            <w:tcW w:w="1208" w:type="dxa"/>
            <w:shd w:val="clear" w:color="auto" w:fill="E6E6E6"/>
            <w:hideMark/>
          </w:tcPr>
          <w:p w:rsidR="007A5139" w:rsidRPr="007A5139" w:rsidRDefault="007A5139" w:rsidP="007A5139">
            <w:pPr>
              <w:pStyle w:val="TableTextLeft"/>
            </w:pPr>
            <w:r w:rsidRPr="00713839">
              <w:t>randomised trials</w:t>
            </w:r>
          </w:p>
        </w:tc>
        <w:tc>
          <w:tcPr>
            <w:tcW w:w="879" w:type="dxa"/>
            <w:shd w:val="clear" w:color="auto" w:fill="E6E6E6"/>
            <w:hideMark/>
          </w:tcPr>
          <w:p w:rsidR="007A5139" w:rsidRPr="007A5139" w:rsidRDefault="007A5139" w:rsidP="007A5139">
            <w:pPr>
              <w:pStyle w:val="TableTextLeft"/>
            </w:pPr>
            <w:r w:rsidRPr="00713839">
              <w:t>serious1</w:t>
            </w:r>
          </w:p>
        </w:tc>
        <w:tc>
          <w:tcPr>
            <w:tcW w:w="1422" w:type="dxa"/>
            <w:shd w:val="clear" w:color="auto" w:fill="E6E6E6"/>
            <w:hideMark/>
          </w:tcPr>
          <w:p w:rsidR="007A5139" w:rsidRPr="007A5139" w:rsidRDefault="007A5139" w:rsidP="007A5139">
            <w:pPr>
              <w:pStyle w:val="TableTextLeft"/>
            </w:pPr>
            <w:r w:rsidRPr="00713839">
              <w:t>no serious inconsistency</w:t>
            </w:r>
          </w:p>
        </w:tc>
        <w:tc>
          <w:tcPr>
            <w:tcW w:w="1220" w:type="dxa"/>
            <w:shd w:val="clear" w:color="auto" w:fill="E6E6E6"/>
            <w:hideMark/>
          </w:tcPr>
          <w:p w:rsidR="007A5139" w:rsidRPr="007A5139" w:rsidRDefault="007A5139" w:rsidP="007A5139">
            <w:pPr>
              <w:pStyle w:val="TableTextLeft"/>
            </w:pPr>
            <w:r w:rsidRPr="00713839">
              <w:t>very serious2</w:t>
            </w:r>
          </w:p>
        </w:tc>
        <w:tc>
          <w:tcPr>
            <w:tcW w:w="1152" w:type="dxa"/>
            <w:shd w:val="clear" w:color="auto" w:fill="E6E6E6"/>
            <w:hideMark/>
          </w:tcPr>
          <w:p w:rsidR="007A5139" w:rsidRPr="007A5139" w:rsidRDefault="007A5139" w:rsidP="007A5139">
            <w:pPr>
              <w:pStyle w:val="TableTextLeft"/>
            </w:pPr>
            <w:r w:rsidRPr="00713839">
              <w:t>serious3</w:t>
            </w:r>
          </w:p>
        </w:tc>
        <w:tc>
          <w:tcPr>
            <w:tcW w:w="1481" w:type="dxa"/>
            <w:shd w:val="clear" w:color="auto" w:fill="E6E6E6"/>
            <w:hideMark/>
          </w:tcPr>
          <w:p w:rsidR="007A5139" w:rsidRPr="007A5139" w:rsidRDefault="007A5139" w:rsidP="007A5139">
            <w:pPr>
              <w:pStyle w:val="TableTextLeft"/>
            </w:pPr>
            <w:r w:rsidRPr="00713839">
              <w:t>none</w:t>
            </w:r>
          </w:p>
        </w:tc>
        <w:tc>
          <w:tcPr>
            <w:tcW w:w="1280" w:type="dxa"/>
            <w:shd w:val="clear" w:color="auto" w:fill="E6E6E6"/>
            <w:hideMark/>
          </w:tcPr>
          <w:p w:rsidR="007A5139" w:rsidRPr="007A5139" w:rsidRDefault="007A5139" w:rsidP="007A5139">
            <w:pPr>
              <w:pStyle w:val="TableTextLeft"/>
            </w:pPr>
            <w:r w:rsidRPr="00713839">
              <w:t>29</w:t>
            </w:r>
          </w:p>
        </w:tc>
        <w:tc>
          <w:tcPr>
            <w:tcW w:w="471" w:type="dxa"/>
            <w:shd w:val="clear" w:color="auto" w:fill="E6E6E6"/>
            <w:hideMark/>
          </w:tcPr>
          <w:p w:rsidR="007A5139" w:rsidRPr="007A5139" w:rsidRDefault="007A5139" w:rsidP="007A5139">
            <w:pPr>
              <w:pStyle w:val="TableTextLeft"/>
            </w:pPr>
            <w:r w:rsidRPr="00713839">
              <w:t>30</w:t>
            </w:r>
          </w:p>
        </w:tc>
        <w:tc>
          <w:tcPr>
            <w:tcW w:w="828" w:type="dxa"/>
            <w:shd w:val="clear" w:color="auto" w:fill="E6E6E6"/>
            <w:hideMark/>
          </w:tcPr>
          <w:p w:rsidR="007A5139" w:rsidRPr="007A5139" w:rsidRDefault="007A5139" w:rsidP="007A5139">
            <w:pPr>
              <w:pStyle w:val="TableTextLeft"/>
            </w:pPr>
            <w:r w:rsidRPr="00713839">
              <w:t>-</w:t>
            </w:r>
          </w:p>
        </w:tc>
        <w:tc>
          <w:tcPr>
            <w:tcW w:w="1090" w:type="dxa"/>
            <w:shd w:val="clear" w:color="auto" w:fill="E6E6E6"/>
            <w:hideMark/>
          </w:tcPr>
          <w:p w:rsidR="007A5139" w:rsidRPr="007A5139" w:rsidRDefault="007A5139" w:rsidP="007A5139">
            <w:pPr>
              <w:pStyle w:val="TableTextLeft"/>
            </w:pPr>
            <w:r w:rsidRPr="00713839">
              <w:t>SMD 0.23 higher (0.28 lower to 0.74 higher)</w:t>
            </w:r>
          </w:p>
        </w:tc>
        <w:tc>
          <w:tcPr>
            <w:tcW w:w="743"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Barnes 2014: Randomization method unclear (stratified by BED diagnosis), allocation concealment unclear. No participant nor investigator blinding. EDE Global scores significantly different at baseline.</w:t>
      </w:r>
    </w:p>
    <w:p w:rsidR="007A5139" w:rsidRPr="00ED3D25" w:rsidRDefault="007A5139" w:rsidP="007A5139">
      <w:pPr>
        <w:pStyle w:val="TableNote"/>
        <w:rPr>
          <w:i w:val="0"/>
          <w:sz w:val="20"/>
        </w:rPr>
      </w:pPr>
      <w:r w:rsidRPr="00ED3D25">
        <w:rPr>
          <w:i w:val="0"/>
          <w:sz w:val="20"/>
        </w:rPr>
        <w:t>2 Sample is adults BMI&gt;25 and &lt;55, overweight and obese eaters with (n=23) and without BED (n=66).</w:t>
      </w:r>
    </w:p>
    <w:p w:rsidR="007A5139" w:rsidRPr="00ED3D25" w:rsidRDefault="007A5139" w:rsidP="007A5139">
      <w:pPr>
        <w:pStyle w:val="TableNote"/>
        <w:rPr>
          <w:i w:val="0"/>
          <w:sz w:val="20"/>
        </w:rPr>
      </w:pPr>
      <w:r w:rsidRPr="00ED3D25">
        <w:rPr>
          <w:i w:val="0"/>
          <w:sz w:val="20"/>
        </w:rPr>
        <w:t>3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162</w:t>
      </w:r>
      <w:r w:rsidR="003B26B0">
        <w:rPr>
          <w:noProof/>
        </w:rPr>
        <w:fldChar w:fldCharType="end"/>
      </w:r>
      <w:r w:rsidRPr="00713839">
        <w:t>: Full GRADE profile for online nutritional counselling versus treatment as usual in adults with binge eating disorder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0"/>
        <w:gridCol w:w="1205"/>
        <w:gridCol w:w="937"/>
        <w:gridCol w:w="1415"/>
        <w:gridCol w:w="1220"/>
        <w:gridCol w:w="1152"/>
        <w:gridCol w:w="1477"/>
        <w:gridCol w:w="1270"/>
        <w:gridCol w:w="471"/>
        <w:gridCol w:w="828"/>
        <w:gridCol w:w="1063"/>
        <w:gridCol w:w="741"/>
        <w:gridCol w:w="1322"/>
      </w:tblGrid>
      <w:tr w:rsidR="007A5139" w:rsidRPr="00713839" w:rsidTr="00406C10">
        <w:trPr>
          <w:trHeight w:val="255"/>
          <w:tblHeader/>
        </w:trPr>
        <w:tc>
          <w:tcPr>
            <w:tcW w:w="816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41"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9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1"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6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4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9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1"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0" w:type="dxa"/>
            <w:shd w:val="clear" w:color="auto" w:fill="FB841E"/>
            <w:hideMark/>
          </w:tcPr>
          <w:p w:rsidR="007A5139" w:rsidRPr="007A5139" w:rsidRDefault="007A5139" w:rsidP="007A5139">
            <w:pPr>
              <w:pStyle w:val="TableTextLeft"/>
            </w:pPr>
            <w:r w:rsidRPr="00713839">
              <w:t>No of studies</w:t>
            </w:r>
          </w:p>
        </w:tc>
        <w:tc>
          <w:tcPr>
            <w:tcW w:w="1205" w:type="dxa"/>
            <w:shd w:val="clear" w:color="auto" w:fill="FB841E"/>
            <w:hideMark/>
          </w:tcPr>
          <w:p w:rsidR="007A5139" w:rsidRPr="007A5139" w:rsidRDefault="007A5139" w:rsidP="007A5139">
            <w:pPr>
              <w:pStyle w:val="TableTextLeft"/>
            </w:pPr>
            <w:r w:rsidRPr="00713839">
              <w:t>Design</w:t>
            </w:r>
          </w:p>
        </w:tc>
        <w:tc>
          <w:tcPr>
            <w:tcW w:w="937" w:type="dxa"/>
            <w:shd w:val="clear" w:color="auto" w:fill="FB841E"/>
            <w:hideMark/>
          </w:tcPr>
          <w:p w:rsidR="007A5139" w:rsidRPr="007A5139" w:rsidRDefault="007A5139" w:rsidP="007A5139">
            <w:pPr>
              <w:pStyle w:val="TableTextLeft"/>
            </w:pPr>
            <w:r w:rsidRPr="00713839">
              <w:t>Risk of bias</w:t>
            </w:r>
          </w:p>
        </w:tc>
        <w:tc>
          <w:tcPr>
            <w:tcW w:w="1415" w:type="dxa"/>
            <w:shd w:val="clear" w:color="auto" w:fill="FB841E"/>
            <w:hideMark/>
          </w:tcPr>
          <w:p w:rsidR="007A5139" w:rsidRPr="007A5139" w:rsidRDefault="007A5139" w:rsidP="007A5139">
            <w:pPr>
              <w:pStyle w:val="TableTextLeft"/>
            </w:pPr>
            <w:r w:rsidRPr="00713839">
              <w:t>Inconsistency</w:t>
            </w:r>
          </w:p>
        </w:tc>
        <w:tc>
          <w:tcPr>
            <w:tcW w:w="1220" w:type="dxa"/>
            <w:shd w:val="clear" w:color="auto" w:fill="FB841E"/>
            <w:hideMark/>
          </w:tcPr>
          <w:p w:rsidR="007A5139" w:rsidRPr="007A5139" w:rsidRDefault="007A5139" w:rsidP="007A5139">
            <w:pPr>
              <w:pStyle w:val="TableTextLeft"/>
            </w:pPr>
            <w:r w:rsidRPr="00713839">
              <w:t>Indirectness</w:t>
            </w:r>
          </w:p>
        </w:tc>
        <w:tc>
          <w:tcPr>
            <w:tcW w:w="1152" w:type="dxa"/>
            <w:shd w:val="clear" w:color="auto" w:fill="FB841E"/>
            <w:hideMark/>
          </w:tcPr>
          <w:p w:rsidR="007A5139" w:rsidRPr="007A5139" w:rsidRDefault="007A5139" w:rsidP="007A5139">
            <w:pPr>
              <w:pStyle w:val="TableTextLeft"/>
            </w:pPr>
            <w:r w:rsidRPr="00713839">
              <w:t>Imprecision</w:t>
            </w:r>
          </w:p>
        </w:tc>
        <w:tc>
          <w:tcPr>
            <w:tcW w:w="1477" w:type="dxa"/>
            <w:shd w:val="clear" w:color="auto" w:fill="FB841E"/>
            <w:hideMark/>
          </w:tcPr>
          <w:p w:rsidR="007A5139" w:rsidRPr="007A5139" w:rsidRDefault="007A5139" w:rsidP="007A5139">
            <w:pPr>
              <w:pStyle w:val="TableTextLeft"/>
            </w:pPr>
            <w:r w:rsidRPr="00713839">
              <w:t>Other considerations</w:t>
            </w:r>
          </w:p>
        </w:tc>
        <w:tc>
          <w:tcPr>
            <w:tcW w:w="1270" w:type="dxa"/>
            <w:shd w:val="clear" w:color="auto" w:fill="FB841E"/>
            <w:hideMark/>
          </w:tcPr>
          <w:p w:rsidR="007A5139" w:rsidRPr="007A5139" w:rsidRDefault="007A5139" w:rsidP="007A5139">
            <w:pPr>
              <w:pStyle w:val="TableTextLeft"/>
            </w:pPr>
            <w:r w:rsidRPr="00713839">
              <w:t>Online Nutritional Counselling</w:t>
            </w:r>
          </w:p>
        </w:tc>
        <w:tc>
          <w:tcPr>
            <w:tcW w:w="471" w:type="dxa"/>
            <w:shd w:val="clear" w:color="auto" w:fill="FB841E"/>
            <w:hideMark/>
          </w:tcPr>
          <w:p w:rsidR="007A5139" w:rsidRPr="007A5139" w:rsidRDefault="007A5139" w:rsidP="007A5139">
            <w:pPr>
              <w:pStyle w:val="TableTextLeft"/>
            </w:pPr>
            <w:r w:rsidRPr="00713839">
              <w:t>TAU</w:t>
            </w:r>
          </w:p>
        </w:tc>
        <w:tc>
          <w:tcPr>
            <w:tcW w:w="828" w:type="dxa"/>
            <w:shd w:val="clear" w:color="auto" w:fill="FB841E"/>
            <w:hideMark/>
          </w:tcPr>
          <w:p w:rsidR="007A5139" w:rsidRPr="007A5139" w:rsidRDefault="007A5139" w:rsidP="007A5139">
            <w:pPr>
              <w:pStyle w:val="TableTextLeft"/>
            </w:pPr>
            <w:r w:rsidRPr="00713839">
              <w:t>Relative</w:t>
            </w:r>
            <w:r w:rsidRPr="00713839">
              <w:br/>
              <w:t>(95% CI)</w:t>
            </w:r>
          </w:p>
        </w:tc>
        <w:tc>
          <w:tcPr>
            <w:tcW w:w="1063" w:type="dxa"/>
            <w:shd w:val="clear" w:color="auto" w:fill="FB841E"/>
            <w:hideMark/>
          </w:tcPr>
          <w:p w:rsidR="007A5139" w:rsidRPr="007A5139" w:rsidRDefault="007A5139" w:rsidP="007A5139">
            <w:pPr>
              <w:pStyle w:val="TableTextLeft"/>
            </w:pPr>
            <w:r w:rsidRPr="00713839">
              <w:t>Absolute</w:t>
            </w:r>
          </w:p>
        </w:tc>
        <w:tc>
          <w:tcPr>
            <w:tcW w:w="741"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Weight (change scores) FU (measured with: lbs; Better indicated by lower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93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SMD 0.74 lower (1.27 to 0.21 lower)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FU (Better indicated by lower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3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SMD 0.24 lower (0.76 lower to 0.27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(measured with: BDI; Better indicated by lower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37"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bias1</w:t>
            </w:r>
          </w:p>
        </w:tc>
        <w:tc>
          <w:tcPr>
            <w:tcW w:w="141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0"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7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SMD 0.35 lower (0.86 lower to 0.17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functioning (measured with: Treatment Self-Regulation Questionnaire - Autonomous Motivation FU; Better indicated by higher values)</w:t>
            </w:r>
          </w:p>
        </w:tc>
      </w:tr>
      <w:tr w:rsidR="007A5139" w:rsidRPr="00713839" w:rsidTr="00406C10">
        <w:tc>
          <w:tcPr>
            <w:tcW w:w="760" w:type="dxa"/>
            <w:shd w:val="clear" w:color="auto" w:fill="E6E6E6"/>
            <w:hideMark/>
          </w:tcPr>
          <w:p w:rsidR="007A5139" w:rsidRPr="007A5139" w:rsidRDefault="007A5139" w:rsidP="007A5139">
            <w:pPr>
              <w:pStyle w:val="TableTextLeft"/>
            </w:pPr>
            <w:r w:rsidRPr="00713839">
              <w:t>1</w:t>
            </w:r>
          </w:p>
        </w:tc>
        <w:tc>
          <w:tcPr>
            <w:tcW w:w="1205" w:type="dxa"/>
            <w:shd w:val="clear" w:color="auto" w:fill="E6E6E6"/>
            <w:hideMark/>
          </w:tcPr>
          <w:p w:rsidR="007A5139" w:rsidRPr="007A5139" w:rsidRDefault="007A5139" w:rsidP="007A5139">
            <w:pPr>
              <w:pStyle w:val="TableTextLeft"/>
            </w:pPr>
            <w:r w:rsidRPr="00713839">
              <w:t>randomised trials</w:t>
            </w:r>
          </w:p>
        </w:tc>
        <w:tc>
          <w:tcPr>
            <w:tcW w:w="937" w:type="dxa"/>
            <w:shd w:val="clear" w:color="auto" w:fill="E6E6E6"/>
            <w:hideMark/>
          </w:tcPr>
          <w:p w:rsidR="007A5139" w:rsidRPr="007A5139" w:rsidRDefault="007A5139" w:rsidP="007A5139">
            <w:pPr>
              <w:pStyle w:val="TableTextLeft"/>
            </w:pPr>
            <w:r w:rsidRPr="00713839">
              <w:t>serious1</w:t>
            </w:r>
          </w:p>
        </w:tc>
        <w:tc>
          <w:tcPr>
            <w:tcW w:w="1415" w:type="dxa"/>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20" w:type="dxa"/>
            <w:shd w:val="clear" w:color="auto" w:fill="E6E6E6"/>
            <w:hideMark/>
          </w:tcPr>
          <w:p w:rsidR="007A5139" w:rsidRPr="007A5139" w:rsidRDefault="007A5139" w:rsidP="007A5139">
            <w:pPr>
              <w:pStyle w:val="TableTextLeft"/>
            </w:pPr>
            <w:r w:rsidRPr="00713839">
              <w:t>very serious2</w:t>
            </w:r>
          </w:p>
        </w:tc>
        <w:tc>
          <w:tcPr>
            <w:tcW w:w="1152" w:type="dxa"/>
            <w:shd w:val="clear" w:color="auto" w:fill="E6E6E6"/>
            <w:hideMark/>
          </w:tcPr>
          <w:p w:rsidR="007A5139" w:rsidRPr="007A5139" w:rsidRDefault="007A5139" w:rsidP="007A5139">
            <w:pPr>
              <w:pStyle w:val="TableTextLeft"/>
            </w:pPr>
            <w:r w:rsidRPr="00713839">
              <w:t>serious3</w:t>
            </w:r>
          </w:p>
        </w:tc>
        <w:tc>
          <w:tcPr>
            <w:tcW w:w="1477" w:type="dxa"/>
            <w:shd w:val="clear" w:color="auto" w:fill="E6E6E6"/>
            <w:hideMark/>
          </w:tcPr>
          <w:p w:rsidR="007A5139" w:rsidRPr="007A5139" w:rsidRDefault="007A5139" w:rsidP="007A5139">
            <w:pPr>
              <w:pStyle w:val="TableTextLeft"/>
            </w:pPr>
            <w:r w:rsidRPr="00713839">
              <w:t>none</w:t>
            </w:r>
          </w:p>
        </w:tc>
        <w:tc>
          <w:tcPr>
            <w:tcW w:w="1270" w:type="dxa"/>
            <w:shd w:val="clear" w:color="auto" w:fill="E6E6E6"/>
            <w:hideMark/>
          </w:tcPr>
          <w:p w:rsidR="007A5139" w:rsidRPr="007A5139" w:rsidRDefault="007A5139" w:rsidP="007A5139">
            <w:pPr>
              <w:pStyle w:val="TableTextLeft"/>
            </w:pPr>
            <w:r w:rsidRPr="00713839">
              <w:t>29</w:t>
            </w:r>
          </w:p>
        </w:tc>
        <w:tc>
          <w:tcPr>
            <w:tcW w:w="471" w:type="dxa"/>
            <w:shd w:val="clear" w:color="auto" w:fill="E6E6E6"/>
            <w:hideMark/>
          </w:tcPr>
          <w:p w:rsidR="007A5139" w:rsidRPr="007A5139" w:rsidRDefault="007A5139" w:rsidP="007A5139">
            <w:pPr>
              <w:pStyle w:val="TableTextLeft"/>
            </w:pPr>
            <w:r w:rsidRPr="00713839">
              <w:t>30</w:t>
            </w:r>
          </w:p>
        </w:tc>
        <w:tc>
          <w:tcPr>
            <w:tcW w:w="828" w:type="dxa"/>
            <w:shd w:val="clear" w:color="auto" w:fill="E6E6E6"/>
            <w:hideMark/>
          </w:tcPr>
          <w:p w:rsidR="007A5139" w:rsidRPr="007A5139" w:rsidRDefault="007A5139" w:rsidP="007A5139">
            <w:pPr>
              <w:pStyle w:val="TableTextLeft"/>
            </w:pPr>
            <w:r w:rsidRPr="00713839">
              <w:t>-</w:t>
            </w:r>
          </w:p>
        </w:tc>
        <w:tc>
          <w:tcPr>
            <w:tcW w:w="1063" w:type="dxa"/>
            <w:shd w:val="clear" w:color="auto" w:fill="E6E6E6"/>
            <w:hideMark/>
          </w:tcPr>
          <w:p w:rsidR="007A5139" w:rsidRPr="007A5139" w:rsidRDefault="007A5139" w:rsidP="007A5139">
            <w:pPr>
              <w:pStyle w:val="TableTextLeft"/>
            </w:pPr>
            <w:r w:rsidRPr="00713839">
              <w:t>SMD 0.11 lower (0.62 lower to 0.4 higher)</w:t>
            </w:r>
          </w:p>
        </w:tc>
        <w:tc>
          <w:tcPr>
            <w:tcW w:w="741"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Barnes 2014: Randomization method unclear (stratified by BED diagnosis), allocation concealment unclear. No participant nor investigator blinding. EDE Global scores significantly different at baseline.</w:t>
      </w:r>
    </w:p>
    <w:p w:rsidR="007A5139" w:rsidRPr="00ED3D25" w:rsidRDefault="007A5139" w:rsidP="007A5139">
      <w:pPr>
        <w:pStyle w:val="TableNote"/>
        <w:rPr>
          <w:i w:val="0"/>
          <w:sz w:val="20"/>
        </w:rPr>
      </w:pPr>
      <w:r w:rsidRPr="00ED3D25">
        <w:rPr>
          <w:i w:val="0"/>
          <w:sz w:val="20"/>
        </w:rPr>
        <w:t>2 Sample is adults BMI&gt;25 and &lt;55, overweight and obese eaters with (n=23) and without BED (n=66).</w:t>
      </w:r>
    </w:p>
    <w:p w:rsidR="007A5139" w:rsidRPr="00ED3D25" w:rsidRDefault="007A5139" w:rsidP="007A5139">
      <w:pPr>
        <w:pStyle w:val="TableNote"/>
        <w:rPr>
          <w:i w:val="0"/>
          <w:sz w:val="20"/>
        </w:rPr>
      </w:pPr>
      <w:r w:rsidRPr="00ED3D25">
        <w:rPr>
          <w:i w:val="0"/>
          <w:sz w:val="20"/>
        </w:rPr>
        <w:t>3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163</w:t>
      </w:r>
      <w:r w:rsidR="003B26B0">
        <w:rPr>
          <w:noProof/>
        </w:rPr>
        <w:fldChar w:fldCharType="end"/>
      </w:r>
      <w:r w:rsidRPr="00713839">
        <w:t>: Full GRADE profile for group nutritional counselling versus wait list control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4"/>
        <w:gridCol w:w="1208"/>
        <w:gridCol w:w="879"/>
        <w:gridCol w:w="1421"/>
        <w:gridCol w:w="1213"/>
        <w:gridCol w:w="1152"/>
        <w:gridCol w:w="1480"/>
        <w:gridCol w:w="1278"/>
        <w:gridCol w:w="520"/>
        <w:gridCol w:w="828"/>
        <w:gridCol w:w="1053"/>
        <w:gridCol w:w="743"/>
        <w:gridCol w:w="1322"/>
      </w:tblGrid>
      <w:tr w:rsidR="007A5139" w:rsidRPr="00713839" w:rsidTr="00406C10">
        <w:trPr>
          <w:trHeight w:val="255"/>
          <w:tblHeader/>
        </w:trPr>
        <w:tc>
          <w:tcPr>
            <w:tcW w:w="811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9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8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3"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1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9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3"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4"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8"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21"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80" w:type="dxa"/>
            <w:tcBorders>
              <w:bottom w:val="single" w:sz="6" w:space="0" w:color="FFFFFF"/>
            </w:tcBorders>
            <w:shd w:val="clear" w:color="auto" w:fill="FB841E"/>
            <w:hideMark/>
          </w:tcPr>
          <w:p w:rsidR="007A5139" w:rsidRPr="007A5139" w:rsidRDefault="007A5139" w:rsidP="007A5139">
            <w:pPr>
              <w:pStyle w:val="TableTextLeft"/>
            </w:pPr>
            <w:r w:rsidRPr="00713839">
              <w:t xml:space="preserve">Other </w:t>
            </w:r>
            <w:r w:rsidRPr="007A5139">
              <w:t>considerations</w:t>
            </w:r>
          </w:p>
        </w:tc>
        <w:tc>
          <w:tcPr>
            <w:tcW w:w="1278" w:type="dxa"/>
            <w:tcBorders>
              <w:bottom w:val="single" w:sz="6" w:space="0" w:color="FFFFFF"/>
            </w:tcBorders>
            <w:shd w:val="clear" w:color="auto" w:fill="FB841E"/>
            <w:hideMark/>
          </w:tcPr>
          <w:p w:rsidR="007A5139" w:rsidRPr="007A5139" w:rsidRDefault="007A5139" w:rsidP="007A5139">
            <w:pPr>
              <w:pStyle w:val="TableTextLeft"/>
            </w:pPr>
            <w:r w:rsidRPr="00713839">
              <w:t>Group Nutritional Counselling</w:t>
            </w:r>
          </w:p>
        </w:tc>
        <w:tc>
          <w:tcPr>
            <w:tcW w:w="520" w:type="dxa"/>
            <w:tcBorders>
              <w:bottom w:val="single" w:sz="6" w:space="0" w:color="FFFFFF"/>
            </w:tcBorders>
            <w:shd w:val="clear" w:color="auto" w:fill="FB841E"/>
            <w:hideMark/>
          </w:tcPr>
          <w:p w:rsidR="007A5139" w:rsidRPr="007A5139" w:rsidRDefault="007A5139" w:rsidP="007A5139">
            <w:pPr>
              <w:pStyle w:val="TableTextLeft"/>
            </w:pPr>
            <w:r w:rsidRPr="00713839">
              <w:t>WLC</w:t>
            </w:r>
          </w:p>
        </w:tc>
        <w:tc>
          <w:tcPr>
            <w:tcW w:w="82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5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43"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B86396">
            <w:pPr>
              <w:pStyle w:val="TableHeadingLeft"/>
            </w:pPr>
            <w:r w:rsidRPr="00713839">
              <w:t>BMI  (Better indicated by lower values)</w:t>
            </w:r>
          </w:p>
        </w:tc>
      </w:tr>
      <w:tr w:rsidR="007A5139" w:rsidRPr="00713839" w:rsidTr="00406C10">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78" w:type="dxa"/>
            <w:tcBorders>
              <w:bottom w:val="single" w:sz="6" w:space="0" w:color="FFFFFF"/>
            </w:tcBorders>
            <w:shd w:val="clear" w:color="auto" w:fill="E6E6E6"/>
            <w:hideMark/>
          </w:tcPr>
          <w:p w:rsidR="007A5139" w:rsidRPr="007A5139" w:rsidRDefault="007A5139" w:rsidP="007A5139">
            <w:pPr>
              <w:pStyle w:val="TableTextLeft"/>
            </w:pPr>
            <w:r w:rsidRPr="00713839">
              <w:t>62</w:t>
            </w:r>
          </w:p>
        </w:tc>
        <w:tc>
          <w:tcPr>
            <w:tcW w:w="520" w:type="dxa"/>
            <w:tcBorders>
              <w:bottom w:val="single" w:sz="6" w:space="0" w:color="FFFFFF"/>
            </w:tcBorders>
            <w:shd w:val="clear" w:color="auto" w:fill="E6E6E6"/>
            <w:hideMark/>
          </w:tcPr>
          <w:p w:rsidR="007A5139" w:rsidRPr="007A5139" w:rsidRDefault="007A5139" w:rsidP="007A5139">
            <w:pPr>
              <w:pStyle w:val="TableTextLeft"/>
            </w:pPr>
            <w:r w:rsidRPr="00713839">
              <w:t>58</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3" w:type="dxa"/>
            <w:tcBorders>
              <w:bottom w:val="single" w:sz="6" w:space="0" w:color="FFFFFF"/>
            </w:tcBorders>
            <w:shd w:val="clear" w:color="auto" w:fill="E6E6E6"/>
            <w:hideMark/>
          </w:tcPr>
          <w:p w:rsidR="007A5139" w:rsidRPr="007A5139" w:rsidRDefault="007A5139" w:rsidP="007A5139">
            <w:pPr>
              <w:pStyle w:val="TableTextLeft"/>
            </w:pPr>
            <w:r w:rsidRPr="00713839">
              <w:t>SMD 0.</w:t>
            </w:r>
            <w:r w:rsidR="00B86396">
              <w:t>22</w:t>
            </w:r>
            <w:r w:rsidRPr="00713839">
              <w:t xml:space="preserve"> higher (0.1</w:t>
            </w:r>
            <w:r w:rsidR="00B86396">
              <w:t>4 lower</w:t>
            </w:r>
            <w:r w:rsidRPr="00713839">
              <w:t xml:space="preserve"> to 0.5</w:t>
            </w:r>
            <w:r w:rsidR="00B86396">
              <w:t>7</w:t>
            </w:r>
            <w:r w:rsidRPr="00713839">
              <w:t xml:space="preserve"> higher)</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 xml:space="preserve">VERY </w:t>
            </w:r>
            <w:r w:rsidRPr="007A5139">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Scale (Better indicated by lower values)</w:t>
            </w:r>
          </w:p>
        </w:tc>
      </w:tr>
      <w:tr w:rsidR="007A5139" w:rsidRPr="00713839" w:rsidTr="00406C10">
        <w:tc>
          <w:tcPr>
            <w:tcW w:w="764" w:type="dxa"/>
            <w:shd w:val="clear" w:color="auto" w:fill="E6E6E6"/>
            <w:hideMark/>
          </w:tcPr>
          <w:p w:rsidR="007A5139" w:rsidRPr="007A5139" w:rsidRDefault="007A5139" w:rsidP="007A5139">
            <w:pPr>
              <w:pStyle w:val="TableTextLeft"/>
            </w:pPr>
            <w:r w:rsidRPr="00713839">
              <w:t>1</w:t>
            </w:r>
          </w:p>
        </w:tc>
        <w:tc>
          <w:tcPr>
            <w:tcW w:w="1208" w:type="dxa"/>
            <w:shd w:val="clear" w:color="auto" w:fill="E6E6E6"/>
            <w:hideMark/>
          </w:tcPr>
          <w:p w:rsidR="007A5139" w:rsidRPr="007A5139" w:rsidRDefault="007A5139" w:rsidP="007A5139">
            <w:pPr>
              <w:pStyle w:val="TableTextLeft"/>
            </w:pPr>
            <w:r w:rsidRPr="00713839">
              <w:t>randomised trials</w:t>
            </w:r>
          </w:p>
        </w:tc>
        <w:tc>
          <w:tcPr>
            <w:tcW w:w="879" w:type="dxa"/>
            <w:shd w:val="clear" w:color="auto" w:fill="E6E6E6"/>
            <w:hideMark/>
          </w:tcPr>
          <w:p w:rsidR="007A5139" w:rsidRPr="007A5139" w:rsidRDefault="007A5139" w:rsidP="007A5139">
            <w:pPr>
              <w:pStyle w:val="TableTextLeft"/>
            </w:pPr>
            <w:r w:rsidRPr="00713839">
              <w:t>serious1</w:t>
            </w:r>
          </w:p>
        </w:tc>
        <w:tc>
          <w:tcPr>
            <w:tcW w:w="1421" w:type="dxa"/>
            <w:shd w:val="clear" w:color="auto" w:fill="E6E6E6"/>
            <w:hideMark/>
          </w:tcPr>
          <w:p w:rsidR="007A5139" w:rsidRPr="007A5139" w:rsidRDefault="007A5139" w:rsidP="007A5139">
            <w:pPr>
              <w:pStyle w:val="TableTextLeft"/>
            </w:pPr>
            <w:r w:rsidRPr="00713839">
              <w:t>no serious inconsistency</w:t>
            </w:r>
          </w:p>
        </w:tc>
        <w:tc>
          <w:tcPr>
            <w:tcW w:w="1213" w:type="dxa"/>
            <w:shd w:val="clear" w:color="auto" w:fill="E6E6E6"/>
            <w:hideMark/>
          </w:tcPr>
          <w:p w:rsidR="007A5139" w:rsidRPr="007A5139" w:rsidRDefault="007A5139" w:rsidP="007A5139">
            <w:pPr>
              <w:pStyle w:val="TableTextLeft"/>
            </w:pPr>
            <w:r w:rsidRPr="00713839">
              <w:t>serious2</w:t>
            </w:r>
          </w:p>
        </w:tc>
        <w:tc>
          <w:tcPr>
            <w:tcW w:w="1152" w:type="dxa"/>
            <w:shd w:val="clear" w:color="auto" w:fill="E6E6E6"/>
            <w:hideMark/>
          </w:tcPr>
          <w:p w:rsidR="007A5139" w:rsidRPr="007A5139" w:rsidRDefault="007A5139" w:rsidP="007A5139">
            <w:pPr>
              <w:pStyle w:val="TableTextLeft"/>
            </w:pPr>
            <w:r w:rsidRPr="00713839">
              <w:t>serious3</w:t>
            </w:r>
          </w:p>
        </w:tc>
        <w:tc>
          <w:tcPr>
            <w:tcW w:w="1480" w:type="dxa"/>
            <w:shd w:val="clear" w:color="auto" w:fill="E6E6E6"/>
            <w:hideMark/>
          </w:tcPr>
          <w:p w:rsidR="007A5139" w:rsidRPr="007A5139" w:rsidRDefault="007A5139" w:rsidP="007A5139">
            <w:pPr>
              <w:pStyle w:val="TableTextLeft"/>
            </w:pPr>
            <w:r w:rsidRPr="00713839">
              <w:t>none</w:t>
            </w:r>
          </w:p>
        </w:tc>
        <w:tc>
          <w:tcPr>
            <w:tcW w:w="1278" w:type="dxa"/>
            <w:shd w:val="clear" w:color="auto" w:fill="E6E6E6"/>
            <w:hideMark/>
          </w:tcPr>
          <w:p w:rsidR="007A5139" w:rsidRPr="007A5139" w:rsidRDefault="007A5139" w:rsidP="007A5139">
            <w:pPr>
              <w:pStyle w:val="TableTextLeft"/>
            </w:pPr>
            <w:r w:rsidRPr="00713839">
              <w:t>62</w:t>
            </w:r>
          </w:p>
        </w:tc>
        <w:tc>
          <w:tcPr>
            <w:tcW w:w="520" w:type="dxa"/>
            <w:shd w:val="clear" w:color="auto" w:fill="E6E6E6"/>
            <w:hideMark/>
          </w:tcPr>
          <w:p w:rsidR="007A5139" w:rsidRPr="007A5139" w:rsidRDefault="007A5139" w:rsidP="007A5139">
            <w:pPr>
              <w:pStyle w:val="TableTextLeft"/>
            </w:pPr>
            <w:r w:rsidRPr="00713839">
              <w:t>58</w:t>
            </w:r>
          </w:p>
        </w:tc>
        <w:tc>
          <w:tcPr>
            <w:tcW w:w="828" w:type="dxa"/>
            <w:shd w:val="clear" w:color="auto" w:fill="E6E6E6"/>
            <w:hideMark/>
          </w:tcPr>
          <w:p w:rsidR="007A5139" w:rsidRPr="007A5139" w:rsidRDefault="007A5139" w:rsidP="007A5139">
            <w:pPr>
              <w:pStyle w:val="TableTextLeft"/>
            </w:pPr>
            <w:r w:rsidRPr="00713839">
              <w:t>-</w:t>
            </w:r>
          </w:p>
        </w:tc>
        <w:tc>
          <w:tcPr>
            <w:tcW w:w="1053" w:type="dxa"/>
            <w:shd w:val="clear" w:color="auto" w:fill="E6E6E6"/>
            <w:hideMark/>
          </w:tcPr>
          <w:p w:rsidR="007A5139" w:rsidRPr="007A5139" w:rsidRDefault="007A5139" w:rsidP="007A5139">
            <w:pPr>
              <w:pStyle w:val="TableTextLeft"/>
            </w:pPr>
            <w:r w:rsidRPr="00713839">
              <w:t>SMD 0.83 lower (1.2 to 0.46 lower)</w:t>
            </w:r>
          </w:p>
        </w:tc>
        <w:tc>
          <w:tcPr>
            <w:tcW w:w="743"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Goodrick 1998: randomization method and allocation concealment unclear. No participant nor assessor blinding. Investigator blinding unclear. Reasons for dropout not clear. Participants paid fee to participate in study to be returned only if they attended&gt;19 first 26 meetings and completion of 6- and 12-mo FU assessments.</w:t>
      </w:r>
    </w:p>
    <w:p w:rsidR="007A5139" w:rsidRPr="00ED3D25" w:rsidRDefault="007A5139" w:rsidP="007A5139">
      <w:pPr>
        <w:pStyle w:val="TableNote"/>
        <w:rPr>
          <w:i w:val="0"/>
          <w:sz w:val="20"/>
        </w:rPr>
      </w:pPr>
      <w:r w:rsidRPr="00ED3D25">
        <w:rPr>
          <w:i w:val="0"/>
          <w:sz w:val="20"/>
        </w:rPr>
        <w:t>2 Goodrick 1998: Women only. Participants were selected on basis of 14-41 kg overweight based on 1983 Metropolitan Life Insurance Company Height/Weight tables and having Binge Eating Scale score&gt;21.</w:t>
      </w:r>
    </w:p>
    <w:p w:rsidR="007A5139" w:rsidRPr="00ED3D25" w:rsidRDefault="007A5139" w:rsidP="007A5139">
      <w:pPr>
        <w:pStyle w:val="TableNote"/>
        <w:rPr>
          <w:i w:val="0"/>
          <w:sz w:val="20"/>
        </w:rPr>
      </w:pPr>
      <w:r w:rsidRPr="00ED3D25">
        <w:rPr>
          <w:i w:val="0"/>
          <w:sz w:val="20"/>
        </w:rPr>
        <w:t>3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164</w:t>
      </w:r>
      <w:r w:rsidR="003B26B0">
        <w:rPr>
          <w:noProof/>
        </w:rPr>
        <w:fldChar w:fldCharType="end"/>
      </w:r>
      <w:r w:rsidRPr="00713839">
        <w:t>: Full GRADE profile for group behavioural weight loss therapy versus wait list control in adults with binge eating disorder</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89"/>
        <w:gridCol w:w="1233"/>
        <w:gridCol w:w="1057"/>
        <w:gridCol w:w="1472"/>
        <w:gridCol w:w="1247"/>
        <w:gridCol w:w="1152"/>
        <w:gridCol w:w="1509"/>
        <w:gridCol w:w="714"/>
        <w:gridCol w:w="520"/>
        <w:gridCol w:w="832"/>
        <w:gridCol w:w="1249"/>
        <w:gridCol w:w="765"/>
        <w:gridCol w:w="1322"/>
      </w:tblGrid>
      <w:tr w:rsidR="007A5139" w:rsidRPr="00713839" w:rsidTr="00406C10">
        <w:trPr>
          <w:trHeight w:val="255"/>
          <w:tblHeader/>
        </w:trPr>
        <w:tc>
          <w:tcPr>
            <w:tcW w:w="859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250"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1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76" w:type="dxa"/>
            <w:vMerge w:val="restart"/>
            <w:shd w:val="clear" w:color="auto" w:fill="FB841E"/>
            <w:vAlign w:val="bottom"/>
            <w:hideMark/>
          </w:tcPr>
          <w:p w:rsidR="007A5139" w:rsidRPr="007A5139" w:rsidRDefault="007A5139" w:rsidP="007A5139">
            <w:pPr>
              <w:pStyle w:val="TableHeadingLeft"/>
            </w:pPr>
            <w:r w:rsidRPr="00713839">
              <w:t>Quality</w:t>
            </w:r>
          </w:p>
        </w:tc>
        <w:tc>
          <w:tcPr>
            <w:tcW w:w="13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59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5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1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76" w:type="dxa"/>
            <w:vMerge/>
            <w:shd w:val="clear" w:color="auto" w:fill="FB841E"/>
            <w:vAlign w:val="bottom"/>
            <w:hideMark/>
          </w:tcPr>
          <w:p w:rsidR="007A5139" w:rsidRPr="00713839" w:rsidRDefault="007A5139" w:rsidP="007A5139">
            <w:pPr>
              <w:pStyle w:val="TableHeadingLeft"/>
            </w:pPr>
          </w:p>
        </w:tc>
        <w:tc>
          <w:tcPr>
            <w:tcW w:w="13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80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53"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107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9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67"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3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724" w:type="dxa"/>
            <w:tcBorders>
              <w:bottom w:val="single" w:sz="6" w:space="0" w:color="FFFFFF"/>
            </w:tcBorders>
            <w:shd w:val="clear" w:color="auto" w:fill="FB841E"/>
            <w:hideMark/>
          </w:tcPr>
          <w:p w:rsidR="007A5139" w:rsidRPr="007A5139" w:rsidRDefault="007A5139" w:rsidP="007A5139">
            <w:pPr>
              <w:pStyle w:val="TableTextLeft"/>
            </w:pPr>
            <w:r w:rsidRPr="00713839">
              <w:t>Group BWLT</w:t>
            </w:r>
          </w:p>
        </w:tc>
        <w:tc>
          <w:tcPr>
            <w:tcW w:w="526" w:type="dxa"/>
            <w:tcBorders>
              <w:bottom w:val="single" w:sz="6" w:space="0" w:color="FFFFFF"/>
            </w:tcBorders>
            <w:shd w:val="clear" w:color="auto" w:fill="FB841E"/>
            <w:hideMark/>
          </w:tcPr>
          <w:p w:rsidR="007A5139" w:rsidRPr="007A5139" w:rsidRDefault="007A5139" w:rsidP="007A5139">
            <w:pPr>
              <w:pStyle w:val="TableTextLeft"/>
            </w:pPr>
            <w:r w:rsidRPr="00713839">
              <w:t>WLC</w:t>
            </w:r>
          </w:p>
        </w:tc>
        <w:tc>
          <w:tcPr>
            <w:tcW w:w="84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26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76" w:type="dxa"/>
            <w:vMerge/>
            <w:tcBorders>
              <w:bottom w:val="single" w:sz="6" w:space="0" w:color="FFFFFF"/>
            </w:tcBorders>
            <w:shd w:val="clear" w:color="auto" w:fill="E6E6E6"/>
            <w:hideMark/>
          </w:tcPr>
          <w:p w:rsidR="007A5139" w:rsidRPr="00713839" w:rsidRDefault="007A5139" w:rsidP="007A5139">
            <w:pPr>
              <w:pStyle w:val="TableTextLeft"/>
            </w:pPr>
          </w:p>
        </w:tc>
        <w:tc>
          <w:tcPr>
            <w:tcW w:w="13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BMI (Better indicated by lower values)</w:t>
            </w:r>
          </w:p>
        </w:tc>
      </w:tr>
      <w:tr w:rsidR="007A5139" w:rsidRPr="00713839" w:rsidTr="00406C10">
        <w:tc>
          <w:tcPr>
            <w:tcW w:w="800"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5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73"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49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very serious3,4</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53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t>111</w:t>
            </w:r>
          </w:p>
        </w:tc>
        <w:tc>
          <w:tcPr>
            <w:tcW w:w="526"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SMD 0.</w:t>
            </w:r>
            <w:r w:rsidR="004940AC">
              <w:t>20</w:t>
            </w:r>
            <w:r w:rsidRPr="00713839">
              <w:t xml:space="preserve"> higher (0.0</w:t>
            </w:r>
            <w:r w:rsidR="004940AC">
              <w:t>7</w:t>
            </w:r>
            <w:r w:rsidRPr="00713839">
              <w:t xml:space="preserve"> lower to 0.</w:t>
            </w:r>
            <w:r w:rsidR="004940AC">
              <w:t>48</w:t>
            </w:r>
            <w:r w:rsidRPr="00713839">
              <w:t xml:space="preserve"> higher)</w:t>
            </w:r>
          </w:p>
        </w:tc>
        <w:tc>
          <w:tcPr>
            <w:tcW w:w="77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Binge Eating Scale (Better indicated by lower values)</w:t>
            </w:r>
          </w:p>
        </w:tc>
      </w:tr>
      <w:tr w:rsidR="007A5139" w:rsidRPr="00713839" w:rsidTr="00406C10">
        <w:tc>
          <w:tcPr>
            <w:tcW w:w="800" w:type="dxa"/>
            <w:shd w:val="clear" w:color="auto" w:fill="E6E6E6"/>
            <w:hideMark/>
          </w:tcPr>
          <w:p w:rsidR="007A5139" w:rsidRPr="007A5139" w:rsidRDefault="007A5139" w:rsidP="007A5139">
            <w:pPr>
              <w:pStyle w:val="TableTextLeft"/>
            </w:pPr>
            <w:r w:rsidRPr="00713839">
              <w:t>1</w:t>
            </w:r>
          </w:p>
        </w:tc>
        <w:tc>
          <w:tcPr>
            <w:tcW w:w="1253" w:type="dxa"/>
            <w:shd w:val="clear" w:color="auto" w:fill="E6E6E6"/>
            <w:hideMark/>
          </w:tcPr>
          <w:p w:rsidR="007A5139" w:rsidRPr="007A5139" w:rsidRDefault="007A5139" w:rsidP="007A5139">
            <w:pPr>
              <w:pStyle w:val="TableTextLeft"/>
            </w:pPr>
            <w:r w:rsidRPr="00713839">
              <w:t>randomised trials</w:t>
            </w:r>
          </w:p>
        </w:tc>
        <w:tc>
          <w:tcPr>
            <w:tcW w:w="1073" w:type="dxa"/>
            <w:shd w:val="clear" w:color="auto" w:fill="E6E6E6"/>
            <w:hideMark/>
          </w:tcPr>
          <w:p w:rsidR="007A5139" w:rsidRPr="007A5139" w:rsidRDefault="007A5139" w:rsidP="007A5139">
            <w:pPr>
              <w:pStyle w:val="TableTextLeft"/>
            </w:pPr>
            <w:r w:rsidRPr="00713839">
              <w:t>serious1</w:t>
            </w:r>
          </w:p>
        </w:tc>
        <w:tc>
          <w:tcPr>
            <w:tcW w:w="1497" w:type="dxa"/>
            <w:shd w:val="clear" w:color="auto" w:fill="E6E6E6"/>
            <w:hideMark/>
          </w:tcPr>
          <w:p w:rsidR="007A5139" w:rsidRPr="007A5139" w:rsidRDefault="007A5139" w:rsidP="007A5139">
            <w:pPr>
              <w:pStyle w:val="TableTextLeft"/>
            </w:pPr>
            <w:r w:rsidRPr="00713839">
              <w:t>no serious inconsistency</w:t>
            </w:r>
          </w:p>
        </w:tc>
        <w:tc>
          <w:tcPr>
            <w:tcW w:w="1267" w:type="dxa"/>
            <w:shd w:val="clear" w:color="auto" w:fill="E6E6E6"/>
            <w:hideMark/>
          </w:tcPr>
          <w:p w:rsidR="007A5139" w:rsidRPr="007A5139" w:rsidRDefault="007A5139" w:rsidP="007A5139">
            <w:pPr>
              <w:pStyle w:val="TableTextLeft"/>
            </w:pPr>
            <w:r w:rsidRPr="00713839">
              <w:t>serious3</w:t>
            </w:r>
          </w:p>
        </w:tc>
        <w:tc>
          <w:tcPr>
            <w:tcW w:w="1170" w:type="dxa"/>
            <w:shd w:val="clear" w:color="auto" w:fill="E6E6E6"/>
            <w:hideMark/>
          </w:tcPr>
          <w:p w:rsidR="007A5139" w:rsidRPr="007A5139" w:rsidRDefault="007A5139" w:rsidP="007A5139">
            <w:pPr>
              <w:pStyle w:val="TableTextLeft"/>
            </w:pPr>
            <w:r w:rsidRPr="00713839">
              <w:t>serious5</w:t>
            </w:r>
          </w:p>
        </w:tc>
        <w:tc>
          <w:tcPr>
            <w:tcW w:w="1534" w:type="dxa"/>
            <w:shd w:val="clear" w:color="auto" w:fill="E6E6E6"/>
            <w:hideMark/>
          </w:tcPr>
          <w:p w:rsidR="007A5139" w:rsidRPr="007A5139" w:rsidRDefault="007A5139" w:rsidP="007A5139">
            <w:pPr>
              <w:pStyle w:val="TableTextLeft"/>
            </w:pPr>
            <w:r w:rsidRPr="00713839">
              <w:t>none</w:t>
            </w:r>
          </w:p>
        </w:tc>
        <w:tc>
          <w:tcPr>
            <w:tcW w:w="724" w:type="dxa"/>
            <w:shd w:val="clear" w:color="auto" w:fill="E6E6E6"/>
            <w:hideMark/>
          </w:tcPr>
          <w:p w:rsidR="007A5139" w:rsidRPr="007A5139" w:rsidRDefault="007A5139" w:rsidP="007A5139">
            <w:pPr>
              <w:pStyle w:val="TableTextLeft"/>
            </w:pPr>
            <w:r w:rsidRPr="00713839">
              <w:t>65</w:t>
            </w:r>
          </w:p>
        </w:tc>
        <w:tc>
          <w:tcPr>
            <w:tcW w:w="526" w:type="dxa"/>
            <w:shd w:val="clear" w:color="auto" w:fill="E6E6E6"/>
            <w:hideMark/>
          </w:tcPr>
          <w:p w:rsidR="007A5139" w:rsidRPr="007A5139" w:rsidRDefault="007A5139" w:rsidP="007A5139">
            <w:pPr>
              <w:pStyle w:val="TableTextLeft"/>
            </w:pPr>
            <w:r w:rsidRPr="00713839">
              <w:t>58</w:t>
            </w:r>
          </w:p>
        </w:tc>
        <w:tc>
          <w:tcPr>
            <w:tcW w:w="844" w:type="dxa"/>
            <w:shd w:val="clear" w:color="auto" w:fill="E6E6E6"/>
            <w:hideMark/>
          </w:tcPr>
          <w:p w:rsidR="007A5139" w:rsidRPr="007A5139" w:rsidRDefault="007A5139" w:rsidP="007A5139">
            <w:pPr>
              <w:pStyle w:val="TableTextLeft"/>
            </w:pPr>
            <w:r w:rsidRPr="00713839">
              <w:t>-</w:t>
            </w:r>
          </w:p>
        </w:tc>
        <w:tc>
          <w:tcPr>
            <w:tcW w:w="1269" w:type="dxa"/>
            <w:shd w:val="clear" w:color="auto" w:fill="E6E6E6"/>
            <w:hideMark/>
          </w:tcPr>
          <w:p w:rsidR="007A5139" w:rsidRPr="007A5139" w:rsidRDefault="007A5139" w:rsidP="007A5139">
            <w:pPr>
              <w:pStyle w:val="TableTextLeft"/>
            </w:pPr>
            <w:r w:rsidRPr="00713839">
              <w:t>SMD 1.07 lower (1.45 to 0.69 lower)</w:t>
            </w:r>
          </w:p>
        </w:tc>
        <w:tc>
          <w:tcPr>
            <w:tcW w:w="776" w:type="dxa"/>
            <w:shd w:val="clear" w:color="auto" w:fill="E6E6E6"/>
            <w:hideMark/>
          </w:tcPr>
          <w:p w:rsidR="007A5139" w:rsidRPr="007A5139" w:rsidRDefault="007A5139" w:rsidP="007A5139">
            <w:pPr>
              <w:pStyle w:val="TableTextLeft"/>
            </w:pPr>
            <w:r w:rsidRPr="00713839">
              <w:br/>
              <w:t>VERY LOW</w:t>
            </w:r>
          </w:p>
        </w:tc>
        <w:tc>
          <w:tcPr>
            <w:tcW w:w="13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Goodrick 1998: randomization method and allocation concealment unclear. No participant nor assessor blinding. Investigator blinding unclear. Reasons for dropout not clear. Participants paid fee to participate in study to be returned only if they attended&gt;19 first 26 meetings and completion of 6- and 12-mo FU assessments.</w:t>
      </w:r>
    </w:p>
    <w:p w:rsidR="007A5139" w:rsidRPr="00ED3D25" w:rsidRDefault="007A5139" w:rsidP="007A5139">
      <w:pPr>
        <w:pStyle w:val="TableNote"/>
        <w:rPr>
          <w:i w:val="0"/>
          <w:sz w:val="20"/>
        </w:rPr>
      </w:pPr>
      <w:r w:rsidRPr="00ED3D25">
        <w:rPr>
          <w:i w:val="0"/>
          <w:sz w:val="20"/>
        </w:rPr>
        <w:t>2 Reeves 2001: randomization method and allocation concealment unclear. No participant blinding. Assessor and investigator blinding unclear. Dropout rate of intervention group&gt;20%.</w:t>
      </w:r>
    </w:p>
    <w:p w:rsidR="007A5139" w:rsidRPr="00ED3D25" w:rsidRDefault="007A5139" w:rsidP="007A5139">
      <w:pPr>
        <w:pStyle w:val="TableNote"/>
        <w:rPr>
          <w:i w:val="0"/>
          <w:sz w:val="20"/>
        </w:rPr>
      </w:pPr>
      <w:r w:rsidRPr="00ED3D25">
        <w:rPr>
          <w:i w:val="0"/>
          <w:sz w:val="20"/>
        </w:rPr>
        <w:t>3 Goodrick 1998: Women only. Participants were selected on basis of 14-41 kg overweight based on 1983 Metropolitan Life Insurance Company Height/Weight tables and having Binge Eating Scale score&gt;21.</w:t>
      </w:r>
    </w:p>
    <w:p w:rsidR="007A5139" w:rsidRPr="00ED3D25" w:rsidRDefault="007A5139" w:rsidP="007A5139">
      <w:pPr>
        <w:pStyle w:val="TableNote"/>
        <w:rPr>
          <w:i w:val="0"/>
          <w:sz w:val="20"/>
        </w:rPr>
      </w:pPr>
      <w:r w:rsidRPr="00ED3D25">
        <w:rPr>
          <w:i w:val="0"/>
          <w:sz w:val="20"/>
        </w:rPr>
        <w:t>4 Reeves 2001: Women only. Participants were selected on basis of weight&gt;=31 lbs or &lt;90 lbs overweight based on 1983 Metropolitan Height/Weight tables, and Binge Eating Scale score&gt;20.</w:t>
      </w:r>
    </w:p>
    <w:p w:rsidR="007A5139" w:rsidRPr="00ED3D25" w:rsidRDefault="007A5139" w:rsidP="007A5139">
      <w:pPr>
        <w:pStyle w:val="TableNote"/>
        <w:rPr>
          <w:i w:val="0"/>
          <w:sz w:val="20"/>
        </w:rPr>
      </w:pPr>
      <w:r w:rsidRPr="00ED3D25">
        <w:rPr>
          <w:i w:val="0"/>
          <w:sz w:val="20"/>
        </w:rPr>
        <w:t>5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165</w:t>
      </w:r>
      <w:r w:rsidR="003B26B0">
        <w:rPr>
          <w:noProof/>
        </w:rPr>
        <w:fldChar w:fldCharType="end"/>
      </w:r>
      <w:r w:rsidRPr="00713839">
        <w:t>: Full GRADE profile for behavioural weight loss therapy versus any other intervention in adults with binge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8"/>
        <w:gridCol w:w="1187"/>
        <w:gridCol w:w="867"/>
        <w:gridCol w:w="1381"/>
        <w:gridCol w:w="1236"/>
        <w:gridCol w:w="1152"/>
        <w:gridCol w:w="1458"/>
        <w:gridCol w:w="801"/>
        <w:gridCol w:w="1186"/>
        <w:gridCol w:w="853"/>
        <w:gridCol w:w="965"/>
        <w:gridCol w:w="715"/>
        <w:gridCol w:w="1322"/>
      </w:tblGrid>
      <w:tr w:rsidR="007A5139" w:rsidRPr="00713839" w:rsidTr="00406C10">
        <w:trPr>
          <w:trHeight w:val="255"/>
          <w:tblHeader/>
        </w:trPr>
        <w:tc>
          <w:tcPr>
            <w:tcW w:w="801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8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1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19" w:type="dxa"/>
            <w:gridSpan w:val="7"/>
            <w:vMerge/>
            <w:shd w:val="clear" w:color="auto" w:fill="FB841E"/>
            <w:vAlign w:val="bottom"/>
            <w:hideMark/>
          </w:tcPr>
          <w:p w:rsidR="007A5139" w:rsidRPr="00713839" w:rsidRDefault="007A5139" w:rsidP="007A5139">
            <w:pPr>
              <w:pStyle w:val="TableHeadingLeft"/>
            </w:pPr>
          </w:p>
        </w:tc>
        <w:tc>
          <w:tcPr>
            <w:tcW w:w="1987" w:type="dxa"/>
            <w:gridSpan w:val="2"/>
            <w:vMerge/>
            <w:shd w:val="clear" w:color="auto" w:fill="FB841E"/>
            <w:vAlign w:val="bottom"/>
            <w:hideMark/>
          </w:tcPr>
          <w:p w:rsidR="007A5139" w:rsidRPr="00713839" w:rsidRDefault="007A5139" w:rsidP="007A5139">
            <w:pPr>
              <w:pStyle w:val="TableHeadingLeft"/>
            </w:pPr>
          </w:p>
        </w:tc>
        <w:tc>
          <w:tcPr>
            <w:tcW w:w="1818" w:type="dxa"/>
            <w:gridSpan w:val="2"/>
            <w:vMerge/>
            <w:shd w:val="clear" w:color="auto" w:fill="FB841E"/>
            <w:vAlign w:val="bottom"/>
            <w:hideMark/>
          </w:tcPr>
          <w:p w:rsidR="007A5139" w:rsidRPr="00713839" w:rsidRDefault="007A5139" w:rsidP="007A5139">
            <w:pPr>
              <w:pStyle w:val="TableHeadingLeft"/>
            </w:pPr>
          </w:p>
        </w:tc>
        <w:tc>
          <w:tcPr>
            <w:tcW w:w="715"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81"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6"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5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01" w:type="dxa"/>
            <w:tcBorders>
              <w:bottom w:val="single" w:sz="6" w:space="0" w:color="FFFFFF"/>
            </w:tcBorders>
            <w:shd w:val="clear" w:color="auto" w:fill="FB841E"/>
            <w:hideMark/>
          </w:tcPr>
          <w:p w:rsidR="007A5139" w:rsidRPr="007A5139" w:rsidRDefault="007A5139" w:rsidP="007A5139">
            <w:pPr>
              <w:pStyle w:val="TableTextLeft"/>
            </w:pPr>
            <w:r w:rsidRPr="00713839">
              <w:t>BWLT</w:t>
            </w:r>
          </w:p>
        </w:tc>
        <w:tc>
          <w:tcPr>
            <w:tcW w:w="1186" w:type="dxa"/>
            <w:tcBorders>
              <w:bottom w:val="single" w:sz="6" w:space="0" w:color="FFFFFF"/>
            </w:tcBorders>
            <w:shd w:val="clear" w:color="auto" w:fill="FB841E"/>
            <w:hideMark/>
          </w:tcPr>
          <w:p w:rsidR="007A5139" w:rsidRPr="007A5139" w:rsidRDefault="007A5139" w:rsidP="007A5139">
            <w:pPr>
              <w:pStyle w:val="TableTextLeft"/>
            </w:pPr>
            <w:r w:rsidRPr="00713839">
              <w:t>Any other intervention</w:t>
            </w:r>
          </w:p>
        </w:tc>
        <w:tc>
          <w:tcPr>
            <w:tcW w:w="853"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6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5"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(follow-up 2 years)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52/64 </w:t>
            </w:r>
            <w:r w:rsidRPr="00713839">
              <w:br/>
              <w:t>(81.3%)</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119/141 </w:t>
            </w:r>
            <w:r w:rsidRPr="00713839">
              <w:br/>
              <w:t>(84.4%)</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RR 0.96 (0.84 to 1.11)</w:t>
            </w:r>
          </w:p>
        </w:tc>
        <w:tc>
          <w:tcPr>
            <w:tcW w:w="965" w:type="dxa"/>
            <w:tcBorders>
              <w:bottom w:val="single" w:sz="6" w:space="0" w:color="FFFFFF"/>
            </w:tcBorders>
            <w:shd w:val="clear" w:color="auto" w:fill="E6E6E6"/>
            <w:hideMark/>
          </w:tcPr>
          <w:p w:rsidR="007A5139" w:rsidRPr="007A5139" w:rsidRDefault="007A5139" w:rsidP="007A5139">
            <w:pPr>
              <w:pStyle w:val="TableTextLeft"/>
            </w:pPr>
            <w:r w:rsidRPr="00713839">
              <w:t>34 fewer per 1000 (from 135 fewer to 93 more)</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Rapid Response (assessed with: &gt;=70% reduction binge eating by 4th week treatment)</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47/64 </w:t>
            </w:r>
            <w:r w:rsidRPr="00713839">
              <w:br/>
              <w:t>(73.4%)</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 xml:space="preserve">98/141 </w:t>
            </w:r>
            <w:r w:rsidRPr="00713839">
              <w:br/>
              <w:t>(69.5%)</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RR 1.05 (0.88 to 1.27)</w:t>
            </w:r>
          </w:p>
        </w:tc>
        <w:tc>
          <w:tcPr>
            <w:tcW w:w="9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35 more per </w:t>
            </w:r>
            <w:r w:rsidRPr="007A5139">
              <w:t>1000 (from 83 fewer to 188 more)</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(follow-up 2 years; measured with: EDE, past 28 days;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141</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5" w:type="dxa"/>
            <w:tcBorders>
              <w:bottom w:val="single" w:sz="6" w:space="0" w:color="FFFFFF"/>
            </w:tcBorders>
            <w:shd w:val="clear" w:color="auto" w:fill="E6E6E6"/>
            <w:hideMark/>
          </w:tcPr>
          <w:p w:rsidR="007A5139" w:rsidRPr="007A5139" w:rsidRDefault="007A5139" w:rsidP="007A5139">
            <w:pPr>
              <w:pStyle w:val="TableTextLeft"/>
            </w:pPr>
            <w:r w:rsidRPr="00713839">
              <w:t>SMD 0.07 higher (0.22 lower to 0.37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BMI (follow-up 2 years;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141</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0.12 lower (0.41 lower </w:t>
            </w:r>
            <w:r w:rsidRPr="007A5139">
              <w:t>to 0.18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(follow-up 2 years;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141</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5" w:type="dxa"/>
            <w:tcBorders>
              <w:bottom w:val="single" w:sz="6" w:space="0" w:color="FFFFFF"/>
            </w:tcBorders>
            <w:shd w:val="clear" w:color="auto" w:fill="E6E6E6"/>
            <w:hideMark/>
          </w:tcPr>
          <w:p w:rsidR="007A5139" w:rsidRPr="007A5139" w:rsidRDefault="007A5139" w:rsidP="007A5139">
            <w:pPr>
              <w:pStyle w:val="TableTextLeft"/>
            </w:pPr>
            <w:r w:rsidRPr="00713839">
              <w:t>SMD 0.36 higher (0.06 to 0.66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 </w:t>
            </w:r>
            <w:r w:rsidRPr="007A5139">
              <w:t>5% Reduction in Weight</w:t>
            </w:r>
          </w:p>
        </w:tc>
      </w:tr>
      <w:tr w:rsidR="007A5139" w:rsidRPr="00713839" w:rsidTr="00406C10">
        <w:tc>
          <w:tcPr>
            <w:tcW w:w="738" w:type="dxa"/>
            <w:shd w:val="clear" w:color="auto" w:fill="E6E6E6"/>
            <w:hideMark/>
          </w:tcPr>
          <w:p w:rsidR="007A5139" w:rsidRPr="007A5139" w:rsidRDefault="007A5139" w:rsidP="007A5139">
            <w:pPr>
              <w:pStyle w:val="TableTextLeft"/>
            </w:pPr>
            <w:r w:rsidRPr="00713839">
              <w:t>1</w:t>
            </w:r>
          </w:p>
        </w:tc>
        <w:tc>
          <w:tcPr>
            <w:tcW w:w="1187" w:type="dxa"/>
            <w:shd w:val="clear" w:color="auto" w:fill="E6E6E6"/>
            <w:hideMark/>
          </w:tcPr>
          <w:p w:rsidR="007A5139" w:rsidRPr="007A5139" w:rsidRDefault="007A5139" w:rsidP="007A5139">
            <w:pPr>
              <w:pStyle w:val="TableTextLeft"/>
            </w:pPr>
            <w:r w:rsidRPr="00713839">
              <w:t>randomised trials</w:t>
            </w:r>
          </w:p>
        </w:tc>
        <w:tc>
          <w:tcPr>
            <w:tcW w:w="867" w:type="dxa"/>
            <w:shd w:val="clear" w:color="auto" w:fill="E6E6E6"/>
            <w:hideMark/>
          </w:tcPr>
          <w:p w:rsidR="007A5139" w:rsidRPr="007A5139" w:rsidRDefault="007A5139" w:rsidP="007A5139">
            <w:pPr>
              <w:pStyle w:val="TableTextLeft"/>
            </w:pPr>
            <w:r w:rsidRPr="00713839">
              <w:t>serious1</w:t>
            </w:r>
          </w:p>
        </w:tc>
        <w:tc>
          <w:tcPr>
            <w:tcW w:w="1381" w:type="dxa"/>
            <w:shd w:val="clear" w:color="auto" w:fill="E6E6E6"/>
            <w:hideMark/>
          </w:tcPr>
          <w:p w:rsidR="007A5139" w:rsidRPr="007A5139" w:rsidRDefault="007A5139" w:rsidP="007A5139">
            <w:pPr>
              <w:pStyle w:val="TableTextLeft"/>
            </w:pPr>
            <w:r w:rsidRPr="00713839">
              <w:t>no serious inconsistency</w:t>
            </w:r>
          </w:p>
        </w:tc>
        <w:tc>
          <w:tcPr>
            <w:tcW w:w="1236"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serious2</w:t>
            </w:r>
          </w:p>
        </w:tc>
        <w:tc>
          <w:tcPr>
            <w:tcW w:w="1458" w:type="dxa"/>
            <w:shd w:val="clear" w:color="auto" w:fill="E6E6E6"/>
            <w:hideMark/>
          </w:tcPr>
          <w:p w:rsidR="007A5139" w:rsidRPr="007A5139" w:rsidRDefault="007A5139" w:rsidP="007A5139">
            <w:pPr>
              <w:pStyle w:val="TableTextLeft"/>
            </w:pPr>
            <w:r w:rsidRPr="00713839">
              <w:t>none</w:t>
            </w:r>
          </w:p>
        </w:tc>
        <w:tc>
          <w:tcPr>
            <w:tcW w:w="801" w:type="dxa"/>
            <w:shd w:val="clear" w:color="auto" w:fill="E6E6E6"/>
            <w:hideMark/>
          </w:tcPr>
          <w:p w:rsidR="007A5139" w:rsidRPr="007A5139" w:rsidRDefault="007A5139" w:rsidP="007A5139">
            <w:pPr>
              <w:pStyle w:val="TableTextLeft"/>
            </w:pPr>
            <w:r w:rsidRPr="00713839">
              <w:t xml:space="preserve">41/64 </w:t>
            </w:r>
            <w:r w:rsidRPr="00713839">
              <w:br/>
              <w:t>(64.1%)</w:t>
            </w:r>
          </w:p>
        </w:tc>
        <w:tc>
          <w:tcPr>
            <w:tcW w:w="1186" w:type="dxa"/>
            <w:shd w:val="clear" w:color="auto" w:fill="E6E6E6"/>
            <w:hideMark/>
          </w:tcPr>
          <w:p w:rsidR="007A5139" w:rsidRPr="007A5139" w:rsidRDefault="007A5139" w:rsidP="007A5139">
            <w:pPr>
              <w:pStyle w:val="TableTextLeft"/>
            </w:pPr>
            <w:r w:rsidRPr="00713839">
              <w:t xml:space="preserve">30/141 </w:t>
            </w:r>
            <w:r w:rsidRPr="00713839">
              <w:br/>
              <w:t>(21.3%)</w:t>
            </w:r>
          </w:p>
        </w:tc>
        <w:tc>
          <w:tcPr>
            <w:tcW w:w="853" w:type="dxa"/>
            <w:shd w:val="clear" w:color="auto" w:fill="E6E6E6"/>
            <w:hideMark/>
          </w:tcPr>
          <w:p w:rsidR="007A5139" w:rsidRPr="007A5139" w:rsidRDefault="007A5139" w:rsidP="007A5139">
            <w:pPr>
              <w:pStyle w:val="TableTextLeft"/>
            </w:pPr>
            <w:r w:rsidRPr="00713839">
              <w:t>RR 3 (2.08 to 4.33)</w:t>
            </w:r>
          </w:p>
        </w:tc>
        <w:tc>
          <w:tcPr>
            <w:tcW w:w="965" w:type="dxa"/>
            <w:shd w:val="clear" w:color="auto" w:fill="E6E6E6"/>
            <w:hideMark/>
          </w:tcPr>
          <w:p w:rsidR="007A5139" w:rsidRPr="007A5139" w:rsidRDefault="007A5139" w:rsidP="007A5139">
            <w:pPr>
              <w:pStyle w:val="TableTextLeft"/>
            </w:pPr>
            <w:r w:rsidRPr="00713839">
              <w:t>426 more per 1000 (from 230 more to 709 more)</w:t>
            </w:r>
          </w:p>
        </w:tc>
        <w:tc>
          <w:tcPr>
            <w:tcW w:w="715"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Wilson 2010/Hilbert 2015: adequate randomisation, unclear allocation concealment. No participant blinding, unclear investigator and assessor blinding. Dropout rates of Diet and CBT group &gt;20%.</w:t>
      </w:r>
    </w:p>
    <w:p w:rsidR="007A5139" w:rsidRPr="00ED3D25" w:rsidRDefault="007A5139" w:rsidP="007A5139">
      <w:pPr>
        <w:pStyle w:val="TableNote"/>
        <w:rPr>
          <w:i w:val="0"/>
          <w:sz w:val="20"/>
        </w:rPr>
      </w:pPr>
      <w:r w:rsidRPr="00ED3D25">
        <w:rPr>
          <w:i w:val="0"/>
          <w:sz w:val="20"/>
        </w:rPr>
        <w:t>2 &lt;300 events (dichotomous outcome) or &lt;400 participants (continuous outcome).</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166</w:t>
      </w:r>
      <w:r w:rsidR="003B26B0">
        <w:rPr>
          <w:noProof/>
        </w:rPr>
        <w:fldChar w:fldCharType="end"/>
      </w:r>
      <w:r w:rsidRPr="00713839">
        <w:t>: Full GRADE profile for behavioural weight loss therapy versus any other intervention in adults with binge eating disorder at 1- year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0"/>
        <w:gridCol w:w="1188"/>
        <w:gridCol w:w="867"/>
        <w:gridCol w:w="1381"/>
        <w:gridCol w:w="1236"/>
        <w:gridCol w:w="1152"/>
        <w:gridCol w:w="1458"/>
        <w:gridCol w:w="801"/>
        <w:gridCol w:w="1186"/>
        <w:gridCol w:w="853"/>
        <w:gridCol w:w="962"/>
        <w:gridCol w:w="715"/>
        <w:gridCol w:w="1322"/>
      </w:tblGrid>
      <w:tr w:rsidR="007A5139" w:rsidRPr="00713839" w:rsidTr="00406C10">
        <w:trPr>
          <w:trHeight w:val="255"/>
          <w:tblHeader/>
        </w:trPr>
        <w:tc>
          <w:tcPr>
            <w:tcW w:w="802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8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1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2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8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1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8"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81"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6"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5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01" w:type="dxa"/>
            <w:tcBorders>
              <w:bottom w:val="single" w:sz="6" w:space="0" w:color="FFFFFF"/>
            </w:tcBorders>
            <w:shd w:val="clear" w:color="auto" w:fill="FB841E"/>
            <w:hideMark/>
          </w:tcPr>
          <w:p w:rsidR="007A5139" w:rsidRPr="007A5139" w:rsidRDefault="007A5139" w:rsidP="007A5139">
            <w:pPr>
              <w:pStyle w:val="TableTextLeft"/>
            </w:pPr>
            <w:r w:rsidRPr="00713839">
              <w:t>BWLT</w:t>
            </w:r>
          </w:p>
        </w:tc>
        <w:tc>
          <w:tcPr>
            <w:tcW w:w="1186" w:type="dxa"/>
            <w:tcBorders>
              <w:bottom w:val="single" w:sz="6" w:space="0" w:color="FFFFFF"/>
            </w:tcBorders>
            <w:shd w:val="clear" w:color="auto" w:fill="FB841E"/>
            <w:hideMark/>
          </w:tcPr>
          <w:p w:rsidR="007A5139" w:rsidRPr="007A5139" w:rsidRDefault="007A5139" w:rsidP="007A5139">
            <w:pPr>
              <w:pStyle w:val="TableTextLeft"/>
            </w:pPr>
            <w:r w:rsidRPr="00713839">
              <w:t>Any other intervention</w:t>
            </w:r>
          </w:p>
        </w:tc>
        <w:tc>
          <w:tcPr>
            <w:tcW w:w="853"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62"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5"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12-mo FU (follow-up 1 years;</w:t>
            </w:r>
            <w:r w:rsidRPr="007A5139">
              <w:t xml:space="preserve"> measured with: EDE Binges/past 28 days; Better indicated by lower values)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141</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2" w:type="dxa"/>
            <w:tcBorders>
              <w:bottom w:val="single" w:sz="6" w:space="0" w:color="FFFFFF"/>
            </w:tcBorders>
            <w:shd w:val="clear" w:color="auto" w:fill="E6E6E6"/>
            <w:hideMark/>
          </w:tcPr>
          <w:p w:rsidR="007A5139" w:rsidRPr="007A5139" w:rsidRDefault="007A5139" w:rsidP="007A5139">
            <w:pPr>
              <w:pStyle w:val="TableTextLeft"/>
            </w:pPr>
            <w:r w:rsidRPr="00713839">
              <w:t>SMD 0.24 higher (0.06 lower to 0.54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 xml:space="preserve">BMI 12-mo </w:t>
            </w:r>
            <w:r w:rsidRPr="007A5139">
              <w:t>FU (follow-up 1 years; Better indicated by lower values)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141</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2" w:type="dxa"/>
            <w:tcBorders>
              <w:bottom w:val="single" w:sz="6" w:space="0" w:color="FFFFFF"/>
            </w:tcBorders>
            <w:shd w:val="clear" w:color="auto" w:fill="E6E6E6"/>
            <w:hideMark/>
          </w:tcPr>
          <w:p w:rsidR="007A5139" w:rsidRPr="007A5139" w:rsidRDefault="007A5139" w:rsidP="007A5139">
            <w:pPr>
              <w:pStyle w:val="TableTextLeft"/>
            </w:pPr>
            <w:r w:rsidRPr="00713839">
              <w:t>SMD 0.04 higher (0.26 lower to 0.33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Global 12-mo FU (follow-up 1 </w:t>
            </w:r>
            <w:r w:rsidRPr="007A5139">
              <w:t>years; Better indicated by lower values)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141</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2" w:type="dxa"/>
            <w:tcBorders>
              <w:bottom w:val="single" w:sz="6" w:space="0" w:color="FFFFFF"/>
            </w:tcBorders>
            <w:shd w:val="clear" w:color="auto" w:fill="E6E6E6"/>
            <w:hideMark/>
          </w:tcPr>
          <w:p w:rsidR="007A5139" w:rsidRPr="007A5139" w:rsidRDefault="007A5139" w:rsidP="007A5139">
            <w:pPr>
              <w:pStyle w:val="TableTextLeft"/>
            </w:pPr>
            <w:r w:rsidRPr="00713839">
              <w:t>SMD 0.41 higher (0.11 to 0.71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5% Reduction in Weight 12-mo FU (follow-up 1 years)</w:t>
            </w:r>
          </w:p>
        </w:tc>
      </w:tr>
      <w:tr w:rsidR="007A5139" w:rsidRPr="00713839" w:rsidTr="00406C10">
        <w:tc>
          <w:tcPr>
            <w:tcW w:w="740" w:type="dxa"/>
            <w:shd w:val="clear" w:color="auto" w:fill="E6E6E6"/>
            <w:hideMark/>
          </w:tcPr>
          <w:p w:rsidR="007A5139" w:rsidRPr="007A5139" w:rsidRDefault="007A5139" w:rsidP="007A5139">
            <w:pPr>
              <w:pStyle w:val="TableTextLeft"/>
            </w:pPr>
            <w:r w:rsidRPr="00713839">
              <w:t>1</w:t>
            </w:r>
          </w:p>
        </w:tc>
        <w:tc>
          <w:tcPr>
            <w:tcW w:w="1188" w:type="dxa"/>
            <w:shd w:val="clear" w:color="auto" w:fill="E6E6E6"/>
            <w:hideMark/>
          </w:tcPr>
          <w:p w:rsidR="007A5139" w:rsidRPr="007A5139" w:rsidRDefault="007A5139" w:rsidP="007A5139">
            <w:pPr>
              <w:pStyle w:val="TableTextLeft"/>
            </w:pPr>
            <w:r w:rsidRPr="00713839">
              <w:t>randomised trials</w:t>
            </w:r>
          </w:p>
        </w:tc>
        <w:tc>
          <w:tcPr>
            <w:tcW w:w="867" w:type="dxa"/>
            <w:shd w:val="clear" w:color="auto" w:fill="E6E6E6"/>
            <w:hideMark/>
          </w:tcPr>
          <w:p w:rsidR="007A5139" w:rsidRPr="007A5139" w:rsidRDefault="007A5139" w:rsidP="007A5139">
            <w:pPr>
              <w:pStyle w:val="TableTextLeft"/>
            </w:pPr>
            <w:r w:rsidRPr="00713839">
              <w:t>serious1</w:t>
            </w:r>
          </w:p>
        </w:tc>
        <w:tc>
          <w:tcPr>
            <w:tcW w:w="1381" w:type="dxa"/>
            <w:shd w:val="clear" w:color="auto" w:fill="E6E6E6"/>
            <w:hideMark/>
          </w:tcPr>
          <w:p w:rsidR="007A5139" w:rsidRPr="007A5139" w:rsidRDefault="007A5139" w:rsidP="007A5139">
            <w:pPr>
              <w:pStyle w:val="TableTextLeft"/>
            </w:pPr>
            <w:r w:rsidRPr="00713839">
              <w:t>no serious inconsistency</w:t>
            </w:r>
          </w:p>
        </w:tc>
        <w:tc>
          <w:tcPr>
            <w:tcW w:w="1236"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serious2</w:t>
            </w:r>
          </w:p>
        </w:tc>
        <w:tc>
          <w:tcPr>
            <w:tcW w:w="1458" w:type="dxa"/>
            <w:shd w:val="clear" w:color="auto" w:fill="E6E6E6"/>
            <w:hideMark/>
          </w:tcPr>
          <w:p w:rsidR="007A5139" w:rsidRPr="007A5139" w:rsidRDefault="007A5139" w:rsidP="007A5139">
            <w:pPr>
              <w:pStyle w:val="TableTextLeft"/>
            </w:pPr>
            <w:r w:rsidRPr="00713839">
              <w:t>none</w:t>
            </w:r>
          </w:p>
        </w:tc>
        <w:tc>
          <w:tcPr>
            <w:tcW w:w="801" w:type="dxa"/>
            <w:shd w:val="clear" w:color="auto" w:fill="E6E6E6"/>
            <w:hideMark/>
          </w:tcPr>
          <w:p w:rsidR="007A5139" w:rsidRPr="007A5139" w:rsidRDefault="007A5139" w:rsidP="007A5139">
            <w:pPr>
              <w:pStyle w:val="TableTextLeft"/>
            </w:pPr>
            <w:r w:rsidRPr="00713839">
              <w:t xml:space="preserve">27/64 </w:t>
            </w:r>
            <w:r w:rsidRPr="00713839">
              <w:br/>
              <w:t>(42.2%)</w:t>
            </w:r>
          </w:p>
        </w:tc>
        <w:tc>
          <w:tcPr>
            <w:tcW w:w="1186" w:type="dxa"/>
            <w:shd w:val="clear" w:color="auto" w:fill="E6E6E6"/>
            <w:hideMark/>
          </w:tcPr>
          <w:p w:rsidR="007A5139" w:rsidRPr="007A5139" w:rsidRDefault="007A5139" w:rsidP="007A5139">
            <w:pPr>
              <w:pStyle w:val="TableTextLeft"/>
            </w:pPr>
            <w:r w:rsidRPr="00713839">
              <w:t xml:space="preserve">47/141 </w:t>
            </w:r>
            <w:r w:rsidRPr="00713839">
              <w:br/>
              <w:t>(33.3%)</w:t>
            </w:r>
          </w:p>
        </w:tc>
        <w:tc>
          <w:tcPr>
            <w:tcW w:w="853" w:type="dxa"/>
            <w:shd w:val="clear" w:color="auto" w:fill="E6E6E6"/>
            <w:hideMark/>
          </w:tcPr>
          <w:p w:rsidR="007A5139" w:rsidRPr="007A5139" w:rsidRDefault="007A5139" w:rsidP="007A5139">
            <w:pPr>
              <w:pStyle w:val="TableTextLeft"/>
            </w:pPr>
            <w:r w:rsidRPr="00713839">
              <w:t>RR 1.26 (0.87 to 1.82)</w:t>
            </w:r>
          </w:p>
        </w:tc>
        <w:tc>
          <w:tcPr>
            <w:tcW w:w="962" w:type="dxa"/>
            <w:shd w:val="clear" w:color="auto" w:fill="E6E6E6"/>
            <w:hideMark/>
          </w:tcPr>
          <w:p w:rsidR="007A5139" w:rsidRPr="007A5139" w:rsidRDefault="007A5139" w:rsidP="007A5139">
            <w:pPr>
              <w:pStyle w:val="TableTextLeft"/>
            </w:pPr>
            <w:r w:rsidRPr="00713839">
              <w:t>87 more per 1000 (from 43 fewer to 273 more)</w:t>
            </w:r>
          </w:p>
        </w:tc>
        <w:tc>
          <w:tcPr>
            <w:tcW w:w="715"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Wilson 2010/Hilbert 2015: adequate randomisation, unclear allocation concealment. No participant blinding, unclear investigator and assessor blinding. Dropout rates of Diet and CBT group &gt;20%.</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&lt;300 events (dichotomous outcome) or &lt;400 participants (continuous outcome).</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167</w:t>
      </w:r>
      <w:r w:rsidR="003B26B0">
        <w:rPr>
          <w:noProof/>
        </w:rPr>
        <w:fldChar w:fldCharType="end"/>
      </w:r>
      <w:r w:rsidRPr="00713839">
        <w:t>: Full GRADE profile for behavioural weight loss therapy versus any other intervention in adults with binge eating disorder at 2 -year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9"/>
        <w:gridCol w:w="1187"/>
        <w:gridCol w:w="867"/>
        <w:gridCol w:w="1381"/>
        <w:gridCol w:w="1236"/>
        <w:gridCol w:w="1152"/>
        <w:gridCol w:w="1458"/>
        <w:gridCol w:w="801"/>
        <w:gridCol w:w="1186"/>
        <w:gridCol w:w="853"/>
        <w:gridCol w:w="964"/>
        <w:gridCol w:w="715"/>
        <w:gridCol w:w="1322"/>
      </w:tblGrid>
      <w:tr w:rsidR="007A5139" w:rsidRPr="00713839" w:rsidTr="00406C10">
        <w:trPr>
          <w:trHeight w:val="255"/>
          <w:tblHeader/>
        </w:trPr>
        <w:tc>
          <w:tcPr>
            <w:tcW w:w="802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8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1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2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8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1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81"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6"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5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01" w:type="dxa"/>
            <w:tcBorders>
              <w:bottom w:val="single" w:sz="6" w:space="0" w:color="FFFFFF"/>
            </w:tcBorders>
            <w:shd w:val="clear" w:color="auto" w:fill="FB841E"/>
            <w:hideMark/>
          </w:tcPr>
          <w:p w:rsidR="007A5139" w:rsidRPr="007A5139" w:rsidRDefault="007A5139" w:rsidP="007A5139">
            <w:pPr>
              <w:pStyle w:val="TableTextLeft"/>
            </w:pPr>
            <w:r w:rsidRPr="00713839">
              <w:t>BWLT</w:t>
            </w:r>
          </w:p>
        </w:tc>
        <w:tc>
          <w:tcPr>
            <w:tcW w:w="1186" w:type="dxa"/>
            <w:tcBorders>
              <w:bottom w:val="single" w:sz="6" w:space="0" w:color="FFFFFF"/>
            </w:tcBorders>
            <w:shd w:val="clear" w:color="auto" w:fill="FB841E"/>
            <w:hideMark/>
          </w:tcPr>
          <w:p w:rsidR="007A5139" w:rsidRPr="007A5139" w:rsidRDefault="007A5139" w:rsidP="007A5139">
            <w:pPr>
              <w:pStyle w:val="TableTextLeft"/>
            </w:pPr>
            <w:r w:rsidRPr="00713839">
              <w:t>Any other intervention</w:t>
            </w:r>
          </w:p>
        </w:tc>
        <w:tc>
          <w:tcPr>
            <w:tcW w:w="853"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64"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5"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24-mo FU (measured with: EDE Binges/past 28 days; Better</w:t>
            </w:r>
            <w:r w:rsidRPr="007A5139">
              <w:t xml:space="preserve"> indicated by lower values)</w:t>
            </w:r>
          </w:p>
        </w:tc>
      </w:tr>
      <w:tr w:rsidR="007A5139" w:rsidRPr="00713839" w:rsidTr="00406C10">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141</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4" w:type="dxa"/>
            <w:tcBorders>
              <w:bottom w:val="single" w:sz="6" w:space="0" w:color="FFFFFF"/>
            </w:tcBorders>
            <w:shd w:val="clear" w:color="auto" w:fill="E6E6E6"/>
            <w:hideMark/>
          </w:tcPr>
          <w:p w:rsidR="007A5139" w:rsidRPr="007A5139" w:rsidRDefault="007A5139" w:rsidP="007A5139">
            <w:pPr>
              <w:pStyle w:val="TableTextLeft"/>
            </w:pPr>
            <w:r w:rsidRPr="00713839">
              <w:t>SMD 0.23 higher (0.07 lower to 0.52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BMI 24-mo FU (Better indicated by lower values)</w:t>
            </w:r>
          </w:p>
        </w:tc>
      </w:tr>
      <w:tr w:rsidR="007A5139" w:rsidRPr="00713839" w:rsidTr="00406C10">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141</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4" w:type="dxa"/>
            <w:tcBorders>
              <w:bottom w:val="single" w:sz="6" w:space="0" w:color="FFFFFF"/>
            </w:tcBorders>
            <w:shd w:val="clear" w:color="auto" w:fill="E6E6E6"/>
            <w:hideMark/>
          </w:tcPr>
          <w:p w:rsidR="007A5139" w:rsidRPr="007A5139" w:rsidRDefault="007A5139" w:rsidP="007A5139">
            <w:pPr>
              <w:pStyle w:val="TableTextLeft"/>
            </w:pPr>
            <w:r w:rsidRPr="00713839">
              <w:t>SMD 0.07 higher (0.22 lower to 0.37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24-mo FU (Better indicated by lower values)</w:t>
            </w:r>
          </w:p>
        </w:tc>
      </w:tr>
      <w:tr w:rsidR="007A5139" w:rsidRPr="00713839" w:rsidTr="00406C10">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141</w:t>
            </w:r>
          </w:p>
        </w:tc>
        <w:tc>
          <w:tcPr>
            <w:tcW w:w="85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4" w:type="dxa"/>
            <w:tcBorders>
              <w:bottom w:val="single" w:sz="6" w:space="0" w:color="FFFFFF"/>
            </w:tcBorders>
            <w:shd w:val="clear" w:color="auto" w:fill="E6E6E6"/>
            <w:hideMark/>
          </w:tcPr>
          <w:p w:rsidR="007A5139" w:rsidRPr="007A5139" w:rsidRDefault="007A5139" w:rsidP="007A5139">
            <w:pPr>
              <w:pStyle w:val="TableTextLeft"/>
            </w:pPr>
            <w:r w:rsidRPr="00713839">
              <w:t>SMD 0.27 higher (0.03 lower to 0.57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5% Reduction in Weight 24-mo FU</w:t>
            </w:r>
          </w:p>
        </w:tc>
      </w:tr>
      <w:tr w:rsidR="007A5139" w:rsidRPr="00713839" w:rsidTr="00406C10">
        <w:tc>
          <w:tcPr>
            <w:tcW w:w="739" w:type="dxa"/>
            <w:shd w:val="clear" w:color="auto" w:fill="E6E6E6"/>
            <w:hideMark/>
          </w:tcPr>
          <w:p w:rsidR="007A5139" w:rsidRPr="007A5139" w:rsidRDefault="007A5139" w:rsidP="007A5139">
            <w:pPr>
              <w:pStyle w:val="TableTextLeft"/>
            </w:pPr>
            <w:r w:rsidRPr="00713839">
              <w:t>1</w:t>
            </w:r>
          </w:p>
        </w:tc>
        <w:tc>
          <w:tcPr>
            <w:tcW w:w="1187" w:type="dxa"/>
            <w:shd w:val="clear" w:color="auto" w:fill="E6E6E6"/>
            <w:hideMark/>
          </w:tcPr>
          <w:p w:rsidR="007A5139" w:rsidRPr="007A5139" w:rsidRDefault="007A5139" w:rsidP="007A5139">
            <w:pPr>
              <w:pStyle w:val="TableTextLeft"/>
            </w:pPr>
            <w:r w:rsidRPr="00713839">
              <w:t>randomised trials</w:t>
            </w:r>
          </w:p>
        </w:tc>
        <w:tc>
          <w:tcPr>
            <w:tcW w:w="867" w:type="dxa"/>
            <w:shd w:val="clear" w:color="auto" w:fill="E6E6E6"/>
            <w:hideMark/>
          </w:tcPr>
          <w:p w:rsidR="007A5139" w:rsidRPr="007A5139" w:rsidRDefault="007A5139" w:rsidP="007A5139">
            <w:pPr>
              <w:pStyle w:val="TableTextLeft"/>
            </w:pPr>
            <w:r w:rsidRPr="00713839">
              <w:t>serious1</w:t>
            </w:r>
          </w:p>
        </w:tc>
        <w:tc>
          <w:tcPr>
            <w:tcW w:w="1381" w:type="dxa"/>
            <w:shd w:val="clear" w:color="auto" w:fill="E6E6E6"/>
            <w:hideMark/>
          </w:tcPr>
          <w:p w:rsidR="007A5139" w:rsidRPr="007A5139" w:rsidRDefault="007A5139" w:rsidP="007A5139">
            <w:pPr>
              <w:pStyle w:val="TableTextLeft"/>
            </w:pPr>
            <w:r w:rsidRPr="00713839">
              <w:t>no serious inconsistency</w:t>
            </w:r>
          </w:p>
        </w:tc>
        <w:tc>
          <w:tcPr>
            <w:tcW w:w="1236"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serious2</w:t>
            </w:r>
          </w:p>
        </w:tc>
        <w:tc>
          <w:tcPr>
            <w:tcW w:w="1458" w:type="dxa"/>
            <w:shd w:val="clear" w:color="auto" w:fill="E6E6E6"/>
            <w:hideMark/>
          </w:tcPr>
          <w:p w:rsidR="007A5139" w:rsidRPr="007A5139" w:rsidRDefault="007A5139" w:rsidP="007A5139">
            <w:pPr>
              <w:pStyle w:val="TableTextLeft"/>
            </w:pPr>
            <w:r w:rsidRPr="00713839">
              <w:t>none</w:t>
            </w:r>
          </w:p>
        </w:tc>
        <w:tc>
          <w:tcPr>
            <w:tcW w:w="801" w:type="dxa"/>
            <w:shd w:val="clear" w:color="auto" w:fill="E6E6E6"/>
            <w:hideMark/>
          </w:tcPr>
          <w:p w:rsidR="007A5139" w:rsidRPr="007A5139" w:rsidRDefault="007A5139" w:rsidP="007A5139">
            <w:pPr>
              <w:pStyle w:val="TableTextLeft"/>
            </w:pPr>
            <w:r w:rsidRPr="00713839">
              <w:t xml:space="preserve">27/64 </w:t>
            </w:r>
            <w:r w:rsidRPr="00713839">
              <w:br/>
            </w:r>
            <w:r w:rsidRPr="007A5139">
              <w:t>(42.2%)</w:t>
            </w:r>
          </w:p>
        </w:tc>
        <w:tc>
          <w:tcPr>
            <w:tcW w:w="1186" w:type="dxa"/>
            <w:shd w:val="clear" w:color="auto" w:fill="E6E6E6"/>
            <w:hideMark/>
          </w:tcPr>
          <w:p w:rsidR="007A5139" w:rsidRPr="007A5139" w:rsidRDefault="007A5139" w:rsidP="007A5139">
            <w:pPr>
              <w:pStyle w:val="TableTextLeft"/>
            </w:pPr>
            <w:r w:rsidRPr="00713839">
              <w:t xml:space="preserve">44/141 </w:t>
            </w:r>
            <w:r w:rsidRPr="00713839">
              <w:br/>
              <w:t>(31.2%)</w:t>
            </w:r>
          </w:p>
        </w:tc>
        <w:tc>
          <w:tcPr>
            <w:tcW w:w="853" w:type="dxa"/>
            <w:shd w:val="clear" w:color="auto" w:fill="E6E6E6"/>
            <w:hideMark/>
          </w:tcPr>
          <w:p w:rsidR="007A5139" w:rsidRPr="007A5139" w:rsidRDefault="007A5139" w:rsidP="007A5139">
            <w:pPr>
              <w:pStyle w:val="TableTextLeft"/>
            </w:pPr>
            <w:r w:rsidRPr="00713839">
              <w:t>RR 1.35 (0.92 to 1.96)</w:t>
            </w:r>
          </w:p>
        </w:tc>
        <w:tc>
          <w:tcPr>
            <w:tcW w:w="964" w:type="dxa"/>
            <w:shd w:val="clear" w:color="auto" w:fill="E6E6E6"/>
            <w:hideMark/>
          </w:tcPr>
          <w:p w:rsidR="007A5139" w:rsidRPr="007A5139" w:rsidRDefault="007A5139" w:rsidP="007A5139">
            <w:pPr>
              <w:pStyle w:val="TableTextLeft"/>
            </w:pPr>
            <w:r w:rsidRPr="00713839">
              <w:t>109 more per 1000 (from 25 fewer to 300 more)</w:t>
            </w:r>
          </w:p>
        </w:tc>
        <w:tc>
          <w:tcPr>
            <w:tcW w:w="715"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Wilson 2010/Hilbert 2015: adequate randomisation, unclear allocation concealment. No participant blinding, unclear investigator and assessor blinding. Dropout rates of Diet and CBT group &gt;20%.</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&lt;300 events (dichotomous outcome) or &lt;400 participants (continuous outcome).</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168</w:t>
      </w:r>
      <w:r w:rsidR="003B26B0">
        <w:rPr>
          <w:noProof/>
        </w:rPr>
        <w:fldChar w:fldCharType="end"/>
      </w:r>
      <w:r w:rsidRPr="00713839">
        <w:t>: Full GRADE profile for guided self-help behavioural weight loss versus any other intervention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8"/>
        <w:gridCol w:w="1187"/>
        <w:gridCol w:w="867"/>
        <w:gridCol w:w="1381"/>
        <w:gridCol w:w="1236"/>
        <w:gridCol w:w="1152"/>
        <w:gridCol w:w="1457"/>
        <w:gridCol w:w="806"/>
        <w:gridCol w:w="1185"/>
        <w:gridCol w:w="852"/>
        <w:gridCol w:w="963"/>
        <w:gridCol w:w="715"/>
        <w:gridCol w:w="1322"/>
      </w:tblGrid>
      <w:tr w:rsidR="007A5139" w:rsidRPr="00713839" w:rsidTr="00406C10">
        <w:trPr>
          <w:trHeight w:val="255"/>
          <w:tblHeader/>
        </w:trPr>
        <w:tc>
          <w:tcPr>
            <w:tcW w:w="801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91"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1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1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9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1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8" w:type="dxa"/>
            <w:shd w:val="clear" w:color="auto" w:fill="FB841E"/>
            <w:hideMark/>
          </w:tcPr>
          <w:p w:rsidR="007A5139" w:rsidRPr="007A5139" w:rsidRDefault="007A5139" w:rsidP="007A5139">
            <w:pPr>
              <w:pStyle w:val="TableTextLeft"/>
            </w:pPr>
            <w:r w:rsidRPr="00713839">
              <w:t>No of studies</w:t>
            </w:r>
          </w:p>
        </w:tc>
        <w:tc>
          <w:tcPr>
            <w:tcW w:w="1187" w:type="dxa"/>
            <w:shd w:val="clear" w:color="auto" w:fill="FB841E"/>
            <w:hideMark/>
          </w:tcPr>
          <w:p w:rsidR="007A5139" w:rsidRPr="007A5139" w:rsidRDefault="007A5139" w:rsidP="007A5139">
            <w:pPr>
              <w:pStyle w:val="TableTextLeft"/>
            </w:pPr>
            <w:r w:rsidRPr="00713839">
              <w:t>Design</w:t>
            </w:r>
          </w:p>
        </w:tc>
        <w:tc>
          <w:tcPr>
            <w:tcW w:w="867" w:type="dxa"/>
            <w:shd w:val="clear" w:color="auto" w:fill="FB841E"/>
            <w:hideMark/>
          </w:tcPr>
          <w:p w:rsidR="007A5139" w:rsidRPr="007A5139" w:rsidRDefault="007A5139" w:rsidP="007A5139">
            <w:pPr>
              <w:pStyle w:val="TableTextLeft"/>
            </w:pPr>
            <w:r w:rsidRPr="00713839">
              <w:t>Risk of bias</w:t>
            </w:r>
          </w:p>
        </w:tc>
        <w:tc>
          <w:tcPr>
            <w:tcW w:w="1381" w:type="dxa"/>
            <w:shd w:val="clear" w:color="auto" w:fill="FB841E"/>
            <w:hideMark/>
          </w:tcPr>
          <w:p w:rsidR="007A5139" w:rsidRPr="007A5139" w:rsidRDefault="007A5139" w:rsidP="007A5139">
            <w:pPr>
              <w:pStyle w:val="TableTextLeft"/>
            </w:pPr>
            <w:r w:rsidRPr="00713839">
              <w:t>Inconsistency</w:t>
            </w:r>
          </w:p>
        </w:tc>
        <w:tc>
          <w:tcPr>
            <w:tcW w:w="1236" w:type="dxa"/>
            <w:shd w:val="clear" w:color="auto" w:fill="FB841E"/>
            <w:hideMark/>
          </w:tcPr>
          <w:p w:rsidR="007A5139" w:rsidRPr="007A5139" w:rsidRDefault="007A5139" w:rsidP="007A5139">
            <w:pPr>
              <w:pStyle w:val="TableTextLeft"/>
            </w:pPr>
            <w:r w:rsidRPr="00713839">
              <w:t>Indirectness</w:t>
            </w:r>
          </w:p>
        </w:tc>
        <w:tc>
          <w:tcPr>
            <w:tcW w:w="1152" w:type="dxa"/>
            <w:shd w:val="clear" w:color="auto" w:fill="FB841E"/>
            <w:hideMark/>
          </w:tcPr>
          <w:p w:rsidR="007A5139" w:rsidRPr="007A5139" w:rsidRDefault="007A5139" w:rsidP="007A5139">
            <w:pPr>
              <w:pStyle w:val="TableTextLeft"/>
            </w:pPr>
            <w:r w:rsidRPr="00713839">
              <w:t>Imprecision</w:t>
            </w:r>
          </w:p>
        </w:tc>
        <w:tc>
          <w:tcPr>
            <w:tcW w:w="1457" w:type="dxa"/>
            <w:shd w:val="clear" w:color="auto" w:fill="FB841E"/>
            <w:hideMark/>
          </w:tcPr>
          <w:p w:rsidR="007A5139" w:rsidRPr="007A5139" w:rsidRDefault="007A5139" w:rsidP="007A5139">
            <w:pPr>
              <w:pStyle w:val="TableTextLeft"/>
            </w:pPr>
            <w:r w:rsidRPr="00713839">
              <w:t>Other considerations</w:t>
            </w:r>
          </w:p>
        </w:tc>
        <w:tc>
          <w:tcPr>
            <w:tcW w:w="806" w:type="dxa"/>
            <w:shd w:val="clear" w:color="auto" w:fill="FB841E"/>
            <w:hideMark/>
          </w:tcPr>
          <w:p w:rsidR="007A5139" w:rsidRPr="007A5139" w:rsidRDefault="007A5139" w:rsidP="007A5139">
            <w:pPr>
              <w:pStyle w:val="TableTextLeft"/>
            </w:pPr>
            <w:r w:rsidRPr="00713839">
              <w:t xml:space="preserve">GSH BWL </w:t>
            </w:r>
          </w:p>
        </w:tc>
        <w:tc>
          <w:tcPr>
            <w:tcW w:w="1185" w:type="dxa"/>
            <w:shd w:val="clear" w:color="auto" w:fill="FB841E"/>
            <w:hideMark/>
          </w:tcPr>
          <w:p w:rsidR="007A5139" w:rsidRPr="007A5139" w:rsidRDefault="007A5139" w:rsidP="007A5139">
            <w:pPr>
              <w:pStyle w:val="TableTextLeft"/>
            </w:pPr>
            <w:r w:rsidRPr="00713839">
              <w:t>Any other intervention</w:t>
            </w:r>
          </w:p>
        </w:tc>
        <w:tc>
          <w:tcPr>
            <w:tcW w:w="852" w:type="dxa"/>
            <w:shd w:val="clear" w:color="auto" w:fill="FB841E"/>
            <w:hideMark/>
          </w:tcPr>
          <w:p w:rsidR="007A5139" w:rsidRPr="007A5139" w:rsidRDefault="007A5139" w:rsidP="007A5139">
            <w:pPr>
              <w:pStyle w:val="TableTextLeft"/>
            </w:pPr>
            <w:r w:rsidRPr="00713839">
              <w:t>Relative</w:t>
            </w:r>
            <w:r w:rsidRPr="00713839">
              <w:br/>
              <w:t>(95% CI)</w:t>
            </w:r>
          </w:p>
        </w:tc>
        <w:tc>
          <w:tcPr>
            <w:tcW w:w="963" w:type="dxa"/>
            <w:shd w:val="clear" w:color="auto" w:fill="FB841E"/>
            <w:hideMark/>
          </w:tcPr>
          <w:p w:rsidR="007A5139" w:rsidRPr="007A5139" w:rsidRDefault="007A5139" w:rsidP="007A5139">
            <w:pPr>
              <w:pStyle w:val="TableTextLeft"/>
            </w:pPr>
            <w:r w:rsidRPr="00713839">
              <w:t>Absolute</w:t>
            </w:r>
          </w:p>
        </w:tc>
        <w:tc>
          <w:tcPr>
            <w:tcW w:w="715"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D471CF" w:rsidRDefault="007A5139" w:rsidP="007A5139">
            <w:pPr>
              <w:pStyle w:val="TableTextLeft"/>
              <w:rPr>
                <w:b/>
              </w:rPr>
            </w:pPr>
            <w:r w:rsidRPr="00D471CF">
              <w:rPr>
                <w:b/>
              </w:rPr>
              <w:t>Remission</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6" w:type="dxa"/>
            <w:tcBorders>
              <w:bottom w:val="single" w:sz="6" w:space="0" w:color="FFFFFF"/>
            </w:tcBorders>
            <w:shd w:val="clear" w:color="auto" w:fill="E6E6E6"/>
            <w:hideMark/>
          </w:tcPr>
          <w:p w:rsidR="007A5139" w:rsidRPr="007A5139" w:rsidRDefault="007A5139" w:rsidP="007A5139">
            <w:pPr>
              <w:pStyle w:val="TableTextLeft"/>
            </w:pPr>
            <w:r w:rsidRPr="00713839">
              <w:t xml:space="preserve">9/38 </w:t>
            </w:r>
            <w:r w:rsidRPr="00713839">
              <w:br/>
              <w:t>(23.7%)</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 xml:space="preserve">26/52 </w:t>
            </w:r>
            <w:r w:rsidRPr="00713839">
              <w:br/>
              <w:t>(50%)</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RR 0.52 (0.27 to 1.01)</w:t>
            </w:r>
          </w:p>
        </w:tc>
        <w:tc>
          <w:tcPr>
            <w:tcW w:w="963" w:type="dxa"/>
            <w:tcBorders>
              <w:bottom w:val="single" w:sz="6" w:space="0" w:color="FFFFFF"/>
            </w:tcBorders>
            <w:shd w:val="clear" w:color="auto" w:fill="E6E6E6"/>
            <w:hideMark/>
          </w:tcPr>
          <w:p w:rsidR="007A5139" w:rsidRPr="007A5139" w:rsidRDefault="007A5139" w:rsidP="007A5139">
            <w:pPr>
              <w:pStyle w:val="TableTextLeft"/>
            </w:pPr>
            <w:r w:rsidRPr="00713839">
              <w:t xml:space="preserve">240 </w:t>
            </w:r>
            <w:r w:rsidRPr="007A5139">
              <w:t>fewer per 1000 (from 365 fewer to 5 more)</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D471CF" w:rsidRDefault="007A5139" w:rsidP="007A5139">
            <w:pPr>
              <w:pStyle w:val="TableTextLeft"/>
              <w:rPr>
                <w:b/>
              </w:rPr>
            </w:pPr>
            <w:r w:rsidRPr="00D471CF">
              <w:rPr>
                <w:b/>
              </w:rPr>
              <w:t>Rapid Response (assessed with: &gt;=65% reduction in binge eating by week 4 of treatment)</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18/38 </w:t>
            </w:r>
            <w:r w:rsidRPr="00713839">
              <w:br/>
              <w:t>(47.4%)</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 xml:space="preserve">23/37 </w:t>
            </w:r>
            <w:r w:rsidRPr="00713839">
              <w:br/>
              <w:t>(62.2%)</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RR 0.76 (0.5 to 1.16)</w:t>
            </w:r>
          </w:p>
        </w:tc>
        <w:tc>
          <w:tcPr>
            <w:tcW w:w="963" w:type="dxa"/>
            <w:tcBorders>
              <w:bottom w:val="single" w:sz="6" w:space="0" w:color="FFFFFF"/>
            </w:tcBorders>
            <w:shd w:val="clear" w:color="auto" w:fill="E6E6E6"/>
            <w:hideMark/>
          </w:tcPr>
          <w:p w:rsidR="007A5139" w:rsidRPr="007A5139" w:rsidRDefault="007A5139" w:rsidP="007A5139">
            <w:pPr>
              <w:pStyle w:val="TableTextLeft"/>
            </w:pPr>
            <w:r w:rsidRPr="00713839">
              <w:t>149 fewer per 1000 (from 311 fewer to 99 more)</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D471CF" w:rsidRDefault="007A5139" w:rsidP="007A5139">
            <w:pPr>
              <w:pStyle w:val="TableTextLeft"/>
              <w:rPr>
                <w:b/>
              </w:rPr>
            </w:pPr>
            <w:r w:rsidRPr="00D471CF">
              <w:rPr>
                <w:b/>
              </w:rPr>
              <w:t>BMI or Weight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6"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0.06 higher (0.37 lower to 0.49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D471CF" w:rsidRDefault="007A5139" w:rsidP="007A5139">
            <w:pPr>
              <w:pStyle w:val="TableTextLeft"/>
              <w:rPr>
                <w:b/>
              </w:rPr>
            </w:pPr>
            <w:r w:rsidRPr="00D471CF">
              <w:rPr>
                <w:b/>
              </w:rPr>
              <w:t>Binge Frequency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6"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3" w:type="dxa"/>
            <w:tcBorders>
              <w:bottom w:val="single" w:sz="6" w:space="0" w:color="FFFFFF"/>
            </w:tcBorders>
            <w:shd w:val="clear" w:color="auto" w:fill="E6E6E6"/>
            <w:hideMark/>
          </w:tcPr>
          <w:p w:rsidR="007A5139" w:rsidRPr="007A5139" w:rsidRDefault="007A5139" w:rsidP="007A5139">
            <w:pPr>
              <w:pStyle w:val="TableTextLeft"/>
            </w:pPr>
            <w:r w:rsidRPr="00713839">
              <w:t>SMD 0.29 higher (0.14 lower to 0.72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D471CF" w:rsidRDefault="007A5139" w:rsidP="007A5139">
            <w:pPr>
              <w:pStyle w:val="TableTextLeft"/>
              <w:rPr>
                <w:b/>
              </w:rPr>
            </w:pPr>
            <w:r w:rsidRPr="00D471CF">
              <w:rPr>
                <w:b/>
              </w:rPr>
              <w:t>EDE-Q Dietary Restraint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6"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3" w:type="dxa"/>
            <w:tcBorders>
              <w:bottom w:val="single" w:sz="6" w:space="0" w:color="FFFFFF"/>
            </w:tcBorders>
            <w:shd w:val="clear" w:color="auto" w:fill="E6E6E6"/>
            <w:hideMark/>
          </w:tcPr>
          <w:p w:rsidR="007A5139" w:rsidRPr="007A5139" w:rsidRDefault="007A5139" w:rsidP="007A5139">
            <w:pPr>
              <w:pStyle w:val="TableTextLeft"/>
            </w:pPr>
            <w:r w:rsidRPr="00713839">
              <w:t>SMD 0.28 higher (0.15 lower to 0.71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D471CF" w:rsidRDefault="007A5139" w:rsidP="007A5139">
            <w:pPr>
              <w:pStyle w:val="TableTextLeft"/>
              <w:rPr>
                <w:b/>
              </w:rPr>
            </w:pPr>
            <w:r w:rsidRPr="00D471CF">
              <w:rPr>
                <w:b/>
              </w:rPr>
              <w:t>EDE-Q Eating Concerns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6"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3" w:type="dxa"/>
            <w:tcBorders>
              <w:bottom w:val="single" w:sz="6" w:space="0" w:color="FFFFFF"/>
            </w:tcBorders>
            <w:shd w:val="clear" w:color="auto" w:fill="E6E6E6"/>
            <w:hideMark/>
          </w:tcPr>
          <w:p w:rsidR="007A5139" w:rsidRPr="007A5139" w:rsidRDefault="007A5139" w:rsidP="007A5139">
            <w:pPr>
              <w:pStyle w:val="TableTextLeft"/>
            </w:pPr>
            <w:r w:rsidRPr="00713839">
              <w:t>SMD 0.26 higher (0.17 lower to 0.69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D471CF" w:rsidRDefault="007A5139" w:rsidP="007A5139">
            <w:pPr>
              <w:pStyle w:val="TableTextLeft"/>
              <w:rPr>
                <w:b/>
              </w:rPr>
            </w:pPr>
            <w:r w:rsidRPr="00D471CF">
              <w:rPr>
                <w:b/>
              </w:rPr>
              <w:t>EDE-Q Weight Concerns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6"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3" w:type="dxa"/>
            <w:tcBorders>
              <w:bottom w:val="single" w:sz="6" w:space="0" w:color="FFFFFF"/>
            </w:tcBorders>
            <w:shd w:val="clear" w:color="auto" w:fill="E6E6E6"/>
            <w:hideMark/>
          </w:tcPr>
          <w:p w:rsidR="007A5139" w:rsidRPr="007A5139" w:rsidRDefault="007A5139" w:rsidP="007A5139">
            <w:pPr>
              <w:pStyle w:val="TableTextLeft"/>
            </w:pPr>
            <w:r w:rsidRPr="00713839">
              <w:t>SMD 0.03 higher (0.4 lower to 0.46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D471CF" w:rsidRDefault="007A5139" w:rsidP="007A5139">
            <w:pPr>
              <w:pStyle w:val="TableTextLeft"/>
              <w:rPr>
                <w:b/>
              </w:rPr>
            </w:pPr>
            <w:r w:rsidRPr="00D471CF">
              <w:rPr>
                <w:b/>
              </w:rPr>
              <w:t>EDE-Q Shape Concerns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3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06"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3" w:type="dxa"/>
            <w:tcBorders>
              <w:bottom w:val="single" w:sz="6" w:space="0" w:color="FFFFFF"/>
            </w:tcBorders>
            <w:shd w:val="clear" w:color="auto" w:fill="E6E6E6"/>
            <w:hideMark/>
          </w:tcPr>
          <w:p w:rsidR="007A5139" w:rsidRPr="007A5139" w:rsidRDefault="007A5139" w:rsidP="007A5139">
            <w:pPr>
              <w:pStyle w:val="TableTextLeft"/>
            </w:pPr>
            <w:r w:rsidRPr="00713839">
              <w:t>SMD 0.05 higher (0.38 lower to 0.48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(measured with: BDI; Better indicated by lower values)</w:t>
            </w:r>
          </w:p>
        </w:tc>
      </w:tr>
      <w:tr w:rsidR="007A5139" w:rsidRPr="00713839" w:rsidTr="00406C10">
        <w:tc>
          <w:tcPr>
            <w:tcW w:w="738" w:type="dxa"/>
            <w:shd w:val="clear" w:color="auto" w:fill="E6E6E6"/>
            <w:hideMark/>
          </w:tcPr>
          <w:p w:rsidR="007A5139" w:rsidRPr="007A5139" w:rsidRDefault="007A5139" w:rsidP="007A5139">
            <w:pPr>
              <w:pStyle w:val="TableTextLeft"/>
            </w:pPr>
            <w:r w:rsidRPr="00713839">
              <w:t>1</w:t>
            </w:r>
          </w:p>
        </w:tc>
        <w:tc>
          <w:tcPr>
            <w:tcW w:w="1187" w:type="dxa"/>
            <w:shd w:val="clear" w:color="auto" w:fill="E6E6E6"/>
            <w:hideMark/>
          </w:tcPr>
          <w:p w:rsidR="007A5139" w:rsidRPr="007A5139" w:rsidRDefault="007A5139" w:rsidP="007A5139">
            <w:pPr>
              <w:pStyle w:val="TableTextLeft"/>
            </w:pPr>
            <w:r w:rsidRPr="00713839">
              <w:t>randomised trials</w:t>
            </w:r>
          </w:p>
        </w:tc>
        <w:tc>
          <w:tcPr>
            <w:tcW w:w="867" w:type="dxa"/>
            <w:shd w:val="clear" w:color="auto" w:fill="E6E6E6"/>
            <w:hideMark/>
          </w:tcPr>
          <w:p w:rsidR="007A5139" w:rsidRPr="007A5139" w:rsidRDefault="007A5139" w:rsidP="007A5139">
            <w:pPr>
              <w:pStyle w:val="TableTextLeft"/>
            </w:pPr>
            <w:r w:rsidRPr="00713839">
              <w:t>serious1</w:t>
            </w:r>
          </w:p>
        </w:tc>
        <w:tc>
          <w:tcPr>
            <w:tcW w:w="1381" w:type="dxa"/>
            <w:shd w:val="clear" w:color="auto" w:fill="E6E6E6"/>
            <w:hideMark/>
          </w:tcPr>
          <w:p w:rsidR="007A5139" w:rsidRPr="007A5139" w:rsidRDefault="007A5139" w:rsidP="007A5139">
            <w:pPr>
              <w:pStyle w:val="TableTextLeft"/>
            </w:pPr>
            <w:r w:rsidRPr="00713839">
              <w:t>no serious inconsistency</w:t>
            </w:r>
          </w:p>
        </w:tc>
        <w:tc>
          <w:tcPr>
            <w:tcW w:w="1236"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2" w:type="dxa"/>
            <w:shd w:val="clear" w:color="auto" w:fill="E6E6E6"/>
            <w:hideMark/>
          </w:tcPr>
          <w:p w:rsidR="007A5139" w:rsidRPr="007A5139" w:rsidRDefault="007A5139" w:rsidP="007A5139">
            <w:pPr>
              <w:pStyle w:val="TableTextLeft"/>
            </w:pPr>
            <w:r w:rsidRPr="00713839">
              <w:t>serious2</w:t>
            </w:r>
          </w:p>
        </w:tc>
        <w:tc>
          <w:tcPr>
            <w:tcW w:w="1457" w:type="dxa"/>
            <w:shd w:val="clear" w:color="auto" w:fill="E6E6E6"/>
            <w:hideMark/>
          </w:tcPr>
          <w:p w:rsidR="007A5139" w:rsidRPr="007A5139" w:rsidRDefault="007A5139" w:rsidP="007A5139">
            <w:pPr>
              <w:pStyle w:val="TableTextLeft"/>
            </w:pPr>
            <w:r w:rsidRPr="00713839">
              <w:t>none</w:t>
            </w:r>
          </w:p>
        </w:tc>
        <w:tc>
          <w:tcPr>
            <w:tcW w:w="806" w:type="dxa"/>
            <w:shd w:val="clear" w:color="auto" w:fill="E6E6E6"/>
            <w:hideMark/>
          </w:tcPr>
          <w:p w:rsidR="007A5139" w:rsidRPr="007A5139" w:rsidRDefault="007A5139" w:rsidP="007A5139">
            <w:pPr>
              <w:pStyle w:val="TableTextLeft"/>
            </w:pPr>
            <w:r w:rsidRPr="00713839">
              <w:t>38</w:t>
            </w:r>
          </w:p>
        </w:tc>
        <w:tc>
          <w:tcPr>
            <w:tcW w:w="1185" w:type="dxa"/>
            <w:shd w:val="clear" w:color="auto" w:fill="E6E6E6"/>
            <w:hideMark/>
          </w:tcPr>
          <w:p w:rsidR="007A5139" w:rsidRPr="007A5139" w:rsidRDefault="007A5139" w:rsidP="007A5139">
            <w:pPr>
              <w:pStyle w:val="TableTextLeft"/>
            </w:pPr>
            <w:r w:rsidRPr="00713839">
              <w:t>52</w:t>
            </w:r>
          </w:p>
        </w:tc>
        <w:tc>
          <w:tcPr>
            <w:tcW w:w="852" w:type="dxa"/>
            <w:shd w:val="clear" w:color="auto" w:fill="E6E6E6"/>
            <w:hideMark/>
          </w:tcPr>
          <w:p w:rsidR="007A5139" w:rsidRPr="007A5139" w:rsidRDefault="007A5139" w:rsidP="007A5139">
            <w:pPr>
              <w:pStyle w:val="TableTextLeft"/>
            </w:pPr>
            <w:r w:rsidRPr="00713839">
              <w:t>-</w:t>
            </w:r>
          </w:p>
        </w:tc>
        <w:tc>
          <w:tcPr>
            <w:tcW w:w="963" w:type="dxa"/>
            <w:shd w:val="clear" w:color="auto" w:fill="E6E6E6"/>
            <w:hideMark/>
          </w:tcPr>
          <w:p w:rsidR="007A5139" w:rsidRPr="007A5139" w:rsidRDefault="007A5139" w:rsidP="007A5139">
            <w:pPr>
              <w:pStyle w:val="TableTextLeft"/>
            </w:pPr>
            <w:r w:rsidRPr="00713839">
              <w:t>SMD 0.18 higher (0.25 lower to 0.61 higher)</w:t>
            </w:r>
          </w:p>
        </w:tc>
        <w:tc>
          <w:tcPr>
            <w:tcW w:w="715"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Grilo 2005/Masheb 2007: No participant nor investigator blinding. Dropout rate for Guided Self-Help Behavioural Weight Loss Therapy &gt;40%. Difference between other groups &gt;20%.</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&lt;400 participants.</w:t>
      </w:r>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169</w:t>
      </w:r>
      <w:r w:rsidR="003B26B0">
        <w:rPr>
          <w:noProof/>
        </w:rPr>
        <w:fldChar w:fldCharType="end"/>
      </w:r>
      <w:r w:rsidRPr="00713839">
        <w:t>: Full GRADE profile for group behavioural weight loss therapy versus any other intervention in adults with binge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1"/>
        <w:gridCol w:w="1163"/>
        <w:gridCol w:w="1211"/>
        <w:gridCol w:w="1344"/>
        <w:gridCol w:w="1200"/>
        <w:gridCol w:w="1138"/>
        <w:gridCol w:w="1429"/>
        <w:gridCol w:w="793"/>
        <w:gridCol w:w="1151"/>
        <w:gridCol w:w="817"/>
        <w:gridCol w:w="875"/>
        <w:gridCol w:w="708"/>
        <w:gridCol w:w="1311"/>
      </w:tblGrid>
      <w:tr w:rsidR="001E7915" w:rsidRPr="001E7915" w:rsidTr="006F09CE">
        <w:trPr>
          <w:trHeight w:val="255"/>
          <w:tblHeader/>
        </w:trPr>
        <w:tc>
          <w:tcPr>
            <w:tcW w:w="8206" w:type="dxa"/>
            <w:gridSpan w:val="7"/>
            <w:vMerge w:val="restart"/>
            <w:shd w:val="clear" w:color="auto" w:fill="FB841E"/>
            <w:vAlign w:val="bottom"/>
            <w:hideMark/>
          </w:tcPr>
          <w:p w:rsidR="007D3D2C" w:rsidRPr="006F09CE" w:rsidRDefault="007D3D2C" w:rsidP="006F09CE">
            <w:pPr>
              <w:pStyle w:val="TableHeadingLeft"/>
              <w:rPr>
                <w:color w:val="000000"/>
              </w:rPr>
            </w:pPr>
            <w:r w:rsidRPr="006F09CE">
              <w:rPr>
                <w:color w:val="000000"/>
              </w:rPr>
              <w:t>Quality assessment</w:t>
            </w:r>
          </w:p>
        </w:tc>
        <w:tc>
          <w:tcPr>
            <w:tcW w:w="1944" w:type="dxa"/>
            <w:gridSpan w:val="2"/>
            <w:vMerge w:val="restart"/>
            <w:shd w:val="clear" w:color="auto" w:fill="FB841E"/>
            <w:vAlign w:val="bottom"/>
            <w:hideMark/>
          </w:tcPr>
          <w:p w:rsidR="007D3D2C" w:rsidRPr="006F09CE" w:rsidRDefault="007D3D2C" w:rsidP="006F09CE">
            <w:pPr>
              <w:pStyle w:val="TableHeadingLeft"/>
              <w:rPr>
                <w:color w:val="000000"/>
              </w:rPr>
            </w:pPr>
            <w:r w:rsidRPr="006F09CE">
              <w:rPr>
                <w:color w:val="000000"/>
              </w:rPr>
              <w:t>No of patients</w:t>
            </w:r>
          </w:p>
        </w:tc>
        <w:tc>
          <w:tcPr>
            <w:tcW w:w="1692" w:type="dxa"/>
            <w:gridSpan w:val="2"/>
            <w:vMerge w:val="restart"/>
            <w:shd w:val="clear" w:color="auto" w:fill="FB841E"/>
            <w:vAlign w:val="bottom"/>
            <w:hideMark/>
          </w:tcPr>
          <w:p w:rsidR="007D3D2C" w:rsidRPr="006F09CE" w:rsidRDefault="007D3D2C" w:rsidP="006F09CE">
            <w:pPr>
              <w:pStyle w:val="TableHeadingLeft"/>
              <w:rPr>
                <w:color w:val="000000"/>
              </w:rPr>
            </w:pPr>
            <w:r w:rsidRPr="006F09CE">
              <w:rPr>
                <w:color w:val="000000"/>
              </w:rPr>
              <w:t>Effect</w:t>
            </w:r>
          </w:p>
        </w:tc>
        <w:tc>
          <w:tcPr>
            <w:tcW w:w="708" w:type="dxa"/>
            <w:vMerge w:val="restart"/>
            <w:shd w:val="clear" w:color="auto" w:fill="FB841E"/>
            <w:vAlign w:val="bottom"/>
            <w:hideMark/>
          </w:tcPr>
          <w:p w:rsidR="007D3D2C" w:rsidRPr="006F09CE" w:rsidRDefault="007D3D2C" w:rsidP="006F09CE">
            <w:pPr>
              <w:pStyle w:val="TableHeadingLeft"/>
              <w:rPr>
                <w:color w:val="000000"/>
              </w:rPr>
            </w:pPr>
            <w:r w:rsidRPr="006F09CE">
              <w:rPr>
                <w:color w:val="000000"/>
              </w:rPr>
              <w:t>Quality</w:t>
            </w:r>
          </w:p>
        </w:tc>
        <w:tc>
          <w:tcPr>
            <w:tcW w:w="1311" w:type="dxa"/>
            <w:vMerge w:val="restart"/>
            <w:shd w:val="clear" w:color="auto" w:fill="FB841E"/>
            <w:vAlign w:val="bottom"/>
            <w:hideMark/>
          </w:tcPr>
          <w:p w:rsidR="007D3D2C" w:rsidRPr="006F09CE" w:rsidRDefault="007D3D2C" w:rsidP="006F09CE">
            <w:pPr>
              <w:pStyle w:val="TableHeadingLeft"/>
              <w:rPr>
                <w:color w:val="000000"/>
              </w:rPr>
            </w:pPr>
            <w:r w:rsidRPr="006F09CE">
              <w:rPr>
                <w:color w:val="000000"/>
              </w:rPr>
              <w:t>Importance</w:t>
            </w:r>
          </w:p>
        </w:tc>
      </w:tr>
      <w:tr w:rsidR="001E7915" w:rsidRPr="001E7915" w:rsidTr="006F09CE">
        <w:trPr>
          <w:trHeight w:val="433"/>
          <w:tblHeader/>
        </w:trPr>
        <w:tc>
          <w:tcPr>
            <w:tcW w:w="8206" w:type="dxa"/>
            <w:gridSpan w:val="7"/>
            <w:vMerge/>
            <w:shd w:val="clear" w:color="auto" w:fill="FB841E"/>
            <w:vAlign w:val="bottom"/>
            <w:hideMark/>
          </w:tcPr>
          <w:p w:rsidR="007D3D2C" w:rsidRPr="006F09CE" w:rsidRDefault="007D3D2C" w:rsidP="006F09CE">
            <w:pPr>
              <w:pStyle w:val="TableHeadingLeft"/>
              <w:rPr>
                <w:color w:val="000000"/>
              </w:rPr>
            </w:pPr>
          </w:p>
        </w:tc>
        <w:tc>
          <w:tcPr>
            <w:tcW w:w="1944" w:type="dxa"/>
            <w:gridSpan w:val="2"/>
            <w:vMerge/>
            <w:shd w:val="clear" w:color="auto" w:fill="FB841E"/>
            <w:vAlign w:val="bottom"/>
            <w:hideMark/>
          </w:tcPr>
          <w:p w:rsidR="007D3D2C" w:rsidRPr="006F09CE" w:rsidRDefault="007D3D2C" w:rsidP="006F09CE">
            <w:pPr>
              <w:pStyle w:val="TableHeadingLeft"/>
              <w:rPr>
                <w:color w:val="000000"/>
              </w:rPr>
            </w:pPr>
          </w:p>
        </w:tc>
        <w:tc>
          <w:tcPr>
            <w:tcW w:w="1692" w:type="dxa"/>
            <w:gridSpan w:val="2"/>
            <w:vMerge/>
            <w:shd w:val="clear" w:color="auto" w:fill="FB841E"/>
            <w:vAlign w:val="bottom"/>
            <w:hideMark/>
          </w:tcPr>
          <w:p w:rsidR="007D3D2C" w:rsidRPr="006F09CE" w:rsidRDefault="007D3D2C" w:rsidP="006F09CE">
            <w:pPr>
              <w:pStyle w:val="TableHeadingLeft"/>
              <w:rPr>
                <w:color w:val="000000"/>
              </w:rPr>
            </w:pPr>
          </w:p>
        </w:tc>
        <w:tc>
          <w:tcPr>
            <w:tcW w:w="708" w:type="dxa"/>
            <w:vMerge/>
            <w:shd w:val="clear" w:color="auto" w:fill="FB841E"/>
            <w:vAlign w:val="bottom"/>
            <w:hideMark/>
          </w:tcPr>
          <w:p w:rsidR="007D3D2C" w:rsidRPr="006F09CE" w:rsidRDefault="007D3D2C" w:rsidP="006F09CE">
            <w:pPr>
              <w:pStyle w:val="TableHeadingLeft"/>
              <w:rPr>
                <w:color w:val="000000"/>
              </w:rPr>
            </w:pPr>
          </w:p>
        </w:tc>
        <w:tc>
          <w:tcPr>
            <w:tcW w:w="1311" w:type="dxa"/>
            <w:vMerge/>
            <w:shd w:val="clear" w:color="auto" w:fill="FB841E"/>
            <w:vAlign w:val="bottom"/>
            <w:hideMark/>
          </w:tcPr>
          <w:p w:rsidR="007D3D2C" w:rsidRPr="006F09CE" w:rsidRDefault="007D3D2C" w:rsidP="006F09CE">
            <w:pPr>
              <w:pStyle w:val="TableHeadingLeft"/>
              <w:rPr>
                <w:color w:val="000000"/>
              </w:rPr>
            </w:pPr>
          </w:p>
        </w:tc>
      </w:tr>
      <w:tr w:rsidR="001E7915" w:rsidRPr="001E7915" w:rsidTr="006F09CE">
        <w:trPr>
          <w:tblHeader/>
        </w:trPr>
        <w:tc>
          <w:tcPr>
            <w:tcW w:w="721" w:type="dxa"/>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r w:rsidRPr="006F09CE">
              <w:rPr>
                <w:color w:val="000000"/>
              </w:rPr>
              <w:t>No of studies</w:t>
            </w:r>
          </w:p>
        </w:tc>
        <w:tc>
          <w:tcPr>
            <w:tcW w:w="1163" w:type="dxa"/>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r w:rsidRPr="006F09CE">
              <w:rPr>
                <w:color w:val="000000"/>
              </w:rPr>
              <w:t>Design</w:t>
            </w:r>
          </w:p>
        </w:tc>
        <w:tc>
          <w:tcPr>
            <w:tcW w:w="1211" w:type="dxa"/>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r w:rsidRPr="006F09CE">
              <w:rPr>
                <w:color w:val="000000"/>
              </w:rPr>
              <w:t>Risk of bias</w:t>
            </w:r>
          </w:p>
        </w:tc>
        <w:tc>
          <w:tcPr>
            <w:tcW w:w="1344" w:type="dxa"/>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r w:rsidRPr="006F09CE">
              <w:rPr>
                <w:color w:val="000000"/>
              </w:rPr>
              <w:t>Inconsistency</w:t>
            </w:r>
          </w:p>
        </w:tc>
        <w:tc>
          <w:tcPr>
            <w:tcW w:w="1200" w:type="dxa"/>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r w:rsidRPr="006F09CE">
              <w:rPr>
                <w:color w:val="000000"/>
              </w:rPr>
              <w:t>Indirectness</w:t>
            </w:r>
          </w:p>
        </w:tc>
        <w:tc>
          <w:tcPr>
            <w:tcW w:w="1138" w:type="dxa"/>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r w:rsidRPr="006F09CE">
              <w:rPr>
                <w:color w:val="000000"/>
              </w:rPr>
              <w:t>Imprecision</w:t>
            </w:r>
          </w:p>
        </w:tc>
        <w:tc>
          <w:tcPr>
            <w:tcW w:w="1429" w:type="dxa"/>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r w:rsidRPr="006F09CE">
              <w:rPr>
                <w:color w:val="000000"/>
              </w:rPr>
              <w:t>Other considerations</w:t>
            </w:r>
          </w:p>
        </w:tc>
        <w:tc>
          <w:tcPr>
            <w:tcW w:w="793" w:type="dxa"/>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r w:rsidRPr="006F09CE">
              <w:rPr>
                <w:color w:val="000000"/>
              </w:rPr>
              <w:t>Group BWLT</w:t>
            </w:r>
          </w:p>
        </w:tc>
        <w:tc>
          <w:tcPr>
            <w:tcW w:w="1151" w:type="dxa"/>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r w:rsidRPr="006F09CE">
              <w:rPr>
                <w:color w:val="000000"/>
              </w:rPr>
              <w:t>Any other intervention</w:t>
            </w:r>
          </w:p>
        </w:tc>
        <w:tc>
          <w:tcPr>
            <w:tcW w:w="817" w:type="dxa"/>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r w:rsidRPr="006F09CE">
              <w:rPr>
                <w:color w:val="000000"/>
              </w:rPr>
              <w:t>Relative</w:t>
            </w:r>
            <w:r w:rsidRPr="006F09CE">
              <w:rPr>
                <w:color w:val="000000"/>
              </w:rPr>
              <w:br/>
              <w:t>(95% CI)</w:t>
            </w:r>
          </w:p>
        </w:tc>
        <w:tc>
          <w:tcPr>
            <w:tcW w:w="875" w:type="dxa"/>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r w:rsidRPr="006F09CE">
              <w:rPr>
                <w:color w:val="000000"/>
              </w:rPr>
              <w:t>Absolute</w:t>
            </w:r>
          </w:p>
        </w:tc>
        <w:tc>
          <w:tcPr>
            <w:tcW w:w="708" w:type="dxa"/>
            <w:vMerge/>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p>
        </w:tc>
        <w:tc>
          <w:tcPr>
            <w:tcW w:w="1311" w:type="dxa"/>
            <w:vMerge/>
            <w:tcBorders>
              <w:bottom w:val="single" w:sz="6" w:space="0" w:color="FFFFFF"/>
            </w:tcBorders>
            <w:shd w:val="clear" w:color="auto" w:fill="FB841E"/>
            <w:vAlign w:val="bottom"/>
            <w:hideMark/>
          </w:tcPr>
          <w:p w:rsidR="007D3D2C" w:rsidRPr="006F09CE" w:rsidRDefault="007D3D2C" w:rsidP="006F09CE">
            <w:pPr>
              <w:pStyle w:val="TableHeadingLeft"/>
              <w:rPr>
                <w:color w:val="000000"/>
              </w:rPr>
            </w:pP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Remission (follow-up 1 years; assessed with: No OBEs/28 days (EDE); )</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3</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serious1,2,3</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serious4</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serious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very serious5</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 xml:space="preserve">52/102 </w:t>
            </w:r>
            <w:r w:rsidRPr="006F09CE">
              <w:br/>
              <w:t>(51%)</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 xml:space="preserve">45/105 </w:t>
            </w:r>
            <w:r w:rsidRPr="006F09CE">
              <w:br/>
              <w:t>(42.9%)</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RR 0.99 (0.74 to 1.33)</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4 fewer per 1000 (from 111 fewer to 141 more)</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VERY 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CRITICAL</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 xml:space="preserve">Remission - subgroup analysis </w:t>
            </w:r>
            <w:r w:rsidR="001E7915" w:rsidRPr="001E7915">
              <w:rPr>
                <w:b/>
                <w:color w:val="000000"/>
              </w:rPr>
              <w:t xml:space="preserve">of severity of illness </w:t>
            </w:r>
            <w:r w:rsidRPr="006F09CE">
              <w:rPr>
                <w:b/>
                <w:color w:val="000000"/>
              </w:rPr>
              <w:t>&lt;18 binges/month (follow-up 1 years; assessed with: No OBEs/28 days (EDE))</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2</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serious1,2</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serious4</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no serious indirectness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serious6</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 xml:space="preserve">38/81 </w:t>
            </w:r>
            <w:r w:rsidRPr="006F09CE">
              <w:br/>
              <w:t>(46.9%)</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 xml:space="preserve">38/89 </w:t>
            </w:r>
            <w:r w:rsidRPr="006F09CE">
              <w:br/>
              <w:t>(42.7%)</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RR 1.11 (0.79 to 1.54)</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47 more per 1000 (from 90 fewer to 231 more)</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VERY 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CRITICAL</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 xml:space="preserve">Remission - subgroup analysis </w:t>
            </w:r>
            <w:r w:rsidR="001E7915" w:rsidRPr="006F09CE">
              <w:rPr>
                <w:b/>
                <w:color w:val="000000"/>
              </w:rPr>
              <w:t xml:space="preserve">of severity of illness </w:t>
            </w:r>
            <w:r w:rsidRPr="006F09CE">
              <w:rPr>
                <w:b/>
                <w:color w:val="000000"/>
              </w:rPr>
              <w:t>&gt;18 binges/month (follow-up 1 years; assessed with: No OBEs/28 days (EDE))</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1</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serious3</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no serious inconsistency</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no serious indirectness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serious6</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 xml:space="preserve">7/16 </w:t>
            </w:r>
            <w:r w:rsidRPr="006F09CE">
              <w:br/>
              <w:t>(43.8%)</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 xml:space="preserve">14/21 </w:t>
            </w:r>
            <w:r w:rsidRPr="006F09CE">
              <w:br/>
              <w:t>(66.7%)</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RR 0.66 (0.35 to 1.24)</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227 fewer per 1000 (from 433 fewer to 160 more)</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CRITICAL</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No longer meets all DSM-IV BED criteria (follow-up 6 months)</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1</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serious3</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no serious inconsistency</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serious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serious6</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 xml:space="preserve">19/21 </w:t>
            </w:r>
            <w:r w:rsidRPr="006F09CE">
              <w:br/>
              <w:t>(90.5%)</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 xml:space="preserve">12/16 </w:t>
            </w:r>
            <w:r w:rsidRPr="006F09CE">
              <w:br/>
              <w:t>(75%)</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RR 1.21 (0.88 to 1.65)</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158 more per 1000 (from 90 fewer to 487 more)</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VERY 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IMPORTANT</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Binge Frequency (follow-up 1 years; measured with: Binge days or binge episodes in past 28 days; Better indicated by lower values)</w:t>
            </w:r>
          </w:p>
        </w:tc>
      </w:tr>
      <w:tr w:rsidR="001E7915" w:rsidRPr="001E7915" w:rsidTr="006F09CE">
        <w:tc>
          <w:tcPr>
            <w:tcW w:w="721" w:type="dxa"/>
            <w:shd w:val="clear" w:color="auto" w:fill="E6E6E6"/>
            <w:hideMark/>
          </w:tcPr>
          <w:p w:rsidR="007D3D2C" w:rsidRPr="006F09CE" w:rsidRDefault="007D3D2C" w:rsidP="006F09CE">
            <w:pPr>
              <w:pStyle w:val="TableTextLeft"/>
            </w:pPr>
            <w:r w:rsidRPr="006F09CE">
              <w:t>3</w:t>
            </w:r>
          </w:p>
        </w:tc>
        <w:tc>
          <w:tcPr>
            <w:tcW w:w="1163" w:type="dxa"/>
            <w:shd w:val="clear" w:color="auto" w:fill="E6E6E6"/>
            <w:hideMark/>
          </w:tcPr>
          <w:p w:rsidR="007D3D2C" w:rsidRPr="006F09CE" w:rsidRDefault="007D3D2C" w:rsidP="006F09CE">
            <w:pPr>
              <w:pStyle w:val="TableTextLeft"/>
            </w:pPr>
            <w:r w:rsidRPr="006F09CE">
              <w:t>randomised trials</w:t>
            </w:r>
          </w:p>
        </w:tc>
        <w:tc>
          <w:tcPr>
            <w:tcW w:w="1211" w:type="dxa"/>
            <w:shd w:val="clear" w:color="auto" w:fill="E6E6E6"/>
            <w:hideMark/>
          </w:tcPr>
          <w:p w:rsidR="007D3D2C" w:rsidRPr="006F09CE" w:rsidRDefault="007D3D2C" w:rsidP="006F09CE">
            <w:pPr>
              <w:pStyle w:val="TableTextLeft"/>
            </w:pPr>
            <w:r w:rsidRPr="006F09CE">
              <w:t>serious1,2,3</w:t>
            </w:r>
          </w:p>
        </w:tc>
        <w:tc>
          <w:tcPr>
            <w:tcW w:w="1344" w:type="dxa"/>
            <w:shd w:val="clear" w:color="auto" w:fill="E6E6E6"/>
            <w:hideMark/>
          </w:tcPr>
          <w:p w:rsidR="007D3D2C" w:rsidRPr="006F09CE" w:rsidRDefault="007D3D2C" w:rsidP="006F09CE">
            <w:pPr>
              <w:pStyle w:val="TableTextLeft"/>
            </w:pPr>
            <w:r w:rsidRPr="006F09CE">
              <w:t>no serious inconsistency</w:t>
            </w:r>
          </w:p>
        </w:tc>
        <w:tc>
          <w:tcPr>
            <w:tcW w:w="1200" w:type="dxa"/>
            <w:shd w:val="clear" w:color="auto" w:fill="E6E6E6"/>
            <w:hideMark/>
          </w:tcPr>
          <w:p w:rsidR="007D3D2C" w:rsidRPr="006F09CE" w:rsidRDefault="007D3D2C" w:rsidP="006F09CE">
            <w:pPr>
              <w:pStyle w:val="TableTextLeft"/>
            </w:pPr>
            <w:r w:rsidRPr="006F09CE">
              <w:t>serious</w:t>
            </w:r>
          </w:p>
        </w:tc>
        <w:tc>
          <w:tcPr>
            <w:tcW w:w="1138" w:type="dxa"/>
            <w:shd w:val="clear" w:color="auto" w:fill="E6E6E6"/>
            <w:hideMark/>
          </w:tcPr>
          <w:p w:rsidR="007D3D2C" w:rsidRPr="006F09CE" w:rsidRDefault="007D3D2C" w:rsidP="006F09CE">
            <w:pPr>
              <w:pStyle w:val="TableTextLeft"/>
            </w:pPr>
            <w:r w:rsidRPr="006F09CE">
              <w:t>serious6</w:t>
            </w:r>
          </w:p>
        </w:tc>
        <w:tc>
          <w:tcPr>
            <w:tcW w:w="1429" w:type="dxa"/>
            <w:shd w:val="clear" w:color="auto" w:fill="E6E6E6"/>
            <w:hideMark/>
          </w:tcPr>
          <w:p w:rsidR="007D3D2C" w:rsidRPr="006F09CE" w:rsidRDefault="007D3D2C" w:rsidP="006F09CE">
            <w:pPr>
              <w:pStyle w:val="TableTextLeft"/>
            </w:pPr>
            <w:r w:rsidRPr="006F09CE">
              <w:t>none</w:t>
            </w:r>
          </w:p>
        </w:tc>
        <w:tc>
          <w:tcPr>
            <w:tcW w:w="793" w:type="dxa"/>
            <w:shd w:val="clear" w:color="auto" w:fill="E6E6E6"/>
            <w:hideMark/>
          </w:tcPr>
          <w:p w:rsidR="007D3D2C" w:rsidRPr="006F09CE" w:rsidRDefault="007D3D2C" w:rsidP="006F09CE">
            <w:pPr>
              <w:pStyle w:val="TableTextLeft"/>
            </w:pPr>
            <w:r w:rsidRPr="006F09CE">
              <w:t>84</w:t>
            </w:r>
          </w:p>
        </w:tc>
        <w:tc>
          <w:tcPr>
            <w:tcW w:w="1151" w:type="dxa"/>
            <w:shd w:val="clear" w:color="auto" w:fill="E6E6E6"/>
            <w:hideMark/>
          </w:tcPr>
          <w:p w:rsidR="007D3D2C" w:rsidRPr="006F09CE" w:rsidRDefault="007D3D2C" w:rsidP="006F09CE">
            <w:pPr>
              <w:pStyle w:val="TableTextLeft"/>
            </w:pPr>
            <w:r w:rsidRPr="006F09CE">
              <w:t>91</w:t>
            </w:r>
          </w:p>
        </w:tc>
        <w:tc>
          <w:tcPr>
            <w:tcW w:w="817" w:type="dxa"/>
            <w:shd w:val="clear" w:color="auto" w:fill="E6E6E6"/>
            <w:hideMark/>
          </w:tcPr>
          <w:p w:rsidR="007D3D2C" w:rsidRPr="006F09CE" w:rsidRDefault="007D3D2C" w:rsidP="006F09CE">
            <w:pPr>
              <w:pStyle w:val="TableTextLeft"/>
            </w:pPr>
            <w:r w:rsidRPr="006F09CE">
              <w:t>-</w:t>
            </w:r>
          </w:p>
        </w:tc>
        <w:tc>
          <w:tcPr>
            <w:tcW w:w="875" w:type="dxa"/>
            <w:shd w:val="clear" w:color="auto" w:fill="E6E6E6"/>
            <w:hideMark/>
          </w:tcPr>
          <w:p w:rsidR="007D3D2C" w:rsidRPr="006F09CE" w:rsidRDefault="007D3D2C" w:rsidP="006F09CE">
            <w:pPr>
              <w:pStyle w:val="TableTextLeft"/>
            </w:pPr>
            <w:r w:rsidRPr="006F09CE">
              <w:t>SMD 0.42 higher (0.12 to 0.72 higher)</w:t>
            </w:r>
          </w:p>
        </w:tc>
        <w:tc>
          <w:tcPr>
            <w:tcW w:w="708" w:type="dxa"/>
            <w:shd w:val="clear" w:color="auto" w:fill="E6E6E6"/>
            <w:hideMark/>
          </w:tcPr>
          <w:p w:rsidR="007D3D2C" w:rsidRPr="006F09CE" w:rsidRDefault="007D3D2C" w:rsidP="006F09CE">
            <w:pPr>
              <w:pStyle w:val="TableTextLeft"/>
            </w:pPr>
            <w:r w:rsidRPr="006F09CE">
              <w:br/>
              <w:t>VERY LOW</w:t>
            </w:r>
          </w:p>
        </w:tc>
        <w:tc>
          <w:tcPr>
            <w:tcW w:w="1311" w:type="dxa"/>
            <w:shd w:val="clear" w:color="auto" w:fill="E6E6E6"/>
            <w:hideMark/>
          </w:tcPr>
          <w:p w:rsidR="007D3D2C" w:rsidRPr="006F09CE" w:rsidRDefault="007D3D2C" w:rsidP="006F09CE">
            <w:pPr>
              <w:pStyle w:val="TableTextLeft"/>
            </w:pPr>
            <w:r w:rsidRPr="006F09CE">
              <w:t>CRITICAL</w:t>
            </w:r>
          </w:p>
        </w:tc>
      </w:tr>
      <w:tr w:rsidR="001E7915" w:rsidRPr="001E7915" w:rsidTr="006F09CE">
        <w:tc>
          <w:tcPr>
            <w:tcW w:w="13861" w:type="dxa"/>
            <w:gridSpan w:val="13"/>
            <w:shd w:val="clear" w:color="auto" w:fill="E6E6E6"/>
            <w:hideMark/>
          </w:tcPr>
          <w:p w:rsidR="007D3D2C" w:rsidRPr="006F09CE" w:rsidRDefault="007D3D2C" w:rsidP="006F09CE">
            <w:pPr>
              <w:pStyle w:val="TableTextLeft"/>
            </w:pPr>
            <w:r w:rsidRPr="006F09CE">
              <w:t>BMI or Weight (follow-up 1 years; Better indicated by lower values)</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3</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serious1,2,3</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no serious inconsistency</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serious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serious6</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97</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110</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SMD 0.54 lower (0.82 to 0.26 lower)</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VERY 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CRITICAL</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Weight Lo</w:t>
            </w:r>
            <w:r w:rsidRPr="006F09CE">
              <w:rPr>
                <w:b/>
                <w:color w:val="000000"/>
                <w:shd w:val="clear" w:color="auto" w:fill="FB841E"/>
              </w:rPr>
              <w:t>s</w:t>
            </w:r>
            <w:r w:rsidRPr="006F09CE">
              <w:rPr>
                <w:b/>
                <w:color w:val="000000"/>
              </w:rPr>
              <w:t>s (lbs) (follow-up 1 years; Be</w:t>
            </w:r>
            <w:r w:rsidRPr="006F09CE">
              <w:rPr>
                <w:b/>
                <w:color w:val="000000"/>
                <w:shd w:val="clear" w:color="auto" w:fill="FB841E"/>
              </w:rPr>
              <w:t>t</w:t>
            </w:r>
            <w:r w:rsidRPr="006F09CE">
              <w:rPr>
                <w:b/>
                <w:color w:val="000000"/>
              </w:rPr>
              <w:t>ter indicated by higher values)</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1</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serious1</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no serious inconsistency</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no serious indirectness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serious6</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45</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45</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SMD 0.53 higher (0.11 to 0.96 higher)</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IMPORTANT</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EDE Global (follow-up 1 years; range of scores: 0-6; Better indicated by lower values)</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1</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serious1</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no serious inconsistency</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no serious indirectness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serious6</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45</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45</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SMD 0.12 higher (0.3 lower to 0.53 higher)</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IMPORTANT</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EDE Restraint (follow-up 1 years; range of scores: 0-6; Better indicated by lower values)</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3</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serious1,2,3</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no serious inconsistency</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serious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serious7</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84</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91</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SMD 0.17 higher (0.12 lower to 0.47 higher)</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VERY 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IMPORTANT</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EDE Shape Concern (follow-up 1 years; range of scores: 0-6; Better indicated by lower values)</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3</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serious1,2,3</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serious4</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no serious indirectness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serious6</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84</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91</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SMD 0.22 higher (0.27 lower to 0.71 higher)</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VERY 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IMPORTANT</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 xml:space="preserve">EDE Shape Concern - subgroup analysis </w:t>
            </w:r>
            <w:r w:rsidR="001E7915" w:rsidRPr="006F09CE">
              <w:rPr>
                <w:b/>
                <w:color w:val="000000"/>
              </w:rPr>
              <w:t xml:space="preserve">of severity of illness </w:t>
            </w:r>
            <w:r w:rsidRPr="006F09CE">
              <w:rPr>
                <w:b/>
                <w:color w:val="000000"/>
              </w:rPr>
              <w:t>&lt;18 binges/month (follow-up 1 years; range of scores: 0-6; Better indicated by lower values)</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2</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serious1,2</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no serious inconsistency</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no serious indirectness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serious7</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68</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70</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SMD 0.01 higher (0.33 lower to 0.34 higher)</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IMPORTANT</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 xml:space="preserve">EDE Shape Concern - subgroup analysis </w:t>
            </w:r>
            <w:r w:rsidR="001E7915" w:rsidRPr="006F09CE">
              <w:rPr>
                <w:b/>
                <w:color w:val="000000"/>
              </w:rPr>
              <w:t xml:space="preserve">of severity of illness </w:t>
            </w:r>
            <w:r w:rsidRPr="006F09CE">
              <w:rPr>
                <w:b/>
                <w:color w:val="000000"/>
              </w:rPr>
              <w:t>&gt;18 binges/month (follow-up 1 years; range of scores: 0-6; Better indicated by lower values)</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1</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serious3</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no serious inconsistency</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no serious indirectness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serious6</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16</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21</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SMD 0.83 higher (0.15 to 1.51 higher)</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IMPORTANT</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EDE Weight Concern (follow-up 1 years; range of scores: 0-6; Better indicated by lower values)</w:t>
            </w:r>
          </w:p>
        </w:tc>
      </w:tr>
      <w:tr w:rsidR="001E7915" w:rsidRPr="001E7915" w:rsidTr="00ED3D25">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3</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serious1,2,3</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serious4</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serious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serious6</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84</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91</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SMD 0.16 higher (0.44 lower to 0.77 higher)</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VERY 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IMPORTANT</w:t>
            </w:r>
          </w:p>
        </w:tc>
      </w:tr>
      <w:tr w:rsidR="001E7915" w:rsidRPr="00ED3D25" w:rsidTr="00ED3D25">
        <w:tc>
          <w:tcPr>
            <w:tcW w:w="13861" w:type="dxa"/>
            <w:gridSpan w:val="13"/>
            <w:shd w:val="clear" w:color="auto" w:fill="FB841E"/>
            <w:hideMark/>
          </w:tcPr>
          <w:p w:rsidR="007D3D2C" w:rsidRPr="00ED3D25" w:rsidRDefault="007D3D2C" w:rsidP="006F09CE">
            <w:pPr>
              <w:pStyle w:val="TableTextLeft"/>
              <w:rPr>
                <w:color w:val="000000"/>
              </w:rPr>
            </w:pPr>
            <w:r w:rsidRPr="00ED3D25">
              <w:rPr>
                <w:color w:val="000000"/>
              </w:rPr>
              <w:t xml:space="preserve">EDE Weight Concern - subgroup analysis </w:t>
            </w:r>
            <w:r w:rsidR="001E7915" w:rsidRPr="00ED3D25">
              <w:rPr>
                <w:color w:val="000000"/>
              </w:rPr>
              <w:t xml:space="preserve">of severity of illness </w:t>
            </w:r>
            <w:r w:rsidRPr="00ED3D25">
              <w:rPr>
                <w:color w:val="000000"/>
              </w:rPr>
              <w:t>&lt;18 binges/month (follow-up 1 years; range of scores: 0-6; Better indicated by lower values)</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2</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serious1,2</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no serious inconsistency</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no serious indirectness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serious7</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68</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70</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SMD 0.1 lower (0.43 lower to 0.23 higher)</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IMPORTANT</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EDE Weight Concern - subgroup analysis</w:t>
            </w:r>
            <w:r w:rsidR="001E7915" w:rsidRPr="006F09CE">
              <w:rPr>
                <w:b/>
                <w:color w:val="000000"/>
              </w:rPr>
              <w:t xml:space="preserve"> of severity of illness </w:t>
            </w:r>
            <w:r w:rsidRPr="006F09CE">
              <w:rPr>
                <w:b/>
                <w:color w:val="000000"/>
              </w:rPr>
              <w:t xml:space="preserve"> &gt;18 binges/month (follow-up 1 years; range of scores: 0-6; Better indicated by lower values)</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1</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serious3</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no serious inconsistency</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no serious indirectness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serious6</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16</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21</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SMD 0.9 higher (0.21 to 1.58 higher)</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IMPORTANT</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EDE Eating Concern (follow-up 1 years; range of scores: 0-6; Better indicated by lower values)</w:t>
            </w:r>
          </w:p>
        </w:tc>
      </w:tr>
      <w:tr w:rsidR="001E7915" w:rsidRPr="001E7915" w:rsidTr="006F09CE">
        <w:tc>
          <w:tcPr>
            <w:tcW w:w="721" w:type="dxa"/>
            <w:tcBorders>
              <w:bottom w:val="single" w:sz="6" w:space="0" w:color="FFFFFF"/>
            </w:tcBorders>
            <w:shd w:val="clear" w:color="auto" w:fill="E6E6E6"/>
            <w:hideMark/>
          </w:tcPr>
          <w:p w:rsidR="007D3D2C" w:rsidRPr="006F09CE" w:rsidRDefault="007D3D2C" w:rsidP="006F09CE">
            <w:pPr>
              <w:pStyle w:val="TableTextLeft"/>
            </w:pPr>
            <w:r w:rsidRPr="006F09CE">
              <w:t>3</w:t>
            </w:r>
          </w:p>
        </w:tc>
        <w:tc>
          <w:tcPr>
            <w:tcW w:w="1163" w:type="dxa"/>
            <w:tcBorders>
              <w:bottom w:val="single" w:sz="6" w:space="0" w:color="FFFFFF"/>
            </w:tcBorders>
            <w:shd w:val="clear" w:color="auto" w:fill="E6E6E6"/>
            <w:hideMark/>
          </w:tcPr>
          <w:p w:rsidR="007D3D2C" w:rsidRPr="006F09CE" w:rsidRDefault="007D3D2C" w:rsidP="006F09CE">
            <w:pPr>
              <w:pStyle w:val="TableTextLeft"/>
            </w:pPr>
            <w:r w:rsidRPr="006F09CE">
              <w:t>randomised trials</w:t>
            </w:r>
          </w:p>
        </w:tc>
        <w:tc>
          <w:tcPr>
            <w:tcW w:w="1211" w:type="dxa"/>
            <w:tcBorders>
              <w:bottom w:val="single" w:sz="6" w:space="0" w:color="FFFFFF"/>
            </w:tcBorders>
            <w:shd w:val="clear" w:color="auto" w:fill="E6E6E6"/>
            <w:hideMark/>
          </w:tcPr>
          <w:p w:rsidR="007D3D2C" w:rsidRPr="006F09CE" w:rsidRDefault="007D3D2C" w:rsidP="006F09CE">
            <w:pPr>
              <w:pStyle w:val="TableTextLeft"/>
            </w:pPr>
            <w:r w:rsidRPr="006F09CE">
              <w:t>serious1,2,3</w:t>
            </w:r>
          </w:p>
        </w:tc>
        <w:tc>
          <w:tcPr>
            <w:tcW w:w="1344" w:type="dxa"/>
            <w:tcBorders>
              <w:bottom w:val="single" w:sz="6" w:space="0" w:color="FFFFFF"/>
            </w:tcBorders>
            <w:shd w:val="clear" w:color="auto" w:fill="E6E6E6"/>
            <w:hideMark/>
          </w:tcPr>
          <w:p w:rsidR="007D3D2C" w:rsidRPr="006F09CE" w:rsidRDefault="007D3D2C" w:rsidP="006F09CE">
            <w:pPr>
              <w:pStyle w:val="TableTextLeft"/>
            </w:pPr>
            <w:r w:rsidRPr="006F09CE">
              <w:t>no serious inconsistency</w:t>
            </w:r>
          </w:p>
        </w:tc>
        <w:tc>
          <w:tcPr>
            <w:tcW w:w="1200" w:type="dxa"/>
            <w:tcBorders>
              <w:bottom w:val="single" w:sz="6" w:space="0" w:color="FFFFFF"/>
            </w:tcBorders>
            <w:shd w:val="clear" w:color="auto" w:fill="E6E6E6"/>
            <w:hideMark/>
          </w:tcPr>
          <w:p w:rsidR="007D3D2C" w:rsidRPr="006F09CE" w:rsidRDefault="007D3D2C" w:rsidP="006F09CE">
            <w:pPr>
              <w:pStyle w:val="TableTextLeft"/>
            </w:pPr>
            <w:r w:rsidRPr="006F09CE">
              <w:t>serious</w:t>
            </w:r>
          </w:p>
        </w:tc>
        <w:tc>
          <w:tcPr>
            <w:tcW w:w="1138" w:type="dxa"/>
            <w:tcBorders>
              <w:bottom w:val="single" w:sz="6" w:space="0" w:color="FFFFFF"/>
            </w:tcBorders>
            <w:shd w:val="clear" w:color="auto" w:fill="E6E6E6"/>
            <w:hideMark/>
          </w:tcPr>
          <w:p w:rsidR="007D3D2C" w:rsidRPr="006F09CE" w:rsidRDefault="007D3D2C" w:rsidP="006F09CE">
            <w:pPr>
              <w:pStyle w:val="TableTextLeft"/>
            </w:pPr>
            <w:r w:rsidRPr="006F09CE">
              <w:t>serious6</w:t>
            </w:r>
          </w:p>
        </w:tc>
        <w:tc>
          <w:tcPr>
            <w:tcW w:w="1429" w:type="dxa"/>
            <w:tcBorders>
              <w:bottom w:val="single" w:sz="6" w:space="0" w:color="FFFFFF"/>
            </w:tcBorders>
            <w:shd w:val="clear" w:color="auto" w:fill="E6E6E6"/>
            <w:hideMark/>
          </w:tcPr>
          <w:p w:rsidR="007D3D2C" w:rsidRPr="006F09CE" w:rsidRDefault="007D3D2C" w:rsidP="006F09CE">
            <w:pPr>
              <w:pStyle w:val="TableTextLeft"/>
            </w:pPr>
            <w:r w:rsidRPr="006F09CE">
              <w:t>none</w:t>
            </w:r>
          </w:p>
        </w:tc>
        <w:tc>
          <w:tcPr>
            <w:tcW w:w="793" w:type="dxa"/>
            <w:tcBorders>
              <w:bottom w:val="single" w:sz="6" w:space="0" w:color="FFFFFF"/>
            </w:tcBorders>
            <w:shd w:val="clear" w:color="auto" w:fill="E6E6E6"/>
            <w:hideMark/>
          </w:tcPr>
          <w:p w:rsidR="007D3D2C" w:rsidRPr="006F09CE" w:rsidRDefault="007D3D2C" w:rsidP="006F09CE">
            <w:pPr>
              <w:pStyle w:val="TableTextLeft"/>
            </w:pPr>
            <w:r w:rsidRPr="006F09CE">
              <w:t>84</w:t>
            </w:r>
          </w:p>
        </w:tc>
        <w:tc>
          <w:tcPr>
            <w:tcW w:w="1151" w:type="dxa"/>
            <w:tcBorders>
              <w:bottom w:val="single" w:sz="6" w:space="0" w:color="FFFFFF"/>
            </w:tcBorders>
            <w:shd w:val="clear" w:color="auto" w:fill="E6E6E6"/>
            <w:hideMark/>
          </w:tcPr>
          <w:p w:rsidR="007D3D2C" w:rsidRPr="006F09CE" w:rsidRDefault="007D3D2C" w:rsidP="006F09CE">
            <w:pPr>
              <w:pStyle w:val="TableTextLeft"/>
            </w:pPr>
            <w:r w:rsidRPr="006F09CE">
              <w:t>91</w:t>
            </w:r>
          </w:p>
        </w:tc>
        <w:tc>
          <w:tcPr>
            <w:tcW w:w="817" w:type="dxa"/>
            <w:tcBorders>
              <w:bottom w:val="single" w:sz="6" w:space="0" w:color="FFFFFF"/>
            </w:tcBorders>
            <w:shd w:val="clear" w:color="auto" w:fill="E6E6E6"/>
            <w:hideMark/>
          </w:tcPr>
          <w:p w:rsidR="007D3D2C" w:rsidRPr="006F09CE" w:rsidRDefault="007D3D2C" w:rsidP="006F09CE">
            <w:pPr>
              <w:pStyle w:val="TableTextLeft"/>
            </w:pPr>
            <w:r w:rsidRPr="006F09CE">
              <w:t>-</w:t>
            </w:r>
          </w:p>
        </w:tc>
        <w:tc>
          <w:tcPr>
            <w:tcW w:w="875" w:type="dxa"/>
            <w:tcBorders>
              <w:bottom w:val="single" w:sz="6" w:space="0" w:color="FFFFFF"/>
            </w:tcBorders>
            <w:shd w:val="clear" w:color="auto" w:fill="E6E6E6"/>
            <w:hideMark/>
          </w:tcPr>
          <w:p w:rsidR="007D3D2C" w:rsidRPr="006F09CE" w:rsidRDefault="007D3D2C" w:rsidP="006F09CE">
            <w:pPr>
              <w:pStyle w:val="TableTextLeft"/>
            </w:pPr>
            <w:r w:rsidRPr="006F09CE">
              <w:t>SMD 0.22 higher (0.07 lower to 0.52 higher)</w:t>
            </w:r>
          </w:p>
        </w:tc>
        <w:tc>
          <w:tcPr>
            <w:tcW w:w="708" w:type="dxa"/>
            <w:tcBorders>
              <w:bottom w:val="single" w:sz="6" w:space="0" w:color="FFFFFF"/>
            </w:tcBorders>
            <w:shd w:val="clear" w:color="auto" w:fill="E6E6E6"/>
            <w:hideMark/>
          </w:tcPr>
          <w:p w:rsidR="007D3D2C" w:rsidRPr="006F09CE" w:rsidRDefault="007D3D2C" w:rsidP="006F09CE">
            <w:pPr>
              <w:pStyle w:val="TableTextLeft"/>
            </w:pPr>
            <w:r w:rsidRPr="006F09CE">
              <w:br/>
              <w:t>VERY LOW</w:t>
            </w:r>
          </w:p>
        </w:tc>
        <w:tc>
          <w:tcPr>
            <w:tcW w:w="1311" w:type="dxa"/>
            <w:tcBorders>
              <w:bottom w:val="single" w:sz="6" w:space="0" w:color="FFFFFF"/>
            </w:tcBorders>
            <w:shd w:val="clear" w:color="auto" w:fill="E6E6E6"/>
            <w:hideMark/>
          </w:tcPr>
          <w:p w:rsidR="007D3D2C" w:rsidRPr="006F09CE" w:rsidRDefault="007D3D2C" w:rsidP="006F09CE">
            <w:pPr>
              <w:pStyle w:val="TableTextLeft"/>
            </w:pPr>
            <w:r w:rsidRPr="006F09CE">
              <w:t>IMPORTANT</w:t>
            </w:r>
          </w:p>
        </w:tc>
      </w:tr>
      <w:tr w:rsidR="001E7915" w:rsidRPr="001E7915" w:rsidTr="006F09CE">
        <w:tc>
          <w:tcPr>
            <w:tcW w:w="13861" w:type="dxa"/>
            <w:gridSpan w:val="13"/>
            <w:shd w:val="clear" w:color="auto" w:fill="FB841E"/>
            <w:hideMark/>
          </w:tcPr>
          <w:p w:rsidR="007D3D2C" w:rsidRPr="006F09CE" w:rsidRDefault="007D3D2C" w:rsidP="006F09CE">
            <w:pPr>
              <w:pStyle w:val="TableTextLeft"/>
              <w:rPr>
                <w:b/>
                <w:color w:val="000000"/>
              </w:rPr>
            </w:pPr>
            <w:r w:rsidRPr="006F09CE">
              <w:rPr>
                <w:b/>
                <w:color w:val="000000"/>
              </w:rPr>
              <w:t>Depression (follow-up 1 years; measured with: BDI; range of scores: 0-63; Better indicated by lower values)</w:t>
            </w:r>
          </w:p>
        </w:tc>
      </w:tr>
      <w:tr w:rsidR="001E7915" w:rsidRPr="001E7915" w:rsidTr="006F09CE">
        <w:tc>
          <w:tcPr>
            <w:tcW w:w="721" w:type="dxa"/>
            <w:shd w:val="clear" w:color="auto" w:fill="E6E6E6"/>
            <w:hideMark/>
          </w:tcPr>
          <w:p w:rsidR="007D3D2C" w:rsidRPr="006F09CE" w:rsidRDefault="007D3D2C" w:rsidP="006F09CE">
            <w:pPr>
              <w:pStyle w:val="TableTextLeft"/>
            </w:pPr>
            <w:r w:rsidRPr="006F09CE">
              <w:t>3</w:t>
            </w:r>
          </w:p>
        </w:tc>
        <w:tc>
          <w:tcPr>
            <w:tcW w:w="1163" w:type="dxa"/>
            <w:shd w:val="clear" w:color="auto" w:fill="E6E6E6"/>
            <w:hideMark/>
          </w:tcPr>
          <w:p w:rsidR="007D3D2C" w:rsidRPr="006F09CE" w:rsidRDefault="007D3D2C" w:rsidP="006F09CE">
            <w:pPr>
              <w:pStyle w:val="TableTextLeft"/>
            </w:pPr>
            <w:r w:rsidRPr="006F09CE">
              <w:t>randomised trials</w:t>
            </w:r>
          </w:p>
        </w:tc>
        <w:tc>
          <w:tcPr>
            <w:tcW w:w="1211" w:type="dxa"/>
            <w:shd w:val="clear" w:color="auto" w:fill="E6E6E6"/>
            <w:hideMark/>
          </w:tcPr>
          <w:p w:rsidR="007D3D2C" w:rsidRPr="006F09CE" w:rsidRDefault="007D3D2C" w:rsidP="006F09CE">
            <w:pPr>
              <w:pStyle w:val="TableTextLeft"/>
            </w:pPr>
            <w:r w:rsidRPr="006F09CE">
              <w:t>serious1,2,3</w:t>
            </w:r>
          </w:p>
        </w:tc>
        <w:tc>
          <w:tcPr>
            <w:tcW w:w="1344" w:type="dxa"/>
            <w:shd w:val="clear" w:color="auto" w:fill="E6E6E6"/>
            <w:hideMark/>
          </w:tcPr>
          <w:p w:rsidR="007D3D2C" w:rsidRPr="006F09CE" w:rsidRDefault="007D3D2C" w:rsidP="006F09CE">
            <w:pPr>
              <w:pStyle w:val="TableTextLeft"/>
            </w:pPr>
            <w:r w:rsidRPr="006F09CE">
              <w:t>no serious inconsistency</w:t>
            </w:r>
          </w:p>
        </w:tc>
        <w:tc>
          <w:tcPr>
            <w:tcW w:w="1200" w:type="dxa"/>
            <w:shd w:val="clear" w:color="auto" w:fill="E6E6E6"/>
            <w:hideMark/>
          </w:tcPr>
          <w:p w:rsidR="007D3D2C" w:rsidRPr="006F09CE" w:rsidRDefault="007D3D2C" w:rsidP="006F09CE">
            <w:pPr>
              <w:pStyle w:val="TableTextLeft"/>
            </w:pPr>
            <w:r w:rsidRPr="006F09CE">
              <w:t>serious</w:t>
            </w:r>
          </w:p>
        </w:tc>
        <w:tc>
          <w:tcPr>
            <w:tcW w:w="1138" w:type="dxa"/>
            <w:shd w:val="clear" w:color="auto" w:fill="E6E6E6"/>
            <w:hideMark/>
          </w:tcPr>
          <w:p w:rsidR="007D3D2C" w:rsidRPr="006F09CE" w:rsidRDefault="007D3D2C" w:rsidP="006F09CE">
            <w:pPr>
              <w:pStyle w:val="TableTextLeft"/>
            </w:pPr>
            <w:r w:rsidRPr="006F09CE">
              <w:t>serious7</w:t>
            </w:r>
          </w:p>
        </w:tc>
        <w:tc>
          <w:tcPr>
            <w:tcW w:w="1429" w:type="dxa"/>
            <w:shd w:val="clear" w:color="auto" w:fill="E6E6E6"/>
            <w:hideMark/>
          </w:tcPr>
          <w:p w:rsidR="007D3D2C" w:rsidRPr="006F09CE" w:rsidRDefault="007D3D2C" w:rsidP="006F09CE">
            <w:pPr>
              <w:pStyle w:val="TableTextLeft"/>
            </w:pPr>
            <w:r w:rsidRPr="006F09CE">
              <w:t>none</w:t>
            </w:r>
          </w:p>
        </w:tc>
        <w:tc>
          <w:tcPr>
            <w:tcW w:w="793" w:type="dxa"/>
            <w:shd w:val="clear" w:color="auto" w:fill="E6E6E6"/>
            <w:hideMark/>
          </w:tcPr>
          <w:p w:rsidR="007D3D2C" w:rsidRPr="006F09CE" w:rsidRDefault="007D3D2C" w:rsidP="006F09CE">
            <w:pPr>
              <w:pStyle w:val="TableTextLeft"/>
            </w:pPr>
            <w:r w:rsidRPr="006F09CE">
              <w:t>87</w:t>
            </w:r>
          </w:p>
        </w:tc>
        <w:tc>
          <w:tcPr>
            <w:tcW w:w="1151" w:type="dxa"/>
            <w:shd w:val="clear" w:color="auto" w:fill="E6E6E6"/>
            <w:hideMark/>
          </w:tcPr>
          <w:p w:rsidR="007D3D2C" w:rsidRPr="006F09CE" w:rsidRDefault="007D3D2C" w:rsidP="006F09CE">
            <w:pPr>
              <w:pStyle w:val="TableTextLeft"/>
            </w:pPr>
            <w:r w:rsidRPr="006F09CE">
              <w:t>97</w:t>
            </w:r>
          </w:p>
        </w:tc>
        <w:tc>
          <w:tcPr>
            <w:tcW w:w="817" w:type="dxa"/>
            <w:shd w:val="clear" w:color="auto" w:fill="E6E6E6"/>
            <w:hideMark/>
          </w:tcPr>
          <w:p w:rsidR="007D3D2C" w:rsidRPr="006F09CE" w:rsidRDefault="007D3D2C" w:rsidP="006F09CE">
            <w:pPr>
              <w:pStyle w:val="TableTextLeft"/>
            </w:pPr>
            <w:r w:rsidRPr="006F09CE">
              <w:t>-</w:t>
            </w:r>
          </w:p>
        </w:tc>
        <w:tc>
          <w:tcPr>
            <w:tcW w:w="875" w:type="dxa"/>
            <w:shd w:val="clear" w:color="auto" w:fill="E6E6E6"/>
            <w:hideMark/>
          </w:tcPr>
          <w:p w:rsidR="007D3D2C" w:rsidRPr="006F09CE" w:rsidRDefault="007D3D2C" w:rsidP="006F09CE">
            <w:pPr>
              <w:pStyle w:val="TableTextLeft"/>
            </w:pPr>
            <w:r w:rsidRPr="006F09CE">
              <w:t>SMD 0.12 higher (0.17 lower to 0.41 higher)</w:t>
            </w:r>
          </w:p>
        </w:tc>
        <w:tc>
          <w:tcPr>
            <w:tcW w:w="708" w:type="dxa"/>
            <w:shd w:val="clear" w:color="auto" w:fill="E6E6E6"/>
            <w:hideMark/>
          </w:tcPr>
          <w:p w:rsidR="007D3D2C" w:rsidRPr="006F09CE" w:rsidRDefault="007D3D2C" w:rsidP="006F09CE">
            <w:pPr>
              <w:pStyle w:val="TableTextLeft"/>
            </w:pPr>
            <w:r w:rsidRPr="006F09CE">
              <w:br/>
              <w:t>VERY LOW</w:t>
            </w:r>
          </w:p>
        </w:tc>
        <w:tc>
          <w:tcPr>
            <w:tcW w:w="1311" w:type="dxa"/>
            <w:shd w:val="clear" w:color="auto" w:fill="E6E6E6"/>
            <w:hideMark/>
          </w:tcPr>
          <w:p w:rsidR="007D3D2C" w:rsidRPr="006F09CE" w:rsidRDefault="007D3D2C" w:rsidP="006F09CE">
            <w:pPr>
              <w:pStyle w:val="TableTextLeft"/>
            </w:pPr>
            <w:r w:rsidRPr="006F09CE">
              <w:t>IMPORTANT</w:t>
            </w:r>
          </w:p>
        </w:tc>
      </w:tr>
    </w:tbl>
    <w:p w:rsidR="0030030A" w:rsidRPr="00ED3D25" w:rsidRDefault="0030030A" w:rsidP="0030030A">
      <w:pPr>
        <w:pStyle w:val="TableNote"/>
        <w:rPr>
          <w:i w:val="0"/>
          <w:sz w:val="20"/>
        </w:rPr>
      </w:pPr>
      <w:r w:rsidRPr="00ED3D25">
        <w:rPr>
          <w:i w:val="0"/>
          <w:sz w:val="20"/>
        </w:rPr>
        <w:t xml:space="preserve">1 Grilo 2011: unclear allocation concealment. Participant blinding until start of treatment. Unclear investigator and assessor blinding. </w:t>
      </w:r>
      <w:r w:rsidR="005B4E39" w:rsidRPr="00ED3D25">
        <w:rPr>
          <w:i w:val="0"/>
          <w:sz w:val="20"/>
        </w:rPr>
        <w:t>Group BWLT</w:t>
      </w:r>
      <w:r w:rsidRPr="00ED3D25">
        <w:rPr>
          <w:i w:val="0"/>
          <w:sz w:val="20"/>
        </w:rPr>
        <w:t xml:space="preserve"> and Group CBT dropout rates both &gt;20%. Dropout reasons not stated.</w:t>
      </w:r>
    </w:p>
    <w:p w:rsidR="0030030A" w:rsidRPr="00ED3D25" w:rsidRDefault="0030030A" w:rsidP="0030030A">
      <w:pPr>
        <w:pStyle w:val="TableNote"/>
        <w:rPr>
          <w:i w:val="0"/>
          <w:sz w:val="20"/>
        </w:rPr>
      </w:pPr>
      <w:r w:rsidRPr="00ED3D25">
        <w:rPr>
          <w:i w:val="0"/>
          <w:sz w:val="20"/>
        </w:rPr>
        <w:t xml:space="preserve">2 Munsch 2007: randomization method used permuted block design. Allocation concealment unclear. No participant, investigator nor assessor blinding. Dropout rates of both </w:t>
      </w:r>
      <w:r w:rsidR="005B4E39" w:rsidRPr="00ED3D25">
        <w:rPr>
          <w:i w:val="0"/>
          <w:sz w:val="20"/>
        </w:rPr>
        <w:t>Group BWLT</w:t>
      </w:r>
      <w:r w:rsidRPr="00ED3D25">
        <w:rPr>
          <w:i w:val="0"/>
          <w:sz w:val="20"/>
        </w:rPr>
        <w:t xml:space="preserve"> and Group CBT groups &gt;20%. Dropout reasons not stated. </w:t>
      </w:r>
    </w:p>
    <w:p w:rsidR="0030030A" w:rsidRPr="00ED3D25" w:rsidRDefault="0030030A" w:rsidP="0030030A">
      <w:pPr>
        <w:pStyle w:val="TableNote"/>
        <w:rPr>
          <w:i w:val="0"/>
          <w:sz w:val="20"/>
        </w:rPr>
      </w:pPr>
      <w:r w:rsidRPr="00ED3D25">
        <w:rPr>
          <w:i w:val="0"/>
          <w:sz w:val="20"/>
        </w:rPr>
        <w:t>3 I2&gt;50%.</w:t>
      </w:r>
    </w:p>
    <w:p w:rsidR="0030030A" w:rsidRPr="00ED3D25" w:rsidRDefault="0030030A" w:rsidP="0030030A">
      <w:pPr>
        <w:pStyle w:val="TableNote"/>
        <w:rPr>
          <w:i w:val="0"/>
          <w:sz w:val="20"/>
        </w:rPr>
      </w:pPr>
      <w:r w:rsidRPr="00ED3D25">
        <w:rPr>
          <w:i w:val="0"/>
          <w:sz w:val="20"/>
        </w:rPr>
        <w:t>4 CI crosses both 0.75 and 1.25 (Risk Ratio).</w:t>
      </w:r>
    </w:p>
    <w:p w:rsidR="0030030A" w:rsidRPr="00ED3D25" w:rsidRDefault="0030030A" w:rsidP="0030030A">
      <w:pPr>
        <w:pStyle w:val="TableNote"/>
        <w:rPr>
          <w:i w:val="0"/>
          <w:sz w:val="20"/>
        </w:rPr>
      </w:pPr>
      <w:r w:rsidRPr="00ED3D25">
        <w:rPr>
          <w:i w:val="0"/>
          <w:sz w:val="20"/>
        </w:rPr>
        <w:t>5 Nauta 2000/2001: randomization method and allocation concealment unclear. No investigator blinding, assessor blinding unclear.</w:t>
      </w:r>
    </w:p>
    <w:p w:rsidR="0030030A" w:rsidRPr="00ED3D25" w:rsidRDefault="0030030A" w:rsidP="0030030A">
      <w:pPr>
        <w:pStyle w:val="TableNote"/>
        <w:rPr>
          <w:i w:val="0"/>
          <w:sz w:val="20"/>
        </w:rPr>
      </w:pPr>
      <w:r w:rsidRPr="00ED3D25">
        <w:rPr>
          <w:i w:val="0"/>
          <w:sz w:val="20"/>
        </w:rPr>
        <w:t>6 CI crosses either 0.75 or 1.25 (Risk Ratio), or either 0.5 or -0.5 (SMD).</w:t>
      </w:r>
    </w:p>
    <w:p w:rsidR="0030030A" w:rsidRPr="00ED3D25" w:rsidRDefault="0030030A" w:rsidP="0030030A">
      <w:pPr>
        <w:pStyle w:val="TableNote"/>
        <w:rPr>
          <w:i w:val="0"/>
          <w:sz w:val="20"/>
        </w:rPr>
      </w:pPr>
      <w:r w:rsidRPr="00ED3D25">
        <w:rPr>
          <w:i w:val="0"/>
          <w:sz w:val="20"/>
        </w:rPr>
        <w:t>7 &lt;400 participants.</w:t>
      </w:r>
    </w:p>
    <w:p w:rsidR="0030030A" w:rsidRDefault="0030030A" w:rsidP="0030030A">
      <w:pPr>
        <w:rPr>
          <w:vertAlign w:val="superscript"/>
        </w:rPr>
      </w:pP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170</w:t>
      </w:r>
      <w:r w:rsidR="003B26B0">
        <w:rPr>
          <w:noProof/>
        </w:rPr>
        <w:fldChar w:fldCharType="end"/>
      </w:r>
      <w:r w:rsidRPr="00713839">
        <w:t>: Full GRADE profile for group behavioural weight loss therapy versus any other intervention in adults with binge eating disorder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1"/>
        <w:gridCol w:w="1163"/>
        <w:gridCol w:w="1211"/>
        <w:gridCol w:w="1343"/>
        <w:gridCol w:w="1200"/>
        <w:gridCol w:w="1139"/>
        <w:gridCol w:w="1427"/>
        <w:gridCol w:w="794"/>
        <w:gridCol w:w="1151"/>
        <w:gridCol w:w="817"/>
        <w:gridCol w:w="876"/>
        <w:gridCol w:w="709"/>
        <w:gridCol w:w="1310"/>
      </w:tblGrid>
      <w:tr w:rsidR="007A5139" w:rsidRPr="00713839" w:rsidTr="00406C10">
        <w:trPr>
          <w:trHeight w:val="255"/>
          <w:tblHeader/>
        </w:trPr>
        <w:tc>
          <w:tcPr>
            <w:tcW w:w="820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4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9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9" w:type="dxa"/>
            <w:vMerge w:val="restart"/>
            <w:shd w:val="clear" w:color="auto" w:fill="FB841E"/>
            <w:vAlign w:val="bottom"/>
            <w:hideMark/>
          </w:tcPr>
          <w:p w:rsidR="007A5139" w:rsidRPr="007A5139" w:rsidRDefault="007A5139" w:rsidP="007A5139">
            <w:pPr>
              <w:pStyle w:val="TableHeadingLeft"/>
            </w:pPr>
            <w:r w:rsidRPr="00713839">
              <w:t>Quality</w:t>
            </w:r>
          </w:p>
        </w:tc>
        <w:tc>
          <w:tcPr>
            <w:tcW w:w="1310"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0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4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9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9"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10"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21" w:type="dxa"/>
            <w:shd w:val="clear" w:color="auto" w:fill="FB841E"/>
            <w:hideMark/>
          </w:tcPr>
          <w:p w:rsidR="007A5139" w:rsidRPr="007A5139" w:rsidRDefault="007A5139" w:rsidP="007A5139">
            <w:pPr>
              <w:pStyle w:val="TableTextLeft"/>
            </w:pPr>
            <w:r w:rsidRPr="00713839">
              <w:t>No of studies</w:t>
            </w:r>
          </w:p>
        </w:tc>
        <w:tc>
          <w:tcPr>
            <w:tcW w:w="1163" w:type="dxa"/>
            <w:shd w:val="clear" w:color="auto" w:fill="FB841E"/>
            <w:hideMark/>
          </w:tcPr>
          <w:p w:rsidR="007A5139" w:rsidRPr="007A5139" w:rsidRDefault="007A5139" w:rsidP="007A5139">
            <w:pPr>
              <w:pStyle w:val="TableTextLeft"/>
            </w:pPr>
            <w:r w:rsidRPr="00713839">
              <w:t>Design</w:t>
            </w:r>
          </w:p>
        </w:tc>
        <w:tc>
          <w:tcPr>
            <w:tcW w:w="1211" w:type="dxa"/>
            <w:shd w:val="clear" w:color="auto" w:fill="FB841E"/>
            <w:hideMark/>
          </w:tcPr>
          <w:p w:rsidR="007A5139" w:rsidRPr="007A5139" w:rsidRDefault="007A5139" w:rsidP="007A5139">
            <w:pPr>
              <w:pStyle w:val="TableTextLeft"/>
            </w:pPr>
            <w:r w:rsidRPr="00713839">
              <w:t>Risk of bias</w:t>
            </w:r>
          </w:p>
        </w:tc>
        <w:tc>
          <w:tcPr>
            <w:tcW w:w="1343" w:type="dxa"/>
            <w:shd w:val="clear" w:color="auto" w:fill="FB841E"/>
            <w:hideMark/>
          </w:tcPr>
          <w:p w:rsidR="007A5139" w:rsidRPr="007A5139" w:rsidRDefault="007A5139" w:rsidP="007A5139">
            <w:pPr>
              <w:pStyle w:val="TableTextLeft"/>
            </w:pPr>
            <w:r w:rsidRPr="00713839">
              <w:t>Inconsistency</w:t>
            </w:r>
          </w:p>
        </w:tc>
        <w:tc>
          <w:tcPr>
            <w:tcW w:w="1200" w:type="dxa"/>
            <w:shd w:val="clear" w:color="auto" w:fill="FB841E"/>
            <w:hideMark/>
          </w:tcPr>
          <w:p w:rsidR="007A5139" w:rsidRPr="007A5139" w:rsidRDefault="007A5139" w:rsidP="007A5139">
            <w:pPr>
              <w:pStyle w:val="TableTextLeft"/>
            </w:pPr>
            <w:r w:rsidRPr="00713839">
              <w:t>Indirectness</w:t>
            </w:r>
          </w:p>
        </w:tc>
        <w:tc>
          <w:tcPr>
            <w:tcW w:w="1139" w:type="dxa"/>
            <w:shd w:val="clear" w:color="auto" w:fill="FB841E"/>
            <w:hideMark/>
          </w:tcPr>
          <w:p w:rsidR="007A5139" w:rsidRPr="007A5139" w:rsidRDefault="007A5139" w:rsidP="007A5139">
            <w:pPr>
              <w:pStyle w:val="TableTextLeft"/>
            </w:pPr>
            <w:r w:rsidRPr="00713839">
              <w:t>Imprecision</w:t>
            </w:r>
          </w:p>
        </w:tc>
        <w:tc>
          <w:tcPr>
            <w:tcW w:w="1427" w:type="dxa"/>
            <w:shd w:val="clear" w:color="auto" w:fill="FB841E"/>
            <w:hideMark/>
          </w:tcPr>
          <w:p w:rsidR="007A5139" w:rsidRPr="007A5139" w:rsidRDefault="007A5139" w:rsidP="007A5139">
            <w:pPr>
              <w:pStyle w:val="TableTextLeft"/>
            </w:pPr>
            <w:r w:rsidRPr="00713839">
              <w:t>Other considerations</w:t>
            </w:r>
          </w:p>
        </w:tc>
        <w:tc>
          <w:tcPr>
            <w:tcW w:w="794" w:type="dxa"/>
            <w:shd w:val="clear" w:color="auto" w:fill="FB841E"/>
            <w:hideMark/>
          </w:tcPr>
          <w:p w:rsidR="007A5139" w:rsidRPr="007A5139" w:rsidRDefault="007A5139" w:rsidP="007A5139">
            <w:pPr>
              <w:pStyle w:val="TableTextLeft"/>
            </w:pPr>
            <w:r w:rsidRPr="00713839">
              <w:t>Group BWLT</w:t>
            </w:r>
          </w:p>
        </w:tc>
        <w:tc>
          <w:tcPr>
            <w:tcW w:w="1151" w:type="dxa"/>
            <w:shd w:val="clear" w:color="auto" w:fill="FB841E"/>
            <w:hideMark/>
          </w:tcPr>
          <w:p w:rsidR="007A5139" w:rsidRPr="007A5139" w:rsidRDefault="007A5139" w:rsidP="007A5139">
            <w:pPr>
              <w:pStyle w:val="TableTextLeft"/>
            </w:pPr>
            <w:r w:rsidRPr="00713839">
              <w:t>Any other intervention</w:t>
            </w:r>
          </w:p>
        </w:tc>
        <w:tc>
          <w:tcPr>
            <w:tcW w:w="817" w:type="dxa"/>
            <w:shd w:val="clear" w:color="auto" w:fill="FB841E"/>
            <w:hideMark/>
          </w:tcPr>
          <w:p w:rsidR="007A5139" w:rsidRPr="007A5139" w:rsidRDefault="007A5139" w:rsidP="007A5139">
            <w:pPr>
              <w:pStyle w:val="TableTextLeft"/>
            </w:pPr>
            <w:r w:rsidRPr="00713839">
              <w:t>Relative</w:t>
            </w:r>
            <w:r w:rsidRPr="00713839">
              <w:br/>
              <w:t>(95% CI)</w:t>
            </w:r>
          </w:p>
        </w:tc>
        <w:tc>
          <w:tcPr>
            <w:tcW w:w="876" w:type="dxa"/>
            <w:shd w:val="clear" w:color="auto" w:fill="FB841E"/>
            <w:hideMark/>
          </w:tcPr>
          <w:p w:rsidR="007A5139" w:rsidRPr="007A5139" w:rsidRDefault="007A5139" w:rsidP="007A5139">
            <w:pPr>
              <w:pStyle w:val="TableTextLeft"/>
            </w:pPr>
            <w:r w:rsidRPr="00713839">
              <w:t>Absolute</w:t>
            </w:r>
          </w:p>
        </w:tc>
        <w:tc>
          <w:tcPr>
            <w:tcW w:w="709" w:type="dxa"/>
            <w:vMerge/>
            <w:shd w:val="clear" w:color="auto" w:fill="FB841E"/>
            <w:hideMark/>
          </w:tcPr>
          <w:p w:rsidR="007A5139" w:rsidRPr="00713839" w:rsidRDefault="007A5139" w:rsidP="007A5139">
            <w:pPr>
              <w:pStyle w:val="TableTextLeft"/>
            </w:pPr>
          </w:p>
        </w:tc>
        <w:tc>
          <w:tcPr>
            <w:tcW w:w="1310"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Remission FU (follow-up 1 years)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 xml:space="preserve">25/46 </w:t>
            </w:r>
            <w:r w:rsidRPr="00713839">
              <w:br/>
              <w:t>(54.3%)</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 xml:space="preserve">38/62 </w:t>
            </w:r>
            <w:r w:rsidRPr="00713839">
              <w:br/>
              <w:t>(61.3%)</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RR 0.92 (0.66 to 1.27)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49 fewer per 1000 (from 208 fewer to 165 more)</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FU (follow-up 1 years; measured with: Binge days or episodes in past 28 days;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serious1,2,5</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78</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88</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0.34 higher (0.03 to 0.65 higher)</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or Weight FU (follow-up 1 years;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serious1,2,5</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91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107</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0.1 lower (0.38 lower to 0.19 higher)</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Loss (lbs) FU (follow-up 1 years; Better indicated by higher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0.11 higher (0.3</w:t>
            </w:r>
            <w:r w:rsidRPr="007A5139">
              <w:t xml:space="preserve"> lower to 0.53 higher)</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FU (follow-up 1 years;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0.12 higher (0.29 lower to 0.54 higher)</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Restraint FU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serious1,2,5</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73</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0.09 higher (0.23 lower to 0.41 higher)</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Shape Concern FU (Better </w:t>
            </w:r>
            <w:r w:rsidRPr="007A5139">
              <w:t>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serious1,2,5</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73</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0.03 lower (0.35 lower to 0.3 higher)</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 FU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serious1,2,5</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73</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0.1 higher (0.23 lower to 0.42 higher)</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 FU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serious1,2,5</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73</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79</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0.08 lower (0.4 lower to 0.24 higher)</w:t>
            </w:r>
          </w:p>
        </w:tc>
        <w:tc>
          <w:tcPr>
            <w:tcW w:w="70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(measured with: BDI; Better indicated by lower values)</w:t>
            </w:r>
          </w:p>
        </w:tc>
      </w:tr>
      <w:tr w:rsidR="007A5139" w:rsidRPr="00713839" w:rsidTr="00406C10">
        <w:tc>
          <w:tcPr>
            <w:tcW w:w="721" w:type="dxa"/>
            <w:shd w:val="clear" w:color="auto" w:fill="E6E6E6"/>
            <w:hideMark/>
          </w:tcPr>
          <w:p w:rsidR="007A5139" w:rsidRPr="007A5139" w:rsidRDefault="007A5139" w:rsidP="007A5139">
            <w:pPr>
              <w:pStyle w:val="TableTextLeft"/>
            </w:pPr>
            <w:r w:rsidRPr="00713839">
              <w:t>3</w:t>
            </w:r>
          </w:p>
        </w:tc>
        <w:tc>
          <w:tcPr>
            <w:tcW w:w="1163" w:type="dxa"/>
            <w:shd w:val="clear" w:color="auto" w:fill="E6E6E6"/>
            <w:hideMark/>
          </w:tcPr>
          <w:p w:rsidR="007A5139" w:rsidRPr="007A5139" w:rsidRDefault="007A5139" w:rsidP="007A5139">
            <w:pPr>
              <w:pStyle w:val="TableTextLeft"/>
            </w:pPr>
            <w:r w:rsidRPr="00713839">
              <w:t>randomised trials</w:t>
            </w:r>
          </w:p>
        </w:tc>
        <w:tc>
          <w:tcPr>
            <w:tcW w:w="1211" w:type="dxa"/>
            <w:shd w:val="clear" w:color="auto" w:fill="E6E6E6"/>
            <w:hideMark/>
          </w:tcPr>
          <w:p w:rsidR="007A5139" w:rsidRPr="007A5139" w:rsidRDefault="007A5139" w:rsidP="007A5139">
            <w:pPr>
              <w:pStyle w:val="TableTextLeft"/>
            </w:pPr>
            <w:r w:rsidRPr="00713839">
              <w:t>serious1,2,5</w:t>
            </w:r>
          </w:p>
        </w:tc>
        <w:tc>
          <w:tcPr>
            <w:tcW w:w="1343" w:type="dxa"/>
            <w:shd w:val="clear" w:color="auto" w:fill="E6E6E6"/>
            <w:hideMark/>
          </w:tcPr>
          <w:p w:rsidR="007A5139" w:rsidRPr="007A5139" w:rsidRDefault="007A5139" w:rsidP="007A5139">
            <w:pPr>
              <w:pStyle w:val="TableTextLeft"/>
            </w:pPr>
            <w:r w:rsidRPr="00713839">
              <w:t>no serious inconsistency</w:t>
            </w:r>
          </w:p>
        </w:tc>
        <w:tc>
          <w:tcPr>
            <w:tcW w:w="1200" w:type="dxa"/>
            <w:shd w:val="clear" w:color="auto" w:fill="E6E6E6"/>
            <w:hideMark/>
          </w:tcPr>
          <w:p w:rsidR="007A5139" w:rsidRPr="007A5139" w:rsidRDefault="007A5139" w:rsidP="007A5139">
            <w:pPr>
              <w:pStyle w:val="TableTextLeft"/>
            </w:pPr>
            <w:r w:rsidRPr="00713839">
              <w:t>serious3</w:t>
            </w:r>
          </w:p>
        </w:tc>
        <w:tc>
          <w:tcPr>
            <w:tcW w:w="1139" w:type="dxa"/>
            <w:shd w:val="clear" w:color="auto" w:fill="E6E6E6"/>
            <w:hideMark/>
          </w:tcPr>
          <w:p w:rsidR="007A5139" w:rsidRPr="007A5139" w:rsidRDefault="007A5139" w:rsidP="007A5139">
            <w:pPr>
              <w:pStyle w:val="TableTextLeft"/>
            </w:pPr>
            <w:r w:rsidRPr="00713839">
              <w:t>serious7</w:t>
            </w:r>
          </w:p>
        </w:tc>
        <w:tc>
          <w:tcPr>
            <w:tcW w:w="1427" w:type="dxa"/>
            <w:shd w:val="clear" w:color="auto" w:fill="E6E6E6"/>
            <w:hideMark/>
          </w:tcPr>
          <w:p w:rsidR="007A5139" w:rsidRPr="007A5139" w:rsidRDefault="007A5139" w:rsidP="007A5139">
            <w:pPr>
              <w:pStyle w:val="TableTextLeft"/>
            </w:pPr>
            <w:r w:rsidRPr="00713839">
              <w:t>none</w:t>
            </w:r>
          </w:p>
        </w:tc>
        <w:tc>
          <w:tcPr>
            <w:tcW w:w="794" w:type="dxa"/>
            <w:shd w:val="clear" w:color="auto" w:fill="E6E6E6"/>
            <w:hideMark/>
          </w:tcPr>
          <w:p w:rsidR="007A5139" w:rsidRPr="007A5139" w:rsidRDefault="007A5139" w:rsidP="007A5139">
            <w:pPr>
              <w:pStyle w:val="TableTextLeft"/>
            </w:pPr>
            <w:r w:rsidRPr="00713839">
              <w:t>76</w:t>
            </w:r>
          </w:p>
        </w:tc>
        <w:tc>
          <w:tcPr>
            <w:tcW w:w="1151" w:type="dxa"/>
            <w:shd w:val="clear" w:color="auto" w:fill="E6E6E6"/>
            <w:hideMark/>
          </w:tcPr>
          <w:p w:rsidR="007A5139" w:rsidRPr="007A5139" w:rsidRDefault="007A5139" w:rsidP="007A5139">
            <w:pPr>
              <w:pStyle w:val="TableTextLeft"/>
            </w:pPr>
            <w:r w:rsidRPr="00713839">
              <w:t>85</w:t>
            </w:r>
          </w:p>
        </w:tc>
        <w:tc>
          <w:tcPr>
            <w:tcW w:w="817" w:type="dxa"/>
            <w:shd w:val="clear" w:color="auto" w:fill="E6E6E6"/>
            <w:hideMark/>
          </w:tcPr>
          <w:p w:rsidR="007A5139" w:rsidRPr="007A5139" w:rsidRDefault="007A5139" w:rsidP="007A5139">
            <w:pPr>
              <w:pStyle w:val="TableTextLeft"/>
            </w:pPr>
            <w:r w:rsidRPr="00713839">
              <w:t>-</w:t>
            </w:r>
          </w:p>
        </w:tc>
        <w:tc>
          <w:tcPr>
            <w:tcW w:w="876" w:type="dxa"/>
            <w:shd w:val="clear" w:color="auto" w:fill="E6E6E6"/>
            <w:hideMark/>
          </w:tcPr>
          <w:p w:rsidR="007A5139" w:rsidRPr="007A5139" w:rsidRDefault="007A5139" w:rsidP="007A5139">
            <w:pPr>
              <w:pStyle w:val="TableTextLeft"/>
            </w:pPr>
            <w:r w:rsidRPr="00713839">
              <w:t>SMD</w:t>
            </w:r>
            <w:r w:rsidRPr="007A5139">
              <w:t xml:space="preserve"> 0.1 higher (0.21 lower to 0.42 higher)</w:t>
            </w:r>
          </w:p>
        </w:tc>
        <w:tc>
          <w:tcPr>
            <w:tcW w:w="709" w:type="dxa"/>
            <w:shd w:val="clear" w:color="auto" w:fill="E6E6E6"/>
            <w:hideMark/>
          </w:tcPr>
          <w:p w:rsidR="007A5139" w:rsidRPr="007A5139" w:rsidRDefault="007A5139" w:rsidP="007A5139">
            <w:pPr>
              <w:pStyle w:val="TableTextLeft"/>
            </w:pPr>
            <w:r w:rsidRPr="00713839">
              <w:br/>
              <w:t>VERY LOW</w:t>
            </w:r>
          </w:p>
        </w:tc>
        <w:tc>
          <w:tcPr>
            <w:tcW w:w="1310"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 xml:space="preserve">1 Munsch 2007: randomization method used permuted block design. Allocation concealment unclear. No participant, investigator nor assessor blinding. Dropout rates of both </w:t>
      </w:r>
      <w:r w:rsidR="005B4E39" w:rsidRPr="00ED3D25">
        <w:rPr>
          <w:i w:val="0"/>
          <w:sz w:val="20"/>
        </w:rPr>
        <w:t xml:space="preserve">Group BWLT </w:t>
      </w:r>
      <w:r w:rsidRPr="00ED3D25">
        <w:rPr>
          <w:i w:val="0"/>
          <w:sz w:val="20"/>
        </w:rPr>
        <w:t xml:space="preserve">and Group CBT groups &gt;20%. Dropout reasons not stated. </w:t>
      </w:r>
    </w:p>
    <w:p w:rsidR="007A5139" w:rsidRPr="00ED3D25" w:rsidRDefault="007A5139" w:rsidP="007A5139">
      <w:pPr>
        <w:pStyle w:val="TableNote"/>
        <w:rPr>
          <w:i w:val="0"/>
          <w:sz w:val="20"/>
        </w:rPr>
      </w:pPr>
      <w:r w:rsidRPr="00ED3D25">
        <w:rPr>
          <w:i w:val="0"/>
          <w:sz w:val="20"/>
        </w:rPr>
        <w:t>2 Nauta 2000/2001: randomization method and allocation concealment unclear. No investigator blinding, assessor blinding unclear.</w:t>
      </w:r>
    </w:p>
    <w:p w:rsidR="007A5139" w:rsidRPr="00ED3D25" w:rsidRDefault="007A5139" w:rsidP="007A5139">
      <w:pPr>
        <w:pStyle w:val="TableNote"/>
        <w:rPr>
          <w:i w:val="0"/>
          <w:sz w:val="20"/>
        </w:rPr>
      </w:pPr>
      <w:r w:rsidRPr="00ED3D25">
        <w:rPr>
          <w:i w:val="0"/>
          <w:sz w:val="20"/>
        </w:rPr>
        <w:t>3 Nauta 2000: Women only.</w:t>
      </w:r>
    </w:p>
    <w:p w:rsidR="007A5139" w:rsidRPr="00ED3D25" w:rsidRDefault="007A5139" w:rsidP="007A5139">
      <w:pPr>
        <w:pStyle w:val="TableNote"/>
        <w:rPr>
          <w:i w:val="0"/>
          <w:sz w:val="20"/>
        </w:rPr>
      </w:pPr>
      <w:r w:rsidRPr="00ED3D25">
        <w:rPr>
          <w:i w:val="0"/>
          <w:sz w:val="20"/>
        </w:rPr>
        <w:t>4 CI crosses both 0.75 and 1.25 (Risk Ratio).</w:t>
      </w:r>
    </w:p>
    <w:p w:rsidR="007A5139" w:rsidRPr="00ED3D25" w:rsidRDefault="007A5139" w:rsidP="007A5139">
      <w:pPr>
        <w:pStyle w:val="TableNote"/>
        <w:rPr>
          <w:i w:val="0"/>
          <w:sz w:val="20"/>
        </w:rPr>
      </w:pPr>
      <w:r w:rsidRPr="00ED3D25">
        <w:rPr>
          <w:i w:val="0"/>
          <w:sz w:val="20"/>
        </w:rPr>
        <w:t xml:space="preserve">5 Grilo 2011: unclear allocation concealment. Participant blinding until start of treatment. Unclear investigator and assessor blinding. </w:t>
      </w:r>
      <w:r w:rsidR="005B4E39" w:rsidRPr="00ED3D25">
        <w:rPr>
          <w:i w:val="0"/>
          <w:sz w:val="20"/>
        </w:rPr>
        <w:t xml:space="preserve">Group BWLT </w:t>
      </w:r>
      <w:r w:rsidRPr="00ED3D25">
        <w:rPr>
          <w:i w:val="0"/>
          <w:sz w:val="20"/>
        </w:rPr>
        <w:t>and Group CBT dropout rates both &gt;20%. Dropout reasons not stated.</w:t>
      </w:r>
    </w:p>
    <w:p w:rsidR="007A5139" w:rsidRPr="00ED3D25" w:rsidRDefault="007A5139" w:rsidP="007A5139">
      <w:pPr>
        <w:pStyle w:val="TableNote"/>
        <w:rPr>
          <w:i w:val="0"/>
          <w:sz w:val="20"/>
        </w:rPr>
      </w:pPr>
      <w:r w:rsidRPr="00ED3D25">
        <w:rPr>
          <w:i w:val="0"/>
          <w:sz w:val="20"/>
        </w:rPr>
        <w:t>6 CI crosses either 0.75 or 1.25 (Risk Ratio), or either 0.5 or -0.5 (SMD).</w:t>
      </w:r>
    </w:p>
    <w:p w:rsidR="007A5139" w:rsidRPr="00ED3D25" w:rsidRDefault="007A5139" w:rsidP="007A5139">
      <w:pPr>
        <w:pStyle w:val="TableNote"/>
        <w:rPr>
          <w:i w:val="0"/>
          <w:sz w:val="20"/>
        </w:rPr>
      </w:pPr>
      <w:r w:rsidRPr="00ED3D25">
        <w:rPr>
          <w:i w:val="0"/>
          <w:sz w:val="20"/>
        </w:rPr>
        <w:t>7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171</w:t>
      </w:r>
      <w:r w:rsidR="003B26B0">
        <w:rPr>
          <w:noProof/>
        </w:rPr>
        <w:fldChar w:fldCharType="end"/>
      </w:r>
      <w:r w:rsidRPr="00713839">
        <w:t>: Full GRADE profile for group behavioural weight loss therapy versus group nutritional counselling in adults with binge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0"/>
        <w:gridCol w:w="1197"/>
        <w:gridCol w:w="873"/>
        <w:gridCol w:w="1400"/>
        <w:gridCol w:w="1213"/>
        <w:gridCol w:w="1152"/>
        <w:gridCol w:w="1468"/>
        <w:gridCol w:w="668"/>
        <w:gridCol w:w="1244"/>
        <w:gridCol w:w="827"/>
        <w:gridCol w:w="1014"/>
        <w:gridCol w:w="733"/>
        <w:gridCol w:w="1322"/>
      </w:tblGrid>
      <w:tr w:rsidR="007A5139" w:rsidRPr="00713839" w:rsidTr="00406C10">
        <w:trPr>
          <w:trHeight w:val="255"/>
          <w:tblHeader/>
        </w:trPr>
        <w:tc>
          <w:tcPr>
            <w:tcW w:w="805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1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4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3"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5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1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4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3"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9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00"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668" w:type="dxa"/>
            <w:tcBorders>
              <w:bottom w:val="single" w:sz="6" w:space="0" w:color="FFFFFF"/>
            </w:tcBorders>
            <w:shd w:val="clear" w:color="auto" w:fill="FB841E"/>
            <w:hideMark/>
          </w:tcPr>
          <w:p w:rsidR="007A5139" w:rsidRPr="007A5139" w:rsidRDefault="007A5139" w:rsidP="007A5139">
            <w:pPr>
              <w:pStyle w:val="TableTextLeft"/>
            </w:pPr>
            <w:r w:rsidRPr="00713839">
              <w:t>Group BWLT</w:t>
            </w:r>
          </w:p>
        </w:tc>
        <w:tc>
          <w:tcPr>
            <w:tcW w:w="1244" w:type="dxa"/>
            <w:tcBorders>
              <w:bottom w:val="single" w:sz="6" w:space="0" w:color="FFFFFF"/>
            </w:tcBorders>
            <w:shd w:val="clear" w:color="auto" w:fill="FB841E"/>
            <w:hideMark/>
          </w:tcPr>
          <w:p w:rsidR="007A5139" w:rsidRPr="007A5139" w:rsidRDefault="007A5139" w:rsidP="007A5139">
            <w:pPr>
              <w:pStyle w:val="TableTextLeft"/>
            </w:pPr>
            <w:r w:rsidRPr="00713839">
              <w:t>Group Nutritional Counselling</w:t>
            </w:r>
          </w:p>
        </w:tc>
        <w:tc>
          <w:tcPr>
            <w:tcW w:w="82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14"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3"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 xml:space="preserve">BMI (follow-up 12 months; Better </w:t>
            </w:r>
            <w:r w:rsidRPr="007A5139">
              <w:t>indicated by lower values)</w:t>
            </w:r>
          </w:p>
        </w:tc>
      </w:tr>
      <w:tr w:rsidR="007A5139" w:rsidRPr="00713839" w:rsidTr="00406C10">
        <w:tc>
          <w:tcPr>
            <w:tcW w:w="75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65</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62</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4" w:type="dxa"/>
            <w:tcBorders>
              <w:bottom w:val="single" w:sz="6" w:space="0" w:color="FFFFFF"/>
            </w:tcBorders>
            <w:shd w:val="clear" w:color="auto" w:fill="E6E6E6"/>
            <w:hideMark/>
          </w:tcPr>
          <w:p w:rsidR="007A5139" w:rsidRPr="007A5139" w:rsidRDefault="007A5139" w:rsidP="007A5139">
            <w:pPr>
              <w:pStyle w:val="TableTextLeft"/>
            </w:pPr>
            <w:r w:rsidRPr="00713839">
              <w:t>SMD 0.1 lower (0.45 lower to 0.25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Scale (follow-up 12 months; Better indicated by lower values)</w:t>
            </w:r>
          </w:p>
        </w:tc>
      </w:tr>
      <w:tr w:rsidR="007A5139" w:rsidRPr="00713839" w:rsidTr="00406C10">
        <w:tc>
          <w:tcPr>
            <w:tcW w:w="750" w:type="dxa"/>
            <w:shd w:val="clear" w:color="auto" w:fill="E6E6E6"/>
            <w:hideMark/>
          </w:tcPr>
          <w:p w:rsidR="007A5139" w:rsidRPr="007A5139" w:rsidRDefault="007A5139" w:rsidP="007A5139">
            <w:pPr>
              <w:pStyle w:val="TableTextLeft"/>
            </w:pPr>
            <w:r w:rsidRPr="00713839">
              <w:t>1</w:t>
            </w:r>
          </w:p>
        </w:tc>
        <w:tc>
          <w:tcPr>
            <w:tcW w:w="1197" w:type="dxa"/>
            <w:shd w:val="clear" w:color="auto" w:fill="E6E6E6"/>
            <w:hideMark/>
          </w:tcPr>
          <w:p w:rsidR="007A5139" w:rsidRPr="007A5139" w:rsidRDefault="007A5139" w:rsidP="007A5139">
            <w:pPr>
              <w:pStyle w:val="TableTextLeft"/>
            </w:pPr>
            <w:r w:rsidRPr="00713839">
              <w:t>randomised trials</w:t>
            </w:r>
          </w:p>
        </w:tc>
        <w:tc>
          <w:tcPr>
            <w:tcW w:w="873" w:type="dxa"/>
            <w:shd w:val="clear" w:color="auto" w:fill="E6E6E6"/>
            <w:hideMark/>
          </w:tcPr>
          <w:p w:rsidR="007A5139" w:rsidRPr="007A5139" w:rsidRDefault="007A5139" w:rsidP="007A5139">
            <w:pPr>
              <w:pStyle w:val="TableTextLeft"/>
            </w:pPr>
            <w:r w:rsidRPr="00713839">
              <w:t>serious1</w:t>
            </w:r>
          </w:p>
        </w:tc>
        <w:tc>
          <w:tcPr>
            <w:tcW w:w="1400" w:type="dxa"/>
            <w:shd w:val="clear" w:color="auto" w:fill="E6E6E6"/>
            <w:hideMark/>
          </w:tcPr>
          <w:p w:rsidR="007A5139" w:rsidRPr="007A5139" w:rsidRDefault="007A5139" w:rsidP="007A5139">
            <w:pPr>
              <w:pStyle w:val="TableTextLeft"/>
            </w:pPr>
            <w:r w:rsidRPr="00713839">
              <w:t>no serious inconsistency</w:t>
            </w:r>
          </w:p>
        </w:tc>
        <w:tc>
          <w:tcPr>
            <w:tcW w:w="1213" w:type="dxa"/>
            <w:shd w:val="clear" w:color="auto" w:fill="E6E6E6"/>
            <w:hideMark/>
          </w:tcPr>
          <w:p w:rsidR="007A5139" w:rsidRPr="007A5139" w:rsidRDefault="007A5139" w:rsidP="007A5139">
            <w:pPr>
              <w:pStyle w:val="TableTextLeft"/>
            </w:pPr>
            <w:r w:rsidRPr="00713839">
              <w:t>serious2</w:t>
            </w:r>
          </w:p>
        </w:tc>
        <w:tc>
          <w:tcPr>
            <w:tcW w:w="1152" w:type="dxa"/>
            <w:shd w:val="clear" w:color="auto" w:fill="E6E6E6"/>
            <w:hideMark/>
          </w:tcPr>
          <w:p w:rsidR="007A5139" w:rsidRPr="007A5139" w:rsidRDefault="007A5139" w:rsidP="007A5139">
            <w:pPr>
              <w:pStyle w:val="TableTextLeft"/>
            </w:pPr>
            <w:r w:rsidRPr="00713839">
              <w:t>serious4</w:t>
            </w:r>
          </w:p>
        </w:tc>
        <w:tc>
          <w:tcPr>
            <w:tcW w:w="1468" w:type="dxa"/>
            <w:shd w:val="clear" w:color="auto" w:fill="E6E6E6"/>
            <w:hideMark/>
          </w:tcPr>
          <w:p w:rsidR="007A5139" w:rsidRPr="007A5139" w:rsidRDefault="007A5139" w:rsidP="007A5139">
            <w:pPr>
              <w:pStyle w:val="TableTextLeft"/>
            </w:pPr>
            <w:r w:rsidRPr="00713839">
              <w:t>none</w:t>
            </w:r>
          </w:p>
        </w:tc>
        <w:tc>
          <w:tcPr>
            <w:tcW w:w="668" w:type="dxa"/>
            <w:shd w:val="clear" w:color="auto" w:fill="E6E6E6"/>
            <w:hideMark/>
          </w:tcPr>
          <w:p w:rsidR="007A5139" w:rsidRPr="007A5139" w:rsidRDefault="007A5139" w:rsidP="007A5139">
            <w:pPr>
              <w:pStyle w:val="TableTextLeft"/>
            </w:pPr>
            <w:r w:rsidRPr="00713839">
              <w:t>65</w:t>
            </w:r>
          </w:p>
        </w:tc>
        <w:tc>
          <w:tcPr>
            <w:tcW w:w="1244" w:type="dxa"/>
            <w:shd w:val="clear" w:color="auto" w:fill="E6E6E6"/>
            <w:hideMark/>
          </w:tcPr>
          <w:p w:rsidR="007A5139" w:rsidRPr="007A5139" w:rsidRDefault="007A5139" w:rsidP="007A5139">
            <w:pPr>
              <w:pStyle w:val="TableTextLeft"/>
            </w:pPr>
            <w:r w:rsidRPr="00713839">
              <w:t>62</w:t>
            </w:r>
          </w:p>
        </w:tc>
        <w:tc>
          <w:tcPr>
            <w:tcW w:w="827" w:type="dxa"/>
            <w:shd w:val="clear" w:color="auto" w:fill="E6E6E6"/>
            <w:hideMark/>
          </w:tcPr>
          <w:p w:rsidR="007A5139" w:rsidRPr="007A5139" w:rsidRDefault="007A5139" w:rsidP="007A5139">
            <w:pPr>
              <w:pStyle w:val="TableTextLeft"/>
            </w:pPr>
            <w:r w:rsidRPr="00713839">
              <w:t>-</w:t>
            </w:r>
          </w:p>
        </w:tc>
        <w:tc>
          <w:tcPr>
            <w:tcW w:w="1014" w:type="dxa"/>
            <w:shd w:val="clear" w:color="auto" w:fill="E6E6E6"/>
            <w:hideMark/>
          </w:tcPr>
          <w:p w:rsidR="007A5139" w:rsidRPr="007A5139" w:rsidRDefault="007A5139" w:rsidP="007A5139">
            <w:pPr>
              <w:pStyle w:val="TableTextLeft"/>
            </w:pPr>
            <w:r w:rsidRPr="00713839">
              <w:t>SMD 0.24 lower (0.59 lower to 0.11 higher)</w:t>
            </w:r>
          </w:p>
        </w:tc>
        <w:tc>
          <w:tcPr>
            <w:tcW w:w="733"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Goodrick 1998: randomization method and allocation concealment unclear. No participant nor assessor blinding. Investigator blinding unclear. Reasons for dropout not clear. Participants paid fee to participate in study to be returned only if they attended&gt;19 first 26 meetings and completion of 6- and 12-mo FU assessments.</w:t>
      </w:r>
    </w:p>
    <w:p w:rsidR="007A5139" w:rsidRPr="00ED3D25" w:rsidRDefault="007A5139" w:rsidP="007A5139">
      <w:pPr>
        <w:pStyle w:val="TableNote"/>
        <w:rPr>
          <w:i w:val="0"/>
          <w:sz w:val="20"/>
        </w:rPr>
      </w:pPr>
      <w:r w:rsidRPr="00ED3D25">
        <w:rPr>
          <w:i w:val="0"/>
          <w:sz w:val="20"/>
        </w:rPr>
        <w:t>2 Goodrick 1998: Women only. Participants were selected on basis of 14-41 kg overweight based on 1983 Metropolitan Life Insurance Company Height/Weight tables and having Binge Eating Scale score&gt;21.</w:t>
      </w:r>
    </w:p>
    <w:p w:rsidR="007A5139" w:rsidRPr="00ED3D25" w:rsidRDefault="007A5139" w:rsidP="007A5139">
      <w:pPr>
        <w:pStyle w:val="TableNote"/>
        <w:rPr>
          <w:i w:val="0"/>
          <w:sz w:val="20"/>
        </w:rPr>
      </w:pPr>
      <w:r w:rsidRPr="00ED3D25">
        <w:rPr>
          <w:i w:val="0"/>
          <w:sz w:val="20"/>
        </w:rPr>
        <w:t>3 &lt;400 participants.</w:t>
      </w:r>
    </w:p>
    <w:p w:rsidR="007A5139" w:rsidRPr="00ED3D25" w:rsidRDefault="007A5139" w:rsidP="007A5139">
      <w:pPr>
        <w:pStyle w:val="TableNote"/>
        <w:rPr>
          <w:i w:val="0"/>
          <w:sz w:val="20"/>
        </w:rPr>
      </w:pPr>
      <w:r w:rsidRPr="00ED3D25">
        <w:rPr>
          <w:i w:val="0"/>
          <w:sz w:val="20"/>
        </w:rPr>
        <w:t>4 CI crosses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172</w:t>
      </w:r>
      <w:r w:rsidR="003B26B0">
        <w:rPr>
          <w:noProof/>
        </w:rPr>
        <w:fldChar w:fldCharType="end"/>
      </w:r>
      <w:r w:rsidRPr="00713839">
        <w:t>: Full GRADE profile for group behavioural weight loss therapy versus group nutritional counselling in adults with binge eating disorder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0"/>
        <w:gridCol w:w="1197"/>
        <w:gridCol w:w="873"/>
        <w:gridCol w:w="1400"/>
        <w:gridCol w:w="1213"/>
        <w:gridCol w:w="1152"/>
        <w:gridCol w:w="1468"/>
        <w:gridCol w:w="668"/>
        <w:gridCol w:w="1244"/>
        <w:gridCol w:w="827"/>
        <w:gridCol w:w="1014"/>
        <w:gridCol w:w="733"/>
        <w:gridCol w:w="1322"/>
      </w:tblGrid>
      <w:tr w:rsidR="007A5139" w:rsidRPr="00713839" w:rsidTr="00406C10">
        <w:trPr>
          <w:trHeight w:val="255"/>
          <w:tblHeader/>
        </w:trPr>
        <w:tc>
          <w:tcPr>
            <w:tcW w:w="805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1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4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3"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5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1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4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3"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9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00"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668" w:type="dxa"/>
            <w:tcBorders>
              <w:bottom w:val="single" w:sz="6" w:space="0" w:color="FFFFFF"/>
            </w:tcBorders>
            <w:shd w:val="clear" w:color="auto" w:fill="FB841E"/>
            <w:hideMark/>
          </w:tcPr>
          <w:p w:rsidR="007A5139" w:rsidRPr="007A5139" w:rsidRDefault="007A5139" w:rsidP="007A5139">
            <w:pPr>
              <w:pStyle w:val="TableTextLeft"/>
            </w:pPr>
            <w:r w:rsidRPr="00713839">
              <w:t>Group BWLT</w:t>
            </w:r>
          </w:p>
        </w:tc>
        <w:tc>
          <w:tcPr>
            <w:tcW w:w="1244" w:type="dxa"/>
            <w:tcBorders>
              <w:bottom w:val="single" w:sz="6" w:space="0" w:color="FFFFFF"/>
            </w:tcBorders>
            <w:shd w:val="clear" w:color="auto" w:fill="FB841E"/>
            <w:hideMark/>
          </w:tcPr>
          <w:p w:rsidR="007A5139" w:rsidRPr="007A5139" w:rsidRDefault="007A5139" w:rsidP="007A5139">
            <w:pPr>
              <w:pStyle w:val="TableTextLeft"/>
            </w:pPr>
            <w:r w:rsidRPr="00713839">
              <w:t>Group Nutritional Counselling</w:t>
            </w:r>
          </w:p>
        </w:tc>
        <w:tc>
          <w:tcPr>
            <w:tcW w:w="82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14"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3"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 xml:space="preserve">BMI FU (Better indicated by </w:t>
            </w:r>
            <w:r w:rsidRPr="007A5139">
              <w:t>lower values)</w:t>
            </w:r>
          </w:p>
        </w:tc>
      </w:tr>
      <w:tr w:rsidR="007A5139" w:rsidRPr="00713839" w:rsidTr="00406C10">
        <w:tc>
          <w:tcPr>
            <w:tcW w:w="75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68" w:type="dxa"/>
            <w:tcBorders>
              <w:bottom w:val="single" w:sz="6" w:space="0" w:color="FFFFFF"/>
            </w:tcBorders>
            <w:shd w:val="clear" w:color="auto" w:fill="E6E6E6"/>
            <w:hideMark/>
          </w:tcPr>
          <w:p w:rsidR="007A5139" w:rsidRPr="007A5139" w:rsidRDefault="007A5139" w:rsidP="007A5139">
            <w:pPr>
              <w:pStyle w:val="TableTextLeft"/>
            </w:pPr>
            <w:r w:rsidRPr="00713839">
              <w:t>65</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62</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4" w:type="dxa"/>
            <w:tcBorders>
              <w:bottom w:val="single" w:sz="6" w:space="0" w:color="FFFFFF"/>
            </w:tcBorders>
            <w:shd w:val="clear" w:color="auto" w:fill="E6E6E6"/>
            <w:hideMark/>
          </w:tcPr>
          <w:p w:rsidR="007A5139" w:rsidRPr="007A5139" w:rsidRDefault="007A5139" w:rsidP="007A5139">
            <w:pPr>
              <w:pStyle w:val="TableTextLeft"/>
            </w:pPr>
            <w:r w:rsidRPr="00713839">
              <w:t>SMD 0.1 higher (0.25 lower to 0.44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Scale FU (Better indicated by lower values)</w:t>
            </w:r>
          </w:p>
        </w:tc>
      </w:tr>
      <w:tr w:rsidR="007A5139" w:rsidRPr="00713839" w:rsidTr="00406C10">
        <w:tc>
          <w:tcPr>
            <w:tcW w:w="750" w:type="dxa"/>
            <w:shd w:val="clear" w:color="auto" w:fill="E6E6E6"/>
            <w:hideMark/>
          </w:tcPr>
          <w:p w:rsidR="007A5139" w:rsidRPr="007A5139" w:rsidRDefault="007A5139" w:rsidP="007A5139">
            <w:pPr>
              <w:pStyle w:val="TableTextLeft"/>
            </w:pPr>
            <w:r w:rsidRPr="00713839">
              <w:t>1</w:t>
            </w:r>
          </w:p>
        </w:tc>
        <w:tc>
          <w:tcPr>
            <w:tcW w:w="1197" w:type="dxa"/>
            <w:shd w:val="clear" w:color="auto" w:fill="E6E6E6"/>
            <w:hideMark/>
          </w:tcPr>
          <w:p w:rsidR="007A5139" w:rsidRPr="007A5139" w:rsidRDefault="007A5139" w:rsidP="007A5139">
            <w:pPr>
              <w:pStyle w:val="TableTextLeft"/>
            </w:pPr>
            <w:r w:rsidRPr="00713839">
              <w:t>randomised trials</w:t>
            </w:r>
          </w:p>
        </w:tc>
        <w:tc>
          <w:tcPr>
            <w:tcW w:w="873" w:type="dxa"/>
            <w:shd w:val="clear" w:color="auto" w:fill="E6E6E6"/>
            <w:hideMark/>
          </w:tcPr>
          <w:p w:rsidR="007A5139" w:rsidRPr="007A5139" w:rsidRDefault="007A5139" w:rsidP="007A5139">
            <w:pPr>
              <w:pStyle w:val="TableTextLeft"/>
            </w:pPr>
            <w:r w:rsidRPr="00713839">
              <w:t>serious1</w:t>
            </w:r>
          </w:p>
        </w:tc>
        <w:tc>
          <w:tcPr>
            <w:tcW w:w="1400" w:type="dxa"/>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13" w:type="dxa"/>
            <w:shd w:val="clear" w:color="auto" w:fill="E6E6E6"/>
            <w:hideMark/>
          </w:tcPr>
          <w:p w:rsidR="007A5139" w:rsidRPr="007A5139" w:rsidRDefault="007A5139" w:rsidP="007A5139">
            <w:pPr>
              <w:pStyle w:val="TableTextLeft"/>
            </w:pPr>
            <w:r w:rsidRPr="00713839">
              <w:t>serious2</w:t>
            </w:r>
          </w:p>
        </w:tc>
        <w:tc>
          <w:tcPr>
            <w:tcW w:w="1152" w:type="dxa"/>
            <w:shd w:val="clear" w:color="auto" w:fill="E6E6E6"/>
            <w:hideMark/>
          </w:tcPr>
          <w:p w:rsidR="007A5139" w:rsidRPr="007A5139" w:rsidRDefault="007A5139" w:rsidP="007A5139">
            <w:pPr>
              <w:pStyle w:val="TableTextLeft"/>
            </w:pPr>
            <w:r w:rsidRPr="00713839">
              <w:t>serious3</w:t>
            </w:r>
          </w:p>
        </w:tc>
        <w:tc>
          <w:tcPr>
            <w:tcW w:w="1468" w:type="dxa"/>
            <w:shd w:val="clear" w:color="auto" w:fill="E6E6E6"/>
            <w:hideMark/>
          </w:tcPr>
          <w:p w:rsidR="007A5139" w:rsidRPr="007A5139" w:rsidRDefault="007A5139" w:rsidP="007A5139">
            <w:pPr>
              <w:pStyle w:val="TableTextLeft"/>
            </w:pPr>
            <w:r w:rsidRPr="00713839">
              <w:t>none</w:t>
            </w:r>
          </w:p>
        </w:tc>
        <w:tc>
          <w:tcPr>
            <w:tcW w:w="668" w:type="dxa"/>
            <w:shd w:val="clear" w:color="auto" w:fill="E6E6E6"/>
            <w:hideMark/>
          </w:tcPr>
          <w:p w:rsidR="007A5139" w:rsidRPr="007A5139" w:rsidRDefault="007A5139" w:rsidP="007A5139">
            <w:pPr>
              <w:pStyle w:val="TableTextLeft"/>
            </w:pPr>
            <w:r w:rsidRPr="00713839">
              <w:t>65</w:t>
            </w:r>
          </w:p>
        </w:tc>
        <w:tc>
          <w:tcPr>
            <w:tcW w:w="1244" w:type="dxa"/>
            <w:shd w:val="clear" w:color="auto" w:fill="E6E6E6"/>
            <w:hideMark/>
          </w:tcPr>
          <w:p w:rsidR="007A5139" w:rsidRPr="007A5139" w:rsidRDefault="007A5139" w:rsidP="007A5139">
            <w:pPr>
              <w:pStyle w:val="TableTextLeft"/>
            </w:pPr>
            <w:r w:rsidRPr="00713839">
              <w:t>62</w:t>
            </w:r>
          </w:p>
        </w:tc>
        <w:tc>
          <w:tcPr>
            <w:tcW w:w="827" w:type="dxa"/>
            <w:shd w:val="clear" w:color="auto" w:fill="E6E6E6"/>
            <w:hideMark/>
          </w:tcPr>
          <w:p w:rsidR="007A5139" w:rsidRPr="007A5139" w:rsidRDefault="007A5139" w:rsidP="007A5139">
            <w:pPr>
              <w:pStyle w:val="TableTextLeft"/>
            </w:pPr>
            <w:r w:rsidRPr="00713839">
              <w:t>-</w:t>
            </w:r>
          </w:p>
        </w:tc>
        <w:tc>
          <w:tcPr>
            <w:tcW w:w="1014" w:type="dxa"/>
            <w:shd w:val="clear" w:color="auto" w:fill="E6E6E6"/>
            <w:hideMark/>
          </w:tcPr>
          <w:p w:rsidR="007A5139" w:rsidRPr="007A5139" w:rsidRDefault="007A5139" w:rsidP="007A5139">
            <w:pPr>
              <w:pStyle w:val="TableTextLeft"/>
            </w:pPr>
            <w:r w:rsidRPr="00713839">
              <w:t>SMD 0.07 lower (0.41 lower to 0.28 higher)</w:t>
            </w:r>
          </w:p>
        </w:tc>
        <w:tc>
          <w:tcPr>
            <w:tcW w:w="733"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Goodrick 1998: randomization method and allocation concealment unclear. No participant nor assessor blinding. Investigator blinding unclear. Reasons for dropout not clear. Participants paid fee to participate in study to be returned only if they attended&gt;19 first 26 meetings and completion of 6- and 12-mo FU assessments.</w:t>
      </w:r>
    </w:p>
    <w:p w:rsidR="007A5139" w:rsidRPr="00ED3D25" w:rsidRDefault="007A5139" w:rsidP="007A5139">
      <w:pPr>
        <w:pStyle w:val="TableNote"/>
        <w:rPr>
          <w:i w:val="0"/>
          <w:sz w:val="20"/>
        </w:rPr>
      </w:pPr>
      <w:r w:rsidRPr="00ED3D25">
        <w:rPr>
          <w:i w:val="0"/>
          <w:sz w:val="20"/>
        </w:rPr>
        <w:t>2 Goodrick 1998: Women only. Participants were selected on basis of 14-41 kg overweight based on 1983 Metropolitan Life Insurance Company Height/Weight tables and having Binge Eating Scale score&gt;21.</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173</w:t>
      </w:r>
      <w:r w:rsidR="003B26B0">
        <w:rPr>
          <w:noProof/>
        </w:rPr>
        <w:fldChar w:fldCharType="end"/>
      </w:r>
      <w:r w:rsidRPr="00713839">
        <w:t>: Full GRADE profile for behavioural weight loss therapy and online motivational interviewing versus treatment as usual in adults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9"/>
        <w:gridCol w:w="1204"/>
        <w:gridCol w:w="877"/>
        <w:gridCol w:w="1412"/>
        <w:gridCol w:w="1219"/>
        <w:gridCol w:w="1152"/>
        <w:gridCol w:w="1475"/>
        <w:gridCol w:w="1343"/>
        <w:gridCol w:w="471"/>
        <w:gridCol w:w="828"/>
        <w:gridCol w:w="1060"/>
        <w:gridCol w:w="739"/>
        <w:gridCol w:w="1322"/>
      </w:tblGrid>
      <w:tr w:rsidR="007A5139" w:rsidRPr="00713839" w:rsidTr="00406C10">
        <w:trPr>
          <w:trHeight w:val="255"/>
          <w:tblHeader/>
        </w:trPr>
        <w:tc>
          <w:tcPr>
            <w:tcW w:w="809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1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8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9"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9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1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9"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9" w:type="dxa"/>
            <w:shd w:val="clear" w:color="auto" w:fill="FB841E"/>
            <w:hideMark/>
          </w:tcPr>
          <w:p w:rsidR="007A5139" w:rsidRPr="007A5139" w:rsidRDefault="007A5139" w:rsidP="007A5139">
            <w:pPr>
              <w:pStyle w:val="TableTextLeft"/>
            </w:pPr>
            <w:r w:rsidRPr="00713839">
              <w:t>No of studies</w:t>
            </w:r>
          </w:p>
        </w:tc>
        <w:tc>
          <w:tcPr>
            <w:tcW w:w="1204" w:type="dxa"/>
            <w:shd w:val="clear" w:color="auto" w:fill="FB841E"/>
            <w:hideMark/>
          </w:tcPr>
          <w:p w:rsidR="007A5139" w:rsidRPr="007A5139" w:rsidRDefault="007A5139" w:rsidP="007A5139">
            <w:pPr>
              <w:pStyle w:val="TableTextLeft"/>
            </w:pPr>
            <w:r w:rsidRPr="00713839">
              <w:t>Design</w:t>
            </w:r>
          </w:p>
        </w:tc>
        <w:tc>
          <w:tcPr>
            <w:tcW w:w="877" w:type="dxa"/>
            <w:shd w:val="clear" w:color="auto" w:fill="FB841E"/>
            <w:hideMark/>
          </w:tcPr>
          <w:p w:rsidR="007A5139" w:rsidRPr="007A5139" w:rsidRDefault="007A5139" w:rsidP="007A5139">
            <w:pPr>
              <w:pStyle w:val="TableTextLeft"/>
            </w:pPr>
            <w:r w:rsidRPr="00713839">
              <w:t>Risk of bias</w:t>
            </w:r>
          </w:p>
        </w:tc>
        <w:tc>
          <w:tcPr>
            <w:tcW w:w="1412" w:type="dxa"/>
            <w:shd w:val="clear" w:color="auto" w:fill="FB841E"/>
            <w:hideMark/>
          </w:tcPr>
          <w:p w:rsidR="007A5139" w:rsidRPr="007A5139" w:rsidRDefault="007A5139" w:rsidP="007A5139">
            <w:pPr>
              <w:pStyle w:val="TableTextLeft"/>
            </w:pPr>
            <w:r w:rsidRPr="00713839">
              <w:t>Inconsistency</w:t>
            </w:r>
          </w:p>
        </w:tc>
        <w:tc>
          <w:tcPr>
            <w:tcW w:w="1219" w:type="dxa"/>
            <w:shd w:val="clear" w:color="auto" w:fill="FB841E"/>
            <w:hideMark/>
          </w:tcPr>
          <w:p w:rsidR="007A5139" w:rsidRPr="007A5139" w:rsidRDefault="007A5139" w:rsidP="007A5139">
            <w:pPr>
              <w:pStyle w:val="TableTextLeft"/>
            </w:pPr>
            <w:r w:rsidRPr="00713839">
              <w:t>Indirectness</w:t>
            </w:r>
          </w:p>
        </w:tc>
        <w:tc>
          <w:tcPr>
            <w:tcW w:w="1152" w:type="dxa"/>
            <w:shd w:val="clear" w:color="auto" w:fill="FB841E"/>
            <w:hideMark/>
          </w:tcPr>
          <w:p w:rsidR="007A5139" w:rsidRPr="007A5139" w:rsidRDefault="007A5139" w:rsidP="007A5139">
            <w:pPr>
              <w:pStyle w:val="TableTextLeft"/>
            </w:pPr>
            <w:r w:rsidRPr="00713839">
              <w:t>Imprecision</w:t>
            </w:r>
          </w:p>
        </w:tc>
        <w:tc>
          <w:tcPr>
            <w:tcW w:w="1475" w:type="dxa"/>
            <w:shd w:val="clear" w:color="auto" w:fill="FB841E"/>
            <w:hideMark/>
          </w:tcPr>
          <w:p w:rsidR="007A5139" w:rsidRPr="007A5139" w:rsidRDefault="007A5139" w:rsidP="007A5139">
            <w:pPr>
              <w:pStyle w:val="TableTextLeft"/>
            </w:pPr>
            <w:r w:rsidRPr="00713839">
              <w:t>Other considerations</w:t>
            </w:r>
          </w:p>
        </w:tc>
        <w:tc>
          <w:tcPr>
            <w:tcW w:w="1343" w:type="dxa"/>
            <w:shd w:val="clear" w:color="auto" w:fill="FB841E"/>
            <w:hideMark/>
          </w:tcPr>
          <w:p w:rsidR="007A5139" w:rsidRPr="007A5139" w:rsidRDefault="007A5139" w:rsidP="007A5139">
            <w:pPr>
              <w:pStyle w:val="TableTextLeft"/>
            </w:pPr>
            <w:r w:rsidRPr="00713839">
              <w:t>BWLT + Online Motivational Interviewing</w:t>
            </w:r>
          </w:p>
        </w:tc>
        <w:tc>
          <w:tcPr>
            <w:tcW w:w="471" w:type="dxa"/>
            <w:shd w:val="clear" w:color="auto" w:fill="FB841E"/>
            <w:hideMark/>
          </w:tcPr>
          <w:p w:rsidR="007A5139" w:rsidRPr="007A5139" w:rsidRDefault="007A5139" w:rsidP="007A5139">
            <w:pPr>
              <w:pStyle w:val="TableTextLeft"/>
            </w:pPr>
            <w:r w:rsidRPr="00713839">
              <w:t>TAU</w:t>
            </w:r>
          </w:p>
        </w:tc>
        <w:tc>
          <w:tcPr>
            <w:tcW w:w="828" w:type="dxa"/>
            <w:shd w:val="clear" w:color="auto" w:fill="FB841E"/>
            <w:hideMark/>
          </w:tcPr>
          <w:p w:rsidR="007A5139" w:rsidRPr="007A5139" w:rsidRDefault="007A5139" w:rsidP="007A5139">
            <w:pPr>
              <w:pStyle w:val="TableTextLeft"/>
            </w:pPr>
            <w:r w:rsidRPr="00713839">
              <w:t>Relative</w:t>
            </w:r>
            <w:r w:rsidRPr="00713839">
              <w:br/>
              <w:t>(95% CI)</w:t>
            </w:r>
          </w:p>
        </w:tc>
        <w:tc>
          <w:tcPr>
            <w:tcW w:w="1060" w:type="dxa"/>
            <w:shd w:val="clear" w:color="auto" w:fill="FB841E"/>
            <w:hideMark/>
          </w:tcPr>
          <w:p w:rsidR="007A5139" w:rsidRPr="007A5139" w:rsidRDefault="007A5139" w:rsidP="007A5139">
            <w:pPr>
              <w:pStyle w:val="TableTextLeft"/>
            </w:pPr>
            <w:r w:rsidRPr="00713839">
              <w:t>Absolute</w:t>
            </w:r>
          </w:p>
        </w:tc>
        <w:tc>
          <w:tcPr>
            <w:tcW w:w="739"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 Weight Change (follow-up 3 months;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SMD 0.45 lower (0.96 lower to 0.06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Global (follow-up 3 months;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SMD 0.23 higher (0.28 lower to 0.74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Depression (follow-up 3 months; measured with: BDI; Better indicated by lower values)</w:t>
            </w:r>
          </w:p>
        </w:tc>
      </w:tr>
      <w:tr w:rsidR="007A5139" w:rsidRPr="00713839" w:rsidTr="00406C10">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43"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SMD 0.1 lower (0.61 lower to 0.41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General functioning (follow-up 3 months; measured with: Treatment Self-Regulation Questionnaire - Autonomous Motivation; Better indicated by </w:t>
            </w:r>
            <w:r w:rsidRPr="007A5139">
              <w:t>higher values)</w:t>
            </w:r>
          </w:p>
        </w:tc>
      </w:tr>
      <w:tr w:rsidR="007A5139" w:rsidRPr="00713839" w:rsidTr="00406C10">
        <w:tc>
          <w:tcPr>
            <w:tcW w:w="759" w:type="dxa"/>
            <w:shd w:val="clear" w:color="auto" w:fill="E6E6E6"/>
            <w:hideMark/>
          </w:tcPr>
          <w:p w:rsidR="007A5139" w:rsidRPr="007A5139" w:rsidRDefault="007A5139" w:rsidP="007A5139">
            <w:pPr>
              <w:pStyle w:val="TableTextLeft"/>
            </w:pPr>
            <w:r w:rsidRPr="00713839">
              <w:t>1</w:t>
            </w:r>
          </w:p>
        </w:tc>
        <w:tc>
          <w:tcPr>
            <w:tcW w:w="1204" w:type="dxa"/>
            <w:shd w:val="clear" w:color="auto" w:fill="E6E6E6"/>
            <w:hideMark/>
          </w:tcPr>
          <w:p w:rsidR="007A5139" w:rsidRPr="007A5139" w:rsidRDefault="007A5139" w:rsidP="007A5139">
            <w:pPr>
              <w:pStyle w:val="TableTextLeft"/>
            </w:pPr>
            <w:r w:rsidRPr="00713839">
              <w:t>randomised trials</w:t>
            </w:r>
          </w:p>
        </w:tc>
        <w:tc>
          <w:tcPr>
            <w:tcW w:w="877" w:type="dxa"/>
            <w:shd w:val="clear" w:color="auto" w:fill="E6E6E6"/>
            <w:hideMark/>
          </w:tcPr>
          <w:p w:rsidR="007A5139" w:rsidRPr="007A5139" w:rsidRDefault="007A5139" w:rsidP="007A5139">
            <w:pPr>
              <w:pStyle w:val="TableTextLeft"/>
            </w:pPr>
            <w:r w:rsidRPr="00713839">
              <w:t>serious1</w:t>
            </w:r>
          </w:p>
        </w:tc>
        <w:tc>
          <w:tcPr>
            <w:tcW w:w="1412" w:type="dxa"/>
            <w:shd w:val="clear" w:color="auto" w:fill="E6E6E6"/>
            <w:hideMark/>
          </w:tcPr>
          <w:p w:rsidR="007A5139" w:rsidRPr="007A5139" w:rsidRDefault="007A5139" w:rsidP="007A5139">
            <w:pPr>
              <w:pStyle w:val="TableTextLeft"/>
            </w:pPr>
            <w:r w:rsidRPr="00713839">
              <w:t>no serious inconsistency</w:t>
            </w:r>
          </w:p>
        </w:tc>
        <w:tc>
          <w:tcPr>
            <w:tcW w:w="1219" w:type="dxa"/>
            <w:shd w:val="clear" w:color="auto" w:fill="E6E6E6"/>
            <w:hideMark/>
          </w:tcPr>
          <w:p w:rsidR="007A5139" w:rsidRPr="007A5139" w:rsidRDefault="007A5139" w:rsidP="007A5139">
            <w:pPr>
              <w:pStyle w:val="TableTextLeft"/>
            </w:pPr>
            <w:r w:rsidRPr="00713839">
              <w:t>very serious2</w:t>
            </w:r>
          </w:p>
        </w:tc>
        <w:tc>
          <w:tcPr>
            <w:tcW w:w="1152" w:type="dxa"/>
            <w:shd w:val="clear" w:color="auto" w:fill="E6E6E6"/>
            <w:hideMark/>
          </w:tcPr>
          <w:p w:rsidR="007A5139" w:rsidRPr="007A5139" w:rsidRDefault="007A5139" w:rsidP="007A5139">
            <w:pPr>
              <w:pStyle w:val="TableTextLeft"/>
            </w:pPr>
            <w:r w:rsidRPr="00713839">
              <w:t>serious3</w:t>
            </w:r>
          </w:p>
        </w:tc>
        <w:tc>
          <w:tcPr>
            <w:tcW w:w="1475" w:type="dxa"/>
            <w:shd w:val="clear" w:color="auto" w:fill="E6E6E6"/>
            <w:hideMark/>
          </w:tcPr>
          <w:p w:rsidR="007A5139" w:rsidRPr="007A5139" w:rsidRDefault="007A5139" w:rsidP="007A5139">
            <w:pPr>
              <w:pStyle w:val="TableTextLeft"/>
            </w:pPr>
            <w:r w:rsidRPr="00713839">
              <w:t>none</w:t>
            </w:r>
          </w:p>
        </w:tc>
        <w:tc>
          <w:tcPr>
            <w:tcW w:w="1343" w:type="dxa"/>
            <w:shd w:val="clear" w:color="auto" w:fill="E6E6E6"/>
            <w:hideMark/>
          </w:tcPr>
          <w:p w:rsidR="007A5139" w:rsidRPr="007A5139" w:rsidRDefault="007A5139" w:rsidP="007A5139">
            <w:pPr>
              <w:pStyle w:val="TableTextLeft"/>
            </w:pPr>
            <w:r w:rsidRPr="00713839">
              <w:t>30</w:t>
            </w:r>
          </w:p>
        </w:tc>
        <w:tc>
          <w:tcPr>
            <w:tcW w:w="471" w:type="dxa"/>
            <w:shd w:val="clear" w:color="auto" w:fill="E6E6E6"/>
            <w:hideMark/>
          </w:tcPr>
          <w:p w:rsidR="007A5139" w:rsidRPr="007A5139" w:rsidRDefault="007A5139" w:rsidP="007A5139">
            <w:pPr>
              <w:pStyle w:val="TableTextLeft"/>
            </w:pPr>
            <w:r w:rsidRPr="00713839">
              <w:t>30</w:t>
            </w:r>
          </w:p>
        </w:tc>
        <w:tc>
          <w:tcPr>
            <w:tcW w:w="828" w:type="dxa"/>
            <w:shd w:val="clear" w:color="auto" w:fill="E6E6E6"/>
            <w:hideMark/>
          </w:tcPr>
          <w:p w:rsidR="007A5139" w:rsidRPr="007A5139" w:rsidRDefault="007A5139" w:rsidP="007A5139">
            <w:pPr>
              <w:pStyle w:val="TableTextLeft"/>
            </w:pPr>
            <w:r w:rsidRPr="00713839">
              <w:t>-</w:t>
            </w:r>
          </w:p>
        </w:tc>
        <w:tc>
          <w:tcPr>
            <w:tcW w:w="1060" w:type="dxa"/>
            <w:shd w:val="clear" w:color="auto" w:fill="E6E6E6"/>
            <w:hideMark/>
          </w:tcPr>
          <w:p w:rsidR="007A5139" w:rsidRPr="007A5139" w:rsidRDefault="007A5139" w:rsidP="007A5139">
            <w:pPr>
              <w:pStyle w:val="TableTextLeft"/>
            </w:pPr>
            <w:r w:rsidRPr="00713839">
              <w:t>SMD 0.34 higher (0.17 lower to 0.85 higher)</w:t>
            </w:r>
          </w:p>
        </w:tc>
        <w:tc>
          <w:tcPr>
            <w:tcW w:w="739"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Barnes 2014: Randomization method unclear (stratified by BED diagnosis), allocation concealment unclear. No participant nor investigator blinding. EDE Global scores significantly different at baseline.</w:t>
      </w:r>
    </w:p>
    <w:p w:rsidR="007A5139" w:rsidRPr="00ED3D25" w:rsidRDefault="007A5139" w:rsidP="007A5139">
      <w:pPr>
        <w:pStyle w:val="TableNote"/>
        <w:rPr>
          <w:i w:val="0"/>
          <w:sz w:val="20"/>
        </w:rPr>
      </w:pPr>
      <w:r w:rsidRPr="00ED3D25">
        <w:rPr>
          <w:i w:val="0"/>
          <w:sz w:val="20"/>
        </w:rPr>
        <w:t>2 Sample is adults BMI&gt;25 and &lt;55, overweight and obese eaters with (n=23) and without BED (n=66).</w:t>
      </w:r>
    </w:p>
    <w:p w:rsidR="007A5139" w:rsidRPr="00ED3D25" w:rsidRDefault="007A5139" w:rsidP="007A5139">
      <w:pPr>
        <w:pStyle w:val="TableNote"/>
        <w:rPr>
          <w:i w:val="0"/>
          <w:sz w:val="20"/>
        </w:rPr>
      </w:pPr>
      <w:r w:rsidRPr="00ED3D25">
        <w:rPr>
          <w:i w:val="0"/>
          <w:sz w:val="20"/>
        </w:rPr>
        <w:t>3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174</w:t>
      </w:r>
      <w:r w:rsidR="003B26B0">
        <w:rPr>
          <w:noProof/>
        </w:rPr>
        <w:fldChar w:fldCharType="end"/>
      </w:r>
      <w:r w:rsidRPr="00713839">
        <w:t>: Full GRADE profile for behavioural weight loss therapy and online motivational interviewing versus treatment as usual in adults with binge eating disorder at follow up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8"/>
        <w:gridCol w:w="1204"/>
        <w:gridCol w:w="877"/>
        <w:gridCol w:w="1413"/>
        <w:gridCol w:w="1219"/>
        <w:gridCol w:w="1152"/>
        <w:gridCol w:w="1476"/>
        <w:gridCol w:w="1344"/>
        <w:gridCol w:w="471"/>
        <w:gridCol w:w="828"/>
        <w:gridCol w:w="1057"/>
        <w:gridCol w:w="740"/>
        <w:gridCol w:w="1322"/>
      </w:tblGrid>
      <w:tr w:rsidR="007A5139" w:rsidRPr="00713839" w:rsidTr="00406C10">
        <w:trPr>
          <w:trHeight w:val="255"/>
          <w:tblHeader/>
        </w:trPr>
        <w:tc>
          <w:tcPr>
            <w:tcW w:w="809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1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8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0"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9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1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0"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4"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13"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9"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344" w:type="dxa"/>
            <w:tcBorders>
              <w:bottom w:val="single" w:sz="6" w:space="0" w:color="FFFFFF"/>
            </w:tcBorders>
            <w:shd w:val="clear" w:color="auto" w:fill="FB841E"/>
            <w:hideMark/>
          </w:tcPr>
          <w:p w:rsidR="007A5139" w:rsidRPr="007A5139" w:rsidRDefault="007A5139" w:rsidP="007A5139">
            <w:pPr>
              <w:pStyle w:val="TableTextLeft"/>
            </w:pPr>
            <w:r w:rsidRPr="00713839">
              <w:t>BWLT + Online Motivational interviewing</w:t>
            </w:r>
          </w:p>
        </w:tc>
        <w:tc>
          <w:tcPr>
            <w:tcW w:w="471"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2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57"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40"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 Weight Change FU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SMD 0.37 lower (0.88 lower to 0.14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Global FU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SMD 0.21 higher (0.3 lower to 0.72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Depression FU (measured with: BDI;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9"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47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2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SMD 0.06 lower (0.57 lower to 0.44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General functioning FU (measured with: Treatment Self-Regulation Questionnaire - Autonomous Motivation FU ; Better indicated by higher values)</w:t>
            </w:r>
          </w:p>
        </w:tc>
      </w:tr>
      <w:tr w:rsidR="007A5139" w:rsidRPr="00713839" w:rsidTr="00406C10">
        <w:tc>
          <w:tcPr>
            <w:tcW w:w="758" w:type="dxa"/>
            <w:shd w:val="clear" w:color="auto" w:fill="E6E6E6"/>
            <w:hideMark/>
          </w:tcPr>
          <w:p w:rsidR="007A5139" w:rsidRPr="007A5139" w:rsidRDefault="007A5139" w:rsidP="007A5139">
            <w:pPr>
              <w:pStyle w:val="TableTextLeft"/>
            </w:pPr>
            <w:r w:rsidRPr="00713839">
              <w:t>1</w:t>
            </w:r>
          </w:p>
        </w:tc>
        <w:tc>
          <w:tcPr>
            <w:tcW w:w="1204" w:type="dxa"/>
            <w:shd w:val="clear" w:color="auto" w:fill="E6E6E6"/>
            <w:hideMark/>
          </w:tcPr>
          <w:p w:rsidR="007A5139" w:rsidRPr="007A5139" w:rsidRDefault="007A5139" w:rsidP="007A5139">
            <w:pPr>
              <w:pStyle w:val="TableTextLeft"/>
            </w:pPr>
            <w:r w:rsidRPr="00713839">
              <w:t>randomised trials</w:t>
            </w:r>
          </w:p>
        </w:tc>
        <w:tc>
          <w:tcPr>
            <w:tcW w:w="877" w:type="dxa"/>
            <w:shd w:val="clear" w:color="auto" w:fill="E6E6E6"/>
            <w:hideMark/>
          </w:tcPr>
          <w:p w:rsidR="007A5139" w:rsidRPr="007A5139" w:rsidRDefault="007A5139" w:rsidP="007A5139">
            <w:pPr>
              <w:pStyle w:val="TableTextLeft"/>
            </w:pPr>
            <w:r w:rsidRPr="00713839">
              <w:t>serious1</w:t>
            </w:r>
          </w:p>
        </w:tc>
        <w:tc>
          <w:tcPr>
            <w:tcW w:w="1413" w:type="dxa"/>
            <w:shd w:val="clear" w:color="auto" w:fill="E6E6E6"/>
            <w:hideMark/>
          </w:tcPr>
          <w:p w:rsidR="007A5139" w:rsidRPr="007A5139" w:rsidRDefault="007A5139" w:rsidP="007A5139">
            <w:pPr>
              <w:pStyle w:val="TableTextLeft"/>
            </w:pPr>
            <w:r w:rsidRPr="00713839">
              <w:t>no serious inconsistency</w:t>
            </w:r>
          </w:p>
        </w:tc>
        <w:tc>
          <w:tcPr>
            <w:tcW w:w="1219" w:type="dxa"/>
            <w:shd w:val="clear" w:color="auto" w:fill="E6E6E6"/>
            <w:hideMark/>
          </w:tcPr>
          <w:p w:rsidR="007A5139" w:rsidRPr="007A5139" w:rsidRDefault="007A5139" w:rsidP="007A5139">
            <w:pPr>
              <w:pStyle w:val="TableTextLeft"/>
            </w:pPr>
            <w:r w:rsidRPr="00713839">
              <w:t>very serious2</w:t>
            </w:r>
          </w:p>
        </w:tc>
        <w:tc>
          <w:tcPr>
            <w:tcW w:w="1152" w:type="dxa"/>
            <w:shd w:val="clear" w:color="auto" w:fill="E6E6E6"/>
            <w:hideMark/>
          </w:tcPr>
          <w:p w:rsidR="007A5139" w:rsidRPr="007A5139" w:rsidRDefault="007A5139" w:rsidP="007A5139">
            <w:pPr>
              <w:pStyle w:val="TableTextLeft"/>
            </w:pPr>
            <w:r w:rsidRPr="00713839">
              <w:t>serious3</w:t>
            </w:r>
          </w:p>
        </w:tc>
        <w:tc>
          <w:tcPr>
            <w:tcW w:w="1476" w:type="dxa"/>
            <w:shd w:val="clear" w:color="auto" w:fill="E6E6E6"/>
            <w:hideMark/>
          </w:tcPr>
          <w:p w:rsidR="007A5139" w:rsidRPr="007A5139" w:rsidRDefault="007A5139" w:rsidP="007A5139">
            <w:pPr>
              <w:pStyle w:val="TableTextLeft"/>
            </w:pPr>
            <w:r w:rsidRPr="00713839">
              <w:t>none</w:t>
            </w:r>
          </w:p>
        </w:tc>
        <w:tc>
          <w:tcPr>
            <w:tcW w:w="1344" w:type="dxa"/>
            <w:shd w:val="clear" w:color="auto" w:fill="E6E6E6"/>
            <w:hideMark/>
          </w:tcPr>
          <w:p w:rsidR="007A5139" w:rsidRPr="007A5139" w:rsidRDefault="007A5139" w:rsidP="007A5139">
            <w:pPr>
              <w:pStyle w:val="TableTextLeft"/>
            </w:pPr>
            <w:r w:rsidRPr="00713839">
              <w:t>30</w:t>
            </w:r>
          </w:p>
        </w:tc>
        <w:tc>
          <w:tcPr>
            <w:tcW w:w="471" w:type="dxa"/>
            <w:shd w:val="clear" w:color="auto" w:fill="E6E6E6"/>
            <w:hideMark/>
          </w:tcPr>
          <w:p w:rsidR="007A5139" w:rsidRPr="007A5139" w:rsidRDefault="007A5139" w:rsidP="007A5139">
            <w:pPr>
              <w:pStyle w:val="TableTextLeft"/>
            </w:pPr>
            <w:r w:rsidRPr="00713839">
              <w:t>30</w:t>
            </w:r>
          </w:p>
        </w:tc>
        <w:tc>
          <w:tcPr>
            <w:tcW w:w="828" w:type="dxa"/>
            <w:shd w:val="clear" w:color="auto" w:fill="E6E6E6"/>
            <w:hideMark/>
          </w:tcPr>
          <w:p w:rsidR="007A5139" w:rsidRPr="007A5139" w:rsidRDefault="007A5139" w:rsidP="007A5139">
            <w:pPr>
              <w:pStyle w:val="TableTextLeft"/>
            </w:pPr>
            <w:r w:rsidRPr="00713839">
              <w:t>-</w:t>
            </w:r>
          </w:p>
        </w:tc>
        <w:tc>
          <w:tcPr>
            <w:tcW w:w="1057" w:type="dxa"/>
            <w:shd w:val="clear" w:color="auto" w:fill="E6E6E6"/>
            <w:hideMark/>
          </w:tcPr>
          <w:p w:rsidR="007A5139" w:rsidRPr="007A5139" w:rsidRDefault="007A5139" w:rsidP="007A5139">
            <w:pPr>
              <w:pStyle w:val="TableTextLeft"/>
            </w:pPr>
            <w:r w:rsidRPr="00713839">
              <w:t>SMD 0.1 lower (0.61 lower to 0.4 higher)</w:t>
            </w:r>
          </w:p>
        </w:tc>
        <w:tc>
          <w:tcPr>
            <w:tcW w:w="740"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Barnes 2014: Randomization method unclear (stratified by BED diagnosis), allocation concealment unclear. No participant nor investigator blinding. EDE Global scores significantly different at baseline.</w:t>
      </w:r>
    </w:p>
    <w:p w:rsidR="007A5139" w:rsidRPr="00ED3D25" w:rsidRDefault="007A5139" w:rsidP="007A5139">
      <w:pPr>
        <w:pStyle w:val="TableNote"/>
        <w:rPr>
          <w:i w:val="0"/>
          <w:sz w:val="20"/>
        </w:rPr>
      </w:pPr>
      <w:r w:rsidRPr="00ED3D25">
        <w:rPr>
          <w:i w:val="0"/>
          <w:sz w:val="20"/>
        </w:rPr>
        <w:t>2 Sample is adults BMI&gt;25 and &lt;55, overweight and obese eaters with (n=23) and without BED (n=66).</w:t>
      </w:r>
    </w:p>
    <w:p w:rsidR="007A5139" w:rsidRPr="00ED3D25" w:rsidRDefault="007A5139" w:rsidP="007A5139">
      <w:pPr>
        <w:pStyle w:val="TableNote"/>
        <w:rPr>
          <w:i w:val="0"/>
          <w:sz w:val="20"/>
        </w:rPr>
      </w:pPr>
      <w:r w:rsidRPr="00ED3D25">
        <w:rPr>
          <w:i w:val="0"/>
          <w:sz w:val="20"/>
        </w:rPr>
        <w:t>3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175</w:t>
      </w:r>
      <w:r w:rsidR="003B26B0">
        <w:rPr>
          <w:noProof/>
        </w:rPr>
        <w:fldChar w:fldCharType="end"/>
      </w:r>
      <w:r w:rsidRPr="00713839">
        <w:t>: Full GRADE profile for behavioural weight loss therapy and online motivational interviewing versus online nutritional counselling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160"/>
        <w:gridCol w:w="848"/>
        <w:gridCol w:w="1338"/>
        <w:gridCol w:w="1195"/>
        <w:gridCol w:w="1134"/>
        <w:gridCol w:w="1422"/>
        <w:gridCol w:w="1186"/>
        <w:gridCol w:w="1160"/>
        <w:gridCol w:w="814"/>
        <w:gridCol w:w="873"/>
        <w:gridCol w:w="707"/>
        <w:gridCol w:w="1306"/>
      </w:tblGrid>
      <w:tr w:rsidR="007A5139" w:rsidRPr="00713839" w:rsidTr="00406C10">
        <w:trPr>
          <w:trHeight w:val="255"/>
          <w:tblHeader/>
        </w:trPr>
        <w:tc>
          <w:tcPr>
            <w:tcW w:w="781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34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8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7" w:type="dxa"/>
            <w:vMerge w:val="restart"/>
            <w:shd w:val="clear" w:color="auto" w:fill="FB841E"/>
            <w:vAlign w:val="bottom"/>
            <w:hideMark/>
          </w:tcPr>
          <w:p w:rsidR="007A5139" w:rsidRPr="007A5139" w:rsidRDefault="007A5139" w:rsidP="007A5139">
            <w:pPr>
              <w:pStyle w:val="TableHeadingLeft"/>
            </w:pPr>
            <w:r w:rsidRPr="00713839">
              <w:t>Quality</w:t>
            </w:r>
          </w:p>
        </w:tc>
        <w:tc>
          <w:tcPr>
            <w:tcW w:w="130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1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34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8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7" w:type="dxa"/>
            <w:vMerge/>
            <w:shd w:val="clear" w:color="auto" w:fill="FB841E"/>
            <w:vAlign w:val="bottom"/>
            <w:hideMark/>
          </w:tcPr>
          <w:p w:rsidR="007A5139" w:rsidRPr="00713839" w:rsidRDefault="007A5139" w:rsidP="007A5139">
            <w:pPr>
              <w:pStyle w:val="TableHeadingLeft"/>
            </w:pPr>
          </w:p>
        </w:tc>
        <w:tc>
          <w:tcPr>
            <w:tcW w:w="130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6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4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3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95"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34"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22"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186" w:type="dxa"/>
            <w:tcBorders>
              <w:bottom w:val="single" w:sz="6" w:space="0" w:color="FFFFFF"/>
            </w:tcBorders>
            <w:shd w:val="clear" w:color="auto" w:fill="FB841E"/>
            <w:hideMark/>
          </w:tcPr>
          <w:p w:rsidR="007A5139" w:rsidRPr="007A5139" w:rsidRDefault="007A5139" w:rsidP="007A5139">
            <w:pPr>
              <w:pStyle w:val="TableTextLeft"/>
            </w:pPr>
            <w:r w:rsidRPr="00713839">
              <w:t>BWLT + Online Motivational Interviewing</w:t>
            </w:r>
          </w:p>
        </w:tc>
        <w:tc>
          <w:tcPr>
            <w:tcW w:w="1160" w:type="dxa"/>
            <w:tcBorders>
              <w:bottom w:val="single" w:sz="6" w:space="0" w:color="FFFFFF"/>
            </w:tcBorders>
            <w:shd w:val="clear" w:color="auto" w:fill="FB841E"/>
            <w:hideMark/>
          </w:tcPr>
          <w:p w:rsidR="007A5139" w:rsidRPr="007A5139" w:rsidRDefault="007A5139" w:rsidP="007A5139">
            <w:pPr>
              <w:pStyle w:val="TableTextLeft"/>
            </w:pPr>
            <w:r w:rsidRPr="00713839">
              <w:t>Online Nutritional Counselling</w:t>
            </w:r>
          </w:p>
        </w:tc>
        <w:tc>
          <w:tcPr>
            <w:tcW w:w="81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7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07" w:type="dxa"/>
            <w:vMerge/>
            <w:tcBorders>
              <w:bottom w:val="single" w:sz="6" w:space="0" w:color="FFFFFF"/>
            </w:tcBorders>
            <w:shd w:val="clear" w:color="auto" w:fill="E6E6E6"/>
            <w:hideMark/>
          </w:tcPr>
          <w:p w:rsidR="007A5139" w:rsidRPr="00713839" w:rsidRDefault="007A5139" w:rsidP="007A5139">
            <w:pPr>
              <w:pStyle w:val="TableTextLeft"/>
            </w:pPr>
          </w:p>
        </w:tc>
        <w:tc>
          <w:tcPr>
            <w:tcW w:w="130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 Weight Change (follow-up 3 weeks;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0.25 higher (0.26 lower to 0.76 higher)</w:t>
            </w:r>
          </w:p>
        </w:tc>
        <w:tc>
          <w:tcPr>
            <w:tcW w:w="70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Global (follow-up 3 months;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0.74 higher (0.21 lower to 1.27 higher)</w:t>
            </w:r>
          </w:p>
        </w:tc>
        <w:tc>
          <w:tcPr>
            <w:tcW w:w="70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Depression (follow-up 3 months; measured with: BDI;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0.24 higher (0.27 lower to 0.75 higher)</w:t>
            </w:r>
          </w:p>
        </w:tc>
        <w:tc>
          <w:tcPr>
            <w:tcW w:w="70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functioning (follow-up 3 months; measured with: Treatment Self-Regulation Questionnaire - Autonomous Motivation; Better indicated by higher values)</w:t>
            </w:r>
          </w:p>
        </w:tc>
      </w:tr>
      <w:tr w:rsidR="007A5139" w:rsidRPr="00713839" w:rsidTr="00406C10">
        <w:tc>
          <w:tcPr>
            <w:tcW w:w="718" w:type="dxa"/>
            <w:shd w:val="clear" w:color="auto" w:fill="E6E6E6"/>
            <w:hideMark/>
          </w:tcPr>
          <w:p w:rsidR="007A5139" w:rsidRPr="007A5139" w:rsidRDefault="007A5139" w:rsidP="007A5139">
            <w:pPr>
              <w:pStyle w:val="TableTextLeft"/>
            </w:pPr>
            <w:r w:rsidRPr="00713839">
              <w:t>1</w:t>
            </w:r>
          </w:p>
        </w:tc>
        <w:tc>
          <w:tcPr>
            <w:tcW w:w="1160" w:type="dxa"/>
            <w:shd w:val="clear" w:color="auto" w:fill="E6E6E6"/>
            <w:hideMark/>
          </w:tcPr>
          <w:p w:rsidR="007A5139" w:rsidRPr="007A5139" w:rsidRDefault="007A5139" w:rsidP="007A5139">
            <w:pPr>
              <w:pStyle w:val="TableTextLeft"/>
            </w:pPr>
            <w:r w:rsidRPr="00713839">
              <w:t>randomised</w:t>
            </w:r>
            <w:r w:rsidRPr="007A5139">
              <w:t xml:space="preserve"> trials</w:t>
            </w:r>
          </w:p>
        </w:tc>
        <w:tc>
          <w:tcPr>
            <w:tcW w:w="848" w:type="dxa"/>
            <w:shd w:val="clear" w:color="auto" w:fill="E6E6E6"/>
            <w:hideMark/>
          </w:tcPr>
          <w:p w:rsidR="007A5139" w:rsidRPr="007A5139" w:rsidRDefault="007A5139" w:rsidP="007A5139">
            <w:pPr>
              <w:pStyle w:val="TableTextLeft"/>
            </w:pPr>
            <w:r w:rsidRPr="00713839">
              <w:t>serious1</w:t>
            </w:r>
          </w:p>
        </w:tc>
        <w:tc>
          <w:tcPr>
            <w:tcW w:w="1338" w:type="dxa"/>
            <w:shd w:val="clear" w:color="auto" w:fill="E6E6E6"/>
            <w:hideMark/>
          </w:tcPr>
          <w:p w:rsidR="007A5139" w:rsidRPr="007A5139" w:rsidRDefault="007A5139" w:rsidP="007A5139">
            <w:pPr>
              <w:pStyle w:val="TableTextLeft"/>
            </w:pPr>
            <w:r w:rsidRPr="00713839">
              <w:t>no serious inconsistency</w:t>
            </w:r>
          </w:p>
        </w:tc>
        <w:tc>
          <w:tcPr>
            <w:tcW w:w="1195" w:type="dxa"/>
            <w:shd w:val="clear" w:color="auto" w:fill="E6E6E6"/>
            <w:hideMark/>
          </w:tcPr>
          <w:p w:rsidR="007A5139" w:rsidRPr="007A5139" w:rsidRDefault="007A5139" w:rsidP="007A5139">
            <w:pPr>
              <w:pStyle w:val="TableTextLeft"/>
            </w:pPr>
            <w:r w:rsidRPr="00713839">
              <w:t>very serious2</w:t>
            </w:r>
          </w:p>
        </w:tc>
        <w:tc>
          <w:tcPr>
            <w:tcW w:w="1134" w:type="dxa"/>
            <w:shd w:val="clear" w:color="auto" w:fill="E6E6E6"/>
            <w:hideMark/>
          </w:tcPr>
          <w:p w:rsidR="007A5139" w:rsidRPr="007A5139" w:rsidRDefault="007A5139" w:rsidP="007A5139">
            <w:pPr>
              <w:pStyle w:val="TableTextLeft"/>
            </w:pPr>
            <w:r w:rsidRPr="00713839">
              <w:t>serious3</w:t>
            </w:r>
          </w:p>
        </w:tc>
        <w:tc>
          <w:tcPr>
            <w:tcW w:w="1422" w:type="dxa"/>
            <w:shd w:val="clear" w:color="auto" w:fill="E6E6E6"/>
            <w:hideMark/>
          </w:tcPr>
          <w:p w:rsidR="007A5139" w:rsidRPr="007A5139" w:rsidRDefault="007A5139" w:rsidP="007A5139">
            <w:pPr>
              <w:pStyle w:val="TableTextLeft"/>
            </w:pPr>
            <w:r w:rsidRPr="00713839">
              <w:t>none</w:t>
            </w:r>
          </w:p>
        </w:tc>
        <w:tc>
          <w:tcPr>
            <w:tcW w:w="1186" w:type="dxa"/>
            <w:shd w:val="clear" w:color="auto" w:fill="E6E6E6"/>
            <w:hideMark/>
          </w:tcPr>
          <w:p w:rsidR="007A5139" w:rsidRPr="007A5139" w:rsidRDefault="007A5139" w:rsidP="007A5139">
            <w:pPr>
              <w:pStyle w:val="TableTextLeft"/>
            </w:pPr>
            <w:r w:rsidRPr="00713839">
              <w:t>30</w:t>
            </w:r>
          </w:p>
        </w:tc>
        <w:tc>
          <w:tcPr>
            <w:tcW w:w="1160" w:type="dxa"/>
            <w:shd w:val="clear" w:color="auto" w:fill="E6E6E6"/>
            <w:hideMark/>
          </w:tcPr>
          <w:p w:rsidR="007A5139" w:rsidRPr="007A5139" w:rsidRDefault="007A5139" w:rsidP="007A5139">
            <w:pPr>
              <w:pStyle w:val="TableTextLeft"/>
            </w:pPr>
            <w:r w:rsidRPr="00713839">
              <w:t>29</w:t>
            </w:r>
          </w:p>
        </w:tc>
        <w:tc>
          <w:tcPr>
            <w:tcW w:w="814" w:type="dxa"/>
            <w:shd w:val="clear" w:color="auto" w:fill="E6E6E6"/>
            <w:hideMark/>
          </w:tcPr>
          <w:p w:rsidR="007A5139" w:rsidRPr="007A5139" w:rsidRDefault="007A5139" w:rsidP="007A5139">
            <w:pPr>
              <w:pStyle w:val="TableTextLeft"/>
            </w:pPr>
            <w:r w:rsidRPr="00713839">
              <w:t>-</w:t>
            </w:r>
          </w:p>
        </w:tc>
        <w:tc>
          <w:tcPr>
            <w:tcW w:w="873" w:type="dxa"/>
            <w:shd w:val="clear" w:color="auto" w:fill="E6E6E6"/>
            <w:hideMark/>
          </w:tcPr>
          <w:p w:rsidR="007A5139" w:rsidRPr="007A5139" w:rsidRDefault="007A5139" w:rsidP="007A5139">
            <w:pPr>
              <w:pStyle w:val="TableTextLeft"/>
            </w:pPr>
            <w:r w:rsidRPr="00713839">
              <w:t>SMD 0.14 higher (0.37 lower to 0.65 higher)</w:t>
            </w:r>
          </w:p>
        </w:tc>
        <w:tc>
          <w:tcPr>
            <w:tcW w:w="707" w:type="dxa"/>
            <w:shd w:val="clear" w:color="auto" w:fill="E6E6E6"/>
            <w:hideMark/>
          </w:tcPr>
          <w:p w:rsidR="007A5139" w:rsidRPr="007A5139" w:rsidRDefault="007A5139" w:rsidP="007A5139">
            <w:pPr>
              <w:pStyle w:val="TableTextLeft"/>
            </w:pPr>
            <w:r w:rsidRPr="00713839">
              <w:br/>
              <w:t>VERY LOW</w:t>
            </w:r>
          </w:p>
        </w:tc>
        <w:tc>
          <w:tcPr>
            <w:tcW w:w="1306"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Barnes 2014: Randomization method unclear (stratified by BED diagnosis), allocation concealment unclear. No participant nor investigator blinding. EDE Global scores significantly different at baseline.</w:t>
      </w:r>
    </w:p>
    <w:p w:rsidR="007A5139" w:rsidRPr="00ED3D25" w:rsidRDefault="007A5139" w:rsidP="007A5139">
      <w:pPr>
        <w:pStyle w:val="TableNote"/>
        <w:rPr>
          <w:i w:val="0"/>
          <w:sz w:val="20"/>
        </w:rPr>
      </w:pPr>
      <w:r w:rsidRPr="00ED3D25">
        <w:rPr>
          <w:i w:val="0"/>
          <w:sz w:val="20"/>
        </w:rPr>
        <w:t>2 Sample is adults BMI&gt;25 and &lt;55, overweight and obese eaters with (n=23) and without BED (n=66).</w:t>
      </w:r>
    </w:p>
    <w:p w:rsidR="007A5139" w:rsidRPr="00ED3D25" w:rsidRDefault="007A5139" w:rsidP="007A5139">
      <w:pPr>
        <w:pStyle w:val="TableNote"/>
        <w:rPr>
          <w:i w:val="0"/>
          <w:sz w:val="20"/>
        </w:rPr>
      </w:pPr>
      <w:r w:rsidRPr="00ED3D25">
        <w:rPr>
          <w:i w:val="0"/>
          <w:sz w:val="20"/>
        </w:rPr>
        <w:t>3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176</w:t>
      </w:r>
      <w:r w:rsidR="003B26B0">
        <w:rPr>
          <w:noProof/>
        </w:rPr>
        <w:fldChar w:fldCharType="end"/>
      </w:r>
      <w:r w:rsidRPr="00713839">
        <w:t>: Full GRADE profile for behavioural weight loss therapy and online motivational interviewing versus online nutritional counselling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160"/>
        <w:gridCol w:w="848"/>
        <w:gridCol w:w="1338"/>
        <w:gridCol w:w="1195"/>
        <w:gridCol w:w="1134"/>
        <w:gridCol w:w="1422"/>
        <w:gridCol w:w="1186"/>
        <w:gridCol w:w="1160"/>
        <w:gridCol w:w="814"/>
        <w:gridCol w:w="873"/>
        <w:gridCol w:w="707"/>
        <w:gridCol w:w="1306"/>
      </w:tblGrid>
      <w:tr w:rsidR="007A5139" w:rsidRPr="00713839" w:rsidTr="00406C10">
        <w:trPr>
          <w:trHeight w:val="255"/>
          <w:tblHeader/>
        </w:trPr>
        <w:tc>
          <w:tcPr>
            <w:tcW w:w="781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34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8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7" w:type="dxa"/>
            <w:vMerge w:val="restart"/>
            <w:shd w:val="clear" w:color="auto" w:fill="FB841E"/>
            <w:vAlign w:val="bottom"/>
            <w:hideMark/>
          </w:tcPr>
          <w:p w:rsidR="007A5139" w:rsidRPr="007A5139" w:rsidRDefault="007A5139" w:rsidP="007A5139">
            <w:pPr>
              <w:pStyle w:val="TableHeadingLeft"/>
            </w:pPr>
            <w:r w:rsidRPr="00713839">
              <w:t>Quality</w:t>
            </w:r>
          </w:p>
        </w:tc>
        <w:tc>
          <w:tcPr>
            <w:tcW w:w="130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1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34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8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7" w:type="dxa"/>
            <w:vMerge/>
            <w:shd w:val="clear" w:color="auto" w:fill="FB841E"/>
            <w:vAlign w:val="bottom"/>
            <w:hideMark/>
          </w:tcPr>
          <w:p w:rsidR="007A5139" w:rsidRPr="00713839" w:rsidRDefault="007A5139" w:rsidP="007A5139">
            <w:pPr>
              <w:pStyle w:val="TableHeadingLeft"/>
            </w:pPr>
          </w:p>
        </w:tc>
        <w:tc>
          <w:tcPr>
            <w:tcW w:w="130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6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4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3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95"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34"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22"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186" w:type="dxa"/>
            <w:tcBorders>
              <w:bottom w:val="single" w:sz="6" w:space="0" w:color="FFFFFF"/>
            </w:tcBorders>
            <w:shd w:val="clear" w:color="auto" w:fill="FB841E"/>
            <w:hideMark/>
          </w:tcPr>
          <w:p w:rsidR="007A5139" w:rsidRPr="007A5139" w:rsidRDefault="007A5139" w:rsidP="007A5139">
            <w:pPr>
              <w:pStyle w:val="TableTextLeft"/>
            </w:pPr>
            <w:r w:rsidRPr="00713839">
              <w:t>BWLT + Online Motivational Interviewing</w:t>
            </w:r>
          </w:p>
        </w:tc>
        <w:tc>
          <w:tcPr>
            <w:tcW w:w="1160" w:type="dxa"/>
            <w:tcBorders>
              <w:bottom w:val="single" w:sz="6" w:space="0" w:color="FFFFFF"/>
            </w:tcBorders>
            <w:shd w:val="clear" w:color="auto" w:fill="FB841E"/>
            <w:hideMark/>
          </w:tcPr>
          <w:p w:rsidR="007A5139" w:rsidRPr="007A5139" w:rsidRDefault="007A5139" w:rsidP="007A5139">
            <w:pPr>
              <w:pStyle w:val="TableTextLeft"/>
            </w:pPr>
            <w:r w:rsidRPr="00713839">
              <w:t>Online Nutritonal Counselling</w:t>
            </w:r>
          </w:p>
        </w:tc>
        <w:tc>
          <w:tcPr>
            <w:tcW w:w="81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7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07" w:type="dxa"/>
            <w:vMerge/>
            <w:tcBorders>
              <w:bottom w:val="single" w:sz="6" w:space="0" w:color="FFFFFF"/>
            </w:tcBorders>
            <w:shd w:val="clear" w:color="auto" w:fill="E6E6E6"/>
            <w:hideMark/>
          </w:tcPr>
          <w:p w:rsidR="007A5139" w:rsidRPr="00713839" w:rsidRDefault="007A5139" w:rsidP="007A5139">
            <w:pPr>
              <w:pStyle w:val="TableTextLeft"/>
            </w:pPr>
          </w:p>
        </w:tc>
        <w:tc>
          <w:tcPr>
            <w:tcW w:w="130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Weight Change FU (follow-up 3 months;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0.35 higher (0.17 lower to 0.86 higher)</w:t>
            </w:r>
          </w:p>
        </w:tc>
        <w:tc>
          <w:tcPr>
            <w:tcW w:w="70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 Global FU (follow-up 3 months;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0.46 higher (0.06 lower to 0.97 higher)</w:t>
            </w:r>
          </w:p>
        </w:tc>
        <w:tc>
          <w:tcPr>
            <w:tcW w:w="70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FU (follow-up 3 months; measured with: BDI;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95"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13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86"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SMD 0.31 higher (0.2 lower to 0.82 higher)</w:t>
            </w:r>
          </w:p>
        </w:tc>
        <w:tc>
          <w:tcPr>
            <w:tcW w:w="70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General functioning (follow-up 3 months; measured with: Treatment Self-Regulation Questionnaire - Autonomous Motivation FU; Better indicated </w:t>
            </w:r>
            <w:r w:rsidRPr="007A5139">
              <w:t>by higher values)</w:t>
            </w:r>
          </w:p>
        </w:tc>
      </w:tr>
      <w:tr w:rsidR="007A5139" w:rsidRPr="00713839" w:rsidTr="00406C10">
        <w:tc>
          <w:tcPr>
            <w:tcW w:w="718" w:type="dxa"/>
            <w:shd w:val="clear" w:color="auto" w:fill="E6E6E6"/>
            <w:hideMark/>
          </w:tcPr>
          <w:p w:rsidR="007A5139" w:rsidRPr="007A5139" w:rsidRDefault="007A5139" w:rsidP="007A5139">
            <w:pPr>
              <w:pStyle w:val="TableTextLeft"/>
            </w:pPr>
            <w:r w:rsidRPr="00713839">
              <w:t>1</w:t>
            </w:r>
          </w:p>
        </w:tc>
        <w:tc>
          <w:tcPr>
            <w:tcW w:w="1160" w:type="dxa"/>
            <w:shd w:val="clear" w:color="auto" w:fill="E6E6E6"/>
            <w:hideMark/>
          </w:tcPr>
          <w:p w:rsidR="007A5139" w:rsidRPr="007A5139" w:rsidRDefault="007A5139" w:rsidP="007A5139">
            <w:pPr>
              <w:pStyle w:val="TableTextLeft"/>
            </w:pPr>
            <w:r w:rsidRPr="00713839">
              <w:t>randomised trials</w:t>
            </w:r>
          </w:p>
        </w:tc>
        <w:tc>
          <w:tcPr>
            <w:tcW w:w="848" w:type="dxa"/>
            <w:shd w:val="clear" w:color="auto" w:fill="E6E6E6"/>
            <w:hideMark/>
          </w:tcPr>
          <w:p w:rsidR="007A5139" w:rsidRPr="007A5139" w:rsidRDefault="007A5139" w:rsidP="007A5139">
            <w:pPr>
              <w:pStyle w:val="TableTextLeft"/>
            </w:pPr>
            <w:r w:rsidRPr="00713839">
              <w:t>serious1</w:t>
            </w:r>
          </w:p>
        </w:tc>
        <w:tc>
          <w:tcPr>
            <w:tcW w:w="1338" w:type="dxa"/>
            <w:shd w:val="clear" w:color="auto" w:fill="E6E6E6"/>
            <w:hideMark/>
          </w:tcPr>
          <w:p w:rsidR="007A5139" w:rsidRPr="007A5139" w:rsidRDefault="007A5139" w:rsidP="007A5139">
            <w:pPr>
              <w:pStyle w:val="TableTextLeft"/>
            </w:pPr>
            <w:r w:rsidRPr="00713839">
              <w:t>no serious inconsistency</w:t>
            </w:r>
          </w:p>
        </w:tc>
        <w:tc>
          <w:tcPr>
            <w:tcW w:w="1195" w:type="dxa"/>
            <w:shd w:val="clear" w:color="auto" w:fill="E6E6E6"/>
            <w:hideMark/>
          </w:tcPr>
          <w:p w:rsidR="007A5139" w:rsidRPr="007A5139" w:rsidRDefault="007A5139" w:rsidP="007A5139">
            <w:pPr>
              <w:pStyle w:val="TableTextLeft"/>
            </w:pPr>
            <w:r w:rsidRPr="00713839">
              <w:t>very serious2</w:t>
            </w:r>
          </w:p>
        </w:tc>
        <w:tc>
          <w:tcPr>
            <w:tcW w:w="1134" w:type="dxa"/>
            <w:shd w:val="clear" w:color="auto" w:fill="E6E6E6"/>
            <w:hideMark/>
          </w:tcPr>
          <w:p w:rsidR="007A5139" w:rsidRPr="007A5139" w:rsidRDefault="007A5139" w:rsidP="007A5139">
            <w:pPr>
              <w:pStyle w:val="TableTextLeft"/>
            </w:pPr>
            <w:r w:rsidRPr="00713839">
              <w:t>very serious4</w:t>
            </w:r>
          </w:p>
        </w:tc>
        <w:tc>
          <w:tcPr>
            <w:tcW w:w="1422" w:type="dxa"/>
            <w:shd w:val="clear" w:color="auto" w:fill="E6E6E6"/>
            <w:hideMark/>
          </w:tcPr>
          <w:p w:rsidR="007A5139" w:rsidRPr="007A5139" w:rsidRDefault="007A5139" w:rsidP="007A5139">
            <w:pPr>
              <w:pStyle w:val="TableTextLeft"/>
            </w:pPr>
            <w:r w:rsidRPr="00713839">
              <w:t>none</w:t>
            </w:r>
          </w:p>
        </w:tc>
        <w:tc>
          <w:tcPr>
            <w:tcW w:w="1186" w:type="dxa"/>
            <w:shd w:val="clear" w:color="auto" w:fill="E6E6E6"/>
            <w:hideMark/>
          </w:tcPr>
          <w:p w:rsidR="007A5139" w:rsidRPr="007A5139" w:rsidRDefault="007A5139" w:rsidP="007A5139">
            <w:pPr>
              <w:pStyle w:val="TableTextLeft"/>
            </w:pPr>
            <w:r w:rsidRPr="00713839">
              <w:t>30</w:t>
            </w:r>
          </w:p>
        </w:tc>
        <w:tc>
          <w:tcPr>
            <w:tcW w:w="1160" w:type="dxa"/>
            <w:shd w:val="clear" w:color="auto" w:fill="E6E6E6"/>
            <w:hideMark/>
          </w:tcPr>
          <w:p w:rsidR="007A5139" w:rsidRPr="007A5139" w:rsidRDefault="007A5139" w:rsidP="007A5139">
            <w:pPr>
              <w:pStyle w:val="TableTextLeft"/>
            </w:pPr>
            <w:r w:rsidRPr="00713839">
              <w:t>29</w:t>
            </w:r>
          </w:p>
        </w:tc>
        <w:tc>
          <w:tcPr>
            <w:tcW w:w="814" w:type="dxa"/>
            <w:shd w:val="clear" w:color="auto" w:fill="E6E6E6"/>
            <w:hideMark/>
          </w:tcPr>
          <w:p w:rsidR="007A5139" w:rsidRPr="007A5139" w:rsidRDefault="007A5139" w:rsidP="007A5139">
            <w:pPr>
              <w:pStyle w:val="TableTextLeft"/>
            </w:pPr>
            <w:r w:rsidRPr="00713839">
              <w:t>-</w:t>
            </w:r>
          </w:p>
        </w:tc>
        <w:tc>
          <w:tcPr>
            <w:tcW w:w="873" w:type="dxa"/>
            <w:shd w:val="clear" w:color="auto" w:fill="E6E6E6"/>
            <w:hideMark/>
          </w:tcPr>
          <w:p w:rsidR="007A5139" w:rsidRPr="007A5139" w:rsidRDefault="007A5139" w:rsidP="007A5139">
            <w:pPr>
              <w:pStyle w:val="TableTextLeft"/>
            </w:pPr>
            <w:r w:rsidRPr="00713839">
              <w:t>SMD 0 higher (0.51 lower to 0.51 higher)</w:t>
            </w:r>
          </w:p>
        </w:tc>
        <w:tc>
          <w:tcPr>
            <w:tcW w:w="707" w:type="dxa"/>
            <w:shd w:val="clear" w:color="auto" w:fill="E6E6E6"/>
            <w:hideMark/>
          </w:tcPr>
          <w:p w:rsidR="007A5139" w:rsidRPr="007A5139" w:rsidRDefault="007A5139" w:rsidP="007A5139">
            <w:pPr>
              <w:pStyle w:val="TableTextLeft"/>
            </w:pPr>
            <w:r w:rsidRPr="00713839">
              <w:br/>
              <w:t>VERY LOW</w:t>
            </w:r>
          </w:p>
        </w:tc>
        <w:tc>
          <w:tcPr>
            <w:tcW w:w="1306"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Barnes 2014: Randomization method unclear (stratified by BED diagnosis), allocation concealment unclear. No participant nor investigator blinding. EDE Global scores significantly different at baseline.</w:t>
      </w:r>
    </w:p>
    <w:p w:rsidR="007A5139" w:rsidRPr="00ED3D25" w:rsidRDefault="007A5139" w:rsidP="007A5139">
      <w:pPr>
        <w:pStyle w:val="TableNote"/>
        <w:rPr>
          <w:i w:val="0"/>
          <w:sz w:val="20"/>
        </w:rPr>
      </w:pPr>
      <w:r w:rsidRPr="00ED3D25">
        <w:rPr>
          <w:i w:val="0"/>
          <w:sz w:val="20"/>
        </w:rPr>
        <w:t>2 Sample is adults BMI&gt;25 and &lt;55, overweight and obese eaters with (n=23) and without BED (n=66).</w:t>
      </w:r>
    </w:p>
    <w:p w:rsidR="007A5139" w:rsidRPr="00ED3D25" w:rsidRDefault="007A5139" w:rsidP="007A5139">
      <w:pPr>
        <w:pStyle w:val="TableNote"/>
        <w:rPr>
          <w:i w:val="0"/>
          <w:sz w:val="20"/>
        </w:rPr>
      </w:pPr>
      <w:r w:rsidRPr="00ED3D25">
        <w:rPr>
          <w:i w:val="0"/>
          <w:sz w:val="20"/>
        </w:rPr>
        <w:t>3 CI crosses either 0.5 or -0.5 (SMD).</w:t>
      </w:r>
    </w:p>
    <w:p w:rsidR="007A5139" w:rsidRPr="00ED3D25" w:rsidRDefault="007A5139" w:rsidP="007A5139">
      <w:pPr>
        <w:pStyle w:val="TableNote"/>
        <w:rPr>
          <w:i w:val="0"/>
          <w:sz w:val="20"/>
        </w:rPr>
      </w:pPr>
      <w:r w:rsidRPr="00ED3D25">
        <w:rPr>
          <w:i w:val="0"/>
          <w:sz w:val="20"/>
        </w:rPr>
        <w:t>4 CI crosses both 0.5 and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177</w:t>
      </w:r>
      <w:r w:rsidR="003B26B0">
        <w:rPr>
          <w:noProof/>
        </w:rPr>
        <w:fldChar w:fldCharType="end"/>
      </w:r>
      <w:r w:rsidRPr="00713839">
        <w:t>: Full GRADE profile for low energy density diet and CBT-ED versus general nutritional counselling and CBT-ED in adults with binge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3"/>
        <w:gridCol w:w="1116"/>
        <w:gridCol w:w="817"/>
        <w:gridCol w:w="1289"/>
        <w:gridCol w:w="1151"/>
        <w:gridCol w:w="1094"/>
        <w:gridCol w:w="1369"/>
        <w:gridCol w:w="1016"/>
        <w:gridCol w:w="1720"/>
        <w:gridCol w:w="793"/>
        <w:gridCol w:w="841"/>
        <w:gridCol w:w="689"/>
        <w:gridCol w:w="1263"/>
      </w:tblGrid>
      <w:tr w:rsidR="007A5139" w:rsidRPr="00713839" w:rsidTr="00406C10">
        <w:trPr>
          <w:trHeight w:val="255"/>
          <w:tblHeader/>
        </w:trPr>
        <w:tc>
          <w:tcPr>
            <w:tcW w:w="753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73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3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89" w:type="dxa"/>
            <w:vMerge w:val="restart"/>
            <w:shd w:val="clear" w:color="auto" w:fill="FB841E"/>
            <w:vAlign w:val="bottom"/>
            <w:hideMark/>
          </w:tcPr>
          <w:p w:rsidR="007A5139" w:rsidRPr="007A5139" w:rsidRDefault="007A5139" w:rsidP="007A5139">
            <w:pPr>
              <w:pStyle w:val="TableHeadingLeft"/>
            </w:pPr>
            <w:r w:rsidRPr="00713839">
              <w:t>Quality</w:t>
            </w:r>
          </w:p>
        </w:tc>
        <w:tc>
          <w:tcPr>
            <w:tcW w:w="1263"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53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73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3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89" w:type="dxa"/>
            <w:vMerge/>
            <w:shd w:val="clear" w:color="auto" w:fill="FB841E"/>
            <w:vAlign w:val="bottom"/>
            <w:hideMark/>
          </w:tcPr>
          <w:p w:rsidR="007A5139" w:rsidRPr="00713839" w:rsidRDefault="007A5139" w:rsidP="007A5139">
            <w:pPr>
              <w:pStyle w:val="TableHeadingLeft"/>
            </w:pPr>
          </w:p>
        </w:tc>
        <w:tc>
          <w:tcPr>
            <w:tcW w:w="1263"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03"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16"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1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28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51"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94"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69"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016" w:type="dxa"/>
            <w:tcBorders>
              <w:bottom w:val="single" w:sz="6" w:space="0" w:color="FFFFFF"/>
            </w:tcBorders>
            <w:shd w:val="clear" w:color="auto" w:fill="FB841E"/>
            <w:hideMark/>
          </w:tcPr>
          <w:p w:rsidR="007A5139" w:rsidRPr="007A5139" w:rsidRDefault="007A5139" w:rsidP="007A5139">
            <w:pPr>
              <w:pStyle w:val="TableTextLeft"/>
            </w:pPr>
            <w:r w:rsidRPr="00713839">
              <w:t>LE Density Diet+CBT-ED</w:t>
            </w:r>
          </w:p>
        </w:tc>
        <w:tc>
          <w:tcPr>
            <w:tcW w:w="1720" w:type="dxa"/>
            <w:tcBorders>
              <w:bottom w:val="single" w:sz="6" w:space="0" w:color="FFFFFF"/>
            </w:tcBorders>
            <w:shd w:val="clear" w:color="auto" w:fill="FB841E"/>
            <w:hideMark/>
          </w:tcPr>
          <w:p w:rsidR="007A5139" w:rsidRPr="007A5139" w:rsidRDefault="007A5139" w:rsidP="007A5139">
            <w:pPr>
              <w:pStyle w:val="TableTextLeft"/>
            </w:pPr>
            <w:r w:rsidRPr="00713839">
              <w:t>General Nutritonal Counselling+CBT-ED</w:t>
            </w:r>
          </w:p>
        </w:tc>
        <w:tc>
          <w:tcPr>
            <w:tcW w:w="793"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41"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89" w:type="dxa"/>
            <w:vMerge/>
            <w:tcBorders>
              <w:bottom w:val="single" w:sz="6" w:space="0" w:color="FFFFFF"/>
            </w:tcBorders>
            <w:shd w:val="clear" w:color="auto" w:fill="E6E6E6"/>
            <w:hideMark/>
          </w:tcPr>
          <w:p w:rsidR="007A5139" w:rsidRPr="00713839" w:rsidRDefault="007A5139" w:rsidP="007A5139">
            <w:pPr>
              <w:pStyle w:val="TableTextLeft"/>
            </w:pPr>
          </w:p>
        </w:tc>
        <w:tc>
          <w:tcPr>
            <w:tcW w:w="1263"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Remission </w:t>
            </w:r>
            <w:r w:rsidRPr="007A5139">
              <w:t>(follow-up 6 months)</w:t>
            </w:r>
          </w:p>
        </w:tc>
      </w:tr>
      <w:tr w:rsidR="007A5139" w:rsidRPr="00713839" w:rsidTr="00406C10">
        <w:tc>
          <w:tcPr>
            <w:tcW w:w="7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13/25 </w:t>
            </w:r>
            <w:r w:rsidRPr="00713839">
              <w:br/>
              <w:t>(52%)</w:t>
            </w:r>
          </w:p>
        </w:tc>
        <w:tc>
          <w:tcPr>
            <w:tcW w:w="172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11/25 </w:t>
            </w:r>
            <w:r w:rsidRPr="00713839">
              <w:br/>
              <w:t>(44%)</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RR 1.18 (0.66 to 2.11)</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79 more per 1000 (from 150 fewer to 488 more)</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BMI (Change scores) </w:t>
            </w:r>
            <w:r w:rsidRPr="007A5139">
              <w:t>(follow-up 6 months; Better indicated by lower values)</w:t>
            </w:r>
          </w:p>
        </w:tc>
      </w:tr>
      <w:tr w:rsidR="007A5139" w:rsidRPr="00713839" w:rsidTr="00406C10">
        <w:tc>
          <w:tcPr>
            <w:tcW w:w="7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6"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720"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SMD 0.36 higher (0.19 lower to 0.92 higher)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&gt;=5% weight loss (follow-up 6 months)</w:t>
            </w:r>
          </w:p>
        </w:tc>
      </w:tr>
      <w:tr w:rsidR="007A5139" w:rsidRPr="00713839" w:rsidTr="00406C10">
        <w:tc>
          <w:tcPr>
            <w:tcW w:w="7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8/25 </w:t>
            </w:r>
            <w:r w:rsidRPr="00713839">
              <w:br/>
              <w:t>(32%)</w:t>
            </w:r>
          </w:p>
        </w:tc>
        <w:tc>
          <w:tcPr>
            <w:tcW w:w="1720" w:type="dxa"/>
            <w:tcBorders>
              <w:bottom w:val="single" w:sz="6" w:space="0" w:color="FFFFFF"/>
            </w:tcBorders>
            <w:shd w:val="clear" w:color="auto" w:fill="E6E6E6"/>
            <w:hideMark/>
          </w:tcPr>
          <w:p w:rsidR="007A5139" w:rsidRPr="007A5139" w:rsidRDefault="007A5139" w:rsidP="007A5139">
            <w:pPr>
              <w:pStyle w:val="TableTextLeft"/>
            </w:pPr>
            <w:r w:rsidRPr="00713839">
              <w:t xml:space="preserve">5/25 </w:t>
            </w:r>
            <w:r w:rsidRPr="00713839">
              <w:br/>
              <w:t>(20%)</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RR 1.6 (0.61 to 4.22)</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120 more per 1000 (from 78 fewer to 644 more)</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Mean % Weight Loss (follow-up 6 months; </w:t>
            </w:r>
            <w:r w:rsidRPr="007A5139">
              <w:t>Better indicated by lower values)</w:t>
            </w:r>
          </w:p>
        </w:tc>
      </w:tr>
      <w:tr w:rsidR="007A5139" w:rsidRPr="00713839" w:rsidTr="00406C10">
        <w:tc>
          <w:tcPr>
            <w:tcW w:w="7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6"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720"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SMD 0.3 higher (0.26 lower to 0.86 higher)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Global (follow-up 6 months; Better indicated by lower </w:t>
            </w:r>
            <w:r w:rsidRPr="007A5139">
              <w:t>values)</w:t>
            </w:r>
          </w:p>
        </w:tc>
      </w:tr>
      <w:tr w:rsidR="007A5139" w:rsidRPr="00713839" w:rsidTr="00406C10">
        <w:tc>
          <w:tcPr>
            <w:tcW w:w="7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6"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720"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SMD 0.2 lower (0.75 lower to 0.36 higher)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 (follow-up 6 months; Better indicated by lower values)</w:t>
            </w:r>
          </w:p>
        </w:tc>
      </w:tr>
      <w:tr w:rsidR="007A5139" w:rsidRPr="00713839" w:rsidTr="00406C10">
        <w:tc>
          <w:tcPr>
            <w:tcW w:w="7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6"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720"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SMD 0.39 lower (0.95 lower to 0.17 higher)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 (follow-up 6 months; Better indicated by lower values)</w:t>
            </w:r>
          </w:p>
        </w:tc>
      </w:tr>
      <w:tr w:rsidR="007A5139" w:rsidRPr="00713839" w:rsidTr="00406C10">
        <w:tc>
          <w:tcPr>
            <w:tcW w:w="7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6"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720"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SMD 0 higher (0.55 lower to 0.55 higher)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 (follow-up 6 months; Better indicated by lower values)</w:t>
            </w:r>
          </w:p>
        </w:tc>
      </w:tr>
      <w:tr w:rsidR="007A5139" w:rsidRPr="00713839" w:rsidTr="00406C10">
        <w:tc>
          <w:tcPr>
            <w:tcW w:w="70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6"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720"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79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SMD 0.2 higher (0.36 lower to 0.75 higher)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6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(follow-up 6 months; Better indicated by lower values)</w:t>
            </w:r>
          </w:p>
        </w:tc>
      </w:tr>
      <w:tr w:rsidR="007A5139" w:rsidRPr="00713839" w:rsidTr="00406C10">
        <w:tc>
          <w:tcPr>
            <w:tcW w:w="703" w:type="dxa"/>
            <w:shd w:val="clear" w:color="auto" w:fill="E6E6E6"/>
            <w:hideMark/>
          </w:tcPr>
          <w:p w:rsidR="007A5139" w:rsidRPr="007A5139" w:rsidRDefault="007A5139" w:rsidP="007A5139">
            <w:pPr>
              <w:pStyle w:val="TableTextLeft"/>
            </w:pPr>
            <w:r w:rsidRPr="00713839">
              <w:t>1</w:t>
            </w:r>
          </w:p>
        </w:tc>
        <w:tc>
          <w:tcPr>
            <w:tcW w:w="1116" w:type="dxa"/>
            <w:shd w:val="clear" w:color="auto" w:fill="E6E6E6"/>
            <w:hideMark/>
          </w:tcPr>
          <w:p w:rsidR="007A5139" w:rsidRPr="007A5139" w:rsidRDefault="007A5139" w:rsidP="007A5139">
            <w:pPr>
              <w:pStyle w:val="TableTextLeft"/>
            </w:pPr>
            <w:r w:rsidRPr="00713839">
              <w:t>randomised trials</w:t>
            </w:r>
          </w:p>
        </w:tc>
        <w:tc>
          <w:tcPr>
            <w:tcW w:w="817" w:type="dxa"/>
            <w:shd w:val="clear" w:color="auto" w:fill="E6E6E6"/>
            <w:hideMark/>
          </w:tcPr>
          <w:p w:rsidR="007A5139" w:rsidRPr="007A5139" w:rsidRDefault="007A5139" w:rsidP="007A5139">
            <w:pPr>
              <w:pStyle w:val="TableTextLeft"/>
            </w:pPr>
            <w:r w:rsidRPr="00713839">
              <w:t>serious1</w:t>
            </w:r>
          </w:p>
        </w:tc>
        <w:tc>
          <w:tcPr>
            <w:tcW w:w="1289" w:type="dxa"/>
            <w:shd w:val="clear" w:color="auto" w:fill="E6E6E6"/>
            <w:hideMark/>
          </w:tcPr>
          <w:p w:rsidR="007A5139" w:rsidRPr="007A5139" w:rsidRDefault="007A5139" w:rsidP="007A5139">
            <w:pPr>
              <w:pStyle w:val="TableTextLeft"/>
            </w:pPr>
            <w:r w:rsidRPr="00713839">
              <w:t>no serious inconsistency</w:t>
            </w:r>
          </w:p>
        </w:tc>
        <w:tc>
          <w:tcPr>
            <w:tcW w:w="1151"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094" w:type="dxa"/>
            <w:shd w:val="clear" w:color="auto" w:fill="E6E6E6"/>
            <w:hideMark/>
          </w:tcPr>
          <w:p w:rsidR="007A5139" w:rsidRPr="007A5139" w:rsidRDefault="007A5139" w:rsidP="007A5139">
            <w:pPr>
              <w:pStyle w:val="TableTextLeft"/>
            </w:pPr>
            <w:r w:rsidRPr="00713839">
              <w:t>serious3</w:t>
            </w:r>
          </w:p>
        </w:tc>
        <w:tc>
          <w:tcPr>
            <w:tcW w:w="1369" w:type="dxa"/>
            <w:shd w:val="clear" w:color="auto" w:fill="E6E6E6"/>
            <w:hideMark/>
          </w:tcPr>
          <w:p w:rsidR="007A5139" w:rsidRPr="007A5139" w:rsidRDefault="007A5139" w:rsidP="007A5139">
            <w:pPr>
              <w:pStyle w:val="TableTextLeft"/>
            </w:pPr>
            <w:r w:rsidRPr="00713839">
              <w:t>none</w:t>
            </w:r>
          </w:p>
        </w:tc>
        <w:tc>
          <w:tcPr>
            <w:tcW w:w="1016" w:type="dxa"/>
            <w:shd w:val="clear" w:color="auto" w:fill="E6E6E6"/>
            <w:hideMark/>
          </w:tcPr>
          <w:p w:rsidR="007A5139" w:rsidRPr="007A5139" w:rsidRDefault="007A5139" w:rsidP="007A5139">
            <w:pPr>
              <w:pStyle w:val="TableTextLeft"/>
            </w:pPr>
            <w:r w:rsidRPr="00713839">
              <w:t>25</w:t>
            </w:r>
          </w:p>
        </w:tc>
        <w:tc>
          <w:tcPr>
            <w:tcW w:w="1720" w:type="dxa"/>
            <w:shd w:val="clear" w:color="auto" w:fill="E6E6E6"/>
            <w:hideMark/>
          </w:tcPr>
          <w:p w:rsidR="007A5139" w:rsidRPr="007A5139" w:rsidRDefault="007A5139" w:rsidP="007A5139">
            <w:pPr>
              <w:pStyle w:val="TableTextLeft"/>
            </w:pPr>
            <w:r w:rsidRPr="00713839">
              <w:t>25</w:t>
            </w:r>
          </w:p>
        </w:tc>
        <w:tc>
          <w:tcPr>
            <w:tcW w:w="793" w:type="dxa"/>
            <w:shd w:val="clear" w:color="auto" w:fill="E6E6E6"/>
            <w:hideMark/>
          </w:tcPr>
          <w:p w:rsidR="007A5139" w:rsidRPr="007A5139" w:rsidRDefault="007A5139" w:rsidP="007A5139">
            <w:pPr>
              <w:pStyle w:val="TableTextLeft"/>
            </w:pPr>
            <w:r w:rsidRPr="00713839">
              <w:t>-</w:t>
            </w:r>
          </w:p>
        </w:tc>
        <w:tc>
          <w:tcPr>
            <w:tcW w:w="841" w:type="dxa"/>
            <w:shd w:val="clear" w:color="auto" w:fill="E6E6E6"/>
            <w:hideMark/>
          </w:tcPr>
          <w:p w:rsidR="007A5139" w:rsidRPr="007A5139" w:rsidRDefault="007A5139" w:rsidP="007A5139">
            <w:pPr>
              <w:pStyle w:val="TableTextLeft"/>
            </w:pPr>
            <w:r w:rsidRPr="00713839">
              <w:t>SMD 0.1 higher (0.46 lower to 0.65 higher)</w:t>
            </w:r>
          </w:p>
        </w:tc>
        <w:tc>
          <w:tcPr>
            <w:tcW w:w="689" w:type="dxa"/>
            <w:shd w:val="clear" w:color="auto" w:fill="E6E6E6"/>
            <w:hideMark/>
          </w:tcPr>
          <w:p w:rsidR="007A5139" w:rsidRPr="007A5139" w:rsidRDefault="007A5139" w:rsidP="007A5139">
            <w:pPr>
              <w:pStyle w:val="TableTextLeft"/>
            </w:pPr>
            <w:r w:rsidRPr="00713839">
              <w:br/>
              <w:t>LOW</w:t>
            </w:r>
          </w:p>
        </w:tc>
        <w:tc>
          <w:tcPr>
            <w:tcW w:w="1263"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Masheb 2011: Allocation concealment unclear. No participant blinding, investigator blinding unclear. Intervention group dropout rate=20%. No details of dropouts provided.</w:t>
      </w:r>
    </w:p>
    <w:p w:rsidR="007A5139" w:rsidRPr="00ED3D25" w:rsidRDefault="007A5139" w:rsidP="007A5139">
      <w:pPr>
        <w:pStyle w:val="TableNote"/>
        <w:rPr>
          <w:i w:val="0"/>
          <w:sz w:val="20"/>
        </w:rPr>
      </w:pPr>
      <w:r w:rsidRPr="00ED3D25">
        <w:rPr>
          <w:i w:val="0"/>
          <w:sz w:val="20"/>
        </w:rPr>
        <w:t>2 CI crosses both 0.75 and 1.25 (Risk Ratio), or both 0.5 and -0.5 (SMD).</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178</w:t>
      </w:r>
      <w:r w:rsidR="003B26B0">
        <w:rPr>
          <w:noProof/>
        </w:rPr>
        <w:fldChar w:fldCharType="end"/>
      </w:r>
      <w:r w:rsidRPr="00713839">
        <w:t>: Full GRADE profile for low energy density diet and CBT-ED versus general nutritional counselling and CBT-ED in adults with binge eating disorder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5"/>
        <w:gridCol w:w="1172"/>
        <w:gridCol w:w="857"/>
        <w:gridCol w:w="1353"/>
        <w:gridCol w:w="1208"/>
        <w:gridCol w:w="1147"/>
        <w:gridCol w:w="1437"/>
        <w:gridCol w:w="1057"/>
        <w:gridCol w:w="1172"/>
        <w:gridCol w:w="821"/>
        <w:gridCol w:w="882"/>
        <w:gridCol w:w="713"/>
        <w:gridCol w:w="1317"/>
      </w:tblGrid>
      <w:tr w:rsidR="007A5139" w:rsidRPr="00713839" w:rsidTr="00406C10">
        <w:trPr>
          <w:trHeight w:val="255"/>
          <w:tblHeader/>
        </w:trPr>
        <w:tc>
          <w:tcPr>
            <w:tcW w:w="789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22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0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3" w:type="dxa"/>
            <w:vMerge w:val="restart"/>
            <w:shd w:val="clear" w:color="auto" w:fill="FB841E"/>
            <w:vAlign w:val="bottom"/>
            <w:hideMark/>
          </w:tcPr>
          <w:p w:rsidR="007A5139" w:rsidRPr="007A5139" w:rsidRDefault="007A5139" w:rsidP="007A5139">
            <w:pPr>
              <w:pStyle w:val="TableHeadingLeft"/>
            </w:pPr>
            <w:r w:rsidRPr="00713839">
              <w:t>Quality</w:t>
            </w:r>
          </w:p>
        </w:tc>
        <w:tc>
          <w:tcPr>
            <w:tcW w:w="1317"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89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22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0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3" w:type="dxa"/>
            <w:vMerge/>
            <w:shd w:val="clear" w:color="auto" w:fill="FB841E"/>
            <w:vAlign w:val="bottom"/>
            <w:hideMark/>
          </w:tcPr>
          <w:p w:rsidR="007A5139" w:rsidRPr="00713839" w:rsidRDefault="007A5139" w:rsidP="007A5139">
            <w:pPr>
              <w:pStyle w:val="TableHeadingLeft"/>
            </w:pPr>
          </w:p>
        </w:tc>
        <w:tc>
          <w:tcPr>
            <w:tcW w:w="1317"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25"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7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5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53"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0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47"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37"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057" w:type="dxa"/>
            <w:tcBorders>
              <w:bottom w:val="single" w:sz="6" w:space="0" w:color="FFFFFF"/>
            </w:tcBorders>
            <w:shd w:val="clear" w:color="auto" w:fill="FB841E"/>
            <w:hideMark/>
          </w:tcPr>
          <w:p w:rsidR="007A5139" w:rsidRPr="007A5139" w:rsidRDefault="007A5139" w:rsidP="007A5139">
            <w:pPr>
              <w:pStyle w:val="TableTextLeft"/>
            </w:pPr>
            <w:r w:rsidRPr="00713839">
              <w:t>LE Density Diet+CBT-ED</w:t>
            </w:r>
          </w:p>
        </w:tc>
        <w:tc>
          <w:tcPr>
            <w:tcW w:w="1172" w:type="dxa"/>
            <w:tcBorders>
              <w:bottom w:val="single" w:sz="6" w:space="0" w:color="FFFFFF"/>
            </w:tcBorders>
            <w:shd w:val="clear" w:color="auto" w:fill="FB841E"/>
            <w:hideMark/>
          </w:tcPr>
          <w:p w:rsidR="007A5139" w:rsidRPr="007A5139" w:rsidRDefault="007A5139" w:rsidP="007A5139">
            <w:pPr>
              <w:pStyle w:val="TableTextLeft"/>
            </w:pPr>
            <w:r w:rsidRPr="00713839">
              <w:t>General Nutritional Counselling + CBT-ED</w:t>
            </w:r>
          </w:p>
        </w:tc>
        <w:tc>
          <w:tcPr>
            <w:tcW w:w="821"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82"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3" w:type="dxa"/>
            <w:vMerge/>
            <w:tcBorders>
              <w:bottom w:val="single" w:sz="6" w:space="0" w:color="FFFFFF"/>
            </w:tcBorders>
            <w:shd w:val="clear" w:color="auto" w:fill="E6E6E6"/>
            <w:hideMark/>
          </w:tcPr>
          <w:p w:rsidR="007A5139" w:rsidRPr="00713839" w:rsidRDefault="007A5139" w:rsidP="007A5139">
            <w:pPr>
              <w:pStyle w:val="TableTextLeft"/>
            </w:pPr>
          </w:p>
        </w:tc>
        <w:tc>
          <w:tcPr>
            <w:tcW w:w="1317"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(change scores) FU (follow-up 6 months; Better indicated by lower values)</w:t>
            </w:r>
          </w:p>
        </w:tc>
      </w:tr>
      <w:tr w:rsidR="007A5139" w:rsidRPr="00713839" w:rsidTr="00406C10">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SMD 0.26 higher (0.3 lower to 0.81 higher)</w:t>
            </w:r>
          </w:p>
        </w:tc>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Mean % Weight Loss</w:t>
            </w:r>
            <w:r w:rsidRPr="007A5139">
              <w:t xml:space="preserve"> FU (follow-up 6 months; Better indicated by lower values)</w:t>
            </w:r>
          </w:p>
        </w:tc>
      </w:tr>
      <w:tr w:rsidR="007A5139" w:rsidRPr="00713839" w:rsidTr="00406C10">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SMD 0.2 higher (0.36 lower to 0.76 higher)</w:t>
            </w:r>
          </w:p>
        </w:tc>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Binge Frequency FU (measured with: </w:t>
            </w:r>
            <w:r w:rsidRPr="007A5139">
              <w:t>EDE; Better indicated by lower values)</w:t>
            </w:r>
          </w:p>
        </w:tc>
      </w:tr>
      <w:tr w:rsidR="007A5139" w:rsidRPr="00713839" w:rsidTr="00406C10">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SMD 0.54 higher (0.02 lower to 1.11 higher)</w:t>
            </w:r>
          </w:p>
        </w:tc>
        <w:tc>
          <w:tcPr>
            <w:tcW w:w="713"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7"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 patients achieving &gt;=5% weight loss FU (follow-up 6 </w:t>
            </w:r>
            <w:r w:rsidRPr="007A5139">
              <w:t>months)</w:t>
            </w:r>
          </w:p>
        </w:tc>
      </w:tr>
      <w:tr w:rsidR="007A5139" w:rsidRPr="00713839" w:rsidTr="00406C10">
        <w:tc>
          <w:tcPr>
            <w:tcW w:w="725" w:type="dxa"/>
            <w:shd w:val="clear" w:color="auto" w:fill="E6E6E6"/>
            <w:hideMark/>
          </w:tcPr>
          <w:p w:rsidR="007A5139" w:rsidRPr="007A5139" w:rsidRDefault="007A5139" w:rsidP="007A5139">
            <w:pPr>
              <w:pStyle w:val="TableTextLeft"/>
            </w:pPr>
            <w:r w:rsidRPr="00713839">
              <w:t>1</w:t>
            </w:r>
          </w:p>
        </w:tc>
        <w:tc>
          <w:tcPr>
            <w:tcW w:w="1172" w:type="dxa"/>
            <w:shd w:val="clear" w:color="auto" w:fill="E6E6E6"/>
            <w:hideMark/>
          </w:tcPr>
          <w:p w:rsidR="007A5139" w:rsidRPr="007A5139" w:rsidRDefault="007A5139" w:rsidP="007A5139">
            <w:pPr>
              <w:pStyle w:val="TableTextLeft"/>
            </w:pPr>
            <w:r w:rsidRPr="00713839">
              <w:t>randomised trials</w:t>
            </w:r>
          </w:p>
        </w:tc>
        <w:tc>
          <w:tcPr>
            <w:tcW w:w="857" w:type="dxa"/>
            <w:shd w:val="clear" w:color="auto" w:fill="E6E6E6"/>
            <w:hideMark/>
          </w:tcPr>
          <w:p w:rsidR="007A5139" w:rsidRPr="007A5139" w:rsidRDefault="007A5139" w:rsidP="007A5139">
            <w:pPr>
              <w:pStyle w:val="TableTextLeft"/>
            </w:pPr>
            <w:r w:rsidRPr="00713839">
              <w:t>serious1</w:t>
            </w:r>
          </w:p>
        </w:tc>
        <w:tc>
          <w:tcPr>
            <w:tcW w:w="1353" w:type="dxa"/>
            <w:shd w:val="clear" w:color="auto" w:fill="E6E6E6"/>
            <w:hideMark/>
          </w:tcPr>
          <w:p w:rsidR="007A5139" w:rsidRPr="007A5139" w:rsidRDefault="007A5139" w:rsidP="007A5139">
            <w:pPr>
              <w:pStyle w:val="TableTextLeft"/>
            </w:pPr>
            <w:r w:rsidRPr="00713839">
              <w:t>no serious inconsistency</w:t>
            </w:r>
          </w:p>
        </w:tc>
        <w:tc>
          <w:tcPr>
            <w:tcW w:w="1208" w:type="dxa"/>
            <w:shd w:val="clear" w:color="auto" w:fill="E6E6E6"/>
            <w:hideMark/>
          </w:tcPr>
          <w:p w:rsidR="007A5139" w:rsidRPr="007A5139" w:rsidRDefault="007A5139" w:rsidP="007A5139">
            <w:pPr>
              <w:pStyle w:val="TableTextLeft"/>
            </w:pPr>
            <w:r w:rsidRPr="00713839">
              <w:t>no serious indirectness</w:t>
            </w:r>
          </w:p>
        </w:tc>
        <w:tc>
          <w:tcPr>
            <w:tcW w:w="1147" w:type="dxa"/>
            <w:shd w:val="clear" w:color="auto" w:fill="E6E6E6"/>
            <w:hideMark/>
          </w:tcPr>
          <w:p w:rsidR="007A5139" w:rsidRPr="007A5139" w:rsidRDefault="007A5139" w:rsidP="007A5139">
            <w:pPr>
              <w:pStyle w:val="TableTextLeft"/>
            </w:pPr>
            <w:r w:rsidRPr="00713839">
              <w:t>very serious3</w:t>
            </w:r>
          </w:p>
        </w:tc>
        <w:tc>
          <w:tcPr>
            <w:tcW w:w="1437" w:type="dxa"/>
            <w:shd w:val="clear" w:color="auto" w:fill="E6E6E6"/>
            <w:hideMark/>
          </w:tcPr>
          <w:p w:rsidR="007A5139" w:rsidRPr="007A5139" w:rsidRDefault="007A5139" w:rsidP="007A5139">
            <w:pPr>
              <w:pStyle w:val="TableTextLeft"/>
            </w:pPr>
            <w:r w:rsidRPr="00713839">
              <w:t>none</w:t>
            </w:r>
          </w:p>
        </w:tc>
        <w:tc>
          <w:tcPr>
            <w:tcW w:w="1057" w:type="dxa"/>
            <w:shd w:val="clear" w:color="auto" w:fill="E6E6E6"/>
            <w:hideMark/>
          </w:tcPr>
          <w:p w:rsidR="007A5139" w:rsidRPr="007A5139" w:rsidRDefault="007A5139" w:rsidP="007A5139">
            <w:pPr>
              <w:pStyle w:val="TableTextLeft"/>
            </w:pPr>
            <w:r w:rsidRPr="00713839">
              <w:t xml:space="preserve">7/25 </w:t>
            </w:r>
            <w:r w:rsidRPr="00713839">
              <w:br/>
              <w:t>(28%)</w:t>
            </w:r>
          </w:p>
        </w:tc>
        <w:tc>
          <w:tcPr>
            <w:tcW w:w="1172" w:type="dxa"/>
            <w:shd w:val="clear" w:color="auto" w:fill="E6E6E6"/>
            <w:hideMark/>
          </w:tcPr>
          <w:p w:rsidR="007A5139" w:rsidRPr="007A5139" w:rsidRDefault="007A5139" w:rsidP="007A5139">
            <w:pPr>
              <w:pStyle w:val="TableTextLeft"/>
            </w:pPr>
            <w:r w:rsidRPr="00713839">
              <w:t xml:space="preserve">6/25 </w:t>
            </w:r>
            <w:r w:rsidRPr="00713839">
              <w:br/>
              <w:t>(24%)</w:t>
            </w:r>
          </w:p>
        </w:tc>
        <w:tc>
          <w:tcPr>
            <w:tcW w:w="821" w:type="dxa"/>
            <w:shd w:val="clear" w:color="auto" w:fill="E6E6E6"/>
            <w:hideMark/>
          </w:tcPr>
          <w:p w:rsidR="007A5139" w:rsidRPr="007A5139" w:rsidRDefault="007A5139" w:rsidP="007A5139">
            <w:pPr>
              <w:pStyle w:val="TableTextLeft"/>
            </w:pPr>
            <w:r w:rsidRPr="00713839">
              <w:t>RR 1.17 (0.46 to 2.98)</w:t>
            </w:r>
          </w:p>
        </w:tc>
        <w:tc>
          <w:tcPr>
            <w:tcW w:w="882" w:type="dxa"/>
            <w:shd w:val="clear" w:color="auto" w:fill="E6E6E6"/>
            <w:hideMark/>
          </w:tcPr>
          <w:p w:rsidR="007A5139" w:rsidRPr="007A5139" w:rsidRDefault="007A5139" w:rsidP="007A5139">
            <w:pPr>
              <w:pStyle w:val="TableTextLeft"/>
            </w:pPr>
            <w:r w:rsidRPr="00713839">
              <w:t>41 more per 1000 (from 130 fewer to 475 more)</w:t>
            </w:r>
          </w:p>
        </w:tc>
        <w:tc>
          <w:tcPr>
            <w:tcW w:w="713" w:type="dxa"/>
            <w:shd w:val="clear" w:color="auto" w:fill="E6E6E6"/>
            <w:hideMark/>
          </w:tcPr>
          <w:p w:rsidR="007A5139" w:rsidRPr="007A5139" w:rsidRDefault="007A5139" w:rsidP="007A5139">
            <w:pPr>
              <w:pStyle w:val="TableTextLeft"/>
            </w:pPr>
            <w:r w:rsidRPr="00713839">
              <w:br/>
              <w:t>VERY LOW</w:t>
            </w:r>
          </w:p>
        </w:tc>
        <w:tc>
          <w:tcPr>
            <w:tcW w:w="1317"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Masheb 2011: Allocation concealment unclear. No participant blinding, investigator blinding unclear. Intervention group dropout rate=20%. No details of dropouts provided.</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CI crosses both 0.75 and 1.25 (Risk Ratio), or both 0.5 and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179</w:t>
      </w:r>
      <w:r w:rsidR="003B26B0">
        <w:rPr>
          <w:noProof/>
        </w:rPr>
        <w:fldChar w:fldCharType="end"/>
      </w:r>
      <w:r w:rsidRPr="00713839">
        <w:t>: Full GRADE profile for group CBT-ED then group behavioural weight loss therapy versus group CBT-ED in adults with binge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3"/>
        <w:gridCol w:w="1200"/>
        <w:gridCol w:w="874"/>
        <w:gridCol w:w="1406"/>
        <w:gridCol w:w="1260"/>
        <w:gridCol w:w="1160"/>
        <w:gridCol w:w="1471"/>
        <w:gridCol w:w="911"/>
        <w:gridCol w:w="832"/>
        <w:gridCol w:w="885"/>
        <w:gridCol w:w="1051"/>
        <w:gridCol w:w="736"/>
        <w:gridCol w:w="1322"/>
      </w:tblGrid>
      <w:tr w:rsidR="007A5139" w:rsidRPr="00713839" w:rsidTr="00406C10">
        <w:trPr>
          <w:trHeight w:val="255"/>
          <w:tblHeader/>
        </w:trPr>
        <w:tc>
          <w:tcPr>
            <w:tcW w:w="812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4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3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6"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2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4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3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6"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3" w:type="dxa"/>
            <w:shd w:val="clear" w:color="auto" w:fill="FB841E"/>
            <w:hideMark/>
          </w:tcPr>
          <w:p w:rsidR="007A5139" w:rsidRPr="007A5139" w:rsidRDefault="007A5139" w:rsidP="007A5139">
            <w:pPr>
              <w:pStyle w:val="TableTextLeft"/>
            </w:pPr>
            <w:r w:rsidRPr="00713839">
              <w:t>No of studies</w:t>
            </w:r>
          </w:p>
        </w:tc>
        <w:tc>
          <w:tcPr>
            <w:tcW w:w="1200" w:type="dxa"/>
            <w:shd w:val="clear" w:color="auto" w:fill="FB841E"/>
            <w:hideMark/>
          </w:tcPr>
          <w:p w:rsidR="007A5139" w:rsidRPr="007A5139" w:rsidRDefault="007A5139" w:rsidP="007A5139">
            <w:pPr>
              <w:pStyle w:val="TableTextLeft"/>
            </w:pPr>
            <w:r w:rsidRPr="00713839">
              <w:t>Design</w:t>
            </w:r>
          </w:p>
        </w:tc>
        <w:tc>
          <w:tcPr>
            <w:tcW w:w="874" w:type="dxa"/>
            <w:shd w:val="clear" w:color="auto" w:fill="FB841E"/>
            <w:hideMark/>
          </w:tcPr>
          <w:p w:rsidR="007A5139" w:rsidRPr="007A5139" w:rsidRDefault="007A5139" w:rsidP="007A5139">
            <w:pPr>
              <w:pStyle w:val="TableTextLeft"/>
            </w:pPr>
            <w:r w:rsidRPr="00713839">
              <w:t>Risk of bias</w:t>
            </w:r>
          </w:p>
        </w:tc>
        <w:tc>
          <w:tcPr>
            <w:tcW w:w="1406" w:type="dxa"/>
            <w:shd w:val="clear" w:color="auto" w:fill="FB841E"/>
            <w:hideMark/>
          </w:tcPr>
          <w:p w:rsidR="007A5139" w:rsidRPr="007A5139" w:rsidRDefault="007A5139" w:rsidP="007A5139">
            <w:pPr>
              <w:pStyle w:val="TableTextLeft"/>
            </w:pPr>
            <w:r w:rsidRPr="00713839">
              <w:t>Inconsistency</w:t>
            </w:r>
          </w:p>
        </w:tc>
        <w:tc>
          <w:tcPr>
            <w:tcW w:w="1260" w:type="dxa"/>
            <w:shd w:val="clear" w:color="auto" w:fill="FB841E"/>
            <w:hideMark/>
          </w:tcPr>
          <w:p w:rsidR="007A5139" w:rsidRPr="007A5139" w:rsidRDefault="007A5139" w:rsidP="007A5139">
            <w:pPr>
              <w:pStyle w:val="TableTextLeft"/>
            </w:pPr>
            <w:r w:rsidRPr="00713839">
              <w:t>Indirectness</w:t>
            </w:r>
          </w:p>
        </w:tc>
        <w:tc>
          <w:tcPr>
            <w:tcW w:w="1160" w:type="dxa"/>
            <w:shd w:val="clear" w:color="auto" w:fill="FB841E"/>
            <w:hideMark/>
          </w:tcPr>
          <w:p w:rsidR="007A5139" w:rsidRPr="007A5139" w:rsidRDefault="007A5139" w:rsidP="007A5139">
            <w:pPr>
              <w:pStyle w:val="TableTextLeft"/>
            </w:pPr>
            <w:r w:rsidRPr="00713839">
              <w:t>Imprecision</w:t>
            </w:r>
          </w:p>
        </w:tc>
        <w:tc>
          <w:tcPr>
            <w:tcW w:w="1471" w:type="dxa"/>
            <w:shd w:val="clear" w:color="auto" w:fill="FB841E"/>
            <w:hideMark/>
          </w:tcPr>
          <w:p w:rsidR="007A5139" w:rsidRPr="007A5139" w:rsidRDefault="007A5139" w:rsidP="007A5139">
            <w:pPr>
              <w:pStyle w:val="TableTextLeft"/>
            </w:pPr>
            <w:r w:rsidRPr="00713839">
              <w:t>Other considerations</w:t>
            </w:r>
          </w:p>
        </w:tc>
        <w:tc>
          <w:tcPr>
            <w:tcW w:w="911" w:type="dxa"/>
            <w:shd w:val="clear" w:color="auto" w:fill="FB841E"/>
            <w:hideMark/>
          </w:tcPr>
          <w:p w:rsidR="007A5139" w:rsidRPr="007A5139" w:rsidRDefault="007A5139" w:rsidP="007A5139">
            <w:pPr>
              <w:pStyle w:val="TableTextLeft"/>
            </w:pPr>
            <w:r w:rsidRPr="00713839">
              <w:t>Group CBT-ED then Group BWLT</w:t>
            </w:r>
          </w:p>
        </w:tc>
        <w:tc>
          <w:tcPr>
            <w:tcW w:w="832" w:type="dxa"/>
            <w:shd w:val="clear" w:color="auto" w:fill="FB841E"/>
            <w:hideMark/>
          </w:tcPr>
          <w:p w:rsidR="007A5139" w:rsidRPr="007A5139" w:rsidRDefault="007A5139" w:rsidP="007A5139">
            <w:pPr>
              <w:pStyle w:val="TableTextLeft"/>
            </w:pPr>
            <w:r w:rsidRPr="00713839">
              <w:t xml:space="preserve">Group CBT-ED </w:t>
            </w:r>
          </w:p>
        </w:tc>
        <w:tc>
          <w:tcPr>
            <w:tcW w:w="885" w:type="dxa"/>
            <w:shd w:val="clear" w:color="auto" w:fill="FB841E"/>
            <w:hideMark/>
          </w:tcPr>
          <w:p w:rsidR="007A5139" w:rsidRPr="007A5139" w:rsidRDefault="007A5139" w:rsidP="007A5139">
            <w:pPr>
              <w:pStyle w:val="TableTextLeft"/>
            </w:pPr>
            <w:r w:rsidRPr="00713839">
              <w:t>Relative</w:t>
            </w:r>
            <w:r w:rsidRPr="00713839">
              <w:br/>
              <w:t>(95% CI)</w:t>
            </w:r>
          </w:p>
        </w:tc>
        <w:tc>
          <w:tcPr>
            <w:tcW w:w="1051" w:type="dxa"/>
            <w:shd w:val="clear" w:color="auto" w:fill="FB841E"/>
            <w:hideMark/>
          </w:tcPr>
          <w:p w:rsidR="007A5139" w:rsidRPr="007A5139" w:rsidRDefault="007A5139" w:rsidP="007A5139">
            <w:pPr>
              <w:pStyle w:val="TableTextLeft"/>
            </w:pPr>
            <w:r w:rsidRPr="00713839">
              <w:t>Absolute</w:t>
            </w:r>
          </w:p>
        </w:tc>
        <w:tc>
          <w:tcPr>
            <w:tcW w:w="736"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Remission (follow-up 12 months)</w:t>
            </w:r>
          </w:p>
        </w:tc>
      </w:tr>
      <w:tr w:rsidR="007A5139" w:rsidRPr="00713839" w:rsidTr="00406C10">
        <w:tc>
          <w:tcPr>
            <w:tcW w:w="75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17/35 </w:t>
            </w:r>
            <w:r w:rsidRPr="00713839">
              <w:br/>
              <w:t>(48.6%)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20/45 </w:t>
            </w:r>
            <w:r w:rsidRPr="00713839">
              <w:br/>
              <w:t>(44.4%)</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RR 1.09 (0.68 to 1.75)</w:t>
            </w:r>
          </w:p>
        </w:tc>
        <w:tc>
          <w:tcPr>
            <w:tcW w:w="1051" w:type="dxa"/>
            <w:tcBorders>
              <w:bottom w:val="single" w:sz="6" w:space="0" w:color="FFFFFF"/>
            </w:tcBorders>
            <w:shd w:val="clear" w:color="auto" w:fill="E6E6E6"/>
            <w:hideMark/>
          </w:tcPr>
          <w:p w:rsidR="007A5139" w:rsidRPr="007A5139" w:rsidRDefault="007A5139" w:rsidP="007A5139">
            <w:pPr>
              <w:pStyle w:val="TableTextLeft"/>
            </w:pPr>
            <w:r w:rsidRPr="00713839">
              <w:t>40 more per 1000 (from 142 fewer to 333 more)</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Binge Frequency (follow-up 12 </w:t>
            </w:r>
            <w:r w:rsidRPr="007A5139">
              <w:t>months; measured with: binge episodes/month; Better indicated by lower values)</w:t>
            </w:r>
          </w:p>
        </w:tc>
      </w:tr>
      <w:tr w:rsidR="007A5139" w:rsidRPr="00713839" w:rsidTr="00406C10">
        <w:tc>
          <w:tcPr>
            <w:tcW w:w="75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1" w:type="dxa"/>
            <w:tcBorders>
              <w:bottom w:val="single" w:sz="6" w:space="0" w:color="FFFFFF"/>
            </w:tcBorders>
            <w:shd w:val="clear" w:color="auto" w:fill="E6E6E6"/>
            <w:hideMark/>
          </w:tcPr>
          <w:p w:rsidR="007A5139" w:rsidRPr="007A5139" w:rsidRDefault="007A5139" w:rsidP="007A5139">
            <w:pPr>
              <w:pStyle w:val="TableTextLeft"/>
            </w:pPr>
            <w:r w:rsidRPr="00713839">
              <w:t>SMD 0.18 higher (0.26 lower to 0.62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pPr>
              <w:pStyle w:val="TableHeadingLeft"/>
            </w:pPr>
            <w:r w:rsidRPr="00713839">
              <w:t xml:space="preserve">BMI </w:t>
            </w:r>
            <w:r w:rsidRPr="007A5139">
              <w:t>(follow-up 12 months; Better indicated by lower values)</w:t>
            </w:r>
          </w:p>
        </w:tc>
      </w:tr>
      <w:tr w:rsidR="007A5139" w:rsidRPr="00713839" w:rsidTr="00406C10">
        <w:tc>
          <w:tcPr>
            <w:tcW w:w="75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1" w:type="dxa"/>
            <w:tcBorders>
              <w:bottom w:val="single" w:sz="6" w:space="0" w:color="FFFFFF"/>
            </w:tcBorders>
            <w:shd w:val="clear" w:color="auto" w:fill="E6E6E6"/>
            <w:hideMark/>
          </w:tcPr>
          <w:p w:rsidR="007A5139" w:rsidRPr="007A5139" w:rsidRDefault="007A5139" w:rsidP="007A5139">
            <w:pPr>
              <w:pStyle w:val="TableTextLeft"/>
            </w:pPr>
            <w:r w:rsidRPr="00713839">
              <w:t>SMD 0.07 higher (0.37 lower to 0.51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Loss (follow-up 12 weeks; Better</w:t>
            </w:r>
            <w:r w:rsidRPr="007A5139">
              <w:t xml:space="preserve"> indicated by higher values)</w:t>
            </w:r>
          </w:p>
        </w:tc>
      </w:tr>
      <w:tr w:rsidR="007A5139" w:rsidRPr="00713839" w:rsidTr="00406C10">
        <w:tc>
          <w:tcPr>
            <w:tcW w:w="75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1" w:type="dxa"/>
            <w:tcBorders>
              <w:bottom w:val="single" w:sz="6" w:space="0" w:color="FFFFFF"/>
            </w:tcBorders>
            <w:shd w:val="clear" w:color="auto" w:fill="E6E6E6"/>
            <w:hideMark/>
          </w:tcPr>
          <w:p w:rsidR="007A5139" w:rsidRPr="007A5139" w:rsidRDefault="007A5139" w:rsidP="007A5139">
            <w:pPr>
              <w:pStyle w:val="TableTextLeft"/>
            </w:pPr>
            <w:r w:rsidRPr="00713839">
              <w:t>SMD 0.44 higher (0.01 lower to 0.88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(follow-up 12 months; Better indicated by lower values)</w:t>
            </w:r>
          </w:p>
        </w:tc>
      </w:tr>
      <w:tr w:rsidR="007A5139" w:rsidRPr="00713839" w:rsidTr="00406C10">
        <w:tc>
          <w:tcPr>
            <w:tcW w:w="75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1" w:type="dxa"/>
            <w:tcBorders>
              <w:bottom w:val="single" w:sz="6" w:space="0" w:color="FFFFFF"/>
            </w:tcBorders>
            <w:shd w:val="clear" w:color="auto" w:fill="E6E6E6"/>
            <w:hideMark/>
          </w:tcPr>
          <w:p w:rsidR="007A5139" w:rsidRPr="007A5139" w:rsidRDefault="007A5139" w:rsidP="007A5139">
            <w:pPr>
              <w:pStyle w:val="TableTextLeft"/>
            </w:pPr>
            <w:r w:rsidRPr="00713839">
              <w:t>SMD 0.11 lower (0.55 lower to 0.33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Restraint (follow-up 12 months; Better indicated by lower values)</w:t>
            </w:r>
          </w:p>
        </w:tc>
      </w:tr>
      <w:tr w:rsidR="007A5139" w:rsidRPr="00713839" w:rsidTr="00406C10">
        <w:tc>
          <w:tcPr>
            <w:tcW w:w="75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1" w:type="dxa"/>
            <w:tcBorders>
              <w:bottom w:val="single" w:sz="6" w:space="0" w:color="FFFFFF"/>
            </w:tcBorders>
            <w:shd w:val="clear" w:color="auto" w:fill="E6E6E6"/>
            <w:hideMark/>
          </w:tcPr>
          <w:p w:rsidR="007A5139" w:rsidRPr="007A5139" w:rsidRDefault="007A5139" w:rsidP="007A5139">
            <w:pPr>
              <w:pStyle w:val="TableTextLeft"/>
            </w:pPr>
            <w:r w:rsidRPr="00713839">
              <w:t>SMD 0.11 higher (0.34 lower to 0.55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Eating Concern (follow-up 12 months; Better indicated by lower values)</w:t>
            </w:r>
          </w:p>
        </w:tc>
      </w:tr>
      <w:tr w:rsidR="007A5139" w:rsidRPr="00713839" w:rsidTr="00406C10">
        <w:tc>
          <w:tcPr>
            <w:tcW w:w="75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1" w:type="dxa"/>
            <w:tcBorders>
              <w:bottom w:val="single" w:sz="6" w:space="0" w:color="FFFFFF"/>
            </w:tcBorders>
            <w:shd w:val="clear" w:color="auto" w:fill="E6E6E6"/>
            <w:hideMark/>
          </w:tcPr>
          <w:p w:rsidR="007A5139" w:rsidRPr="007A5139" w:rsidRDefault="007A5139" w:rsidP="007A5139">
            <w:pPr>
              <w:pStyle w:val="TableTextLeft"/>
            </w:pPr>
            <w:r w:rsidRPr="00713839">
              <w:t>SMD 0.32 lower (0.77 lower to 0.12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 (follow-up 12 months; Better indicated by lower values)</w:t>
            </w:r>
          </w:p>
        </w:tc>
      </w:tr>
      <w:tr w:rsidR="007A5139" w:rsidRPr="00713839" w:rsidTr="00406C10">
        <w:tc>
          <w:tcPr>
            <w:tcW w:w="75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1" w:type="dxa"/>
            <w:tcBorders>
              <w:bottom w:val="single" w:sz="6" w:space="0" w:color="FFFFFF"/>
            </w:tcBorders>
            <w:shd w:val="clear" w:color="auto" w:fill="E6E6E6"/>
            <w:hideMark/>
          </w:tcPr>
          <w:p w:rsidR="007A5139" w:rsidRPr="007A5139" w:rsidRDefault="007A5139" w:rsidP="007A5139">
            <w:pPr>
              <w:pStyle w:val="TableTextLeft"/>
            </w:pPr>
            <w:r w:rsidRPr="00713839">
              <w:t>SMD 0.15 lower (0.59 lower to 0.3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 (follow-up 12 months; Better indicated by lower values)</w:t>
            </w:r>
          </w:p>
        </w:tc>
      </w:tr>
      <w:tr w:rsidR="007A5139" w:rsidRPr="00713839" w:rsidTr="00406C10">
        <w:tc>
          <w:tcPr>
            <w:tcW w:w="75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4"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1" w:type="dxa"/>
            <w:tcBorders>
              <w:bottom w:val="single" w:sz="6" w:space="0" w:color="FFFFFF"/>
            </w:tcBorders>
            <w:shd w:val="clear" w:color="auto" w:fill="E6E6E6"/>
            <w:hideMark/>
          </w:tcPr>
          <w:p w:rsidR="007A5139" w:rsidRPr="007A5139" w:rsidRDefault="007A5139" w:rsidP="007A5139">
            <w:pPr>
              <w:pStyle w:val="TableTextLeft"/>
            </w:pPr>
            <w:r w:rsidRPr="00713839">
              <w:t>SMD 0.17 lower (0.61 lower to 0.27 higher)</w:t>
            </w:r>
          </w:p>
        </w:tc>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(follow-up 12 months; Better indicated by lower values)</w:t>
            </w:r>
          </w:p>
        </w:tc>
      </w:tr>
      <w:tr w:rsidR="007A5139" w:rsidRPr="00713839" w:rsidTr="00406C10">
        <w:tc>
          <w:tcPr>
            <w:tcW w:w="753" w:type="dxa"/>
            <w:shd w:val="clear" w:color="auto" w:fill="E6E6E6"/>
            <w:hideMark/>
          </w:tcPr>
          <w:p w:rsidR="007A5139" w:rsidRPr="007A5139" w:rsidRDefault="007A5139" w:rsidP="007A5139">
            <w:pPr>
              <w:pStyle w:val="TableTextLeft"/>
            </w:pPr>
            <w:r w:rsidRPr="00713839">
              <w:t>1</w:t>
            </w:r>
          </w:p>
        </w:tc>
        <w:tc>
          <w:tcPr>
            <w:tcW w:w="1200" w:type="dxa"/>
            <w:shd w:val="clear" w:color="auto" w:fill="E6E6E6"/>
            <w:hideMark/>
          </w:tcPr>
          <w:p w:rsidR="007A5139" w:rsidRPr="007A5139" w:rsidRDefault="007A5139" w:rsidP="007A5139">
            <w:pPr>
              <w:pStyle w:val="TableTextLeft"/>
            </w:pPr>
            <w:r w:rsidRPr="00713839">
              <w:t>randomised trials</w:t>
            </w:r>
          </w:p>
        </w:tc>
        <w:tc>
          <w:tcPr>
            <w:tcW w:w="874" w:type="dxa"/>
            <w:shd w:val="clear" w:color="auto" w:fill="E6E6E6"/>
            <w:hideMark/>
          </w:tcPr>
          <w:p w:rsidR="007A5139" w:rsidRPr="007A5139" w:rsidRDefault="007A5139" w:rsidP="007A5139">
            <w:pPr>
              <w:pStyle w:val="TableTextLeft"/>
            </w:pPr>
            <w:r w:rsidRPr="00713839">
              <w:t>serious1</w:t>
            </w:r>
          </w:p>
        </w:tc>
        <w:tc>
          <w:tcPr>
            <w:tcW w:w="1406" w:type="dxa"/>
            <w:shd w:val="clear" w:color="auto" w:fill="E6E6E6"/>
            <w:hideMark/>
          </w:tcPr>
          <w:p w:rsidR="007A5139" w:rsidRPr="007A5139" w:rsidRDefault="007A5139" w:rsidP="007A5139">
            <w:pPr>
              <w:pStyle w:val="TableTextLeft"/>
            </w:pPr>
            <w:r w:rsidRPr="00713839">
              <w:t>no serious inconsistency</w:t>
            </w:r>
          </w:p>
        </w:tc>
        <w:tc>
          <w:tcPr>
            <w:tcW w:w="1260" w:type="dxa"/>
            <w:shd w:val="clear" w:color="auto" w:fill="E6E6E6"/>
            <w:hideMark/>
          </w:tcPr>
          <w:p w:rsidR="007A5139" w:rsidRPr="007A5139" w:rsidRDefault="007A5139" w:rsidP="007A5139">
            <w:pPr>
              <w:pStyle w:val="TableTextLeft"/>
            </w:pPr>
            <w:r w:rsidRPr="00713839">
              <w:t>no serious indirectness</w:t>
            </w:r>
          </w:p>
        </w:tc>
        <w:tc>
          <w:tcPr>
            <w:tcW w:w="1160" w:type="dxa"/>
            <w:shd w:val="clear" w:color="auto" w:fill="E6E6E6"/>
            <w:hideMark/>
          </w:tcPr>
          <w:p w:rsidR="007A5139" w:rsidRPr="007A5139" w:rsidRDefault="007A5139" w:rsidP="007A5139">
            <w:pPr>
              <w:pStyle w:val="TableTextLeft"/>
            </w:pPr>
            <w:r w:rsidRPr="00713839">
              <w:t>serious4</w:t>
            </w:r>
          </w:p>
        </w:tc>
        <w:tc>
          <w:tcPr>
            <w:tcW w:w="1471" w:type="dxa"/>
            <w:shd w:val="clear" w:color="auto" w:fill="E6E6E6"/>
            <w:hideMark/>
          </w:tcPr>
          <w:p w:rsidR="007A5139" w:rsidRPr="007A5139" w:rsidRDefault="007A5139" w:rsidP="007A5139">
            <w:pPr>
              <w:pStyle w:val="TableTextLeft"/>
            </w:pPr>
            <w:r w:rsidRPr="00713839">
              <w:t>none</w:t>
            </w:r>
          </w:p>
        </w:tc>
        <w:tc>
          <w:tcPr>
            <w:tcW w:w="911" w:type="dxa"/>
            <w:shd w:val="clear" w:color="auto" w:fill="E6E6E6"/>
            <w:hideMark/>
          </w:tcPr>
          <w:p w:rsidR="007A5139" w:rsidRPr="007A5139" w:rsidRDefault="007A5139" w:rsidP="007A5139">
            <w:pPr>
              <w:pStyle w:val="TableTextLeft"/>
            </w:pPr>
            <w:r w:rsidRPr="00713839">
              <w:t>35</w:t>
            </w:r>
          </w:p>
        </w:tc>
        <w:tc>
          <w:tcPr>
            <w:tcW w:w="832" w:type="dxa"/>
            <w:shd w:val="clear" w:color="auto" w:fill="E6E6E6"/>
            <w:hideMark/>
          </w:tcPr>
          <w:p w:rsidR="007A5139" w:rsidRPr="007A5139" w:rsidRDefault="007A5139" w:rsidP="007A5139">
            <w:pPr>
              <w:pStyle w:val="TableTextLeft"/>
            </w:pPr>
            <w:r w:rsidRPr="00713839">
              <w:t>45</w:t>
            </w:r>
          </w:p>
        </w:tc>
        <w:tc>
          <w:tcPr>
            <w:tcW w:w="885" w:type="dxa"/>
            <w:shd w:val="clear" w:color="auto" w:fill="E6E6E6"/>
            <w:hideMark/>
          </w:tcPr>
          <w:p w:rsidR="007A5139" w:rsidRPr="007A5139" w:rsidRDefault="007A5139" w:rsidP="007A5139">
            <w:pPr>
              <w:pStyle w:val="TableTextLeft"/>
            </w:pPr>
            <w:r w:rsidRPr="00713839">
              <w:t>-</w:t>
            </w:r>
          </w:p>
        </w:tc>
        <w:tc>
          <w:tcPr>
            <w:tcW w:w="1051" w:type="dxa"/>
            <w:shd w:val="clear" w:color="auto" w:fill="E6E6E6"/>
            <w:hideMark/>
          </w:tcPr>
          <w:p w:rsidR="007A5139" w:rsidRPr="007A5139" w:rsidRDefault="007A5139" w:rsidP="007A5139">
            <w:pPr>
              <w:pStyle w:val="TableTextLeft"/>
            </w:pPr>
            <w:r w:rsidRPr="00713839">
              <w:t xml:space="preserve">SMD </w:t>
            </w:r>
            <w:r w:rsidRPr="007A5139">
              <w:t>0.04 lower (0.49 lower to 0.4 higher)</w:t>
            </w:r>
          </w:p>
        </w:tc>
        <w:tc>
          <w:tcPr>
            <w:tcW w:w="736"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Grilo 2011: unclear allocation concealment. Participant blinding until start of treatment. Unclear investigator and assessor blinding. Group BWLT+Group CBT and Group CBT groups dropout rates both &gt;20%. Dropout reasons not stated</w:t>
      </w:r>
    </w:p>
    <w:p w:rsidR="007A5139" w:rsidRPr="00ED3D25" w:rsidRDefault="007A5139" w:rsidP="007A5139">
      <w:pPr>
        <w:pStyle w:val="TableNote"/>
        <w:rPr>
          <w:i w:val="0"/>
          <w:sz w:val="20"/>
        </w:rPr>
      </w:pPr>
      <w:r w:rsidRPr="00ED3D25">
        <w:rPr>
          <w:i w:val="0"/>
          <w:sz w:val="20"/>
        </w:rPr>
        <w:t>2 CI crosses both 0.75 and 1.25 (Risk Ratio).</w:t>
      </w:r>
    </w:p>
    <w:p w:rsidR="007A5139" w:rsidRPr="00ED3D25" w:rsidRDefault="007A5139" w:rsidP="007A5139">
      <w:pPr>
        <w:pStyle w:val="TableNote"/>
        <w:rPr>
          <w:i w:val="0"/>
          <w:sz w:val="20"/>
        </w:rPr>
      </w:pPr>
      <w:r w:rsidRPr="00ED3D25">
        <w:rPr>
          <w:i w:val="0"/>
          <w:sz w:val="20"/>
        </w:rPr>
        <w:t>3 CI crosses either 0.5 or -0.5 (SMD).</w:t>
      </w:r>
    </w:p>
    <w:p w:rsidR="007A5139" w:rsidRPr="00ED3D25" w:rsidRDefault="007A5139" w:rsidP="007A5139">
      <w:pPr>
        <w:pStyle w:val="TableNote"/>
        <w:rPr>
          <w:i w:val="0"/>
          <w:sz w:val="20"/>
        </w:rPr>
      </w:pPr>
      <w:r w:rsidRPr="00ED3D25">
        <w:rPr>
          <w:i w:val="0"/>
          <w:sz w:val="20"/>
        </w:rPr>
        <w:t>4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180</w:t>
      </w:r>
      <w:r w:rsidR="003B26B0">
        <w:rPr>
          <w:noProof/>
        </w:rPr>
        <w:fldChar w:fldCharType="end"/>
      </w:r>
      <w:r w:rsidRPr="00713839">
        <w:t>: Full GRADE profile for group CBT-ED then group behavioural weight loss therapy versus group CBT-ED in adults with binge eating disorder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5"/>
        <w:gridCol w:w="1218"/>
        <w:gridCol w:w="885"/>
        <w:gridCol w:w="1443"/>
        <w:gridCol w:w="1298"/>
        <w:gridCol w:w="1152"/>
        <w:gridCol w:w="1493"/>
        <w:gridCol w:w="859"/>
        <w:gridCol w:w="712"/>
        <w:gridCol w:w="830"/>
        <w:gridCol w:w="1159"/>
        <w:gridCol w:w="715"/>
        <w:gridCol w:w="1322"/>
      </w:tblGrid>
      <w:tr w:rsidR="007A5139" w:rsidRPr="00713839" w:rsidTr="00406C10">
        <w:trPr>
          <w:trHeight w:val="255"/>
          <w:tblHeader/>
        </w:trPr>
        <w:tc>
          <w:tcPr>
            <w:tcW w:w="826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571"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8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5"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6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7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8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5"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75"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18"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85"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43"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9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93"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59" w:type="dxa"/>
            <w:tcBorders>
              <w:bottom w:val="single" w:sz="6" w:space="0" w:color="FFFFFF"/>
            </w:tcBorders>
            <w:shd w:val="clear" w:color="auto" w:fill="FB841E"/>
            <w:hideMark/>
          </w:tcPr>
          <w:p w:rsidR="007A5139" w:rsidRPr="007A5139" w:rsidRDefault="007A5139" w:rsidP="007A5139">
            <w:pPr>
              <w:pStyle w:val="TableTextLeft"/>
            </w:pPr>
            <w:r w:rsidRPr="00713839">
              <w:t xml:space="preserve">Group CBT-ED then Group </w:t>
            </w:r>
            <w:r w:rsidRPr="007A5139">
              <w:t>BWLT</w:t>
            </w:r>
          </w:p>
        </w:tc>
        <w:tc>
          <w:tcPr>
            <w:tcW w:w="712" w:type="dxa"/>
            <w:tcBorders>
              <w:bottom w:val="single" w:sz="6" w:space="0" w:color="FFFFFF"/>
            </w:tcBorders>
            <w:shd w:val="clear" w:color="auto" w:fill="FB841E"/>
            <w:hideMark/>
          </w:tcPr>
          <w:p w:rsidR="007A5139" w:rsidRPr="007A5139" w:rsidRDefault="007A5139" w:rsidP="007A5139">
            <w:pPr>
              <w:pStyle w:val="TableTextLeft"/>
            </w:pPr>
            <w:r w:rsidRPr="00713839">
              <w:t>Group CBT-ED</w:t>
            </w:r>
          </w:p>
        </w:tc>
        <w:tc>
          <w:tcPr>
            <w:tcW w:w="830"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5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5"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Binge Frequency FU (measured with: binge episodes/month; Better indicated by lower values)</w:t>
            </w:r>
          </w:p>
        </w:tc>
      </w:tr>
      <w:tr w:rsidR="007A5139" w:rsidRPr="00713839" w:rsidTr="00406C10">
        <w:tc>
          <w:tcPr>
            <w:tcW w:w="77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0.19 higher </w:t>
            </w:r>
            <w:r w:rsidRPr="007A5139">
              <w:t>(0.25 lower to 0.64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pPr>
              <w:pStyle w:val="TableTextLeft"/>
              <w:rPr>
                <w:b/>
              </w:rPr>
            </w:pPr>
            <w:r w:rsidRPr="006F09CE">
              <w:rPr>
                <w:b/>
              </w:rPr>
              <w:t>BMI FU (Better indicated by lower values)</w:t>
            </w:r>
          </w:p>
        </w:tc>
      </w:tr>
      <w:tr w:rsidR="007A5139" w:rsidRPr="00713839" w:rsidTr="00406C10">
        <w:tc>
          <w:tcPr>
            <w:tcW w:w="77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SMD 0.07 higher (0.37 lower to 0.51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Weight Loss FU (Better indicated by higher values)</w:t>
            </w:r>
          </w:p>
        </w:tc>
      </w:tr>
      <w:tr w:rsidR="007A5139" w:rsidRPr="00713839" w:rsidTr="00406C10">
        <w:tc>
          <w:tcPr>
            <w:tcW w:w="77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SMD 0.14 higher (0.3 lower to 0.59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Global FU (Better indicated by lower values)</w:t>
            </w:r>
          </w:p>
        </w:tc>
      </w:tr>
      <w:tr w:rsidR="007A5139" w:rsidRPr="00713839" w:rsidTr="00406C10">
        <w:tc>
          <w:tcPr>
            <w:tcW w:w="77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SMD 0.12 lower (0.56 lower to 0.32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Restraint FU (Better indicated by lower values)</w:t>
            </w:r>
          </w:p>
        </w:tc>
      </w:tr>
      <w:tr w:rsidR="007A5139" w:rsidRPr="00713839" w:rsidTr="00406C10">
        <w:tc>
          <w:tcPr>
            <w:tcW w:w="77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SMD 0.09 lower (0.53 lower to 0.36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Eating Concern FU (Better indicated by lower values)</w:t>
            </w:r>
          </w:p>
        </w:tc>
      </w:tr>
      <w:tr w:rsidR="007A5139" w:rsidRPr="00713839" w:rsidTr="00406C10">
        <w:tc>
          <w:tcPr>
            <w:tcW w:w="77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SMD 0 higher (0.44 lower to 0.44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Shape Concern FU (Better indicated by lower values)</w:t>
            </w:r>
          </w:p>
        </w:tc>
      </w:tr>
      <w:tr w:rsidR="007A5139" w:rsidRPr="00713839" w:rsidTr="00406C10">
        <w:tc>
          <w:tcPr>
            <w:tcW w:w="77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0.23 lower (0.67 lower to 0.22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Weight Concern FU (Better indicated by lower values)</w:t>
            </w:r>
          </w:p>
        </w:tc>
      </w:tr>
      <w:tr w:rsidR="007A5139" w:rsidRPr="00713839" w:rsidTr="00406C10">
        <w:tc>
          <w:tcPr>
            <w:tcW w:w="77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4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59" w:type="dxa"/>
            <w:tcBorders>
              <w:bottom w:val="single" w:sz="6" w:space="0" w:color="FFFFFF"/>
            </w:tcBorders>
            <w:shd w:val="clear" w:color="auto" w:fill="E6E6E6"/>
            <w:hideMark/>
          </w:tcPr>
          <w:p w:rsidR="007A5139" w:rsidRPr="007A5139" w:rsidRDefault="007A5139" w:rsidP="007A5139">
            <w:pPr>
              <w:pStyle w:val="TableTextLeft"/>
            </w:pPr>
            <w:r w:rsidRPr="00713839">
              <w:t>SMD 0.09 lower (0.54 lower to 0.35 higher)</w:t>
            </w:r>
          </w:p>
        </w:tc>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(Better indicated by lower values)</w:t>
            </w:r>
          </w:p>
        </w:tc>
      </w:tr>
      <w:tr w:rsidR="007A5139" w:rsidRPr="00713839" w:rsidTr="00406C10">
        <w:tc>
          <w:tcPr>
            <w:tcW w:w="775" w:type="dxa"/>
            <w:shd w:val="clear" w:color="auto" w:fill="E6E6E6"/>
            <w:hideMark/>
          </w:tcPr>
          <w:p w:rsidR="007A5139" w:rsidRPr="007A5139" w:rsidRDefault="007A5139" w:rsidP="007A5139">
            <w:pPr>
              <w:pStyle w:val="TableTextLeft"/>
            </w:pPr>
            <w:r w:rsidRPr="00713839">
              <w:t>1</w:t>
            </w:r>
          </w:p>
        </w:tc>
        <w:tc>
          <w:tcPr>
            <w:tcW w:w="1218" w:type="dxa"/>
            <w:shd w:val="clear" w:color="auto" w:fill="E6E6E6"/>
            <w:hideMark/>
          </w:tcPr>
          <w:p w:rsidR="007A5139" w:rsidRPr="007A5139" w:rsidRDefault="007A5139" w:rsidP="007A5139">
            <w:pPr>
              <w:pStyle w:val="TableTextLeft"/>
            </w:pPr>
            <w:r w:rsidRPr="00713839">
              <w:t>randomised trials</w:t>
            </w:r>
          </w:p>
        </w:tc>
        <w:tc>
          <w:tcPr>
            <w:tcW w:w="885" w:type="dxa"/>
            <w:shd w:val="clear" w:color="auto" w:fill="E6E6E6"/>
            <w:hideMark/>
          </w:tcPr>
          <w:p w:rsidR="007A5139" w:rsidRPr="007A5139" w:rsidRDefault="007A5139" w:rsidP="007A5139">
            <w:pPr>
              <w:pStyle w:val="TableTextLeft"/>
            </w:pPr>
            <w:r w:rsidRPr="00713839">
              <w:t>serious1</w:t>
            </w:r>
          </w:p>
        </w:tc>
        <w:tc>
          <w:tcPr>
            <w:tcW w:w="1443" w:type="dxa"/>
            <w:shd w:val="clear" w:color="auto" w:fill="E6E6E6"/>
            <w:hideMark/>
          </w:tcPr>
          <w:p w:rsidR="007A5139" w:rsidRPr="007A5139" w:rsidRDefault="007A5139" w:rsidP="007A5139">
            <w:pPr>
              <w:pStyle w:val="TableTextLeft"/>
            </w:pPr>
            <w:r w:rsidRPr="00713839">
              <w:t>no serious inconsistency</w:t>
            </w:r>
          </w:p>
        </w:tc>
        <w:tc>
          <w:tcPr>
            <w:tcW w:w="1298"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serious2</w:t>
            </w:r>
          </w:p>
        </w:tc>
        <w:tc>
          <w:tcPr>
            <w:tcW w:w="1493" w:type="dxa"/>
            <w:shd w:val="clear" w:color="auto" w:fill="E6E6E6"/>
            <w:hideMark/>
          </w:tcPr>
          <w:p w:rsidR="007A5139" w:rsidRPr="007A5139" w:rsidRDefault="007A5139" w:rsidP="007A5139">
            <w:pPr>
              <w:pStyle w:val="TableTextLeft"/>
            </w:pPr>
            <w:r w:rsidRPr="00713839">
              <w:t>none</w:t>
            </w:r>
          </w:p>
        </w:tc>
        <w:tc>
          <w:tcPr>
            <w:tcW w:w="859" w:type="dxa"/>
            <w:shd w:val="clear" w:color="auto" w:fill="E6E6E6"/>
            <w:hideMark/>
          </w:tcPr>
          <w:p w:rsidR="007A5139" w:rsidRPr="007A5139" w:rsidRDefault="007A5139" w:rsidP="007A5139">
            <w:pPr>
              <w:pStyle w:val="TableTextLeft"/>
            </w:pPr>
            <w:r w:rsidRPr="00713839">
              <w:t>35</w:t>
            </w:r>
          </w:p>
        </w:tc>
        <w:tc>
          <w:tcPr>
            <w:tcW w:w="712" w:type="dxa"/>
            <w:shd w:val="clear" w:color="auto" w:fill="E6E6E6"/>
            <w:hideMark/>
          </w:tcPr>
          <w:p w:rsidR="007A5139" w:rsidRPr="007A5139" w:rsidRDefault="007A5139" w:rsidP="007A5139">
            <w:pPr>
              <w:pStyle w:val="TableTextLeft"/>
            </w:pPr>
            <w:r w:rsidRPr="00713839">
              <w:t>45</w:t>
            </w:r>
          </w:p>
        </w:tc>
        <w:tc>
          <w:tcPr>
            <w:tcW w:w="830" w:type="dxa"/>
            <w:shd w:val="clear" w:color="auto" w:fill="E6E6E6"/>
            <w:hideMark/>
          </w:tcPr>
          <w:p w:rsidR="007A5139" w:rsidRPr="007A5139" w:rsidRDefault="007A5139" w:rsidP="007A5139">
            <w:pPr>
              <w:pStyle w:val="TableTextLeft"/>
            </w:pPr>
            <w:r w:rsidRPr="00713839">
              <w:t>-</w:t>
            </w:r>
          </w:p>
        </w:tc>
        <w:tc>
          <w:tcPr>
            <w:tcW w:w="1159" w:type="dxa"/>
            <w:shd w:val="clear" w:color="auto" w:fill="E6E6E6"/>
            <w:hideMark/>
          </w:tcPr>
          <w:p w:rsidR="007A5139" w:rsidRPr="007A5139" w:rsidRDefault="007A5139" w:rsidP="007A5139">
            <w:pPr>
              <w:pStyle w:val="TableTextLeft"/>
            </w:pPr>
            <w:r w:rsidRPr="00713839">
              <w:t>SMD 0.07 higher (0.37 lower to 0.51 higher)</w:t>
            </w:r>
          </w:p>
        </w:tc>
        <w:tc>
          <w:tcPr>
            <w:tcW w:w="715" w:type="dxa"/>
            <w:shd w:val="clear" w:color="auto" w:fill="E6E6E6"/>
            <w:hideMark/>
          </w:tcPr>
          <w:p w:rsidR="007A5139" w:rsidRPr="007A5139" w:rsidRDefault="007A5139" w:rsidP="007A5139">
            <w:pPr>
              <w:pStyle w:val="TableTextLeft"/>
            </w:pPr>
            <w:r w:rsidRPr="00713839">
              <w:br/>
              <w:t>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Grilo 2011: unclear allocation concealment. Participant blinding until start of treatment. Unclear investigator and assessor blinding. Group BWLT +Group CBT and Group CBT groups dropout rates both &gt;20%. Dropout reasons not stated</w:t>
      </w:r>
    </w:p>
    <w:p w:rsidR="007A5139" w:rsidRPr="00ED3D25" w:rsidRDefault="007A5139" w:rsidP="007A5139">
      <w:pPr>
        <w:pStyle w:val="TableNote"/>
        <w:rPr>
          <w:i w:val="0"/>
          <w:sz w:val="20"/>
        </w:rPr>
      </w:pPr>
      <w:r w:rsidRPr="00ED3D25">
        <w:rPr>
          <w:i w:val="0"/>
          <w:sz w:val="20"/>
        </w:rPr>
        <w:t>2 CI crosses either 0.5 or -0.5 (SMD).</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181</w:t>
      </w:r>
      <w:r w:rsidR="003B26B0">
        <w:rPr>
          <w:noProof/>
        </w:rPr>
        <w:fldChar w:fldCharType="end"/>
      </w:r>
      <w:r w:rsidRPr="00713839">
        <w:t>: Full GRADE profile for antidepressant and group behavioural weight control therapy versus placebo and group behavioural weight control therapy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58"/>
        <w:gridCol w:w="1022"/>
        <w:gridCol w:w="750"/>
        <w:gridCol w:w="1180"/>
        <w:gridCol w:w="1055"/>
        <w:gridCol w:w="1001"/>
        <w:gridCol w:w="1255"/>
        <w:gridCol w:w="2104"/>
        <w:gridCol w:w="1501"/>
        <w:gridCol w:w="743"/>
        <w:gridCol w:w="770"/>
        <w:gridCol w:w="649"/>
        <w:gridCol w:w="1173"/>
      </w:tblGrid>
      <w:tr w:rsidR="007A5139" w:rsidRPr="00713839" w:rsidTr="00406C10">
        <w:trPr>
          <w:trHeight w:val="255"/>
          <w:tblHeader/>
        </w:trPr>
        <w:tc>
          <w:tcPr>
            <w:tcW w:w="6921" w:type="dxa"/>
            <w:gridSpan w:val="7"/>
            <w:vMerge w:val="restart"/>
            <w:shd w:val="clear" w:color="auto" w:fill="FB841E"/>
            <w:vAlign w:val="bottom"/>
            <w:hideMark/>
          </w:tcPr>
          <w:p w:rsidR="007A5139" w:rsidRPr="007A5139" w:rsidRDefault="007A5139" w:rsidP="007A5139">
            <w:pPr>
              <w:pStyle w:val="TableHeadingLeft"/>
            </w:pPr>
            <w:r w:rsidRPr="00713839">
              <w:t xml:space="preserve">Quality </w:t>
            </w:r>
            <w:r w:rsidRPr="007A5139">
              <w:t>assessment</w:t>
            </w:r>
          </w:p>
        </w:tc>
        <w:tc>
          <w:tcPr>
            <w:tcW w:w="360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51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49" w:type="dxa"/>
            <w:vMerge w:val="restart"/>
            <w:shd w:val="clear" w:color="auto" w:fill="FB841E"/>
            <w:vAlign w:val="bottom"/>
            <w:hideMark/>
          </w:tcPr>
          <w:p w:rsidR="007A5139" w:rsidRPr="007A5139" w:rsidRDefault="007A5139" w:rsidP="007A5139">
            <w:pPr>
              <w:pStyle w:val="TableHeadingLeft"/>
            </w:pPr>
            <w:r w:rsidRPr="00713839">
              <w:t>Quality</w:t>
            </w:r>
          </w:p>
        </w:tc>
        <w:tc>
          <w:tcPr>
            <w:tcW w:w="1173"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6921" w:type="dxa"/>
            <w:gridSpan w:val="7"/>
            <w:vMerge/>
            <w:shd w:val="clear" w:color="auto" w:fill="FB841E"/>
            <w:vAlign w:val="bottom"/>
            <w:hideMark/>
          </w:tcPr>
          <w:p w:rsidR="007A5139" w:rsidRPr="00713839" w:rsidRDefault="007A5139" w:rsidP="007A5139">
            <w:pPr>
              <w:pStyle w:val="TableHeadingLeft"/>
            </w:pPr>
          </w:p>
        </w:tc>
        <w:tc>
          <w:tcPr>
            <w:tcW w:w="3605" w:type="dxa"/>
            <w:gridSpan w:val="2"/>
            <w:vMerge/>
            <w:shd w:val="clear" w:color="auto" w:fill="FB841E"/>
            <w:vAlign w:val="bottom"/>
            <w:hideMark/>
          </w:tcPr>
          <w:p w:rsidR="007A5139" w:rsidRPr="00713839" w:rsidRDefault="007A5139" w:rsidP="007A5139">
            <w:pPr>
              <w:pStyle w:val="TableHeadingLeft"/>
            </w:pPr>
          </w:p>
        </w:tc>
        <w:tc>
          <w:tcPr>
            <w:tcW w:w="1513" w:type="dxa"/>
            <w:gridSpan w:val="2"/>
            <w:vMerge/>
            <w:shd w:val="clear" w:color="auto" w:fill="FB841E"/>
            <w:vAlign w:val="bottom"/>
            <w:hideMark/>
          </w:tcPr>
          <w:p w:rsidR="007A5139" w:rsidRPr="00713839" w:rsidRDefault="007A5139" w:rsidP="007A5139">
            <w:pPr>
              <w:pStyle w:val="TableHeadingLeft"/>
            </w:pPr>
          </w:p>
        </w:tc>
        <w:tc>
          <w:tcPr>
            <w:tcW w:w="649" w:type="dxa"/>
            <w:vMerge/>
            <w:shd w:val="clear" w:color="auto" w:fill="FB841E"/>
            <w:vAlign w:val="bottom"/>
            <w:hideMark/>
          </w:tcPr>
          <w:p w:rsidR="007A5139" w:rsidRPr="00713839" w:rsidRDefault="007A5139" w:rsidP="007A5139">
            <w:pPr>
              <w:pStyle w:val="TableHeadingLeft"/>
            </w:pPr>
          </w:p>
        </w:tc>
        <w:tc>
          <w:tcPr>
            <w:tcW w:w="1173"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5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02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750"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180"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055"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01"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255"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2104" w:type="dxa"/>
            <w:tcBorders>
              <w:bottom w:val="single" w:sz="6" w:space="0" w:color="FFFFFF"/>
            </w:tcBorders>
            <w:shd w:val="clear" w:color="auto" w:fill="FB841E"/>
            <w:hideMark/>
          </w:tcPr>
          <w:p w:rsidR="007A5139" w:rsidRPr="007A5139" w:rsidRDefault="007A5139" w:rsidP="007A5139">
            <w:pPr>
              <w:pStyle w:val="TableTextLeft"/>
            </w:pPr>
            <w:r w:rsidRPr="00713839">
              <w:t>Antidepressant+GBWLT</w:t>
            </w:r>
          </w:p>
        </w:tc>
        <w:tc>
          <w:tcPr>
            <w:tcW w:w="1501" w:type="dxa"/>
            <w:tcBorders>
              <w:bottom w:val="single" w:sz="6" w:space="0" w:color="FFFFFF"/>
            </w:tcBorders>
            <w:shd w:val="clear" w:color="auto" w:fill="FB841E"/>
            <w:hideMark/>
          </w:tcPr>
          <w:p w:rsidR="007A5139" w:rsidRPr="007A5139" w:rsidRDefault="007A5139" w:rsidP="007A5139">
            <w:pPr>
              <w:pStyle w:val="TableTextLeft"/>
            </w:pPr>
            <w:r w:rsidRPr="00713839">
              <w:t>Placebo+GBWLT</w:t>
            </w:r>
          </w:p>
        </w:tc>
        <w:tc>
          <w:tcPr>
            <w:tcW w:w="743"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770"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49" w:type="dxa"/>
            <w:vMerge/>
            <w:tcBorders>
              <w:bottom w:val="single" w:sz="6" w:space="0" w:color="FFFFFF"/>
            </w:tcBorders>
            <w:shd w:val="clear" w:color="auto" w:fill="FB841E"/>
            <w:hideMark/>
          </w:tcPr>
          <w:p w:rsidR="007A5139" w:rsidRPr="00713839" w:rsidRDefault="007A5139" w:rsidP="007A5139">
            <w:pPr>
              <w:pStyle w:val="TableTextLeft"/>
            </w:pPr>
          </w:p>
        </w:tc>
        <w:tc>
          <w:tcPr>
            <w:tcW w:w="1173"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Weight (Better indicated by </w:t>
            </w:r>
            <w:r w:rsidRPr="007A5139">
              <w:t>lower values)</w:t>
            </w:r>
          </w:p>
        </w:tc>
      </w:tr>
      <w:tr w:rsidR="007A5139" w:rsidRPr="00713839" w:rsidTr="00406C10">
        <w:tc>
          <w:tcPr>
            <w:tcW w:w="6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2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2104"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1501"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70" w:type="dxa"/>
            <w:tcBorders>
              <w:bottom w:val="single" w:sz="6" w:space="0" w:color="FFFFFF"/>
            </w:tcBorders>
            <w:shd w:val="clear" w:color="auto" w:fill="E6E6E6"/>
            <w:hideMark/>
          </w:tcPr>
          <w:p w:rsidR="007A5139" w:rsidRPr="007A5139" w:rsidRDefault="007A5139" w:rsidP="007A5139">
            <w:pPr>
              <w:pStyle w:val="TableTextLeft"/>
            </w:pPr>
            <w:r w:rsidRPr="00713839">
              <w:t>SMD 0.03 higher (0.46 lower to 0.53 higher)</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(measured with: EDE OBE; Better indicated by lower values)</w:t>
            </w:r>
          </w:p>
        </w:tc>
      </w:tr>
      <w:tr w:rsidR="007A5139" w:rsidRPr="00713839" w:rsidTr="00406C10">
        <w:tc>
          <w:tcPr>
            <w:tcW w:w="6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2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2104"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1501"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70" w:type="dxa"/>
            <w:tcBorders>
              <w:bottom w:val="single" w:sz="6" w:space="0" w:color="FFFFFF"/>
            </w:tcBorders>
            <w:shd w:val="clear" w:color="auto" w:fill="E6E6E6"/>
            <w:hideMark/>
          </w:tcPr>
          <w:p w:rsidR="007A5139" w:rsidRPr="007A5139" w:rsidRDefault="007A5139" w:rsidP="007A5139">
            <w:pPr>
              <w:pStyle w:val="TableTextLeft"/>
            </w:pPr>
            <w:r w:rsidRPr="00713839">
              <w:t>SMD 0.16 lower (0.66 lower to 0.33 higher)</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Eating Scale (Better indicated by lower values)</w:t>
            </w:r>
          </w:p>
        </w:tc>
      </w:tr>
      <w:tr w:rsidR="007A5139" w:rsidRPr="00713839" w:rsidTr="00406C10">
        <w:tc>
          <w:tcPr>
            <w:tcW w:w="6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2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0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2104"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1501"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70" w:type="dxa"/>
            <w:tcBorders>
              <w:bottom w:val="single" w:sz="6" w:space="0" w:color="FFFFFF"/>
            </w:tcBorders>
            <w:shd w:val="clear" w:color="auto" w:fill="E6E6E6"/>
            <w:hideMark/>
          </w:tcPr>
          <w:p w:rsidR="007A5139" w:rsidRPr="007A5139" w:rsidRDefault="007A5139" w:rsidP="007A5139">
            <w:pPr>
              <w:pStyle w:val="TableTextLeft"/>
            </w:pPr>
            <w:r w:rsidRPr="00713839">
              <w:t>SMD 0.13 lower (0.62 lower to 0.37 higher)</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(measured with: Brief symptom inventory; Better indicated by lower values)</w:t>
            </w:r>
          </w:p>
        </w:tc>
      </w:tr>
      <w:tr w:rsidR="007A5139" w:rsidRPr="00713839" w:rsidTr="00406C10">
        <w:tc>
          <w:tcPr>
            <w:tcW w:w="6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2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05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2104"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1501"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70" w:type="dxa"/>
            <w:tcBorders>
              <w:bottom w:val="single" w:sz="6" w:space="0" w:color="FFFFFF"/>
            </w:tcBorders>
            <w:shd w:val="clear" w:color="auto" w:fill="E6E6E6"/>
            <w:hideMark/>
          </w:tcPr>
          <w:p w:rsidR="007A5139" w:rsidRPr="007A5139" w:rsidRDefault="007A5139" w:rsidP="007A5139">
            <w:pPr>
              <w:pStyle w:val="TableTextLeft"/>
            </w:pPr>
            <w:r w:rsidRPr="00713839">
              <w:t>SMD 0.07 lower (0.56 lower to 0.43 higher)</w:t>
            </w:r>
          </w:p>
        </w:tc>
        <w:tc>
          <w:tcPr>
            <w:tcW w:w="64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658" w:type="dxa"/>
            <w:shd w:val="clear" w:color="auto" w:fill="E6E6E6"/>
            <w:hideMark/>
          </w:tcPr>
          <w:p w:rsidR="007A5139" w:rsidRPr="007A5139" w:rsidRDefault="007A5139" w:rsidP="007A5139">
            <w:pPr>
              <w:pStyle w:val="TableTextLeft"/>
            </w:pPr>
            <w:r w:rsidRPr="00713839">
              <w:t>1</w:t>
            </w:r>
          </w:p>
        </w:tc>
        <w:tc>
          <w:tcPr>
            <w:tcW w:w="1022" w:type="dxa"/>
            <w:shd w:val="clear" w:color="auto" w:fill="E6E6E6"/>
            <w:hideMark/>
          </w:tcPr>
          <w:p w:rsidR="007A5139" w:rsidRPr="007A5139" w:rsidRDefault="007A5139" w:rsidP="007A5139">
            <w:pPr>
              <w:pStyle w:val="TableTextLeft"/>
            </w:pPr>
            <w:r w:rsidRPr="00713839">
              <w:t>randomised trials</w:t>
            </w:r>
          </w:p>
        </w:tc>
        <w:tc>
          <w:tcPr>
            <w:tcW w:w="750" w:type="dxa"/>
            <w:shd w:val="clear" w:color="auto" w:fill="E6E6E6"/>
            <w:hideMark/>
          </w:tcPr>
          <w:p w:rsidR="007A5139" w:rsidRPr="007A5139" w:rsidRDefault="007A5139" w:rsidP="007A5139">
            <w:pPr>
              <w:pStyle w:val="TableTextLeft"/>
            </w:pPr>
            <w:r w:rsidRPr="00713839">
              <w:t>serious1</w:t>
            </w:r>
          </w:p>
        </w:tc>
        <w:tc>
          <w:tcPr>
            <w:tcW w:w="1180" w:type="dxa"/>
            <w:shd w:val="clear" w:color="auto" w:fill="E6E6E6"/>
            <w:hideMark/>
          </w:tcPr>
          <w:p w:rsidR="007A5139" w:rsidRPr="007A5139" w:rsidRDefault="007A5139" w:rsidP="007A5139">
            <w:pPr>
              <w:pStyle w:val="TableTextLeft"/>
            </w:pPr>
            <w:r w:rsidRPr="00713839">
              <w:t>no serious inconsistency</w:t>
            </w:r>
          </w:p>
        </w:tc>
        <w:tc>
          <w:tcPr>
            <w:tcW w:w="1055" w:type="dxa"/>
            <w:shd w:val="clear" w:color="auto" w:fill="E6E6E6"/>
            <w:hideMark/>
          </w:tcPr>
          <w:p w:rsidR="007A5139" w:rsidRPr="007A5139" w:rsidRDefault="007A5139" w:rsidP="007A5139">
            <w:pPr>
              <w:pStyle w:val="TableTextLeft"/>
            </w:pPr>
            <w:r w:rsidRPr="00713839">
              <w:t>no serious indirectness</w:t>
            </w:r>
          </w:p>
        </w:tc>
        <w:tc>
          <w:tcPr>
            <w:tcW w:w="1001" w:type="dxa"/>
            <w:shd w:val="clear" w:color="auto" w:fill="E6E6E6"/>
            <w:hideMark/>
          </w:tcPr>
          <w:p w:rsidR="007A5139" w:rsidRPr="007A5139" w:rsidRDefault="007A5139" w:rsidP="007A5139">
            <w:pPr>
              <w:pStyle w:val="TableTextLeft"/>
            </w:pPr>
            <w:r w:rsidRPr="00713839">
              <w:t>serious2</w:t>
            </w:r>
          </w:p>
        </w:tc>
        <w:tc>
          <w:tcPr>
            <w:tcW w:w="1255" w:type="dxa"/>
            <w:shd w:val="clear" w:color="auto" w:fill="E6E6E6"/>
            <w:hideMark/>
          </w:tcPr>
          <w:p w:rsidR="007A5139" w:rsidRPr="007A5139" w:rsidRDefault="007A5139" w:rsidP="007A5139">
            <w:pPr>
              <w:pStyle w:val="TableTextLeft"/>
            </w:pPr>
            <w:r w:rsidRPr="00713839">
              <w:t>none</w:t>
            </w:r>
          </w:p>
        </w:tc>
        <w:tc>
          <w:tcPr>
            <w:tcW w:w="2104" w:type="dxa"/>
            <w:shd w:val="clear" w:color="auto" w:fill="E6E6E6"/>
            <w:hideMark/>
          </w:tcPr>
          <w:p w:rsidR="007A5139" w:rsidRPr="007A5139" w:rsidRDefault="007A5139" w:rsidP="007A5139">
            <w:pPr>
              <w:pStyle w:val="TableTextLeft"/>
            </w:pPr>
            <w:r w:rsidRPr="00713839">
              <w:t>32</w:t>
            </w:r>
          </w:p>
        </w:tc>
        <w:tc>
          <w:tcPr>
            <w:tcW w:w="1501" w:type="dxa"/>
            <w:shd w:val="clear" w:color="auto" w:fill="E6E6E6"/>
            <w:hideMark/>
          </w:tcPr>
          <w:p w:rsidR="007A5139" w:rsidRPr="007A5139" w:rsidRDefault="007A5139" w:rsidP="007A5139">
            <w:pPr>
              <w:pStyle w:val="TableTextLeft"/>
            </w:pPr>
            <w:r w:rsidRPr="00713839">
              <w:t>31</w:t>
            </w:r>
          </w:p>
        </w:tc>
        <w:tc>
          <w:tcPr>
            <w:tcW w:w="743" w:type="dxa"/>
            <w:shd w:val="clear" w:color="auto" w:fill="E6E6E6"/>
            <w:hideMark/>
          </w:tcPr>
          <w:p w:rsidR="007A5139" w:rsidRPr="007A5139" w:rsidRDefault="007A5139" w:rsidP="007A5139">
            <w:pPr>
              <w:pStyle w:val="TableTextLeft"/>
            </w:pPr>
            <w:r w:rsidRPr="00713839">
              <w:t>-</w:t>
            </w:r>
          </w:p>
        </w:tc>
        <w:tc>
          <w:tcPr>
            <w:tcW w:w="770" w:type="dxa"/>
            <w:shd w:val="clear" w:color="auto" w:fill="E6E6E6"/>
            <w:hideMark/>
          </w:tcPr>
          <w:p w:rsidR="007A5139" w:rsidRPr="007A5139" w:rsidRDefault="007A5139" w:rsidP="007A5139">
            <w:pPr>
              <w:pStyle w:val="TableTextLeft"/>
            </w:pPr>
            <w:r w:rsidRPr="00713839">
              <w:t>SMD 0.38 lower (0.88 lower to 0.12 higher)</w:t>
            </w:r>
          </w:p>
        </w:tc>
        <w:tc>
          <w:tcPr>
            <w:tcW w:w="649" w:type="dxa"/>
            <w:shd w:val="clear" w:color="auto" w:fill="E6E6E6"/>
            <w:hideMark/>
          </w:tcPr>
          <w:p w:rsidR="007A5139" w:rsidRPr="007A5139" w:rsidRDefault="007A5139" w:rsidP="007A5139">
            <w:pPr>
              <w:pStyle w:val="TableTextLeft"/>
            </w:pPr>
            <w:r w:rsidRPr="00713839">
              <w:br/>
              <w:t>LOW</w:t>
            </w:r>
          </w:p>
        </w:tc>
        <w:tc>
          <w:tcPr>
            <w:tcW w:w="1173"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Devlin 2005: Randomization method and allocation concealment unclear. Dropout rates of all groups&gt;20%. Dropout by groups not provided. Not clear if baseline measures for groups are similar.</w:t>
      </w:r>
    </w:p>
    <w:p w:rsidR="007A5139" w:rsidRPr="00ED3D25" w:rsidRDefault="007A5139" w:rsidP="007A5139">
      <w:pPr>
        <w:pStyle w:val="TableNote"/>
        <w:rPr>
          <w:i w:val="0"/>
          <w:sz w:val="20"/>
        </w:rPr>
      </w:pPr>
      <w:r w:rsidRPr="00ED3D25">
        <w:rPr>
          <w:i w:val="0"/>
          <w:sz w:val="20"/>
        </w:rPr>
        <w:t>2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182</w:t>
      </w:r>
      <w:r w:rsidR="003B26B0">
        <w:rPr>
          <w:noProof/>
        </w:rPr>
        <w:fldChar w:fldCharType="end"/>
      </w:r>
      <w:r w:rsidRPr="00713839">
        <w:t>: Full GRADE profile for antidepressant, CBT-ED and group behavioural weight control therapy versus placebo, CBT-ED and group behavioural weight control therapy in adults with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79"/>
        <w:gridCol w:w="1060"/>
        <w:gridCol w:w="776"/>
        <w:gridCol w:w="1223"/>
        <w:gridCol w:w="1094"/>
        <w:gridCol w:w="1039"/>
        <w:gridCol w:w="1301"/>
        <w:gridCol w:w="1936"/>
        <w:gridCol w:w="1317"/>
        <w:gridCol w:w="762"/>
        <w:gridCol w:w="800"/>
        <w:gridCol w:w="664"/>
        <w:gridCol w:w="1210"/>
      </w:tblGrid>
      <w:tr w:rsidR="007A5139" w:rsidRPr="00713839" w:rsidTr="00406C10">
        <w:trPr>
          <w:trHeight w:val="255"/>
          <w:tblHeader/>
        </w:trPr>
        <w:tc>
          <w:tcPr>
            <w:tcW w:w="717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325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56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64" w:type="dxa"/>
            <w:vMerge w:val="restart"/>
            <w:shd w:val="clear" w:color="auto" w:fill="FB841E"/>
            <w:vAlign w:val="bottom"/>
            <w:hideMark/>
          </w:tcPr>
          <w:p w:rsidR="007A5139" w:rsidRPr="007A5139" w:rsidRDefault="007A5139" w:rsidP="007A5139">
            <w:pPr>
              <w:pStyle w:val="TableHeadingLeft"/>
            </w:pPr>
            <w:r w:rsidRPr="00713839">
              <w:t>Quality</w:t>
            </w:r>
          </w:p>
        </w:tc>
        <w:tc>
          <w:tcPr>
            <w:tcW w:w="1210"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17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325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6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64"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10"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79" w:type="dxa"/>
            <w:shd w:val="clear" w:color="auto" w:fill="FB841E"/>
            <w:hideMark/>
          </w:tcPr>
          <w:p w:rsidR="007A5139" w:rsidRPr="007A5139" w:rsidRDefault="007A5139" w:rsidP="007A5139">
            <w:pPr>
              <w:pStyle w:val="TableTextLeft"/>
            </w:pPr>
            <w:r w:rsidRPr="00713839">
              <w:t>No of studies</w:t>
            </w:r>
          </w:p>
        </w:tc>
        <w:tc>
          <w:tcPr>
            <w:tcW w:w="1060" w:type="dxa"/>
            <w:shd w:val="clear" w:color="auto" w:fill="FB841E"/>
            <w:hideMark/>
          </w:tcPr>
          <w:p w:rsidR="007A5139" w:rsidRPr="007A5139" w:rsidRDefault="007A5139" w:rsidP="007A5139">
            <w:pPr>
              <w:pStyle w:val="TableTextLeft"/>
            </w:pPr>
            <w:r w:rsidRPr="00713839">
              <w:t>Design</w:t>
            </w:r>
          </w:p>
        </w:tc>
        <w:tc>
          <w:tcPr>
            <w:tcW w:w="776" w:type="dxa"/>
            <w:shd w:val="clear" w:color="auto" w:fill="FB841E"/>
            <w:hideMark/>
          </w:tcPr>
          <w:p w:rsidR="007A5139" w:rsidRPr="007A5139" w:rsidRDefault="007A5139" w:rsidP="007A5139">
            <w:pPr>
              <w:pStyle w:val="TableTextLeft"/>
            </w:pPr>
            <w:r w:rsidRPr="00713839">
              <w:t>Risk of bias</w:t>
            </w:r>
          </w:p>
        </w:tc>
        <w:tc>
          <w:tcPr>
            <w:tcW w:w="1223" w:type="dxa"/>
            <w:shd w:val="clear" w:color="auto" w:fill="FB841E"/>
            <w:hideMark/>
          </w:tcPr>
          <w:p w:rsidR="007A5139" w:rsidRPr="007A5139" w:rsidRDefault="007A5139" w:rsidP="007A5139">
            <w:pPr>
              <w:pStyle w:val="TableTextLeft"/>
            </w:pPr>
            <w:r w:rsidRPr="00713839">
              <w:t>Inconsistency</w:t>
            </w:r>
          </w:p>
        </w:tc>
        <w:tc>
          <w:tcPr>
            <w:tcW w:w="1094" w:type="dxa"/>
            <w:shd w:val="clear" w:color="auto" w:fill="FB841E"/>
            <w:hideMark/>
          </w:tcPr>
          <w:p w:rsidR="007A5139" w:rsidRPr="007A5139" w:rsidRDefault="007A5139" w:rsidP="007A5139">
            <w:pPr>
              <w:pStyle w:val="TableTextLeft"/>
            </w:pPr>
            <w:r w:rsidRPr="00713839">
              <w:t>Indirectness</w:t>
            </w:r>
          </w:p>
        </w:tc>
        <w:tc>
          <w:tcPr>
            <w:tcW w:w="1039" w:type="dxa"/>
            <w:shd w:val="clear" w:color="auto" w:fill="FB841E"/>
            <w:hideMark/>
          </w:tcPr>
          <w:p w:rsidR="007A5139" w:rsidRPr="007A5139" w:rsidRDefault="007A5139" w:rsidP="007A5139">
            <w:pPr>
              <w:pStyle w:val="TableTextLeft"/>
            </w:pPr>
            <w:r w:rsidRPr="00713839">
              <w:t>Imprecision</w:t>
            </w:r>
          </w:p>
        </w:tc>
        <w:tc>
          <w:tcPr>
            <w:tcW w:w="1301" w:type="dxa"/>
            <w:shd w:val="clear" w:color="auto" w:fill="FB841E"/>
            <w:hideMark/>
          </w:tcPr>
          <w:p w:rsidR="007A5139" w:rsidRPr="007A5139" w:rsidRDefault="007A5139" w:rsidP="007A5139">
            <w:pPr>
              <w:pStyle w:val="TableTextLeft"/>
            </w:pPr>
            <w:r w:rsidRPr="00713839">
              <w:t>Other considerations</w:t>
            </w:r>
          </w:p>
        </w:tc>
        <w:tc>
          <w:tcPr>
            <w:tcW w:w="1936" w:type="dxa"/>
            <w:shd w:val="clear" w:color="auto" w:fill="FB841E"/>
            <w:hideMark/>
          </w:tcPr>
          <w:p w:rsidR="007A5139" w:rsidRPr="007A5139" w:rsidRDefault="007A5139" w:rsidP="007A5139">
            <w:pPr>
              <w:pStyle w:val="TableTextLeft"/>
            </w:pPr>
            <w:r w:rsidRPr="00713839">
              <w:t>Antidepressant+CBT-ED+GBWCT</w:t>
            </w:r>
          </w:p>
        </w:tc>
        <w:tc>
          <w:tcPr>
            <w:tcW w:w="1317" w:type="dxa"/>
            <w:shd w:val="clear" w:color="auto" w:fill="FB841E"/>
            <w:hideMark/>
          </w:tcPr>
          <w:p w:rsidR="007A5139" w:rsidRPr="007A5139" w:rsidRDefault="007A5139" w:rsidP="007A5139">
            <w:pPr>
              <w:pStyle w:val="TableTextLeft"/>
            </w:pPr>
            <w:r w:rsidRPr="00713839">
              <w:t>Placebo+CBT-ED+GWCT</w:t>
            </w:r>
          </w:p>
        </w:tc>
        <w:tc>
          <w:tcPr>
            <w:tcW w:w="762" w:type="dxa"/>
            <w:shd w:val="clear" w:color="auto" w:fill="FB841E"/>
            <w:hideMark/>
          </w:tcPr>
          <w:p w:rsidR="007A5139" w:rsidRPr="007A5139" w:rsidRDefault="007A5139" w:rsidP="007A5139">
            <w:pPr>
              <w:pStyle w:val="TableTextLeft"/>
            </w:pPr>
            <w:r w:rsidRPr="00713839">
              <w:t>Relative</w:t>
            </w:r>
            <w:r w:rsidRPr="00713839">
              <w:br/>
              <w:t>(95%</w:t>
            </w:r>
            <w:r w:rsidRPr="007A5139">
              <w:t xml:space="preserve"> CI)</w:t>
            </w:r>
          </w:p>
        </w:tc>
        <w:tc>
          <w:tcPr>
            <w:tcW w:w="800" w:type="dxa"/>
            <w:shd w:val="clear" w:color="auto" w:fill="FB841E"/>
            <w:hideMark/>
          </w:tcPr>
          <w:p w:rsidR="007A5139" w:rsidRPr="007A5139" w:rsidRDefault="007A5139" w:rsidP="007A5139">
            <w:pPr>
              <w:pStyle w:val="TableTextLeft"/>
            </w:pPr>
            <w:r w:rsidRPr="00713839">
              <w:t>Absolute</w:t>
            </w:r>
          </w:p>
        </w:tc>
        <w:tc>
          <w:tcPr>
            <w:tcW w:w="664" w:type="dxa"/>
            <w:vMerge/>
            <w:shd w:val="clear" w:color="auto" w:fill="FB841E"/>
            <w:hideMark/>
          </w:tcPr>
          <w:p w:rsidR="007A5139" w:rsidRPr="00713839" w:rsidRDefault="007A5139" w:rsidP="007A5139">
            <w:pPr>
              <w:pStyle w:val="TableTextLeft"/>
            </w:pPr>
          </w:p>
        </w:tc>
        <w:tc>
          <w:tcPr>
            <w:tcW w:w="1210"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Weight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936"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1317"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0" w:type="dxa"/>
            <w:tcBorders>
              <w:bottom w:val="single" w:sz="6" w:space="0" w:color="FFFFFF"/>
            </w:tcBorders>
            <w:shd w:val="clear" w:color="auto" w:fill="E6E6E6"/>
            <w:hideMark/>
          </w:tcPr>
          <w:p w:rsidR="007A5139" w:rsidRPr="007A5139" w:rsidRDefault="007A5139" w:rsidP="007A5139">
            <w:pPr>
              <w:pStyle w:val="TableTextLeft"/>
            </w:pPr>
            <w:r w:rsidRPr="00713839">
              <w:t>SMD 0.08 lower (0.62 lower to 0.46 higher)</w:t>
            </w:r>
          </w:p>
        </w:tc>
        <w:tc>
          <w:tcPr>
            <w:tcW w:w="6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Binge Frequency (measured </w:t>
            </w:r>
            <w:r w:rsidRPr="007A5139">
              <w:t>with: EDE OBE;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936"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1317"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0" w:type="dxa"/>
            <w:tcBorders>
              <w:bottom w:val="single" w:sz="6" w:space="0" w:color="FFFFFF"/>
            </w:tcBorders>
            <w:shd w:val="clear" w:color="auto" w:fill="E6E6E6"/>
            <w:hideMark/>
          </w:tcPr>
          <w:p w:rsidR="007A5139" w:rsidRPr="007A5139" w:rsidRDefault="007A5139" w:rsidP="007A5139">
            <w:pPr>
              <w:pStyle w:val="TableTextLeft"/>
            </w:pPr>
            <w:r w:rsidRPr="00713839">
              <w:t>SMD 0.24 lower (0.78 lower to 0.3 higher)</w:t>
            </w:r>
          </w:p>
        </w:tc>
        <w:tc>
          <w:tcPr>
            <w:tcW w:w="6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Binge Eating Scale (Better indicated by lower </w:t>
            </w:r>
            <w:r w:rsidRPr="007A5139">
              <w:t>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936"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1317"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0" w:type="dxa"/>
            <w:tcBorders>
              <w:bottom w:val="single" w:sz="6" w:space="0" w:color="FFFFFF"/>
            </w:tcBorders>
            <w:shd w:val="clear" w:color="auto" w:fill="E6E6E6"/>
            <w:hideMark/>
          </w:tcPr>
          <w:p w:rsidR="007A5139" w:rsidRPr="007A5139" w:rsidRDefault="007A5139" w:rsidP="007A5139">
            <w:pPr>
              <w:pStyle w:val="TableTextLeft"/>
            </w:pPr>
            <w:r w:rsidRPr="00713839">
              <w:t>SMD 0.06 lower (0.6 lower to 0.48 higher)</w:t>
            </w:r>
          </w:p>
        </w:tc>
        <w:tc>
          <w:tcPr>
            <w:tcW w:w="6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0"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936"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1317" w:type="dxa"/>
            <w:tcBorders>
              <w:bottom w:val="single" w:sz="6" w:space="0" w:color="FFFFFF"/>
            </w:tcBorders>
            <w:shd w:val="clear" w:color="auto" w:fill="E6E6E6"/>
            <w:hideMark/>
          </w:tcPr>
          <w:p w:rsidR="007A5139" w:rsidRPr="007A5139" w:rsidRDefault="007A5139" w:rsidP="007A5139">
            <w:pPr>
              <w:pStyle w:val="TableTextLeft"/>
            </w:pPr>
            <w:r w:rsidRPr="00713839">
              <w:t>25</w:t>
            </w:r>
          </w:p>
        </w:tc>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0" w:type="dxa"/>
            <w:tcBorders>
              <w:bottom w:val="single" w:sz="6" w:space="0" w:color="FFFFFF"/>
            </w:tcBorders>
            <w:shd w:val="clear" w:color="auto" w:fill="E6E6E6"/>
            <w:hideMark/>
          </w:tcPr>
          <w:p w:rsidR="007A5139" w:rsidRPr="007A5139" w:rsidRDefault="007A5139" w:rsidP="007A5139">
            <w:pPr>
              <w:pStyle w:val="TableTextLeft"/>
            </w:pPr>
            <w:r w:rsidRPr="00713839">
              <w:t>SMD 0.19 lower (0.73 lower to 0.35 higher)</w:t>
            </w:r>
          </w:p>
        </w:tc>
        <w:tc>
          <w:tcPr>
            <w:tcW w:w="664"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 Fluoxetine+Group Behavioural Weight Control+CBT (Better indicated by lower values)</w:t>
            </w:r>
          </w:p>
        </w:tc>
      </w:tr>
      <w:tr w:rsidR="007A5139" w:rsidRPr="00713839" w:rsidTr="00406C10">
        <w:tc>
          <w:tcPr>
            <w:tcW w:w="679" w:type="dxa"/>
            <w:shd w:val="clear" w:color="auto" w:fill="E6E6E6"/>
            <w:hideMark/>
          </w:tcPr>
          <w:p w:rsidR="007A5139" w:rsidRPr="007A5139" w:rsidRDefault="007A5139" w:rsidP="007A5139">
            <w:pPr>
              <w:pStyle w:val="TableTextLeft"/>
            </w:pPr>
            <w:r w:rsidRPr="00713839">
              <w:t>1</w:t>
            </w:r>
          </w:p>
        </w:tc>
        <w:tc>
          <w:tcPr>
            <w:tcW w:w="1060" w:type="dxa"/>
            <w:shd w:val="clear" w:color="auto" w:fill="E6E6E6"/>
            <w:hideMark/>
          </w:tcPr>
          <w:p w:rsidR="007A5139" w:rsidRPr="007A5139" w:rsidRDefault="007A5139" w:rsidP="007A5139">
            <w:pPr>
              <w:pStyle w:val="TableTextLeft"/>
            </w:pPr>
            <w:r w:rsidRPr="00713839">
              <w:t>randomised trials</w:t>
            </w:r>
          </w:p>
        </w:tc>
        <w:tc>
          <w:tcPr>
            <w:tcW w:w="776" w:type="dxa"/>
            <w:shd w:val="clear" w:color="auto" w:fill="E6E6E6"/>
            <w:hideMark/>
          </w:tcPr>
          <w:p w:rsidR="007A5139" w:rsidRPr="007A5139" w:rsidRDefault="007A5139" w:rsidP="007A5139">
            <w:pPr>
              <w:pStyle w:val="TableTextLeft"/>
            </w:pPr>
            <w:r w:rsidRPr="00713839">
              <w:t>serious1</w:t>
            </w:r>
          </w:p>
        </w:tc>
        <w:tc>
          <w:tcPr>
            <w:tcW w:w="1223" w:type="dxa"/>
            <w:shd w:val="clear" w:color="auto" w:fill="E6E6E6"/>
            <w:hideMark/>
          </w:tcPr>
          <w:p w:rsidR="007A5139" w:rsidRPr="007A5139" w:rsidRDefault="007A5139" w:rsidP="007A5139">
            <w:pPr>
              <w:pStyle w:val="TableTextLeft"/>
            </w:pPr>
            <w:r w:rsidRPr="00713839">
              <w:t>no serious inconsistency</w:t>
            </w:r>
          </w:p>
        </w:tc>
        <w:tc>
          <w:tcPr>
            <w:tcW w:w="1094" w:type="dxa"/>
            <w:shd w:val="clear" w:color="auto" w:fill="E6E6E6"/>
            <w:hideMark/>
          </w:tcPr>
          <w:p w:rsidR="007A5139" w:rsidRPr="007A5139" w:rsidRDefault="007A5139" w:rsidP="007A5139">
            <w:pPr>
              <w:pStyle w:val="TableTextLeft"/>
            </w:pPr>
            <w:r w:rsidRPr="00713839">
              <w:t>no serious indirectness</w:t>
            </w:r>
          </w:p>
        </w:tc>
        <w:tc>
          <w:tcPr>
            <w:tcW w:w="1039" w:type="dxa"/>
            <w:shd w:val="clear" w:color="auto" w:fill="E6E6E6"/>
            <w:hideMark/>
          </w:tcPr>
          <w:p w:rsidR="007A5139" w:rsidRPr="007A5139" w:rsidRDefault="007A5139" w:rsidP="007A5139">
            <w:pPr>
              <w:pStyle w:val="TableTextLeft"/>
            </w:pPr>
            <w:r w:rsidRPr="00713839">
              <w:t>serious2</w:t>
            </w:r>
          </w:p>
        </w:tc>
        <w:tc>
          <w:tcPr>
            <w:tcW w:w="1301" w:type="dxa"/>
            <w:shd w:val="clear" w:color="auto" w:fill="E6E6E6"/>
            <w:hideMark/>
          </w:tcPr>
          <w:p w:rsidR="007A5139" w:rsidRPr="007A5139" w:rsidRDefault="007A5139" w:rsidP="007A5139">
            <w:pPr>
              <w:pStyle w:val="TableTextLeft"/>
            </w:pPr>
            <w:r w:rsidRPr="00713839">
              <w:t>none</w:t>
            </w:r>
          </w:p>
        </w:tc>
        <w:tc>
          <w:tcPr>
            <w:tcW w:w="1936" w:type="dxa"/>
            <w:shd w:val="clear" w:color="auto" w:fill="E6E6E6"/>
            <w:hideMark/>
          </w:tcPr>
          <w:p w:rsidR="007A5139" w:rsidRPr="007A5139" w:rsidRDefault="007A5139" w:rsidP="007A5139">
            <w:pPr>
              <w:pStyle w:val="TableTextLeft"/>
            </w:pPr>
            <w:r w:rsidRPr="00713839">
              <w:t>28</w:t>
            </w:r>
          </w:p>
        </w:tc>
        <w:tc>
          <w:tcPr>
            <w:tcW w:w="1317" w:type="dxa"/>
            <w:shd w:val="clear" w:color="auto" w:fill="E6E6E6"/>
            <w:hideMark/>
          </w:tcPr>
          <w:p w:rsidR="007A5139" w:rsidRPr="007A5139" w:rsidRDefault="007A5139" w:rsidP="007A5139">
            <w:pPr>
              <w:pStyle w:val="TableTextLeft"/>
            </w:pPr>
            <w:r w:rsidRPr="00713839">
              <w:t>25</w:t>
            </w:r>
          </w:p>
        </w:tc>
        <w:tc>
          <w:tcPr>
            <w:tcW w:w="762" w:type="dxa"/>
            <w:shd w:val="clear" w:color="auto" w:fill="E6E6E6"/>
            <w:hideMark/>
          </w:tcPr>
          <w:p w:rsidR="007A5139" w:rsidRPr="007A5139" w:rsidRDefault="007A5139" w:rsidP="007A5139">
            <w:pPr>
              <w:pStyle w:val="TableTextLeft"/>
            </w:pPr>
            <w:r w:rsidRPr="00713839">
              <w:t>-</w:t>
            </w:r>
          </w:p>
        </w:tc>
        <w:tc>
          <w:tcPr>
            <w:tcW w:w="800" w:type="dxa"/>
            <w:shd w:val="clear" w:color="auto" w:fill="E6E6E6"/>
            <w:hideMark/>
          </w:tcPr>
          <w:p w:rsidR="007A5139" w:rsidRPr="007A5139" w:rsidRDefault="007A5139" w:rsidP="007A5139">
            <w:pPr>
              <w:pStyle w:val="TableTextLeft"/>
            </w:pPr>
            <w:r w:rsidRPr="00713839">
              <w:t>SMD 0.24 lower (0.78 lower to 0.3 higher)</w:t>
            </w:r>
          </w:p>
        </w:tc>
        <w:tc>
          <w:tcPr>
            <w:tcW w:w="664" w:type="dxa"/>
            <w:shd w:val="clear" w:color="auto" w:fill="E6E6E6"/>
            <w:hideMark/>
          </w:tcPr>
          <w:p w:rsidR="007A5139" w:rsidRPr="007A5139" w:rsidRDefault="007A5139" w:rsidP="007A5139">
            <w:pPr>
              <w:pStyle w:val="TableTextLeft"/>
            </w:pPr>
            <w:r w:rsidRPr="00713839">
              <w:br/>
              <w:t>LOW</w:t>
            </w:r>
          </w:p>
        </w:tc>
        <w:tc>
          <w:tcPr>
            <w:tcW w:w="1210"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Devlin 2005: Randomization method and allocation concealment unclear. Dropout rates of all groups&gt;20%. Dropout by groups not provided. Not clear if baseline measures for groups are similar.</w:t>
      </w:r>
    </w:p>
    <w:p w:rsidR="007A5139" w:rsidRPr="00ED3D25" w:rsidRDefault="007A5139" w:rsidP="007A5139">
      <w:pPr>
        <w:pStyle w:val="TableNote"/>
        <w:rPr>
          <w:i w:val="0"/>
          <w:sz w:val="20"/>
        </w:rPr>
      </w:pPr>
      <w:r w:rsidRPr="00ED3D25">
        <w:rPr>
          <w:i w:val="0"/>
          <w:sz w:val="20"/>
        </w:rPr>
        <w:t>2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183</w:t>
      </w:r>
      <w:r w:rsidR="003B26B0">
        <w:rPr>
          <w:noProof/>
        </w:rPr>
        <w:fldChar w:fldCharType="end"/>
      </w:r>
      <w:r w:rsidRPr="00713839">
        <w:t>: Full GRADE profile for CBT-ED then antidepressant and group behavioural weight loss therapy versus CBT-ED then group behavioural weight loss therapy in adults with binge eating disorder</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9"/>
        <w:gridCol w:w="1090"/>
        <w:gridCol w:w="799"/>
        <w:gridCol w:w="1258"/>
        <w:gridCol w:w="1123"/>
        <w:gridCol w:w="1066"/>
        <w:gridCol w:w="1337"/>
        <w:gridCol w:w="2232"/>
        <w:gridCol w:w="753"/>
        <w:gridCol w:w="778"/>
        <w:gridCol w:w="821"/>
        <w:gridCol w:w="677"/>
        <w:gridCol w:w="1238"/>
      </w:tblGrid>
      <w:tr w:rsidR="007A5139" w:rsidRPr="00713839" w:rsidTr="00406C10">
        <w:trPr>
          <w:trHeight w:val="255"/>
          <w:tblHeader/>
        </w:trPr>
        <w:tc>
          <w:tcPr>
            <w:tcW w:w="747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303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2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86" w:type="dxa"/>
            <w:vMerge w:val="restart"/>
            <w:shd w:val="clear" w:color="auto" w:fill="FB841E"/>
            <w:vAlign w:val="bottom"/>
            <w:hideMark/>
          </w:tcPr>
          <w:p w:rsidR="007A5139" w:rsidRPr="007A5139" w:rsidRDefault="007A5139" w:rsidP="007A5139">
            <w:pPr>
              <w:pStyle w:val="TableHeadingLeft"/>
            </w:pPr>
            <w:r w:rsidRPr="00713839">
              <w:t>Quality</w:t>
            </w:r>
          </w:p>
        </w:tc>
        <w:tc>
          <w:tcPr>
            <w:tcW w:w="125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47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303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2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86" w:type="dxa"/>
            <w:vMerge/>
            <w:shd w:val="clear" w:color="auto" w:fill="FB841E"/>
            <w:vAlign w:val="bottom"/>
            <w:hideMark/>
          </w:tcPr>
          <w:p w:rsidR="007A5139" w:rsidRPr="00713839" w:rsidRDefault="007A5139" w:rsidP="007A5139">
            <w:pPr>
              <w:pStyle w:val="TableHeadingLeft"/>
            </w:pPr>
          </w:p>
        </w:tc>
        <w:tc>
          <w:tcPr>
            <w:tcW w:w="125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9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0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10"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27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41"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83"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59"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2272" w:type="dxa"/>
            <w:tcBorders>
              <w:bottom w:val="single" w:sz="6" w:space="0" w:color="FFFFFF"/>
            </w:tcBorders>
            <w:shd w:val="clear" w:color="auto" w:fill="FB841E"/>
            <w:hideMark/>
          </w:tcPr>
          <w:p w:rsidR="007A5139" w:rsidRPr="007A5139" w:rsidRDefault="007A5139" w:rsidP="007A5139">
            <w:pPr>
              <w:pStyle w:val="TableTextLeft"/>
            </w:pPr>
            <w:r w:rsidRPr="00713839">
              <w:t xml:space="preserve">CBT-ED then </w:t>
            </w:r>
            <w:r w:rsidRPr="007A5139">
              <w:t>Antidepressant+GBWLT</w:t>
            </w:r>
          </w:p>
        </w:tc>
        <w:tc>
          <w:tcPr>
            <w:tcW w:w="763" w:type="dxa"/>
            <w:tcBorders>
              <w:bottom w:val="single" w:sz="6" w:space="0" w:color="FFFFFF"/>
            </w:tcBorders>
            <w:shd w:val="clear" w:color="auto" w:fill="FB841E"/>
            <w:hideMark/>
          </w:tcPr>
          <w:p w:rsidR="007A5139" w:rsidRPr="007A5139" w:rsidRDefault="007A5139" w:rsidP="007A5139">
            <w:pPr>
              <w:pStyle w:val="TableTextLeft"/>
            </w:pPr>
            <w:r w:rsidRPr="00713839">
              <w:t>CBT-ED then GBWLT</w:t>
            </w:r>
          </w:p>
        </w:tc>
        <w:tc>
          <w:tcPr>
            <w:tcW w:w="78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3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86" w:type="dxa"/>
            <w:vMerge/>
            <w:tcBorders>
              <w:bottom w:val="single" w:sz="6" w:space="0" w:color="FFFFFF"/>
            </w:tcBorders>
            <w:shd w:val="clear" w:color="auto" w:fill="E6E6E6"/>
            <w:hideMark/>
          </w:tcPr>
          <w:p w:rsidR="007A5139" w:rsidRPr="00713839" w:rsidRDefault="007A5139" w:rsidP="007A5139">
            <w:pPr>
              <w:pStyle w:val="TableTextLeft"/>
            </w:pPr>
          </w:p>
        </w:tc>
        <w:tc>
          <w:tcPr>
            <w:tcW w:w="125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Weight (follow-up 3 months; Better indicated by lower values)</w:t>
            </w:r>
          </w:p>
        </w:tc>
      </w:tr>
      <w:tr w:rsidR="007A5139" w:rsidRPr="00713839" w:rsidTr="00406C10">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0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7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59" w:type="dxa"/>
            <w:tcBorders>
              <w:bottom w:val="single" w:sz="6" w:space="0" w:color="FFFFFF"/>
            </w:tcBorders>
            <w:shd w:val="clear" w:color="auto" w:fill="E6E6E6"/>
            <w:hideMark/>
          </w:tcPr>
          <w:p w:rsidR="007A5139" w:rsidRPr="007A5139" w:rsidRDefault="007A5139" w:rsidP="007A5139">
            <w:pPr>
              <w:pStyle w:val="TableTextLeft"/>
            </w:pPr>
            <w:r w:rsidRPr="00713839">
              <w:t>reporting bias3</w:t>
            </w:r>
          </w:p>
        </w:tc>
        <w:tc>
          <w:tcPr>
            <w:tcW w:w="2272"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763"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78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0.28 higher (0.18 lower to 0.74 higher)</w:t>
            </w:r>
          </w:p>
        </w:tc>
        <w:tc>
          <w:tcPr>
            <w:tcW w:w="68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5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Depression (follow-up 3 months; measured with: BDI; Better indicated by lower values)</w:t>
            </w:r>
          </w:p>
        </w:tc>
      </w:tr>
      <w:tr w:rsidR="007A5139" w:rsidRPr="00713839" w:rsidTr="00406C10">
        <w:tc>
          <w:tcPr>
            <w:tcW w:w="698" w:type="dxa"/>
            <w:shd w:val="clear" w:color="auto" w:fill="E6E6E6"/>
            <w:hideMark/>
          </w:tcPr>
          <w:p w:rsidR="007A5139" w:rsidRPr="007A5139" w:rsidRDefault="007A5139" w:rsidP="007A5139">
            <w:pPr>
              <w:pStyle w:val="TableTextLeft"/>
            </w:pPr>
            <w:r w:rsidRPr="00713839">
              <w:t>1</w:t>
            </w:r>
          </w:p>
        </w:tc>
        <w:tc>
          <w:tcPr>
            <w:tcW w:w="1107" w:type="dxa"/>
            <w:shd w:val="clear" w:color="auto" w:fill="E6E6E6"/>
            <w:hideMark/>
          </w:tcPr>
          <w:p w:rsidR="007A5139" w:rsidRPr="007A5139" w:rsidRDefault="007A5139" w:rsidP="007A5139">
            <w:pPr>
              <w:pStyle w:val="TableTextLeft"/>
            </w:pPr>
            <w:r w:rsidRPr="00713839">
              <w:t>randomised trials</w:t>
            </w:r>
          </w:p>
        </w:tc>
        <w:tc>
          <w:tcPr>
            <w:tcW w:w="810" w:type="dxa"/>
            <w:shd w:val="clear" w:color="auto" w:fill="E6E6E6"/>
            <w:hideMark/>
          </w:tcPr>
          <w:p w:rsidR="007A5139" w:rsidRPr="007A5139" w:rsidRDefault="007A5139" w:rsidP="007A5139">
            <w:pPr>
              <w:pStyle w:val="TableTextLeft"/>
            </w:pPr>
            <w:r w:rsidRPr="00713839">
              <w:t>serious1</w:t>
            </w:r>
          </w:p>
        </w:tc>
        <w:tc>
          <w:tcPr>
            <w:tcW w:w="1278" w:type="dxa"/>
            <w:shd w:val="clear" w:color="auto" w:fill="E6E6E6"/>
            <w:hideMark/>
          </w:tcPr>
          <w:p w:rsidR="007A5139" w:rsidRPr="007A5139" w:rsidRDefault="007A5139" w:rsidP="007A5139">
            <w:pPr>
              <w:pStyle w:val="TableTextLeft"/>
            </w:pPr>
            <w:r w:rsidRPr="00713839">
              <w:t>no serious inconsistency</w:t>
            </w:r>
          </w:p>
        </w:tc>
        <w:tc>
          <w:tcPr>
            <w:tcW w:w="1141" w:type="dxa"/>
            <w:shd w:val="clear" w:color="auto" w:fill="E6E6E6"/>
            <w:hideMark/>
          </w:tcPr>
          <w:p w:rsidR="007A5139" w:rsidRPr="007A5139" w:rsidRDefault="007A5139" w:rsidP="007A5139">
            <w:pPr>
              <w:pStyle w:val="TableTextLeft"/>
            </w:pPr>
            <w:r w:rsidRPr="00713839">
              <w:t>no serious indirectness</w:t>
            </w:r>
          </w:p>
        </w:tc>
        <w:tc>
          <w:tcPr>
            <w:tcW w:w="1083" w:type="dxa"/>
            <w:shd w:val="clear" w:color="auto" w:fill="E6E6E6"/>
            <w:hideMark/>
          </w:tcPr>
          <w:p w:rsidR="007A5139" w:rsidRPr="007A5139" w:rsidRDefault="007A5139" w:rsidP="007A5139">
            <w:pPr>
              <w:pStyle w:val="TableTextLeft"/>
            </w:pPr>
            <w:r w:rsidRPr="00713839">
              <w:t>serious2</w:t>
            </w:r>
          </w:p>
        </w:tc>
        <w:tc>
          <w:tcPr>
            <w:tcW w:w="1359" w:type="dxa"/>
            <w:shd w:val="clear" w:color="auto" w:fill="E6E6E6"/>
            <w:hideMark/>
          </w:tcPr>
          <w:p w:rsidR="007A5139" w:rsidRPr="007A5139" w:rsidRDefault="007A5139" w:rsidP="007A5139">
            <w:pPr>
              <w:pStyle w:val="TableTextLeft"/>
            </w:pPr>
            <w:r w:rsidRPr="00713839">
              <w:t>reporting bias3</w:t>
            </w:r>
          </w:p>
        </w:tc>
        <w:tc>
          <w:tcPr>
            <w:tcW w:w="2272" w:type="dxa"/>
            <w:shd w:val="clear" w:color="auto" w:fill="E6E6E6"/>
            <w:hideMark/>
          </w:tcPr>
          <w:p w:rsidR="007A5139" w:rsidRPr="007A5139" w:rsidRDefault="007A5139" w:rsidP="007A5139">
            <w:pPr>
              <w:pStyle w:val="TableTextLeft"/>
            </w:pPr>
            <w:r w:rsidRPr="00713839">
              <w:t>36</w:t>
            </w:r>
          </w:p>
        </w:tc>
        <w:tc>
          <w:tcPr>
            <w:tcW w:w="763" w:type="dxa"/>
            <w:shd w:val="clear" w:color="auto" w:fill="E6E6E6"/>
            <w:hideMark/>
          </w:tcPr>
          <w:p w:rsidR="007A5139" w:rsidRPr="007A5139" w:rsidRDefault="007A5139" w:rsidP="007A5139">
            <w:pPr>
              <w:pStyle w:val="TableTextLeft"/>
            </w:pPr>
            <w:r w:rsidRPr="00713839">
              <w:t>36</w:t>
            </w:r>
          </w:p>
        </w:tc>
        <w:tc>
          <w:tcPr>
            <w:tcW w:w="789" w:type="dxa"/>
            <w:shd w:val="clear" w:color="auto" w:fill="E6E6E6"/>
            <w:hideMark/>
          </w:tcPr>
          <w:p w:rsidR="007A5139" w:rsidRPr="007A5139" w:rsidRDefault="007A5139" w:rsidP="007A5139">
            <w:pPr>
              <w:pStyle w:val="TableTextLeft"/>
            </w:pPr>
            <w:r w:rsidRPr="00713839">
              <w:t>-</w:t>
            </w:r>
          </w:p>
        </w:tc>
        <w:tc>
          <w:tcPr>
            <w:tcW w:w="833" w:type="dxa"/>
            <w:shd w:val="clear" w:color="auto" w:fill="E6E6E6"/>
            <w:hideMark/>
          </w:tcPr>
          <w:p w:rsidR="007A5139" w:rsidRPr="007A5139" w:rsidRDefault="007A5139" w:rsidP="007A5139">
            <w:pPr>
              <w:pStyle w:val="TableTextLeft"/>
            </w:pPr>
            <w:r w:rsidRPr="00713839">
              <w:t>SMD 0.14 lower (0.6 lower to 0.32 higher)</w:t>
            </w:r>
          </w:p>
        </w:tc>
        <w:tc>
          <w:tcPr>
            <w:tcW w:w="686" w:type="dxa"/>
            <w:shd w:val="clear" w:color="auto" w:fill="E6E6E6"/>
            <w:hideMark/>
          </w:tcPr>
          <w:p w:rsidR="007A5139" w:rsidRPr="007A5139" w:rsidRDefault="007A5139" w:rsidP="007A5139">
            <w:pPr>
              <w:pStyle w:val="TableTextLeft"/>
            </w:pPr>
            <w:r w:rsidRPr="00713839">
              <w:br/>
              <w:t>VERY LOW</w:t>
            </w:r>
          </w:p>
        </w:tc>
        <w:tc>
          <w:tcPr>
            <w:tcW w:w="125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Agras 1994: Randomization method and allocation concealment unclear. No participant blinding, investigator and assessor blinding unclear. Dropout rate of CBT+Behavioural Weight Loss Therapy+Desipramine and Weight Loss groups both &gt;20%. Reasons for dropout not provided.</w:t>
      </w:r>
    </w:p>
    <w:p w:rsidR="007A5139" w:rsidRPr="00ED3D25" w:rsidRDefault="007A5139" w:rsidP="007A5139">
      <w:pPr>
        <w:pStyle w:val="TableNote"/>
        <w:rPr>
          <w:i w:val="0"/>
          <w:sz w:val="20"/>
        </w:rPr>
      </w:pPr>
      <w:r w:rsidRPr="00ED3D25">
        <w:rPr>
          <w:i w:val="0"/>
          <w:sz w:val="20"/>
        </w:rPr>
        <w:t>2 CI crosses either 0.5 or -0.5 (SMD).</w:t>
      </w:r>
    </w:p>
    <w:p w:rsidR="007A5139" w:rsidRPr="00ED3D25" w:rsidRDefault="007A5139" w:rsidP="007A5139">
      <w:pPr>
        <w:pStyle w:val="TableNote"/>
        <w:rPr>
          <w:i w:val="0"/>
          <w:sz w:val="20"/>
        </w:rPr>
      </w:pPr>
      <w:r w:rsidRPr="00ED3D25">
        <w:rPr>
          <w:i w:val="0"/>
          <w:sz w:val="20"/>
        </w:rPr>
        <w:t>3 Published before 2000.</w:t>
      </w:r>
    </w:p>
    <w:p w:rsidR="004C65CD" w:rsidRDefault="004C65CD" w:rsidP="004C65CD"/>
    <w:p w:rsidR="004C65CD" w:rsidRPr="004C65CD" w:rsidRDefault="004C65CD" w:rsidP="006F09CE"/>
    <w:p w:rsidR="004C65CD" w:rsidRDefault="004C65CD" w:rsidP="004C65CD">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184</w:t>
      </w:r>
      <w:r w:rsidR="003B26B0">
        <w:rPr>
          <w:noProof/>
        </w:rPr>
        <w:fldChar w:fldCharType="end"/>
      </w:r>
      <w:r>
        <w:t xml:space="preserve">: </w:t>
      </w:r>
      <w:r w:rsidRPr="004C65CD">
        <w:t xml:space="preserve">Antiobesity agent and </w:t>
      </w:r>
      <w:r>
        <w:t>diet</w:t>
      </w:r>
      <w:r w:rsidRPr="004C65CD">
        <w:t xml:space="preserve"> versus placebo and </w:t>
      </w:r>
      <w:r>
        <w:t>diet</w:t>
      </w:r>
      <w:r w:rsidRPr="004C65CD">
        <w:t xml:space="preserve"> in adults with binge eating disorder at end of treatment</w:t>
      </w:r>
    </w:p>
    <w:tbl>
      <w:tblPr>
        <w:tblW w:w="4971" w:type="pct"/>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0"/>
        <w:gridCol w:w="1103"/>
        <w:gridCol w:w="808"/>
        <w:gridCol w:w="1271"/>
        <w:gridCol w:w="1137"/>
        <w:gridCol w:w="1080"/>
        <w:gridCol w:w="1351"/>
        <w:gridCol w:w="1528"/>
        <w:gridCol w:w="1256"/>
        <w:gridCol w:w="784"/>
        <w:gridCol w:w="831"/>
        <w:gridCol w:w="682"/>
        <w:gridCol w:w="1250"/>
      </w:tblGrid>
      <w:tr w:rsidR="00492D88" w:rsidRPr="00B5090A" w:rsidTr="00492D88">
        <w:trPr>
          <w:trHeight w:val="255"/>
          <w:tblHeader/>
        </w:trPr>
        <w:tc>
          <w:tcPr>
            <w:tcW w:w="7449" w:type="dxa"/>
            <w:gridSpan w:val="7"/>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Quality assessment</w:t>
            </w:r>
          </w:p>
        </w:tc>
        <w:tc>
          <w:tcPr>
            <w:tcW w:w="2784" w:type="dxa"/>
            <w:gridSpan w:val="2"/>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No of patients</w:t>
            </w:r>
          </w:p>
        </w:tc>
        <w:tc>
          <w:tcPr>
            <w:tcW w:w="1615" w:type="dxa"/>
            <w:gridSpan w:val="2"/>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Effect</w:t>
            </w:r>
          </w:p>
        </w:tc>
        <w:tc>
          <w:tcPr>
            <w:tcW w:w="682" w:type="dxa"/>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Quality</w:t>
            </w:r>
          </w:p>
        </w:tc>
        <w:tc>
          <w:tcPr>
            <w:tcW w:w="1250" w:type="dxa"/>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Importance</w:t>
            </w:r>
          </w:p>
        </w:tc>
      </w:tr>
      <w:tr w:rsidR="00492D88" w:rsidRPr="00B5090A" w:rsidTr="00492D88">
        <w:trPr>
          <w:trHeight w:val="433"/>
          <w:tblHeader/>
        </w:trPr>
        <w:tc>
          <w:tcPr>
            <w:tcW w:w="7449" w:type="dxa"/>
            <w:gridSpan w:val="7"/>
            <w:vMerge/>
            <w:tcBorders>
              <w:bottom w:val="single" w:sz="6" w:space="0" w:color="FFFFFF"/>
            </w:tcBorders>
            <w:shd w:val="clear" w:color="auto" w:fill="FB841E"/>
            <w:vAlign w:val="bottom"/>
            <w:hideMark/>
          </w:tcPr>
          <w:p w:rsidR="00492D88" w:rsidRPr="00B5090A" w:rsidRDefault="00492D88" w:rsidP="00F6592A">
            <w:pPr>
              <w:pStyle w:val="TableHeadingLeft"/>
              <w:rPr>
                <w:color w:val="000000"/>
              </w:rPr>
            </w:pPr>
          </w:p>
        </w:tc>
        <w:tc>
          <w:tcPr>
            <w:tcW w:w="2784" w:type="dxa"/>
            <w:gridSpan w:val="2"/>
            <w:vMerge/>
            <w:tcBorders>
              <w:bottom w:val="single" w:sz="6" w:space="0" w:color="FFFFFF"/>
            </w:tcBorders>
            <w:shd w:val="clear" w:color="auto" w:fill="FB841E"/>
            <w:vAlign w:val="bottom"/>
            <w:hideMark/>
          </w:tcPr>
          <w:p w:rsidR="00492D88" w:rsidRPr="00B5090A" w:rsidRDefault="00492D88" w:rsidP="00F6592A">
            <w:pPr>
              <w:pStyle w:val="TableHeadingLeft"/>
              <w:rPr>
                <w:color w:val="000000"/>
              </w:rPr>
            </w:pPr>
          </w:p>
        </w:tc>
        <w:tc>
          <w:tcPr>
            <w:tcW w:w="1615" w:type="dxa"/>
            <w:gridSpan w:val="2"/>
            <w:vMerge/>
            <w:tcBorders>
              <w:bottom w:val="single" w:sz="6" w:space="0" w:color="FFFFFF"/>
            </w:tcBorders>
            <w:shd w:val="clear" w:color="auto" w:fill="FB841E"/>
            <w:vAlign w:val="bottom"/>
            <w:hideMark/>
          </w:tcPr>
          <w:p w:rsidR="00492D88" w:rsidRPr="00B5090A" w:rsidRDefault="00492D88" w:rsidP="00F6592A">
            <w:pPr>
              <w:pStyle w:val="TableHeadingLeft"/>
              <w:rPr>
                <w:color w:val="000000"/>
              </w:rPr>
            </w:pPr>
          </w:p>
        </w:tc>
        <w:tc>
          <w:tcPr>
            <w:tcW w:w="682" w:type="dxa"/>
            <w:vMerge/>
            <w:shd w:val="clear" w:color="auto" w:fill="FB841E"/>
            <w:vAlign w:val="bottom"/>
            <w:hideMark/>
          </w:tcPr>
          <w:p w:rsidR="00492D88" w:rsidRPr="00B5090A" w:rsidRDefault="00492D88" w:rsidP="00F6592A">
            <w:pPr>
              <w:pStyle w:val="TableHeadingLeft"/>
              <w:rPr>
                <w:color w:val="000000"/>
              </w:rPr>
            </w:pPr>
          </w:p>
        </w:tc>
        <w:tc>
          <w:tcPr>
            <w:tcW w:w="1250" w:type="dxa"/>
            <w:vMerge/>
            <w:shd w:val="clear" w:color="auto" w:fill="FB841E"/>
            <w:vAlign w:val="bottom"/>
            <w:hideMark/>
          </w:tcPr>
          <w:p w:rsidR="00492D88" w:rsidRPr="00B5090A" w:rsidRDefault="00492D88" w:rsidP="00F6592A">
            <w:pPr>
              <w:pStyle w:val="TableHeadingLeft"/>
              <w:rPr>
                <w:color w:val="000000"/>
              </w:rPr>
            </w:pPr>
          </w:p>
        </w:tc>
      </w:tr>
      <w:tr w:rsidR="00492D88" w:rsidRPr="00B5090A" w:rsidTr="00492D88">
        <w:trPr>
          <w:tblHeader/>
        </w:trPr>
        <w:tc>
          <w:tcPr>
            <w:tcW w:w="699"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No of studies</w:t>
            </w:r>
          </w:p>
        </w:tc>
        <w:tc>
          <w:tcPr>
            <w:tcW w:w="1103"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Design</w:t>
            </w:r>
          </w:p>
        </w:tc>
        <w:tc>
          <w:tcPr>
            <w:tcW w:w="808"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Risk of bias</w:t>
            </w:r>
          </w:p>
        </w:tc>
        <w:tc>
          <w:tcPr>
            <w:tcW w:w="1271"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Inconsistency</w:t>
            </w:r>
          </w:p>
        </w:tc>
        <w:tc>
          <w:tcPr>
            <w:tcW w:w="1137"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Indirectness</w:t>
            </w:r>
          </w:p>
        </w:tc>
        <w:tc>
          <w:tcPr>
            <w:tcW w:w="1080"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Imprecision</w:t>
            </w:r>
          </w:p>
        </w:tc>
        <w:tc>
          <w:tcPr>
            <w:tcW w:w="1351"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Other considerations</w:t>
            </w:r>
          </w:p>
        </w:tc>
        <w:tc>
          <w:tcPr>
            <w:tcW w:w="1528"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Antiobesity+Diet</w:t>
            </w:r>
          </w:p>
        </w:tc>
        <w:tc>
          <w:tcPr>
            <w:tcW w:w="1256"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Placebo+Diet</w:t>
            </w:r>
          </w:p>
        </w:tc>
        <w:tc>
          <w:tcPr>
            <w:tcW w:w="784"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Relative</w:t>
            </w:r>
            <w:r w:rsidRPr="00B5090A">
              <w:rPr>
                <w:color w:val="000000"/>
              </w:rPr>
              <w:br/>
              <w:t>(95% CI)</w:t>
            </w:r>
          </w:p>
        </w:tc>
        <w:tc>
          <w:tcPr>
            <w:tcW w:w="831"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Absolute</w:t>
            </w:r>
          </w:p>
        </w:tc>
        <w:tc>
          <w:tcPr>
            <w:tcW w:w="682" w:type="dxa"/>
            <w:vMerge/>
            <w:tcBorders>
              <w:bottom w:val="single" w:sz="6" w:space="0" w:color="FFFFFF"/>
            </w:tcBorders>
            <w:shd w:val="clear" w:color="auto" w:fill="E6E6E6"/>
            <w:hideMark/>
          </w:tcPr>
          <w:p w:rsidR="00492D88" w:rsidRPr="00B5090A" w:rsidRDefault="00492D88" w:rsidP="00F6592A">
            <w:pPr>
              <w:pStyle w:val="TableTextLeft"/>
            </w:pPr>
          </w:p>
        </w:tc>
        <w:tc>
          <w:tcPr>
            <w:tcW w:w="1250" w:type="dxa"/>
            <w:vMerge/>
            <w:tcBorders>
              <w:bottom w:val="single" w:sz="6" w:space="0" w:color="FFFFFF"/>
            </w:tcBorders>
            <w:shd w:val="clear" w:color="auto" w:fill="E6E6E6"/>
            <w:hideMark/>
          </w:tcPr>
          <w:p w:rsidR="00492D88" w:rsidRPr="00B5090A" w:rsidRDefault="00492D88" w:rsidP="00F6592A">
            <w:pPr>
              <w:pStyle w:val="TableTextLeft"/>
            </w:pPr>
          </w:p>
        </w:tc>
      </w:tr>
      <w:tr w:rsidR="00492D88" w:rsidRPr="00B5090A" w:rsidTr="00492D88">
        <w:tc>
          <w:tcPr>
            <w:tcW w:w="13780" w:type="dxa"/>
            <w:gridSpan w:val="13"/>
            <w:shd w:val="clear" w:color="auto" w:fill="FB841E"/>
            <w:hideMark/>
          </w:tcPr>
          <w:p w:rsidR="00492D88" w:rsidRPr="00B5090A" w:rsidRDefault="00492D88" w:rsidP="00F6592A">
            <w:pPr>
              <w:pStyle w:val="TableHeadingLeft"/>
              <w:rPr>
                <w:color w:val="000000"/>
              </w:rPr>
            </w:pPr>
            <w:r w:rsidRPr="00B5090A">
              <w:rPr>
                <w:color w:val="000000"/>
              </w:rPr>
              <w:t>Weight loss (Better indicated by higher values)</w:t>
            </w:r>
          </w:p>
        </w:tc>
      </w:tr>
      <w:tr w:rsidR="004C65CD" w:rsidRPr="00B5090A" w:rsidTr="00492D88">
        <w:tc>
          <w:tcPr>
            <w:tcW w:w="699"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103"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80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7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37" w:type="dxa"/>
            <w:tcBorders>
              <w:bottom w:val="single" w:sz="6" w:space="0" w:color="FFFFFF"/>
            </w:tcBorders>
            <w:shd w:val="clear" w:color="auto" w:fill="E6E6E6"/>
            <w:hideMark/>
          </w:tcPr>
          <w:p w:rsidR="00492D88" w:rsidRPr="00B5090A" w:rsidRDefault="00492D88" w:rsidP="00F6592A">
            <w:pPr>
              <w:pStyle w:val="TableTextLeft"/>
            </w:pPr>
            <w:r w:rsidRPr="00B5090A">
              <w:t>no serious indirectness</w:t>
            </w:r>
          </w:p>
        </w:tc>
        <w:tc>
          <w:tcPr>
            <w:tcW w:w="1080" w:type="dxa"/>
            <w:tcBorders>
              <w:bottom w:val="single" w:sz="6" w:space="0" w:color="FFFFFF"/>
            </w:tcBorders>
            <w:shd w:val="clear" w:color="auto" w:fill="E6E6E6"/>
            <w:hideMark/>
          </w:tcPr>
          <w:p w:rsidR="00492D88" w:rsidRPr="00B5090A" w:rsidRDefault="00492D88" w:rsidP="00F6592A">
            <w:pPr>
              <w:pStyle w:val="TableTextLeft"/>
            </w:pPr>
            <w:r w:rsidRPr="00B5090A">
              <w:t>serious2</w:t>
            </w:r>
          </w:p>
        </w:tc>
        <w:tc>
          <w:tcPr>
            <w:tcW w:w="135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528" w:type="dxa"/>
            <w:tcBorders>
              <w:bottom w:val="single" w:sz="6" w:space="0" w:color="FFFFFF"/>
            </w:tcBorders>
            <w:shd w:val="clear" w:color="auto" w:fill="E6E6E6"/>
            <w:hideMark/>
          </w:tcPr>
          <w:p w:rsidR="00492D88" w:rsidRPr="00B5090A" w:rsidRDefault="00492D88" w:rsidP="00F6592A">
            <w:pPr>
              <w:pStyle w:val="TableTextLeft"/>
            </w:pPr>
            <w:r w:rsidRPr="00B5090A">
              <w:t>39</w:t>
            </w:r>
          </w:p>
        </w:tc>
        <w:tc>
          <w:tcPr>
            <w:tcW w:w="1256" w:type="dxa"/>
            <w:tcBorders>
              <w:bottom w:val="single" w:sz="6" w:space="0" w:color="FFFFFF"/>
            </w:tcBorders>
            <w:shd w:val="clear" w:color="auto" w:fill="E6E6E6"/>
            <w:hideMark/>
          </w:tcPr>
          <w:p w:rsidR="00492D88" w:rsidRPr="00B5090A" w:rsidRDefault="00492D88" w:rsidP="00F6592A">
            <w:pPr>
              <w:pStyle w:val="TableTextLeft"/>
            </w:pPr>
            <w:r w:rsidRPr="00B5090A">
              <w:t>34</w:t>
            </w:r>
          </w:p>
        </w:tc>
        <w:tc>
          <w:tcPr>
            <w:tcW w:w="784"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31" w:type="dxa"/>
            <w:tcBorders>
              <w:bottom w:val="single" w:sz="6" w:space="0" w:color="FFFFFF"/>
            </w:tcBorders>
            <w:shd w:val="clear" w:color="auto" w:fill="E6E6E6"/>
            <w:hideMark/>
          </w:tcPr>
          <w:p w:rsidR="00492D88" w:rsidRPr="00B5090A" w:rsidRDefault="00492D88" w:rsidP="00F6592A">
            <w:pPr>
              <w:pStyle w:val="TableTextLeft"/>
            </w:pPr>
            <w:r w:rsidRPr="00B5090A">
              <w:t>SMD 0.9 higher (0.47 to 1.33 higher)</w:t>
            </w:r>
          </w:p>
        </w:tc>
        <w:tc>
          <w:tcPr>
            <w:tcW w:w="682" w:type="dxa"/>
            <w:tcBorders>
              <w:bottom w:val="single" w:sz="6" w:space="0" w:color="FFFFFF"/>
            </w:tcBorders>
            <w:shd w:val="clear" w:color="auto" w:fill="E6E6E6"/>
            <w:hideMark/>
          </w:tcPr>
          <w:p w:rsidR="00492D88" w:rsidRPr="00B5090A" w:rsidRDefault="00492D88" w:rsidP="00F6592A">
            <w:pPr>
              <w:pStyle w:val="TableTextLeft"/>
            </w:pPr>
            <w:r w:rsidRPr="00B5090A">
              <w:br/>
              <w:t>LOW</w:t>
            </w:r>
          </w:p>
        </w:tc>
        <w:tc>
          <w:tcPr>
            <w:tcW w:w="1250" w:type="dxa"/>
            <w:tcBorders>
              <w:bottom w:val="single" w:sz="6" w:space="0" w:color="FFFFFF"/>
            </w:tcBorders>
            <w:shd w:val="clear" w:color="auto" w:fill="E6E6E6"/>
            <w:hideMark/>
          </w:tcPr>
          <w:p w:rsidR="00492D88" w:rsidRPr="00B5090A" w:rsidRDefault="00492D88" w:rsidP="00F6592A">
            <w:pPr>
              <w:pStyle w:val="TableTextLeft"/>
            </w:pPr>
          </w:p>
        </w:tc>
      </w:tr>
      <w:tr w:rsidR="00492D88" w:rsidRPr="00B5090A" w:rsidTr="00492D88">
        <w:tc>
          <w:tcPr>
            <w:tcW w:w="13780" w:type="dxa"/>
            <w:gridSpan w:val="13"/>
            <w:shd w:val="clear" w:color="auto" w:fill="FB841E"/>
            <w:hideMark/>
          </w:tcPr>
          <w:p w:rsidR="00492D88" w:rsidRPr="00B5090A" w:rsidRDefault="00492D88" w:rsidP="00F6592A">
            <w:pPr>
              <w:pStyle w:val="TableHeadingLeft"/>
              <w:rPr>
                <w:color w:val="000000"/>
              </w:rPr>
            </w:pPr>
            <w:r w:rsidRPr="00B5090A">
              <w:rPr>
                <w:color w:val="000000"/>
              </w:rPr>
              <w:t>No longer meets BED DSM-IV criteria</w:t>
            </w:r>
          </w:p>
        </w:tc>
      </w:tr>
      <w:tr w:rsidR="004C65CD" w:rsidRPr="00B5090A" w:rsidTr="00492D88">
        <w:tc>
          <w:tcPr>
            <w:tcW w:w="699"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103"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80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7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37" w:type="dxa"/>
            <w:tcBorders>
              <w:bottom w:val="single" w:sz="6" w:space="0" w:color="FFFFFF"/>
            </w:tcBorders>
            <w:shd w:val="clear" w:color="auto" w:fill="E6E6E6"/>
            <w:hideMark/>
          </w:tcPr>
          <w:p w:rsidR="00492D88" w:rsidRPr="00B5090A" w:rsidRDefault="00492D88" w:rsidP="00F6592A">
            <w:pPr>
              <w:pStyle w:val="TableTextLeft"/>
            </w:pPr>
            <w:r w:rsidRPr="00B5090A">
              <w:t>no serious indirectness</w:t>
            </w:r>
          </w:p>
        </w:tc>
        <w:tc>
          <w:tcPr>
            <w:tcW w:w="1080" w:type="dxa"/>
            <w:tcBorders>
              <w:bottom w:val="single" w:sz="6" w:space="0" w:color="FFFFFF"/>
            </w:tcBorders>
            <w:shd w:val="clear" w:color="auto" w:fill="E6E6E6"/>
            <w:hideMark/>
          </w:tcPr>
          <w:p w:rsidR="00492D88" w:rsidRPr="00B5090A" w:rsidRDefault="00492D88" w:rsidP="00F6592A">
            <w:pPr>
              <w:pStyle w:val="TableTextLeft"/>
            </w:pPr>
            <w:r w:rsidRPr="00B5090A">
              <w:t>serious2</w:t>
            </w:r>
          </w:p>
        </w:tc>
        <w:tc>
          <w:tcPr>
            <w:tcW w:w="135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528" w:type="dxa"/>
            <w:tcBorders>
              <w:bottom w:val="single" w:sz="6" w:space="0" w:color="FFFFFF"/>
            </w:tcBorders>
            <w:shd w:val="clear" w:color="auto" w:fill="E6E6E6"/>
            <w:hideMark/>
          </w:tcPr>
          <w:p w:rsidR="00492D88" w:rsidRPr="00B5090A" w:rsidRDefault="00492D88" w:rsidP="00F6592A">
            <w:pPr>
              <w:pStyle w:val="TableTextLeft"/>
            </w:pPr>
            <w:r w:rsidRPr="00B5090A">
              <w:t xml:space="preserve">30/39 </w:t>
            </w:r>
            <w:r w:rsidRPr="00B5090A">
              <w:br/>
              <w:t>(76.9%)</w:t>
            </w:r>
          </w:p>
        </w:tc>
        <w:tc>
          <w:tcPr>
            <w:tcW w:w="1256" w:type="dxa"/>
            <w:tcBorders>
              <w:bottom w:val="single" w:sz="6" w:space="0" w:color="FFFFFF"/>
            </w:tcBorders>
            <w:shd w:val="clear" w:color="auto" w:fill="E6E6E6"/>
            <w:hideMark/>
          </w:tcPr>
          <w:p w:rsidR="00492D88" w:rsidRPr="00B5090A" w:rsidRDefault="00492D88" w:rsidP="00F6592A">
            <w:pPr>
              <w:pStyle w:val="TableTextLeft"/>
            </w:pPr>
            <w:r w:rsidRPr="00B5090A">
              <w:t xml:space="preserve">24/34 </w:t>
            </w:r>
            <w:r w:rsidRPr="00B5090A">
              <w:br/>
              <w:t>(70.6%)</w:t>
            </w:r>
          </w:p>
        </w:tc>
        <w:tc>
          <w:tcPr>
            <w:tcW w:w="784" w:type="dxa"/>
            <w:tcBorders>
              <w:bottom w:val="single" w:sz="6" w:space="0" w:color="FFFFFF"/>
            </w:tcBorders>
            <w:shd w:val="clear" w:color="auto" w:fill="E6E6E6"/>
            <w:hideMark/>
          </w:tcPr>
          <w:p w:rsidR="00492D88" w:rsidRPr="00B5090A" w:rsidRDefault="00492D88" w:rsidP="00F6592A">
            <w:pPr>
              <w:pStyle w:val="TableTextLeft"/>
            </w:pPr>
            <w:r w:rsidRPr="00B5090A">
              <w:t>RR 1.09 (0.83 to 1.44)</w:t>
            </w:r>
          </w:p>
        </w:tc>
        <w:tc>
          <w:tcPr>
            <w:tcW w:w="831" w:type="dxa"/>
            <w:tcBorders>
              <w:bottom w:val="single" w:sz="6" w:space="0" w:color="FFFFFF"/>
            </w:tcBorders>
            <w:shd w:val="clear" w:color="auto" w:fill="E6E6E6"/>
            <w:hideMark/>
          </w:tcPr>
          <w:p w:rsidR="00492D88" w:rsidRPr="00B5090A" w:rsidRDefault="00492D88" w:rsidP="00F6592A">
            <w:pPr>
              <w:pStyle w:val="TableTextLeft"/>
            </w:pPr>
            <w:r w:rsidRPr="00B5090A">
              <w:t>64 more per 1000 (from 120 fewer to 311 more)</w:t>
            </w:r>
          </w:p>
        </w:tc>
        <w:tc>
          <w:tcPr>
            <w:tcW w:w="682" w:type="dxa"/>
            <w:tcBorders>
              <w:bottom w:val="single" w:sz="6" w:space="0" w:color="FFFFFF"/>
            </w:tcBorders>
            <w:shd w:val="clear" w:color="auto" w:fill="E6E6E6"/>
            <w:hideMark/>
          </w:tcPr>
          <w:p w:rsidR="00492D88" w:rsidRPr="00B5090A" w:rsidRDefault="00492D88" w:rsidP="00F6592A">
            <w:pPr>
              <w:pStyle w:val="TableTextLeft"/>
            </w:pPr>
            <w:r w:rsidRPr="00B5090A">
              <w:br/>
              <w:t>LOW</w:t>
            </w:r>
          </w:p>
        </w:tc>
        <w:tc>
          <w:tcPr>
            <w:tcW w:w="1250"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492D88">
        <w:tc>
          <w:tcPr>
            <w:tcW w:w="13780" w:type="dxa"/>
            <w:gridSpan w:val="13"/>
            <w:shd w:val="clear" w:color="auto" w:fill="FB841E"/>
            <w:hideMark/>
          </w:tcPr>
          <w:p w:rsidR="00492D88" w:rsidRPr="00B5090A" w:rsidRDefault="00492D88" w:rsidP="00F6592A">
            <w:pPr>
              <w:pStyle w:val="TableHeadingLeft"/>
              <w:rPr>
                <w:color w:val="000000"/>
              </w:rPr>
            </w:pPr>
            <w:r w:rsidRPr="00B5090A">
              <w:rPr>
                <w:color w:val="000000"/>
              </w:rPr>
              <w:t>EDI Total (Better indicated by lower values)</w:t>
            </w:r>
          </w:p>
        </w:tc>
      </w:tr>
      <w:tr w:rsidR="004C65CD" w:rsidRPr="00B5090A" w:rsidTr="00492D88">
        <w:tc>
          <w:tcPr>
            <w:tcW w:w="699"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103"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80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7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37" w:type="dxa"/>
            <w:tcBorders>
              <w:bottom w:val="single" w:sz="6" w:space="0" w:color="FFFFFF"/>
            </w:tcBorders>
            <w:shd w:val="clear" w:color="auto" w:fill="E6E6E6"/>
            <w:hideMark/>
          </w:tcPr>
          <w:p w:rsidR="00492D88" w:rsidRPr="00B5090A" w:rsidRDefault="00492D88" w:rsidP="00F6592A">
            <w:pPr>
              <w:pStyle w:val="TableTextLeft"/>
            </w:pPr>
            <w:r w:rsidRPr="00B5090A">
              <w:t>no serious indirectness</w:t>
            </w:r>
          </w:p>
        </w:tc>
        <w:tc>
          <w:tcPr>
            <w:tcW w:w="1080" w:type="dxa"/>
            <w:tcBorders>
              <w:bottom w:val="single" w:sz="6" w:space="0" w:color="FFFFFF"/>
            </w:tcBorders>
            <w:shd w:val="clear" w:color="auto" w:fill="E6E6E6"/>
            <w:hideMark/>
          </w:tcPr>
          <w:p w:rsidR="00492D88" w:rsidRPr="00B5090A" w:rsidRDefault="00492D88" w:rsidP="00F6592A">
            <w:pPr>
              <w:pStyle w:val="TableTextLeft"/>
            </w:pPr>
            <w:r w:rsidRPr="00B5090A">
              <w:t>serious2</w:t>
            </w:r>
          </w:p>
        </w:tc>
        <w:tc>
          <w:tcPr>
            <w:tcW w:w="135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528" w:type="dxa"/>
            <w:tcBorders>
              <w:bottom w:val="single" w:sz="6" w:space="0" w:color="FFFFFF"/>
            </w:tcBorders>
            <w:shd w:val="clear" w:color="auto" w:fill="E6E6E6"/>
            <w:hideMark/>
          </w:tcPr>
          <w:p w:rsidR="00492D88" w:rsidRPr="00B5090A" w:rsidRDefault="00492D88" w:rsidP="00F6592A">
            <w:pPr>
              <w:pStyle w:val="TableTextLeft"/>
            </w:pPr>
            <w:r w:rsidRPr="00B5090A">
              <w:t>44</w:t>
            </w:r>
          </w:p>
        </w:tc>
        <w:tc>
          <w:tcPr>
            <w:tcW w:w="1256" w:type="dxa"/>
            <w:tcBorders>
              <w:bottom w:val="single" w:sz="6" w:space="0" w:color="FFFFFF"/>
            </w:tcBorders>
            <w:shd w:val="clear" w:color="auto" w:fill="E6E6E6"/>
            <w:hideMark/>
          </w:tcPr>
          <w:p w:rsidR="00492D88" w:rsidRPr="00B5090A" w:rsidRDefault="00492D88" w:rsidP="00F6592A">
            <w:pPr>
              <w:pStyle w:val="TableTextLeft"/>
            </w:pPr>
            <w:r w:rsidRPr="00B5090A">
              <w:t>45</w:t>
            </w:r>
          </w:p>
        </w:tc>
        <w:tc>
          <w:tcPr>
            <w:tcW w:w="784"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31" w:type="dxa"/>
            <w:tcBorders>
              <w:bottom w:val="single" w:sz="6" w:space="0" w:color="FFFFFF"/>
            </w:tcBorders>
            <w:shd w:val="clear" w:color="auto" w:fill="E6E6E6"/>
            <w:hideMark/>
          </w:tcPr>
          <w:p w:rsidR="00492D88" w:rsidRPr="00B5090A" w:rsidRDefault="00492D88" w:rsidP="00F6592A">
            <w:pPr>
              <w:pStyle w:val="TableTextLeft"/>
            </w:pPr>
            <w:r w:rsidRPr="00B5090A">
              <w:t>SMD 0.3 lower (0.72 lower to 0.12 higher)</w:t>
            </w:r>
          </w:p>
        </w:tc>
        <w:tc>
          <w:tcPr>
            <w:tcW w:w="682" w:type="dxa"/>
            <w:tcBorders>
              <w:bottom w:val="single" w:sz="6" w:space="0" w:color="FFFFFF"/>
            </w:tcBorders>
            <w:shd w:val="clear" w:color="auto" w:fill="E6E6E6"/>
            <w:hideMark/>
          </w:tcPr>
          <w:p w:rsidR="00492D88" w:rsidRPr="00B5090A" w:rsidRDefault="00492D88" w:rsidP="00F6592A">
            <w:pPr>
              <w:pStyle w:val="TableTextLeft"/>
            </w:pPr>
            <w:r w:rsidRPr="00B5090A">
              <w:br/>
              <w:t>LOW</w:t>
            </w:r>
          </w:p>
        </w:tc>
        <w:tc>
          <w:tcPr>
            <w:tcW w:w="1250"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492D88">
        <w:tc>
          <w:tcPr>
            <w:tcW w:w="13780" w:type="dxa"/>
            <w:gridSpan w:val="13"/>
            <w:shd w:val="clear" w:color="auto" w:fill="FB841E"/>
            <w:hideMark/>
          </w:tcPr>
          <w:p w:rsidR="00492D88" w:rsidRPr="00B5090A" w:rsidRDefault="00492D88" w:rsidP="00F6592A">
            <w:pPr>
              <w:pStyle w:val="TableHeadingLeft"/>
              <w:rPr>
                <w:color w:val="000000"/>
              </w:rPr>
            </w:pPr>
            <w:r w:rsidRPr="00B5090A">
              <w:rPr>
                <w:color w:val="000000"/>
              </w:rPr>
              <w:t>General psychopathology (measured with: HADS; Better indicated by lower values)</w:t>
            </w:r>
          </w:p>
        </w:tc>
      </w:tr>
      <w:tr w:rsidR="004C65CD" w:rsidRPr="00B5090A" w:rsidTr="00492D88">
        <w:tc>
          <w:tcPr>
            <w:tcW w:w="699"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103"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80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7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37" w:type="dxa"/>
            <w:tcBorders>
              <w:bottom w:val="single" w:sz="6" w:space="0" w:color="FFFFFF"/>
            </w:tcBorders>
            <w:shd w:val="clear" w:color="auto" w:fill="E6E6E6"/>
            <w:hideMark/>
          </w:tcPr>
          <w:p w:rsidR="00492D88" w:rsidRPr="00B5090A" w:rsidRDefault="00492D88" w:rsidP="00F6592A">
            <w:pPr>
              <w:pStyle w:val="TableTextLeft"/>
            </w:pPr>
            <w:r w:rsidRPr="00B5090A">
              <w:t>no serious indirectness</w:t>
            </w:r>
          </w:p>
        </w:tc>
        <w:tc>
          <w:tcPr>
            <w:tcW w:w="1080" w:type="dxa"/>
            <w:tcBorders>
              <w:bottom w:val="single" w:sz="6" w:space="0" w:color="FFFFFF"/>
            </w:tcBorders>
            <w:shd w:val="clear" w:color="auto" w:fill="E6E6E6"/>
            <w:hideMark/>
          </w:tcPr>
          <w:p w:rsidR="00492D88" w:rsidRPr="00B5090A" w:rsidRDefault="00492D88" w:rsidP="00F6592A">
            <w:pPr>
              <w:pStyle w:val="TableTextLeft"/>
            </w:pPr>
            <w:r w:rsidRPr="00B5090A">
              <w:t>serious2</w:t>
            </w:r>
          </w:p>
        </w:tc>
        <w:tc>
          <w:tcPr>
            <w:tcW w:w="135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528" w:type="dxa"/>
            <w:tcBorders>
              <w:bottom w:val="single" w:sz="6" w:space="0" w:color="FFFFFF"/>
            </w:tcBorders>
            <w:shd w:val="clear" w:color="auto" w:fill="E6E6E6"/>
            <w:hideMark/>
          </w:tcPr>
          <w:p w:rsidR="00492D88" w:rsidRPr="00B5090A" w:rsidRDefault="00492D88" w:rsidP="00F6592A">
            <w:pPr>
              <w:pStyle w:val="TableTextLeft"/>
            </w:pPr>
            <w:r w:rsidRPr="00B5090A">
              <w:t>44</w:t>
            </w:r>
          </w:p>
        </w:tc>
        <w:tc>
          <w:tcPr>
            <w:tcW w:w="1256" w:type="dxa"/>
            <w:tcBorders>
              <w:bottom w:val="single" w:sz="6" w:space="0" w:color="FFFFFF"/>
            </w:tcBorders>
            <w:shd w:val="clear" w:color="auto" w:fill="E6E6E6"/>
            <w:hideMark/>
          </w:tcPr>
          <w:p w:rsidR="00492D88" w:rsidRPr="00B5090A" w:rsidRDefault="00492D88" w:rsidP="00F6592A">
            <w:pPr>
              <w:pStyle w:val="TableTextLeft"/>
            </w:pPr>
            <w:r w:rsidRPr="00B5090A">
              <w:t>45</w:t>
            </w:r>
          </w:p>
        </w:tc>
        <w:tc>
          <w:tcPr>
            <w:tcW w:w="784"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31" w:type="dxa"/>
            <w:tcBorders>
              <w:bottom w:val="single" w:sz="6" w:space="0" w:color="FFFFFF"/>
            </w:tcBorders>
            <w:shd w:val="clear" w:color="auto" w:fill="E6E6E6"/>
            <w:hideMark/>
          </w:tcPr>
          <w:p w:rsidR="00492D88" w:rsidRPr="00B5090A" w:rsidRDefault="00492D88" w:rsidP="00F6592A">
            <w:pPr>
              <w:pStyle w:val="TableTextLeft"/>
            </w:pPr>
            <w:r w:rsidRPr="00B5090A">
              <w:t>SMD 0.42 lower (0.84 lower to 0 higher)</w:t>
            </w:r>
          </w:p>
        </w:tc>
        <w:tc>
          <w:tcPr>
            <w:tcW w:w="682" w:type="dxa"/>
            <w:tcBorders>
              <w:bottom w:val="single" w:sz="6" w:space="0" w:color="FFFFFF"/>
            </w:tcBorders>
            <w:shd w:val="clear" w:color="auto" w:fill="E6E6E6"/>
            <w:hideMark/>
          </w:tcPr>
          <w:p w:rsidR="00492D88" w:rsidRPr="00B5090A" w:rsidRDefault="00492D88" w:rsidP="00F6592A">
            <w:pPr>
              <w:pStyle w:val="TableTextLeft"/>
            </w:pPr>
            <w:r w:rsidRPr="00B5090A">
              <w:br/>
              <w:t>LOW</w:t>
            </w:r>
          </w:p>
        </w:tc>
        <w:tc>
          <w:tcPr>
            <w:tcW w:w="1250"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492D88">
        <w:tc>
          <w:tcPr>
            <w:tcW w:w="13780" w:type="dxa"/>
            <w:gridSpan w:val="13"/>
            <w:shd w:val="clear" w:color="auto" w:fill="FB841E"/>
            <w:hideMark/>
          </w:tcPr>
          <w:p w:rsidR="00492D88" w:rsidRPr="00B5090A" w:rsidRDefault="00492D88" w:rsidP="00F6592A">
            <w:pPr>
              <w:pStyle w:val="TableHeadingLeft"/>
              <w:rPr>
                <w:color w:val="000000"/>
              </w:rPr>
            </w:pPr>
            <w:r w:rsidRPr="00B5090A">
              <w:rPr>
                <w:color w:val="000000"/>
              </w:rPr>
              <w:t>Depression (measured with: BDI; Better indicated by lower values)</w:t>
            </w:r>
          </w:p>
        </w:tc>
      </w:tr>
      <w:tr w:rsidR="004C65CD" w:rsidRPr="00B5090A" w:rsidTr="00492D88">
        <w:tc>
          <w:tcPr>
            <w:tcW w:w="699"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103"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80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7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37" w:type="dxa"/>
            <w:tcBorders>
              <w:bottom w:val="single" w:sz="6" w:space="0" w:color="FFFFFF"/>
            </w:tcBorders>
            <w:shd w:val="clear" w:color="auto" w:fill="E6E6E6"/>
            <w:hideMark/>
          </w:tcPr>
          <w:p w:rsidR="00492D88" w:rsidRPr="00B5090A" w:rsidRDefault="00492D88" w:rsidP="00F6592A">
            <w:pPr>
              <w:pStyle w:val="TableTextLeft"/>
            </w:pPr>
            <w:r w:rsidRPr="00B5090A">
              <w:t>no serious indirectness</w:t>
            </w:r>
          </w:p>
        </w:tc>
        <w:tc>
          <w:tcPr>
            <w:tcW w:w="1080" w:type="dxa"/>
            <w:tcBorders>
              <w:bottom w:val="single" w:sz="6" w:space="0" w:color="FFFFFF"/>
            </w:tcBorders>
            <w:shd w:val="clear" w:color="auto" w:fill="E6E6E6"/>
            <w:hideMark/>
          </w:tcPr>
          <w:p w:rsidR="00492D88" w:rsidRPr="00B5090A" w:rsidRDefault="00492D88" w:rsidP="00F6592A">
            <w:pPr>
              <w:pStyle w:val="TableTextLeft"/>
            </w:pPr>
            <w:r w:rsidRPr="00B5090A">
              <w:t>serious2</w:t>
            </w:r>
          </w:p>
        </w:tc>
        <w:tc>
          <w:tcPr>
            <w:tcW w:w="135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528" w:type="dxa"/>
            <w:tcBorders>
              <w:bottom w:val="single" w:sz="6" w:space="0" w:color="FFFFFF"/>
            </w:tcBorders>
            <w:shd w:val="clear" w:color="auto" w:fill="E6E6E6"/>
            <w:hideMark/>
          </w:tcPr>
          <w:p w:rsidR="00492D88" w:rsidRPr="00B5090A" w:rsidRDefault="00492D88" w:rsidP="00F6592A">
            <w:pPr>
              <w:pStyle w:val="TableTextLeft"/>
            </w:pPr>
            <w:r w:rsidRPr="00B5090A">
              <w:t>44</w:t>
            </w:r>
          </w:p>
        </w:tc>
        <w:tc>
          <w:tcPr>
            <w:tcW w:w="1256" w:type="dxa"/>
            <w:tcBorders>
              <w:bottom w:val="single" w:sz="6" w:space="0" w:color="FFFFFF"/>
            </w:tcBorders>
            <w:shd w:val="clear" w:color="auto" w:fill="E6E6E6"/>
            <w:hideMark/>
          </w:tcPr>
          <w:p w:rsidR="00492D88" w:rsidRPr="00B5090A" w:rsidRDefault="00492D88" w:rsidP="00F6592A">
            <w:pPr>
              <w:pStyle w:val="TableTextLeft"/>
            </w:pPr>
            <w:r w:rsidRPr="00B5090A">
              <w:t>45</w:t>
            </w:r>
          </w:p>
        </w:tc>
        <w:tc>
          <w:tcPr>
            <w:tcW w:w="784"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31" w:type="dxa"/>
            <w:tcBorders>
              <w:bottom w:val="single" w:sz="6" w:space="0" w:color="FFFFFF"/>
            </w:tcBorders>
            <w:shd w:val="clear" w:color="auto" w:fill="E6E6E6"/>
            <w:hideMark/>
          </w:tcPr>
          <w:p w:rsidR="00492D88" w:rsidRPr="00B5090A" w:rsidRDefault="00492D88" w:rsidP="00F6592A">
            <w:pPr>
              <w:pStyle w:val="TableTextLeft"/>
            </w:pPr>
            <w:r w:rsidRPr="00B5090A">
              <w:t>SMD 0.40 lower (0.82 lower to 0.02 higher)</w:t>
            </w:r>
          </w:p>
        </w:tc>
        <w:tc>
          <w:tcPr>
            <w:tcW w:w="682" w:type="dxa"/>
            <w:tcBorders>
              <w:bottom w:val="single" w:sz="6" w:space="0" w:color="FFFFFF"/>
            </w:tcBorders>
            <w:shd w:val="clear" w:color="auto" w:fill="E6E6E6"/>
            <w:hideMark/>
          </w:tcPr>
          <w:p w:rsidR="00492D88" w:rsidRPr="00B5090A" w:rsidRDefault="00492D88" w:rsidP="00F6592A">
            <w:pPr>
              <w:pStyle w:val="TableTextLeft"/>
            </w:pPr>
            <w:r w:rsidRPr="00B5090A">
              <w:br/>
              <w:t>LOW</w:t>
            </w:r>
          </w:p>
        </w:tc>
        <w:tc>
          <w:tcPr>
            <w:tcW w:w="1250"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492D88">
        <w:tc>
          <w:tcPr>
            <w:tcW w:w="13780" w:type="dxa"/>
            <w:gridSpan w:val="13"/>
            <w:shd w:val="clear" w:color="auto" w:fill="FB841E"/>
            <w:hideMark/>
          </w:tcPr>
          <w:p w:rsidR="00492D88" w:rsidRPr="00B5090A" w:rsidRDefault="00492D88" w:rsidP="00F6592A">
            <w:pPr>
              <w:pStyle w:val="TableHeadingLeft"/>
              <w:rPr>
                <w:color w:val="000000"/>
              </w:rPr>
            </w:pPr>
            <w:r w:rsidRPr="00B5090A">
              <w:rPr>
                <w:color w:val="000000"/>
              </w:rPr>
              <w:t>No longer meets Generalized Anxiety disorder DSM-IV criteria</w:t>
            </w:r>
          </w:p>
        </w:tc>
      </w:tr>
      <w:tr w:rsidR="004C65CD" w:rsidRPr="00B5090A" w:rsidTr="00492D88">
        <w:tc>
          <w:tcPr>
            <w:tcW w:w="699"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103"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80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7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37" w:type="dxa"/>
            <w:tcBorders>
              <w:bottom w:val="single" w:sz="6" w:space="0" w:color="FFFFFF"/>
            </w:tcBorders>
            <w:shd w:val="clear" w:color="auto" w:fill="E6E6E6"/>
            <w:hideMark/>
          </w:tcPr>
          <w:p w:rsidR="00492D88" w:rsidRPr="00B5090A" w:rsidRDefault="00492D88" w:rsidP="00F6592A">
            <w:pPr>
              <w:pStyle w:val="TableTextLeft"/>
            </w:pPr>
            <w:r w:rsidRPr="00B5090A">
              <w:t>no serious indirectness</w:t>
            </w:r>
          </w:p>
        </w:tc>
        <w:tc>
          <w:tcPr>
            <w:tcW w:w="1080" w:type="dxa"/>
            <w:tcBorders>
              <w:bottom w:val="single" w:sz="6" w:space="0" w:color="FFFFFF"/>
            </w:tcBorders>
            <w:shd w:val="clear" w:color="auto" w:fill="E6E6E6"/>
            <w:hideMark/>
          </w:tcPr>
          <w:p w:rsidR="00492D88" w:rsidRPr="00B5090A" w:rsidRDefault="00492D88" w:rsidP="00F6592A">
            <w:pPr>
              <w:pStyle w:val="TableTextLeft"/>
            </w:pPr>
            <w:r w:rsidRPr="00B5090A">
              <w:t>serious2</w:t>
            </w:r>
          </w:p>
        </w:tc>
        <w:tc>
          <w:tcPr>
            <w:tcW w:w="135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528" w:type="dxa"/>
            <w:tcBorders>
              <w:bottom w:val="single" w:sz="6" w:space="0" w:color="FFFFFF"/>
            </w:tcBorders>
            <w:shd w:val="clear" w:color="auto" w:fill="E6E6E6"/>
            <w:hideMark/>
          </w:tcPr>
          <w:p w:rsidR="00492D88" w:rsidRPr="00B5090A" w:rsidRDefault="00492D88" w:rsidP="00F6592A">
            <w:pPr>
              <w:pStyle w:val="TableTextLeft"/>
            </w:pPr>
            <w:r w:rsidRPr="00B5090A">
              <w:t xml:space="preserve">29/39 </w:t>
            </w:r>
            <w:r w:rsidRPr="00B5090A">
              <w:br/>
              <w:t>(74.4%)</w:t>
            </w:r>
          </w:p>
        </w:tc>
        <w:tc>
          <w:tcPr>
            <w:tcW w:w="1256" w:type="dxa"/>
            <w:tcBorders>
              <w:bottom w:val="single" w:sz="6" w:space="0" w:color="FFFFFF"/>
            </w:tcBorders>
            <w:shd w:val="clear" w:color="auto" w:fill="E6E6E6"/>
            <w:hideMark/>
          </w:tcPr>
          <w:p w:rsidR="00492D88" w:rsidRPr="00B5090A" w:rsidRDefault="00492D88" w:rsidP="00F6592A">
            <w:pPr>
              <w:pStyle w:val="TableTextLeft"/>
            </w:pPr>
            <w:r w:rsidRPr="00B5090A">
              <w:t xml:space="preserve">21/34 </w:t>
            </w:r>
            <w:r w:rsidRPr="00B5090A">
              <w:br/>
              <w:t>(61.8%)</w:t>
            </w:r>
          </w:p>
        </w:tc>
        <w:tc>
          <w:tcPr>
            <w:tcW w:w="784" w:type="dxa"/>
            <w:tcBorders>
              <w:bottom w:val="single" w:sz="6" w:space="0" w:color="FFFFFF"/>
            </w:tcBorders>
            <w:shd w:val="clear" w:color="auto" w:fill="E6E6E6"/>
            <w:hideMark/>
          </w:tcPr>
          <w:p w:rsidR="00492D88" w:rsidRPr="00B5090A" w:rsidRDefault="00492D88" w:rsidP="00F6592A">
            <w:pPr>
              <w:pStyle w:val="TableTextLeft"/>
            </w:pPr>
            <w:r w:rsidRPr="00B5090A">
              <w:t>RR 1.2 (0.87 to 1.66)</w:t>
            </w:r>
          </w:p>
        </w:tc>
        <w:tc>
          <w:tcPr>
            <w:tcW w:w="831" w:type="dxa"/>
            <w:tcBorders>
              <w:bottom w:val="single" w:sz="6" w:space="0" w:color="FFFFFF"/>
            </w:tcBorders>
            <w:shd w:val="clear" w:color="auto" w:fill="E6E6E6"/>
            <w:hideMark/>
          </w:tcPr>
          <w:p w:rsidR="00492D88" w:rsidRPr="00B5090A" w:rsidRDefault="00492D88" w:rsidP="00F6592A">
            <w:pPr>
              <w:pStyle w:val="TableTextLeft"/>
            </w:pPr>
            <w:r w:rsidRPr="00B5090A">
              <w:t>124 more per 1000 (from 80 fewer to 408 more)</w:t>
            </w:r>
          </w:p>
        </w:tc>
        <w:tc>
          <w:tcPr>
            <w:tcW w:w="682" w:type="dxa"/>
            <w:tcBorders>
              <w:bottom w:val="single" w:sz="6" w:space="0" w:color="FFFFFF"/>
            </w:tcBorders>
            <w:shd w:val="clear" w:color="auto" w:fill="E6E6E6"/>
            <w:hideMark/>
          </w:tcPr>
          <w:p w:rsidR="00492D88" w:rsidRPr="00B5090A" w:rsidRDefault="00492D88" w:rsidP="00F6592A">
            <w:pPr>
              <w:pStyle w:val="TableTextLeft"/>
            </w:pPr>
            <w:r w:rsidRPr="00B5090A">
              <w:br/>
              <w:t>LOW</w:t>
            </w:r>
          </w:p>
        </w:tc>
        <w:tc>
          <w:tcPr>
            <w:tcW w:w="1250"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492D88">
        <w:tc>
          <w:tcPr>
            <w:tcW w:w="13780" w:type="dxa"/>
            <w:gridSpan w:val="13"/>
            <w:shd w:val="clear" w:color="auto" w:fill="FB841E"/>
            <w:hideMark/>
          </w:tcPr>
          <w:p w:rsidR="00492D88" w:rsidRPr="00B5090A" w:rsidRDefault="00492D88" w:rsidP="00F6592A">
            <w:pPr>
              <w:pStyle w:val="TableHeadingLeft"/>
              <w:rPr>
                <w:color w:val="000000"/>
              </w:rPr>
            </w:pPr>
            <w:r w:rsidRPr="00B5090A">
              <w:rPr>
                <w:color w:val="000000"/>
              </w:rPr>
              <w:t>No longer meets Major depressive disorder DSM-IV criteria</w:t>
            </w:r>
          </w:p>
        </w:tc>
      </w:tr>
      <w:tr w:rsidR="004C65CD" w:rsidRPr="00B5090A" w:rsidTr="00492D88">
        <w:tc>
          <w:tcPr>
            <w:tcW w:w="699"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103"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80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7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37" w:type="dxa"/>
            <w:tcBorders>
              <w:bottom w:val="single" w:sz="6" w:space="0" w:color="FFFFFF"/>
            </w:tcBorders>
            <w:shd w:val="clear" w:color="auto" w:fill="E6E6E6"/>
            <w:hideMark/>
          </w:tcPr>
          <w:p w:rsidR="00492D88" w:rsidRPr="00B5090A" w:rsidRDefault="00492D88" w:rsidP="00F6592A">
            <w:pPr>
              <w:pStyle w:val="TableTextLeft"/>
            </w:pPr>
            <w:r w:rsidRPr="00B5090A">
              <w:t>no serious indirectness</w:t>
            </w:r>
          </w:p>
        </w:tc>
        <w:tc>
          <w:tcPr>
            <w:tcW w:w="1080" w:type="dxa"/>
            <w:tcBorders>
              <w:bottom w:val="single" w:sz="6" w:space="0" w:color="FFFFFF"/>
            </w:tcBorders>
            <w:shd w:val="clear" w:color="auto" w:fill="E6E6E6"/>
            <w:hideMark/>
          </w:tcPr>
          <w:p w:rsidR="00492D88" w:rsidRPr="00B5090A" w:rsidRDefault="00492D88" w:rsidP="00F6592A">
            <w:pPr>
              <w:pStyle w:val="TableTextLeft"/>
            </w:pPr>
            <w:r w:rsidRPr="00B5090A">
              <w:t>serious2</w:t>
            </w:r>
          </w:p>
        </w:tc>
        <w:tc>
          <w:tcPr>
            <w:tcW w:w="135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528" w:type="dxa"/>
            <w:tcBorders>
              <w:bottom w:val="single" w:sz="6" w:space="0" w:color="FFFFFF"/>
            </w:tcBorders>
            <w:shd w:val="clear" w:color="auto" w:fill="E6E6E6"/>
            <w:hideMark/>
          </w:tcPr>
          <w:p w:rsidR="00492D88" w:rsidRPr="00B5090A" w:rsidRDefault="00492D88" w:rsidP="00F6592A">
            <w:pPr>
              <w:pStyle w:val="TableTextLeft"/>
            </w:pPr>
            <w:r w:rsidRPr="00B5090A">
              <w:t xml:space="preserve">38/39 </w:t>
            </w:r>
            <w:r w:rsidRPr="00B5090A">
              <w:br/>
              <w:t>(97.4%)</w:t>
            </w:r>
          </w:p>
        </w:tc>
        <w:tc>
          <w:tcPr>
            <w:tcW w:w="1256" w:type="dxa"/>
            <w:tcBorders>
              <w:bottom w:val="single" w:sz="6" w:space="0" w:color="FFFFFF"/>
            </w:tcBorders>
            <w:shd w:val="clear" w:color="auto" w:fill="E6E6E6"/>
            <w:hideMark/>
          </w:tcPr>
          <w:p w:rsidR="00492D88" w:rsidRPr="00B5090A" w:rsidRDefault="00492D88" w:rsidP="00F6592A">
            <w:pPr>
              <w:pStyle w:val="TableTextLeft"/>
            </w:pPr>
            <w:r w:rsidRPr="00B5090A">
              <w:t xml:space="preserve">30/34 </w:t>
            </w:r>
            <w:r w:rsidRPr="00B5090A">
              <w:br/>
              <w:t>(88.2%)</w:t>
            </w:r>
          </w:p>
        </w:tc>
        <w:tc>
          <w:tcPr>
            <w:tcW w:w="784" w:type="dxa"/>
            <w:tcBorders>
              <w:bottom w:val="single" w:sz="6" w:space="0" w:color="FFFFFF"/>
            </w:tcBorders>
            <w:shd w:val="clear" w:color="auto" w:fill="E6E6E6"/>
            <w:hideMark/>
          </w:tcPr>
          <w:p w:rsidR="00492D88" w:rsidRPr="00B5090A" w:rsidRDefault="00492D88" w:rsidP="00F6592A">
            <w:pPr>
              <w:pStyle w:val="TableTextLeft"/>
            </w:pPr>
            <w:r w:rsidRPr="00B5090A">
              <w:t>RR 1.1 (0.97 to 1.26)</w:t>
            </w:r>
          </w:p>
        </w:tc>
        <w:tc>
          <w:tcPr>
            <w:tcW w:w="831" w:type="dxa"/>
            <w:tcBorders>
              <w:bottom w:val="single" w:sz="6" w:space="0" w:color="FFFFFF"/>
            </w:tcBorders>
            <w:shd w:val="clear" w:color="auto" w:fill="E6E6E6"/>
            <w:hideMark/>
          </w:tcPr>
          <w:p w:rsidR="00492D88" w:rsidRPr="00B5090A" w:rsidRDefault="00492D88" w:rsidP="00F6592A">
            <w:pPr>
              <w:pStyle w:val="TableTextLeft"/>
            </w:pPr>
            <w:r w:rsidRPr="00B5090A">
              <w:t>88 more per 1000 (from 26 fewer to 229 more)</w:t>
            </w:r>
          </w:p>
        </w:tc>
        <w:tc>
          <w:tcPr>
            <w:tcW w:w="682" w:type="dxa"/>
            <w:tcBorders>
              <w:bottom w:val="single" w:sz="6" w:space="0" w:color="FFFFFF"/>
            </w:tcBorders>
            <w:shd w:val="clear" w:color="auto" w:fill="E6E6E6"/>
            <w:hideMark/>
          </w:tcPr>
          <w:p w:rsidR="00492D88" w:rsidRPr="00B5090A" w:rsidRDefault="00492D88" w:rsidP="00F6592A">
            <w:pPr>
              <w:pStyle w:val="TableTextLeft"/>
            </w:pPr>
            <w:r w:rsidRPr="00B5090A">
              <w:br/>
              <w:t>LOW</w:t>
            </w:r>
          </w:p>
        </w:tc>
        <w:tc>
          <w:tcPr>
            <w:tcW w:w="1250"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492D88">
        <w:tc>
          <w:tcPr>
            <w:tcW w:w="13780" w:type="dxa"/>
            <w:gridSpan w:val="13"/>
            <w:shd w:val="clear" w:color="auto" w:fill="FB841E"/>
            <w:hideMark/>
          </w:tcPr>
          <w:p w:rsidR="00492D88" w:rsidRPr="00B5090A" w:rsidRDefault="00492D88" w:rsidP="00F6592A">
            <w:pPr>
              <w:pStyle w:val="TableHeadingLeft"/>
              <w:rPr>
                <w:color w:val="000000"/>
              </w:rPr>
            </w:pPr>
            <w:r w:rsidRPr="00B5090A">
              <w:rPr>
                <w:color w:val="000000"/>
              </w:rPr>
              <w:t>Quality of Life (measured with: Nottingham Health Profile; Better indicated by lower values)</w:t>
            </w:r>
          </w:p>
        </w:tc>
      </w:tr>
      <w:tr w:rsidR="004C65CD" w:rsidRPr="00B5090A" w:rsidTr="00492D88">
        <w:tc>
          <w:tcPr>
            <w:tcW w:w="699" w:type="dxa"/>
            <w:shd w:val="clear" w:color="auto" w:fill="E6E6E6"/>
            <w:hideMark/>
          </w:tcPr>
          <w:p w:rsidR="00492D88" w:rsidRPr="00B5090A" w:rsidRDefault="00492D88" w:rsidP="00F6592A">
            <w:pPr>
              <w:pStyle w:val="TableTextLeft"/>
            </w:pPr>
            <w:r w:rsidRPr="00B5090A">
              <w:t>1</w:t>
            </w:r>
          </w:p>
        </w:tc>
        <w:tc>
          <w:tcPr>
            <w:tcW w:w="1103" w:type="dxa"/>
            <w:shd w:val="clear" w:color="auto" w:fill="E6E6E6"/>
            <w:hideMark/>
          </w:tcPr>
          <w:p w:rsidR="00492D88" w:rsidRPr="00B5090A" w:rsidRDefault="00492D88" w:rsidP="00F6592A">
            <w:pPr>
              <w:pStyle w:val="TableTextLeft"/>
            </w:pPr>
            <w:r w:rsidRPr="00B5090A">
              <w:t>randomised trials</w:t>
            </w:r>
          </w:p>
        </w:tc>
        <w:tc>
          <w:tcPr>
            <w:tcW w:w="808" w:type="dxa"/>
            <w:shd w:val="clear" w:color="auto" w:fill="E6E6E6"/>
            <w:hideMark/>
          </w:tcPr>
          <w:p w:rsidR="00492D88" w:rsidRPr="00B5090A" w:rsidRDefault="00492D88" w:rsidP="00F6592A">
            <w:pPr>
              <w:pStyle w:val="TableTextLeft"/>
            </w:pPr>
            <w:r w:rsidRPr="00B5090A">
              <w:t>serious1</w:t>
            </w:r>
          </w:p>
        </w:tc>
        <w:tc>
          <w:tcPr>
            <w:tcW w:w="1271" w:type="dxa"/>
            <w:shd w:val="clear" w:color="auto" w:fill="E6E6E6"/>
            <w:hideMark/>
          </w:tcPr>
          <w:p w:rsidR="00492D88" w:rsidRPr="00B5090A" w:rsidRDefault="00492D88" w:rsidP="00F6592A">
            <w:pPr>
              <w:pStyle w:val="TableTextLeft"/>
            </w:pPr>
            <w:r w:rsidRPr="00B5090A">
              <w:t>no serious inconsistency</w:t>
            </w:r>
          </w:p>
        </w:tc>
        <w:tc>
          <w:tcPr>
            <w:tcW w:w="1137" w:type="dxa"/>
            <w:shd w:val="clear" w:color="auto" w:fill="E6E6E6"/>
            <w:hideMark/>
          </w:tcPr>
          <w:p w:rsidR="00492D88" w:rsidRPr="00B5090A" w:rsidRDefault="00492D88" w:rsidP="00F6592A">
            <w:pPr>
              <w:pStyle w:val="TableTextLeft"/>
            </w:pPr>
            <w:r w:rsidRPr="00B5090A">
              <w:t>no serious indirectness</w:t>
            </w:r>
          </w:p>
        </w:tc>
        <w:tc>
          <w:tcPr>
            <w:tcW w:w="1080" w:type="dxa"/>
            <w:shd w:val="clear" w:color="auto" w:fill="E6E6E6"/>
            <w:hideMark/>
          </w:tcPr>
          <w:p w:rsidR="00492D88" w:rsidRPr="00B5090A" w:rsidRDefault="00492D88" w:rsidP="00F6592A">
            <w:pPr>
              <w:pStyle w:val="TableTextLeft"/>
            </w:pPr>
            <w:r w:rsidRPr="00B5090A">
              <w:t>serious2</w:t>
            </w:r>
          </w:p>
        </w:tc>
        <w:tc>
          <w:tcPr>
            <w:tcW w:w="1351" w:type="dxa"/>
            <w:shd w:val="clear" w:color="auto" w:fill="E6E6E6"/>
            <w:hideMark/>
          </w:tcPr>
          <w:p w:rsidR="00492D88" w:rsidRPr="00B5090A" w:rsidRDefault="00492D88" w:rsidP="00F6592A">
            <w:pPr>
              <w:pStyle w:val="TableTextLeft"/>
            </w:pPr>
            <w:r w:rsidRPr="00B5090A">
              <w:t>none</w:t>
            </w:r>
          </w:p>
        </w:tc>
        <w:tc>
          <w:tcPr>
            <w:tcW w:w="1528" w:type="dxa"/>
            <w:shd w:val="clear" w:color="auto" w:fill="E6E6E6"/>
            <w:hideMark/>
          </w:tcPr>
          <w:p w:rsidR="00492D88" w:rsidRPr="00B5090A" w:rsidRDefault="00492D88" w:rsidP="00F6592A">
            <w:pPr>
              <w:pStyle w:val="TableTextLeft"/>
            </w:pPr>
            <w:r w:rsidRPr="00B5090A">
              <w:t>44</w:t>
            </w:r>
          </w:p>
        </w:tc>
        <w:tc>
          <w:tcPr>
            <w:tcW w:w="1256" w:type="dxa"/>
            <w:shd w:val="clear" w:color="auto" w:fill="E6E6E6"/>
            <w:hideMark/>
          </w:tcPr>
          <w:p w:rsidR="00492D88" w:rsidRPr="00B5090A" w:rsidRDefault="00492D88" w:rsidP="00F6592A">
            <w:pPr>
              <w:pStyle w:val="TableTextLeft"/>
            </w:pPr>
            <w:r w:rsidRPr="00B5090A">
              <w:t>45</w:t>
            </w:r>
          </w:p>
        </w:tc>
        <w:tc>
          <w:tcPr>
            <w:tcW w:w="784" w:type="dxa"/>
            <w:shd w:val="clear" w:color="auto" w:fill="E6E6E6"/>
            <w:hideMark/>
          </w:tcPr>
          <w:p w:rsidR="00492D88" w:rsidRPr="00B5090A" w:rsidRDefault="00492D88" w:rsidP="00F6592A">
            <w:pPr>
              <w:pStyle w:val="TableTextLeft"/>
            </w:pPr>
            <w:r w:rsidRPr="00B5090A">
              <w:t>-</w:t>
            </w:r>
          </w:p>
        </w:tc>
        <w:tc>
          <w:tcPr>
            <w:tcW w:w="831" w:type="dxa"/>
            <w:shd w:val="clear" w:color="auto" w:fill="E6E6E6"/>
            <w:hideMark/>
          </w:tcPr>
          <w:p w:rsidR="00492D88" w:rsidRPr="00B5090A" w:rsidRDefault="00492D88" w:rsidP="00F6592A">
            <w:pPr>
              <w:pStyle w:val="TableTextLeft"/>
            </w:pPr>
            <w:r w:rsidRPr="00B5090A">
              <w:t>SMD 0.2 lower (0.62 lower to 0.21 higher)</w:t>
            </w:r>
          </w:p>
        </w:tc>
        <w:tc>
          <w:tcPr>
            <w:tcW w:w="682" w:type="dxa"/>
            <w:shd w:val="clear" w:color="auto" w:fill="E6E6E6"/>
            <w:hideMark/>
          </w:tcPr>
          <w:p w:rsidR="00492D88" w:rsidRPr="00B5090A" w:rsidRDefault="00492D88" w:rsidP="00F6592A">
            <w:pPr>
              <w:pStyle w:val="TableTextLeft"/>
            </w:pPr>
            <w:r w:rsidRPr="00B5090A">
              <w:br/>
              <w:t>LOW</w:t>
            </w:r>
          </w:p>
        </w:tc>
        <w:tc>
          <w:tcPr>
            <w:tcW w:w="1250" w:type="dxa"/>
            <w:shd w:val="clear" w:color="auto" w:fill="E6E6E6"/>
            <w:hideMark/>
          </w:tcPr>
          <w:p w:rsidR="00492D88" w:rsidRPr="00B5090A" w:rsidRDefault="00492D88" w:rsidP="00F6592A">
            <w:pPr>
              <w:pStyle w:val="TableTextLeft"/>
            </w:pPr>
            <w:r w:rsidRPr="00B5090A">
              <w:t>IMPORTANT</w:t>
            </w:r>
          </w:p>
        </w:tc>
      </w:tr>
    </w:tbl>
    <w:p w:rsidR="00492D88" w:rsidRPr="00ED3D25" w:rsidRDefault="00492D88" w:rsidP="00492D88">
      <w:pPr>
        <w:pStyle w:val="TableNote"/>
        <w:rPr>
          <w:i w:val="0"/>
          <w:sz w:val="20"/>
        </w:rPr>
      </w:pPr>
      <w:r>
        <w:t xml:space="preserve">1 </w:t>
      </w:r>
      <w:r w:rsidRPr="00ED3D25">
        <w:rPr>
          <w:i w:val="0"/>
          <w:sz w:val="20"/>
        </w:rPr>
        <w:t>Golay 2005: high risk of bias (unclear whether baseline similar, unclear randomisation method and allocation concealment; placebo+diet arm dropout rate&gt;20%).</w:t>
      </w:r>
    </w:p>
    <w:p w:rsidR="00492D88" w:rsidRPr="00ED3D25" w:rsidRDefault="00492D88" w:rsidP="00492D88">
      <w:pPr>
        <w:pStyle w:val="TableNote"/>
        <w:rPr>
          <w:i w:val="0"/>
          <w:sz w:val="20"/>
        </w:rPr>
      </w:pPr>
      <w:r w:rsidRPr="00ED3D25">
        <w:rPr>
          <w:i w:val="0"/>
          <w:sz w:val="20"/>
        </w:rPr>
        <w:t>2 CI crosses either 0.75 or 1.25 (Risk Ratio), or either 0.5 or -0.5 (SMD).</w:t>
      </w:r>
    </w:p>
    <w:p w:rsidR="009C140C" w:rsidRDefault="009C140C" w:rsidP="006F09CE">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185</w:t>
      </w:r>
      <w:r w:rsidR="003B26B0">
        <w:rPr>
          <w:noProof/>
        </w:rPr>
        <w:fldChar w:fldCharType="end"/>
      </w:r>
      <w:r>
        <w:t xml:space="preserve">: </w:t>
      </w:r>
      <w:r w:rsidRPr="00452265">
        <w:t>Antiobesity</w:t>
      </w:r>
      <w:r w:rsidR="009630EE">
        <w:t xml:space="preserve"> agent</w:t>
      </w:r>
      <w:r w:rsidRPr="00452265">
        <w:t xml:space="preserve"> and </w:t>
      </w:r>
      <w:r w:rsidR="00492D88">
        <w:t>behavioural weight loss therapy</w:t>
      </w:r>
      <w:r w:rsidR="00492D88" w:rsidRPr="00F70D86">
        <w:t xml:space="preserve"> </w:t>
      </w:r>
      <w:r w:rsidRPr="00452265">
        <w:t xml:space="preserve">versus placebo and </w:t>
      </w:r>
      <w:r w:rsidR="00492D88">
        <w:t>behavioural weight loss therapy</w:t>
      </w:r>
      <w:r w:rsidR="00492D88" w:rsidRPr="00F70D86">
        <w:t xml:space="preserve"> </w:t>
      </w:r>
      <w:r w:rsidRPr="00452265">
        <w:t>in adults with binge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3"/>
        <w:gridCol w:w="1075"/>
        <w:gridCol w:w="788"/>
        <w:gridCol w:w="1241"/>
        <w:gridCol w:w="1109"/>
        <w:gridCol w:w="1053"/>
        <w:gridCol w:w="1319"/>
        <w:gridCol w:w="1695"/>
        <w:gridCol w:w="1423"/>
        <w:gridCol w:w="770"/>
        <w:gridCol w:w="811"/>
        <w:gridCol w:w="671"/>
        <w:gridCol w:w="1223"/>
      </w:tblGrid>
      <w:tr w:rsidR="00492D88" w:rsidRPr="00B5090A" w:rsidTr="004C65CD">
        <w:trPr>
          <w:trHeight w:val="255"/>
          <w:tblHeader/>
        </w:trPr>
        <w:tc>
          <w:tcPr>
            <w:tcW w:w="7268" w:type="dxa"/>
            <w:gridSpan w:val="7"/>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Quality assessment</w:t>
            </w:r>
          </w:p>
        </w:tc>
        <w:tc>
          <w:tcPr>
            <w:tcW w:w="3118" w:type="dxa"/>
            <w:gridSpan w:val="2"/>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No of patients</w:t>
            </w:r>
          </w:p>
        </w:tc>
        <w:tc>
          <w:tcPr>
            <w:tcW w:w="1581" w:type="dxa"/>
            <w:gridSpan w:val="2"/>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Effect</w:t>
            </w:r>
          </w:p>
        </w:tc>
        <w:tc>
          <w:tcPr>
            <w:tcW w:w="671" w:type="dxa"/>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Quality</w:t>
            </w:r>
          </w:p>
        </w:tc>
        <w:tc>
          <w:tcPr>
            <w:tcW w:w="1223" w:type="dxa"/>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Importance</w:t>
            </w:r>
          </w:p>
        </w:tc>
      </w:tr>
      <w:tr w:rsidR="00492D88" w:rsidRPr="00B5090A" w:rsidTr="004C65CD">
        <w:trPr>
          <w:trHeight w:val="433"/>
          <w:tblHeader/>
        </w:trPr>
        <w:tc>
          <w:tcPr>
            <w:tcW w:w="7268" w:type="dxa"/>
            <w:gridSpan w:val="7"/>
            <w:vMerge/>
            <w:tcBorders>
              <w:bottom w:val="single" w:sz="6" w:space="0" w:color="FFFFFF"/>
            </w:tcBorders>
            <w:shd w:val="clear" w:color="auto" w:fill="FB841E"/>
            <w:vAlign w:val="bottom"/>
            <w:hideMark/>
          </w:tcPr>
          <w:p w:rsidR="00492D88" w:rsidRPr="00B5090A" w:rsidRDefault="00492D88" w:rsidP="00F6592A">
            <w:pPr>
              <w:pStyle w:val="TableHeadingLeft"/>
              <w:rPr>
                <w:color w:val="000000"/>
              </w:rPr>
            </w:pPr>
          </w:p>
        </w:tc>
        <w:tc>
          <w:tcPr>
            <w:tcW w:w="3118" w:type="dxa"/>
            <w:gridSpan w:val="2"/>
            <w:vMerge/>
            <w:tcBorders>
              <w:bottom w:val="single" w:sz="6" w:space="0" w:color="FFFFFF"/>
            </w:tcBorders>
            <w:shd w:val="clear" w:color="auto" w:fill="FB841E"/>
            <w:vAlign w:val="bottom"/>
            <w:hideMark/>
          </w:tcPr>
          <w:p w:rsidR="00492D88" w:rsidRPr="00B5090A" w:rsidRDefault="00492D88" w:rsidP="00F6592A">
            <w:pPr>
              <w:pStyle w:val="TableHeadingLeft"/>
              <w:rPr>
                <w:color w:val="000000"/>
              </w:rPr>
            </w:pPr>
          </w:p>
        </w:tc>
        <w:tc>
          <w:tcPr>
            <w:tcW w:w="1581" w:type="dxa"/>
            <w:gridSpan w:val="2"/>
            <w:vMerge/>
            <w:tcBorders>
              <w:bottom w:val="single" w:sz="6" w:space="0" w:color="FFFFFF"/>
            </w:tcBorders>
            <w:shd w:val="clear" w:color="auto" w:fill="FB841E"/>
            <w:vAlign w:val="bottom"/>
            <w:hideMark/>
          </w:tcPr>
          <w:p w:rsidR="00492D88" w:rsidRPr="00B5090A" w:rsidRDefault="00492D88" w:rsidP="00F6592A">
            <w:pPr>
              <w:pStyle w:val="TableHeadingLeft"/>
              <w:rPr>
                <w:color w:val="000000"/>
              </w:rPr>
            </w:pPr>
          </w:p>
        </w:tc>
        <w:tc>
          <w:tcPr>
            <w:tcW w:w="671" w:type="dxa"/>
            <w:vMerge/>
            <w:shd w:val="clear" w:color="auto" w:fill="FB841E"/>
            <w:vAlign w:val="bottom"/>
            <w:hideMark/>
          </w:tcPr>
          <w:p w:rsidR="00492D88" w:rsidRPr="00B5090A" w:rsidRDefault="00492D88" w:rsidP="00F6592A">
            <w:pPr>
              <w:pStyle w:val="TableHeadingLeft"/>
              <w:rPr>
                <w:color w:val="000000"/>
              </w:rPr>
            </w:pPr>
          </w:p>
        </w:tc>
        <w:tc>
          <w:tcPr>
            <w:tcW w:w="1223" w:type="dxa"/>
            <w:vMerge/>
            <w:shd w:val="clear" w:color="auto" w:fill="FB841E"/>
            <w:vAlign w:val="bottom"/>
            <w:hideMark/>
          </w:tcPr>
          <w:p w:rsidR="00492D88" w:rsidRPr="00B5090A" w:rsidRDefault="00492D88" w:rsidP="00F6592A">
            <w:pPr>
              <w:pStyle w:val="TableHeadingLeft"/>
              <w:rPr>
                <w:color w:val="000000"/>
              </w:rPr>
            </w:pPr>
          </w:p>
        </w:tc>
      </w:tr>
      <w:tr w:rsidR="004C65CD" w:rsidRPr="00B5090A" w:rsidTr="004C65CD">
        <w:trPr>
          <w:tblHeader/>
        </w:trPr>
        <w:tc>
          <w:tcPr>
            <w:tcW w:w="683"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No of studies</w:t>
            </w:r>
          </w:p>
        </w:tc>
        <w:tc>
          <w:tcPr>
            <w:tcW w:w="1075"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Design</w:t>
            </w:r>
          </w:p>
        </w:tc>
        <w:tc>
          <w:tcPr>
            <w:tcW w:w="788"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Risk of bias</w:t>
            </w:r>
          </w:p>
        </w:tc>
        <w:tc>
          <w:tcPr>
            <w:tcW w:w="1241"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Inconsistency</w:t>
            </w:r>
          </w:p>
        </w:tc>
        <w:tc>
          <w:tcPr>
            <w:tcW w:w="1109"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Indirectness</w:t>
            </w:r>
          </w:p>
        </w:tc>
        <w:tc>
          <w:tcPr>
            <w:tcW w:w="1053"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Imprecision</w:t>
            </w:r>
          </w:p>
        </w:tc>
        <w:tc>
          <w:tcPr>
            <w:tcW w:w="1319"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Other considerations</w:t>
            </w:r>
          </w:p>
        </w:tc>
        <w:tc>
          <w:tcPr>
            <w:tcW w:w="1695"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Antiobesity+BWLT</w:t>
            </w:r>
          </w:p>
        </w:tc>
        <w:tc>
          <w:tcPr>
            <w:tcW w:w="1423"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Placebo+BWLT</w:t>
            </w:r>
          </w:p>
        </w:tc>
        <w:tc>
          <w:tcPr>
            <w:tcW w:w="770"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Relative</w:t>
            </w:r>
            <w:r w:rsidRPr="00B5090A">
              <w:rPr>
                <w:color w:val="000000"/>
              </w:rPr>
              <w:br/>
              <w:t>(95% CI)</w:t>
            </w:r>
          </w:p>
        </w:tc>
        <w:tc>
          <w:tcPr>
            <w:tcW w:w="811"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Absolute</w:t>
            </w:r>
          </w:p>
        </w:tc>
        <w:tc>
          <w:tcPr>
            <w:tcW w:w="671" w:type="dxa"/>
            <w:vMerge/>
            <w:tcBorders>
              <w:bottom w:val="single" w:sz="6" w:space="0" w:color="FFFFFF"/>
            </w:tcBorders>
            <w:shd w:val="clear" w:color="auto" w:fill="E6E6E6"/>
            <w:hideMark/>
          </w:tcPr>
          <w:p w:rsidR="00492D88" w:rsidRPr="00B5090A" w:rsidRDefault="00492D88" w:rsidP="00F6592A">
            <w:pPr>
              <w:pStyle w:val="TableTextLeft"/>
            </w:pPr>
          </w:p>
        </w:tc>
        <w:tc>
          <w:tcPr>
            <w:tcW w:w="1223" w:type="dxa"/>
            <w:vMerge/>
            <w:tcBorders>
              <w:bottom w:val="single" w:sz="6" w:space="0" w:color="FFFFFF"/>
            </w:tcBorders>
            <w:shd w:val="clear" w:color="auto" w:fill="E6E6E6"/>
            <w:hideMark/>
          </w:tcPr>
          <w:p w:rsidR="00492D88" w:rsidRPr="00B5090A" w:rsidRDefault="00492D88" w:rsidP="00F6592A">
            <w:pPr>
              <w:pStyle w:val="TableTextLeft"/>
            </w:pPr>
          </w:p>
        </w:tc>
      </w:tr>
      <w:tr w:rsidR="00492D88" w:rsidRPr="00B5090A" w:rsidTr="004C65CD">
        <w:tc>
          <w:tcPr>
            <w:tcW w:w="13861" w:type="dxa"/>
            <w:gridSpan w:val="13"/>
            <w:shd w:val="clear" w:color="auto" w:fill="FB841E"/>
            <w:hideMark/>
          </w:tcPr>
          <w:p w:rsidR="00492D88" w:rsidRPr="00B5090A" w:rsidRDefault="00492D88" w:rsidP="00F6592A">
            <w:pPr>
              <w:pStyle w:val="TableHeadingLeft"/>
              <w:rPr>
                <w:color w:val="000000"/>
              </w:rPr>
            </w:pPr>
            <w:r w:rsidRPr="00B5090A">
              <w:rPr>
                <w:color w:val="000000"/>
              </w:rPr>
              <w:t>Remission (ITT) (assessed with: No OBEs in past 28 days)</w:t>
            </w:r>
          </w:p>
        </w:tc>
      </w:tr>
      <w:tr w:rsidR="00492D88" w:rsidRPr="00B5090A" w:rsidTr="004C65CD">
        <w:tc>
          <w:tcPr>
            <w:tcW w:w="683"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75"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8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4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0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53" w:type="dxa"/>
            <w:tcBorders>
              <w:bottom w:val="single" w:sz="6" w:space="0" w:color="FFFFFF"/>
            </w:tcBorders>
            <w:shd w:val="clear" w:color="auto" w:fill="E6E6E6"/>
            <w:hideMark/>
          </w:tcPr>
          <w:p w:rsidR="00492D88" w:rsidRPr="00B5090A" w:rsidRDefault="00492D88" w:rsidP="00F6592A">
            <w:pPr>
              <w:pStyle w:val="TableTextLeft"/>
            </w:pPr>
            <w:r w:rsidRPr="00B5090A">
              <w:t>very serious2</w:t>
            </w:r>
          </w:p>
        </w:tc>
        <w:tc>
          <w:tcPr>
            <w:tcW w:w="1319"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695" w:type="dxa"/>
            <w:tcBorders>
              <w:bottom w:val="single" w:sz="6" w:space="0" w:color="FFFFFF"/>
            </w:tcBorders>
            <w:shd w:val="clear" w:color="auto" w:fill="E6E6E6"/>
            <w:hideMark/>
          </w:tcPr>
          <w:p w:rsidR="00492D88" w:rsidRPr="00B5090A" w:rsidRDefault="00492D88" w:rsidP="00F6592A">
            <w:pPr>
              <w:pStyle w:val="TableTextLeft"/>
            </w:pPr>
            <w:r w:rsidRPr="00B5090A">
              <w:t xml:space="preserve">12/20 </w:t>
            </w:r>
            <w:r w:rsidRPr="00B5090A">
              <w:br/>
              <w:t>(60%)</w:t>
            </w:r>
          </w:p>
        </w:tc>
        <w:tc>
          <w:tcPr>
            <w:tcW w:w="1423" w:type="dxa"/>
            <w:tcBorders>
              <w:bottom w:val="single" w:sz="6" w:space="0" w:color="FFFFFF"/>
            </w:tcBorders>
            <w:shd w:val="clear" w:color="auto" w:fill="E6E6E6"/>
            <w:hideMark/>
          </w:tcPr>
          <w:p w:rsidR="00492D88" w:rsidRPr="00B5090A" w:rsidRDefault="00492D88" w:rsidP="00F6592A">
            <w:pPr>
              <w:pStyle w:val="TableTextLeft"/>
            </w:pPr>
            <w:r w:rsidRPr="00B5090A">
              <w:t xml:space="preserve">14/20 </w:t>
            </w:r>
            <w:r w:rsidRPr="00B5090A">
              <w:br/>
              <w:t>(70%)</w:t>
            </w:r>
          </w:p>
        </w:tc>
        <w:tc>
          <w:tcPr>
            <w:tcW w:w="770" w:type="dxa"/>
            <w:tcBorders>
              <w:bottom w:val="single" w:sz="6" w:space="0" w:color="FFFFFF"/>
            </w:tcBorders>
            <w:shd w:val="clear" w:color="auto" w:fill="E6E6E6"/>
            <w:hideMark/>
          </w:tcPr>
          <w:p w:rsidR="00492D88" w:rsidRPr="00B5090A" w:rsidRDefault="00492D88" w:rsidP="00F6592A">
            <w:pPr>
              <w:pStyle w:val="TableTextLeft"/>
            </w:pPr>
            <w:r w:rsidRPr="00B5090A">
              <w:t>RR 0.86 (0.54 to 1.36)</w:t>
            </w:r>
          </w:p>
        </w:tc>
        <w:tc>
          <w:tcPr>
            <w:tcW w:w="811" w:type="dxa"/>
            <w:tcBorders>
              <w:bottom w:val="single" w:sz="6" w:space="0" w:color="FFFFFF"/>
            </w:tcBorders>
            <w:shd w:val="clear" w:color="auto" w:fill="E6E6E6"/>
            <w:hideMark/>
          </w:tcPr>
          <w:p w:rsidR="00492D88" w:rsidRPr="00B5090A" w:rsidRDefault="00492D88" w:rsidP="00F6592A">
            <w:pPr>
              <w:pStyle w:val="TableTextLeft"/>
            </w:pPr>
            <w:r w:rsidRPr="00B5090A">
              <w:t>98 fewer per 1000 (from 322 fewer to 252 more)</w:t>
            </w:r>
          </w:p>
        </w:tc>
        <w:tc>
          <w:tcPr>
            <w:tcW w:w="671"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23" w:type="dxa"/>
            <w:tcBorders>
              <w:bottom w:val="single" w:sz="6" w:space="0" w:color="FFFFFF"/>
            </w:tcBorders>
            <w:shd w:val="clear" w:color="auto" w:fill="E6E6E6"/>
            <w:hideMark/>
          </w:tcPr>
          <w:p w:rsidR="00492D88" w:rsidRPr="00B5090A" w:rsidRDefault="00492D88" w:rsidP="00F6592A">
            <w:pPr>
              <w:pStyle w:val="TableTextLeft"/>
            </w:pPr>
            <w:r w:rsidRPr="00B5090A">
              <w:t>CRITICAL</w:t>
            </w:r>
          </w:p>
        </w:tc>
      </w:tr>
      <w:tr w:rsidR="00492D88" w:rsidRPr="00B5090A" w:rsidTr="004C65CD">
        <w:tc>
          <w:tcPr>
            <w:tcW w:w="13861" w:type="dxa"/>
            <w:gridSpan w:val="13"/>
            <w:shd w:val="clear" w:color="auto" w:fill="FB841E"/>
            <w:hideMark/>
          </w:tcPr>
          <w:p w:rsidR="00492D88" w:rsidRPr="00B5090A" w:rsidRDefault="00492D88" w:rsidP="00F6592A">
            <w:pPr>
              <w:pStyle w:val="TableHeadingLeft"/>
              <w:rPr>
                <w:color w:val="000000"/>
              </w:rPr>
            </w:pPr>
            <w:r w:rsidRPr="00B5090A">
              <w:rPr>
                <w:color w:val="000000"/>
              </w:rPr>
              <w:t>BMI (Better indicated by lower values)</w:t>
            </w:r>
          </w:p>
        </w:tc>
      </w:tr>
      <w:tr w:rsidR="00492D88" w:rsidRPr="00B5090A" w:rsidTr="004C65CD">
        <w:tc>
          <w:tcPr>
            <w:tcW w:w="683"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75"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8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4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0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53" w:type="dxa"/>
            <w:tcBorders>
              <w:bottom w:val="single" w:sz="6" w:space="0" w:color="FFFFFF"/>
            </w:tcBorders>
            <w:shd w:val="clear" w:color="auto" w:fill="E6E6E6"/>
            <w:hideMark/>
          </w:tcPr>
          <w:p w:rsidR="00492D88" w:rsidRPr="00B5090A" w:rsidRDefault="00492D88" w:rsidP="00F6592A">
            <w:pPr>
              <w:pStyle w:val="TableTextLeft"/>
            </w:pPr>
            <w:r w:rsidRPr="00B5090A">
              <w:t>serious3</w:t>
            </w:r>
          </w:p>
        </w:tc>
        <w:tc>
          <w:tcPr>
            <w:tcW w:w="1319"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695"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1423"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70"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11" w:type="dxa"/>
            <w:tcBorders>
              <w:bottom w:val="single" w:sz="6" w:space="0" w:color="FFFFFF"/>
            </w:tcBorders>
            <w:shd w:val="clear" w:color="auto" w:fill="E6E6E6"/>
            <w:hideMark/>
          </w:tcPr>
          <w:p w:rsidR="00492D88" w:rsidRPr="00B5090A" w:rsidRDefault="00492D88" w:rsidP="00F6592A">
            <w:pPr>
              <w:pStyle w:val="TableTextLeft"/>
            </w:pPr>
            <w:r w:rsidRPr="00B5090A">
              <w:t>SMD 0.31 higher (0.33 lower to 0.95 higher)</w:t>
            </w:r>
          </w:p>
        </w:tc>
        <w:tc>
          <w:tcPr>
            <w:tcW w:w="671"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23" w:type="dxa"/>
            <w:tcBorders>
              <w:bottom w:val="single" w:sz="6" w:space="0" w:color="FFFFFF"/>
            </w:tcBorders>
            <w:shd w:val="clear" w:color="auto" w:fill="E6E6E6"/>
            <w:hideMark/>
          </w:tcPr>
          <w:p w:rsidR="00492D88" w:rsidRPr="00B5090A" w:rsidRDefault="00492D88" w:rsidP="00F6592A">
            <w:pPr>
              <w:pStyle w:val="TableTextLeft"/>
            </w:pPr>
            <w:r w:rsidRPr="00B5090A">
              <w:t>CRITICAL</w:t>
            </w:r>
          </w:p>
        </w:tc>
      </w:tr>
      <w:tr w:rsidR="00492D88" w:rsidRPr="00B5090A" w:rsidTr="004C65CD">
        <w:tc>
          <w:tcPr>
            <w:tcW w:w="13861" w:type="dxa"/>
            <w:gridSpan w:val="13"/>
            <w:shd w:val="clear" w:color="auto" w:fill="FB841E"/>
            <w:hideMark/>
          </w:tcPr>
          <w:p w:rsidR="00492D88" w:rsidRPr="00B5090A" w:rsidRDefault="00492D88" w:rsidP="00F6592A">
            <w:pPr>
              <w:pStyle w:val="TableHeadingLeft"/>
              <w:rPr>
                <w:color w:val="000000"/>
              </w:rPr>
            </w:pPr>
            <w:r w:rsidRPr="00B5090A">
              <w:rPr>
                <w:color w:val="000000"/>
              </w:rPr>
              <w:t>EDE Global (range of scores: 0-6; Better indicated by lower values)</w:t>
            </w:r>
          </w:p>
        </w:tc>
      </w:tr>
      <w:tr w:rsidR="00492D88" w:rsidRPr="00B5090A" w:rsidTr="004C65CD">
        <w:tc>
          <w:tcPr>
            <w:tcW w:w="683"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75"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8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4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0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53" w:type="dxa"/>
            <w:tcBorders>
              <w:bottom w:val="single" w:sz="6" w:space="0" w:color="FFFFFF"/>
            </w:tcBorders>
            <w:shd w:val="clear" w:color="auto" w:fill="E6E6E6"/>
            <w:hideMark/>
          </w:tcPr>
          <w:p w:rsidR="00492D88" w:rsidRPr="00B5090A" w:rsidRDefault="00492D88" w:rsidP="00F6592A">
            <w:pPr>
              <w:pStyle w:val="TableTextLeft"/>
            </w:pPr>
            <w:r w:rsidRPr="00B5090A">
              <w:t>serious3</w:t>
            </w:r>
          </w:p>
        </w:tc>
        <w:tc>
          <w:tcPr>
            <w:tcW w:w="1319"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695"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1423"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70"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11" w:type="dxa"/>
            <w:tcBorders>
              <w:bottom w:val="single" w:sz="6" w:space="0" w:color="FFFFFF"/>
            </w:tcBorders>
            <w:shd w:val="clear" w:color="auto" w:fill="E6E6E6"/>
            <w:hideMark/>
          </w:tcPr>
          <w:p w:rsidR="00492D88" w:rsidRPr="00B5090A" w:rsidRDefault="00492D88" w:rsidP="00F6592A">
            <w:pPr>
              <w:pStyle w:val="TableTextLeft"/>
            </w:pPr>
            <w:r w:rsidRPr="00B5090A">
              <w:t>SMD 0.49 lower (1.13 lower to 0.16 higher)</w:t>
            </w:r>
          </w:p>
        </w:tc>
        <w:tc>
          <w:tcPr>
            <w:tcW w:w="671"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23"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4C65CD">
        <w:tc>
          <w:tcPr>
            <w:tcW w:w="13861" w:type="dxa"/>
            <w:gridSpan w:val="13"/>
            <w:shd w:val="clear" w:color="auto" w:fill="FB841E"/>
            <w:hideMark/>
          </w:tcPr>
          <w:p w:rsidR="00492D88" w:rsidRPr="00B5090A" w:rsidRDefault="00492D88" w:rsidP="00F6592A">
            <w:pPr>
              <w:pStyle w:val="TableHeadingLeft"/>
              <w:rPr>
                <w:color w:val="000000"/>
              </w:rPr>
            </w:pPr>
            <w:r w:rsidRPr="00B5090A">
              <w:rPr>
                <w:color w:val="000000"/>
              </w:rPr>
              <w:t>EDE Dietary restraint (range of scores: 0-6; Better indicated by lower values)</w:t>
            </w:r>
          </w:p>
        </w:tc>
      </w:tr>
      <w:tr w:rsidR="00492D88" w:rsidRPr="00B5090A" w:rsidTr="004C65CD">
        <w:tc>
          <w:tcPr>
            <w:tcW w:w="683"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75"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8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4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0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53" w:type="dxa"/>
            <w:tcBorders>
              <w:bottom w:val="single" w:sz="6" w:space="0" w:color="FFFFFF"/>
            </w:tcBorders>
            <w:shd w:val="clear" w:color="auto" w:fill="E6E6E6"/>
            <w:hideMark/>
          </w:tcPr>
          <w:p w:rsidR="00492D88" w:rsidRPr="00B5090A" w:rsidRDefault="00492D88" w:rsidP="00F6592A">
            <w:pPr>
              <w:pStyle w:val="TableTextLeft"/>
            </w:pPr>
            <w:r w:rsidRPr="00B5090A">
              <w:t>serious3</w:t>
            </w:r>
          </w:p>
        </w:tc>
        <w:tc>
          <w:tcPr>
            <w:tcW w:w="1319"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695"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1423"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70"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11" w:type="dxa"/>
            <w:tcBorders>
              <w:bottom w:val="single" w:sz="6" w:space="0" w:color="FFFFFF"/>
            </w:tcBorders>
            <w:shd w:val="clear" w:color="auto" w:fill="E6E6E6"/>
            <w:hideMark/>
          </w:tcPr>
          <w:p w:rsidR="00492D88" w:rsidRPr="00B5090A" w:rsidRDefault="00492D88" w:rsidP="00F6592A">
            <w:pPr>
              <w:pStyle w:val="TableTextLeft"/>
            </w:pPr>
            <w:r w:rsidRPr="00B5090A">
              <w:t>SMD 0.28 lower (0.92 lower to 0.36 higher)</w:t>
            </w:r>
          </w:p>
        </w:tc>
        <w:tc>
          <w:tcPr>
            <w:tcW w:w="671"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23"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4C65CD">
        <w:tc>
          <w:tcPr>
            <w:tcW w:w="13861" w:type="dxa"/>
            <w:gridSpan w:val="13"/>
            <w:shd w:val="clear" w:color="auto" w:fill="FB841E"/>
            <w:hideMark/>
          </w:tcPr>
          <w:p w:rsidR="00492D88" w:rsidRPr="00B5090A" w:rsidRDefault="00492D88" w:rsidP="00F6592A">
            <w:pPr>
              <w:pStyle w:val="TableHeadingLeft"/>
              <w:rPr>
                <w:color w:val="000000"/>
              </w:rPr>
            </w:pPr>
            <w:r w:rsidRPr="00B5090A">
              <w:rPr>
                <w:color w:val="000000"/>
              </w:rPr>
              <w:t>EDE Eating concern (range of scores: 0-6; Better indicated by lower values)</w:t>
            </w:r>
          </w:p>
        </w:tc>
      </w:tr>
      <w:tr w:rsidR="00492D88" w:rsidRPr="00B5090A" w:rsidTr="004C65CD">
        <w:tc>
          <w:tcPr>
            <w:tcW w:w="683"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75"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8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4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0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53" w:type="dxa"/>
            <w:tcBorders>
              <w:bottom w:val="single" w:sz="6" w:space="0" w:color="FFFFFF"/>
            </w:tcBorders>
            <w:shd w:val="clear" w:color="auto" w:fill="E6E6E6"/>
            <w:hideMark/>
          </w:tcPr>
          <w:p w:rsidR="00492D88" w:rsidRPr="00B5090A" w:rsidRDefault="00492D88" w:rsidP="00F6592A">
            <w:pPr>
              <w:pStyle w:val="TableTextLeft"/>
            </w:pPr>
            <w:r w:rsidRPr="00B5090A">
              <w:t>very serious2</w:t>
            </w:r>
          </w:p>
        </w:tc>
        <w:tc>
          <w:tcPr>
            <w:tcW w:w="1319"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695"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1423"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70"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11" w:type="dxa"/>
            <w:tcBorders>
              <w:bottom w:val="single" w:sz="6" w:space="0" w:color="FFFFFF"/>
            </w:tcBorders>
            <w:shd w:val="clear" w:color="auto" w:fill="E6E6E6"/>
            <w:hideMark/>
          </w:tcPr>
          <w:p w:rsidR="00492D88" w:rsidRPr="00B5090A" w:rsidRDefault="00492D88" w:rsidP="00F6592A">
            <w:pPr>
              <w:pStyle w:val="TableTextLeft"/>
            </w:pPr>
            <w:r w:rsidRPr="00B5090A">
              <w:t>SMD 0 higher (0.64 lower to 0.64 higher)</w:t>
            </w:r>
          </w:p>
        </w:tc>
        <w:tc>
          <w:tcPr>
            <w:tcW w:w="671"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23"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4C65CD">
        <w:tc>
          <w:tcPr>
            <w:tcW w:w="13861" w:type="dxa"/>
            <w:gridSpan w:val="13"/>
            <w:shd w:val="clear" w:color="auto" w:fill="FB841E"/>
            <w:hideMark/>
          </w:tcPr>
          <w:p w:rsidR="00492D88" w:rsidRPr="00B5090A" w:rsidRDefault="00492D88" w:rsidP="00F6592A">
            <w:pPr>
              <w:pStyle w:val="TableHeadingLeft"/>
              <w:rPr>
                <w:color w:val="000000"/>
              </w:rPr>
            </w:pPr>
            <w:r w:rsidRPr="00B5090A">
              <w:rPr>
                <w:color w:val="000000"/>
              </w:rPr>
              <w:t>EDE Shape concern (range of scores: 0-6; Better indicated by lower values)</w:t>
            </w:r>
          </w:p>
        </w:tc>
      </w:tr>
      <w:tr w:rsidR="00492D88" w:rsidRPr="00B5090A" w:rsidTr="004C65CD">
        <w:tc>
          <w:tcPr>
            <w:tcW w:w="683"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75"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8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4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0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53" w:type="dxa"/>
            <w:tcBorders>
              <w:bottom w:val="single" w:sz="6" w:space="0" w:color="FFFFFF"/>
            </w:tcBorders>
            <w:shd w:val="clear" w:color="auto" w:fill="E6E6E6"/>
            <w:hideMark/>
          </w:tcPr>
          <w:p w:rsidR="00492D88" w:rsidRPr="00B5090A" w:rsidRDefault="00492D88" w:rsidP="00F6592A">
            <w:pPr>
              <w:pStyle w:val="TableTextLeft"/>
            </w:pPr>
            <w:r w:rsidRPr="00B5090A">
              <w:t>serious3</w:t>
            </w:r>
          </w:p>
        </w:tc>
        <w:tc>
          <w:tcPr>
            <w:tcW w:w="1319"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695"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1423"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70"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11" w:type="dxa"/>
            <w:tcBorders>
              <w:bottom w:val="single" w:sz="6" w:space="0" w:color="FFFFFF"/>
            </w:tcBorders>
            <w:shd w:val="clear" w:color="auto" w:fill="E6E6E6"/>
            <w:hideMark/>
          </w:tcPr>
          <w:p w:rsidR="00492D88" w:rsidRPr="00B5090A" w:rsidRDefault="00492D88" w:rsidP="00F6592A">
            <w:pPr>
              <w:pStyle w:val="TableTextLeft"/>
            </w:pPr>
            <w:r w:rsidRPr="00B5090A">
              <w:t>SMD 0.27 lower (0.91 lower to 0.37 higher)</w:t>
            </w:r>
          </w:p>
        </w:tc>
        <w:tc>
          <w:tcPr>
            <w:tcW w:w="671"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23"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4C65CD">
        <w:tc>
          <w:tcPr>
            <w:tcW w:w="13861" w:type="dxa"/>
            <w:gridSpan w:val="13"/>
            <w:shd w:val="clear" w:color="auto" w:fill="FB841E"/>
            <w:hideMark/>
          </w:tcPr>
          <w:p w:rsidR="00492D88" w:rsidRPr="00B5090A" w:rsidRDefault="00492D88" w:rsidP="00F6592A">
            <w:pPr>
              <w:pStyle w:val="TableHeadingLeft"/>
              <w:rPr>
                <w:color w:val="000000"/>
              </w:rPr>
            </w:pPr>
            <w:r w:rsidRPr="00B5090A">
              <w:rPr>
                <w:color w:val="000000"/>
              </w:rPr>
              <w:t>EDE Weight concern (range of scores: 0-6; Better indicated by lower values)</w:t>
            </w:r>
          </w:p>
        </w:tc>
      </w:tr>
      <w:tr w:rsidR="00492D88" w:rsidRPr="00B5090A" w:rsidTr="004C65CD">
        <w:tc>
          <w:tcPr>
            <w:tcW w:w="683"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75"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88"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4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0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53" w:type="dxa"/>
            <w:tcBorders>
              <w:bottom w:val="single" w:sz="6" w:space="0" w:color="FFFFFF"/>
            </w:tcBorders>
            <w:shd w:val="clear" w:color="auto" w:fill="E6E6E6"/>
            <w:hideMark/>
          </w:tcPr>
          <w:p w:rsidR="00492D88" w:rsidRPr="00B5090A" w:rsidRDefault="00492D88" w:rsidP="00F6592A">
            <w:pPr>
              <w:pStyle w:val="TableTextLeft"/>
            </w:pPr>
            <w:r w:rsidRPr="00B5090A">
              <w:t>serious3</w:t>
            </w:r>
          </w:p>
        </w:tc>
        <w:tc>
          <w:tcPr>
            <w:tcW w:w="1319"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695"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1423"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70"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11" w:type="dxa"/>
            <w:tcBorders>
              <w:bottom w:val="single" w:sz="6" w:space="0" w:color="FFFFFF"/>
            </w:tcBorders>
            <w:shd w:val="clear" w:color="auto" w:fill="E6E6E6"/>
            <w:hideMark/>
          </w:tcPr>
          <w:p w:rsidR="00492D88" w:rsidRPr="00B5090A" w:rsidRDefault="00492D88" w:rsidP="00F6592A">
            <w:pPr>
              <w:pStyle w:val="TableTextLeft"/>
            </w:pPr>
            <w:r w:rsidRPr="00B5090A">
              <w:t>SMD 0.51 lower (1.15 lower to 0.14 higher)</w:t>
            </w:r>
          </w:p>
        </w:tc>
        <w:tc>
          <w:tcPr>
            <w:tcW w:w="671"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23"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4C65CD">
        <w:tc>
          <w:tcPr>
            <w:tcW w:w="13861" w:type="dxa"/>
            <w:gridSpan w:val="13"/>
            <w:shd w:val="clear" w:color="auto" w:fill="FB841E"/>
            <w:hideMark/>
          </w:tcPr>
          <w:p w:rsidR="00492D88" w:rsidRPr="00B5090A" w:rsidRDefault="00492D88" w:rsidP="00F6592A">
            <w:pPr>
              <w:pStyle w:val="TableHeadingLeft"/>
              <w:rPr>
                <w:color w:val="000000"/>
              </w:rPr>
            </w:pPr>
            <w:r w:rsidRPr="00B5090A">
              <w:rPr>
                <w:color w:val="000000"/>
              </w:rPr>
              <w:t>Depression (measured with: BDI; Better indicated by lower values)</w:t>
            </w:r>
          </w:p>
        </w:tc>
      </w:tr>
      <w:tr w:rsidR="00492D88" w:rsidRPr="00B5090A" w:rsidTr="004C65CD">
        <w:tc>
          <w:tcPr>
            <w:tcW w:w="683" w:type="dxa"/>
            <w:shd w:val="clear" w:color="auto" w:fill="E6E6E6"/>
            <w:hideMark/>
          </w:tcPr>
          <w:p w:rsidR="00492D88" w:rsidRPr="00B5090A" w:rsidRDefault="00492D88" w:rsidP="00F6592A">
            <w:pPr>
              <w:pStyle w:val="TableTextLeft"/>
            </w:pPr>
            <w:r w:rsidRPr="00B5090A">
              <w:t>1</w:t>
            </w:r>
          </w:p>
        </w:tc>
        <w:tc>
          <w:tcPr>
            <w:tcW w:w="1075" w:type="dxa"/>
            <w:shd w:val="clear" w:color="auto" w:fill="E6E6E6"/>
            <w:hideMark/>
          </w:tcPr>
          <w:p w:rsidR="00492D88" w:rsidRPr="00B5090A" w:rsidRDefault="00492D88" w:rsidP="00F6592A">
            <w:pPr>
              <w:pStyle w:val="TableTextLeft"/>
            </w:pPr>
            <w:r w:rsidRPr="00B5090A">
              <w:t>randomised trials</w:t>
            </w:r>
          </w:p>
        </w:tc>
        <w:tc>
          <w:tcPr>
            <w:tcW w:w="788" w:type="dxa"/>
            <w:shd w:val="clear" w:color="auto" w:fill="E6E6E6"/>
            <w:hideMark/>
          </w:tcPr>
          <w:p w:rsidR="00492D88" w:rsidRPr="00B5090A" w:rsidRDefault="00492D88" w:rsidP="00F6592A">
            <w:pPr>
              <w:pStyle w:val="TableTextLeft"/>
            </w:pPr>
            <w:r w:rsidRPr="00B5090A">
              <w:t>serious1</w:t>
            </w:r>
          </w:p>
        </w:tc>
        <w:tc>
          <w:tcPr>
            <w:tcW w:w="1241" w:type="dxa"/>
            <w:shd w:val="clear" w:color="auto" w:fill="E6E6E6"/>
            <w:hideMark/>
          </w:tcPr>
          <w:p w:rsidR="00492D88" w:rsidRPr="00B5090A" w:rsidRDefault="00492D88" w:rsidP="00F6592A">
            <w:pPr>
              <w:pStyle w:val="TableTextLeft"/>
            </w:pPr>
            <w:r w:rsidRPr="00B5090A">
              <w:t>no serious inconsistency</w:t>
            </w:r>
          </w:p>
        </w:tc>
        <w:tc>
          <w:tcPr>
            <w:tcW w:w="1109" w:type="dxa"/>
            <w:shd w:val="clear" w:color="auto" w:fill="E6E6E6"/>
            <w:hideMark/>
          </w:tcPr>
          <w:p w:rsidR="00492D88" w:rsidRPr="00B5090A" w:rsidRDefault="00492D88" w:rsidP="00F6592A">
            <w:pPr>
              <w:pStyle w:val="TableTextLeft"/>
            </w:pPr>
            <w:r w:rsidRPr="00B5090A">
              <w:t>serious1</w:t>
            </w:r>
          </w:p>
        </w:tc>
        <w:tc>
          <w:tcPr>
            <w:tcW w:w="1053" w:type="dxa"/>
            <w:shd w:val="clear" w:color="auto" w:fill="E6E6E6"/>
            <w:hideMark/>
          </w:tcPr>
          <w:p w:rsidR="00492D88" w:rsidRPr="00B5090A" w:rsidRDefault="00492D88" w:rsidP="00F6592A">
            <w:pPr>
              <w:pStyle w:val="TableTextLeft"/>
            </w:pPr>
            <w:r w:rsidRPr="00B5090A">
              <w:t>serious3</w:t>
            </w:r>
          </w:p>
        </w:tc>
        <w:tc>
          <w:tcPr>
            <w:tcW w:w="1319" w:type="dxa"/>
            <w:shd w:val="clear" w:color="auto" w:fill="E6E6E6"/>
            <w:hideMark/>
          </w:tcPr>
          <w:p w:rsidR="00492D88" w:rsidRPr="00B5090A" w:rsidRDefault="00492D88" w:rsidP="00F6592A">
            <w:pPr>
              <w:pStyle w:val="TableTextLeft"/>
            </w:pPr>
            <w:r w:rsidRPr="00B5090A">
              <w:t>none</w:t>
            </w:r>
          </w:p>
        </w:tc>
        <w:tc>
          <w:tcPr>
            <w:tcW w:w="1695" w:type="dxa"/>
            <w:shd w:val="clear" w:color="auto" w:fill="E6E6E6"/>
            <w:hideMark/>
          </w:tcPr>
          <w:p w:rsidR="00492D88" w:rsidRPr="00B5090A" w:rsidRDefault="00492D88" w:rsidP="00F6592A">
            <w:pPr>
              <w:pStyle w:val="TableTextLeft"/>
            </w:pPr>
            <w:r w:rsidRPr="00B5090A">
              <w:t>19</w:t>
            </w:r>
          </w:p>
        </w:tc>
        <w:tc>
          <w:tcPr>
            <w:tcW w:w="1423" w:type="dxa"/>
            <w:shd w:val="clear" w:color="auto" w:fill="E6E6E6"/>
            <w:hideMark/>
          </w:tcPr>
          <w:p w:rsidR="00492D88" w:rsidRPr="00B5090A" w:rsidRDefault="00492D88" w:rsidP="00F6592A">
            <w:pPr>
              <w:pStyle w:val="TableTextLeft"/>
            </w:pPr>
            <w:r w:rsidRPr="00B5090A">
              <w:t>19</w:t>
            </w:r>
          </w:p>
        </w:tc>
        <w:tc>
          <w:tcPr>
            <w:tcW w:w="770" w:type="dxa"/>
            <w:shd w:val="clear" w:color="auto" w:fill="E6E6E6"/>
            <w:hideMark/>
          </w:tcPr>
          <w:p w:rsidR="00492D88" w:rsidRPr="00B5090A" w:rsidRDefault="00492D88" w:rsidP="00F6592A">
            <w:pPr>
              <w:pStyle w:val="TableTextLeft"/>
            </w:pPr>
            <w:r w:rsidRPr="00B5090A">
              <w:t>-</w:t>
            </w:r>
          </w:p>
        </w:tc>
        <w:tc>
          <w:tcPr>
            <w:tcW w:w="811" w:type="dxa"/>
            <w:shd w:val="clear" w:color="auto" w:fill="E6E6E6"/>
            <w:hideMark/>
          </w:tcPr>
          <w:p w:rsidR="00492D88" w:rsidRPr="00B5090A" w:rsidRDefault="00492D88" w:rsidP="00F6592A">
            <w:pPr>
              <w:pStyle w:val="TableTextLeft"/>
            </w:pPr>
            <w:r w:rsidRPr="00B5090A">
              <w:t>SMD 0.51 lower (1.16 lower to 0.13 higher)</w:t>
            </w:r>
          </w:p>
        </w:tc>
        <w:tc>
          <w:tcPr>
            <w:tcW w:w="671" w:type="dxa"/>
            <w:shd w:val="clear" w:color="auto" w:fill="E6E6E6"/>
            <w:hideMark/>
          </w:tcPr>
          <w:p w:rsidR="00492D88" w:rsidRPr="00B5090A" w:rsidRDefault="00492D88" w:rsidP="00F6592A">
            <w:pPr>
              <w:pStyle w:val="TableTextLeft"/>
            </w:pPr>
            <w:r w:rsidRPr="00B5090A">
              <w:br/>
              <w:t>VERY LOW</w:t>
            </w:r>
          </w:p>
        </w:tc>
        <w:tc>
          <w:tcPr>
            <w:tcW w:w="1223" w:type="dxa"/>
            <w:shd w:val="clear" w:color="auto" w:fill="E6E6E6"/>
            <w:hideMark/>
          </w:tcPr>
          <w:p w:rsidR="00492D88" w:rsidRPr="00B5090A" w:rsidRDefault="00492D88" w:rsidP="00F6592A">
            <w:pPr>
              <w:pStyle w:val="TableTextLeft"/>
            </w:pPr>
            <w:r w:rsidRPr="00B5090A">
              <w:t>IMPORTANT</w:t>
            </w:r>
          </w:p>
        </w:tc>
      </w:tr>
    </w:tbl>
    <w:p w:rsidR="004C65CD" w:rsidRPr="00ED3D25" w:rsidRDefault="004C65CD" w:rsidP="004C65CD">
      <w:pPr>
        <w:pStyle w:val="TableNote"/>
        <w:rPr>
          <w:i w:val="0"/>
          <w:sz w:val="20"/>
        </w:rPr>
      </w:pPr>
      <w:r w:rsidRPr="00ED3D25">
        <w:rPr>
          <w:i w:val="0"/>
          <w:sz w:val="20"/>
        </w:rPr>
        <w:t>1 Grilo 2013: high risk of bias (unclear randomisation method and allocation concealment, dropout rate of both groups &gt;=20%). Participants limited to Latino/Latina patients.</w:t>
      </w:r>
    </w:p>
    <w:p w:rsidR="004C65CD" w:rsidRPr="00ED3D25" w:rsidRDefault="004C65CD" w:rsidP="004C65CD">
      <w:pPr>
        <w:pStyle w:val="TableNote"/>
        <w:rPr>
          <w:i w:val="0"/>
          <w:sz w:val="20"/>
        </w:rPr>
      </w:pPr>
      <w:r w:rsidRPr="00ED3D25">
        <w:rPr>
          <w:i w:val="0"/>
          <w:sz w:val="20"/>
        </w:rPr>
        <w:t>2 CI crosses both 0.75 and 1.25 (Risk Ratio), or both 0.5 and -0.5 (SMD).</w:t>
      </w:r>
    </w:p>
    <w:p w:rsidR="004C65CD" w:rsidRPr="00ED3D25" w:rsidRDefault="004C65CD" w:rsidP="004C65CD">
      <w:pPr>
        <w:pStyle w:val="TableNote"/>
        <w:rPr>
          <w:i w:val="0"/>
          <w:sz w:val="20"/>
        </w:rPr>
      </w:pPr>
      <w:r w:rsidRPr="00ED3D25">
        <w:rPr>
          <w:i w:val="0"/>
          <w:sz w:val="20"/>
        </w:rPr>
        <w:t>3 CI crosses either 0.75 or 1.25 (Risk Ratio), or either 0.5 or -0.5 (SMD).</w:t>
      </w:r>
    </w:p>
    <w:p w:rsidR="004C65CD" w:rsidRDefault="004C65CD" w:rsidP="004C65CD">
      <w:pPr>
        <w:pStyle w:val="Caption"/>
      </w:pPr>
    </w:p>
    <w:p w:rsidR="009C140C" w:rsidRDefault="009C140C" w:rsidP="006F09CE">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186</w:t>
      </w:r>
      <w:r w:rsidR="003B26B0">
        <w:rPr>
          <w:noProof/>
        </w:rPr>
        <w:fldChar w:fldCharType="end"/>
      </w:r>
      <w:r>
        <w:t xml:space="preserve">: </w:t>
      </w:r>
      <w:r w:rsidRPr="00F70D86">
        <w:t xml:space="preserve">Antiobesity </w:t>
      </w:r>
      <w:r w:rsidR="009630EE">
        <w:t xml:space="preserve">agent </w:t>
      </w:r>
      <w:r w:rsidRPr="00F70D86">
        <w:t xml:space="preserve">and </w:t>
      </w:r>
      <w:r w:rsidR="00492D88">
        <w:t>behavioural weight loss therapy</w:t>
      </w:r>
      <w:r w:rsidRPr="00F70D86">
        <w:t xml:space="preserve"> versus placebo and </w:t>
      </w:r>
      <w:r w:rsidR="00492D88">
        <w:t>behavioural weight loss therapy</w:t>
      </w:r>
      <w:r w:rsidR="00492D88" w:rsidRPr="00F70D86">
        <w:t xml:space="preserve"> </w:t>
      </w:r>
      <w:r w:rsidRPr="00F70D86">
        <w:t>in adults with binge eating disorder at follow up</w:t>
      </w:r>
    </w:p>
    <w:p w:rsidR="00492D88" w:rsidRDefault="00492D88" w:rsidP="001B7924">
      <w:pPr>
        <w:pStyle w:val="TableNote"/>
      </w:pP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3"/>
        <w:gridCol w:w="1075"/>
        <w:gridCol w:w="788"/>
        <w:gridCol w:w="1241"/>
        <w:gridCol w:w="1109"/>
        <w:gridCol w:w="1053"/>
        <w:gridCol w:w="1319"/>
        <w:gridCol w:w="1695"/>
        <w:gridCol w:w="1423"/>
        <w:gridCol w:w="770"/>
        <w:gridCol w:w="811"/>
        <w:gridCol w:w="671"/>
        <w:gridCol w:w="1223"/>
      </w:tblGrid>
      <w:tr w:rsidR="00492D88" w:rsidRPr="00B5090A" w:rsidTr="00F6592A">
        <w:trPr>
          <w:trHeight w:val="255"/>
          <w:tblHeader/>
        </w:trPr>
        <w:tc>
          <w:tcPr>
            <w:tcW w:w="7380" w:type="dxa"/>
            <w:gridSpan w:val="7"/>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Quality assessment</w:t>
            </w:r>
          </w:p>
        </w:tc>
        <w:tc>
          <w:tcPr>
            <w:tcW w:w="3171" w:type="dxa"/>
            <w:gridSpan w:val="2"/>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No of patients</w:t>
            </w:r>
          </w:p>
        </w:tc>
        <w:tc>
          <w:tcPr>
            <w:tcW w:w="1603" w:type="dxa"/>
            <w:gridSpan w:val="2"/>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Effect</w:t>
            </w:r>
          </w:p>
        </w:tc>
        <w:tc>
          <w:tcPr>
            <w:tcW w:w="680" w:type="dxa"/>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Quality</w:t>
            </w:r>
          </w:p>
        </w:tc>
        <w:tc>
          <w:tcPr>
            <w:tcW w:w="1243" w:type="dxa"/>
            <w:vMerge w:val="restart"/>
            <w:shd w:val="clear" w:color="auto" w:fill="FB841E"/>
            <w:vAlign w:val="bottom"/>
            <w:hideMark/>
          </w:tcPr>
          <w:p w:rsidR="00492D88" w:rsidRPr="00B5090A" w:rsidRDefault="00492D88" w:rsidP="00F6592A">
            <w:pPr>
              <w:pStyle w:val="TableHeadingLeft"/>
              <w:rPr>
                <w:color w:val="000000"/>
              </w:rPr>
            </w:pPr>
            <w:r w:rsidRPr="00B5090A">
              <w:rPr>
                <w:color w:val="000000"/>
              </w:rPr>
              <w:t>Importance</w:t>
            </w:r>
          </w:p>
        </w:tc>
      </w:tr>
      <w:tr w:rsidR="00492D88" w:rsidRPr="00B5090A" w:rsidTr="00F6592A">
        <w:trPr>
          <w:trHeight w:val="433"/>
          <w:tblHeader/>
        </w:trPr>
        <w:tc>
          <w:tcPr>
            <w:tcW w:w="7380" w:type="dxa"/>
            <w:gridSpan w:val="7"/>
            <w:vMerge/>
            <w:shd w:val="clear" w:color="auto" w:fill="FB841E"/>
            <w:vAlign w:val="bottom"/>
            <w:hideMark/>
          </w:tcPr>
          <w:p w:rsidR="00492D88" w:rsidRPr="00B5090A" w:rsidRDefault="00492D88" w:rsidP="00F6592A">
            <w:pPr>
              <w:pStyle w:val="TableHeadingLeft"/>
              <w:rPr>
                <w:color w:val="000000"/>
              </w:rPr>
            </w:pPr>
          </w:p>
        </w:tc>
        <w:tc>
          <w:tcPr>
            <w:tcW w:w="3171" w:type="dxa"/>
            <w:gridSpan w:val="2"/>
            <w:vMerge/>
            <w:shd w:val="clear" w:color="auto" w:fill="FB841E"/>
            <w:vAlign w:val="bottom"/>
            <w:hideMark/>
          </w:tcPr>
          <w:p w:rsidR="00492D88" w:rsidRPr="00B5090A" w:rsidRDefault="00492D88" w:rsidP="00F6592A">
            <w:pPr>
              <w:pStyle w:val="TableHeadingLeft"/>
              <w:rPr>
                <w:color w:val="000000"/>
              </w:rPr>
            </w:pPr>
          </w:p>
        </w:tc>
        <w:tc>
          <w:tcPr>
            <w:tcW w:w="1603" w:type="dxa"/>
            <w:gridSpan w:val="2"/>
            <w:vMerge/>
            <w:shd w:val="clear" w:color="auto" w:fill="FB841E"/>
            <w:vAlign w:val="bottom"/>
            <w:hideMark/>
          </w:tcPr>
          <w:p w:rsidR="00492D88" w:rsidRPr="00B5090A" w:rsidRDefault="00492D88" w:rsidP="00F6592A">
            <w:pPr>
              <w:pStyle w:val="TableHeadingLeft"/>
              <w:rPr>
                <w:color w:val="000000"/>
              </w:rPr>
            </w:pPr>
          </w:p>
        </w:tc>
        <w:tc>
          <w:tcPr>
            <w:tcW w:w="680" w:type="dxa"/>
            <w:vMerge/>
            <w:shd w:val="clear" w:color="auto" w:fill="FB841E"/>
            <w:vAlign w:val="bottom"/>
            <w:hideMark/>
          </w:tcPr>
          <w:p w:rsidR="00492D88" w:rsidRPr="00B5090A" w:rsidRDefault="00492D88" w:rsidP="00F6592A">
            <w:pPr>
              <w:pStyle w:val="TableHeadingLeft"/>
              <w:rPr>
                <w:color w:val="000000"/>
              </w:rPr>
            </w:pPr>
          </w:p>
        </w:tc>
        <w:tc>
          <w:tcPr>
            <w:tcW w:w="1243" w:type="dxa"/>
            <w:vMerge/>
            <w:shd w:val="clear" w:color="auto" w:fill="FB841E"/>
            <w:vAlign w:val="bottom"/>
            <w:hideMark/>
          </w:tcPr>
          <w:p w:rsidR="00492D88" w:rsidRPr="00B5090A" w:rsidRDefault="00492D88" w:rsidP="00F6592A">
            <w:pPr>
              <w:pStyle w:val="TableHeadingLeft"/>
              <w:rPr>
                <w:color w:val="000000"/>
              </w:rPr>
            </w:pPr>
          </w:p>
        </w:tc>
      </w:tr>
      <w:tr w:rsidR="00492D88" w:rsidRPr="00B5090A" w:rsidTr="00F6592A">
        <w:trPr>
          <w:tblHeader/>
        </w:trPr>
        <w:tc>
          <w:tcPr>
            <w:tcW w:w="692"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No of studies</w:t>
            </w:r>
          </w:p>
        </w:tc>
        <w:tc>
          <w:tcPr>
            <w:tcW w:w="1092"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Design</w:t>
            </w:r>
          </w:p>
        </w:tc>
        <w:tc>
          <w:tcPr>
            <w:tcW w:w="799"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Risk of bias</w:t>
            </w:r>
          </w:p>
        </w:tc>
        <w:tc>
          <w:tcPr>
            <w:tcW w:w="1261"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Inconsistency</w:t>
            </w:r>
          </w:p>
        </w:tc>
        <w:tc>
          <w:tcPr>
            <w:tcW w:w="1126"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Indirectness</w:t>
            </w:r>
          </w:p>
        </w:tc>
        <w:tc>
          <w:tcPr>
            <w:tcW w:w="1069"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Imprecision</w:t>
            </w:r>
          </w:p>
        </w:tc>
        <w:tc>
          <w:tcPr>
            <w:tcW w:w="1341"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Other considerations</w:t>
            </w:r>
          </w:p>
        </w:tc>
        <w:tc>
          <w:tcPr>
            <w:tcW w:w="1724"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Antiobesity+BWLT</w:t>
            </w:r>
          </w:p>
        </w:tc>
        <w:tc>
          <w:tcPr>
            <w:tcW w:w="1447"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Placebo+BWLT</w:t>
            </w:r>
          </w:p>
        </w:tc>
        <w:tc>
          <w:tcPr>
            <w:tcW w:w="781"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Relative</w:t>
            </w:r>
            <w:r w:rsidRPr="00B5090A">
              <w:rPr>
                <w:color w:val="000000"/>
              </w:rPr>
              <w:br/>
              <w:t>(95% CI)</w:t>
            </w:r>
          </w:p>
        </w:tc>
        <w:tc>
          <w:tcPr>
            <w:tcW w:w="822" w:type="dxa"/>
            <w:tcBorders>
              <w:bottom w:val="single" w:sz="6" w:space="0" w:color="FFFFFF"/>
            </w:tcBorders>
            <w:shd w:val="clear" w:color="auto" w:fill="FB841E"/>
            <w:hideMark/>
          </w:tcPr>
          <w:p w:rsidR="00492D88" w:rsidRPr="00B5090A" w:rsidRDefault="00492D88" w:rsidP="00F6592A">
            <w:pPr>
              <w:pStyle w:val="TableTextLeft"/>
              <w:rPr>
                <w:color w:val="000000"/>
              </w:rPr>
            </w:pPr>
            <w:r w:rsidRPr="00B5090A">
              <w:rPr>
                <w:color w:val="000000"/>
              </w:rPr>
              <w:t>Absolute</w:t>
            </w:r>
          </w:p>
        </w:tc>
        <w:tc>
          <w:tcPr>
            <w:tcW w:w="680" w:type="dxa"/>
            <w:vMerge/>
            <w:tcBorders>
              <w:bottom w:val="single" w:sz="6" w:space="0" w:color="FFFFFF"/>
            </w:tcBorders>
            <w:shd w:val="clear" w:color="auto" w:fill="E6E6E6"/>
            <w:hideMark/>
          </w:tcPr>
          <w:p w:rsidR="00492D88" w:rsidRPr="00B5090A" w:rsidRDefault="00492D88" w:rsidP="00F6592A">
            <w:pPr>
              <w:pStyle w:val="TableTextLeft"/>
            </w:pPr>
          </w:p>
        </w:tc>
        <w:tc>
          <w:tcPr>
            <w:tcW w:w="1243" w:type="dxa"/>
            <w:vMerge/>
            <w:tcBorders>
              <w:bottom w:val="single" w:sz="6" w:space="0" w:color="FFFFFF"/>
            </w:tcBorders>
            <w:shd w:val="clear" w:color="auto" w:fill="E6E6E6"/>
            <w:hideMark/>
          </w:tcPr>
          <w:p w:rsidR="00492D88" w:rsidRPr="00B5090A" w:rsidRDefault="00492D88" w:rsidP="00F6592A">
            <w:pPr>
              <w:pStyle w:val="TableTextLeft"/>
            </w:pPr>
          </w:p>
        </w:tc>
      </w:tr>
      <w:tr w:rsidR="00492D88" w:rsidRPr="00B5090A" w:rsidTr="00F6592A">
        <w:tc>
          <w:tcPr>
            <w:tcW w:w="14077" w:type="dxa"/>
            <w:gridSpan w:val="13"/>
            <w:shd w:val="clear" w:color="auto" w:fill="FB841E"/>
            <w:hideMark/>
          </w:tcPr>
          <w:p w:rsidR="00492D88" w:rsidRPr="00B5090A" w:rsidRDefault="00492D88" w:rsidP="00F6592A">
            <w:pPr>
              <w:pStyle w:val="TableTextLeft"/>
              <w:rPr>
                <w:b/>
                <w:color w:val="000000"/>
              </w:rPr>
            </w:pPr>
            <w:r w:rsidRPr="00B5090A">
              <w:rPr>
                <w:b/>
                <w:color w:val="000000"/>
              </w:rPr>
              <w:t>Remission (ITT)</w:t>
            </w:r>
          </w:p>
        </w:tc>
      </w:tr>
      <w:tr w:rsidR="00492D88" w:rsidRPr="00B5090A" w:rsidTr="00F6592A">
        <w:tc>
          <w:tcPr>
            <w:tcW w:w="692"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92"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9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6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26"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69" w:type="dxa"/>
            <w:tcBorders>
              <w:bottom w:val="single" w:sz="6" w:space="0" w:color="FFFFFF"/>
            </w:tcBorders>
            <w:shd w:val="clear" w:color="auto" w:fill="E6E6E6"/>
            <w:hideMark/>
          </w:tcPr>
          <w:p w:rsidR="00492D88" w:rsidRPr="00B5090A" w:rsidRDefault="00492D88" w:rsidP="00F6592A">
            <w:pPr>
              <w:pStyle w:val="TableTextLeft"/>
            </w:pPr>
            <w:r w:rsidRPr="00B5090A">
              <w:t>very serious2</w:t>
            </w:r>
          </w:p>
        </w:tc>
        <w:tc>
          <w:tcPr>
            <w:tcW w:w="134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724" w:type="dxa"/>
            <w:tcBorders>
              <w:bottom w:val="single" w:sz="6" w:space="0" w:color="FFFFFF"/>
            </w:tcBorders>
            <w:shd w:val="clear" w:color="auto" w:fill="E6E6E6"/>
            <w:hideMark/>
          </w:tcPr>
          <w:p w:rsidR="00492D88" w:rsidRPr="00B5090A" w:rsidRDefault="00492D88" w:rsidP="00F6592A">
            <w:pPr>
              <w:pStyle w:val="TableTextLeft"/>
            </w:pPr>
            <w:r w:rsidRPr="00B5090A">
              <w:t xml:space="preserve">10/20 </w:t>
            </w:r>
            <w:r w:rsidRPr="00B5090A">
              <w:br/>
              <w:t>(50%)</w:t>
            </w:r>
          </w:p>
        </w:tc>
        <w:tc>
          <w:tcPr>
            <w:tcW w:w="1447" w:type="dxa"/>
            <w:tcBorders>
              <w:bottom w:val="single" w:sz="6" w:space="0" w:color="FFFFFF"/>
            </w:tcBorders>
            <w:shd w:val="clear" w:color="auto" w:fill="E6E6E6"/>
            <w:hideMark/>
          </w:tcPr>
          <w:p w:rsidR="00492D88" w:rsidRPr="00B5090A" w:rsidRDefault="00492D88" w:rsidP="00F6592A">
            <w:pPr>
              <w:pStyle w:val="TableTextLeft"/>
            </w:pPr>
            <w:r w:rsidRPr="00B5090A">
              <w:t xml:space="preserve">10/20 </w:t>
            </w:r>
            <w:r w:rsidRPr="00B5090A">
              <w:br/>
              <w:t>(50%)</w:t>
            </w:r>
          </w:p>
        </w:tc>
        <w:tc>
          <w:tcPr>
            <w:tcW w:w="781" w:type="dxa"/>
            <w:tcBorders>
              <w:bottom w:val="single" w:sz="6" w:space="0" w:color="FFFFFF"/>
            </w:tcBorders>
            <w:shd w:val="clear" w:color="auto" w:fill="E6E6E6"/>
            <w:hideMark/>
          </w:tcPr>
          <w:p w:rsidR="00492D88" w:rsidRPr="00B5090A" w:rsidRDefault="00492D88" w:rsidP="00F6592A">
            <w:pPr>
              <w:pStyle w:val="TableTextLeft"/>
            </w:pPr>
            <w:r w:rsidRPr="00B5090A">
              <w:t>RR 1 (0.54 to 1.86)</w:t>
            </w:r>
          </w:p>
        </w:tc>
        <w:tc>
          <w:tcPr>
            <w:tcW w:w="822" w:type="dxa"/>
            <w:tcBorders>
              <w:bottom w:val="single" w:sz="6" w:space="0" w:color="FFFFFF"/>
            </w:tcBorders>
            <w:shd w:val="clear" w:color="auto" w:fill="E6E6E6"/>
            <w:hideMark/>
          </w:tcPr>
          <w:p w:rsidR="00492D88" w:rsidRPr="00B5090A" w:rsidRDefault="00492D88" w:rsidP="00F6592A">
            <w:pPr>
              <w:pStyle w:val="TableTextLeft"/>
            </w:pPr>
            <w:r w:rsidRPr="00B5090A">
              <w:t>0 fewer per 1000 (from 230 fewer to 430 more)</w:t>
            </w:r>
          </w:p>
        </w:tc>
        <w:tc>
          <w:tcPr>
            <w:tcW w:w="680"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43" w:type="dxa"/>
            <w:tcBorders>
              <w:bottom w:val="single" w:sz="6" w:space="0" w:color="FFFFFF"/>
            </w:tcBorders>
            <w:shd w:val="clear" w:color="auto" w:fill="E6E6E6"/>
            <w:hideMark/>
          </w:tcPr>
          <w:p w:rsidR="00492D88" w:rsidRPr="00B5090A" w:rsidRDefault="00492D88" w:rsidP="00F6592A">
            <w:pPr>
              <w:pStyle w:val="TableTextLeft"/>
            </w:pPr>
            <w:r w:rsidRPr="00B5090A">
              <w:t>CRITICAL</w:t>
            </w:r>
          </w:p>
        </w:tc>
      </w:tr>
      <w:tr w:rsidR="00492D88" w:rsidRPr="00B5090A" w:rsidTr="00F6592A">
        <w:tc>
          <w:tcPr>
            <w:tcW w:w="14077" w:type="dxa"/>
            <w:gridSpan w:val="13"/>
            <w:shd w:val="clear" w:color="auto" w:fill="FB841E"/>
            <w:hideMark/>
          </w:tcPr>
          <w:p w:rsidR="00492D88" w:rsidRPr="00B5090A" w:rsidRDefault="00492D88" w:rsidP="00F6592A">
            <w:pPr>
              <w:pStyle w:val="TableHeadingLeft"/>
              <w:rPr>
                <w:color w:val="000000"/>
              </w:rPr>
            </w:pPr>
            <w:r w:rsidRPr="00B5090A">
              <w:rPr>
                <w:color w:val="000000"/>
              </w:rPr>
              <w:t>BMI (Better indicated by lower values)</w:t>
            </w:r>
          </w:p>
        </w:tc>
      </w:tr>
      <w:tr w:rsidR="00492D88" w:rsidRPr="00B5090A" w:rsidTr="00F6592A">
        <w:tc>
          <w:tcPr>
            <w:tcW w:w="692"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92"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9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6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26"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69" w:type="dxa"/>
            <w:tcBorders>
              <w:bottom w:val="single" w:sz="6" w:space="0" w:color="FFFFFF"/>
            </w:tcBorders>
            <w:shd w:val="clear" w:color="auto" w:fill="E6E6E6"/>
            <w:hideMark/>
          </w:tcPr>
          <w:p w:rsidR="00492D88" w:rsidRPr="00B5090A" w:rsidRDefault="00492D88" w:rsidP="00F6592A">
            <w:pPr>
              <w:pStyle w:val="TableTextLeft"/>
            </w:pPr>
            <w:r w:rsidRPr="00B5090A">
              <w:t>serious3</w:t>
            </w:r>
          </w:p>
        </w:tc>
        <w:tc>
          <w:tcPr>
            <w:tcW w:w="134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724" w:type="dxa"/>
            <w:tcBorders>
              <w:bottom w:val="single" w:sz="6" w:space="0" w:color="FFFFFF"/>
            </w:tcBorders>
            <w:shd w:val="clear" w:color="auto" w:fill="E6E6E6"/>
            <w:hideMark/>
          </w:tcPr>
          <w:p w:rsidR="00492D88" w:rsidRPr="00B5090A" w:rsidRDefault="00492D88" w:rsidP="00F6592A">
            <w:pPr>
              <w:pStyle w:val="TableTextLeft"/>
            </w:pPr>
            <w:r w:rsidRPr="00B5090A">
              <w:t>18</w:t>
            </w:r>
          </w:p>
        </w:tc>
        <w:tc>
          <w:tcPr>
            <w:tcW w:w="1447"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81"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22" w:type="dxa"/>
            <w:tcBorders>
              <w:bottom w:val="single" w:sz="6" w:space="0" w:color="FFFFFF"/>
            </w:tcBorders>
            <w:shd w:val="clear" w:color="auto" w:fill="E6E6E6"/>
            <w:hideMark/>
          </w:tcPr>
          <w:p w:rsidR="00492D88" w:rsidRPr="00B5090A" w:rsidRDefault="00492D88" w:rsidP="00F6592A">
            <w:pPr>
              <w:pStyle w:val="TableTextLeft"/>
            </w:pPr>
            <w:r w:rsidRPr="00B5090A">
              <w:t>SMD 0.16 higher (0.49 lower to 0.81 higher)</w:t>
            </w:r>
          </w:p>
        </w:tc>
        <w:tc>
          <w:tcPr>
            <w:tcW w:w="680"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43" w:type="dxa"/>
            <w:tcBorders>
              <w:bottom w:val="single" w:sz="6" w:space="0" w:color="FFFFFF"/>
            </w:tcBorders>
            <w:shd w:val="clear" w:color="auto" w:fill="E6E6E6"/>
            <w:hideMark/>
          </w:tcPr>
          <w:p w:rsidR="00492D88" w:rsidRPr="00B5090A" w:rsidRDefault="00492D88" w:rsidP="00F6592A">
            <w:pPr>
              <w:pStyle w:val="TableTextLeft"/>
            </w:pPr>
            <w:r w:rsidRPr="00B5090A">
              <w:t>CRITICAL</w:t>
            </w:r>
          </w:p>
        </w:tc>
      </w:tr>
      <w:tr w:rsidR="00492D88" w:rsidRPr="00B5090A" w:rsidTr="00F6592A">
        <w:tc>
          <w:tcPr>
            <w:tcW w:w="14077" w:type="dxa"/>
            <w:gridSpan w:val="13"/>
            <w:shd w:val="clear" w:color="auto" w:fill="FB841E"/>
            <w:hideMark/>
          </w:tcPr>
          <w:p w:rsidR="00492D88" w:rsidRPr="00B5090A" w:rsidRDefault="00492D88" w:rsidP="00F6592A">
            <w:pPr>
              <w:pStyle w:val="TableHeadingLeft"/>
              <w:rPr>
                <w:color w:val="000000"/>
              </w:rPr>
            </w:pPr>
            <w:r w:rsidRPr="00B5090A">
              <w:rPr>
                <w:color w:val="000000"/>
              </w:rPr>
              <w:t>EDE Global (range of scores: 0-6; Better indicated by lower values)</w:t>
            </w:r>
          </w:p>
        </w:tc>
      </w:tr>
      <w:tr w:rsidR="00492D88" w:rsidRPr="00B5090A" w:rsidTr="00F6592A">
        <w:tc>
          <w:tcPr>
            <w:tcW w:w="692"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92"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9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6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26"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69" w:type="dxa"/>
            <w:tcBorders>
              <w:bottom w:val="single" w:sz="6" w:space="0" w:color="FFFFFF"/>
            </w:tcBorders>
            <w:shd w:val="clear" w:color="auto" w:fill="E6E6E6"/>
            <w:hideMark/>
          </w:tcPr>
          <w:p w:rsidR="00492D88" w:rsidRPr="00B5090A" w:rsidRDefault="00492D88" w:rsidP="00F6592A">
            <w:pPr>
              <w:pStyle w:val="TableTextLeft"/>
            </w:pPr>
            <w:r w:rsidRPr="00B5090A">
              <w:t>serious3</w:t>
            </w:r>
          </w:p>
        </w:tc>
        <w:tc>
          <w:tcPr>
            <w:tcW w:w="134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724" w:type="dxa"/>
            <w:tcBorders>
              <w:bottom w:val="single" w:sz="6" w:space="0" w:color="FFFFFF"/>
            </w:tcBorders>
            <w:shd w:val="clear" w:color="auto" w:fill="E6E6E6"/>
            <w:hideMark/>
          </w:tcPr>
          <w:p w:rsidR="00492D88" w:rsidRPr="00B5090A" w:rsidRDefault="00492D88" w:rsidP="00F6592A">
            <w:pPr>
              <w:pStyle w:val="TableTextLeft"/>
            </w:pPr>
            <w:r w:rsidRPr="00B5090A">
              <w:t>18</w:t>
            </w:r>
          </w:p>
        </w:tc>
        <w:tc>
          <w:tcPr>
            <w:tcW w:w="1447"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81"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22" w:type="dxa"/>
            <w:tcBorders>
              <w:bottom w:val="single" w:sz="6" w:space="0" w:color="FFFFFF"/>
            </w:tcBorders>
            <w:shd w:val="clear" w:color="auto" w:fill="E6E6E6"/>
            <w:hideMark/>
          </w:tcPr>
          <w:p w:rsidR="00492D88" w:rsidRPr="00B5090A" w:rsidRDefault="00492D88" w:rsidP="00F6592A">
            <w:pPr>
              <w:pStyle w:val="TableTextLeft"/>
            </w:pPr>
            <w:r w:rsidRPr="00B5090A">
              <w:t>SMD 0.43 lower (1.08 lower to 0.22 higher)</w:t>
            </w:r>
          </w:p>
        </w:tc>
        <w:tc>
          <w:tcPr>
            <w:tcW w:w="680"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43"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F6592A">
        <w:tc>
          <w:tcPr>
            <w:tcW w:w="14077" w:type="dxa"/>
            <w:gridSpan w:val="13"/>
            <w:shd w:val="clear" w:color="auto" w:fill="FB841E"/>
            <w:hideMark/>
          </w:tcPr>
          <w:p w:rsidR="00492D88" w:rsidRPr="00B5090A" w:rsidRDefault="00492D88" w:rsidP="00F6592A">
            <w:pPr>
              <w:pStyle w:val="TableHeadingLeft"/>
              <w:rPr>
                <w:color w:val="000000"/>
              </w:rPr>
            </w:pPr>
            <w:r w:rsidRPr="00B5090A">
              <w:rPr>
                <w:color w:val="000000"/>
              </w:rPr>
              <w:t>EDE Dietary restraint (range of scores: 0-6; Better indicated by lower values)</w:t>
            </w:r>
          </w:p>
        </w:tc>
      </w:tr>
      <w:tr w:rsidR="00492D88" w:rsidRPr="00B5090A" w:rsidTr="00F6592A">
        <w:tc>
          <w:tcPr>
            <w:tcW w:w="692"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92"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9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6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26"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69" w:type="dxa"/>
            <w:tcBorders>
              <w:bottom w:val="single" w:sz="6" w:space="0" w:color="FFFFFF"/>
            </w:tcBorders>
            <w:shd w:val="clear" w:color="auto" w:fill="E6E6E6"/>
            <w:hideMark/>
          </w:tcPr>
          <w:p w:rsidR="00492D88" w:rsidRPr="00B5090A" w:rsidRDefault="00492D88" w:rsidP="00F6592A">
            <w:pPr>
              <w:pStyle w:val="TableTextLeft"/>
            </w:pPr>
            <w:r w:rsidRPr="00B5090A">
              <w:t>very serious2</w:t>
            </w:r>
          </w:p>
        </w:tc>
        <w:tc>
          <w:tcPr>
            <w:tcW w:w="134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724" w:type="dxa"/>
            <w:tcBorders>
              <w:bottom w:val="single" w:sz="6" w:space="0" w:color="FFFFFF"/>
            </w:tcBorders>
            <w:shd w:val="clear" w:color="auto" w:fill="E6E6E6"/>
            <w:hideMark/>
          </w:tcPr>
          <w:p w:rsidR="00492D88" w:rsidRPr="00B5090A" w:rsidRDefault="00492D88" w:rsidP="00F6592A">
            <w:pPr>
              <w:pStyle w:val="TableTextLeft"/>
            </w:pPr>
            <w:r w:rsidRPr="00B5090A">
              <w:t>18</w:t>
            </w:r>
          </w:p>
        </w:tc>
        <w:tc>
          <w:tcPr>
            <w:tcW w:w="1447"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81"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22" w:type="dxa"/>
            <w:tcBorders>
              <w:bottom w:val="single" w:sz="6" w:space="0" w:color="FFFFFF"/>
            </w:tcBorders>
            <w:shd w:val="clear" w:color="auto" w:fill="E6E6E6"/>
            <w:hideMark/>
          </w:tcPr>
          <w:p w:rsidR="00492D88" w:rsidRPr="00B5090A" w:rsidRDefault="00492D88" w:rsidP="00F6592A">
            <w:pPr>
              <w:pStyle w:val="TableTextLeft"/>
            </w:pPr>
            <w:r w:rsidRPr="00B5090A">
              <w:t>SMD 0.08 lower (0.73 lower to 0.56 higher)</w:t>
            </w:r>
          </w:p>
        </w:tc>
        <w:tc>
          <w:tcPr>
            <w:tcW w:w="680"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43"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F6592A">
        <w:tc>
          <w:tcPr>
            <w:tcW w:w="14077" w:type="dxa"/>
            <w:gridSpan w:val="13"/>
            <w:shd w:val="clear" w:color="auto" w:fill="FB841E"/>
            <w:hideMark/>
          </w:tcPr>
          <w:p w:rsidR="00492D88" w:rsidRPr="00B5090A" w:rsidRDefault="00492D88" w:rsidP="00F6592A">
            <w:pPr>
              <w:pStyle w:val="TableHeadingLeft"/>
              <w:rPr>
                <w:color w:val="000000"/>
              </w:rPr>
            </w:pPr>
            <w:r w:rsidRPr="00B5090A">
              <w:rPr>
                <w:color w:val="000000"/>
              </w:rPr>
              <w:t>EDE Eating concern (range of scores: 0-6; Better indicated by lower values)</w:t>
            </w:r>
          </w:p>
        </w:tc>
      </w:tr>
      <w:tr w:rsidR="00492D88" w:rsidRPr="00B5090A" w:rsidTr="00F6592A">
        <w:tc>
          <w:tcPr>
            <w:tcW w:w="692"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92"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9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6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26"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69" w:type="dxa"/>
            <w:tcBorders>
              <w:bottom w:val="single" w:sz="6" w:space="0" w:color="FFFFFF"/>
            </w:tcBorders>
            <w:shd w:val="clear" w:color="auto" w:fill="E6E6E6"/>
            <w:hideMark/>
          </w:tcPr>
          <w:p w:rsidR="00492D88" w:rsidRPr="00B5090A" w:rsidRDefault="00492D88" w:rsidP="00F6592A">
            <w:pPr>
              <w:pStyle w:val="TableTextLeft"/>
            </w:pPr>
            <w:r w:rsidRPr="00B5090A">
              <w:t>serious3</w:t>
            </w:r>
          </w:p>
        </w:tc>
        <w:tc>
          <w:tcPr>
            <w:tcW w:w="134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724" w:type="dxa"/>
            <w:tcBorders>
              <w:bottom w:val="single" w:sz="6" w:space="0" w:color="FFFFFF"/>
            </w:tcBorders>
            <w:shd w:val="clear" w:color="auto" w:fill="E6E6E6"/>
            <w:hideMark/>
          </w:tcPr>
          <w:p w:rsidR="00492D88" w:rsidRPr="00B5090A" w:rsidRDefault="00492D88" w:rsidP="00F6592A">
            <w:pPr>
              <w:pStyle w:val="TableTextLeft"/>
            </w:pPr>
            <w:r w:rsidRPr="00B5090A">
              <w:t>18</w:t>
            </w:r>
          </w:p>
        </w:tc>
        <w:tc>
          <w:tcPr>
            <w:tcW w:w="1447"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81"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22" w:type="dxa"/>
            <w:tcBorders>
              <w:bottom w:val="single" w:sz="6" w:space="0" w:color="FFFFFF"/>
            </w:tcBorders>
            <w:shd w:val="clear" w:color="auto" w:fill="E6E6E6"/>
            <w:hideMark/>
          </w:tcPr>
          <w:p w:rsidR="00492D88" w:rsidRPr="00B5090A" w:rsidRDefault="00492D88" w:rsidP="00F6592A">
            <w:pPr>
              <w:pStyle w:val="TableTextLeft"/>
            </w:pPr>
            <w:r w:rsidRPr="00B5090A">
              <w:t>SMD 0.54 lower (1.2 lower to 0.12 higher)</w:t>
            </w:r>
          </w:p>
        </w:tc>
        <w:tc>
          <w:tcPr>
            <w:tcW w:w="680"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43"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F6592A">
        <w:tc>
          <w:tcPr>
            <w:tcW w:w="14077" w:type="dxa"/>
            <w:gridSpan w:val="13"/>
            <w:shd w:val="clear" w:color="auto" w:fill="FB841E"/>
            <w:hideMark/>
          </w:tcPr>
          <w:p w:rsidR="00492D88" w:rsidRPr="00B5090A" w:rsidRDefault="00492D88" w:rsidP="00F6592A">
            <w:pPr>
              <w:pStyle w:val="TableHeadingLeft"/>
              <w:rPr>
                <w:color w:val="000000"/>
              </w:rPr>
            </w:pPr>
            <w:r w:rsidRPr="00B5090A">
              <w:rPr>
                <w:color w:val="000000"/>
              </w:rPr>
              <w:t>EDE Shape concern (range of scores: 0-6; Better indicated by lower values)</w:t>
            </w:r>
          </w:p>
        </w:tc>
      </w:tr>
      <w:tr w:rsidR="00492D88" w:rsidRPr="00B5090A" w:rsidTr="00F6592A">
        <w:tc>
          <w:tcPr>
            <w:tcW w:w="692"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92"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9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6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26"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69" w:type="dxa"/>
            <w:tcBorders>
              <w:bottom w:val="single" w:sz="6" w:space="0" w:color="FFFFFF"/>
            </w:tcBorders>
            <w:shd w:val="clear" w:color="auto" w:fill="E6E6E6"/>
            <w:hideMark/>
          </w:tcPr>
          <w:p w:rsidR="00492D88" w:rsidRPr="00B5090A" w:rsidRDefault="00492D88" w:rsidP="00F6592A">
            <w:pPr>
              <w:pStyle w:val="TableTextLeft"/>
            </w:pPr>
            <w:r w:rsidRPr="00B5090A">
              <w:t>serious3</w:t>
            </w:r>
          </w:p>
        </w:tc>
        <w:tc>
          <w:tcPr>
            <w:tcW w:w="134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724" w:type="dxa"/>
            <w:tcBorders>
              <w:bottom w:val="single" w:sz="6" w:space="0" w:color="FFFFFF"/>
            </w:tcBorders>
            <w:shd w:val="clear" w:color="auto" w:fill="E6E6E6"/>
            <w:hideMark/>
          </w:tcPr>
          <w:p w:rsidR="00492D88" w:rsidRPr="00B5090A" w:rsidRDefault="00492D88" w:rsidP="00F6592A">
            <w:pPr>
              <w:pStyle w:val="TableTextLeft"/>
            </w:pPr>
            <w:r w:rsidRPr="00B5090A">
              <w:t>18</w:t>
            </w:r>
          </w:p>
        </w:tc>
        <w:tc>
          <w:tcPr>
            <w:tcW w:w="1447"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81"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22" w:type="dxa"/>
            <w:tcBorders>
              <w:bottom w:val="single" w:sz="6" w:space="0" w:color="FFFFFF"/>
            </w:tcBorders>
            <w:shd w:val="clear" w:color="auto" w:fill="E6E6E6"/>
            <w:hideMark/>
          </w:tcPr>
          <w:p w:rsidR="00492D88" w:rsidRPr="00B5090A" w:rsidRDefault="00492D88" w:rsidP="00F6592A">
            <w:pPr>
              <w:pStyle w:val="TableTextLeft"/>
            </w:pPr>
            <w:r w:rsidRPr="00B5090A">
              <w:t>SMD 0.32 lower (0.97 lower to 0.32 higher)</w:t>
            </w:r>
          </w:p>
        </w:tc>
        <w:tc>
          <w:tcPr>
            <w:tcW w:w="680"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43"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F6592A">
        <w:tc>
          <w:tcPr>
            <w:tcW w:w="14077" w:type="dxa"/>
            <w:gridSpan w:val="13"/>
            <w:shd w:val="clear" w:color="auto" w:fill="FB841E"/>
            <w:hideMark/>
          </w:tcPr>
          <w:p w:rsidR="00492D88" w:rsidRPr="00B5090A" w:rsidRDefault="00492D88" w:rsidP="00F6592A">
            <w:pPr>
              <w:pStyle w:val="TableHeadingLeft"/>
              <w:rPr>
                <w:color w:val="000000"/>
              </w:rPr>
            </w:pPr>
            <w:r w:rsidRPr="00B5090A">
              <w:rPr>
                <w:color w:val="000000"/>
              </w:rPr>
              <w:t>EDE Weight concern (range of scores: 0-6; Better indicated by lower values)</w:t>
            </w:r>
          </w:p>
        </w:tc>
      </w:tr>
      <w:tr w:rsidR="00492D88" w:rsidRPr="00B5090A" w:rsidTr="00F6592A">
        <w:tc>
          <w:tcPr>
            <w:tcW w:w="692" w:type="dxa"/>
            <w:tcBorders>
              <w:bottom w:val="single" w:sz="6" w:space="0" w:color="FFFFFF"/>
            </w:tcBorders>
            <w:shd w:val="clear" w:color="auto" w:fill="E6E6E6"/>
            <w:hideMark/>
          </w:tcPr>
          <w:p w:rsidR="00492D88" w:rsidRPr="00B5090A" w:rsidRDefault="00492D88" w:rsidP="00F6592A">
            <w:pPr>
              <w:pStyle w:val="TableTextLeft"/>
            </w:pPr>
            <w:r w:rsidRPr="00B5090A">
              <w:t>1</w:t>
            </w:r>
          </w:p>
        </w:tc>
        <w:tc>
          <w:tcPr>
            <w:tcW w:w="1092" w:type="dxa"/>
            <w:tcBorders>
              <w:bottom w:val="single" w:sz="6" w:space="0" w:color="FFFFFF"/>
            </w:tcBorders>
            <w:shd w:val="clear" w:color="auto" w:fill="E6E6E6"/>
            <w:hideMark/>
          </w:tcPr>
          <w:p w:rsidR="00492D88" w:rsidRPr="00B5090A" w:rsidRDefault="00492D88" w:rsidP="00F6592A">
            <w:pPr>
              <w:pStyle w:val="TableTextLeft"/>
            </w:pPr>
            <w:r w:rsidRPr="00B5090A">
              <w:t>randomised trials</w:t>
            </w:r>
          </w:p>
        </w:tc>
        <w:tc>
          <w:tcPr>
            <w:tcW w:w="799"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261" w:type="dxa"/>
            <w:tcBorders>
              <w:bottom w:val="single" w:sz="6" w:space="0" w:color="FFFFFF"/>
            </w:tcBorders>
            <w:shd w:val="clear" w:color="auto" w:fill="E6E6E6"/>
            <w:hideMark/>
          </w:tcPr>
          <w:p w:rsidR="00492D88" w:rsidRPr="00B5090A" w:rsidRDefault="00492D88" w:rsidP="00F6592A">
            <w:pPr>
              <w:pStyle w:val="TableTextLeft"/>
            </w:pPr>
            <w:r w:rsidRPr="00B5090A">
              <w:t>no serious inconsistency</w:t>
            </w:r>
          </w:p>
        </w:tc>
        <w:tc>
          <w:tcPr>
            <w:tcW w:w="1126" w:type="dxa"/>
            <w:tcBorders>
              <w:bottom w:val="single" w:sz="6" w:space="0" w:color="FFFFFF"/>
            </w:tcBorders>
            <w:shd w:val="clear" w:color="auto" w:fill="E6E6E6"/>
            <w:hideMark/>
          </w:tcPr>
          <w:p w:rsidR="00492D88" w:rsidRPr="00B5090A" w:rsidRDefault="00492D88" w:rsidP="00F6592A">
            <w:pPr>
              <w:pStyle w:val="TableTextLeft"/>
            </w:pPr>
            <w:r w:rsidRPr="00B5090A">
              <w:t>serious1</w:t>
            </w:r>
          </w:p>
        </w:tc>
        <w:tc>
          <w:tcPr>
            <w:tcW w:w="1069" w:type="dxa"/>
            <w:tcBorders>
              <w:bottom w:val="single" w:sz="6" w:space="0" w:color="FFFFFF"/>
            </w:tcBorders>
            <w:shd w:val="clear" w:color="auto" w:fill="E6E6E6"/>
            <w:hideMark/>
          </w:tcPr>
          <w:p w:rsidR="00492D88" w:rsidRPr="00B5090A" w:rsidRDefault="00492D88" w:rsidP="00F6592A">
            <w:pPr>
              <w:pStyle w:val="TableTextLeft"/>
            </w:pPr>
            <w:r w:rsidRPr="00B5090A">
              <w:t>serious3</w:t>
            </w:r>
          </w:p>
        </w:tc>
        <w:tc>
          <w:tcPr>
            <w:tcW w:w="1341" w:type="dxa"/>
            <w:tcBorders>
              <w:bottom w:val="single" w:sz="6" w:space="0" w:color="FFFFFF"/>
            </w:tcBorders>
            <w:shd w:val="clear" w:color="auto" w:fill="E6E6E6"/>
            <w:hideMark/>
          </w:tcPr>
          <w:p w:rsidR="00492D88" w:rsidRPr="00B5090A" w:rsidRDefault="00492D88" w:rsidP="00F6592A">
            <w:pPr>
              <w:pStyle w:val="TableTextLeft"/>
            </w:pPr>
            <w:r w:rsidRPr="00B5090A">
              <w:t>none</w:t>
            </w:r>
          </w:p>
        </w:tc>
        <w:tc>
          <w:tcPr>
            <w:tcW w:w="1724" w:type="dxa"/>
            <w:tcBorders>
              <w:bottom w:val="single" w:sz="6" w:space="0" w:color="FFFFFF"/>
            </w:tcBorders>
            <w:shd w:val="clear" w:color="auto" w:fill="E6E6E6"/>
            <w:hideMark/>
          </w:tcPr>
          <w:p w:rsidR="00492D88" w:rsidRPr="00B5090A" w:rsidRDefault="00492D88" w:rsidP="00F6592A">
            <w:pPr>
              <w:pStyle w:val="TableTextLeft"/>
            </w:pPr>
            <w:r w:rsidRPr="00B5090A">
              <w:t>18</w:t>
            </w:r>
          </w:p>
        </w:tc>
        <w:tc>
          <w:tcPr>
            <w:tcW w:w="1447" w:type="dxa"/>
            <w:tcBorders>
              <w:bottom w:val="single" w:sz="6" w:space="0" w:color="FFFFFF"/>
            </w:tcBorders>
            <w:shd w:val="clear" w:color="auto" w:fill="E6E6E6"/>
            <w:hideMark/>
          </w:tcPr>
          <w:p w:rsidR="00492D88" w:rsidRPr="00B5090A" w:rsidRDefault="00492D88" w:rsidP="00F6592A">
            <w:pPr>
              <w:pStyle w:val="TableTextLeft"/>
            </w:pPr>
            <w:r w:rsidRPr="00B5090A">
              <w:t>19</w:t>
            </w:r>
          </w:p>
        </w:tc>
        <w:tc>
          <w:tcPr>
            <w:tcW w:w="781" w:type="dxa"/>
            <w:tcBorders>
              <w:bottom w:val="single" w:sz="6" w:space="0" w:color="FFFFFF"/>
            </w:tcBorders>
            <w:shd w:val="clear" w:color="auto" w:fill="E6E6E6"/>
            <w:hideMark/>
          </w:tcPr>
          <w:p w:rsidR="00492D88" w:rsidRPr="00B5090A" w:rsidRDefault="00492D88" w:rsidP="00F6592A">
            <w:pPr>
              <w:pStyle w:val="TableTextLeft"/>
            </w:pPr>
            <w:r w:rsidRPr="00B5090A">
              <w:t>-</w:t>
            </w:r>
          </w:p>
        </w:tc>
        <w:tc>
          <w:tcPr>
            <w:tcW w:w="822" w:type="dxa"/>
            <w:tcBorders>
              <w:bottom w:val="single" w:sz="6" w:space="0" w:color="FFFFFF"/>
            </w:tcBorders>
            <w:shd w:val="clear" w:color="auto" w:fill="E6E6E6"/>
            <w:hideMark/>
          </w:tcPr>
          <w:p w:rsidR="00492D88" w:rsidRPr="00B5090A" w:rsidRDefault="00492D88" w:rsidP="00F6592A">
            <w:pPr>
              <w:pStyle w:val="TableTextLeft"/>
            </w:pPr>
            <w:r w:rsidRPr="00B5090A">
              <w:t>SMD 0.29 lower (0.94 lower to 0.36 higher)</w:t>
            </w:r>
          </w:p>
        </w:tc>
        <w:tc>
          <w:tcPr>
            <w:tcW w:w="680" w:type="dxa"/>
            <w:tcBorders>
              <w:bottom w:val="single" w:sz="6" w:space="0" w:color="FFFFFF"/>
            </w:tcBorders>
            <w:shd w:val="clear" w:color="auto" w:fill="E6E6E6"/>
            <w:hideMark/>
          </w:tcPr>
          <w:p w:rsidR="00492D88" w:rsidRPr="00B5090A" w:rsidRDefault="00492D88" w:rsidP="00F6592A">
            <w:pPr>
              <w:pStyle w:val="TableTextLeft"/>
            </w:pPr>
            <w:r w:rsidRPr="00B5090A">
              <w:br/>
              <w:t>VERY LOW</w:t>
            </w:r>
          </w:p>
        </w:tc>
        <w:tc>
          <w:tcPr>
            <w:tcW w:w="1243" w:type="dxa"/>
            <w:tcBorders>
              <w:bottom w:val="single" w:sz="6" w:space="0" w:color="FFFFFF"/>
            </w:tcBorders>
            <w:shd w:val="clear" w:color="auto" w:fill="E6E6E6"/>
            <w:hideMark/>
          </w:tcPr>
          <w:p w:rsidR="00492D88" w:rsidRPr="00B5090A" w:rsidRDefault="00492D88" w:rsidP="00F6592A">
            <w:pPr>
              <w:pStyle w:val="TableTextLeft"/>
            </w:pPr>
            <w:r w:rsidRPr="00B5090A">
              <w:t>IMPORTANT</w:t>
            </w:r>
          </w:p>
        </w:tc>
      </w:tr>
      <w:tr w:rsidR="00492D88" w:rsidRPr="00B5090A" w:rsidTr="00F6592A">
        <w:tc>
          <w:tcPr>
            <w:tcW w:w="14077" w:type="dxa"/>
            <w:gridSpan w:val="13"/>
            <w:shd w:val="clear" w:color="auto" w:fill="FB841E"/>
            <w:hideMark/>
          </w:tcPr>
          <w:p w:rsidR="00492D88" w:rsidRPr="00B5090A" w:rsidRDefault="00492D88" w:rsidP="00F6592A">
            <w:pPr>
              <w:pStyle w:val="TableHeadingLeft"/>
              <w:rPr>
                <w:color w:val="000000"/>
              </w:rPr>
            </w:pPr>
            <w:r w:rsidRPr="00B5090A">
              <w:rPr>
                <w:color w:val="000000"/>
              </w:rPr>
              <w:t>Depression (measured with: BDI; range of scores: 0-63; Better indicated by lower values)</w:t>
            </w:r>
          </w:p>
        </w:tc>
      </w:tr>
      <w:tr w:rsidR="00492D88" w:rsidRPr="00B5090A" w:rsidTr="00F6592A">
        <w:tc>
          <w:tcPr>
            <w:tcW w:w="692" w:type="dxa"/>
            <w:shd w:val="clear" w:color="auto" w:fill="E6E6E6"/>
            <w:hideMark/>
          </w:tcPr>
          <w:p w:rsidR="00492D88" w:rsidRPr="00B5090A" w:rsidRDefault="00492D88" w:rsidP="00F6592A">
            <w:pPr>
              <w:pStyle w:val="TableTextLeft"/>
            </w:pPr>
            <w:r w:rsidRPr="00B5090A">
              <w:t>1</w:t>
            </w:r>
          </w:p>
        </w:tc>
        <w:tc>
          <w:tcPr>
            <w:tcW w:w="1092" w:type="dxa"/>
            <w:shd w:val="clear" w:color="auto" w:fill="E6E6E6"/>
            <w:hideMark/>
          </w:tcPr>
          <w:p w:rsidR="00492D88" w:rsidRPr="00B5090A" w:rsidRDefault="00492D88" w:rsidP="00F6592A">
            <w:pPr>
              <w:pStyle w:val="TableTextLeft"/>
            </w:pPr>
            <w:r w:rsidRPr="00B5090A">
              <w:t>randomised trials</w:t>
            </w:r>
          </w:p>
        </w:tc>
        <w:tc>
          <w:tcPr>
            <w:tcW w:w="799" w:type="dxa"/>
            <w:shd w:val="clear" w:color="auto" w:fill="E6E6E6"/>
            <w:hideMark/>
          </w:tcPr>
          <w:p w:rsidR="00492D88" w:rsidRPr="00B5090A" w:rsidRDefault="00492D88" w:rsidP="00F6592A">
            <w:pPr>
              <w:pStyle w:val="TableTextLeft"/>
            </w:pPr>
            <w:r w:rsidRPr="00B5090A">
              <w:t>serious1</w:t>
            </w:r>
          </w:p>
        </w:tc>
        <w:tc>
          <w:tcPr>
            <w:tcW w:w="1261" w:type="dxa"/>
            <w:shd w:val="clear" w:color="auto" w:fill="E6E6E6"/>
            <w:hideMark/>
          </w:tcPr>
          <w:p w:rsidR="00492D88" w:rsidRPr="00B5090A" w:rsidRDefault="00492D88" w:rsidP="00F6592A">
            <w:pPr>
              <w:pStyle w:val="TableTextLeft"/>
            </w:pPr>
            <w:r w:rsidRPr="00B5090A">
              <w:t>no serious inconsistency</w:t>
            </w:r>
          </w:p>
        </w:tc>
        <w:tc>
          <w:tcPr>
            <w:tcW w:w="1126" w:type="dxa"/>
            <w:shd w:val="clear" w:color="auto" w:fill="E6E6E6"/>
            <w:hideMark/>
          </w:tcPr>
          <w:p w:rsidR="00492D88" w:rsidRPr="00B5090A" w:rsidRDefault="00492D88" w:rsidP="00F6592A">
            <w:pPr>
              <w:pStyle w:val="TableTextLeft"/>
            </w:pPr>
            <w:r w:rsidRPr="00B5090A">
              <w:t>serious1</w:t>
            </w:r>
          </w:p>
        </w:tc>
        <w:tc>
          <w:tcPr>
            <w:tcW w:w="1069" w:type="dxa"/>
            <w:shd w:val="clear" w:color="auto" w:fill="E6E6E6"/>
            <w:hideMark/>
          </w:tcPr>
          <w:p w:rsidR="00492D88" w:rsidRPr="00B5090A" w:rsidRDefault="00492D88" w:rsidP="00F6592A">
            <w:pPr>
              <w:pStyle w:val="TableTextLeft"/>
            </w:pPr>
            <w:r w:rsidRPr="00B5090A">
              <w:t>serious3</w:t>
            </w:r>
          </w:p>
        </w:tc>
        <w:tc>
          <w:tcPr>
            <w:tcW w:w="1341" w:type="dxa"/>
            <w:shd w:val="clear" w:color="auto" w:fill="E6E6E6"/>
            <w:hideMark/>
          </w:tcPr>
          <w:p w:rsidR="00492D88" w:rsidRPr="00B5090A" w:rsidRDefault="00492D88" w:rsidP="00F6592A">
            <w:pPr>
              <w:pStyle w:val="TableTextLeft"/>
            </w:pPr>
            <w:r w:rsidRPr="00B5090A">
              <w:t>none</w:t>
            </w:r>
          </w:p>
        </w:tc>
        <w:tc>
          <w:tcPr>
            <w:tcW w:w="1724" w:type="dxa"/>
            <w:shd w:val="clear" w:color="auto" w:fill="E6E6E6"/>
            <w:hideMark/>
          </w:tcPr>
          <w:p w:rsidR="00492D88" w:rsidRPr="00B5090A" w:rsidRDefault="00492D88" w:rsidP="00F6592A">
            <w:pPr>
              <w:pStyle w:val="TableTextLeft"/>
            </w:pPr>
            <w:r w:rsidRPr="00B5090A">
              <w:t>18</w:t>
            </w:r>
          </w:p>
        </w:tc>
        <w:tc>
          <w:tcPr>
            <w:tcW w:w="1447" w:type="dxa"/>
            <w:shd w:val="clear" w:color="auto" w:fill="E6E6E6"/>
            <w:hideMark/>
          </w:tcPr>
          <w:p w:rsidR="00492D88" w:rsidRPr="00B5090A" w:rsidRDefault="00492D88" w:rsidP="00F6592A">
            <w:pPr>
              <w:pStyle w:val="TableTextLeft"/>
            </w:pPr>
            <w:r w:rsidRPr="00B5090A">
              <w:t>19</w:t>
            </w:r>
          </w:p>
        </w:tc>
        <w:tc>
          <w:tcPr>
            <w:tcW w:w="781" w:type="dxa"/>
            <w:shd w:val="clear" w:color="auto" w:fill="E6E6E6"/>
            <w:hideMark/>
          </w:tcPr>
          <w:p w:rsidR="00492D88" w:rsidRPr="00B5090A" w:rsidRDefault="00492D88" w:rsidP="00F6592A">
            <w:pPr>
              <w:pStyle w:val="TableTextLeft"/>
            </w:pPr>
            <w:r w:rsidRPr="00B5090A">
              <w:t>-</w:t>
            </w:r>
          </w:p>
        </w:tc>
        <w:tc>
          <w:tcPr>
            <w:tcW w:w="822" w:type="dxa"/>
            <w:shd w:val="clear" w:color="auto" w:fill="E6E6E6"/>
            <w:hideMark/>
          </w:tcPr>
          <w:p w:rsidR="00492D88" w:rsidRPr="00B5090A" w:rsidRDefault="00492D88" w:rsidP="00F6592A">
            <w:pPr>
              <w:pStyle w:val="TableTextLeft"/>
            </w:pPr>
            <w:r w:rsidRPr="00B5090A">
              <w:t>SMD 0.94 lower (1.62 to 0.25 lower)</w:t>
            </w:r>
          </w:p>
        </w:tc>
        <w:tc>
          <w:tcPr>
            <w:tcW w:w="680" w:type="dxa"/>
            <w:shd w:val="clear" w:color="auto" w:fill="E6E6E6"/>
            <w:hideMark/>
          </w:tcPr>
          <w:p w:rsidR="00492D88" w:rsidRPr="00B5090A" w:rsidRDefault="00492D88" w:rsidP="00F6592A">
            <w:pPr>
              <w:pStyle w:val="TableTextLeft"/>
            </w:pPr>
            <w:r w:rsidRPr="00B5090A">
              <w:br/>
              <w:t>VERY LOW</w:t>
            </w:r>
          </w:p>
        </w:tc>
        <w:tc>
          <w:tcPr>
            <w:tcW w:w="1243" w:type="dxa"/>
            <w:shd w:val="clear" w:color="auto" w:fill="E6E6E6"/>
            <w:hideMark/>
          </w:tcPr>
          <w:p w:rsidR="00492D88" w:rsidRPr="00B5090A" w:rsidRDefault="00492D88" w:rsidP="00F6592A">
            <w:pPr>
              <w:pStyle w:val="TableTextLeft"/>
            </w:pPr>
            <w:r w:rsidRPr="00B5090A">
              <w:t>IMPORTANT</w:t>
            </w:r>
          </w:p>
        </w:tc>
      </w:tr>
    </w:tbl>
    <w:p w:rsidR="00492D88" w:rsidRPr="00492D88" w:rsidRDefault="00492D88" w:rsidP="001B7924">
      <w:pPr>
        <w:pStyle w:val="TableNote"/>
        <w:rPr>
          <w:i w:val="0"/>
        </w:rPr>
      </w:pPr>
    </w:p>
    <w:p w:rsidR="001B7924" w:rsidRPr="00ED3D25" w:rsidRDefault="001B7924" w:rsidP="001B7924">
      <w:pPr>
        <w:pStyle w:val="TableNote"/>
        <w:rPr>
          <w:i w:val="0"/>
          <w:sz w:val="20"/>
        </w:rPr>
      </w:pPr>
      <w:r w:rsidRPr="00ED3D25">
        <w:rPr>
          <w:i w:val="0"/>
          <w:sz w:val="20"/>
        </w:rPr>
        <w:t>1 Grilo 2013: high risk of bias (unclear randomisation method and allocation concealment, dropout rate of both groups &gt;=20%). Participants limited to Latino/Latina patients.</w:t>
      </w:r>
    </w:p>
    <w:p w:rsidR="001B7924" w:rsidRPr="00ED3D25" w:rsidRDefault="001B7924" w:rsidP="001B7924">
      <w:pPr>
        <w:pStyle w:val="TableNote"/>
        <w:rPr>
          <w:i w:val="0"/>
          <w:sz w:val="20"/>
        </w:rPr>
      </w:pPr>
      <w:r w:rsidRPr="00ED3D25">
        <w:rPr>
          <w:i w:val="0"/>
          <w:sz w:val="20"/>
        </w:rPr>
        <w:t>2 CI crosses both 0.75 and 1.25 (Risk Ratio), or both 0.5 and -0.5 (SMD).</w:t>
      </w:r>
    </w:p>
    <w:p w:rsidR="001B7924" w:rsidRPr="00ED3D25" w:rsidRDefault="001B7924" w:rsidP="001B7924">
      <w:pPr>
        <w:pStyle w:val="TableNote"/>
        <w:rPr>
          <w:i w:val="0"/>
          <w:sz w:val="20"/>
        </w:rPr>
      </w:pPr>
      <w:r w:rsidRPr="00ED3D25">
        <w:rPr>
          <w:i w:val="0"/>
          <w:sz w:val="20"/>
        </w:rPr>
        <w:t>3 CI crosses either 0.75 or 1.25 (Risk Ratio), or either 0.5 or -0.5 (SMD).</w:t>
      </w:r>
    </w:p>
    <w:p w:rsidR="00562397" w:rsidRPr="00562397" w:rsidRDefault="00562397" w:rsidP="006F09CE"/>
    <w:p w:rsidR="007A5139" w:rsidRPr="00713839" w:rsidRDefault="007A5139" w:rsidP="00406C10">
      <w:pPr>
        <w:pStyle w:val="AppSubHead"/>
      </w:pPr>
      <w:bookmarkStart w:id="73" w:name="_Toc468275262"/>
      <w:r w:rsidRPr="00713839">
        <w:t>Do physical interventions, such as transcranial magnetic stimulation or physiotherapy, produce benefits/harms in people with eating disorders?</w:t>
      </w:r>
      <w:bookmarkEnd w:id="73"/>
    </w:p>
    <w:p w:rsidR="007A5139" w:rsidRPr="00713839" w:rsidRDefault="007A5139" w:rsidP="00406C10">
      <w:pPr>
        <w:pStyle w:val="AppMinorSubHead"/>
      </w:pPr>
      <w:bookmarkStart w:id="74" w:name="_Toc468275263"/>
      <w:r w:rsidRPr="00713839">
        <w:t>Physical interventions for people with anorexia nervosa</w:t>
      </w:r>
      <w:bookmarkEnd w:id="74"/>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187</w:t>
      </w:r>
      <w:r w:rsidR="003B26B0">
        <w:rPr>
          <w:noProof/>
        </w:rPr>
        <w:fldChar w:fldCharType="end"/>
      </w:r>
      <w:r w:rsidRPr="00713839">
        <w:t>: Full GRADE profile for repetitive transcranial magnetic stimulation versus ‘sham’ repetitive transcranial magnetic stimulation in adults with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9"/>
        <w:gridCol w:w="1198"/>
        <w:gridCol w:w="797"/>
        <w:gridCol w:w="1402"/>
        <w:gridCol w:w="1257"/>
        <w:gridCol w:w="1152"/>
        <w:gridCol w:w="1469"/>
        <w:gridCol w:w="655"/>
        <w:gridCol w:w="740"/>
        <w:gridCol w:w="827"/>
        <w:gridCol w:w="1020"/>
        <w:gridCol w:w="1273"/>
        <w:gridCol w:w="1322"/>
      </w:tblGrid>
      <w:tr w:rsidR="007A5139" w:rsidRPr="00713839" w:rsidTr="00406C10">
        <w:trPr>
          <w:trHeight w:val="255"/>
          <w:tblHeader/>
        </w:trPr>
        <w:tc>
          <w:tcPr>
            <w:tcW w:w="802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39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4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1273"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2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9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4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73"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9" w:type="dxa"/>
            <w:shd w:val="clear" w:color="auto" w:fill="FB841E"/>
            <w:hideMark/>
          </w:tcPr>
          <w:p w:rsidR="007A5139" w:rsidRPr="007A5139" w:rsidRDefault="007A5139" w:rsidP="007A5139">
            <w:pPr>
              <w:pStyle w:val="TableTextLeft"/>
            </w:pPr>
            <w:r w:rsidRPr="00713839">
              <w:t>No of studies</w:t>
            </w:r>
          </w:p>
        </w:tc>
        <w:tc>
          <w:tcPr>
            <w:tcW w:w="1198" w:type="dxa"/>
            <w:shd w:val="clear" w:color="auto" w:fill="FB841E"/>
            <w:hideMark/>
          </w:tcPr>
          <w:p w:rsidR="007A5139" w:rsidRPr="007A5139" w:rsidRDefault="007A5139" w:rsidP="007A5139">
            <w:pPr>
              <w:pStyle w:val="TableTextLeft"/>
            </w:pPr>
            <w:r w:rsidRPr="00713839">
              <w:t>Design</w:t>
            </w:r>
          </w:p>
        </w:tc>
        <w:tc>
          <w:tcPr>
            <w:tcW w:w="797" w:type="dxa"/>
            <w:shd w:val="clear" w:color="auto" w:fill="FB841E"/>
            <w:hideMark/>
          </w:tcPr>
          <w:p w:rsidR="007A5139" w:rsidRPr="007A5139" w:rsidRDefault="007A5139" w:rsidP="007A5139">
            <w:pPr>
              <w:pStyle w:val="TableTextLeft"/>
            </w:pPr>
            <w:r w:rsidRPr="00713839">
              <w:t>Risk of bias</w:t>
            </w:r>
          </w:p>
        </w:tc>
        <w:tc>
          <w:tcPr>
            <w:tcW w:w="1402" w:type="dxa"/>
            <w:shd w:val="clear" w:color="auto" w:fill="FB841E"/>
            <w:hideMark/>
          </w:tcPr>
          <w:p w:rsidR="007A5139" w:rsidRPr="007A5139" w:rsidRDefault="007A5139" w:rsidP="007A5139">
            <w:pPr>
              <w:pStyle w:val="TableTextLeft"/>
            </w:pPr>
            <w:r w:rsidRPr="00713839">
              <w:t>Inconsistency</w:t>
            </w:r>
          </w:p>
        </w:tc>
        <w:tc>
          <w:tcPr>
            <w:tcW w:w="1257" w:type="dxa"/>
            <w:shd w:val="clear" w:color="auto" w:fill="FB841E"/>
            <w:hideMark/>
          </w:tcPr>
          <w:p w:rsidR="007A5139" w:rsidRPr="007A5139" w:rsidRDefault="007A5139" w:rsidP="007A5139">
            <w:pPr>
              <w:pStyle w:val="TableTextLeft"/>
            </w:pPr>
            <w:r w:rsidRPr="00713839">
              <w:t>Indirectness</w:t>
            </w:r>
          </w:p>
        </w:tc>
        <w:tc>
          <w:tcPr>
            <w:tcW w:w="1152" w:type="dxa"/>
            <w:shd w:val="clear" w:color="auto" w:fill="FB841E"/>
            <w:hideMark/>
          </w:tcPr>
          <w:p w:rsidR="007A5139" w:rsidRPr="007A5139" w:rsidRDefault="007A5139" w:rsidP="007A5139">
            <w:pPr>
              <w:pStyle w:val="TableTextLeft"/>
            </w:pPr>
            <w:r w:rsidRPr="00713839">
              <w:t>Imprecision</w:t>
            </w:r>
          </w:p>
        </w:tc>
        <w:tc>
          <w:tcPr>
            <w:tcW w:w="1469" w:type="dxa"/>
            <w:shd w:val="clear" w:color="auto" w:fill="FB841E"/>
            <w:hideMark/>
          </w:tcPr>
          <w:p w:rsidR="007A5139" w:rsidRPr="007A5139" w:rsidRDefault="007A5139" w:rsidP="007A5139">
            <w:pPr>
              <w:pStyle w:val="TableTextLeft"/>
            </w:pPr>
            <w:r w:rsidRPr="00713839">
              <w:t xml:space="preserve">Other </w:t>
            </w:r>
            <w:r w:rsidRPr="007A5139">
              <w:t>considerations</w:t>
            </w:r>
          </w:p>
        </w:tc>
        <w:tc>
          <w:tcPr>
            <w:tcW w:w="655" w:type="dxa"/>
            <w:shd w:val="clear" w:color="auto" w:fill="FB841E"/>
            <w:hideMark/>
          </w:tcPr>
          <w:p w:rsidR="007A5139" w:rsidRPr="007A5139" w:rsidRDefault="007A5139" w:rsidP="007A5139">
            <w:pPr>
              <w:pStyle w:val="TableTextLeft"/>
            </w:pPr>
            <w:r w:rsidRPr="00713839">
              <w:t>RTMS</w:t>
            </w:r>
          </w:p>
        </w:tc>
        <w:tc>
          <w:tcPr>
            <w:tcW w:w="740" w:type="dxa"/>
            <w:shd w:val="clear" w:color="auto" w:fill="FB841E"/>
            <w:hideMark/>
          </w:tcPr>
          <w:p w:rsidR="007A5139" w:rsidRPr="007A5139" w:rsidRDefault="007A5139" w:rsidP="007A5139">
            <w:pPr>
              <w:pStyle w:val="TableTextLeft"/>
            </w:pPr>
            <w:r w:rsidRPr="00713839">
              <w:t>Control</w:t>
            </w:r>
          </w:p>
        </w:tc>
        <w:tc>
          <w:tcPr>
            <w:tcW w:w="827" w:type="dxa"/>
            <w:shd w:val="clear" w:color="auto" w:fill="FB841E"/>
            <w:hideMark/>
          </w:tcPr>
          <w:p w:rsidR="007A5139" w:rsidRPr="007A5139" w:rsidRDefault="007A5139" w:rsidP="007A5139">
            <w:pPr>
              <w:pStyle w:val="TableTextLeft"/>
            </w:pPr>
            <w:r w:rsidRPr="00713839">
              <w:t>Relative</w:t>
            </w:r>
            <w:r w:rsidRPr="00713839">
              <w:br/>
              <w:t>(95% CI)</w:t>
            </w:r>
          </w:p>
        </w:tc>
        <w:tc>
          <w:tcPr>
            <w:tcW w:w="1020" w:type="dxa"/>
            <w:shd w:val="clear" w:color="auto" w:fill="FB841E"/>
            <w:hideMark/>
          </w:tcPr>
          <w:p w:rsidR="007A5139" w:rsidRPr="007A5139" w:rsidRDefault="007A5139" w:rsidP="007A5139">
            <w:pPr>
              <w:pStyle w:val="TableTextLeft"/>
            </w:pPr>
            <w:r w:rsidRPr="00713839">
              <w:t>Absolute</w:t>
            </w:r>
          </w:p>
        </w:tc>
        <w:tc>
          <w:tcPr>
            <w:tcW w:w="1273"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DB4EF4" w:rsidRDefault="007A5139" w:rsidP="007A5139">
            <w:pPr>
              <w:pStyle w:val="TableTextLeft"/>
              <w:rPr>
                <w:b/>
              </w:rPr>
            </w:pPr>
            <w:r w:rsidRPr="00DB4EF4">
              <w:rPr>
                <w:b/>
              </w:rPr>
              <w:t>VAS Core AN symptoms (follow-up 1 days;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97"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SMD 0.57</w:t>
            </w:r>
            <w:r w:rsidRPr="007A5139">
              <w:t xml:space="preserve"> lower (1.14 lower to 0.01 higher)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VAS Restrict (follow-up 1 days;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97"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 lower </w:t>
            </w:r>
            <w:r w:rsidRPr="007A5139">
              <w:t>(0.77 lower to 0.36 higher)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VAS Feeling Full (follow-up 1 days;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97"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0.45 lower (1.02 </w:t>
            </w:r>
            <w:r w:rsidRPr="007A5139">
              <w:t>lower to 0.12 higher)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VAS Feeling Fat (follow-up 1 days;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97"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SMD 0.71 lower (1.29 to 0.13</w:t>
            </w:r>
            <w:r w:rsidRPr="007A5139">
              <w:t xml:space="preserve"> lower)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VAS Mood (follow-up 1 days;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97"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SMD 0.17 higher (0.4 lower to 0.73 higher)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VAS Hunger (follow-up 1 days;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97"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SMD 0.24 lower (0.81 lower to 0.33 higher)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VAS Urge to Eat (follow-up 1 days;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97"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SMD 0.16 lower (0.73 lower to 0.4 higher)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VAS Urge</w:t>
            </w:r>
            <w:r w:rsidRPr="007A5139">
              <w:t xml:space="preserve"> to Binge Eat (follow-up 1 days;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97"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5"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SMD 0.3 lower (0.87 lower to 0.27 higher)</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VAS Urge </w:t>
            </w:r>
            <w:r w:rsidRPr="007A5139">
              <w:t>to be Sick/Purge (follow-up 1 days; Better indicated by lower values)</w:t>
            </w:r>
          </w:p>
        </w:tc>
      </w:tr>
      <w:tr w:rsidR="007A5139" w:rsidRPr="00713839" w:rsidTr="00406C10">
        <w:tc>
          <w:tcPr>
            <w:tcW w:w="749" w:type="dxa"/>
            <w:shd w:val="clear" w:color="auto" w:fill="E6E6E6"/>
            <w:hideMark/>
          </w:tcPr>
          <w:p w:rsidR="007A5139" w:rsidRPr="007A5139" w:rsidRDefault="007A5139" w:rsidP="007A5139">
            <w:pPr>
              <w:pStyle w:val="TableTextLeft"/>
            </w:pPr>
            <w:r w:rsidRPr="00713839">
              <w:t>1</w:t>
            </w:r>
          </w:p>
        </w:tc>
        <w:tc>
          <w:tcPr>
            <w:tcW w:w="1198" w:type="dxa"/>
            <w:shd w:val="clear" w:color="auto" w:fill="E6E6E6"/>
            <w:hideMark/>
          </w:tcPr>
          <w:p w:rsidR="007A5139" w:rsidRPr="007A5139" w:rsidRDefault="007A5139" w:rsidP="007A5139">
            <w:pPr>
              <w:pStyle w:val="TableTextLeft"/>
            </w:pPr>
            <w:r w:rsidRPr="00713839">
              <w:t>randomised trials</w:t>
            </w:r>
          </w:p>
        </w:tc>
        <w:tc>
          <w:tcPr>
            <w:tcW w:w="797" w:type="dxa"/>
            <w:shd w:val="clear" w:color="auto" w:fill="E6E6E6"/>
            <w:hideMark/>
          </w:tcPr>
          <w:p w:rsidR="007A5139" w:rsidRPr="007A5139" w:rsidRDefault="007A5139" w:rsidP="007A5139">
            <w:pPr>
              <w:pStyle w:val="TableTextLeft"/>
            </w:pPr>
            <w:r w:rsidRPr="00713839">
              <w:t>no serious risk of bias</w:t>
            </w:r>
          </w:p>
        </w:tc>
        <w:tc>
          <w:tcPr>
            <w:tcW w:w="1402" w:type="dxa"/>
            <w:shd w:val="clear" w:color="auto" w:fill="E6E6E6"/>
            <w:hideMark/>
          </w:tcPr>
          <w:p w:rsidR="007A5139" w:rsidRPr="007A5139" w:rsidRDefault="007A5139" w:rsidP="007A5139">
            <w:pPr>
              <w:pStyle w:val="TableTextLeft"/>
            </w:pPr>
            <w:r w:rsidRPr="00713839">
              <w:t>no serious inconsistency</w:t>
            </w:r>
          </w:p>
        </w:tc>
        <w:tc>
          <w:tcPr>
            <w:tcW w:w="1257" w:type="dxa"/>
            <w:shd w:val="clear" w:color="auto" w:fill="E6E6E6"/>
            <w:hideMark/>
          </w:tcPr>
          <w:p w:rsidR="007A5139" w:rsidRPr="007A5139" w:rsidRDefault="007A5139" w:rsidP="007A5139">
            <w:pPr>
              <w:pStyle w:val="TableTextLeft"/>
            </w:pPr>
            <w:r w:rsidRPr="00713839">
              <w:t>no serious indirectness</w:t>
            </w:r>
          </w:p>
        </w:tc>
        <w:tc>
          <w:tcPr>
            <w:tcW w:w="1152" w:type="dxa"/>
            <w:shd w:val="clear" w:color="auto" w:fill="E6E6E6"/>
            <w:hideMark/>
          </w:tcPr>
          <w:p w:rsidR="007A5139" w:rsidRPr="007A5139" w:rsidRDefault="007A5139" w:rsidP="007A5139">
            <w:pPr>
              <w:pStyle w:val="TableTextLeft"/>
            </w:pPr>
            <w:r w:rsidRPr="00713839">
              <w:t>serious1</w:t>
            </w:r>
          </w:p>
        </w:tc>
        <w:tc>
          <w:tcPr>
            <w:tcW w:w="1469" w:type="dxa"/>
            <w:shd w:val="clear" w:color="auto" w:fill="E6E6E6"/>
            <w:hideMark/>
          </w:tcPr>
          <w:p w:rsidR="007A5139" w:rsidRPr="007A5139" w:rsidRDefault="007A5139" w:rsidP="007A5139">
            <w:pPr>
              <w:pStyle w:val="TableTextLeft"/>
            </w:pPr>
            <w:r w:rsidRPr="00713839">
              <w:t>none</w:t>
            </w:r>
          </w:p>
        </w:tc>
        <w:tc>
          <w:tcPr>
            <w:tcW w:w="655" w:type="dxa"/>
            <w:shd w:val="clear" w:color="auto" w:fill="E6E6E6"/>
            <w:hideMark/>
          </w:tcPr>
          <w:p w:rsidR="007A5139" w:rsidRPr="007A5139" w:rsidRDefault="007A5139" w:rsidP="007A5139">
            <w:pPr>
              <w:pStyle w:val="TableTextLeft"/>
            </w:pPr>
            <w:r w:rsidRPr="00713839">
              <w:t>21</w:t>
            </w:r>
          </w:p>
        </w:tc>
        <w:tc>
          <w:tcPr>
            <w:tcW w:w="740" w:type="dxa"/>
            <w:shd w:val="clear" w:color="auto" w:fill="E6E6E6"/>
            <w:hideMark/>
          </w:tcPr>
          <w:p w:rsidR="007A5139" w:rsidRPr="007A5139" w:rsidRDefault="007A5139" w:rsidP="007A5139">
            <w:pPr>
              <w:pStyle w:val="TableTextLeft"/>
            </w:pPr>
            <w:r w:rsidRPr="00713839">
              <w:t>28</w:t>
            </w:r>
          </w:p>
        </w:tc>
        <w:tc>
          <w:tcPr>
            <w:tcW w:w="827" w:type="dxa"/>
            <w:shd w:val="clear" w:color="auto" w:fill="E6E6E6"/>
            <w:hideMark/>
          </w:tcPr>
          <w:p w:rsidR="007A5139" w:rsidRPr="007A5139" w:rsidRDefault="007A5139" w:rsidP="007A5139">
            <w:pPr>
              <w:pStyle w:val="TableTextLeft"/>
            </w:pPr>
            <w:r w:rsidRPr="00713839">
              <w:t>-</w:t>
            </w:r>
          </w:p>
        </w:tc>
        <w:tc>
          <w:tcPr>
            <w:tcW w:w="1020" w:type="dxa"/>
            <w:shd w:val="clear" w:color="auto" w:fill="E6E6E6"/>
            <w:hideMark/>
          </w:tcPr>
          <w:p w:rsidR="007A5139" w:rsidRPr="007A5139" w:rsidRDefault="007A5139" w:rsidP="007A5139">
            <w:pPr>
              <w:pStyle w:val="TableTextLeft"/>
            </w:pPr>
            <w:r w:rsidRPr="00713839">
              <w:t>SMD 0.53 lower (1.11 lower to 0.04 higher)</w:t>
            </w:r>
          </w:p>
        </w:tc>
        <w:tc>
          <w:tcPr>
            <w:tcW w:w="1273" w:type="dxa"/>
            <w:shd w:val="clear" w:color="auto" w:fill="E6E6E6"/>
            <w:hideMark/>
          </w:tcPr>
          <w:p w:rsidR="007A5139" w:rsidRPr="007A5139" w:rsidRDefault="007A5139" w:rsidP="007A5139">
            <w:pPr>
              <w:pStyle w:val="TableTextLeft"/>
            </w:pPr>
            <w:r w:rsidRPr="00713839">
              <w:br/>
              <w:t>MODERATE</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sz w:val="20"/>
        </w:rPr>
      </w:pPr>
      <w:r w:rsidRPr="00ED3D25">
        <w:rPr>
          <w:sz w:val="20"/>
        </w:rPr>
        <w:t>1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188</w:t>
      </w:r>
      <w:r w:rsidR="003B26B0">
        <w:rPr>
          <w:noProof/>
        </w:rPr>
        <w:fldChar w:fldCharType="end"/>
      </w:r>
      <w:r w:rsidRPr="00713839">
        <w:t>: Full GRADE profile for repetitive transcranial magnetic stimulation versus ‘sham’ repetitive transcranial magnetic stimulation in adults with anorexia nervosa at follow 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9"/>
        <w:gridCol w:w="1199"/>
        <w:gridCol w:w="798"/>
        <w:gridCol w:w="1403"/>
        <w:gridCol w:w="1258"/>
        <w:gridCol w:w="1152"/>
        <w:gridCol w:w="1469"/>
        <w:gridCol w:w="655"/>
        <w:gridCol w:w="740"/>
        <w:gridCol w:w="827"/>
        <w:gridCol w:w="1016"/>
        <w:gridCol w:w="1273"/>
        <w:gridCol w:w="1322"/>
      </w:tblGrid>
      <w:tr w:rsidR="007A5139" w:rsidRPr="00713839" w:rsidTr="00406C10">
        <w:trPr>
          <w:trHeight w:val="255"/>
          <w:tblHeader/>
        </w:trPr>
        <w:tc>
          <w:tcPr>
            <w:tcW w:w="8155" w:type="dxa"/>
            <w:gridSpan w:val="7"/>
            <w:vMerge w:val="restart"/>
            <w:shd w:val="clear" w:color="auto" w:fill="FB841E"/>
            <w:vAlign w:val="bottom"/>
            <w:hideMark/>
          </w:tcPr>
          <w:p w:rsidR="007A5139" w:rsidRPr="007A5139" w:rsidRDefault="007A5139" w:rsidP="007A5139">
            <w:pPr>
              <w:pStyle w:val="TableHeadingLeft"/>
            </w:pPr>
            <w:r w:rsidRPr="00713839">
              <w:t xml:space="preserve">Quality </w:t>
            </w:r>
            <w:r w:rsidRPr="007A5139">
              <w:t>assessment</w:t>
            </w:r>
          </w:p>
        </w:tc>
        <w:tc>
          <w:tcPr>
            <w:tcW w:w="141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7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1294" w:type="dxa"/>
            <w:vMerge w:val="restart"/>
            <w:shd w:val="clear" w:color="auto" w:fill="FB841E"/>
            <w:vAlign w:val="bottom"/>
            <w:hideMark/>
          </w:tcPr>
          <w:p w:rsidR="007A5139" w:rsidRPr="007A5139" w:rsidRDefault="007A5139" w:rsidP="007A5139">
            <w:pPr>
              <w:pStyle w:val="TableHeadingLeft"/>
            </w:pPr>
            <w:r w:rsidRPr="00713839">
              <w:t>Quality</w:t>
            </w:r>
          </w:p>
        </w:tc>
        <w:tc>
          <w:tcPr>
            <w:tcW w:w="13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5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1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7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94" w:type="dxa"/>
            <w:vMerge/>
            <w:shd w:val="clear" w:color="auto" w:fill="FB841E"/>
            <w:vAlign w:val="bottom"/>
            <w:hideMark/>
          </w:tcPr>
          <w:p w:rsidR="007A5139" w:rsidRPr="00713839" w:rsidRDefault="007A5139" w:rsidP="007A5139">
            <w:pPr>
              <w:pStyle w:val="TableHeadingLeft"/>
            </w:pPr>
          </w:p>
        </w:tc>
        <w:tc>
          <w:tcPr>
            <w:tcW w:w="13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18"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0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2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7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9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663" w:type="dxa"/>
            <w:tcBorders>
              <w:bottom w:val="single" w:sz="6" w:space="0" w:color="FFFFFF"/>
            </w:tcBorders>
            <w:shd w:val="clear" w:color="auto" w:fill="FB841E"/>
            <w:hideMark/>
          </w:tcPr>
          <w:p w:rsidR="007A5139" w:rsidRPr="007A5139" w:rsidRDefault="007A5139" w:rsidP="007A5139">
            <w:pPr>
              <w:pStyle w:val="TableTextLeft"/>
            </w:pPr>
            <w:r w:rsidRPr="00713839">
              <w:t>RTMS</w:t>
            </w:r>
          </w:p>
        </w:tc>
        <w:tc>
          <w:tcPr>
            <w:tcW w:w="750" w:type="dxa"/>
            <w:tcBorders>
              <w:bottom w:val="single" w:sz="6" w:space="0" w:color="FFFFFF"/>
            </w:tcBorders>
            <w:shd w:val="clear" w:color="auto" w:fill="FB841E"/>
            <w:hideMark/>
          </w:tcPr>
          <w:p w:rsidR="007A5139" w:rsidRPr="007A5139" w:rsidRDefault="007A5139" w:rsidP="007A5139">
            <w:pPr>
              <w:pStyle w:val="TableTextLeft"/>
            </w:pPr>
            <w:r w:rsidRPr="00713839">
              <w:t>Control</w:t>
            </w:r>
          </w:p>
        </w:tc>
        <w:tc>
          <w:tcPr>
            <w:tcW w:w="83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32"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1294" w:type="dxa"/>
            <w:vMerge/>
            <w:tcBorders>
              <w:bottom w:val="single" w:sz="6" w:space="0" w:color="FFFFFF"/>
            </w:tcBorders>
            <w:shd w:val="clear" w:color="auto" w:fill="E6E6E6"/>
            <w:hideMark/>
          </w:tcPr>
          <w:p w:rsidR="007A5139" w:rsidRPr="00713839" w:rsidRDefault="007A5139" w:rsidP="007A5139">
            <w:pPr>
              <w:pStyle w:val="TableTextLeft"/>
            </w:pPr>
          </w:p>
        </w:tc>
        <w:tc>
          <w:tcPr>
            <w:tcW w:w="13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VAS Restrict 24-hr FU (Better indicated by lower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09"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2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63"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50"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32" w:type="dxa"/>
            <w:tcBorders>
              <w:bottom w:val="single" w:sz="6" w:space="0" w:color="FFFFFF"/>
            </w:tcBorders>
            <w:shd w:val="clear" w:color="auto" w:fill="E6E6E6"/>
            <w:hideMark/>
          </w:tcPr>
          <w:p w:rsidR="007A5139" w:rsidRPr="007A5139" w:rsidRDefault="007A5139" w:rsidP="007A5139">
            <w:pPr>
              <w:pStyle w:val="TableTextLeft"/>
            </w:pPr>
            <w:r w:rsidRPr="00713839">
              <w:t>SMD 0.53 lower (1.1 lower to 0.05 higher)</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VAS Feeling Full 24-hr FU (Better indicated by lower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09" w:type="dxa"/>
            <w:tcBorders>
              <w:bottom w:val="single" w:sz="6" w:space="0" w:color="FFFFFF"/>
            </w:tcBorders>
            <w:shd w:val="clear" w:color="auto" w:fill="E6E6E6"/>
            <w:hideMark/>
          </w:tcPr>
          <w:p w:rsidR="007A5139" w:rsidRPr="007A5139" w:rsidRDefault="007A5139" w:rsidP="007A5139">
            <w:pPr>
              <w:pStyle w:val="TableTextLeft"/>
            </w:pPr>
            <w:r w:rsidRPr="00713839">
              <w:t>no serious risk of bias</w:t>
            </w:r>
          </w:p>
        </w:tc>
        <w:tc>
          <w:tcPr>
            <w:tcW w:w="142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63"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750"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83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32" w:type="dxa"/>
            <w:tcBorders>
              <w:bottom w:val="single" w:sz="6" w:space="0" w:color="FFFFFF"/>
            </w:tcBorders>
            <w:shd w:val="clear" w:color="auto" w:fill="E6E6E6"/>
            <w:hideMark/>
          </w:tcPr>
          <w:p w:rsidR="007A5139" w:rsidRPr="007A5139" w:rsidRDefault="007A5139" w:rsidP="007A5139">
            <w:pPr>
              <w:pStyle w:val="TableTextLeft"/>
            </w:pPr>
            <w:r w:rsidRPr="00713839">
              <w:t>SMD 0.65 lower (1.23 to 0.06 lower)</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br/>
              <w:t>MODERATE</w:t>
            </w:r>
          </w:p>
        </w:tc>
        <w:tc>
          <w:tcPr>
            <w:tcW w:w="1344"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VAS Feeling Fat 24-hr FU (Better indicated by lower values)</w:t>
            </w:r>
          </w:p>
        </w:tc>
      </w:tr>
      <w:tr w:rsidR="007A5139" w:rsidRPr="00713839" w:rsidTr="00406C10">
        <w:tc>
          <w:tcPr>
            <w:tcW w:w="760" w:type="dxa"/>
            <w:shd w:val="clear" w:color="auto" w:fill="E6E6E6"/>
            <w:hideMark/>
          </w:tcPr>
          <w:p w:rsidR="007A5139" w:rsidRPr="007A5139" w:rsidRDefault="007A5139" w:rsidP="007A5139">
            <w:pPr>
              <w:pStyle w:val="TableTextLeft"/>
            </w:pPr>
            <w:r w:rsidRPr="00713839">
              <w:t>1</w:t>
            </w:r>
          </w:p>
        </w:tc>
        <w:tc>
          <w:tcPr>
            <w:tcW w:w="1218" w:type="dxa"/>
            <w:shd w:val="clear" w:color="auto" w:fill="E6E6E6"/>
            <w:hideMark/>
          </w:tcPr>
          <w:p w:rsidR="007A5139" w:rsidRPr="007A5139" w:rsidRDefault="007A5139" w:rsidP="007A5139">
            <w:pPr>
              <w:pStyle w:val="TableTextLeft"/>
            </w:pPr>
            <w:r w:rsidRPr="00713839">
              <w:t>randomised trials</w:t>
            </w:r>
          </w:p>
        </w:tc>
        <w:tc>
          <w:tcPr>
            <w:tcW w:w="809" w:type="dxa"/>
            <w:shd w:val="clear" w:color="auto" w:fill="E6E6E6"/>
            <w:hideMark/>
          </w:tcPr>
          <w:p w:rsidR="007A5139" w:rsidRPr="007A5139" w:rsidRDefault="007A5139" w:rsidP="007A5139">
            <w:pPr>
              <w:pStyle w:val="TableTextLeft"/>
            </w:pPr>
            <w:r w:rsidRPr="00713839">
              <w:t>no serious risk of bias</w:t>
            </w:r>
          </w:p>
        </w:tc>
        <w:tc>
          <w:tcPr>
            <w:tcW w:w="1426" w:type="dxa"/>
            <w:shd w:val="clear" w:color="auto" w:fill="E6E6E6"/>
            <w:hideMark/>
          </w:tcPr>
          <w:p w:rsidR="007A5139" w:rsidRPr="007A5139" w:rsidRDefault="007A5139" w:rsidP="007A5139">
            <w:pPr>
              <w:pStyle w:val="TableTextLeft"/>
            </w:pPr>
            <w:r w:rsidRPr="00713839">
              <w:t>no serious inconsistency</w:t>
            </w:r>
          </w:p>
        </w:tc>
        <w:tc>
          <w:tcPr>
            <w:tcW w:w="1278" w:type="dxa"/>
            <w:shd w:val="clear" w:color="auto" w:fill="E6E6E6"/>
            <w:hideMark/>
          </w:tcPr>
          <w:p w:rsidR="007A5139" w:rsidRPr="007A5139" w:rsidRDefault="007A5139" w:rsidP="007A5139">
            <w:pPr>
              <w:pStyle w:val="TableTextLeft"/>
            </w:pPr>
            <w:r w:rsidRPr="00713839">
              <w:t>no serious indirectness</w:t>
            </w:r>
          </w:p>
        </w:tc>
        <w:tc>
          <w:tcPr>
            <w:tcW w:w="1170" w:type="dxa"/>
            <w:shd w:val="clear" w:color="auto" w:fill="E6E6E6"/>
            <w:hideMark/>
          </w:tcPr>
          <w:p w:rsidR="007A5139" w:rsidRPr="007A5139" w:rsidRDefault="007A5139" w:rsidP="007A5139">
            <w:pPr>
              <w:pStyle w:val="TableTextLeft"/>
            </w:pPr>
            <w:r w:rsidRPr="00713839">
              <w:t>serious1</w:t>
            </w:r>
          </w:p>
        </w:tc>
        <w:tc>
          <w:tcPr>
            <w:tcW w:w="1494" w:type="dxa"/>
            <w:shd w:val="clear" w:color="auto" w:fill="E6E6E6"/>
            <w:hideMark/>
          </w:tcPr>
          <w:p w:rsidR="007A5139" w:rsidRPr="007A5139" w:rsidRDefault="007A5139" w:rsidP="007A5139">
            <w:pPr>
              <w:pStyle w:val="TableTextLeft"/>
            </w:pPr>
            <w:r w:rsidRPr="00713839">
              <w:t>none</w:t>
            </w:r>
          </w:p>
        </w:tc>
        <w:tc>
          <w:tcPr>
            <w:tcW w:w="663" w:type="dxa"/>
            <w:shd w:val="clear" w:color="auto" w:fill="E6E6E6"/>
            <w:hideMark/>
          </w:tcPr>
          <w:p w:rsidR="007A5139" w:rsidRPr="007A5139" w:rsidRDefault="007A5139" w:rsidP="007A5139">
            <w:pPr>
              <w:pStyle w:val="TableTextLeft"/>
            </w:pPr>
            <w:r w:rsidRPr="00713839">
              <w:t>21</w:t>
            </w:r>
          </w:p>
        </w:tc>
        <w:tc>
          <w:tcPr>
            <w:tcW w:w="750" w:type="dxa"/>
            <w:shd w:val="clear" w:color="auto" w:fill="E6E6E6"/>
            <w:hideMark/>
          </w:tcPr>
          <w:p w:rsidR="007A5139" w:rsidRPr="007A5139" w:rsidRDefault="007A5139" w:rsidP="007A5139">
            <w:pPr>
              <w:pStyle w:val="TableTextLeft"/>
            </w:pPr>
            <w:r w:rsidRPr="00713839">
              <w:t>28</w:t>
            </w:r>
          </w:p>
        </w:tc>
        <w:tc>
          <w:tcPr>
            <w:tcW w:w="839" w:type="dxa"/>
            <w:shd w:val="clear" w:color="auto" w:fill="E6E6E6"/>
            <w:hideMark/>
          </w:tcPr>
          <w:p w:rsidR="007A5139" w:rsidRPr="007A5139" w:rsidRDefault="007A5139" w:rsidP="007A5139">
            <w:pPr>
              <w:pStyle w:val="TableTextLeft"/>
            </w:pPr>
            <w:r w:rsidRPr="00713839">
              <w:t>-</w:t>
            </w:r>
          </w:p>
        </w:tc>
        <w:tc>
          <w:tcPr>
            <w:tcW w:w="1032" w:type="dxa"/>
            <w:shd w:val="clear" w:color="auto" w:fill="E6E6E6"/>
            <w:hideMark/>
          </w:tcPr>
          <w:p w:rsidR="007A5139" w:rsidRPr="007A5139" w:rsidRDefault="007A5139" w:rsidP="007A5139">
            <w:pPr>
              <w:pStyle w:val="TableTextLeft"/>
            </w:pPr>
            <w:r w:rsidRPr="00713839">
              <w:t>SMD 0.71 lower (1.29 to 0.13 lower)</w:t>
            </w:r>
          </w:p>
        </w:tc>
        <w:tc>
          <w:tcPr>
            <w:tcW w:w="1294" w:type="dxa"/>
            <w:shd w:val="clear" w:color="auto" w:fill="E6E6E6"/>
            <w:hideMark/>
          </w:tcPr>
          <w:p w:rsidR="007A5139" w:rsidRPr="007A5139" w:rsidRDefault="007A5139" w:rsidP="007A5139">
            <w:pPr>
              <w:pStyle w:val="TableTextLeft"/>
            </w:pPr>
            <w:r w:rsidRPr="00713839">
              <w:br/>
              <w:t>MODERATE</w:t>
            </w:r>
          </w:p>
        </w:tc>
        <w:tc>
          <w:tcPr>
            <w:tcW w:w="13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189</w:t>
      </w:r>
      <w:r w:rsidR="003B26B0">
        <w:rPr>
          <w:noProof/>
        </w:rPr>
        <w:fldChar w:fldCharType="end"/>
      </w:r>
      <w:r w:rsidRPr="00713839">
        <w:t>: Full GRADE profile for bright light treatment and CBT versus any other intervention in young people with anorexia nervosa-restricting</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6"/>
        <w:gridCol w:w="1175"/>
        <w:gridCol w:w="860"/>
        <w:gridCol w:w="1357"/>
        <w:gridCol w:w="1211"/>
        <w:gridCol w:w="1150"/>
        <w:gridCol w:w="1441"/>
        <w:gridCol w:w="1400"/>
        <w:gridCol w:w="800"/>
        <w:gridCol w:w="823"/>
        <w:gridCol w:w="884"/>
        <w:gridCol w:w="714"/>
        <w:gridCol w:w="1320"/>
      </w:tblGrid>
      <w:tr w:rsidR="007A5139" w:rsidRPr="00713839" w:rsidTr="00406C10">
        <w:trPr>
          <w:trHeight w:val="255"/>
          <w:tblHeader/>
        </w:trPr>
        <w:tc>
          <w:tcPr>
            <w:tcW w:w="804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23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3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4" w:type="dxa"/>
            <w:vMerge w:val="restart"/>
            <w:shd w:val="clear" w:color="auto" w:fill="FB841E"/>
            <w:vAlign w:val="bottom"/>
            <w:hideMark/>
          </w:tcPr>
          <w:p w:rsidR="007A5139" w:rsidRPr="007A5139" w:rsidRDefault="007A5139" w:rsidP="007A5139">
            <w:pPr>
              <w:pStyle w:val="TableHeadingLeft"/>
            </w:pPr>
            <w:r w:rsidRPr="00713839">
              <w:t>Quality</w:t>
            </w:r>
          </w:p>
        </w:tc>
        <w:tc>
          <w:tcPr>
            <w:tcW w:w="134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4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23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3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4" w:type="dxa"/>
            <w:vMerge/>
            <w:shd w:val="clear" w:color="auto" w:fill="FB841E"/>
            <w:vAlign w:val="bottom"/>
            <w:hideMark/>
          </w:tcPr>
          <w:p w:rsidR="007A5139" w:rsidRPr="00713839" w:rsidRDefault="007A5139" w:rsidP="007A5139">
            <w:pPr>
              <w:pStyle w:val="TableHeadingLeft"/>
            </w:pPr>
          </w:p>
        </w:tc>
        <w:tc>
          <w:tcPr>
            <w:tcW w:w="134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6"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94"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2"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7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1"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68"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5"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423" w:type="dxa"/>
            <w:tcBorders>
              <w:bottom w:val="single" w:sz="6" w:space="0" w:color="FFFFFF"/>
            </w:tcBorders>
            <w:shd w:val="clear" w:color="auto" w:fill="FB841E"/>
            <w:hideMark/>
          </w:tcPr>
          <w:p w:rsidR="007A5139" w:rsidRPr="007A5139" w:rsidRDefault="007A5139" w:rsidP="007A5139">
            <w:pPr>
              <w:pStyle w:val="TableTextLeft"/>
            </w:pPr>
            <w:r w:rsidRPr="00713839">
              <w:t xml:space="preserve">Light </w:t>
            </w:r>
            <w:r w:rsidRPr="007A5139">
              <w:t>Therapy+CBT</w:t>
            </w:r>
          </w:p>
        </w:tc>
        <w:tc>
          <w:tcPr>
            <w:tcW w:w="811" w:type="dxa"/>
            <w:tcBorders>
              <w:bottom w:val="single" w:sz="6" w:space="0" w:color="FFFFFF"/>
            </w:tcBorders>
            <w:shd w:val="clear" w:color="auto" w:fill="FB841E"/>
            <w:hideMark/>
          </w:tcPr>
          <w:p w:rsidR="007A5139" w:rsidRPr="007A5139" w:rsidRDefault="007A5139" w:rsidP="007A5139">
            <w:pPr>
              <w:pStyle w:val="TableTextLeft"/>
            </w:pPr>
            <w:r w:rsidRPr="00713839">
              <w:t>CBT only</w:t>
            </w:r>
          </w:p>
        </w:tc>
        <w:tc>
          <w:tcPr>
            <w:tcW w:w="83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97"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4" w:type="dxa"/>
            <w:vMerge/>
            <w:tcBorders>
              <w:bottom w:val="single" w:sz="6" w:space="0" w:color="FFFFFF"/>
            </w:tcBorders>
            <w:shd w:val="clear" w:color="auto" w:fill="E6E6E6"/>
            <w:hideMark/>
          </w:tcPr>
          <w:p w:rsidR="007A5139" w:rsidRPr="00713839" w:rsidRDefault="007A5139" w:rsidP="007A5139">
            <w:pPr>
              <w:pStyle w:val="TableTextLeft"/>
            </w:pPr>
          </w:p>
        </w:tc>
        <w:tc>
          <w:tcPr>
            <w:tcW w:w="134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23"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11"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3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97" w:type="dxa"/>
            <w:tcBorders>
              <w:bottom w:val="single" w:sz="6" w:space="0" w:color="FFFFFF"/>
            </w:tcBorders>
            <w:shd w:val="clear" w:color="auto" w:fill="E6E6E6"/>
            <w:hideMark/>
          </w:tcPr>
          <w:p w:rsidR="007A5139" w:rsidRPr="007A5139" w:rsidRDefault="007A5139" w:rsidP="007A5139">
            <w:pPr>
              <w:pStyle w:val="TableTextLeft"/>
            </w:pPr>
            <w:r w:rsidRPr="00713839">
              <w:t>SMD 1.14 lower (2.01 to 0.27 lower)</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4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Remission of </w:t>
            </w:r>
            <w:r w:rsidRPr="007A5139">
              <w:t>Depression (HAM-D&lt;=8)</w:t>
            </w:r>
          </w:p>
        </w:tc>
      </w:tr>
      <w:tr w:rsidR="007A5139" w:rsidRPr="00713839" w:rsidTr="00406C10">
        <w:tc>
          <w:tcPr>
            <w:tcW w:w="736" w:type="dxa"/>
            <w:shd w:val="clear" w:color="auto" w:fill="E6E6E6"/>
            <w:hideMark/>
          </w:tcPr>
          <w:p w:rsidR="007A5139" w:rsidRPr="007A5139" w:rsidRDefault="007A5139" w:rsidP="007A5139">
            <w:pPr>
              <w:pStyle w:val="TableTextLeft"/>
            </w:pPr>
            <w:r w:rsidRPr="00713839">
              <w:t>1</w:t>
            </w:r>
          </w:p>
        </w:tc>
        <w:tc>
          <w:tcPr>
            <w:tcW w:w="1194" w:type="dxa"/>
            <w:shd w:val="clear" w:color="auto" w:fill="E6E6E6"/>
            <w:hideMark/>
          </w:tcPr>
          <w:p w:rsidR="007A5139" w:rsidRPr="007A5139" w:rsidRDefault="007A5139" w:rsidP="007A5139">
            <w:pPr>
              <w:pStyle w:val="TableTextLeft"/>
            </w:pPr>
            <w:r w:rsidRPr="00713839">
              <w:t>randomised trials</w:t>
            </w:r>
          </w:p>
        </w:tc>
        <w:tc>
          <w:tcPr>
            <w:tcW w:w="872" w:type="dxa"/>
            <w:shd w:val="clear" w:color="auto" w:fill="E6E6E6"/>
            <w:hideMark/>
          </w:tcPr>
          <w:p w:rsidR="007A5139" w:rsidRPr="007A5139" w:rsidRDefault="007A5139" w:rsidP="007A5139">
            <w:pPr>
              <w:pStyle w:val="TableTextLeft"/>
            </w:pPr>
            <w:r w:rsidRPr="00713839">
              <w:t>serious1</w:t>
            </w:r>
          </w:p>
        </w:tc>
        <w:tc>
          <w:tcPr>
            <w:tcW w:w="1379" w:type="dxa"/>
            <w:shd w:val="clear" w:color="auto" w:fill="E6E6E6"/>
            <w:hideMark/>
          </w:tcPr>
          <w:p w:rsidR="007A5139" w:rsidRPr="007A5139" w:rsidRDefault="007A5139" w:rsidP="007A5139">
            <w:pPr>
              <w:pStyle w:val="TableTextLeft"/>
            </w:pPr>
            <w:r w:rsidRPr="00713839">
              <w:t>no serious inconsistency</w:t>
            </w:r>
          </w:p>
        </w:tc>
        <w:tc>
          <w:tcPr>
            <w:tcW w:w="1231" w:type="dxa"/>
            <w:shd w:val="clear" w:color="auto" w:fill="E6E6E6"/>
            <w:hideMark/>
          </w:tcPr>
          <w:p w:rsidR="007A5139" w:rsidRPr="007A5139" w:rsidRDefault="007A5139" w:rsidP="007A5139">
            <w:pPr>
              <w:pStyle w:val="TableTextLeft"/>
            </w:pPr>
            <w:r w:rsidRPr="00713839">
              <w:t>very serious2</w:t>
            </w:r>
          </w:p>
        </w:tc>
        <w:tc>
          <w:tcPr>
            <w:tcW w:w="1168" w:type="dxa"/>
            <w:shd w:val="clear" w:color="auto" w:fill="E6E6E6"/>
            <w:hideMark/>
          </w:tcPr>
          <w:p w:rsidR="007A5139" w:rsidRPr="007A5139" w:rsidRDefault="007A5139" w:rsidP="007A5139">
            <w:pPr>
              <w:pStyle w:val="TableTextLeft"/>
            </w:pPr>
            <w:r w:rsidRPr="00713839">
              <w:t>serious4</w:t>
            </w:r>
          </w:p>
        </w:tc>
        <w:tc>
          <w:tcPr>
            <w:tcW w:w="1465" w:type="dxa"/>
            <w:shd w:val="clear" w:color="auto" w:fill="E6E6E6"/>
            <w:hideMark/>
          </w:tcPr>
          <w:p w:rsidR="007A5139" w:rsidRPr="007A5139" w:rsidRDefault="007A5139" w:rsidP="007A5139">
            <w:pPr>
              <w:pStyle w:val="TableTextLeft"/>
            </w:pPr>
            <w:r w:rsidRPr="00713839">
              <w:t>none</w:t>
            </w:r>
          </w:p>
        </w:tc>
        <w:tc>
          <w:tcPr>
            <w:tcW w:w="1423" w:type="dxa"/>
            <w:shd w:val="clear" w:color="auto" w:fill="E6E6E6"/>
            <w:hideMark/>
          </w:tcPr>
          <w:p w:rsidR="007A5139" w:rsidRPr="007A5139" w:rsidRDefault="007A5139" w:rsidP="007A5139">
            <w:pPr>
              <w:pStyle w:val="TableTextLeft"/>
            </w:pPr>
            <w:r w:rsidRPr="00713839">
              <w:t xml:space="preserve">3/12 </w:t>
            </w:r>
            <w:r w:rsidRPr="00713839">
              <w:br/>
              <w:t>(25%)</w:t>
            </w:r>
          </w:p>
        </w:tc>
        <w:tc>
          <w:tcPr>
            <w:tcW w:w="811" w:type="dxa"/>
            <w:shd w:val="clear" w:color="auto" w:fill="E6E6E6"/>
            <w:hideMark/>
          </w:tcPr>
          <w:p w:rsidR="007A5139" w:rsidRPr="007A5139" w:rsidRDefault="007A5139" w:rsidP="007A5139">
            <w:pPr>
              <w:pStyle w:val="TableTextLeft"/>
            </w:pPr>
            <w:r w:rsidRPr="00713839">
              <w:t xml:space="preserve">11/12 </w:t>
            </w:r>
            <w:r w:rsidRPr="00713839">
              <w:br/>
              <w:t>(91.7%)</w:t>
            </w:r>
          </w:p>
        </w:tc>
        <w:tc>
          <w:tcPr>
            <w:tcW w:w="835" w:type="dxa"/>
            <w:shd w:val="clear" w:color="auto" w:fill="E6E6E6"/>
            <w:hideMark/>
          </w:tcPr>
          <w:p w:rsidR="007A5139" w:rsidRPr="007A5139" w:rsidRDefault="007A5139" w:rsidP="007A5139">
            <w:pPr>
              <w:pStyle w:val="TableTextLeft"/>
            </w:pPr>
            <w:r w:rsidRPr="00713839">
              <w:t>RR 0.27 (0.1 to 0.74)</w:t>
            </w:r>
          </w:p>
        </w:tc>
        <w:tc>
          <w:tcPr>
            <w:tcW w:w="897" w:type="dxa"/>
            <w:shd w:val="clear" w:color="auto" w:fill="E6E6E6"/>
            <w:hideMark/>
          </w:tcPr>
          <w:p w:rsidR="007A5139" w:rsidRPr="007A5139" w:rsidRDefault="007A5139" w:rsidP="007A5139">
            <w:pPr>
              <w:pStyle w:val="TableTextLeft"/>
            </w:pPr>
            <w:r w:rsidRPr="00713839">
              <w:t>669 fewer per 1000 (from 238 fewer to 825 fewer)</w:t>
            </w:r>
          </w:p>
        </w:tc>
        <w:tc>
          <w:tcPr>
            <w:tcW w:w="724" w:type="dxa"/>
            <w:shd w:val="clear" w:color="auto" w:fill="E6E6E6"/>
            <w:hideMark/>
          </w:tcPr>
          <w:p w:rsidR="007A5139" w:rsidRPr="007A5139" w:rsidRDefault="007A5139" w:rsidP="007A5139">
            <w:pPr>
              <w:pStyle w:val="TableTextLeft"/>
            </w:pPr>
            <w:r w:rsidRPr="00713839">
              <w:br/>
              <w:t>VERY LOW</w:t>
            </w:r>
          </w:p>
        </w:tc>
        <w:tc>
          <w:tcPr>
            <w:tcW w:w="134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Janas-Kozik 2011: Unclear randomization method and allocation concealment. No participant, investigator, nor assessor blinding.</w:t>
      </w:r>
    </w:p>
    <w:p w:rsidR="007A5139" w:rsidRPr="00ED3D25" w:rsidRDefault="007A5139" w:rsidP="007A5139">
      <w:pPr>
        <w:pStyle w:val="TableNote"/>
        <w:rPr>
          <w:i w:val="0"/>
          <w:sz w:val="20"/>
        </w:rPr>
      </w:pPr>
      <w:r w:rsidRPr="00ED3D25">
        <w:rPr>
          <w:i w:val="0"/>
          <w:sz w:val="20"/>
        </w:rPr>
        <w:t xml:space="preserve">2 Sample was participants diagnosed with Anorexia Nervosa-Restricting type with </w:t>
      </w:r>
      <w:r w:rsidR="00ED3D25" w:rsidRPr="00ED3D25">
        <w:rPr>
          <w:i w:val="0"/>
          <w:sz w:val="20"/>
        </w:rPr>
        <w:t>concomitant</w:t>
      </w:r>
      <w:r w:rsidRPr="00ED3D25">
        <w:rPr>
          <w:i w:val="0"/>
          <w:sz w:val="20"/>
        </w:rPr>
        <w:t xml:space="preserve"> depressive symptoms.</w:t>
      </w:r>
    </w:p>
    <w:p w:rsidR="007A5139" w:rsidRPr="00ED3D25" w:rsidRDefault="007A5139" w:rsidP="007A5139">
      <w:pPr>
        <w:pStyle w:val="TableNote"/>
        <w:rPr>
          <w:i w:val="0"/>
          <w:sz w:val="20"/>
        </w:rPr>
      </w:pPr>
      <w:r w:rsidRPr="00ED3D25">
        <w:rPr>
          <w:i w:val="0"/>
          <w:sz w:val="20"/>
        </w:rPr>
        <w:t>3 CI crosses -0.5.</w:t>
      </w:r>
    </w:p>
    <w:p w:rsidR="007A5139" w:rsidRPr="00ED3D25" w:rsidRDefault="007A5139" w:rsidP="007A5139">
      <w:pPr>
        <w:pStyle w:val="TableNote"/>
        <w:rPr>
          <w:i w:val="0"/>
          <w:sz w:val="20"/>
        </w:rPr>
      </w:pPr>
      <w:r w:rsidRPr="00ED3D25">
        <w:rPr>
          <w:i w:val="0"/>
          <w:sz w:val="20"/>
        </w:rPr>
        <w:t>4 &lt;300 events.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190</w:t>
      </w:r>
      <w:r w:rsidR="003B26B0">
        <w:rPr>
          <w:noProof/>
        </w:rPr>
        <w:fldChar w:fldCharType="end"/>
      </w:r>
      <w:r w:rsidRPr="00713839">
        <w:t>: Full GRADE profile for warming therapy and refeeding versus refeeding in adults with anorexia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2"/>
        <w:gridCol w:w="1117"/>
        <w:gridCol w:w="817"/>
        <w:gridCol w:w="1289"/>
        <w:gridCol w:w="1152"/>
        <w:gridCol w:w="1094"/>
        <w:gridCol w:w="1370"/>
        <w:gridCol w:w="1938"/>
        <w:gridCol w:w="978"/>
        <w:gridCol w:w="793"/>
        <w:gridCol w:w="841"/>
        <w:gridCol w:w="689"/>
        <w:gridCol w:w="1081"/>
      </w:tblGrid>
      <w:tr w:rsidR="007A5139" w:rsidRPr="00713839" w:rsidTr="00406C10">
        <w:trPr>
          <w:trHeight w:val="255"/>
          <w:tblHeader/>
        </w:trPr>
        <w:tc>
          <w:tcPr>
            <w:tcW w:w="765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96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5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98" w:type="dxa"/>
            <w:vMerge w:val="restart"/>
            <w:shd w:val="clear" w:color="auto" w:fill="FB841E"/>
            <w:vAlign w:val="bottom"/>
            <w:hideMark/>
          </w:tcPr>
          <w:p w:rsidR="007A5139" w:rsidRPr="007A5139" w:rsidRDefault="007A5139" w:rsidP="007A5139">
            <w:pPr>
              <w:pStyle w:val="TableHeadingLeft"/>
            </w:pPr>
            <w:r w:rsidRPr="00713839">
              <w:t>Quality</w:t>
            </w:r>
          </w:p>
        </w:tc>
        <w:tc>
          <w:tcPr>
            <w:tcW w:w="109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6F09CE">
        <w:trPr>
          <w:trHeight w:val="433"/>
          <w:tblHeader/>
        </w:trPr>
        <w:tc>
          <w:tcPr>
            <w:tcW w:w="765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96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5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98" w:type="dxa"/>
            <w:vMerge/>
            <w:shd w:val="clear" w:color="auto" w:fill="FB841E"/>
            <w:vAlign w:val="bottom"/>
            <w:hideMark/>
          </w:tcPr>
          <w:p w:rsidR="007A5139" w:rsidRPr="00713839" w:rsidRDefault="007A5139" w:rsidP="007A5139">
            <w:pPr>
              <w:pStyle w:val="TableHeadingLeft"/>
            </w:pPr>
          </w:p>
        </w:tc>
        <w:tc>
          <w:tcPr>
            <w:tcW w:w="1098" w:type="dxa"/>
            <w:vMerge/>
            <w:shd w:val="clear" w:color="auto" w:fill="FB841E"/>
            <w:vAlign w:val="bottom"/>
            <w:hideMark/>
          </w:tcPr>
          <w:p w:rsidR="007A5139" w:rsidRPr="00713839" w:rsidRDefault="007A5139" w:rsidP="007A5139">
            <w:pPr>
              <w:pStyle w:val="TableHeadingLeft"/>
            </w:pPr>
          </w:p>
        </w:tc>
      </w:tr>
      <w:tr w:rsidR="007A5139" w:rsidRPr="00713839" w:rsidTr="006F09CE">
        <w:trPr>
          <w:tblHeader/>
        </w:trPr>
        <w:tc>
          <w:tcPr>
            <w:tcW w:w="711"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No of studies</w:t>
            </w:r>
          </w:p>
        </w:tc>
        <w:tc>
          <w:tcPr>
            <w:tcW w:w="1135"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Design</w:t>
            </w:r>
          </w:p>
        </w:tc>
        <w:tc>
          <w:tcPr>
            <w:tcW w:w="829"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Risk of bias</w:t>
            </w:r>
          </w:p>
        </w:tc>
        <w:tc>
          <w:tcPr>
            <w:tcW w:w="1310"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Inconsistency</w:t>
            </w:r>
          </w:p>
        </w:tc>
        <w:tc>
          <w:tcPr>
            <w:tcW w:w="1170"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Indirectness</w:t>
            </w:r>
          </w:p>
        </w:tc>
        <w:tc>
          <w:tcPr>
            <w:tcW w:w="1111"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Imprecision</w:t>
            </w:r>
          </w:p>
        </w:tc>
        <w:tc>
          <w:tcPr>
            <w:tcW w:w="1393"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Other considerations</w:t>
            </w:r>
          </w:p>
        </w:tc>
        <w:tc>
          <w:tcPr>
            <w:tcW w:w="1972"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Warming+Refeeding</w:t>
            </w:r>
          </w:p>
        </w:tc>
        <w:tc>
          <w:tcPr>
            <w:tcW w:w="993"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Refeeding only</w:t>
            </w:r>
          </w:p>
        </w:tc>
        <w:tc>
          <w:tcPr>
            <w:tcW w:w="804"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Relative</w:t>
            </w:r>
            <w:r w:rsidRPr="006F09CE">
              <w:rPr>
                <w:color w:val="000000"/>
              </w:rPr>
              <w:br/>
              <w:t>(95% CI)</w:t>
            </w:r>
          </w:p>
        </w:tc>
        <w:tc>
          <w:tcPr>
            <w:tcW w:w="853" w:type="dxa"/>
            <w:tcBorders>
              <w:bottom w:val="single" w:sz="6" w:space="0" w:color="FFFFFF"/>
            </w:tcBorders>
            <w:shd w:val="clear" w:color="auto" w:fill="FB841E"/>
            <w:hideMark/>
          </w:tcPr>
          <w:p w:rsidR="007A5139" w:rsidRPr="006F09CE" w:rsidRDefault="007A5139" w:rsidP="007A5139">
            <w:pPr>
              <w:pStyle w:val="TableTextLeft"/>
              <w:rPr>
                <w:color w:val="000000"/>
              </w:rPr>
            </w:pPr>
            <w:r w:rsidRPr="006F09CE">
              <w:rPr>
                <w:color w:val="000000"/>
              </w:rPr>
              <w:t>Absolute</w:t>
            </w:r>
          </w:p>
        </w:tc>
        <w:tc>
          <w:tcPr>
            <w:tcW w:w="698" w:type="dxa"/>
            <w:vMerge/>
            <w:tcBorders>
              <w:bottom w:val="single" w:sz="6" w:space="0" w:color="FFFFFF"/>
            </w:tcBorders>
            <w:shd w:val="clear" w:color="auto" w:fill="E6E6E6"/>
            <w:hideMark/>
          </w:tcPr>
          <w:p w:rsidR="007A5139" w:rsidRPr="00713839" w:rsidRDefault="007A5139" w:rsidP="007A5139">
            <w:pPr>
              <w:pStyle w:val="TableTextLeft"/>
            </w:pPr>
          </w:p>
        </w:tc>
        <w:tc>
          <w:tcPr>
            <w:tcW w:w="109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pPr>
              <w:pStyle w:val="TableHeadingLeft"/>
            </w:pPr>
            <w:r w:rsidRPr="00713839">
              <w:t>BMI - change scores (Better indicated by higher values)</w:t>
            </w:r>
          </w:p>
        </w:tc>
      </w:tr>
      <w:tr w:rsidR="007A5139" w:rsidRPr="00713839" w:rsidTr="00406C10">
        <w:tc>
          <w:tcPr>
            <w:tcW w:w="711" w:type="dxa"/>
            <w:shd w:val="clear" w:color="auto" w:fill="E6E6E6"/>
            <w:hideMark/>
          </w:tcPr>
          <w:p w:rsidR="007A5139" w:rsidRPr="007A5139" w:rsidRDefault="007A5139" w:rsidP="007A5139">
            <w:pPr>
              <w:pStyle w:val="TableTextLeft"/>
            </w:pPr>
            <w:r w:rsidRPr="00713839">
              <w:t>1</w:t>
            </w:r>
          </w:p>
        </w:tc>
        <w:tc>
          <w:tcPr>
            <w:tcW w:w="1135" w:type="dxa"/>
            <w:shd w:val="clear" w:color="auto" w:fill="E6E6E6"/>
            <w:hideMark/>
          </w:tcPr>
          <w:p w:rsidR="007A5139" w:rsidRPr="007A5139" w:rsidRDefault="007A5139" w:rsidP="007A5139">
            <w:pPr>
              <w:pStyle w:val="TableTextLeft"/>
            </w:pPr>
            <w:r w:rsidRPr="00713839">
              <w:t>randomised trials</w:t>
            </w:r>
          </w:p>
        </w:tc>
        <w:tc>
          <w:tcPr>
            <w:tcW w:w="829" w:type="dxa"/>
            <w:shd w:val="clear" w:color="auto" w:fill="E6E6E6"/>
            <w:hideMark/>
          </w:tcPr>
          <w:p w:rsidR="007A5139" w:rsidRPr="007A5139" w:rsidRDefault="007A5139" w:rsidP="007A5139">
            <w:pPr>
              <w:pStyle w:val="TableTextLeft"/>
            </w:pPr>
            <w:r w:rsidRPr="00713839">
              <w:t>serious1</w:t>
            </w:r>
          </w:p>
        </w:tc>
        <w:tc>
          <w:tcPr>
            <w:tcW w:w="1310" w:type="dxa"/>
            <w:shd w:val="clear" w:color="auto" w:fill="E6E6E6"/>
            <w:hideMark/>
          </w:tcPr>
          <w:p w:rsidR="007A5139" w:rsidRPr="007A5139" w:rsidRDefault="007A5139" w:rsidP="007A5139">
            <w:pPr>
              <w:pStyle w:val="TableTextLeft"/>
            </w:pPr>
            <w:r w:rsidRPr="00713839">
              <w:t>no serious inconsistency</w:t>
            </w:r>
          </w:p>
        </w:tc>
        <w:tc>
          <w:tcPr>
            <w:tcW w:w="1170"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11" w:type="dxa"/>
            <w:shd w:val="clear" w:color="auto" w:fill="E6E6E6"/>
            <w:hideMark/>
          </w:tcPr>
          <w:p w:rsidR="007A5139" w:rsidRPr="007A5139" w:rsidRDefault="007A5139" w:rsidP="007A5139">
            <w:pPr>
              <w:pStyle w:val="TableTextLeft"/>
            </w:pPr>
            <w:r w:rsidRPr="00713839">
              <w:t>very serious2,3</w:t>
            </w:r>
          </w:p>
        </w:tc>
        <w:tc>
          <w:tcPr>
            <w:tcW w:w="1393" w:type="dxa"/>
            <w:shd w:val="clear" w:color="auto" w:fill="E6E6E6"/>
            <w:hideMark/>
          </w:tcPr>
          <w:p w:rsidR="007A5139" w:rsidRPr="007A5139" w:rsidRDefault="007A5139" w:rsidP="007A5139">
            <w:pPr>
              <w:pStyle w:val="TableTextLeft"/>
            </w:pPr>
            <w:r w:rsidRPr="00713839">
              <w:t>none</w:t>
            </w:r>
          </w:p>
        </w:tc>
        <w:tc>
          <w:tcPr>
            <w:tcW w:w="1972" w:type="dxa"/>
            <w:shd w:val="clear" w:color="auto" w:fill="E6E6E6"/>
            <w:hideMark/>
          </w:tcPr>
          <w:p w:rsidR="007A5139" w:rsidRPr="007A5139" w:rsidRDefault="007A5139" w:rsidP="007A5139">
            <w:pPr>
              <w:pStyle w:val="TableTextLeft"/>
            </w:pPr>
            <w:r w:rsidRPr="00713839">
              <w:t>10</w:t>
            </w:r>
          </w:p>
        </w:tc>
        <w:tc>
          <w:tcPr>
            <w:tcW w:w="993" w:type="dxa"/>
            <w:shd w:val="clear" w:color="auto" w:fill="E6E6E6"/>
            <w:hideMark/>
          </w:tcPr>
          <w:p w:rsidR="007A5139" w:rsidRPr="007A5139" w:rsidRDefault="007A5139" w:rsidP="007A5139">
            <w:pPr>
              <w:pStyle w:val="TableTextLeft"/>
            </w:pPr>
            <w:r w:rsidRPr="00713839">
              <w:t>11</w:t>
            </w:r>
          </w:p>
        </w:tc>
        <w:tc>
          <w:tcPr>
            <w:tcW w:w="804" w:type="dxa"/>
            <w:shd w:val="clear" w:color="auto" w:fill="E6E6E6"/>
            <w:hideMark/>
          </w:tcPr>
          <w:p w:rsidR="007A5139" w:rsidRPr="007A5139" w:rsidRDefault="007A5139" w:rsidP="007A5139">
            <w:pPr>
              <w:pStyle w:val="TableTextLeft"/>
            </w:pPr>
            <w:r w:rsidRPr="00713839">
              <w:t>-</w:t>
            </w:r>
          </w:p>
        </w:tc>
        <w:tc>
          <w:tcPr>
            <w:tcW w:w="853" w:type="dxa"/>
            <w:shd w:val="clear" w:color="auto" w:fill="E6E6E6"/>
            <w:hideMark/>
          </w:tcPr>
          <w:p w:rsidR="007A5139" w:rsidRPr="007A5139" w:rsidRDefault="007A5139" w:rsidP="007A5139">
            <w:pPr>
              <w:pStyle w:val="TableTextLeft"/>
            </w:pPr>
            <w:r w:rsidRPr="00713839">
              <w:t>SMD 0.02 higher (0.84 lower to 0.87 higher)</w:t>
            </w:r>
          </w:p>
        </w:tc>
        <w:tc>
          <w:tcPr>
            <w:tcW w:w="698" w:type="dxa"/>
            <w:shd w:val="clear" w:color="auto" w:fill="E6E6E6"/>
            <w:hideMark/>
          </w:tcPr>
          <w:p w:rsidR="007A5139" w:rsidRPr="007A5139" w:rsidRDefault="007A5139" w:rsidP="007A5139">
            <w:pPr>
              <w:pStyle w:val="TableTextLeft"/>
            </w:pPr>
            <w:r w:rsidRPr="00713839">
              <w:br/>
              <w:t>VERY LOW</w:t>
            </w:r>
          </w:p>
        </w:tc>
        <w:tc>
          <w:tcPr>
            <w:tcW w:w="109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 xml:space="preserve">1 Birmingham 2004: Unclear randomization method, unclear allocation concealment. No participant, </w:t>
      </w:r>
      <w:r w:rsidR="00ED3D25" w:rsidRPr="00ED3D25">
        <w:rPr>
          <w:i w:val="0"/>
          <w:sz w:val="20"/>
        </w:rPr>
        <w:t>investigator</w:t>
      </w:r>
      <w:r w:rsidRPr="00ED3D25">
        <w:rPr>
          <w:i w:val="0"/>
          <w:sz w:val="20"/>
        </w:rPr>
        <w:t>, nor assessor blinding. Dropout rate of control group&gt;20%, reasons not stated.</w:t>
      </w:r>
    </w:p>
    <w:p w:rsidR="007A5139" w:rsidRPr="00ED3D25" w:rsidRDefault="007A5139" w:rsidP="007A5139">
      <w:pPr>
        <w:pStyle w:val="TableNote"/>
        <w:rPr>
          <w:i w:val="0"/>
          <w:sz w:val="20"/>
        </w:rPr>
      </w:pPr>
      <w:r w:rsidRPr="00ED3D25">
        <w:rPr>
          <w:i w:val="0"/>
          <w:sz w:val="20"/>
        </w:rPr>
        <w:t>2 CI crosses both 0.5 and -0.5 (SMD)</w:t>
      </w:r>
    </w:p>
    <w:p w:rsidR="007A5139" w:rsidRPr="00ED3D25" w:rsidRDefault="007A5139" w:rsidP="007A5139">
      <w:pPr>
        <w:pStyle w:val="TableNote"/>
        <w:rPr>
          <w:i w:val="0"/>
          <w:sz w:val="20"/>
        </w:rPr>
      </w:pPr>
      <w:r w:rsidRPr="00ED3D25">
        <w:rPr>
          <w:i w:val="0"/>
          <w:sz w:val="20"/>
        </w:rPr>
        <w:t>3 CI crosses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191</w:t>
      </w:r>
      <w:r w:rsidR="003B26B0">
        <w:rPr>
          <w:noProof/>
        </w:rPr>
        <w:fldChar w:fldCharType="end"/>
      </w:r>
      <w:r w:rsidRPr="00713839">
        <w:t>: Full GRADE profile for video feedback and treatment as usual versus treatment as usual in young people with anorexia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0"/>
        <w:gridCol w:w="1233"/>
        <w:gridCol w:w="894"/>
        <w:gridCol w:w="1471"/>
        <w:gridCol w:w="1213"/>
        <w:gridCol w:w="1172"/>
        <w:gridCol w:w="1509"/>
        <w:gridCol w:w="1134"/>
        <w:gridCol w:w="471"/>
        <w:gridCol w:w="832"/>
        <w:gridCol w:w="1249"/>
        <w:gridCol w:w="765"/>
        <w:gridCol w:w="1128"/>
      </w:tblGrid>
      <w:tr w:rsidR="007A5139" w:rsidRPr="00713839" w:rsidTr="00406C10">
        <w:trPr>
          <w:trHeight w:val="255"/>
          <w:tblHeader/>
        </w:trPr>
        <w:tc>
          <w:tcPr>
            <w:tcW w:w="841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2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1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76" w:type="dxa"/>
            <w:vMerge w:val="restart"/>
            <w:shd w:val="clear" w:color="auto" w:fill="FB841E"/>
            <w:vAlign w:val="bottom"/>
            <w:hideMark/>
          </w:tcPr>
          <w:p w:rsidR="007A5139" w:rsidRPr="007A5139" w:rsidRDefault="007A5139" w:rsidP="007A5139">
            <w:pPr>
              <w:pStyle w:val="TableHeadingLeft"/>
            </w:pPr>
            <w:r w:rsidRPr="00713839">
              <w:t>Quality</w:t>
            </w:r>
          </w:p>
        </w:tc>
        <w:tc>
          <w:tcPr>
            <w:tcW w:w="114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1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2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1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76" w:type="dxa"/>
            <w:vMerge/>
            <w:shd w:val="clear" w:color="auto" w:fill="FB841E"/>
            <w:vAlign w:val="bottom"/>
            <w:hideMark/>
          </w:tcPr>
          <w:p w:rsidR="007A5139" w:rsidRPr="00713839" w:rsidRDefault="007A5139" w:rsidP="007A5139">
            <w:pPr>
              <w:pStyle w:val="TableHeadingLeft"/>
            </w:pPr>
          </w:p>
        </w:tc>
        <w:tc>
          <w:tcPr>
            <w:tcW w:w="114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80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53"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90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9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91"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3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Video Feedback + TAU</w:t>
            </w:r>
          </w:p>
        </w:tc>
        <w:tc>
          <w:tcPr>
            <w:tcW w:w="476"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4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26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76" w:type="dxa"/>
            <w:vMerge/>
            <w:tcBorders>
              <w:bottom w:val="single" w:sz="6" w:space="0" w:color="FFFFFF"/>
            </w:tcBorders>
            <w:shd w:val="clear" w:color="auto" w:fill="E6E6E6"/>
            <w:hideMark/>
          </w:tcPr>
          <w:p w:rsidR="007A5139" w:rsidRPr="00713839" w:rsidRDefault="007A5139" w:rsidP="007A5139">
            <w:pPr>
              <w:pStyle w:val="TableTextLeft"/>
            </w:pPr>
          </w:p>
        </w:tc>
        <w:tc>
          <w:tcPr>
            <w:tcW w:w="114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pPr>
              <w:pStyle w:val="TableHeadingLeft"/>
            </w:pPr>
            <w:r w:rsidRPr="00713839">
              <w:t xml:space="preserve">BMI (change scores) (Better </w:t>
            </w:r>
            <w:r w:rsidRPr="007A5139">
              <w:t>indicated by higher values)</w:t>
            </w:r>
          </w:p>
        </w:tc>
      </w:tr>
      <w:tr w:rsidR="007A5139" w:rsidRPr="00713839" w:rsidTr="00406C10">
        <w:tc>
          <w:tcPr>
            <w:tcW w:w="800" w:type="dxa"/>
            <w:shd w:val="clear" w:color="auto" w:fill="E6E6E6"/>
            <w:hideMark/>
          </w:tcPr>
          <w:p w:rsidR="007A5139" w:rsidRPr="007A5139" w:rsidRDefault="007A5139" w:rsidP="007A5139">
            <w:pPr>
              <w:pStyle w:val="TableTextLeft"/>
            </w:pPr>
            <w:r w:rsidRPr="00713839">
              <w:t>1</w:t>
            </w:r>
          </w:p>
        </w:tc>
        <w:tc>
          <w:tcPr>
            <w:tcW w:w="1253" w:type="dxa"/>
            <w:shd w:val="clear" w:color="auto" w:fill="E6E6E6"/>
            <w:hideMark/>
          </w:tcPr>
          <w:p w:rsidR="007A5139" w:rsidRPr="007A5139" w:rsidRDefault="007A5139" w:rsidP="007A5139">
            <w:pPr>
              <w:pStyle w:val="TableTextLeft"/>
            </w:pPr>
            <w:r w:rsidRPr="00713839">
              <w:t>randomised trials</w:t>
            </w:r>
          </w:p>
        </w:tc>
        <w:tc>
          <w:tcPr>
            <w:tcW w:w="907" w:type="dxa"/>
            <w:shd w:val="clear" w:color="auto" w:fill="E6E6E6"/>
            <w:hideMark/>
          </w:tcPr>
          <w:p w:rsidR="007A5139" w:rsidRPr="007A5139" w:rsidRDefault="007A5139" w:rsidP="007A5139">
            <w:pPr>
              <w:pStyle w:val="TableTextLeft"/>
            </w:pPr>
            <w:r w:rsidRPr="00713839">
              <w:t>serious1</w:t>
            </w:r>
          </w:p>
        </w:tc>
        <w:tc>
          <w:tcPr>
            <w:tcW w:w="1496" w:type="dxa"/>
            <w:shd w:val="clear" w:color="auto" w:fill="E6E6E6"/>
            <w:hideMark/>
          </w:tcPr>
          <w:p w:rsidR="007A5139" w:rsidRPr="007A5139" w:rsidRDefault="007A5139" w:rsidP="007A5139">
            <w:pPr>
              <w:pStyle w:val="TableTextLeft"/>
            </w:pPr>
            <w:r w:rsidRPr="00713839">
              <w:t>no serious inconsistency</w:t>
            </w:r>
          </w:p>
        </w:tc>
        <w:tc>
          <w:tcPr>
            <w:tcW w:w="1233" w:type="dxa"/>
            <w:shd w:val="clear" w:color="auto" w:fill="E6E6E6"/>
            <w:hideMark/>
          </w:tcPr>
          <w:p w:rsidR="007A5139" w:rsidRPr="007A5139" w:rsidRDefault="007A5139" w:rsidP="007A5139">
            <w:pPr>
              <w:pStyle w:val="TableTextLeft"/>
            </w:pPr>
            <w:r w:rsidRPr="00713839">
              <w:t>serious2</w:t>
            </w:r>
          </w:p>
        </w:tc>
        <w:tc>
          <w:tcPr>
            <w:tcW w:w="1191" w:type="dxa"/>
            <w:shd w:val="clear" w:color="auto" w:fill="E6E6E6"/>
            <w:hideMark/>
          </w:tcPr>
          <w:p w:rsidR="007A5139" w:rsidRPr="007A5139" w:rsidRDefault="007A5139" w:rsidP="007A5139">
            <w:pPr>
              <w:pStyle w:val="TableTextLeft"/>
            </w:pPr>
            <w:r w:rsidRPr="00713839">
              <w:t>very serious3</w:t>
            </w:r>
          </w:p>
        </w:tc>
        <w:tc>
          <w:tcPr>
            <w:tcW w:w="1534" w:type="dxa"/>
            <w:shd w:val="clear" w:color="auto" w:fill="E6E6E6"/>
            <w:hideMark/>
          </w:tcPr>
          <w:p w:rsidR="007A5139" w:rsidRPr="007A5139" w:rsidRDefault="007A5139" w:rsidP="007A5139">
            <w:pPr>
              <w:pStyle w:val="TableTextLeft"/>
            </w:pPr>
            <w:r w:rsidRPr="00713839">
              <w:t>none</w:t>
            </w:r>
          </w:p>
        </w:tc>
        <w:tc>
          <w:tcPr>
            <w:tcW w:w="1152" w:type="dxa"/>
            <w:shd w:val="clear" w:color="auto" w:fill="E6E6E6"/>
            <w:hideMark/>
          </w:tcPr>
          <w:p w:rsidR="007A5139" w:rsidRPr="007A5139" w:rsidRDefault="007A5139" w:rsidP="007A5139">
            <w:pPr>
              <w:pStyle w:val="TableTextLeft"/>
            </w:pPr>
            <w:r w:rsidRPr="00713839">
              <w:t>16</w:t>
            </w:r>
          </w:p>
        </w:tc>
        <w:tc>
          <w:tcPr>
            <w:tcW w:w="476" w:type="dxa"/>
            <w:shd w:val="clear" w:color="auto" w:fill="E6E6E6"/>
            <w:hideMark/>
          </w:tcPr>
          <w:p w:rsidR="007A5139" w:rsidRPr="007A5139" w:rsidRDefault="007A5139" w:rsidP="007A5139">
            <w:pPr>
              <w:pStyle w:val="TableTextLeft"/>
            </w:pPr>
            <w:r w:rsidRPr="00713839">
              <w:t>16</w:t>
            </w:r>
          </w:p>
        </w:tc>
        <w:tc>
          <w:tcPr>
            <w:tcW w:w="844" w:type="dxa"/>
            <w:shd w:val="clear" w:color="auto" w:fill="E6E6E6"/>
            <w:hideMark/>
          </w:tcPr>
          <w:p w:rsidR="007A5139" w:rsidRPr="007A5139" w:rsidRDefault="007A5139" w:rsidP="007A5139">
            <w:pPr>
              <w:pStyle w:val="TableTextLeft"/>
            </w:pPr>
            <w:r w:rsidRPr="00713839">
              <w:t>-</w:t>
            </w:r>
          </w:p>
        </w:tc>
        <w:tc>
          <w:tcPr>
            <w:tcW w:w="1269" w:type="dxa"/>
            <w:shd w:val="clear" w:color="auto" w:fill="E6E6E6"/>
            <w:hideMark/>
          </w:tcPr>
          <w:p w:rsidR="007A5139" w:rsidRPr="007A5139" w:rsidRDefault="007A5139" w:rsidP="007A5139">
            <w:pPr>
              <w:pStyle w:val="TableTextLeft"/>
            </w:pPr>
            <w:r w:rsidRPr="00713839">
              <w:t>SMD 0.16 higher (0.53 lower to 0.86 higher)</w:t>
            </w:r>
          </w:p>
        </w:tc>
        <w:tc>
          <w:tcPr>
            <w:tcW w:w="776" w:type="dxa"/>
            <w:shd w:val="clear" w:color="auto" w:fill="E6E6E6"/>
            <w:hideMark/>
          </w:tcPr>
          <w:p w:rsidR="007A5139" w:rsidRPr="007A5139" w:rsidRDefault="007A5139" w:rsidP="007A5139">
            <w:pPr>
              <w:pStyle w:val="TableTextLeft"/>
            </w:pPr>
            <w:r w:rsidRPr="00713839">
              <w:br/>
              <w:t>VERY LOW</w:t>
            </w:r>
          </w:p>
        </w:tc>
        <w:tc>
          <w:tcPr>
            <w:tcW w:w="1146"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Touyz 1994: Randomization method and allocation concealment unclear. Participant, investigator and assessor blinding unclear. Significant difference at baseline in EDI Body Dissatisfaction score.</w:t>
      </w:r>
    </w:p>
    <w:p w:rsidR="007A5139" w:rsidRPr="00ED3D25" w:rsidRDefault="007A5139" w:rsidP="007A5139">
      <w:pPr>
        <w:pStyle w:val="TableNote"/>
        <w:rPr>
          <w:i w:val="0"/>
          <w:sz w:val="20"/>
        </w:rPr>
      </w:pPr>
      <w:r w:rsidRPr="00ED3D25">
        <w:rPr>
          <w:i w:val="0"/>
          <w:sz w:val="20"/>
        </w:rPr>
        <w:t>2 Participants were diagnosed according to DSM-III-R.</w:t>
      </w:r>
    </w:p>
    <w:p w:rsidR="007A5139" w:rsidRPr="00ED3D25" w:rsidRDefault="007A5139" w:rsidP="007A5139">
      <w:pPr>
        <w:pStyle w:val="TableNote"/>
        <w:rPr>
          <w:i w:val="0"/>
          <w:sz w:val="20"/>
        </w:rPr>
      </w:pPr>
      <w:r w:rsidRPr="00ED3D25">
        <w:rPr>
          <w:i w:val="0"/>
          <w:sz w:val="20"/>
        </w:rPr>
        <w:t>3 CI crosses both 0.5 and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192</w:t>
      </w:r>
      <w:r w:rsidR="003B26B0">
        <w:rPr>
          <w:noProof/>
        </w:rPr>
        <w:fldChar w:fldCharType="end"/>
      </w:r>
      <w:r w:rsidRPr="00713839">
        <w:t>: Full GRADE profile for acupuncture and treatment as usual versus acupressure, massage and treatment as usual in adults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79"/>
        <w:gridCol w:w="1064"/>
        <w:gridCol w:w="779"/>
        <w:gridCol w:w="1228"/>
        <w:gridCol w:w="1098"/>
        <w:gridCol w:w="1043"/>
        <w:gridCol w:w="1307"/>
        <w:gridCol w:w="1160"/>
        <w:gridCol w:w="2057"/>
        <w:gridCol w:w="764"/>
        <w:gridCol w:w="803"/>
        <w:gridCol w:w="666"/>
        <w:gridCol w:w="1213"/>
      </w:tblGrid>
      <w:tr w:rsidR="007A5139" w:rsidRPr="00713839" w:rsidTr="00406C10">
        <w:trPr>
          <w:trHeight w:val="255"/>
          <w:tblHeader/>
        </w:trPr>
        <w:tc>
          <w:tcPr>
            <w:tcW w:w="719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321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56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66" w:type="dxa"/>
            <w:vMerge w:val="restart"/>
            <w:shd w:val="clear" w:color="auto" w:fill="FB841E"/>
            <w:vAlign w:val="bottom"/>
            <w:hideMark/>
          </w:tcPr>
          <w:p w:rsidR="007A5139" w:rsidRPr="007A5139" w:rsidRDefault="007A5139" w:rsidP="007A5139">
            <w:pPr>
              <w:pStyle w:val="TableHeadingLeft"/>
            </w:pPr>
            <w:r w:rsidRPr="00713839">
              <w:t>Quality</w:t>
            </w:r>
          </w:p>
        </w:tc>
        <w:tc>
          <w:tcPr>
            <w:tcW w:w="1213"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19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321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6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66" w:type="dxa"/>
            <w:vMerge/>
            <w:shd w:val="clear" w:color="auto" w:fill="FB841E"/>
            <w:vAlign w:val="bottom"/>
            <w:hideMark/>
          </w:tcPr>
          <w:p w:rsidR="007A5139" w:rsidRPr="00713839" w:rsidRDefault="007A5139" w:rsidP="007A5139">
            <w:pPr>
              <w:pStyle w:val="TableHeadingLeft"/>
            </w:pPr>
          </w:p>
        </w:tc>
        <w:tc>
          <w:tcPr>
            <w:tcW w:w="1213"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7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064"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77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22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09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43"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07"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160" w:type="dxa"/>
            <w:tcBorders>
              <w:bottom w:val="single" w:sz="6" w:space="0" w:color="FFFFFF"/>
            </w:tcBorders>
            <w:shd w:val="clear" w:color="auto" w:fill="FB841E"/>
            <w:hideMark/>
          </w:tcPr>
          <w:p w:rsidR="007A5139" w:rsidRPr="007A5139" w:rsidRDefault="007A5139" w:rsidP="007A5139">
            <w:pPr>
              <w:pStyle w:val="TableTextLeft"/>
            </w:pPr>
            <w:r w:rsidRPr="00713839">
              <w:t>Acupuncture + TAU</w:t>
            </w:r>
          </w:p>
        </w:tc>
        <w:tc>
          <w:tcPr>
            <w:tcW w:w="2057" w:type="dxa"/>
            <w:tcBorders>
              <w:bottom w:val="single" w:sz="6" w:space="0" w:color="FFFFFF"/>
            </w:tcBorders>
            <w:shd w:val="clear" w:color="auto" w:fill="FB841E"/>
            <w:hideMark/>
          </w:tcPr>
          <w:p w:rsidR="007A5139" w:rsidRPr="007A5139" w:rsidRDefault="007A5139" w:rsidP="007A5139">
            <w:pPr>
              <w:pStyle w:val="TableTextLeft"/>
            </w:pPr>
            <w:r w:rsidRPr="00713839">
              <w:t>Acupressure+Massage + TAU</w:t>
            </w:r>
          </w:p>
        </w:tc>
        <w:tc>
          <w:tcPr>
            <w:tcW w:w="76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0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66" w:type="dxa"/>
            <w:vMerge/>
            <w:tcBorders>
              <w:bottom w:val="single" w:sz="6" w:space="0" w:color="FFFFFF"/>
            </w:tcBorders>
            <w:shd w:val="clear" w:color="auto" w:fill="E6E6E6"/>
            <w:hideMark/>
          </w:tcPr>
          <w:p w:rsidR="007A5139" w:rsidRPr="00713839" w:rsidRDefault="007A5139" w:rsidP="007A5139">
            <w:pPr>
              <w:pStyle w:val="TableTextLeft"/>
            </w:pPr>
          </w:p>
        </w:tc>
        <w:tc>
          <w:tcPr>
            <w:tcW w:w="1213"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pPr>
              <w:pStyle w:val="TableTextLeft"/>
              <w:rPr>
                <w:b/>
              </w:rPr>
            </w:pPr>
            <w:r w:rsidRPr="006F09CE">
              <w:rPr>
                <w:b/>
              </w:rPr>
              <w:t>BMI - change scores (Better indicated by higher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0.07 lower (0.94 lower to 0.81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EDI-3 Bulimia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0.45 higher (0.44 lower to 1.34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EDI-3 Drive for Thinness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w:t>
            </w:r>
            <w:r w:rsidRPr="007A5139">
              <w:t xml:space="preserve">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0.26 higher (0.62 lower to 1.14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EDI-3 Body Dissatisfaction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0.14 higher (0.73 lower to 1.02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EDE-Q Global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0.47 higher (0.42 lower to 1.36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EDE-Q Restraint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0.67 higher (0.24 lower to 1.58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EDE-Q Eating Concerns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0.44 higher (0.45 lower to 1.33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EDE-Q Weight Concerns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0.07 lower </w:t>
            </w:r>
            <w:r w:rsidRPr="007A5139">
              <w:t>(0.94 lower to 0.81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EDE-Q Shape Concerns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1.38 lower (2.38 to 0.38 </w:t>
            </w:r>
            <w:r w:rsidRPr="007A5139">
              <w:t>lower)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Psychopathology - DASS Total - change scores (measured with: Depression, Anxiety, and Stress Scale (DASS);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very </w:t>
            </w:r>
            <w:r w:rsidRPr="007A5139">
              <w:t>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0.03 higher (0.84 lower to 0.91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0.03 higher (0.85 lower to 0.91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Stress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0.14 higher (0.73 lower</w:t>
            </w:r>
            <w:r w:rsidRPr="007A5139">
              <w:t xml:space="preserve"> to 1.02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 EDQoL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0.05 higher (0.83 lower to 0.92 </w:t>
            </w:r>
            <w:r w:rsidRPr="007A5139">
              <w:t>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EDQoL Psychological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0.11 lower (0.99 lower to 0.76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 xml:space="preserve">VERY </w:t>
            </w:r>
            <w:r w:rsidRPr="007A5139">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EDQoL Physical/Cognitive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 higher (0.88 lower to 0.88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EDQoL Financial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0.34 higher (0.54 lower to 1.23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EDQoL</w:t>
            </w:r>
            <w:r w:rsidRPr="007A5139">
              <w:t xml:space="preserve"> Work/School - change scores (Better indicated by lower values)</w:t>
            </w:r>
          </w:p>
        </w:tc>
      </w:tr>
      <w:tr w:rsidR="007A5139" w:rsidRPr="00713839" w:rsidTr="00406C10">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30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2057"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0.12 lower (1 lower to 0.75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Withdrawn due to Adverse </w:t>
            </w:r>
            <w:r w:rsidRPr="007A5139">
              <w:t>Events</w:t>
            </w:r>
          </w:p>
        </w:tc>
      </w:tr>
      <w:tr w:rsidR="007A5139" w:rsidRPr="00713839" w:rsidTr="00406C10">
        <w:tc>
          <w:tcPr>
            <w:tcW w:w="679" w:type="dxa"/>
            <w:shd w:val="clear" w:color="auto" w:fill="E6E6E6"/>
            <w:hideMark/>
          </w:tcPr>
          <w:p w:rsidR="007A5139" w:rsidRPr="007A5139" w:rsidRDefault="007A5139" w:rsidP="007A5139">
            <w:pPr>
              <w:pStyle w:val="TableTextLeft"/>
            </w:pPr>
            <w:r w:rsidRPr="00713839">
              <w:t>1</w:t>
            </w:r>
          </w:p>
        </w:tc>
        <w:tc>
          <w:tcPr>
            <w:tcW w:w="1064" w:type="dxa"/>
            <w:shd w:val="clear" w:color="auto" w:fill="E6E6E6"/>
            <w:hideMark/>
          </w:tcPr>
          <w:p w:rsidR="007A5139" w:rsidRPr="007A5139" w:rsidRDefault="007A5139" w:rsidP="007A5139">
            <w:pPr>
              <w:pStyle w:val="TableTextLeft"/>
            </w:pPr>
            <w:r w:rsidRPr="00713839">
              <w:t>randomised trials</w:t>
            </w:r>
          </w:p>
        </w:tc>
        <w:tc>
          <w:tcPr>
            <w:tcW w:w="779" w:type="dxa"/>
            <w:shd w:val="clear" w:color="auto" w:fill="E6E6E6"/>
            <w:hideMark/>
          </w:tcPr>
          <w:p w:rsidR="007A5139" w:rsidRPr="007A5139" w:rsidRDefault="007A5139" w:rsidP="007A5139">
            <w:pPr>
              <w:pStyle w:val="TableTextLeft"/>
            </w:pPr>
            <w:r w:rsidRPr="00713839">
              <w:t>serious1</w:t>
            </w:r>
          </w:p>
        </w:tc>
        <w:tc>
          <w:tcPr>
            <w:tcW w:w="1228" w:type="dxa"/>
            <w:shd w:val="clear" w:color="auto" w:fill="E6E6E6"/>
            <w:hideMark/>
          </w:tcPr>
          <w:p w:rsidR="007A5139" w:rsidRPr="007A5139" w:rsidRDefault="007A5139" w:rsidP="007A5139">
            <w:pPr>
              <w:pStyle w:val="TableTextLeft"/>
            </w:pPr>
            <w:r w:rsidRPr="00713839">
              <w:t>no serious inconsistency</w:t>
            </w:r>
          </w:p>
        </w:tc>
        <w:tc>
          <w:tcPr>
            <w:tcW w:w="1098" w:type="dxa"/>
            <w:shd w:val="clear" w:color="auto" w:fill="E6E6E6"/>
            <w:hideMark/>
          </w:tcPr>
          <w:p w:rsidR="007A5139" w:rsidRPr="007A5139" w:rsidRDefault="007A5139" w:rsidP="007A5139">
            <w:pPr>
              <w:pStyle w:val="TableTextLeft"/>
            </w:pPr>
            <w:r w:rsidRPr="00713839">
              <w:t>no serious indirectness</w:t>
            </w:r>
          </w:p>
        </w:tc>
        <w:tc>
          <w:tcPr>
            <w:tcW w:w="1043" w:type="dxa"/>
            <w:shd w:val="clear" w:color="auto" w:fill="E6E6E6"/>
            <w:hideMark/>
          </w:tcPr>
          <w:p w:rsidR="007A5139" w:rsidRPr="007A5139" w:rsidRDefault="007A5139" w:rsidP="007A5139">
            <w:pPr>
              <w:pStyle w:val="TableTextLeft"/>
            </w:pPr>
            <w:r w:rsidRPr="00713839">
              <w:t>very serious2</w:t>
            </w:r>
          </w:p>
        </w:tc>
        <w:tc>
          <w:tcPr>
            <w:tcW w:w="1307" w:type="dxa"/>
            <w:shd w:val="clear" w:color="auto" w:fill="E6E6E6"/>
            <w:hideMark/>
          </w:tcPr>
          <w:p w:rsidR="007A5139" w:rsidRPr="007A5139" w:rsidRDefault="007A5139" w:rsidP="007A5139">
            <w:pPr>
              <w:pStyle w:val="TableTextLeft"/>
            </w:pPr>
            <w:r w:rsidRPr="00713839">
              <w:t>none</w:t>
            </w:r>
          </w:p>
        </w:tc>
        <w:tc>
          <w:tcPr>
            <w:tcW w:w="1160" w:type="dxa"/>
            <w:shd w:val="clear" w:color="auto" w:fill="E6E6E6"/>
            <w:hideMark/>
          </w:tcPr>
          <w:p w:rsidR="007A5139" w:rsidRPr="007A5139" w:rsidRDefault="007A5139" w:rsidP="007A5139">
            <w:pPr>
              <w:pStyle w:val="TableTextLeft"/>
            </w:pPr>
            <w:r w:rsidRPr="00713839">
              <w:t xml:space="preserve">3/13 </w:t>
            </w:r>
            <w:r w:rsidRPr="00713839">
              <w:br/>
              <w:t>(23.1%)</w:t>
            </w:r>
          </w:p>
        </w:tc>
        <w:tc>
          <w:tcPr>
            <w:tcW w:w="2057" w:type="dxa"/>
            <w:shd w:val="clear" w:color="auto" w:fill="E6E6E6"/>
            <w:hideMark/>
          </w:tcPr>
          <w:p w:rsidR="007A5139" w:rsidRPr="007A5139" w:rsidRDefault="007A5139" w:rsidP="007A5139">
            <w:pPr>
              <w:pStyle w:val="TableTextLeft"/>
            </w:pPr>
            <w:r w:rsidRPr="00713839">
              <w:t xml:space="preserve">3/13 </w:t>
            </w:r>
            <w:r w:rsidRPr="00713839">
              <w:br/>
              <w:t>(23.1%)</w:t>
            </w:r>
          </w:p>
        </w:tc>
        <w:tc>
          <w:tcPr>
            <w:tcW w:w="764" w:type="dxa"/>
            <w:shd w:val="clear" w:color="auto" w:fill="E6E6E6"/>
            <w:hideMark/>
          </w:tcPr>
          <w:p w:rsidR="007A5139" w:rsidRPr="007A5139" w:rsidRDefault="007A5139" w:rsidP="007A5139">
            <w:pPr>
              <w:pStyle w:val="TableTextLeft"/>
            </w:pPr>
            <w:r w:rsidRPr="00713839">
              <w:t>RR 1 (0.25 to 4.07)</w:t>
            </w:r>
          </w:p>
        </w:tc>
        <w:tc>
          <w:tcPr>
            <w:tcW w:w="803" w:type="dxa"/>
            <w:shd w:val="clear" w:color="auto" w:fill="E6E6E6"/>
            <w:hideMark/>
          </w:tcPr>
          <w:p w:rsidR="007A5139" w:rsidRPr="007A5139" w:rsidRDefault="007A5139" w:rsidP="007A5139">
            <w:pPr>
              <w:pStyle w:val="TableTextLeft"/>
            </w:pPr>
            <w:r w:rsidRPr="00713839">
              <w:t>0 fewer per 1000 (from 173 fewer to 708 more)</w:t>
            </w:r>
          </w:p>
        </w:tc>
        <w:tc>
          <w:tcPr>
            <w:tcW w:w="666" w:type="dxa"/>
            <w:shd w:val="clear" w:color="auto" w:fill="E6E6E6"/>
            <w:hideMark/>
          </w:tcPr>
          <w:p w:rsidR="007A5139" w:rsidRPr="007A5139" w:rsidRDefault="007A5139" w:rsidP="007A5139">
            <w:pPr>
              <w:pStyle w:val="TableTextLeft"/>
            </w:pPr>
            <w:r w:rsidRPr="00713839">
              <w:br/>
              <w:t>VERY LOW</w:t>
            </w:r>
          </w:p>
        </w:tc>
        <w:tc>
          <w:tcPr>
            <w:tcW w:w="1213"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Smith 2014: No participant blinding. Dropout rate of both groups&gt;20%.</w:t>
      </w:r>
    </w:p>
    <w:p w:rsidR="007A5139" w:rsidRPr="00ED3D25" w:rsidRDefault="007A5139" w:rsidP="007A5139">
      <w:pPr>
        <w:pStyle w:val="TableNote"/>
        <w:rPr>
          <w:i w:val="0"/>
          <w:sz w:val="20"/>
        </w:rPr>
      </w:pPr>
      <w:r w:rsidRPr="00ED3D25">
        <w:rPr>
          <w:i w:val="0"/>
          <w:sz w:val="20"/>
        </w:rPr>
        <w:t>2 CI crosses both 0.75 and 1.25 (Risk Ratio), or both 0.5 and -0.5 (SMD).</w:t>
      </w:r>
    </w:p>
    <w:p w:rsidR="007A5139" w:rsidRPr="00ED3D25" w:rsidRDefault="007A5139" w:rsidP="007A5139">
      <w:pPr>
        <w:pStyle w:val="TableNote"/>
        <w:rPr>
          <w:i w:val="0"/>
          <w:sz w:val="20"/>
        </w:rPr>
      </w:pPr>
      <w:r w:rsidRPr="00ED3D25">
        <w:rPr>
          <w:i w:val="0"/>
          <w:sz w:val="20"/>
        </w:rPr>
        <w:t>3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193</w:t>
      </w:r>
      <w:r w:rsidR="003B26B0">
        <w:rPr>
          <w:noProof/>
        </w:rPr>
        <w:fldChar w:fldCharType="end"/>
      </w:r>
      <w:r w:rsidRPr="00713839">
        <w:t>: Full GRADE profile for resistance training and treatment as usual versus treatment as usual in young people with anorexia nervosa-restricting at end of treatment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3"/>
        <w:gridCol w:w="1215"/>
        <w:gridCol w:w="1054"/>
        <w:gridCol w:w="1435"/>
        <w:gridCol w:w="1213"/>
        <w:gridCol w:w="1152"/>
        <w:gridCol w:w="1488"/>
        <w:gridCol w:w="1227"/>
        <w:gridCol w:w="471"/>
        <w:gridCol w:w="829"/>
        <w:gridCol w:w="1126"/>
        <w:gridCol w:w="750"/>
        <w:gridCol w:w="1128"/>
      </w:tblGrid>
      <w:tr w:rsidR="007A5139" w:rsidRPr="00713839" w:rsidTr="00406C10">
        <w:trPr>
          <w:trHeight w:val="255"/>
          <w:tblHeader/>
        </w:trPr>
        <w:tc>
          <w:tcPr>
            <w:tcW w:w="846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2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8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60" w:type="dxa"/>
            <w:vMerge w:val="restart"/>
            <w:shd w:val="clear" w:color="auto" w:fill="FB841E"/>
            <w:vAlign w:val="bottom"/>
            <w:hideMark/>
          </w:tcPr>
          <w:p w:rsidR="007A5139" w:rsidRPr="007A5139" w:rsidRDefault="007A5139" w:rsidP="007A5139">
            <w:pPr>
              <w:pStyle w:val="TableHeadingLeft"/>
            </w:pPr>
            <w:r w:rsidRPr="00713839">
              <w:t>Quality</w:t>
            </w:r>
          </w:p>
        </w:tc>
        <w:tc>
          <w:tcPr>
            <w:tcW w:w="114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6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2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8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60" w:type="dxa"/>
            <w:vMerge/>
            <w:shd w:val="clear" w:color="auto" w:fill="FB841E"/>
            <w:vAlign w:val="bottom"/>
            <w:hideMark/>
          </w:tcPr>
          <w:p w:rsidR="007A5139" w:rsidRPr="00713839" w:rsidRDefault="007A5139" w:rsidP="007A5139">
            <w:pPr>
              <w:pStyle w:val="TableHeadingLeft"/>
            </w:pPr>
          </w:p>
        </w:tc>
        <w:tc>
          <w:tcPr>
            <w:tcW w:w="114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83"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35"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1070"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5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13" w:type="dxa"/>
            <w:tcBorders>
              <w:bottom w:val="single" w:sz="6" w:space="0" w:color="FFFFFF"/>
            </w:tcBorders>
            <w:shd w:val="clear" w:color="auto" w:fill="FB841E"/>
            <w:hideMark/>
          </w:tcPr>
          <w:p w:rsidR="007A5139" w:rsidRPr="007A5139" w:rsidRDefault="007A5139" w:rsidP="007A5139">
            <w:pPr>
              <w:pStyle w:val="TableTextLeft"/>
            </w:pPr>
            <w:r w:rsidRPr="00713839">
              <w:t xml:space="preserve">Other </w:t>
            </w:r>
            <w:r w:rsidRPr="007A5139">
              <w:t>considerations</w:t>
            </w:r>
          </w:p>
        </w:tc>
        <w:tc>
          <w:tcPr>
            <w:tcW w:w="1247" w:type="dxa"/>
            <w:tcBorders>
              <w:bottom w:val="single" w:sz="6" w:space="0" w:color="FFFFFF"/>
            </w:tcBorders>
            <w:shd w:val="clear" w:color="auto" w:fill="FB841E"/>
            <w:hideMark/>
          </w:tcPr>
          <w:p w:rsidR="007A5139" w:rsidRPr="007A5139" w:rsidRDefault="007A5139" w:rsidP="007A5139">
            <w:pPr>
              <w:pStyle w:val="TableTextLeft"/>
            </w:pPr>
            <w:r w:rsidRPr="00713839">
              <w:t>Resistance Training + TAU</w:t>
            </w:r>
          </w:p>
        </w:tc>
        <w:tc>
          <w:tcPr>
            <w:tcW w:w="476"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41"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44"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60" w:type="dxa"/>
            <w:vMerge/>
            <w:tcBorders>
              <w:bottom w:val="single" w:sz="6" w:space="0" w:color="FFFFFF"/>
            </w:tcBorders>
            <w:shd w:val="clear" w:color="auto" w:fill="E6E6E6"/>
            <w:hideMark/>
          </w:tcPr>
          <w:p w:rsidR="007A5139" w:rsidRPr="00713839" w:rsidRDefault="007A5139" w:rsidP="007A5139">
            <w:pPr>
              <w:pStyle w:val="TableTextLeft"/>
            </w:pPr>
          </w:p>
        </w:tc>
        <w:tc>
          <w:tcPr>
            <w:tcW w:w="114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452E0C">
            <w:pPr>
              <w:pStyle w:val="TableHeadingLeft"/>
            </w:pPr>
            <w:r w:rsidRPr="00713839">
              <w:t>BMI (follow-up 3 weeks; Better indicated by higher values)</w:t>
            </w:r>
          </w:p>
        </w:tc>
      </w:tr>
      <w:tr w:rsidR="007A5139" w:rsidRPr="00713839" w:rsidTr="00406C10">
        <w:tc>
          <w:tcPr>
            <w:tcW w:w="783"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1070"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5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47"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44" w:type="dxa"/>
            <w:tcBorders>
              <w:bottom w:val="single" w:sz="6" w:space="0" w:color="FFFFFF"/>
            </w:tcBorders>
            <w:shd w:val="clear" w:color="auto" w:fill="E6E6E6"/>
            <w:hideMark/>
          </w:tcPr>
          <w:p w:rsidR="007A5139" w:rsidRPr="007A5139" w:rsidRDefault="007A5139" w:rsidP="007A5139">
            <w:pPr>
              <w:pStyle w:val="TableTextLeft"/>
            </w:pPr>
            <w:r w:rsidRPr="00713839">
              <w:t>SMD 0.2</w:t>
            </w:r>
            <w:r w:rsidR="00692BF3">
              <w:t>1</w:t>
            </w:r>
            <w:r w:rsidRPr="00713839">
              <w:t xml:space="preserve"> lower (0.</w:t>
            </w:r>
            <w:r w:rsidR="00692BF3">
              <w:t>70</w:t>
            </w:r>
            <w:r w:rsidRPr="00713839">
              <w:t xml:space="preserve"> </w:t>
            </w:r>
            <w:r w:rsidRPr="007A5139">
              <w:t>lower to 0.</w:t>
            </w:r>
            <w:r w:rsidR="00692BF3">
              <w:t>29</w:t>
            </w:r>
            <w:r w:rsidRPr="007A5139">
              <w:t xml:space="preserve"> higher)</w:t>
            </w:r>
          </w:p>
        </w:tc>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Quality of Life (follow-up 3 weeks; measured with: SF-36 Mental, SF-36 Physical; Better indicated by higher values)</w:t>
            </w:r>
          </w:p>
        </w:tc>
      </w:tr>
      <w:tr w:rsidR="007A5139" w:rsidRPr="00713839" w:rsidTr="00406C10">
        <w:tc>
          <w:tcPr>
            <w:tcW w:w="783" w:type="dxa"/>
            <w:shd w:val="clear" w:color="auto" w:fill="E6E6E6"/>
            <w:hideMark/>
          </w:tcPr>
          <w:p w:rsidR="007A5139" w:rsidRPr="007A5139" w:rsidRDefault="007A5139" w:rsidP="007A5139">
            <w:pPr>
              <w:pStyle w:val="TableTextLeft"/>
            </w:pPr>
            <w:r w:rsidRPr="00713839">
              <w:t>1</w:t>
            </w:r>
          </w:p>
        </w:tc>
        <w:tc>
          <w:tcPr>
            <w:tcW w:w="1235" w:type="dxa"/>
            <w:shd w:val="clear" w:color="auto" w:fill="E6E6E6"/>
            <w:hideMark/>
          </w:tcPr>
          <w:p w:rsidR="007A5139" w:rsidRPr="007A5139" w:rsidRDefault="007A5139" w:rsidP="007A5139">
            <w:pPr>
              <w:pStyle w:val="TableTextLeft"/>
            </w:pPr>
            <w:r w:rsidRPr="00713839">
              <w:t>randomised trials</w:t>
            </w:r>
          </w:p>
        </w:tc>
        <w:tc>
          <w:tcPr>
            <w:tcW w:w="1070" w:type="dxa"/>
            <w:shd w:val="clear" w:color="auto" w:fill="E6E6E6"/>
            <w:hideMark/>
          </w:tcPr>
          <w:p w:rsidR="007A5139" w:rsidRPr="007A5139" w:rsidRDefault="007A5139" w:rsidP="007A5139">
            <w:pPr>
              <w:pStyle w:val="TableTextLeft"/>
            </w:pPr>
            <w:r w:rsidRPr="00713839">
              <w:t>serious1</w:t>
            </w:r>
          </w:p>
        </w:tc>
        <w:tc>
          <w:tcPr>
            <w:tcW w:w="1459" w:type="dxa"/>
            <w:shd w:val="clear" w:color="auto" w:fill="E6E6E6"/>
            <w:hideMark/>
          </w:tcPr>
          <w:p w:rsidR="007A5139" w:rsidRPr="007A5139" w:rsidRDefault="007A5139" w:rsidP="007A5139">
            <w:pPr>
              <w:pStyle w:val="TableTextLeft"/>
            </w:pPr>
            <w:r w:rsidRPr="00713839">
              <w:t>no serious inconsistency</w:t>
            </w:r>
          </w:p>
        </w:tc>
        <w:tc>
          <w:tcPr>
            <w:tcW w:w="1233" w:type="dxa"/>
            <w:shd w:val="clear" w:color="auto" w:fill="E6E6E6"/>
            <w:hideMark/>
          </w:tcPr>
          <w:p w:rsidR="007A5139" w:rsidRPr="007A5139" w:rsidRDefault="007A5139" w:rsidP="007A5139">
            <w:pPr>
              <w:pStyle w:val="TableTextLeft"/>
            </w:pPr>
            <w:r w:rsidRPr="00713839">
              <w:t>serious3</w:t>
            </w:r>
          </w:p>
        </w:tc>
        <w:tc>
          <w:tcPr>
            <w:tcW w:w="1170" w:type="dxa"/>
            <w:shd w:val="clear" w:color="auto" w:fill="E6E6E6"/>
            <w:hideMark/>
          </w:tcPr>
          <w:p w:rsidR="007A5139" w:rsidRPr="007A5139" w:rsidRDefault="007A5139" w:rsidP="007A5139">
            <w:pPr>
              <w:pStyle w:val="TableTextLeft"/>
            </w:pPr>
            <w:r w:rsidRPr="00713839">
              <w:t>serious4</w:t>
            </w:r>
          </w:p>
        </w:tc>
        <w:tc>
          <w:tcPr>
            <w:tcW w:w="1513" w:type="dxa"/>
            <w:shd w:val="clear" w:color="auto" w:fill="E6E6E6"/>
            <w:hideMark/>
          </w:tcPr>
          <w:p w:rsidR="007A5139" w:rsidRPr="007A5139" w:rsidRDefault="007A5139" w:rsidP="007A5139">
            <w:pPr>
              <w:pStyle w:val="TableTextLeft"/>
            </w:pPr>
            <w:r w:rsidRPr="00713839">
              <w:t>none</w:t>
            </w:r>
          </w:p>
        </w:tc>
        <w:tc>
          <w:tcPr>
            <w:tcW w:w="1247" w:type="dxa"/>
            <w:shd w:val="clear" w:color="auto" w:fill="E6E6E6"/>
            <w:hideMark/>
          </w:tcPr>
          <w:p w:rsidR="007A5139" w:rsidRPr="007A5139" w:rsidRDefault="007A5139" w:rsidP="007A5139">
            <w:pPr>
              <w:pStyle w:val="TableTextLeft"/>
            </w:pPr>
            <w:r w:rsidRPr="00713839">
              <w:t>11</w:t>
            </w:r>
          </w:p>
        </w:tc>
        <w:tc>
          <w:tcPr>
            <w:tcW w:w="476" w:type="dxa"/>
            <w:shd w:val="clear" w:color="auto" w:fill="E6E6E6"/>
            <w:hideMark/>
          </w:tcPr>
          <w:p w:rsidR="007A5139" w:rsidRPr="007A5139" w:rsidRDefault="007A5139" w:rsidP="007A5139">
            <w:pPr>
              <w:pStyle w:val="TableTextLeft"/>
            </w:pPr>
            <w:r w:rsidRPr="00713839">
              <w:t>11</w:t>
            </w:r>
          </w:p>
        </w:tc>
        <w:tc>
          <w:tcPr>
            <w:tcW w:w="841" w:type="dxa"/>
            <w:shd w:val="clear" w:color="auto" w:fill="E6E6E6"/>
            <w:hideMark/>
          </w:tcPr>
          <w:p w:rsidR="007A5139" w:rsidRPr="007A5139" w:rsidRDefault="007A5139" w:rsidP="007A5139">
            <w:pPr>
              <w:pStyle w:val="TableTextLeft"/>
            </w:pPr>
            <w:r w:rsidRPr="00713839">
              <w:t>-</w:t>
            </w:r>
          </w:p>
        </w:tc>
        <w:tc>
          <w:tcPr>
            <w:tcW w:w="1144" w:type="dxa"/>
            <w:shd w:val="clear" w:color="auto" w:fill="E6E6E6"/>
            <w:hideMark/>
          </w:tcPr>
          <w:p w:rsidR="007A5139" w:rsidRPr="007A5139" w:rsidRDefault="007A5139" w:rsidP="007A5139">
            <w:pPr>
              <w:pStyle w:val="TableTextLeft"/>
            </w:pPr>
            <w:r w:rsidRPr="00713839">
              <w:t xml:space="preserve">SMD 0.39 </w:t>
            </w:r>
            <w:r w:rsidRPr="007A5139">
              <w:t>higher (0.2 lower to 0.99 higher)</w:t>
            </w:r>
          </w:p>
        </w:tc>
        <w:tc>
          <w:tcPr>
            <w:tcW w:w="760" w:type="dxa"/>
            <w:shd w:val="clear" w:color="auto" w:fill="E6E6E6"/>
            <w:hideMark/>
          </w:tcPr>
          <w:p w:rsidR="007A5139" w:rsidRPr="007A5139" w:rsidRDefault="007A5139" w:rsidP="007A5139">
            <w:pPr>
              <w:pStyle w:val="TableTextLeft"/>
            </w:pPr>
            <w:r w:rsidRPr="00713839">
              <w:br/>
              <w:t>VERY LOW</w:t>
            </w:r>
          </w:p>
        </w:tc>
        <w:tc>
          <w:tcPr>
            <w:tcW w:w="1146"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del Valle 2010: Unclear randomization method and allocation concealment. No participant blinding, unclear investigator and assessor blinding.</w:t>
      </w:r>
    </w:p>
    <w:p w:rsidR="007A5139" w:rsidRPr="00ED3D25" w:rsidRDefault="007A5139" w:rsidP="007A5139">
      <w:pPr>
        <w:pStyle w:val="TableNote"/>
        <w:rPr>
          <w:i w:val="0"/>
          <w:sz w:val="20"/>
        </w:rPr>
      </w:pPr>
      <w:r w:rsidRPr="00ED3D25">
        <w:rPr>
          <w:i w:val="0"/>
          <w:sz w:val="20"/>
        </w:rPr>
        <w:t>2 del Valle 2014: Unclear whether baseline similar. Randomization method and allocation concealment unclear. No participant blinding, unclear investigator and assessor blinding.</w:t>
      </w:r>
    </w:p>
    <w:p w:rsidR="007A5139" w:rsidRPr="00ED3D25" w:rsidRDefault="007A5139" w:rsidP="007A5139">
      <w:pPr>
        <w:pStyle w:val="TableNote"/>
        <w:rPr>
          <w:i w:val="0"/>
          <w:sz w:val="20"/>
        </w:rPr>
      </w:pPr>
      <w:r w:rsidRPr="00ED3D25">
        <w:rPr>
          <w:i w:val="0"/>
          <w:sz w:val="20"/>
        </w:rPr>
        <w:t>3 Sample consisted of participants diagnosed with Anorexia Nervosa-Restricting type. Participants in both groups also received psychotherapy 3 days a week and were on diet.</w:t>
      </w:r>
    </w:p>
    <w:p w:rsidR="007A5139" w:rsidRPr="00ED3D25" w:rsidRDefault="007A5139" w:rsidP="007A5139">
      <w:pPr>
        <w:pStyle w:val="TableNote"/>
        <w:rPr>
          <w:i w:val="0"/>
          <w:sz w:val="20"/>
        </w:rPr>
      </w:pPr>
      <w:r w:rsidRPr="00ED3D25">
        <w:rPr>
          <w:i w:val="0"/>
          <w:sz w:val="20"/>
        </w:rPr>
        <w:t>4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194</w:t>
      </w:r>
      <w:r w:rsidR="003B26B0">
        <w:rPr>
          <w:noProof/>
        </w:rPr>
        <w:fldChar w:fldCharType="end"/>
      </w:r>
      <w:r w:rsidRPr="00713839">
        <w:t>: Full GRADE profile for resistance training and treatment as usual versus treatment as usual in young people with anorexia nervosa-restricting at follow 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81"/>
        <w:gridCol w:w="1226"/>
        <w:gridCol w:w="889"/>
        <w:gridCol w:w="1458"/>
        <w:gridCol w:w="1213"/>
        <w:gridCol w:w="1152"/>
        <w:gridCol w:w="1501"/>
        <w:gridCol w:w="1259"/>
        <w:gridCol w:w="471"/>
        <w:gridCol w:w="831"/>
        <w:gridCol w:w="1193"/>
        <w:gridCol w:w="759"/>
        <w:gridCol w:w="1128"/>
      </w:tblGrid>
      <w:tr w:rsidR="007A5139" w:rsidRPr="00713839" w:rsidTr="00406C10">
        <w:trPr>
          <w:trHeight w:val="255"/>
          <w:tblHeader/>
        </w:trPr>
        <w:tc>
          <w:tcPr>
            <w:tcW w:w="835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5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5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69" w:type="dxa"/>
            <w:vMerge w:val="restart"/>
            <w:shd w:val="clear" w:color="auto" w:fill="FB841E"/>
            <w:vAlign w:val="bottom"/>
            <w:hideMark/>
          </w:tcPr>
          <w:p w:rsidR="007A5139" w:rsidRPr="007A5139" w:rsidRDefault="007A5139" w:rsidP="007A5139">
            <w:pPr>
              <w:pStyle w:val="TableHeadingLeft"/>
            </w:pPr>
            <w:r w:rsidRPr="00713839">
              <w:t>Quality</w:t>
            </w:r>
          </w:p>
        </w:tc>
        <w:tc>
          <w:tcPr>
            <w:tcW w:w="114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5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5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5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69" w:type="dxa"/>
            <w:vMerge/>
            <w:shd w:val="clear" w:color="auto" w:fill="FB841E"/>
            <w:vAlign w:val="bottom"/>
            <w:hideMark/>
          </w:tcPr>
          <w:p w:rsidR="007A5139" w:rsidRPr="00713839" w:rsidRDefault="007A5139" w:rsidP="007A5139">
            <w:pPr>
              <w:pStyle w:val="TableHeadingLeft"/>
            </w:pPr>
          </w:p>
        </w:tc>
        <w:tc>
          <w:tcPr>
            <w:tcW w:w="114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93"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46"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902"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82"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2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279" w:type="dxa"/>
            <w:tcBorders>
              <w:bottom w:val="single" w:sz="6" w:space="0" w:color="FFFFFF"/>
            </w:tcBorders>
            <w:shd w:val="clear" w:color="auto" w:fill="FB841E"/>
            <w:hideMark/>
          </w:tcPr>
          <w:p w:rsidR="007A5139" w:rsidRPr="007A5139" w:rsidRDefault="007A5139" w:rsidP="007A5139">
            <w:pPr>
              <w:pStyle w:val="TableTextLeft"/>
            </w:pPr>
            <w:r w:rsidRPr="00713839">
              <w:t>Resistance Training + TAU</w:t>
            </w:r>
          </w:p>
        </w:tc>
        <w:tc>
          <w:tcPr>
            <w:tcW w:w="476"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43"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212"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69" w:type="dxa"/>
            <w:vMerge/>
            <w:tcBorders>
              <w:bottom w:val="single" w:sz="6" w:space="0" w:color="FFFFFF"/>
            </w:tcBorders>
            <w:shd w:val="clear" w:color="auto" w:fill="E6E6E6"/>
            <w:hideMark/>
          </w:tcPr>
          <w:p w:rsidR="007A5139" w:rsidRPr="00713839" w:rsidRDefault="007A5139" w:rsidP="007A5139">
            <w:pPr>
              <w:pStyle w:val="TableTextLeft"/>
            </w:pPr>
          </w:p>
        </w:tc>
        <w:tc>
          <w:tcPr>
            <w:tcW w:w="114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452E0C">
            <w:pPr>
              <w:pStyle w:val="TableHeadingLeft"/>
            </w:pPr>
            <w:r w:rsidRPr="00713839">
              <w:t>BMI FU (follow-up 4 weeks; Better indicated by higher values)</w:t>
            </w:r>
          </w:p>
        </w:tc>
      </w:tr>
      <w:tr w:rsidR="007A5139" w:rsidRPr="00713839" w:rsidTr="00406C10">
        <w:tc>
          <w:tcPr>
            <w:tcW w:w="793" w:type="dxa"/>
            <w:shd w:val="clear" w:color="auto" w:fill="E6E6E6"/>
            <w:hideMark/>
          </w:tcPr>
          <w:p w:rsidR="007A5139" w:rsidRPr="007A5139" w:rsidRDefault="007A5139" w:rsidP="007A5139">
            <w:pPr>
              <w:pStyle w:val="TableTextLeft"/>
            </w:pPr>
            <w:r w:rsidRPr="00713839">
              <w:t>1</w:t>
            </w:r>
          </w:p>
        </w:tc>
        <w:tc>
          <w:tcPr>
            <w:tcW w:w="1246" w:type="dxa"/>
            <w:shd w:val="clear" w:color="auto" w:fill="E6E6E6"/>
            <w:hideMark/>
          </w:tcPr>
          <w:p w:rsidR="007A5139" w:rsidRPr="007A5139" w:rsidRDefault="007A5139" w:rsidP="007A5139">
            <w:pPr>
              <w:pStyle w:val="TableTextLeft"/>
            </w:pPr>
            <w:r w:rsidRPr="00713839">
              <w:t>randomised trials</w:t>
            </w:r>
          </w:p>
        </w:tc>
        <w:tc>
          <w:tcPr>
            <w:tcW w:w="902" w:type="dxa"/>
            <w:shd w:val="clear" w:color="auto" w:fill="E6E6E6"/>
            <w:hideMark/>
          </w:tcPr>
          <w:p w:rsidR="007A5139" w:rsidRPr="007A5139" w:rsidRDefault="007A5139" w:rsidP="007A5139">
            <w:pPr>
              <w:pStyle w:val="TableTextLeft"/>
            </w:pPr>
            <w:r w:rsidRPr="00713839">
              <w:t>serious1</w:t>
            </w:r>
          </w:p>
        </w:tc>
        <w:tc>
          <w:tcPr>
            <w:tcW w:w="1482" w:type="dxa"/>
            <w:shd w:val="clear" w:color="auto" w:fill="E6E6E6"/>
            <w:hideMark/>
          </w:tcPr>
          <w:p w:rsidR="007A5139" w:rsidRPr="007A5139" w:rsidRDefault="007A5139" w:rsidP="007A5139">
            <w:pPr>
              <w:pStyle w:val="TableTextLeft"/>
            </w:pPr>
            <w:r w:rsidRPr="00713839">
              <w:t>no serious inconsistency</w:t>
            </w:r>
          </w:p>
        </w:tc>
        <w:tc>
          <w:tcPr>
            <w:tcW w:w="1233" w:type="dxa"/>
            <w:shd w:val="clear" w:color="auto" w:fill="E6E6E6"/>
            <w:hideMark/>
          </w:tcPr>
          <w:p w:rsidR="007A5139" w:rsidRPr="007A5139" w:rsidRDefault="007A5139" w:rsidP="007A5139">
            <w:pPr>
              <w:pStyle w:val="TableTextLeft"/>
            </w:pPr>
            <w:r w:rsidRPr="00713839">
              <w:t>serious2</w:t>
            </w:r>
          </w:p>
        </w:tc>
        <w:tc>
          <w:tcPr>
            <w:tcW w:w="1170" w:type="dxa"/>
            <w:shd w:val="clear" w:color="auto" w:fill="E6E6E6"/>
            <w:hideMark/>
          </w:tcPr>
          <w:p w:rsidR="007A5139" w:rsidRPr="007A5139" w:rsidRDefault="007A5139" w:rsidP="007A5139">
            <w:pPr>
              <w:pStyle w:val="TableTextLeft"/>
            </w:pPr>
            <w:r w:rsidRPr="00713839">
              <w:t>serious3</w:t>
            </w:r>
          </w:p>
        </w:tc>
        <w:tc>
          <w:tcPr>
            <w:tcW w:w="1526" w:type="dxa"/>
            <w:shd w:val="clear" w:color="auto" w:fill="E6E6E6"/>
            <w:hideMark/>
          </w:tcPr>
          <w:p w:rsidR="007A5139" w:rsidRPr="007A5139" w:rsidRDefault="007A5139" w:rsidP="007A5139">
            <w:pPr>
              <w:pStyle w:val="TableTextLeft"/>
            </w:pPr>
            <w:r w:rsidRPr="00713839">
              <w:t>none</w:t>
            </w:r>
          </w:p>
        </w:tc>
        <w:tc>
          <w:tcPr>
            <w:tcW w:w="1279" w:type="dxa"/>
            <w:shd w:val="clear" w:color="auto" w:fill="E6E6E6"/>
            <w:hideMark/>
          </w:tcPr>
          <w:p w:rsidR="007A5139" w:rsidRPr="007A5139" w:rsidRDefault="007A5139" w:rsidP="007A5139">
            <w:pPr>
              <w:pStyle w:val="TableTextLeft"/>
            </w:pPr>
            <w:r w:rsidRPr="00713839">
              <w:t>18</w:t>
            </w:r>
          </w:p>
        </w:tc>
        <w:tc>
          <w:tcPr>
            <w:tcW w:w="476" w:type="dxa"/>
            <w:shd w:val="clear" w:color="auto" w:fill="E6E6E6"/>
            <w:hideMark/>
          </w:tcPr>
          <w:p w:rsidR="007A5139" w:rsidRPr="007A5139" w:rsidRDefault="007A5139" w:rsidP="007A5139">
            <w:pPr>
              <w:pStyle w:val="TableTextLeft"/>
            </w:pPr>
            <w:r w:rsidRPr="00713839">
              <w:t>18</w:t>
            </w:r>
          </w:p>
        </w:tc>
        <w:tc>
          <w:tcPr>
            <w:tcW w:w="843" w:type="dxa"/>
            <w:shd w:val="clear" w:color="auto" w:fill="E6E6E6"/>
            <w:hideMark/>
          </w:tcPr>
          <w:p w:rsidR="007A5139" w:rsidRPr="007A5139" w:rsidRDefault="007A5139" w:rsidP="007A5139">
            <w:pPr>
              <w:pStyle w:val="TableTextLeft"/>
            </w:pPr>
            <w:r w:rsidRPr="00713839">
              <w:t>-</w:t>
            </w:r>
          </w:p>
        </w:tc>
        <w:tc>
          <w:tcPr>
            <w:tcW w:w="1212" w:type="dxa"/>
            <w:shd w:val="clear" w:color="auto" w:fill="E6E6E6"/>
            <w:hideMark/>
          </w:tcPr>
          <w:p w:rsidR="007A5139" w:rsidRPr="007A5139" w:rsidRDefault="007A5139" w:rsidP="007A5139">
            <w:pPr>
              <w:pStyle w:val="TableTextLeft"/>
            </w:pPr>
            <w:r w:rsidRPr="00713839">
              <w:t>SMD 0.53 lower (1.19 lower to 0.14 higher)</w:t>
            </w:r>
          </w:p>
        </w:tc>
        <w:tc>
          <w:tcPr>
            <w:tcW w:w="769" w:type="dxa"/>
            <w:shd w:val="clear" w:color="auto" w:fill="E6E6E6"/>
            <w:hideMark/>
          </w:tcPr>
          <w:p w:rsidR="007A5139" w:rsidRPr="007A5139" w:rsidRDefault="007A5139" w:rsidP="007A5139">
            <w:pPr>
              <w:pStyle w:val="TableTextLeft"/>
            </w:pPr>
            <w:r w:rsidRPr="00713839">
              <w:br/>
              <w:t>VERY LOW</w:t>
            </w:r>
          </w:p>
        </w:tc>
        <w:tc>
          <w:tcPr>
            <w:tcW w:w="1146"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del Valle 2014: Unclear whether baseline similar. Randomization method and allocation concealment unclear. No participant blinding, unclear investigator and assessor blinding.</w:t>
      </w:r>
    </w:p>
    <w:p w:rsidR="007A5139" w:rsidRPr="00ED3D25" w:rsidRDefault="007A5139" w:rsidP="007A5139">
      <w:pPr>
        <w:pStyle w:val="TableNote"/>
        <w:rPr>
          <w:i w:val="0"/>
          <w:sz w:val="20"/>
        </w:rPr>
      </w:pPr>
      <w:r w:rsidRPr="00ED3D25">
        <w:rPr>
          <w:i w:val="0"/>
          <w:sz w:val="20"/>
        </w:rPr>
        <w:t>2 Sample consisted of participants diagnosed with Anorexia Nervosa-Restricting type. Participants in both groups also received psychotherapy 3 days a week and were on diet.</w:t>
      </w:r>
    </w:p>
    <w:p w:rsidR="007A5139" w:rsidRPr="00ED3D25" w:rsidRDefault="007A5139" w:rsidP="007A5139">
      <w:pPr>
        <w:pStyle w:val="TableNote"/>
        <w:rPr>
          <w:i w:val="0"/>
          <w:sz w:val="20"/>
        </w:rPr>
      </w:pPr>
      <w:r w:rsidRPr="00ED3D25">
        <w:rPr>
          <w:i w:val="0"/>
          <w:sz w:val="20"/>
        </w:rPr>
        <w:t>3 CI crosses either 0.5 or -0.5 (SMD).</w:t>
      </w:r>
    </w:p>
    <w:p w:rsidR="00F2271C" w:rsidRDefault="00F2271C" w:rsidP="00F2271C"/>
    <w:p w:rsidR="00B9117E" w:rsidRDefault="00B9117E" w:rsidP="00B9117E">
      <w:pPr>
        <w:pStyle w:val="Caption"/>
      </w:pPr>
    </w:p>
    <w:p w:rsidR="009C140C" w:rsidRDefault="009C140C" w:rsidP="006F09CE">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195</w:t>
      </w:r>
      <w:r w:rsidR="003B26B0">
        <w:rPr>
          <w:noProof/>
        </w:rPr>
        <w:fldChar w:fldCharType="end"/>
      </w:r>
      <w:r>
        <w:t xml:space="preserve">: </w:t>
      </w:r>
      <w:r w:rsidRPr="00906DDC">
        <w:t>Full GRADE profile for chiropractic therapy versus any other intervention in young people with anorexia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9"/>
        <w:gridCol w:w="1160"/>
        <w:gridCol w:w="848"/>
        <w:gridCol w:w="1341"/>
        <w:gridCol w:w="1196"/>
        <w:gridCol w:w="1135"/>
        <w:gridCol w:w="1425"/>
        <w:gridCol w:w="1187"/>
        <w:gridCol w:w="1148"/>
        <w:gridCol w:w="815"/>
        <w:gridCol w:w="872"/>
        <w:gridCol w:w="707"/>
        <w:gridCol w:w="1308"/>
      </w:tblGrid>
      <w:tr w:rsidR="00F2271C" w:rsidRPr="00F2271C" w:rsidTr="00F2271C">
        <w:trPr>
          <w:trHeight w:val="255"/>
          <w:tblHeader/>
        </w:trPr>
        <w:tc>
          <w:tcPr>
            <w:tcW w:w="7824" w:type="dxa"/>
            <w:gridSpan w:val="7"/>
            <w:vMerge w:val="restart"/>
            <w:shd w:val="clear" w:color="auto" w:fill="FB841E"/>
            <w:vAlign w:val="bottom"/>
            <w:hideMark/>
          </w:tcPr>
          <w:p w:rsidR="00F2271C" w:rsidRPr="00F2271C" w:rsidRDefault="00F2271C" w:rsidP="00F2271C">
            <w:pPr>
              <w:pStyle w:val="TableHeadingLeft"/>
              <w:rPr>
                <w:color w:val="000000"/>
              </w:rPr>
            </w:pPr>
            <w:r w:rsidRPr="00F2271C">
              <w:rPr>
                <w:color w:val="000000"/>
              </w:rPr>
              <w:t>Quality assessment</w:t>
            </w:r>
          </w:p>
        </w:tc>
        <w:tc>
          <w:tcPr>
            <w:tcW w:w="2335" w:type="dxa"/>
            <w:gridSpan w:val="2"/>
            <w:vMerge w:val="restart"/>
            <w:shd w:val="clear" w:color="auto" w:fill="FB841E"/>
            <w:vAlign w:val="bottom"/>
            <w:hideMark/>
          </w:tcPr>
          <w:p w:rsidR="00F2271C" w:rsidRPr="00F2271C" w:rsidRDefault="00F2271C" w:rsidP="00F2271C">
            <w:pPr>
              <w:pStyle w:val="TableHeadingLeft"/>
              <w:rPr>
                <w:color w:val="000000"/>
              </w:rPr>
            </w:pPr>
            <w:r w:rsidRPr="00F2271C">
              <w:rPr>
                <w:color w:val="000000"/>
              </w:rPr>
              <w:t>No of patients</w:t>
            </w:r>
          </w:p>
        </w:tc>
        <w:tc>
          <w:tcPr>
            <w:tcW w:w="1687" w:type="dxa"/>
            <w:gridSpan w:val="2"/>
            <w:vMerge w:val="restart"/>
            <w:shd w:val="clear" w:color="auto" w:fill="FB841E"/>
            <w:vAlign w:val="bottom"/>
            <w:hideMark/>
          </w:tcPr>
          <w:p w:rsidR="00F2271C" w:rsidRPr="00F2271C" w:rsidRDefault="00F2271C" w:rsidP="00F2271C">
            <w:pPr>
              <w:pStyle w:val="TableHeadingLeft"/>
              <w:rPr>
                <w:color w:val="000000"/>
              </w:rPr>
            </w:pPr>
            <w:r w:rsidRPr="00F2271C">
              <w:rPr>
                <w:color w:val="000000"/>
              </w:rPr>
              <w:t>Effect</w:t>
            </w:r>
          </w:p>
        </w:tc>
        <w:tc>
          <w:tcPr>
            <w:tcW w:w="707" w:type="dxa"/>
            <w:vMerge w:val="restart"/>
            <w:shd w:val="clear" w:color="auto" w:fill="FB841E"/>
            <w:vAlign w:val="bottom"/>
            <w:hideMark/>
          </w:tcPr>
          <w:p w:rsidR="00F2271C" w:rsidRPr="00F2271C" w:rsidRDefault="00F2271C" w:rsidP="00F2271C">
            <w:pPr>
              <w:pStyle w:val="TableHeadingLeft"/>
              <w:rPr>
                <w:color w:val="000000"/>
              </w:rPr>
            </w:pPr>
            <w:r w:rsidRPr="00F2271C">
              <w:rPr>
                <w:color w:val="000000"/>
              </w:rPr>
              <w:t>Quality</w:t>
            </w:r>
          </w:p>
        </w:tc>
        <w:tc>
          <w:tcPr>
            <w:tcW w:w="1308" w:type="dxa"/>
            <w:vMerge w:val="restart"/>
            <w:shd w:val="clear" w:color="auto" w:fill="FB841E"/>
            <w:vAlign w:val="bottom"/>
            <w:hideMark/>
          </w:tcPr>
          <w:p w:rsidR="00F2271C" w:rsidRPr="00F2271C" w:rsidRDefault="00F2271C" w:rsidP="00F2271C">
            <w:pPr>
              <w:pStyle w:val="TableHeadingLeft"/>
              <w:rPr>
                <w:color w:val="000000"/>
              </w:rPr>
            </w:pPr>
            <w:r w:rsidRPr="00F2271C">
              <w:rPr>
                <w:color w:val="000000"/>
              </w:rPr>
              <w:t>Importance</w:t>
            </w:r>
          </w:p>
        </w:tc>
      </w:tr>
      <w:tr w:rsidR="00F2271C" w:rsidRPr="00F2271C" w:rsidTr="00F2271C">
        <w:trPr>
          <w:trHeight w:val="433"/>
          <w:tblHeader/>
        </w:trPr>
        <w:tc>
          <w:tcPr>
            <w:tcW w:w="7824" w:type="dxa"/>
            <w:gridSpan w:val="7"/>
            <w:vMerge/>
            <w:tcBorders>
              <w:bottom w:val="single" w:sz="6" w:space="0" w:color="FFFFFF"/>
            </w:tcBorders>
            <w:shd w:val="clear" w:color="auto" w:fill="FB841E"/>
            <w:vAlign w:val="bottom"/>
            <w:hideMark/>
          </w:tcPr>
          <w:p w:rsidR="00F2271C" w:rsidRPr="00F2271C" w:rsidRDefault="00F2271C" w:rsidP="00F2271C">
            <w:pPr>
              <w:pStyle w:val="TableHeadingLeft"/>
              <w:rPr>
                <w:color w:val="000000"/>
              </w:rPr>
            </w:pPr>
          </w:p>
        </w:tc>
        <w:tc>
          <w:tcPr>
            <w:tcW w:w="2335" w:type="dxa"/>
            <w:gridSpan w:val="2"/>
            <w:vMerge/>
            <w:tcBorders>
              <w:bottom w:val="single" w:sz="6" w:space="0" w:color="FFFFFF"/>
            </w:tcBorders>
            <w:shd w:val="clear" w:color="auto" w:fill="FB841E"/>
            <w:vAlign w:val="bottom"/>
            <w:hideMark/>
          </w:tcPr>
          <w:p w:rsidR="00F2271C" w:rsidRPr="00F2271C" w:rsidRDefault="00F2271C" w:rsidP="00F2271C">
            <w:pPr>
              <w:pStyle w:val="TableHeadingLeft"/>
              <w:rPr>
                <w:color w:val="000000"/>
              </w:rPr>
            </w:pPr>
          </w:p>
        </w:tc>
        <w:tc>
          <w:tcPr>
            <w:tcW w:w="1687" w:type="dxa"/>
            <w:gridSpan w:val="2"/>
            <w:vMerge/>
            <w:tcBorders>
              <w:bottom w:val="single" w:sz="6" w:space="0" w:color="FFFFFF"/>
            </w:tcBorders>
            <w:shd w:val="clear" w:color="auto" w:fill="FB841E"/>
            <w:vAlign w:val="bottom"/>
            <w:hideMark/>
          </w:tcPr>
          <w:p w:rsidR="00F2271C" w:rsidRPr="00F2271C" w:rsidRDefault="00F2271C" w:rsidP="00F2271C">
            <w:pPr>
              <w:pStyle w:val="TableHeadingLeft"/>
              <w:rPr>
                <w:color w:val="000000"/>
              </w:rPr>
            </w:pPr>
          </w:p>
        </w:tc>
        <w:tc>
          <w:tcPr>
            <w:tcW w:w="707" w:type="dxa"/>
            <w:vMerge/>
            <w:shd w:val="clear" w:color="auto" w:fill="FB841E"/>
            <w:vAlign w:val="bottom"/>
            <w:hideMark/>
          </w:tcPr>
          <w:p w:rsidR="00F2271C" w:rsidRPr="00F2271C" w:rsidRDefault="00F2271C" w:rsidP="00F2271C">
            <w:pPr>
              <w:pStyle w:val="TableHeadingLeft"/>
              <w:rPr>
                <w:color w:val="000000"/>
              </w:rPr>
            </w:pPr>
          </w:p>
        </w:tc>
        <w:tc>
          <w:tcPr>
            <w:tcW w:w="1308" w:type="dxa"/>
            <w:vMerge/>
            <w:shd w:val="clear" w:color="auto" w:fill="FB841E"/>
            <w:vAlign w:val="bottom"/>
            <w:hideMark/>
          </w:tcPr>
          <w:p w:rsidR="00F2271C" w:rsidRPr="00F2271C" w:rsidRDefault="00F2271C" w:rsidP="00F2271C">
            <w:pPr>
              <w:pStyle w:val="TableHeadingLeft"/>
              <w:rPr>
                <w:color w:val="000000"/>
              </w:rPr>
            </w:pPr>
          </w:p>
        </w:tc>
      </w:tr>
      <w:tr w:rsidR="00F2271C" w:rsidRPr="00F2271C" w:rsidTr="00F2271C">
        <w:trPr>
          <w:tblHeader/>
        </w:trPr>
        <w:tc>
          <w:tcPr>
            <w:tcW w:w="719" w:type="dxa"/>
            <w:tcBorders>
              <w:bottom w:val="single" w:sz="6" w:space="0" w:color="FFFFFF"/>
            </w:tcBorders>
            <w:shd w:val="clear" w:color="auto" w:fill="FB841E"/>
            <w:hideMark/>
          </w:tcPr>
          <w:p w:rsidR="00F2271C" w:rsidRPr="00F2271C" w:rsidRDefault="00F2271C" w:rsidP="00F2271C">
            <w:pPr>
              <w:pStyle w:val="TableTextLeft"/>
              <w:rPr>
                <w:color w:val="000000"/>
              </w:rPr>
            </w:pPr>
            <w:r w:rsidRPr="00F2271C">
              <w:rPr>
                <w:color w:val="000000"/>
              </w:rPr>
              <w:t>No of studies</w:t>
            </w:r>
          </w:p>
        </w:tc>
        <w:tc>
          <w:tcPr>
            <w:tcW w:w="1160" w:type="dxa"/>
            <w:tcBorders>
              <w:bottom w:val="single" w:sz="6" w:space="0" w:color="FFFFFF"/>
            </w:tcBorders>
            <w:shd w:val="clear" w:color="auto" w:fill="FB841E"/>
            <w:hideMark/>
          </w:tcPr>
          <w:p w:rsidR="00F2271C" w:rsidRPr="00F2271C" w:rsidRDefault="00F2271C" w:rsidP="00F2271C">
            <w:pPr>
              <w:pStyle w:val="TableTextLeft"/>
              <w:rPr>
                <w:color w:val="000000"/>
              </w:rPr>
            </w:pPr>
            <w:r w:rsidRPr="00F2271C">
              <w:rPr>
                <w:color w:val="000000"/>
              </w:rPr>
              <w:t>Design</w:t>
            </w:r>
          </w:p>
        </w:tc>
        <w:tc>
          <w:tcPr>
            <w:tcW w:w="848" w:type="dxa"/>
            <w:tcBorders>
              <w:bottom w:val="single" w:sz="6" w:space="0" w:color="FFFFFF"/>
            </w:tcBorders>
            <w:shd w:val="clear" w:color="auto" w:fill="FB841E"/>
            <w:hideMark/>
          </w:tcPr>
          <w:p w:rsidR="00F2271C" w:rsidRPr="00F2271C" w:rsidRDefault="00F2271C" w:rsidP="00F2271C">
            <w:pPr>
              <w:pStyle w:val="TableTextLeft"/>
              <w:rPr>
                <w:color w:val="000000"/>
              </w:rPr>
            </w:pPr>
            <w:r w:rsidRPr="00F2271C">
              <w:rPr>
                <w:color w:val="000000"/>
              </w:rPr>
              <w:t>Risk of bias</w:t>
            </w:r>
          </w:p>
        </w:tc>
        <w:tc>
          <w:tcPr>
            <w:tcW w:w="1341" w:type="dxa"/>
            <w:tcBorders>
              <w:bottom w:val="single" w:sz="6" w:space="0" w:color="FFFFFF"/>
            </w:tcBorders>
            <w:shd w:val="clear" w:color="auto" w:fill="FB841E"/>
            <w:hideMark/>
          </w:tcPr>
          <w:p w:rsidR="00F2271C" w:rsidRPr="00F2271C" w:rsidRDefault="00F2271C" w:rsidP="00F2271C">
            <w:pPr>
              <w:pStyle w:val="TableTextLeft"/>
              <w:rPr>
                <w:color w:val="000000"/>
              </w:rPr>
            </w:pPr>
            <w:r w:rsidRPr="00F2271C">
              <w:rPr>
                <w:color w:val="000000"/>
              </w:rPr>
              <w:t>Inconsistency</w:t>
            </w:r>
          </w:p>
        </w:tc>
        <w:tc>
          <w:tcPr>
            <w:tcW w:w="1196" w:type="dxa"/>
            <w:tcBorders>
              <w:bottom w:val="single" w:sz="6" w:space="0" w:color="FFFFFF"/>
            </w:tcBorders>
            <w:shd w:val="clear" w:color="auto" w:fill="FB841E"/>
            <w:hideMark/>
          </w:tcPr>
          <w:p w:rsidR="00F2271C" w:rsidRPr="00F2271C" w:rsidRDefault="00F2271C" w:rsidP="00F2271C">
            <w:pPr>
              <w:pStyle w:val="TableTextLeft"/>
              <w:rPr>
                <w:color w:val="000000"/>
              </w:rPr>
            </w:pPr>
            <w:r w:rsidRPr="00F2271C">
              <w:rPr>
                <w:color w:val="000000"/>
              </w:rPr>
              <w:t>Indirectness</w:t>
            </w:r>
          </w:p>
        </w:tc>
        <w:tc>
          <w:tcPr>
            <w:tcW w:w="1135" w:type="dxa"/>
            <w:tcBorders>
              <w:bottom w:val="single" w:sz="6" w:space="0" w:color="FFFFFF"/>
            </w:tcBorders>
            <w:shd w:val="clear" w:color="auto" w:fill="FB841E"/>
            <w:hideMark/>
          </w:tcPr>
          <w:p w:rsidR="00F2271C" w:rsidRPr="00F2271C" w:rsidRDefault="00F2271C" w:rsidP="00F2271C">
            <w:pPr>
              <w:pStyle w:val="TableTextLeft"/>
              <w:rPr>
                <w:color w:val="000000"/>
              </w:rPr>
            </w:pPr>
            <w:r w:rsidRPr="00F2271C">
              <w:rPr>
                <w:color w:val="000000"/>
              </w:rPr>
              <w:t>Imprecision</w:t>
            </w:r>
          </w:p>
        </w:tc>
        <w:tc>
          <w:tcPr>
            <w:tcW w:w="1425" w:type="dxa"/>
            <w:tcBorders>
              <w:bottom w:val="single" w:sz="6" w:space="0" w:color="FFFFFF"/>
            </w:tcBorders>
            <w:shd w:val="clear" w:color="auto" w:fill="FB841E"/>
            <w:hideMark/>
          </w:tcPr>
          <w:p w:rsidR="00F2271C" w:rsidRPr="00F2271C" w:rsidRDefault="00F2271C" w:rsidP="00F2271C">
            <w:pPr>
              <w:pStyle w:val="TableTextLeft"/>
              <w:rPr>
                <w:color w:val="000000"/>
              </w:rPr>
            </w:pPr>
            <w:r w:rsidRPr="00F2271C">
              <w:rPr>
                <w:color w:val="000000"/>
              </w:rPr>
              <w:t>Other considerations</w:t>
            </w:r>
          </w:p>
        </w:tc>
        <w:tc>
          <w:tcPr>
            <w:tcW w:w="1187" w:type="dxa"/>
            <w:tcBorders>
              <w:bottom w:val="single" w:sz="6" w:space="0" w:color="FFFFFF"/>
            </w:tcBorders>
            <w:shd w:val="clear" w:color="auto" w:fill="FB841E"/>
            <w:hideMark/>
          </w:tcPr>
          <w:p w:rsidR="00F2271C" w:rsidRPr="00F2271C" w:rsidRDefault="00F2271C" w:rsidP="00F2271C">
            <w:pPr>
              <w:pStyle w:val="TableTextLeft"/>
              <w:rPr>
                <w:color w:val="000000"/>
              </w:rPr>
            </w:pPr>
            <w:r w:rsidRPr="00F2271C">
              <w:rPr>
                <w:color w:val="000000"/>
              </w:rPr>
              <w:t>Chiropractic therapy</w:t>
            </w:r>
          </w:p>
        </w:tc>
        <w:tc>
          <w:tcPr>
            <w:tcW w:w="1148" w:type="dxa"/>
            <w:tcBorders>
              <w:bottom w:val="single" w:sz="6" w:space="0" w:color="FFFFFF"/>
            </w:tcBorders>
            <w:shd w:val="clear" w:color="auto" w:fill="FB841E"/>
            <w:hideMark/>
          </w:tcPr>
          <w:p w:rsidR="00F2271C" w:rsidRPr="00F2271C" w:rsidRDefault="00F2271C" w:rsidP="00F2271C">
            <w:pPr>
              <w:pStyle w:val="TableTextLeft"/>
              <w:rPr>
                <w:color w:val="000000"/>
              </w:rPr>
            </w:pPr>
            <w:r w:rsidRPr="00F2271C">
              <w:rPr>
                <w:color w:val="000000"/>
              </w:rPr>
              <w:t>Other intervention</w:t>
            </w:r>
          </w:p>
        </w:tc>
        <w:tc>
          <w:tcPr>
            <w:tcW w:w="815" w:type="dxa"/>
            <w:tcBorders>
              <w:bottom w:val="single" w:sz="6" w:space="0" w:color="FFFFFF"/>
            </w:tcBorders>
            <w:shd w:val="clear" w:color="auto" w:fill="FB841E"/>
            <w:hideMark/>
          </w:tcPr>
          <w:p w:rsidR="00F2271C" w:rsidRPr="00F2271C" w:rsidRDefault="00F2271C" w:rsidP="00F2271C">
            <w:pPr>
              <w:pStyle w:val="TableTextLeft"/>
              <w:rPr>
                <w:color w:val="000000"/>
              </w:rPr>
            </w:pPr>
            <w:r w:rsidRPr="00F2271C">
              <w:rPr>
                <w:color w:val="000000"/>
              </w:rPr>
              <w:t>Relative</w:t>
            </w:r>
            <w:r w:rsidRPr="00F2271C">
              <w:rPr>
                <w:color w:val="000000"/>
              </w:rPr>
              <w:br/>
              <w:t>(95% CI)</w:t>
            </w:r>
          </w:p>
        </w:tc>
        <w:tc>
          <w:tcPr>
            <w:tcW w:w="872" w:type="dxa"/>
            <w:tcBorders>
              <w:bottom w:val="single" w:sz="6" w:space="0" w:color="FFFFFF"/>
            </w:tcBorders>
            <w:shd w:val="clear" w:color="auto" w:fill="FB841E"/>
            <w:hideMark/>
          </w:tcPr>
          <w:p w:rsidR="00F2271C" w:rsidRPr="00F2271C" w:rsidRDefault="00F2271C" w:rsidP="00F2271C">
            <w:pPr>
              <w:pStyle w:val="TableTextLeft"/>
              <w:rPr>
                <w:color w:val="000000"/>
              </w:rPr>
            </w:pPr>
            <w:r w:rsidRPr="00F2271C">
              <w:rPr>
                <w:color w:val="000000"/>
              </w:rPr>
              <w:t>Absolute</w:t>
            </w:r>
          </w:p>
        </w:tc>
        <w:tc>
          <w:tcPr>
            <w:tcW w:w="707" w:type="dxa"/>
            <w:vMerge/>
            <w:tcBorders>
              <w:bottom w:val="single" w:sz="6" w:space="0" w:color="FFFFFF"/>
            </w:tcBorders>
            <w:shd w:val="clear" w:color="auto" w:fill="E6E6E6"/>
            <w:hideMark/>
          </w:tcPr>
          <w:p w:rsidR="00F2271C" w:rsidRPr="00F2271C" w:rsidRDefault="00F2271C" w:rsidP="00F2271C">
            <w:pPr>
              <w:pStyle w:val="TableTextLeft"/>
            </w:pPr>
          </w:p>
        </w:tc>
        <w:tc>
          <w:tcPr>
            <w:tcW w:w="1308" w:type="dxa"/>
            <w:vMerge/>
            <w:tcBorders>
              <w:bottom w:val="single" w:sz="6" w:space="0" w:color="FFFFFF"/>
            </w:tcBorders>
            <w:shd w:val="clear" w:color="auto" w:fill="E6E6E6"/>
            <w:hideMark/>
          </w:tcPr>
          <w:p w:rsidR="00F2271C" w:rsidRPr="00F2271C" w:rsidRDefault="00F2271C" w:rsidP="00F2271C">
            <w:pPr>
              <w:pStyle w:val="TableTextLeft"/>
            </w:pPr>
          </w:p>
        </w:tc>
      </w:tr>
      <w:tr w:rsidR="00F2271C" w:rsidRPr="00F2271C" w:rsidTr="00F2271C">
        <w:tc>
          <w:tcPr>
            <w:tcW w:w="13861" w:type="dxa"/>
            <w:gridSpan w:val="13"/>
            <w:shd w:val="clear" w:color="auto" w:fill="FB841E"/>
            <w:hideMark/>
          </w:tcPr>
          <w:p w:rsidR="00F2271C" w:rsidRPr="00F2271C" w:rsidRDefault="00F2271C" w:rsidP="00F2271C">
            <w:pPr>
              <w:pStyle w:val="TableHeadingLeft"/>
              <w:rPr>
                <w:color w:val="000000"/>
              </w:rPr>
            </w:pPr>
            <w:r w:rsidRPr="00F2271C">
              <w:rPr>
                <w:color w:val="000000"/>
              </w:rPr>
              <w:t>Efficacy rate (assessed with: (Recovered+Significant Improvement)/Total N)</w:t>
            </w:r>
          </w:p>
        </w:tc>
      </w:tr>
      <w:tr w:rsidR="00F2271C" w:rsidRPr="00F2271C" w:rsidTr="00F2271C">
        <w:tc>
          <w:tcPr>
            <w:tcW w:w="719" w:type="dxa"/>
            <w:shd w:val="clear" w:color="auto" w:fill="E6E6E6"/>
            <w:hideMark/>
          </w:tcPr>
          <w:p w:rsidR="00F2271C" w:rsidRPr="00F2271C" w:rsidRDefault="00F2271C" w:rsidP="00F2271C">
            <w:pPr>
              <w:pStyle w:val="TableTextLeft"/>
            </w:pPr>
            <w:r w:rsidRPr="00F2271C">
              <w:t>5</w:t>
            </w:r>
          </w:p>
        </w:tc>
        <w:tc>
          <w:tcPr>
            <w:tcW w:w="1160" w:type="dxa"/>
            <w:shd w:val="clear" w:color="auto" w:fill="E6E6E6"/>
            <w:hideMark/>
          </w:tcPr>
          <w:p w:rsidR="00F2271C" w:rsidRPr="00F2271C" w:rsidRDefault="00F2271C" w:rsidP="00F2271C">
            <w:pPr>
              <w:pStyle w:val="TableTextLeft"/>
            </w:pPr>
            <w:r w:rsidRPr="00F2271C">
              <w:t>randomised trials</w:t>
            </w:r>
          </w:p>
        </w:tc>
        <w:tc>
          <w:tcPr>
            <w:tcW w:w="848" w:type="dxa"/>
            <w:shd w:val="clear" w:color="auto" w:fill="E6E6E6"/>
            <w:hideMark/>
          </w:tcPr>
          <w:p w:rsidR="00F2271C" w:rsidRPr="00F2271C" w:rsidRDefault="00F2271C" w:rsidP="00F2271C">
            <w:pPr>
              <w:pStyle w:val="TableTextLeft"/>
            </w:pPr>
            <w:r w:rsidRPr="00F2271C">
              <w:t>serious1</w:t>
            </w:r>
          </w:p>
        </w:tc>
        <w:tc>
          <w:tcPr>
            <w:tcW w:w="1341" w:type="dxa"/>
            <w:shd w:val="clear" w:color="auto" w:fill="E6E6E6"/>
            <w:hideMark/>
          </w:tcPr>
          <w:p w:rsidR="00F2271C" w:rsidRPr="00F2271C" w:rsidRDefault="00F2271C" w:rsidP="00F2271C">
            <w:pPr>
              <w:pStyle w:val="TableTextLeft"/>
            </w:pPr>
            <w:r w:rsidRPr="00F2271C">
              <w:t>no serious inconsistency</w:t>
            </w:r>
          </w:p>
        </w:tc>
        <w:tc>
          <w:tcPr>
            <w:tcW w:w="1196" w:type="dxa"/>
            <w:shd w:val="clear" w:color="auto" w:fill="E6E6E6"/>
            <w:hideMark/>
          </w:tcPr>
          <w:p w:rsidR="00F2271C" w:rsidRPr="00F2271C" w:rsidRDefault="00F2271C" w:rsidP="00F2271C">
            <w:pPr>
              <w:pStyle w:val="TableTextLeft"/>
            </w:pPr>
            <w:r w:rsidRPr="00F2271C">
              <w:t>no serious indirectness</w:t>
            </w:r>
          </w:p>
        </w:tc>
        <w:tc>
          <w:tcPr>
            <w:tcW w:w="1135" w:type="dxa"/>
            <w:shd w:val="clear" w:color="auto" w:fill="E6E6E6"/>
            <w:hideMark/>
          </w:tcPr>
          <w:p w:rsidR="00F2271C" w:rsidRPr="00F2271C" w:rsidRDefault="00F2271C" w:rsidP="00F2271C">
            <w:pPr>
              <w:pStyle w:val="TableTextLeft"/>
            </w:pPr>
            <w:r w:rsidRPr="00F2271C">
              <w:t>serious2</w:t>
            </w:r>
          </w:p>
        </w:tc>
        <w:tc>
          <w:tcPr>
            <w:tcW w:w="1425" w:type="dxa"/>
            <w:shd w:val="clear" w:color="auto" w:fill="E6E6E6"/>
            <w:hideMark/>
          </w:tcPr>
          <w:p w:rsidR="00F2271C" w:rsidRPr="00F2271C" w:rsidRDefault="00F2271C" w:rsidP="00F2271C">
            <w:pPr>
              <w:pStyle w:val="TableTextLeft"/>
            </w:pPr>
            <w:r w:rsidRPr="00F2271C">
              <w:t>none</w:t>
            </w:r>
          </w:p>
        </w:tc>
        <w:tc>
          <w:tcPr>
            <w:tcW w:w="1187" w:type="dxa"/>
            <w:shd w:val="clear" w:color="auto" w:fill="E6E6E6"/>
            <w:hideMark/>
          </w:tcPr>
          <w:p w:rsidR="00F2271C" w:rsidRPr="00F2271C" w:rsidRDefault="00F2271C" w:rsidP="00F2271C">
            <w:pPr>
              <w:pStyle w:val="TableTextLeft"/>
            </w:pPr>
            <w:r w:rsidRPr="00F2271C">
              <w:t xml:space="preserve">171/178 </w:t>
            </w:r>
            <w:r w:rsidRPr="00F2271C">
              <w:br/>
              <w:t>(96.1%)</w:t>
            </w:r>
          </w:p>
        </w:tc>
        <w:tc>
          <w:tcPr>
            <w:tcW w:w="1148" w:type="dxa"/>
            <w:shd w:val="clear" w:color="auto" w:fill="E6E6E6"/>
            <w:hideMark/>
          </w:tcPr>
          <w:p w:rsidR="00F2271C" w:rsidRPr="00F2271C" w:rsidRDefault="00F2271C" w:rsidP="00F2271C">
            <w:pPr>
              <w:pStyle w:val="TableTextLeft"/>
            </w:pPr>
            <w:r w:rsidRPr="00F2271C">
              <w:t xml:space="preserve">149/193 </w:t>
            </w:r>
            <w:r w:rsidRPr="00F2271C">
              <w:br/>
              <w:t>(77.2%)</w:t>
            </w:r>
          </w:p>
        </w:tc>
        <w:tc>
          <w:tcPr>
            <w:tcW w:w="815" w:type="dxa"/>
            <w:shd w:val="clear" w:color="auto" w:fill="E6E6E6"/>
            <w:hideMark/>
          </w:tcPr>
          <w:p w:rsidR="00F2271C" w:rsidRPr="00F2271C" w:rsidRDefault="00F2271C" w:rsidP="00F2271C">
            <w:pPr>
              <w:pStyle w:val="TableTextLeft"/>
            </w:pPr>
            <w:r w:rsidRPr="00F2271C">
              <w:t>RR 1.24 (1.14 to 1.35)</w:t>
            </w:r>
          </w:p>
        </w:tc>
        <w:tc>
          <w:tcPr>
            <w:tcW w:w="872" w:type="dxa"/>
            <w:shd w:val="clear" w:color="auto" w:fill="E6E6E6"/>
            <w:hideMark/>
          </w:tcPr>
          <w:p w:rsidR="00F2271C" w:rsidRPr="00F2271C" w:rsidRDefault="00F2271C" w:rsidP="00F2271C">
            <w:pPr>
              <w:pStyle w:val="TableTextLeft"/>
            </w:pPr>
            <w:r w:rsidRPr="00F2271C">
              <w:t>185 more per 1000 (from 108 more to 270 more)</w:t>
            </w:r>
          </w:p>
        </w:tc>
        <w:tc>
          <w:tcPr>
            <w:tcW w:w="707" w:type="dxa"/>
            <w:shd w:val="clear" w:color="auto" w:fill="E6E6E6"/>
            <w:hideMark/>
          </w:tcPr>
          <w:p w:rsidR="00F2271C" w:rsidRPr="00F2271C" w:rsidRDefault="00F2271C" w:rsidP="00F2271C">
            <w:pPr>
              <w:pStyle w:val="TableTextLeft"/>
            </w:pPr>
            <w:r w:rsidRPr="00F2271C">
              <w:br/>
              <w:t>LOW</w:t>
            </w:r>
          </w:p>
        </w:tc>
        <w:tc>
          <w:tcPr>
            <w:tcW w:w="1308" w:type="dxa"/>
            <w:shd w:val="clear" w:color="auto" w:fill="E6E6E6"/>
            <w:hideMark/>
          </w:tcPr>
          <w:p w:rsidR="00F2271C" w:rsidRPr="00F2271C" w:rsidRDefault="00F2271C" w:rsidP="00F2271C">
            <w:pPr>
              <w:pStyle w:val="TableTextLeft"/>
            </w:pPr>
            <w:r w:rsidRPr="00F2271C">
              <w:t>IMPORTANT</w:t>
            </w:r>
          </w:p>
        </w:tc>
      </w:tr>
    </w:tbl>
    <w:p w:rsidR="00F2271C" w:rsidRPr="00ED3D25" w:rsidRDefault="00F2271C" w:rsidP="00F2271C">
      <w:pPr>
        <w:pStyle w:val="TableNote"/>
        <w:rPr>
          <w:i w:val="0"/>
          <w:sz w:val="20"/>
        </w:rPr>
      </w:pPr>
      <w:r w:rsidRPr="00ED3D25">
        <w:rPr>
          <w:i w:val="0"/>
          <w:sz w:val="20"/>
        </w:rPr>
        <w:t>1 Yang 2016: data from meta-analysis of chiropractic therapy studies published in Chinese</w:t>
      </w:r>
      <w:r w:rsidR="00B9117E" w:rsidRPr="00ED3D25">
        <w:rPr>
          <w:i w:val="0"/>
          <w:sz w:val="20"/>
        </w:rPr>
        <w:t xml:space="preserve"> or English</w:t>
      </w:r>
      <w:r w:rsidRPr="00ED3D25">
        <w:rPr>
          <w:i w:val="0"/>
          <w:sz w:val="20"/>
        </w:rPr>
        <w:t>. All studies were: low risk of bias for random sequence generation, unclear allocation concealment, unclear blinding of participants/assessors/investigators. Only one study reported dropout data.</w:t>
      </w:r>
    </w:p>
    <w:p w:rsidR="00F2271C" w:rsidRPr="00ED3D25" w:rsidRDefault="00F2271C" w:rsidP="00F2271C">
      <w:pPr>
        <w:pStyle w:val="TableNote"/>
        <w:rPr>
          <w:i w:val="0"/>
          <w:sz w:val="20"/>
        </w:rPr>
      </w:pPr>
      <w:r w:rsidRPr="00ED3D25">
        <w:rPr>
          <w:i w:val="0"/>
          <w:sz w:val="20"/>
        </w:rPr>
        <w:t xml:space="preserve">2 CI </w:t>
      </w:r>
      <w:r w:rsidR="00ED3D25" w:rsidRPr="00ED3D25">
        <w:rPr>
          <w:i w:val="0"/>
          <w:sz w:val="20"/>
        </w:rPr>
        <w:t>cross</w:t>
      </w:r>
      <w:r w:rsidR="00ED3D25">
        <w:rPr>
          <w:i w:val="0"/>
          <w:sz w:val="20"/>
        </w:rPr>
        <w:t>es</w:t>
      </w:r>
      <w:r w:rsidRPr="00ED3D25">
        <w:rPr>
          <w:i w:val="0"/>
          <w:sz w:val="20"/>
        </w:rPr>
        <w:t xml:space="preserve"> either 0.75 or 1.25 (Risk Ratio).</w:t>
      </w:r>
    </w:p>
    <w:p w:rsidR="00F2271C" w:rsidRDefault="00F2271C" w:rsidP="00F2271C"/>
    <w:p w:rsidR="00F2271C" w:rsidRDefault="00F2271C" w:rsidP="00F2271C"/>
    <w:p w:rsidR="00F2271C" w:rsidRPr="00F2271C" w:rsidRDefault="00F2271C" w:rsidP="00F2271C"/>
    <w:p w:rsidR="007A5139" w:rsidRPr="00713839" w:rsidRDefault="007A5139" w:rsidP="00406C10">
      <w:pPr>
        <w:pStyle w:val="AppMinorSubHead"/>
      </w:pPr>
      <w:bookmarkStart w:id="75" w:name="_Toc468275264"/>
      <w:r w:rsidRPr="00713839">
        <w:t>Physical interventions for bulimia nervosa</w:t>
      </w:r>
      <w:bookmarkEnd w:id="75"/>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196</w:t>
      </w:r>
      <w:r w:rsidR="003B26B0">
        <w:rPr>
          <w:noProof/>
        </w:rPr>
        <w:fldChar w:fldCharType="end"/>
      </w:r>
      <w:r w:rsidRPr="00713839">
        <w:t>: Full GRADE profile for repetitive transcranial magnetic stimulation versus placebo in adults with bulimia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2"/>
        <w:gridCol w:w="1208"/>
        <w:gridCol w:w="879"/>
        <w:gridCol w:w="1421"/>
        <w:gridCol w:w="1213"/>
        <w:gridCol w:w="1163"/>
        <w:gridCol w:w="1480"/>
        <w:gridCol w:w="825"/>
        <w:gridCol w:w="832"/>
        <w:gridCol w:w="905"/>
        <w:gridCol w:w="1108"/>
        <w:gridCol w:w="743"/>
        <w:gridCol w:w="1322"/>
      </w:tblGrid>
      <w:tr w:rsidR="007A5139" w:rsidRPr="00713839" w:rsidTr="00406C10">
        <w:trPr>
          <w:trHeight w:val="255"/>
          <w:tblHeader/>
        </w:trPr>
        <w:tc>
          <w:tcPr>
            <w:tcW w:w="812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5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1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3"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2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5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1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3"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2" w:type="dxa"/>
            <w:shd w:val="clear" w:color="auto" w:fill="FB841E"/>
            <w:hideMark/>
          </w:tcPr>
          <w:p w:rsidR="007A5139" w:rsidRPr="007A5139" w:rsidRDefault="007A5139" w:rsidP="007A5139">
            <w:pPr>
              <w:pStyle w:val="TableTextLeft"/>
            </w:pPr>
            <w:r w:rsidRPr="00713839">
              <w:t>No of studies</w:t>
            </w:r>
          </w:p>
        </w:tc>
        <w:tc>
          <w:tcPr>
            <w:tcW w:w="1208" w:type="dxa"/>
            <w:shd w:val="clear" w:color="auto" w:fill="FB841E"/>
            <w:hideMark/>
          </w:tcPr>
          <w:p w:rsidR="007A5139" w:rsidRPr="007A5139" w:rsidRDefault="007A5139" w:rsidP="007A5139">
            <w:pPr>
              <w:pStyle w:val="TableTextLeft"/>
            </w:pPr>
            <w:r w:rsidRPr="00713839">
              <w:t>Design</w:t>
            </w:r>
          </w:p>
        </w:tc>
        <w:tc>
          <w:tcPr>
            <w:tcW w:w="879" w:type="dxa"/>
            <w:shd w:val="clear" w:color="auto" w:fill="FB841E"/>
            <w:hideMark/>
          </w:tcPr>
          <w:p w:rsidR="007A5139" w:rsidRPr="007A5139" w:rsidRDefault="007A5139" w:rsidP="007A5139">
            <w:pPr>
              <w:pStyle w:val="TableTextLeft"/>
            </w:pPr>
            <w:r w:rsidRPr="00713839">
              <w:t>Risk of bias</w:t>
            </w:r>
          </w:p>
        </w:tc>
        <w:tc>
          <w:tcPr>
            <w:tcW w:w="1421" w:type="dxa"/>
            <w:shd w:val="clear" w:color="auto" w:fill="FB841E"/>
            <w:hideMark/>
          </w:tcPr>
          <w:p w:rsidR="007A5139" w:rsidRPr="007A5139" w:rsidRDefault="007A5139" w:rsidP="007A5139">
            <w:pPr>
              <w:pStyle w:val="TableTextLeft"/>
            </w:pPr>
            <w:r w:rsidRPr="00713839">
              <w:t>Inconsistency</w:t>
            </w:r>
          </w:p>
        </w:tc>
        <w:tc>
          <w:tcPr>
            <w:tcW w:w="1213" w:type="dxa"/>
            <w:shd w:val="clear" w:color="auto" w:fill="FB841E"/>
            <w:hideMark/>
          </w:tcPr>
          <w:p w:rsidR="007A5139" w:rsidRPr="007A5139" w:rsidRDefault="007A5139" w:rsidP="007A5139">
            <w:pPr>
              <w:pStyle w:val="TableTextLeft"/>
            </w:pPr>
            <w:r w:rsidRPr="00713839">
              <w:t>Indirectness</w:t>
            </w:r>
          </w:p>
        </w:tc>
        <w:tc>
          <w:tcPr>
            <w:tcW w:w="1163" w:type="dxa"/>
            <w:shd w:val="clear" w:color="auto" w:fill="FB841E"/>
            <w:hideMark/>
          </w:tcPr>
          <w:p w:rsidR="007A5139" w:rsidRPr="007A5139" w:rsidRDefault="007A5139" w:rsidP="007A5139">
            <w:pPr>
              <w:pStyle w:val="TableTextLeft"/>
            </w:pPr>
            <w:r w:rsidRPr="00713839">
              <w:t>Imprecision</w:t>
            </w:r>
          </w:p>
        </w:tc>
        <w:tc>
          <w:tcPr>
            <w:tcW w:w="1480" w:type="dxa"/>
            <w:shd w:val="clear" w:color="auto" w:fill="FB841E"/>
            <w:hideMark/>
          </w:tcPr>
          <w:p w:rsidR="007A5139" w:rsidRPr="007A5139" w:rsidRDefault="007A5139" w:rsidP="007A5139">
            <w:pPr>
              <w:pStyle w:val="TableTextLeft"/>
            </w:pPr>
            <w:r w:rsidRPr="00713839">
              <w:t>Other considerations</w:t>
            </w:r>
          </w:p>
        </w:tc>
        <w:tc>
          <w:tcPr>
            <w:tcW w:w="825" w:type="dxa"/>
            <w:shd w:val="clear" w:color="auto" w:fill="FB841E"/>
            <w:hideMark/>
          </w:tcPr>
          <w:p w:rsidR="007A5139" w:rsidRPr="007A5139" w:rsidRDefault="007A5139" w:rsidP="007A5139">
            <w:pPr>
              <w:pStyle w:val="TableTextLeft"/>
            </w:pPr>
            <w:r w:rsidRPr="00713839">
              <w:t>(Real) rTMS</w:t>
            </w:r>
          </w:p>
        </w:tc>
        <w:tc>
          <w:tcPr>
            <w:tcW w:w="832" w:type="dxa"/>
            <w:shd w:val="clear" w:color="auto" w:fill="FB841E"/>
            <w:hideMark/>
          </w:tcPr>
          <w:p w:rsidR="007A5139" w:rsidRPr="007A5139" w:rsidRDefault="007A5139" w:rsidP="007A5139">
            <w:pPr>
              <w:pStyle w:val="TableTextLeft"/>
            </w:pPr>
            <w:r w:rsidRPr="00713839">
              <w:t>(Sham) rTMS</w:t>
            </w:r>
          </w:p>
        </w:tc>
        <w:tc>
          <w:tcPr>
            <w:tcW w:w="905" w:type="dxa"/>
            <w:shd w:val="clear" w:color="auto" w:fill="FB841E"/>
            <w:hideMark/>
          </w:tcPr>
          <w:p w:rsidR="007A5139" w:rsidRPr="007A5139" w:rsidRDefault="007A5139" w:rsidP="007A5139">
            <w:pPr>
              <w:pStyle w:val="TableTextLeft"/>
            </w:pPr>
            <w:r w:rsidRPr="00713839">
              <w:t>Relative</w:t>
            </w:r>
            <w:r w:rsidRPr="00713839">
              <w:br/>
              <w:t>(95% CI)</w:t>
            </w:r>
          </w:p>
        </w:tc>
        <w:tc>
          <w:tcPr>
            <w:tcW w:w="1108" w:type="dxa"/>
            <w:shd w:val="clear" w:color="auto" w:fill="FB841E"/>
            <w:hideMark/>
          </w:tcPr>
          <w:p w:rsidR="007A5139" w:rsidRPr="007A5139" w:rsidRDefault="007A5139" w:rsidP="007A5139">
            <w:pPr>
              <w:pStyle w:val="TableTextLeft"/>
            </w:pPr>
            <w:r w:rsidRPr="00713839">
              <w:t>Absolute</w:t>
            </w:r>
          </w:p>
        </w:tc>
        <w:tc>
          <w:tcPr>
            <w:tcW w:w="743"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Food Craving Questionnaire-State (raw scores) (follow-up 1 days; Better indicated by lower values)</w:t>
            </w:r>
          </w:p>
        </w:tc>
      </w:tr>
      <w:tr w:rsidR="007A5139" w:rsidRPr="00713839" w:rsidTr="00406C10">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0.33 lower (0.98 lower to 0.32 </w:t>
            </w:r>
            <w:r w:rsidRPr="007A5139">
              <w:t>higher)</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Food Craving Questionnaire-State (change scores) (follow-up 1 days; Better indicated by lower values)</w:t>
            </w:r>
          </w:p>
        </w:tc>
      </w:tr>
      <w:tr w:rsidR="007A5139" w:rsidRPr="00713839" w:rsidTr="00406C10">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0.41 lower (1.06 lower to 0.25 </w:t>
            </w:r>
            <w:r w:rsidRPr="007A5139">
              <w:t>higher)</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Not Withdrawn due to Adverse Events (follow-up 1 days)</w:t>
            </w:r>
          </w:p>
        </w:tc>
      </w:tr>
      <w:tr w:rsidR="007A5139" w:rsidRPr="00713839" w:rsidTr="00406C10">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17/18 </w:t>
            </w:r>
            <w:r w:rsidRPr="00713839">
              <w:br/>
              <w:t>(94.4%)</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20/20 </w:t>
            </w:r>
            <w:r w:rsidRPr="00713839">
              <w:br/>
              <w:t>(100%)</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RR 0.94 (0.81 to 1.09)</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60 fewer per 1000 (from 190 fewer to 90 </w:t>
            </w:r>
            <w:r w:rsidRPr="007A5139">
              <w:t>more)</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Urge To Eat (Visual Analogue Scale) (follow-up 1 days; Better indicated by lower values)</w:t>
            </w:r>
          </w:p>
        </w:tc>
      </w:tr>
      <w:tr w:rsidR="007A5139" w:rsidRPr="00713839" w:rsidTr="00406C10">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SMD 0.44 lower (1.09 lower to 0.22 higher)</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Mood (Visual Analogue Scale) (follow-up 1 days; Better indicated by lower values)</w:t>
            </w:r>
          </w:p>
        </w:tc>
      </w:tr>
      <w:tr w:rsidR="007A5139" w:rsidRPr="00713839" w:rsidTr="00406C10">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SMD 0.38 higher (0.27 lower to 1.03 higher)</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Tension </w:t>
            </w:r>
            <w:r w:rsidRPr="007A5139">
              <w:t>(Visual Analogue Scale) (follow-up 1 days; Better indicated by lower values)</w:t>
            </w:r>
          </w:p>
        </w:tc>
      </w:tr>
      <w:tr w:rsidR="007A5139" w:rsidRPr="00713839" w:rsidTr="00406C10">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SMD 0.04 higher (0.6 lower to 0.69 higher)</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Hunger (Visual Analogue </w:t>
            </w:r>
            <w:r w:rsidRPr="007A5139">
              <w:t>Scale) (follow-up 1 days; Better indicated by lower values)</w:t>
            </w:r>
          </w:p>
        </w:tc>
      </w:tr>
      <w:tr w:rsidR="007A5139" w:rsidRPr="00713839" w:rsidTr="00406C10">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SMD 0.58 lower (1.25 lower to 0.08 higher)</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Urge To Binge Eat (Visual Analogue Scale) </w:t>
            </w:r>
            <w:r w:rsidRPr="007A5139">
              <w:t>(follow-up 1 days; Better indicated by lower values)</w:t>
            </w:r>
          </w:p>
        </w:tc>
      </w:tr>
      <w:tr w:rsidR="007A5139" w:rsidRPr="00713839" w:rsidTr="00406C10">
        <w:tc>
          <w:tcPr>
            <w:tcW w:w="76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SMD 0.03 lower (0.68 lower to 0.61 higher)</w:t>
            </w:r>
          </w:p>
        </w:tc>
        <w:tc>
          <w:tcPr>
            <w:tcW w:w="74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 patients NOT binged in 24 hours after </w:t>
            </w:r>
            <w:r w:rsidRPr="007A5139">
              <w:t>treatment (follow-up 1 days)</w:t>
            </w:r>
          </w:p>
        </w:tc>
      </w:tr>
      <w:tr w:rsidR="007A5139" w:rsidRPr="00713839" w:rsidTr="00406C10">
        <w:tc>
          <w:tcPr>
            <w:tcW w:w="762" w:type="dxa"/>
            <w:shd w:val="clear" w:color="auto" w:fill="E6E6E6"/>
            <w:hideMark/>
          </w:tcPr>
          <w:p w:rsidR="007A5139" w:rsidRPr="007A5139" w:rsidRDefault="007A5139" w:rsidP="007A5139">
            <w:pPr>
              <w:pStyle w:val="TableTextLeft"/>
            </w:pPr>
            <w:r w:rsidRPr="00713839">
              <w:t>1</w:t>
            </w:r>
          </w:p>
        </w:tc>
        <w:tc>
          <w:tcPr>
            <w:tcW w:w="1208" w:type="dxa"/>
            <w:shd w:val="clear" w:color="auto" w:fill="E6E6E6"/>
            <w:hideMark/>
          </w:tcPr>
          <w:p w:rsidR="007A5139" w:rsidRPr="007A5139" w:rsidRDefault="007A5139" w:rsidP="007A5139">
            <w:pPr>
              <w:pStyle w:val="TableTextLeft"/>
            </w:pPr>
            <w:r w:rsidRPr="00713839">
              <w:t>randomised trials</w:t>
            </w:r>
          </w:p>
        </w:tc>
        <w:tc>
          <w:tcPr>
            <w:tcW w:w="879" w:type="dxa"/>
            <w:shd w:val="clear" w:color="auto" w:fill="E6E6E6"/>
            <w:hideMark/>
          </w:tcPr>
          <w:p w:rsidR="007A5139" w:rsidRPr="007A5139" w:rsidRDefault="007A5139" w:rsidP="007A5139">
            <w:pPr>
              <w:pStyle w:val="TableTextLeft"/>
            </w:pPr>
            <w:r w:rsidRPr="00713839">
              <w:t>serious1</w:t>
            </w:r>
          </w:p>
        </w:tc>
        <w:tc>
          <w:tcPr>
            <w:tcW w:w="1421" w:type="dxa"/>
            <w:shd w:val="clear" w:color="auto" w:fill="E6E6E6"/>
            <w:hideMark/>
          </w:tcPr>
          <w:p w:rsidR="007A5139" w:rsidRPr="007A5139" w:rsidRDefault="007A5139" w:rsidP="007A5139">
            <w:pPr>
              <w:pStyle w:val="TableTextLeft"/>
            </w:pPr>
            <w:r w:rsidRPr="00713839">
              <w:t>no serious inconsistency</w:t>
            </w:r>
          </w:p>
        </w:tc>
        <w:tc>
          <w:tcPr>
            <w:tcW w:w="1213" w:type="dxa"/>
            <w:shd w:val="clear" w:color="auto" w:fill="E6E6E6"/>
            <w:hideMark/>
          </w:tcPr>
          <w:p w:rsidR="007A5139" w:rsidRPr="007A5139" w:rsidRDefault="007A5139" w:rsidP="007A5139">
            <w:pPr>
              <w:pStyle w:val="TableTextLeft"/>
            </w:pPr>
            <w:r w:rsidRPr="00713839">
              <w:t>serious2</w:t>
            </w:r>
          </w:p>
        </w:tc>
        <w:tc>
          <w:tcPr>
            <w:tcW w:w="1163" w:type="dxa"/>
            <w:shd w:val="clear" w:color="auto" w:fill="E6E6E6"/>
            <w:hideMark/>
          </w:tcPr>
          <w:p w:rsidR="007A5139" w:rsidRPr="007A5139" w:rsidRDefault="007A5139" w:rsidP="007A5139">
            <w:pPr>
              <w:pStyle w:val="TableTextLeft"/>
            </w:pPr>
            <w:r w:rsidRPr="00713839">
              <w:t>serious3</w:t>
            </w:r>
          </w:p>
        </w:tc>
        <w:tc>
          <w:tcPr>
            <w:tcW w:w="1480" w:type="dxa"/>
            <w:shd w:val="clear" w:color="auto" w:fill="E6E6E6"/>
            <w:hideMark/>
          </w:tcPr>
          <w:p w:rsidR="007A5139" w:rsidRPr="007A5139" w:rsidRDefault="007A5139" w:rsidP="007A5139">
            <w:pPr>
              <w:pStyle w:val="TableTextLeft"/>
            </w:pPr>
            <w:r w:rsidRPr="00713839">
              <w:t>none</w:t>
            </w:r>
          </w:p>
        </w:tc>
        <w:tc>
          <w:tcPr>
            <w:tcW w:w="825" w:type="dxa"/>
            <w:shd w:val="clear" w:color="auto" w:fill="E6E6E6"/>
            <w:hideMark/>
          </w:tcPr>
          <w:p w:rsidR="007A5139" w:rsidRPr="007A5139" w:rsidRDefault="007A5139" w:rsidP="007A5139">
            <w:pPr>
              <w:pStyle w:val="TableTextLeft"/>
            </w:pPr>
            <w:r w:rsidRPr="00713839">
              <w:t xml:space="preserve">16/16 </w:t>
            </w:r>
            <w:r w:rsidRPr="00713839">
              <w:br/>
              <w:t>(100%)</w:t>
            </w:r>
          </w:p>
        </w:tc>
        <w:tc>
          <w:tcPr>
            <w:tcW w:w="832" w:type="dxa"/>
            <w:shd w:val="clear" w:color="auto" w:fill="E6E6E6"/>
            <w:hideMark/>
          </w:tcPr>
          <w:p w:rsidR="007A5139" w:rsidRPr="007A5139" w:rsidRDefault="007A5139" w:rsidP="007A5139">
            <w:pPr>
              <w:pStyle w:val="TableTextLeft"/>
            </w:pPr>
            <w:r w:rsidRPr="00713839">
              <w:t xml:space="preserve">14/18 </w:t>
            </w:r>
            <w:r w:rsidRPr="00713839">
              <w:br/>
              <w:t>(77.8%)</w:t>
            </w:r>
          </w:p>
        </w:tc>
        <w:tc>
          <w:tcPr>
            <w:tcW w:w="905" w:type="dxa"/>
            <w:shd w:val="clear" w:color="auto" w:fill="E6E6E6"/>
            <w:hideMark/>
          </w:tcPr>
          <w:p w:rsidR="007A5139" w:rsidRPr="007A5139" w:rsidRDefault="007A5139" w:rsidP="007A5139">
            <w:pPr>
              <w:pStyle w:val="TableTextLeft"/>
            </w:pPr>
            <w:r w:rsidRPr="00713839">
              <w:t>RR 1.27 (0.98 to 1.66)</w:t>
            </w:r>
          </w:p>
        </w:tc>
        <w:tc>
          <w:tcPr>
            <w:tcW w:w="1108" w:type="dxa"/>
            <w:shd w:val="clear" w:color="auto" w:fill="E6E6E6"/>
            <w:hideMark/>
          </w:tcPr>
          <w:p w:rsidR="007A5139" w:rsidRPr="007A5139" w:rsidRDefault="007A5139" w:rsidP="007A5139">
            <w:pPr>
              <w:pStyle w:val="TableTextLeft"/>
            </w:pPr>
            <w:r w:rsidRPr="00713839">
              <w:t>210 more per 1000 (from 16 fewer to 513 more)</w:t>
            </w:r>
          </w:p>
        </w:tc>
        <w:tc>
          <w:tcPr>
            <w:tcW w:w="743"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van den Eynde 2010: unclear randomization method and allocation concealment. No investigator blinding. Blinding only partially successful with 15/18 participants in real rTMS group correctly guessed treatment group; 11/20 participants in sham rTMS incorrectly guessed treatment group.</w:t>
      </w:r>
    </w:p>
    <w:p w:rsidR="007A5139" w:rsidRPr="00ED3D25" w:rsidRDefault="007A5139" w:rsidP="007A5139">
      <w:pPr>
        <w:pStyle w:val="TableNote"/>
        <w:rPr>
          <w:i w:val="0"/>
          <w:sz w:val="20"/>
        </w:rPr>
      </w:pPr>
      <w:r w:rsidRPr="00ED3D25">
        <w:rPr>
          <w:i w:val="0"/>
          <w:sz w:val="20"/>
        </w:rPr>
        <w:t>2 Sample consists of 20 BN participants and 17 EDNOS participants. EDNOS subgroup includes participants diagnosed with Binge Eating Disorder.</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ED3D25" w:rsidRDefault="007A5139" w:rsidP="007A5139">
      <w:pPr>
        <w:pStyle w:val="TableNote"/>
        <w:rPr>
          <w:i w:val="0"/>
          <w:sz w:val="20"/>
        </w:rPr>
      </w:pPr>
      <w:r w:rsidRPr="00ED3D25">
        <w:rPr>
          <w:i w:val="0"/>
          <w:sz w:val="20"/>
        </w:rPr>
        <w:t>4 &lt;300 events.</w:t>
      </w:r>
    </w:p>
    <w:p w:rsidR="007A5139" w:rsidRPr="00ED3D25" w:rsidRDefault="007A5139" w:rsidP="007A5139">
      <w:pPr>
        <w:pStyle w:val="TableNote"/>
        <w:rPr>
          <w:i w:val="0"/>
          <w:sz w:val="20"/>
        </w:rPr>
      </w:pPr>
      <w:r w:rsidRPr="00ED3D25">
        <w:rPr>
          <w:i w:val="0"/>
          <w:sz w:val="20"/>
        </w:rPr>
        <w:t>5 CI crosses both 0.5 and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197</w:t>
      </w:r>
      <w:r w:rsidR="003B26B0">
        <w:rPr>
          <w:noProof/>
        </w:rPr>
        <w:fldChar w:fldCharType="end"/>
      </w:r>
      <w:r w:rsidRPr="00713839">
        <w:t>: Full GRADE profile for aerobic exercise versus any other intervention in adults with bulimia nervosa at follow 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801"/>
        <w:gridCol w:w="1182"/>
        <w:gridCol w:w="905"/>
        <w:gridCol w:w="1359"/>
        <w:gridCol w:w="1236"/>
        <w:gridCol w:w="1147"/>
        <w:gridCol w:w="1413"/>
        <w:gridCol w:w="903"/>
        <w:gridCol w:w="842"/>
        <w:gridCol w:w="920"/>
        <w:gridCol w:w="1080"/>
        <w:gridCol w:w="789"/>
        <w:gridCol w:w="1284"/>
      </w:tblGrid>
      <w:tr w:rsidR="00A406EB" w:rsidRPr="00341B38" w:rsidTr="00B83872">
        <w:trPr>
          <w:trHeight w:val="264"/>
          <w:tblHeader/>
        </w:trPr>
        <w:tc>
          <w:tcPr>
            <w:tcW w:w="8043" w:type="dxa"/>
            <w:gridSpan w:val="7"/>
            <w:vMerge w:val="restart"/>
            <w:shd w:val="clear" w:color="auto" w:fill="FB841E"/>
            <w:vAlign w:val="bottom"/>
            <w:hideMark/>
          </w:tcPr>
          <w:p w:rsidR="00A406EB" w:rsidRPr="00341B38" w:rsidRDefault="00A406EB" w:rsidP="00CA6DD3">
            <w:pPr>
              <w:pStyle w:val="TableHeadingLeft"/>
            </w:pPr>
            <w:r w:rsidRPr="00341B38">
              <w:t>Quality assessment</w:t>
            </w:r>
          </w:p>
        </w:tc>
        <w:tc>
          <w:tcPr>
            <w:tcW w:w="1745" w:type="dxa"/>
            <w:gridSpan w:val="2"/>
            <w:vMerge w:val="restart"/>
            <w:shd w:val="clear" w:color="auto" w:fill="FB841E"/>
            <w:vAlign w:val="bottom"/>
            <w:hideMark/>
          </w:tcPr>
          <w:p w:rsidR="00A406EB" w:rsidRPr="00341B38" w:rsidRDefault="00A406EB" w:rsidP="00CA6DD3">
            <w:pPr>
              <w:pStyle w:val="TableHeadingLeft"/>
            </w:pPr>
            <w:r w:rsidRPr="00341B38">
              <w:t>No of patients</w:t>
            </w:r>
          </w:p>
        </w:tc>
        <w:tc>
          <w:tcPr>
            <w:tcW w:w="2000" w:type="dxa"/>
            <w:gridSpan w:val="2"/>
            <w:vMerge w:val="restart"/>
            <w:shd w:val="clear" w:color="auto" w:fill="FB841E"/>
            <w:vAlign w:val="bottom"/>
            <w:hideMark/>
          </w:tcPr>
          <w:p w:rsidR="00A406EB" w:rsidRPr="00341B38" w:rsidRDefault="00A406EB" w:rsidP="00CA6DD3">
            <w:pPr>
              <w:pStyle w:val="TableHeadingLeft"/>
            </w:pPr>
            <w:r w:rsidRPr="00341B38">
              <w:t>Effect</w:t>
            </w:r>
          </w:p>
        </w:tc>
        <w:tc>
          <w:tcPr>
            <w:tcW w:w="789" w:type="dxa"/>
            <w:vMerge w:val="restart"/>
            <w:shd w:val="clear" w:color="auto" w:fill="FB841E"/>
            <w:vAlign w:val="bottom"/>
            <w:hideMark/>
          </w:tcPr>
          <w:p w:rsidR="00A406EB" w:rsidRPr="00341B38" w:rsidRDefault="00A406EB" w:rsidP="00CA6DD3">
            <w:pPr>
              <w:pStyle w:val="TableHeadingLeft"/>
            </w:pPr>
            <w:r w:rsidRPr="00341B38">
              <w:t>Quality</w:t>
            </w:r>
          </w:p>
        </w:tc>
        <w:tc>
          <w:tcPr>
            <w:tcW w:w="1284" w:type="dxa"/>
            <w:vMerge w:val="restart"/>
            <w:shd w:val="clear" w:color="auto" w:fill="FB841E"/>
            <w:vAlign w:val="bottom"/>
            <w:hideMark/>
          </w:tcPr>
          <w:p w:rsidR="00A406EB" w:rsidRPr="00341B38" w:rsidRDefault="00A406EB" w:rsidP="00CA6DD3">
            <w:pPr>
              <w:pStyle w:val="TableHeadingLeft"/>
            </w:pPr>
            <w:r w:rsidRPr="00341B38">
              <w:t>Importance</w:t>
            </w:r>
          </w:p>
        </w:tc>
      </w:tr>
      <w:tr w:rsidR="00A406EB" w:rsidRPr="00341B38" w:rsidTr="00B83872">
        <w:trPr>
          <w:trHeight w:val="433"/>
          <w:tblHeader/>
        </w:trPr>
        <w:tc>
          <w:tcPr>
            <w:tcW w:w="8043" w:type="dxa"/>
            <w:gridSpan w:val="7"/>
            <w:vMerge/>
            <w:tcBorders>
              <w:bottom w:val="single" w:sz="6" w:space="0" w:color="FFFFFF"/>
            </w:tcBorders>
            <w:shd w:val="clear" w:color="auto" w:fill="FB841E"/>
            <w:vAlign w:val="bottom"/>
            <w:hideMark/>
          </w:tcPr>
          <w:p w:rsidR="00A406EB" w:rsidRPr="00341B38" w:rsidRDefault="00A406EB" w:rsidP="00CA6DD3">
            <w:pPr>
              <w:pStyle w:val="TableHeadingLeft"/>
            </w:pPr>
          </w:p>
        </w:tc>
        <w:tc>
          <w:tcPr>
            <w:tcW w:w="1745" w:type="dxa"/>
            <w:gridSpan w:val="2"/>
            <w:vMerge/>
            <w:tcBorders>
              <w:bottom w:val="single" w:sz="6" w:space="0" w:color="FFFFFF"/>
            </w:tcBorders>
            <w:shd w:val="clear" w:color="auto" w:fill="FB841E"/>
            <w:vAlign w:val="bottom"/>
            <w:hideMark/>
          </w:tcPr>
          <w:p w:rsidR="00A406EB" w:rsidRPr="00341B38" w:rsidRDefault="00A406EB" w:rsidP="00CA6DD3">
            <w:pPr>
              <w:pStyle w:val="TableHeadingLeft"/>
            </w:pPr>
          </w:p>
        </w:tc>
        <w:tc>
          <w:tcPr>
            <w:tcW w:w="2000" w:type="dxa"/>
            <w:gridSpan w:val="2"/>
            <w:vMerge/>
            <w:tcBorders>
              <w:bottom w:val="single" w:sz="6" w:space="0" w:color="FFFFFF"/>
            </w:tcBorders>
            <w:shd w:val="clear" w:color="auto" w:fill="FB841E"/>
            <w:vAlign w:val="bottom"/>
            <w:hideMark/>
          </w:tcPr>
          <w:p w:rsidR="00A406EB" w:rsidRPr="00341B38" w:rsidRDefault="00A406EB" w:rsidP="00CA6DD3">
            <w:pPr>
              <w:pStyle w:val="TableHeadingLeft"/>
            </w:pPr>
          </w:p>
        </w:tc>
        <w:tc>
          <w:tcPr>
            <w:tcW w:w="789" w:type="dxa"/>
            <w:vMerge/>
            <w:shd w:val="clear" w:color="auto" w:fill="FB841E"/>
            <w:vAlign w:val="bottom"/>
            <w:hideMark/>
          </w:tcPr>
          <w:p w:rsidR="00A406EB" w:rsidRPr="00341B38" w:rsidRDefault="00A406EB" w:rsidP="00CA6DD3">
            <w:pPr>
              <w:pStyle w:val="TableHeadingLeft"/>
            </w:pPr>
          </w:p>
        </w:tc>
        <w:tc>
          <w:tcPr>
            <w:tcW w:w="1284" w:type="dxa"/>
            <w:vMerge/>
            <w:shd w:val="clear" w:color="auto" w:fill="FB841E"/>
            <w:vAlign w:val="bottom"/>
            <w:hideMark/>
          </w:tcPr>
          <w:p w:rsidR="00A406EB" w:rsidRPr="00341B38" w:rsidRDefault="00A406EB" w:rsidP="00CA6DD3">
            <w:pPr>
              <w:pStyle w:val="TableHeadingLeft"/>
            </w:pPr>
          </w:p>
        </w:tc>
      </w:tr>
      <w:tr w:rsidR="00A406EB" w:rsidRPr="00341B38" w:rsidTr="00B83872">
        <w:trPr>
          <w:tblHeader/>
        </w:trPr>
        <w:tc>
          <w:tcPr>
            <w:tcW w:w="801" w:type="dxa"/>
            <w:tcBorders>
              <w:bottom w:val="single" w:sz="6" w:space="0" w:color="FFFFFF"/>
            </w:tcBorders>
            <w:shd w:val="clear" w:color="auto" w:fill="FB841E"/>
            <w:hideMark/>
          </w:tcPr>
          <w:p w:rsidR="00A406EB" w:rsidRPr="00341B38" w:rsidRDefault="00A406EB" w:rsidP="00CA6DD3">
            <w:pPr>
              <w:pStyle w:val="TableTextLeft"/>
            </w:pPr>
            <w:r w:rsidRPr="00341B38">
              <w:t>No of studies</w:t>
            </w:r>
          </w:p>
        </w:tc>
        <w:tc>
          <w:tcPr>
            <w:tcW w:w="1182" w:type="dxa"/>
            <w:tcBorders>
              <w:bottom w:val="single" w:sz="6" w:space="0" w:color="FFFFFF"/>
            </w:tcBorders>
            <w:shd w:val="clear" w:color="auto" w:fill="FB841E"/>
            <w:hideMark/>
          </w:tcPr>
          <w:p w:rsidR="00A406EB" w:rsidRPr="00341B38" w:rsidRDefault="00A406EB" w:rsidP="00CA6DD3">
            <w:pPr>
              <w:pStyle w:val="TableTextLeft"/>
            </w:pPr>
            <w:r w:rsidRPr="00341B38">
              <w:t>Design</w:t>
            </w:r>
          </w:p>
        </w:tc>
        <w:tc>
          <w:tcPr>
            <w:tcW w:w="905" w:type="dxa"/>
            <w:tcBorders>
              <w:bottom w:val="single" w:sz="6" w:space="0" w:color="FFFFFF"/>
            </w:tcBorders>
            <w:shd w:val="clear" w:color="auto" w:fill="FB841E"/>
            <w:hideMark/>
          </w:tcPr>
          <w:p w:rsidR="00A406EB" w:rsidRPr="00341B38" w:rsidRDefault="00A406EB" w:rsidP="00CA6DD3">
            <w:pPr>
              <w:pStyle w:val="TableTextLeft"/>
            </w:pPr>
            <w:r w:rsidRPr="00341B38">
              <w:t>Risk of bias</w:t>
            </w:r>
          </w:p>
        </w:tc>
        <w:tc>
          <w:tcPr>
            <w:tcW w:w="1359" w:type="dxa"/>
            <w:tcBorders>
              <w:bottom w:val="single" w:sz="6" w:space="0" w:color="FFFFFF"/>
            </w:tcBorders>
            <w:shd w:val="clear" w:color="auto" w:fill="FB841E"/>
            <w:hideMark/>
          </w:tcPr>
          <w:p w:rsidR="00A406EB" w:rsidRPr="00341B38" w:rsidRDefault="00A406EB" w:rsidP="00CA6DD3">
            <w:pPr>
              <w:pStyle w:val="TableTextLeft"/>
            </w:pPr>
            <w:r w:rsidRPr="00341B38">
              <w:t>Inconsistency</w:t>
            </w:r>
          </w:p>
        </w:tc>
        <w:tc>
          <w:tcPr>
            <w:tcW w:w="1236" w:type="dxa"/>
            <w:tcBorders>
              <w:bottom w:val="single" w:sz="6" w:space="0" w:color="FFFFFF"/>
            </w:tcBorders>
            <w:shd w:val="clear" w:color="auto" w:fill="FB841E"/>
            <w:hideMark/>
          </w:tcPr>
          <w:p w:rsidR="00A406EB" w:rsidRPr="00341B38" w:rsidRDefault="00A406EB" w:rsidP="00CA6DD3">
            <w:pPr>
              <w:pStyle w:val="TableTextLeft"/>
            </w:pPr>
            <w:r w:rsidRPr="00341B38">
              <w:t>Indirectness</w:t>
            </w:r>
          </w:p>
        </w:tc>
        <w:tc>
          <w:tcPr>
            <w:tcW w:w="1147" w:type="dxa"/>
            <w:tcBorders>
              <w:bottom w:val="single" w:sz="6" w:space="0" w:color="FFFFFF"/>
            </w:tcBorders>
            <w:shd w:val="clear" w:color="auto" w:fill="FB841E"/>
            <w:hideMark/>
          </w:tcPr>
          <w:p w:rsidR="00A406EB" w:rsidRPr="00341B38" w:rsidRDefault="00A406EB" w:rsidP="00CA6DD3">
            <w:pPr>
              <w:pStyle w:val="TableTextLeft"/>
            </w:pPr>
            <w:r w:rsidRPr="00341B38">
              <w:t>Imprecision</w:t>
            </w:r>
          </w:p>
        </w:tc>
        <w:tc>
          <w:tcPr>
            <w:tcW w:w="1413" w:type="dxa"/>
            <w:tcBorders>
              <w:bottom w:val="single" w:sz="6" w:space="0" w:color="FFFFFF"/>
            </w:tcBorders>
            <w:shd w:val="clear" w:color="auto" w:fill="FB841E"/>
            <w:hideMark/>
          </w:tcPr>
          <w:p w:rsidR="00A406EB" w:rsidRPr="00341B38" w:rsidRDefault="00A406EB" w:rsidP="00CA6DD3">
            <w:pPr>
              <w:pStyle w:val="TableTextLeft"/>
            </w:pPr>
            <w:r w:rsidRPr="00341B38">
              <w:t>Other considerations</w:t>
            </w:r>
          </w:p>
        </w:tc>
        <w:tc>
          <w:tcPr>
            <w:tcW w:w="903" w:type="dxa"/>
            <w:tcBorders>
              <w:bottom w:val="single" w:sz="6" w:space="0" w:color="FFFFFF"/>
            </w:tcBorders>
            <w:shd w:val="clear" w:color="auto" w:fill="FB841E"/>
            <w:hideMark/>
          </w:tcPr>
          <w:p w:rsidR="00A406EB" w:rsidRPr="00341B38" w:rsidRDefault="00A406EB" w:rsidP="00CA6DD3">
            <w:pPr>
              <w:pStyle w:val="TableTextLeft"/>
            </w:pPr>
            <w:r w:rsidRPr="00341B38">
              <w:t>Exercise</w:t>
            </w:r>
          </w:p>
        </w:tc>
        <w:tc>
          <w:tcPr>
            <w:tcW w:w="842" w:type="dxa"/>
            <w:tcBorders>
              <w:bottom w:val="single" w:sz="6" w:space="0" w:color="FFFFFF"/>
            </w:tcBorders>
            <w:shd w:val="clear" w:color="auto" w:fill="FB841E"/>
            <w:hideMark/>
          </w:tcPr>
          <w:p w:rsidR="00A406EB" w:rsidRPr="00341B38" w:rsidRDefault="00A406EB" w:rsidP="00CA6DD3">
            <w:pPr>
              <w:pStyle w:val="TableTextLeft"/>
            </w:pPr>
            <w:r w:rsidRPr="00341B38">
              <w:t>Other</w:t>
            </w:r>
          </w:p>
        </w:tc>
        <w:tc>
          <w:tcPr>
            <w:tcW w:w="920" w:type="dxa"/>
            <w:tcBorders>
              <w:bottom w:val="single" w:sz="6" w:space="0" w:color="FFFFFF"/>
            </w:tcBorders>
            <w:shd w:val="clear" w:color="auto" w:fill="FB841E"/>
            <w:hideMark/>
          </w:tcPr>
          <w:p w:rsidR="00A406EB" w:rsidRPr="00341B38" w:rsidRDefault="00A406EB" w:rsidP="00CA6DD3">
            <w:pPr>
              <w:pStyle w:val="TableTextLeft"/>
            </w:pPr>
            <w:r w:rsidRPr="00341B38">
              <w:t>Relative</w:t>
            </w:r>
            <w:r w:rsidRPr="00341B38">
              <w:br/>
              <w:t>(95% CI)</w:t>
            </w:r>
          </w:p>
        </w:tc>
        <w:tc>
          <w:tcPr>
            <w:tcW w:w="1080" w:type="dxa"/>
            <w:tcBorders>
              <w:bottom w:val="single" w:sz="6" w:space="0" w:color="FFFFFF"/>
            </w:tcBorders>
            <w:shd w:val="clear" w:color="auto" w:fill="FB841E"/>
            <w:hideMark/>
          </w:tcPr>
          <w:p w:rsidR="00A406EB" w:rsidRPr="00341B38" w:rsidRDefault="00A406EB" w:rsidP="00CA6DD3">
            <w:pPr>
              <w:pStyle w:val="TableTextLeft"/>
            </w:pPr>
            <w:r w:rsidRPr="00341B38">
              <w:t>Absolute</w:t>
            </w:r>
          </w:p>
        </w:tc>
        <w:tc>
          <w:tcPr>
            <w:tcW w:w="789" w:type="dxa"/>
            <w:vMerge/>
            <w:tcBorders>
              <w:bottom w:val="single" w:sz="6" w:space="0" w:color="FFFFFF"/>
            </w:tcBorders>
            <w:shd w:val="clear" w:color="auto" w:fill="E6E6E6"/>
            <w:hideMark/>
          </w:tcPr>
          <w:p w:rsidR="00A406EB" w:rsidRPr="00341B38" w:rsidRDefault="00A406EB" w:rsidP="00CA6DD3">
            <w:pPr>
              <w:pStyle w:val="TableTextLeft"/>
            </w:pPr>
          </w:p>
        </w:tc>
        <w:tc>
          <w:tcPr>
            <w:tcW w:w="1284" w:type="dxa"/>
            <w:vMerge/>
            <w:tcBorders>
              <w:bottom w:val="single" w:sz="6" w:space="0" w:color="FFFFFF"/>
            </w:tcBorders>
            <w:shd w:val="clear" w:color="auto" w:fill="E6E6E6"/>
            <w:hideMark/>
          </w:tcPr>
          <w:p w:rsidR="00A406EB" w:rsidRPr="00341B38" w:rsidRDefault="00A406EB" w:rsidP="00CA6DD3">
            <w:pPr>
              <w:pStyle w:val="TableTextLeft"/>
            </w:pPr>
          </w:p>
        </w:tc>
      </w:tr>
      <w:tr w:rsidR="00A406EB" w:rsidRPr="00341B38" w:rsidTr="00B83872">
        <w:tc>
          <w:tcPr>
            <w:tcW w:w="13861" w:type="dxa"/>
            <w:gridSpan w:val="13"/>
            <w:shd w:val="clear" w:color="auto" w:fill="FB841E"/>
            <w:hideMark/>
          </w:tcPr>
          <w:p w:rsidR="00A406EB" w:rsidRPr="00341B38" w:rsidRDefault="00A406EB" w:rsidP="00CA6DD3">
            <w:pPr>
              <w:pStyle w:val="TableHeadingLeft"/>
            </w:pPr>
            <w:r w:rsidRPr="00341B38">
              <w:t>Recovery from Bulimia Nervosa FU (follow-up 18 months)</w:t>
            </w:r>
          </w:p>
        </w:tc>
      </w:tr>
      <w:tr w:rsidR="00A406EB" w:rsidRPr="00341B38" w:rsidTr="00B83872">
        <w:tc>
          <w:tcPr>
            <w:tcW w:w="801" w:type="dxa"/>
            <w:tcBorders>
              <w:bottom w:val="single" w:sz="6" w:space="0" w:color="FFFFFF"/>
            </w:tcBorders>
            <w:shd w:val="clear" w:color="auto" w:fill="E6E6E6"/>
            <w:hideMark/>
          </w:tcPr>
          <w:p w:rsidR="00A406EB" w:rsidRPr="00341B38" w:rsidRDefault="00A406EB" w:rsidP="00CA6DD3">
            <w:pPr>
              <w:pStyle w:val="TableTextLeft"/>
            </w:pPr>
            <w:r w:rsidRPr="00341B38">
              <w:t>1</w:t>
            </w:r>
          </w:p>
        </w:tc>
        <w:tc>
          <w:tcPr>
            <w:tcW w:w="1182" w:type="dxa"/>
            <w:tcBorders>
              <w:bottom w:val="single" w:sz="6" w:space="0" w:color="FFFFFF"/>
            </w:tcBorders>
            <w:shd w:val="clear" w:color="auto" w:fill="E6E6E6"/>
            <w:hideMark/>
          </w:tcPr>
          <w:p w:rsidR="00A406EB" w:rsidRPr="00341B38" w:rsidRDefault="00A406EB" w:rsidP="00CA6DD3">
            <w:pPr>
              <w:pStyle w:val="TableTextLeft"/>
            </w:pPr>
            <w:r w:rsidRPr="00341B38">
              <w:t>randomised trials</w:t>
            </w:r>
          </w:p>
        </w:tc>
        <w:tc>
          <w:tcPr>
            <w:tcW w:w="905" w:type="dxa"/>
            <w:tcBorders>
              <w:bottom w:val="single" w:sz="6" w:space="0" w:color="FFFFFF"/>
            </w:tcBorders>
            <w:shd w:val="clear" w:color="auto" w:fill="E6E6E6"/>
            <w:hideMark/>
          </w:tcPr>
          <w:p w:rsidR="00A406EB" w:rsidRPr="00341B38" w:rsidRDefault="00A406EB" w:rsidP="00CA6DD3">
            <w:pPr>
              <w:pStyle w:val="TableTextLeft"/>
            </w:pPr>
            <w:r w:rsidRPr="00341B38">
              <w:t>serious1</w:t>
            </w:r>
          </w:p>
        </w:tc>
        <w:tc>
          <w:tcPr>
            <w:tcW w:w="1359" w:type="dxa"/>
            <w:tcBorders>
              <w:bottom w:val="single" w:sz="6" w:space="0" w:color="FFFFFF"/>
            </w:tcBorders>
            <w:shd w:val="clear" w:color="auto" w:fill="E6E6E6"/>
            <w:hideMark/>
          </w:tcPr>
          <w:p w:rsidR="00A406EB" w:rsidRPr="00341B38" w:rsidRDefault="00A406EB" w:rsidP="00CA6DD3">
            <w:pPr>
              <w:pStyle w:val="TableTextLeft"/>
            </w:pPr>
            <w:r w:rsidRPr="00341B38">
              <w:t>no serious inconsistency</w:t>
            </w:r>
          </w:p>
        </w:tc>
        <w:tc>
          <w:tcPr>
            <w:tcW w:w="1236" w:type="dxa"/>
            <w:tcBorders>
              <w:bottom w:val="single" w:sz="6" w:space="0" w:color="FFFFFF"/>
            </w:tcBorders>
            <w:shd w:val="clear" w:color="auto" w:fill="E6E6E6"/>
            <w:hideMark/>
          </w:tcPr>
          <w:p w:rsidR="00A406EB" w:rsidRPr="00341B38" w:rsidRDefault="00A406EB" w:rsidP="00CA6DD3">
            <w:pPr>
              <w:pStyle w:val="TableTextLeft"/>
            </w:pPr>
            <w:r w:rsidRPr="00341B38">
              <w:t>no serious indirectness</w:t>
            </w:r>
          </w:p>
        </w:tc>
        <w:tc>
          <w:tcPr>
            <w:tcW w:w="1147" w:type="dxa"/>
            <w:tcBorders>
              <w:bottom w:val="single" w:sz="6" w:space="0" w:color="FFFFFF"/>
            </w:tcBorders>
            <w:shd w:val="clear" w:color="auto" w:fill="E6E6E6"/>
            <w:hideMark/>
          </w:tcPr>
          <w:p w:rsidR="00A406EB" w:rsidRPr="00341B38" w:rsidRDefault="00B83872" w:rsidP="00CA6DD3">
            <w:pPr>
              <w:pStyle w:val="TableTextLeft"/>
            </w:pPr>
            <w:r>
              <w:t xml:space="preserve">Very </w:t>
            </w:r>
            <w:r w:rsidR="00A406EB" w:rsidRPr="00341B38">
              <w:t>serious2</w:t>
            </w:r>
          </w:p>
        </w:tc>
        <w:tc>
          <w:tcPr>
            <w:tcW w:w="1413" w:type="dxa"/>
            <w:tcBorders>
              <w:bottom w:val="single" w:sz="6" w:space="0" w:color="FFFFFF"/>
            </w:tcBorders>
            <w:shd w:val="clear" w:color="auto" w:fill="E6E6E6"/>
            <w:hideMark/>
          </w:tcPr>
          <w:p w:rsidR="00A406EB" w:rsidRPr="00341B38" w:rsidRDefault="00A406EB" w:rsidP="00CA6DD3">
            <w:pPr>
              <w:pStyle w:val="TableTextLeft"/>
            </w:pPr>
            <w:r w:rsidRPr="00341B38">
              <w:t>none</w:t>
            </w:r>
          </w:p>
        </w:tc>
        <w:tc>
          <w:tcPr>
            <w:tcW w:w="903" w:type="dxa"/>
            <w:tcBorders>
              <w:bottom w:val="single" w:sz="6" w:space="0" w:color="FFFFFF"/>
            </w:tcBorders>
            <w:shd w:val="clear" w:color="auto" w:fill="E6E6E6"/>
            <w:hideMark/>
          </w:tcPr>
          <w:p w:rsidR="00A406EB" w:rsidRPr="00341B38" w:rsidRDefault="00A406EB" w:rsidP="00CA6DD3">
            <w:pPr>
              <w:pStyle w:val="TableTextLeft"/>
            </w:pPr>
            <w:r w:rsidRPr="00341B38">
              <w:t xml:space="preserve">8/12 </w:t>
            </w:r>
            <w:r w:rsidRPr="00341B38">
              <w:br/>
              <w:t>(66.7%)</w:t>
            </w:r>
          </w:p>
        </w:tc>
        <w:tc>
          <w:tcPr>
            <w:tcW w:w="842" w:type="dxa"/>
            <w:tcBorders>
              <w:bottom w:val="single" w:sz="6" w:space="0" w:color="FFFFFF"/>
            </w:tcBorders>
            <w:shd w:val="clear" w:color="auto" w:fill="E6E6E6"/>
            <w:hideMark/>
          </w:tcPr>
          <w:p w:rsidR="00A406EB" w:rsidRPr="00341B38" w:rsidRDefault="00A406EB" w:rsidP="00CA6DD3">
            <w:pPr>
              <w:pStyle w:val="TableTextLeft"/>
            </w:pPr>
            <w:r w:rsidRPr="00341B38">
              <w:t xml:space="preserve">5/31 </w:t>
            </w:r>
            <w:r w:rsidRPr="00341B38">
              <w:br/>
              <w:t>(16.1%)</w:t>
            </w:r>
          </w:p>
        </w:tc>
        <w:tc>
          <w:tcPr>
            <w:tcW w:w="920" w:type="dxa"/>
            <w:tcBorders>
              <w:bottom w:val="single" w:sz="6" w:space="0" w:color="FFFFFF"/>
            </w:tcBorders>
            <w:shd w:val="clear" w:color="auto" w:fill="E6E6E6"/>
            <w:hideMark/>
          </w:tcPr>
          <w:p w:rsidR="00A406EB" w:rsidRPr="00341B38" w:rsidRDefault="00B83872" w:rsidP="00CA6DD3">
            <w:pPr>
              <w:pStyle w:val="TableTextLeft"/>
            </w:pPr>
            <w:r>
              <w:t>RR 5.04 (0.3 to 83.76</w:t>
            </w:r>
            <w:r w:rsidR="00A406EB" w:rsidRPr="00341B38">
              <w:t>)</w:t>
            </w:r>
          </w:p>
        </w:tc>
        <w:tc>
          <w:tcPr>
            <w:tcW w:w="1080" w:type="dxa"/>
            <w:tcBorders>
              <w:bottom w:val="single" w:sz="6" w:space="0" w:color="FFFFFF"/>
            </w:tcBorders>
            <w:shd w:val="clear" w:color="auto" w:fill="E6E6E6"/>
            <w:hideMark/>
          </w:tcPr>
          <w:p w:rsidR="00A406EB" w:rsidRPr="00341B38" w:rsidRDefault="00B83872" w:rsidP="00B83872">
            <w:pPr>
              <w:pStyle w:val="TableTextLeft"/>
            </w:pPr>
            <w:r>
              <w:t>65</w:t>
            </w:r>
            <w:r w:rsidR="00A406EB" w:rsidRPr="00341B38">
              <w:t xml:space="preserve">2 more per 1000 (from </w:t>
            </w:r>
            <w:r>
              <w:t>113 fewer</w:t>
            </w:r>
            <w:r w:rsidR="00A406EB" w:rsidRPr="00341B38">
              <w:t xml:space="preserve"> to 1000 more)</w:t>
            </w:r>
          </w:p>
        </w:tc>
        <w:tc>
          <w:tcPr>
            <w:tcW w:w="789" w:type="dxa"/>
            <w:tcBorders>
              <w:bottom w:val="single" w:sz="6" w:space="0" w:color="FFFFFF"/>
            </w:tcBorders>
            <w:shd w:val="clear" w:color="auto" w:fill="E6E6E6"/>
            <w:hideMark/>
          </w:tcPr>
          <w:p w:rsidR="00A406EB" w:rsidRPr="00341B38" w:rsidRDefault="00A406EB" w:rsidP="00CA6DD3">
            <w:pPr>
              <w:pStyle w:val="TableTextLeft"/>
            </w:pPr>
            <w:r w:rsidRPr="00341B38">
              <w:t xml:space="preserve"> </w:t>
            </w:r>
            <w:r w:rsidRPr="00341B38">
              <w:br/>
            </w:r>
            <w:r w:rsidR="00B83872">
              <w:t xml:space="preserve">VERY </w:t>
            </w:r>
            <w:r w:rsidRPr="00341B38">
              <w:t>LOW</w:t>
            </w:r>
          </w:p>
        </w:tc>
        <w:tc>
          <w:tcPr>
            <w:tcW w:w="1284" w:type="dxa"/>
            <w:tcBorders>
              <w:bottom w:val="single" w:sz="6" w:space="0" w:color="FFFFFF"/>
            </w:tcBorders>
            <w:shd w:val="clear" w:color="auto" w:fill="E6E6E6"/>
            <w:hideMark/>
          </w:tcPr>
          <w:p w:rsidR="00A406EB" w:rsidRPr="00341B38" w:rsidRDefault="00A406EB" w:rsidP="00CA6DD3">
            <w:pPr>
              <w:pStyle w:val="TableTextLeft"/>
            </w:pPr>
            <w:r w:rsidRPr="00341B38">
              <w:t>CRITICAL</w:t>
            </w:r>
          </w:p>
        </w:tc>
      </w:tr>
      <w:tr w:rsidR="00A406EB" w:rsidRPr="00341B38" w:rsidTr="00B83872">
        <w:tc>
          <w:tcPr>
            <w:tcW w:w="13861" w:type="dxa"/>
            <w:gridSpan w:val="13"/>
            <w:shd w:val="clear" w:color="auto" w:fill="FB841E"/>
            <w:hideMark/>
          </w:tcPr>
          <w:p w:rsidR="00A406EB" w:rsidRPr="00341B38" w:rsidRDefault="00A406EB" w:rsidP="00CA6DD3">
            <w:pPr>
              <w:pStyle w:val="TableHeadingLeft"/>
            </w:pPr>
            <w:r w:rsidRPr="00341B38">
              <w:t>Satisfied EDNOS criteria FU (follow-up 18 months)</w:t>
            </w:r>
          </w:p>
        </w:tc>
      </w:tr>
      <w:tr w:rsidR="00A406EB" w:rsidRPr="00341B38" w:rsidTr="00B83872">
        <w:tc>
          <w:tcPr>
            <w:tcW w:w="801" w:type="dxa"/>
            <w:tcBorders>
              <w:bottom w:val="single" w:sz="6" w:space="0" w:color="FFFFFF"/>
            </w:tcBorders>
            <w:shd w:val="clear" w:color="auto" w:fill="E6E6E6"/>
            <w:hideMark/>
          </w:tcPr>
          <w:p w:rsidR="00A406EB" w:rsidRPr="00341B38" w:rsidRDefault="00A406EB" w:rsidP="00CA6DD3">
            <w:pPr>
              <w:pStyle w:val="TableTextLeft"/>
            </w:pPr>
            <w:r w:rsidRPr="00341B38">
              <w:t>1</w:t>
            </w:r>
          </w:p>
        </w:tc>
        <w:tc>
          <w:tcPr>
            <w:tcW w:w="1182" w:type="dxa"/>
            <w:tcBorders>
              <w:bottom w:val="single" w:sz="6" w:space="0" w:color="FFFFFF"/>
            </w:tcBorders>
            <w:shd w:val="clear" w:color="auto" w:fill="E6E6E6"/>
            <w:hideMark/>
          </w:tcPr>
          <w:p w:rsidR="00A406EB" w:rsidRPr="00341B38" w:rsidRDefault="00A406EB" w:rsidP="00CA6DD3">
            <w:pPr>
              <w:pStyle w:val="TableTextLeft"/>
            </w:pPr>
            <w:r w:rsidRPr="00341B38">
              <w:t>randomised trials</w:t>
            </w:r>
          </w:p>
        </w:tc>
        <w:tc>
          <w:tcPr>
            <w:tcW w:w="905" w:type="dxa"/>
            <w:tcBorders>
              <w:bottom w:val="single" w:sz="6" w:space="0" w:color="FFFFFF"/>
            </w:tcBorders>
            <w:shd w:val="clear" w:color="auto" w:fill="E6E6E6"/>
            <w:hideMark/>
          </w:tcPr>
          <w:p w:rsidR="00A406EB" w:rsidRPr="00341B38" w:rsidRDefault="00A406EB" w:rsidP="00CA6DD3">
            <w:pPr>
              <w:pStyle w:val="TableTextLeft"/>
            </w:pPr>
            <w:r w:rsidRPr="00341B38">
              <w:t>serious1</w:t>
            </w:r>
          </w:p>
        </w:tc>
        <w:tc>
          <w:tcPr>
            <w:tcW w:w="1359" w:type="dxa"/>
            <w:tcBorders>
              <w:bottom w:val="single" w:sz="6" w:space="0" w:color="FFFFFF"/>
            </w:tcBorders>
            <w:shd w:val="clear" w:color="auto" w:fill="E6E6E6"/>
            <w:hideMark/>
          </w:tcPr>
          <w:p w:rsidR="00A406EB" w:rsidRPr="00341B38" w:rsidRDefault="00A406EB" w:rsidP="00CA6DD3">
            <w:pPr>
              <w:pStyle w:val="TableTextLeft"/>
            </w:pPr>
            <w:r w:rsidRPr="00341B38">
              <w:t>no serious inconsistency</w:t>
            </w:r>
          </w:p>
        </w:tc>
        <w:tc>
          <w:tcPr>
            <w:tcW w:w="1236" w:type="dxa"/>
            <w:tcBorders>
              <w:bottom w:val="single" w:sz="6" w:space="0" w:color="FFFFFF"/>
            </w:tcBorders>
            <w:shd w:val="clear" w:color="auto" w:fill="E6E6E6"/>
            <w:hideMark/>
          </w:tcPr>
          <w:p w:rsidR="00A406EB" w:rsidRPr="00341B38" w:rsidRDefault="00A406EB" w:rsidP="00CA6DD3">
            <w:pPr>
              <w:pStyle w:val="TableTextLeft"/>
            </w:pPr>
            <w:r w:rsidRPr="00341B38">
              <w:t>no serious indirectness</w:t>
            </w:r>
          </w:p>
        </w:tc>
        <w:tc>
          <w:tcPr>
            <w:tcW w:w="1147" w:type="dxa"/>
            <w:tcBorders>
              <w:bottom w:val="single" w:sz="6" w:space="0" w:color="FFFFFF"/>
            </w:tcBorders>
            <w:shd w:val="clear" w:color="auto" w:fill="E6E6E6"/>
            <w:hideMark/>
          </w:tcPr>
          <w:p w:rsidR="00A406EB" w:rsidRPr="00341B38" w:rsidRDefault="00B83872" w:rsidP="00CA6DD3">
            <w:pPr>
              <w:pStyle w:val="TableTextLeft"/>
            </w:pPr>
            <w:r>
              <w:t>very serious2</w:t>
            </w:r>
          </w:p>
        </w:tc>
        <w:tc>
          <w:tcPr>
            <w:tcW w:w="1413" w:type="dxa"/>
            <w:tcBorders>
              <w:bottom w:val="single" w:sz="6" w:space="0" w:color="FFFFFF"/>
            </w:tcBorders>
            <w:shd w:val="clear" w:color="auto" w:fill="E6E6E6"/>
            <w:hideMark/>
          </w:tcPr>
          <w:p w:rsidR="00A406EB" w:rsidRPr="00341B38" w:rsidRDefault="00A406EB" w:rsidP="00CA6DD3">
            <w:pPr>
              <w:pStyle w:val="TableTextLeft"/>
            </w:pPr>
            <w:r w:rsidRPr="00341B38">
              <w:t>none</w:t>
            </w:r>
          </w:p>
        </w:tc>
        <w:tc>
          <w:tcPr>
            <w:tcW w:w="903" w:type="dxa"/>
            <w:tcBorders>
              <w:bottom w:val="single" w:sz="6" w:space="0" w:color="FFFFFF"/>
            </w:tcBorders>
            <w:shd w:val="clear" w:color="auto" w:fill="E6E6E6"/>
            <w:hideMark/>
          </w:tcPr>
          <w:p w:rsidR="00A406EB" w:rsidRPr="00341B38" w:rsidRDefault="00A406EB" w:rsidP="00CA6DD3">
            <w:pPr>
              <w:pStyle w:val="TableTextLeft"/>
            </w:pPr>
            <w:r w:rsidRPr="00341B38">
              <w:t xml:space="preserve">1/12 </w:t>
            </w:r>
            <w:r w:rsidRPr="00341B38">
              <w:br/>
              <w:t>(8.3%)</w:t>
            </w:r>
          </w:p>
        </w:tc>
        <w:tc>
          <w:tcPr>
            <w:tcW w:w="842" w:type="dxa"/>
            <w:tcBorders>
              <w:bottom w:val="single" w:sz="6" w:space="0" w:color="FFFFFF"/>
            </w:tcBorders>
            <w:shd w:val="clear" w:color="auto" w:fill="E6E6E6"/>
            <w:hideMark/>
          </w:tcPr>
          <w:p w:rsidR="00A406EB" w:rsidRPr="00341B38" w:rsidRDefault="00A406EB" w:rsidP="00CA6DD3">
            <w:pPr>
              <w:pStyle w:val="TableTextLeft"/>
            </w:pPr>
            <w:r w:rsidRPr="00341B38">
              <w:t xml:space="preserve">6/31 </w:t>
            </w:r>
            <w:r w:rsidRPr="00341B38">
              <w:br/>
              <w:t>(19.4%)</w:t>
            </w:r>
          </w:p>
        </w:tc>
        <w:tc>
          <w:tcPr>
            <w:tcW w:w="920" w:type="dxa"/>
            <w:tcBorders>
              <w:bottom w:val="single" w:sz="6" w:space="0" w:color="FFFFFF"/>
            </w:tcBorders>
            <w:shd w:val="clear" w:color="auto" w:fill="E6E6E6"/>
            <w:hideMark/>
          </w:tcPr>
          <w:p w:rsidR="00A406EB" w:rsidRPr="00341B38" w:rsidRDefault="00A406EB" w:rsidP="00CA6DD3">
            <w:pPr>
              <w:pStyle w:val="TableTextLeft"/>
            </w:pPr>
            <w:r w:rsidRPr="00341B38">
              <w:t>RR 0.57 (0.11 to 3.06)</w:t>
            </w:r>
          </w:p>
        </w:tc>
        <w:tc>
          <w:tcPr>
            <w:tcW w:w="1080" w:type="dxa"/>
            <w:tcBorders>
              <w:bottom w:val="single" w:sz="6" w:space="0" w:color="FFFFFF"/>
            </w:tcBorders>
            <w:shd w:val="clear" w:color="auto" w:fill="E6E6E6"/>
            <w:hideMark/>
          </w:tcPr>
          <w:p w:rsidR="00A406EB" w:rsidRPr="00341B38" w:rsidRDefault="00A406EB" w:rsidP="00CA6DD3">
            <w:pPr>
              <w:pStyle w:val="TableTextLeft"/>
            </w:pPr>
            <w:r w:rsidRPr="00341B38">
              <w:t>83 fewer per 1000 (from 172 fewer to 399 more)</w:t>
            </w:r>
          </w:p>
        </w:tc>
        <w:tc>
          <w:tcPr>
            <w:tcW w:w="789" w:type="dxa"/>
            <w:tcBorders>
              <w:bottom w:val="single" w:sz="6" w:space="0" w:color="FFFFFF"/>
            </w:tcBorders>
            <w:shd w:val="clear" w:color="auto" w:fill="E6E6E6"/>
            <w:hideMark/>
          </w:tcPr>
          <w:p w:rsidR="00A406EB" w:rsidRPr="00341B38" w:rsidRDefault="00A406EB" w:rsidP="00CA6DD3">
            <w:pPr>
              <w:pStyle w:val="TableTextLeft"/>
            </w:pPr>
            <w:r w:rsidRPr="00341B38">
              <w:t xml:space="preserve"> </w:t>
            </w:r>
            <w:r w:rsidRPr="00341B38">
              <w:br/>
              <w:t>VERY LOW</w:t>
            </w:r>
          </w:p>
        </w:tc>
        <w:tc>
          <w:tcPr>
            <w:tcW w:w="1284" w:type="dxa"/>
            <w:tcBorders>
              <w:bottom w:val="single" w:sz="6" w:space="0" w:color="FFFFFF"/>
            </w:tcBorders>
            <w:shd w:val="clear" w:color="auto" w:fill="E6E6E6"/>
            <w:hideMark/>
          </w:tcPr>
          <w:p w:rsidR="00A406EB" w:rsidRPr="00341B38" w:rsidRDefault="00A406EB" w:rsidP="00CA6DD3">
            <w:pPr>
              <w:pStyle w:val="TableTextLeft"/>
            </w:pPr>
            <w:r w:rsidRPr="00341B38">
              <w:t>CRITICAL</w:t>
            </w:r>
          </w:p>
        </w:tc>
      </w:tr>
      <w:tr w:rsidR="00A406EB" w:rsidRPr="00341B38" w:rsidTr="00B83872">
        <w:tc>
          <w:tcPr>
            <w:tcW w:w="13861" w:type="dxa"/>
            <w:gridSpan w:val="13"/>
            <w:shd w:val="clear" w:color="auto" w:fill="FB841E"/>
            <w:hideMark/>
          </w:tcPr>
          <w:p w:rsidR="00A406EB" w:rsidRPr="00341B38" w:rsidRDefault="00A406EB" w:rsidP="00CA6DD3">
            <w:pPr>
              <w:pStyle w:val="TableHeadingLeft"/>
            </w:pPr>
            <w:r w:rsidRPr="00341B38">
              <w:t>EDI Drive for Thinness FU (follow-up 18 months; Better indicated by lower values)</w:t>
            </w:r>
          </w:p>
        </w:tc>
      </w:tr>
      <w:tr w:rsidR="00A406EB" w:rsidRPr="00341B38" w:rsidTr="00B83872">
        <w:tc>
          <w:tcPr>
            <w:tcW w:w="801" w:type="dxa"/>
            <w:shd w:val="clear" w:color="auto" w:fill="E6E6E6"/>
            <w:hideMark/>
          </w:tcPr>
          <w:p w:rsidR="00A406EB" w:rsidRPr="00341B38" w:rsidRDefault="00A406EB" w:rsidP="00CA6DD3">
            <w:pPr>
              <w:pStyle w:val="TableTextLeft"/>
            </w:pPr>
            <w:r w:rsidRPr="00341B38">
              <w:t>1</w:t>
            </w:r>
          </w:p>
        </w:tc>
        <w:tc>
          <w:tcPr>
            <w:tcW w:w="1182" w:type="dxa"/>
            <w:shd w:val="clear" w:color="auto" w:fill="E6E6E6"/>
            <w:hideMark/>
          </w:tcPr>
          <w:p w:rsidR="00A406EB" w:rsidRPr="00341B38" w:rsidRDefault="00A406EB" w:rsidP="00CA6DD3">
            <w:pPr>
              <w:pStyle w:val="TableTextLeft"/>
            </w:pPr>
            <w:r w:rsidRPr="00341B38">
              <w:t>randomised trials</w:t>
            </w:r>
          </w:p>
        </w:tc>
        <w:tc>
          <w:tcPr>
            <w:tcW w:w="905" w:type="dxa"/>
            <w:shd w:val="clear" w:color="auto" w:fill="E6E6E6"/>
            <w:hideMark/>
          </w:tcPr>
          <w:p w:rsidR="00A406EB" w:rsidRPr="00341B38" w:rsidRDefault="00A406EB" w:rsidP="00CA6DD3">
            <w:pPr>
              <w:pStyle w:val="TableTextLeft"/>
            </w:pPr>
            <w:r w:rsidRPr="00341B38">
              <w:t>serious1</w:t>
            </w:r>
          </w:p>
        </w:tc>
        <w:tc>
          <w:tcPr>
            <w:tcW w:w="1359" w:type="dxa"/>
            <w:shd w:val="clear" w:color="auto" w:fill="E6E6E6"/>
            <w:hideMark/>
          </w:tcPr>
          <w:p w:rsidR="00A406EB" w:rsidRPr="00341B38" w:rsidRDefault="00A406EB" w:rsidP="00CA6DD3">
            <w:pPr>
              <w:pStyle w:val="TableTextLeft"/>
            </w:pPr>
            <w:r w:rsidRPr="00341B38">
              <w:t>no serious inconsistency</w:t>
            </w:r>
          </w:p>
        </w:tc>
        <w:tc>
          <w:tcPr>
            <w:tcW w:w="1236" w:type="dxa"/>
            <w:shd w:val="clear" w:color="auto" w:fill="E6E6E6"/>
            <w:hideMark/>
          </w:tcPr>
          <w:p w:rsidR="00A406EB" w:rsidRPr="00341B38" w:rsidRDefault="00A406EB" w:rsidP="00CA6DD3">
            <w:pPr>
              <w:pStyle w:val="TableTextLeft"/>
            </w:pPr>
            <w:r w:rsidRPr="00341B38">
              <w:t>no serious indirectness</w:t>
            </w:r>
          </w:p>
        </w:tc>
        <w:tc>
          <w:tcPr>
            <w:tcW w:w="1147" w:type="dxa"/>
            <w:shd w:val="clear" w:color="auto" w:fill="E6E6E6"/>
            <w:hideMark/>
          </w:tcPr>
          <w:p w:rsidR="00A406EB" w:rsidRPr="00341B38" w:rsidRDefault="00B83872" w:rsidP="00CA6DD3">
            <w:pPr>
              <w:pStyle w:val="TableTextLeft"/>
            </w:pPr>
            <w:r>
              <w:t>serious3</w:t>
            </w:r>
          </w:p>
        </w:tc>
        <w:tc>
          <w:tcPr>
            <w:tcW w:w="1413" w:type="dxa"/>
            <w:shd w:val="clear" w:color="auto" w:fill="E6E6E6"/>
            <w:hideMark/>
          </w:tcPr>
          <w:p w:rsidR="00A406EB" w:rsidRPr="00341B38" w:rsidRDefault="00A406EB" w:rsidP="00CA6DD3">
            <w:pPr>
              <w:pStyle w:val="TableTextLeft"/>
            </w:pPr>
            <w:r w:rsidRPr="00341B38">
              <w:t>none</w:t>
            </w:r>
          </w:p>
        </w:tc>
        <w:tc>
          <w:tcPr>
            <w:tcW w:w="903" w:type="dxa"/>
            <w:shd w:val="clear" w:color="auto" w:fill="E6E6E6"/>
            <w:hideMark/>
          </w:tcPr>
          <w:p w:rsidR="00A406EB" w:rsidRPr="00341B38" w:rsidRDefault="00A406EB" w:rsidP="00CA6DD3">
            <w:pPr>
              <w:pStyle w:val="TableTextLeft"/>
            </w:pPr>
            <w:r w:rsidRPr="00341B38">
              <w:t>12</w:t>
            </w:r>
          </w:p>
        </w:tc>
        <w:tc>
          <w:tcPr>
            <w:tcW w:w="842" w:type="dxa"/>
            <w:shd w:val="clear" w:color="auto" w:fill="E6E6E6"/>
            <w:hideMark/>
          </w:tcPr>
          <w:p w:rsidR="00A406EB" w:rsidRPr="00341B38" w:rsidRDefault="00A406EB" w:rsidP="00CA6DD3">
            <w:pPr>
              <w:pStyle w:val="TableTextLeft"/>
            </w:pPr>
            <w:r w:rsidRPr="00341B38">
              <w:t>14</w:t>
            </w:r>
          </w:p>
        </w:tc>
        <w:tc>
          <w:tcPr>
            <w:tcW w:w="920" w:type="dxa"/>
            <w:shd w:val="clear" w:color="auto" w:fill="E6E6E6"/>
            <w:hideMark/>
          </w:tcPr>
          <w:p w:rsidR="00A406EB" w:rsidRPr="00341B38" w:rsidRDefault="00A406EB" w:rsidP="00CA6DD3">
            <w:pPr>
              <w:pStyle w:val="TableTextLeft"/>
            </w:pPr>
            <w:r w:rsidRPr="00341B38">
              <w:t>-</w:t>
            </w:r>
          </w:p>
        </w:tc>
        <w:tc>
          <w:tcPr>
            <w:tcW w:w="1080" w:type="dxa"/>
            <w:shd w:val="clear" w:color="auto" w:fill="E6E6E6"/>
            <w:hideMark/>
          </w:tcPr>
          <w:p w:rsidR="00A406EB" w:rsidRPr="00341B38" w:rsidRDefault="00A406EB" w:rsidP="00CA6DD3">
            <w:pPr>
              <w:pStyle w:val="TableTextLeft"/>
            </w:pPr>
            <w:r w:rsidRPr="00341B38">
              <w:t>SMD 1.36 higher (0.47 to 2.25 higher)</w:t>
            </w:r>
          </w:p>
        </w:tc>
        <w:tc>
          <w:tcPr>
            <w:tcW w:w="789" w:type="dxa"/>
            <w:shd w:val="clear" w:color="auto" w:fill="E6E6E6"/>
            <w:hideMark/>
          </w:tcPr>
          <w:p w:rsidR="00A406EB" w:rsidRPr="00341B38" w:rsidRDefault="00A406EB" w:rsidP="00CA6DD3">
            <w:pPr>
              <w:pStyle w:val="TableTextLeft"/>
            </w:pPr>
            <w:r w:rsidRPr="00341B38">
              <w:t xml:space="preserve"> </w:t>
            </w:r>
            <w:r w:rsidRPr="00341B38">
              <w:br/>
              <w:t>LOW</w:t>
            </w:r>
          </w:p>
        </w:tc>
        <w:tc>
          <w:tcPr>
            <w:tcW w:w="1284" w:type="dxa"/>
            <w:shd w:val="clear" w:color="auto" w:fill="E6E6E6"/>
            <w:hideMark/>
          </w:tcPr>
          <w:p w:rsidR="00A406EB" w:rsidRPr="00341B38" w:rsidRDefault="00A406EB" w:rsidP="00CA6DD3">
            <w:pPr>
              <w:pStyle w:val="TableTextLeft"/>
            </w:pPr>
            <w:r w:rsidRPr="00341B38">
              <w:t>IMPORTANT</w:t>
            </w:r>
          </w:p>
        </w:tc>
      </w:tr>
    </w:tbl>
    <w:p w:rsidR="00B83872" w:rsidRPr="00B83872" w:rsidRDefault="00B83872" w:rsidP="00B83872">
      <w:pPr>
        <w:pStyle w:val="TableNote"/>
        <w:rPr>
          <w:i w:val="0"/>
          <w:sz w:val="20"/>
        </w:rPr>
      </w:pPr>
      <w:r w:rsidRPr="00B83872">
        <w:rPr>
          <w:i w:val="0"/>
          <w:sz w:val="20"/>
        </w:rPr>
        <w:t>1 Sundgot-Borgen 2002: Unclear randomization and allocation concealment. No participant blinding, unclear investigator blinding. Physical exercise group dropout rate=20%.</w:t>
      </w:r>
    </w:p>
    <w:p w:rsidR="00B83872" w:rsidRPr="00B83872" w:rsidRDefault="00B83872" w:rsidP="00B83872">
      <w:pPr>
        <w:pStyle w:val="TableNote"/>
        <w:rPr>
          <w:i w:val="0"/>
          <w:sz w:val="20"/>
        </w:rPr>
      </w:pPr>
      <w:r w:rsidRPr="00B83872">
        <w:rPr>
          <w:i w:val="0"/>
          <w:sz w:val="20"/>
        </w:rPr>
        <w:t>2 CI crosses both 0.75 and 1.25 (Risk Ratio).</w:t>
      </w:r>
    </w:p>
    <w:p w:rsidR="00B83872" w:rsidRPr="00B83872" w:rsidRDefault="00B83872" w:rsidP="00B83872">
      <w:pPr>
        <w:pStyle w:val="TableNote"/>
        <w:rPr>
          <w:i w:val="0"/>
          <w:sz w:val="20"/>
        </w:rPr>
      </w:pPr>
      <w:r w:rsidRPr="00B83872">
        <w:rPr>
          <w:i w:val="0"/>
          <w:sz w:val="20"/>
        </w:rPr>
        <w:t>3 CI crosses either 0.75 or 1.25 (Risk Ratio), or either 0.5 or -0.5 (SMD).</w:t>
      </w:r>
    </w:p>
    <w:p w:rsidR="00A406EB" w:rsidRDefault="00A406EB" w:rsidP="007A5139">
      <w:pPr>
        <w:pStyle w:val="Caption"/>
      </w:pP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198</w:t>
      </w:r>
      <w:r w:rsidR="003B26B0">
        <w:rPr>
          <w:noProof/>
        </w:rPr>
        <w:fldChar w:fldCharType="end"/>
      </w:r>
      <w:r w:rsidRPr="00713839">
        <w:t>: Full GRADE profile for aerobic exercise versus wait list control in adults with bulimia nervosa at follow 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6"/>
        <w:gridCol w:w="1218"/>
        <w:gridCol w:w="886"/>
        <w:gridCol w:w="1443"/>
        <w:gridCol w:w="1298"/>
        <w:gridCol w:w="1152"/>
        <w:gridCol w:w="1493"/>
        <w:gridCol w:w="873"/>
        <w:gridCol w:w="740"/>
        <w:gridCol w:w="935"/>
        <w:gridCol w:w="1204"/>
        <w:gridCol w:w="715"/>
        <w:gridCol w:w="1128"/>
      </w:tblGrid>
      <w:tr w:rsidR="007A5139" w:rsidRPr="00713839" w:rsidTr="00406C10">
        <w:trPr>
          <w:trHeight w:val="255"/>
          <w:tblHeader/>
        </w:trPr>
        <w:tc>
          <w:tcPr>
            <w:tcW w:w="839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3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7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5" w:type="dxa"/>
            <w:vMerge w:val="restart"/>
            <w:shd w:val="clear" w:color="auto" w:fill="FB841E"/>
            <w:vAlign w:val="bottom"/>
            <w:hideMark/>
          </w:tcPr>
          <w:p w:rsidR="007A5139" w:rsidRPr="007A5139" w:rsidRDefault="007A5139" w:rsidP="007A5139">
            <w:pPr>
              <w:pStyle w:val="TableHeadingLeft"/>
            </w:pPr>
            <w:r w:rsidRPr="00713839">
              <w:t>Quality</w:t>
            </w:r>
          </w:p>
        </w:tc>
        <w:tc>
          <w:tcPr>
            <w:tcW w:w="114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9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3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7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5" w:type="dxa"/>
            <w:vMerge/>
            <w:shd w:val="clear" w:color="auto" w:fill="FB841E"/>
            <w:vAlign w:val="bottom"/>
            <w:hideMark/>
          </w:tcPr>
          <w:p w:rsidR="007A5139" w:rsidRPr="00713839" w:rsidRDefault="007A5139" w:rsidP="007A5139">
            <w:pPr>
              <w:pStyle w:val="TableHeadingLeft"/>
            </w:pPr>
          </w:p>
        </w:tc>
        <w:tc>
          <w:tcPr>
            <w:tcW w:w="114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87"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38"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9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6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319"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1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86" w:type="dxa"/>
            <w:tcBorders>
              <w:bottom w:val="single" w:sz="6" w:space="0" w:color="FFFFFF"/>
            </w:tcBorders>
            <w:shd w:val="clear" w:color="auto" w:fill="FB841E"/>
            <w:hideMark/>
          </w:tcPr>
          <w:p w:rsidR="007A5139" w:rsidRPr="007A5139" w:rsidRDefault="007A5139" w:rsidP="007A5139">
            <w:pPr>
              <w:pStyle w:val="TableTextLeft"/>
            </w:pPr>
            <w:r w:rsidRPr="00713839">
              <w:t>Exercise</w:t>
            </w:r>
          </w:p>
        </w:tc>
        <w:tc>
          <w:tcPr>
            <w:tcW w:w="750" w:type="dxa"/>
            <w:tcBorders>
              <w:bottom w:val="single" w:sz="6" w:space="0" w:color="FFFFFF"/>
            </w:tcBorders>
            <w:shd w:val="clear" w:color="auto" w:fill="FB841E"/>
            <w:hideMark/>
          </w:tcPr>
          <w:p w:rsidR="007A5139" w:rsidRPr="007A5139" w:rsidRDefault="007A5139" w:rsidP="007A5139">
            <w:pPr>
              <w:pStyle w:val="TableTextLeft"/>
            </w:pPr>
            <w:r w:rsidRPr="00713839">
              <w:t>WLC</w:t>
            </w:r>
          </w:p>
        </w:tc>
        <w:tc>
          <w:tcPr>
            <w:tcW w:w="94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223"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5" w:type="dxa"/>
            <w:vMerge/>
            <w:tcBorders>
              <w:bottom w:val="single" w:sz="6" w:space="0" w:color="FFFFFF"/>
            </w:tcBorders>
            <w:shd w:val="clear" w:color="auto" w:fill="E6E6E6"/>
            <w:hideMark/>
          </w:tcPr>
          <w:p w:rsidR="007A5139" w:rsidRPr="00713839" w:rsidRDefault="007A5139" w:rsidP="007A5139">
            <w:pPr>
              <w:pStyle w:val="TableTextLeft"/>
            </w:pPr>
          </w:p>
        </w:tc>
        <w:tc>
          <w:tcPr>
            <w:tcW w:w="114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Not recovered from Bulimia Nervosa FU (follow-up 18 </w:t>
            </w:r>
            <w:r w:rsidRPr="007A5139">
              <w:t>months)</w:t>
            </w:r>
          </w:p>
        </w:tc>
      </w:tr>
      <w:tr w:rsidR="007A5139" w:rsidRPr="00713839" w:rsidTr="00406C10">
        <w:tc>
          <w:tcPr>
            <w:tcW w:w="78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12/12 </w:t>
            </w:r>
            <w:r w:rsidRPr="00713839">
              <w:br/>
              <w:t>(100%)</w:t>
            </w:r>
          </w:p>
        </w:tc>
        <w:tc>
          <w:tcPr>
            <w:tcW w:w="7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15/15 </w:t>
            </w:r>
            <w:r w:rsidRPr="00713839">
              <w:br/>
              <w:t>(100%)</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RR 0.36 (0.17 to 0.76)</w:t>
            </w:r>
          </w:p>
        </w:tc>
        <w:tc>
          <w:tcPr>
            <w:tcW w:w="1223" w:type="dxa"/>
            <w:tcBorders>
              <w:bottom w:val="single" w:sz="6" w:space="0" w:color="FFFFFF"/>
            </w:tcBorders>
            <w:shd w:val="clear" w:color="auto" w:fill="E6E6E6"/>
            <w:hideMark/>
          </w:tcPr>
          <w:p w:rsidR="007A5139" w:rsidRPr="007A5139" w:rsidRDefault="007A5139" w:rsidP="007A5139">
            <w:pPr>
              <w:pStyle w:val="TableTextLeft"/>
            </w:pPr>
            <w:r w:rsidRPr="00713839">
              <w:t>640 fewer per 1000 (from 240 fewer to 830 fewer)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Does not satisfy EDNOS criteria FU </w:t>
            </w:r>
            <w:r w:rsidRPr="007A5139">
              <w:t>(follow-up 18 months)</w:t>
            </w:r>
          </w:p>
        </w:tc>
      </w:tr>
      <w:tr w:rsidR="007A5139" w:rsidRPr="00713839" w:rsidTr="00406C10">
        <w:tc>
          <w:tcPr>
            <w:tcW w:w="787" w:type="dxa"/>
            <w:shd w:val="clear" w:color="auto" w:fill="E6E6E6"/>
            <w:hideMark/>
          </w:tcPr>
          <w:p w:rsidR="007A5139" w:rsidRPr="007A5139" w:rsidRDefault="007A5139" w:rsidP="007A5139">
            <w:pPr>
              <w:pStyle w:val="TableTextLeft"/>
            </w:pPr>
            <w:r w:rsidRPr="00713839">
              <w:t>1</w:t>
            </w:r>
          </w:p>
        </w:tc>
        <w:tc>
          <w:tcPr>
            <w:tcW w:w="1238" w:type="dxa"/>
            <w:shd w:val="clear" w:color="auto" w:fill="E6E6E6"/>
            <w:hideMark/>
          </w:tcPr>
          <w:p w:rsidR="007A5139" w:rsidRPr="007A5139" w:rsidRDefault="007A5139" w:rsidP="007A5139">
            <w:pPr>
              <w:pStyle w:val="TableTextLeft"/>
            </w:pPr>
            <w:r w:rsidRPr="00713839">
              <w:t>randomised trials</w:t>
            </w:r>
          </w:p>
        </w:tc>
        <w:tc>
          <w:tcPr>
            <w:tcW w:w="899" w:type="dxa"/>
            <w:shd w:val="clear" w:color="auto" w:fill="E6E6E6"/>
            <w:hideMark/>
          </w:tcPr>
          <w:p w:rsidR="007A5139" w:rsidRPr="007A5139" w:rsidRDefault="007A5139" w:rsidP="007A5139">
            <w:pPr>
              <w:pStyle w:val="TableTextLeft"/>
            </w:pPr>
            <w:r w:rsidRPr="00713839">
              <w:t>serious1</w:t>
            </w:r>
          </w:p>
        </w:tc>
        <w:tc>
          <w:tcPr>
            <w:tcW w:w="1467" w:type="dxa"/>
            <w:shd w:val="clear" w:color="auto" w:fill="E6E6E6"/>
            <w:hideMark/>
          </w:tcPr>
          <w:p w:rsidR="007A5139" w:rsidRPr="007A5139" w:rsidRDefault="007A5139" w:rsidP="007A5139">
            <w:pPr>
              <w:pStyle w:val="TableTextLeft"/>
            </w:pPr>
            <w:r w:rsidRPr="00713839">
              <w:t>no serious inconsistency</w:t>
            </w:r>
          </w:p>
        </w:tc>
        <w:tc>
          <w:tcPr>
            <w:tcW w:w="1319" w:type="dxa"/>
            <w:shd w:val="clear" w:color="auto" w:fill="E6E6E6"/>
            <w:hideMark/>
          </w:tcPr>
          <w:p w:rsidR="007A5139" w:rsidRPr="007A5139" w:rsidRDefault="007A5139" w:rsidP="007A5139">
            <w:pPr>
              <w:pStyle w:val="TableTextLeft"/>
            </w:pPr>
            <w:r w:rsidRPr="00713839">
              <w:t>no serious indirectness</w:t>
            </w:r>
          </w:p>
        </w:tc>
        <w:tc>
          <w:tcPr>
            <w:tcW w:w="1170" w:type="dxa"/>
            <w:shd w:val="clear" w:color="auto" w:fill="E6E6E6"/>
            <w:hideMark/>
          </w:tcPr>
          <w:p w:rsidR="007A5139" w:rsidRPr="007A5139" w:rsidRDefault="007A5139" w:rsidP="007A5139">
            <w:pPr>
              <w:pStyle w:val="TableTextLeft"/>
            </w:pPr>
            <w:r w:rsidRPr="00713839">
              <w:t>serious2</w:t>
            </w:r>
          </w:p>
        </w:tc>
        <w:tc>
          <w:tcPr>
            <w:tcW w:w="1518" w:type="dxa"/>
            <w:shd w:val="clear" w:color="auto" w:fill="E6E6E6"/>
            <w:hideMark/>
          </w:tcPr>
          <w:p w:rsidR="007A5139" w:rsidRPr="007A5139" w:rsidRDefault="007A5139" w:rsidP="007A5139">
            <w:pPr>
              <w:pStyle w:val="TableTextLeft"/>
            </w:pPr>
            <w:r w:rsidRPr="00713839">
              <w:t>none</w:t>
            </w:r>
          </w:p>
        </w:tc>
        <w:tc>
          <w:tcPr>
            <w:tcW w:w="886" w:type="dxa"/>
            <w:shd w:val="clear" w:color="auto" w:fill="E6E6E6"/>
            <w:hideMark/>
          </w:tcPr>
          <w:p w:rsidR="007A5139" w:rsidRPr="007A5139" w:rsidRDefault="007A5139" w:rsidP="007A5139">
            <w:pPr>
              <w:pStyle w:val="TableTextLeft"/>
            </w:pPr>
            <w:r w:rsidRPr="00713839">
              <w:t xml:space="preserve">11/12 </w:t>
            </w:r>
            <w:r w:rsidRPr="00713839">
              <w:br/>
              <w:t>(91.7%)</w:t>
            </w:r>
          </w:p>
        </w:tc>
        <w:tc>
          <w:tcPr>
            <w:tcW w:w="750" w:type="dxa"/>
            <w:shd w:val="clear" w:color="auto" w:fill="E6E6E6"/>
            <w:hideMark/>
          </w:tcPr>
          <w:p w:rsidR="007A5139" w:rsidRPr="007A5139" w:rsidRDefault="007A5139" w:rsidP="007A5139">
            <w:pPr>
              <w:pStyle w:val="TableTextLeft"/>
            </w:pPr>
            <w:r w:rsidRPr="00713839">
              <w:t xml:space="preserve">15/15 </w:t>
            </w:r>
            <w:r w:rsidRPr="00713839">
              <w:br/>
              <w:t>(100%)</w:t>
            </w:r>
          </w:p>
        </w:tc>
        <w:tc>
          <w:tcPr>
            <w:tcW w:w="949" w:type="dxa"/>
            <w:shd w:val="clear" w:color="auto" w:fill="E6E6E6"/>
            <w:hideMark/>
          </w:tcPr>
          <w:p w:rsidR="007A5139" w:rsidRPr="007A5139" w:rsidRDefault="007A5139" w:rsidP="007A5139">
            <w:pPr>
              <w:pStyle w:val="TableTextLeft"/>
            </w:pPr>
            <w:r w:rsidRPr="00713839">
              <w:t>RR 0.91 (0.74 to 1.13)</w:t>
            </w:r>
          </w:p>
        </w:tc>
        <w:tc>
          <w:tcPr>
            <w:tcW w:w="1223" w:type="dxa"/>
            <w:shd w:val="clear" w:color="auto" w:fill="E6E6E6"/>
            <w:hideMark/>
          </w:tcPr>
          <w:p w:rsidR="007A5139" w:rsidRPr="007A5139" w:rsidRDefault="007A5139" w:rsidP="007A5139">
            <w:pPr>
              <w:pStyle w:val="TableTextLeft"/>
            </w:pPr>
            <w:r w:rsidRPr="00713839">
              <w:t>90 fewer per 1000 (from 260 fewer to 130 more)</w:t>
            </w:r>
          </w:p>
        </w:tc>
        <w:tc>
          <w:tcPr>
            <w:tcW w:w="725" w:type="dxa"/>
            <w:shd w:val="clear" w:color="auto" w:fill="E6E6E6"/>
            <w:hideMark/>
          </w:tcPr>
          <w:p w:rsidR="007A5139" w:rsidRPr="007A5139" w:rsidRDefault="007A5139" w:rsidP="007A5139">
            <w:pPr>
              <w:pStyle w:val="TableTextLeft"/>
            </w:pPr>
            <w:r w:rsidRPr="00713839">
              <w:br/>
              <w:t>LOW</w:t>
            </w:r>
          </w:p>
        </w:tc>
        <w:tc>
          <w:tcPr>
            <w:tcW w:w="1146"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Sundgot-Borgen 2002: Unclear randomization and allocation concealment. No participant blinding, unclear investigator blinding. Physical exercise group dropout rate=20%.</w:t>
      </w:r>
    </w:p>
    <w:p w:rsidR="007A5139" w:rsidRPr="00ED3D25" w:rsidRDefault="007A5139" w:rsidP="007A5139">
      <w:pPr>
        <w:pStyle w:val="TableNote"/>
        <w:rPr>
          <w:i w:val="0"/>
          <w:sz w:val="20"/>
        </w:rPr>
      </w:pPr>
      <w:r w:rsidRPr="00ED3D25">
        <w:rPr>
          <w:i w:val="0"/>
          <w:sz w:val="20"/>
        </w:rPr>
        <w:t>2 CI crosses either 0.75 or 1.25 (Risk Ratio).</w:t>
      </w:r>
    </w:p>
    <w:p w:rsidR="002C53C8" w:rsidRDefault="002C53C8" w:rsidP="002C53C8"/>
    <w:p w:rsidR="00424842" w:rsidRPr="00424842" w:rsidRDefault="00424842" w:rsidP="00424842"/>
    <w:p w:rsidR="00424842" w:rsidRDefault="00424842" w:rsidP="009C140C">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199</w:t>
      </w:r>
      <w:r w:rsidR="003B26B0">
        <w:rPr>
          <w:noProof/>
        </w:rPr>
        <w:fldChar w:fldCharType="end"/>
      </w:r>
      <w:r>
        <w:t>: Full GRADE profile for relaxation training versus any other intervention in adults with bulimia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3"/>
        <w:gridCol w:w="1173"/>
        <w:gridCol w:w="857"/>
        <w:gridCol w:w="1355"/>
        <w:gridCol w:w="1209"/>
        <w:gridCol w:w="1148"/>
        <w:gridCol w:w="1441"/>
        <w:gridCol w:w="1063"/>
        <w:gridCol w:w="1161"/>
        <w:gridCol w:w="820"/>
        <w:gridCol w:w="882"/>
        <w:gridCol w:w="711"/>
        <w:gridCol w:w="1318"/>
      </w:tblGrid>
      <w:tr w:rsidR="00424842" w:rsidRPr="00424842" w:rsidTr="00424842">
        <w:trPr>
          <w:trHeight w:val="255"/>
          <w:tblHeader/>
        </w:trPr>
        <w:tc>
          <w:tcPr>
            <w:tcW w:w="7906" w:type="dxa"/>
            <w:gridSpan w:val="7"/>
            <w:vMerge w:val="restart"/>
            <w:shd w:val="clear" w:color="auto" w:fill="FB841E"/>
            <w:vAlign w:val="bottom"/>
            <w:hideMark/>
          </w:tcPr>
          <w:p w:rsidR="00424842" w:rsidRPr="00424842" w:rsidRDefault="00424842" w:rsidP="00424842">
            <w:pPr>
              <w:pStyle w:val="TableHeadingLeft"/>
              <w:spacing w:before="0" w:after="0"/>
              <w:rPr>
                <w:color w:val="000000"/>
                <w:szCs w:val="20"/>
              </w:rPr>
            </w:pPr>
            <w:r w:rsidRPr="00424842">
              <w:rPr>
                <w:color w:val="000000"/>
                <w:szCs w:val="20"/>
              </w:rPr>
              <w:t>Quality assessment</w:t>
            </w:r>
          </w:p>
        </w:tc>
        <w:tc>
          <w:tcPr>
            <w:tcW w:w="2224" w:type="dxa"/>
            <w:gridSpan w:val="2"/>
            <w:vMerge w:val="restart"/>
            <w:shd w:val="clear" w:color="auto" w:fill="FB841E"/>
            <w:vAlign w:val="bottom"/>
            <w:hideMark/>
          </w:tcPr>
          <w:p w:rsidR="00424842" w:rsidRPr="00424842" w:rsidRDefault="00424842" w:rsidP="00424842">
            <w:pPr>
              <w:pStyle w:val="TableHeadingLeft"/>
              <w:spacing w:before="0" w:after="0"/>
              <w:rPr>
                <w:color w:val="000000"/>
                <w:szCs w:val="20"/>
              </w:rPr>
            </w:pPr>
            <w:r w:rsidRPr="00424842">
              <w:rPr>
                <w:color w:val="000000"/>
                <w:szCs w:val="20"/>
              </w:rPr>
              <w:t>No of patients</w:t>
            </w:r>
          </w:p>
        </w:tc>
        <w:tc>
          <w:tcPr>
            <w:tcW w:w="1702" w:type="dxa"/>
            <w:gridSpan w:val="2"/>
            <w:vMerge w:val="restart"/>
            <w:shd w:val="clear" w:color="auto" w:fill="FB841E"/>
            <w:vAlign w:val="bottom"/>
            <w:hideMark/>
          </w:tcPr>
          <w:p w:rsidR="00424842" w:rsidRPr="00424842" w:rsidRDefault="00424842" w:rsidP="00424842">
            <w:pPr>
              <w:pStyle w:val="TableHeadingLeft"/>
              <w:spacing w:before="0" w:after="0"/>
              <w:rPr>
                <w:color w:val="000000"/>
                <w:szCs w:val="20"/>
              </w:rPr>
            </w:pPr>
            <w:r w:rsidRPr="00424842">
              <w:rPr>
                <w:color w:val="000000"/>
                <w:szCs w:val="20"/>
              </w:rPr>
              <w:t>Effect</w:t>
            </w:r>
          </w:p>
        </w:tc>
        <w:tc>
          <w:tcPr>
            <w:tcW w:w="711" w:type="dxa"/>
            <w:vMerge w:val="restart"/>
            <w:shd w:val="clear" w:color="auto" w:fill="FB841E"/>
            <w:vAlign w:val="bottom"/>
            <w:hideMark/>
          </w:tcPr>
          <w:p w:rsidR="00424842" w:rsidRPr="00424842" w:rsidRDefault="00424842" w:rsidP="00424842">
            <w:pPr>
              <w:pStyle w:val="TableHeadingLeft"/>
              <w:spacing w:before="0" w:after="0"/>
              <w:rPr>
                <w:color w:val="000000"/>
                <w:szCs w:val="20"/>
              </w:rPr>
            </w:pPr>
            <w:r w:rsidRPr="00424842">
              <w:rPr>
                <w:color w:val="000000"/>
                <w:szCs w:val="20"/>
              </w:rPr>
              <w:t>Quality</w:t>
            </w:r>
          </w:p>
        </w:tc>
        <w:tc>
          <w:tcPr>
            <w:tcW w:w="1318" w:type="dxa"/>
            <w:vMerge w:val="restart"/>
            <w:shd w:val="clear" w:color="auto" w:fill="FB841E"/>
            <w:vAlign w:val="bottom"/>
            <w:hideMark/>
          </w:tcPr>
          <w:p w:rsidR="00424842" w:rsidRPr="00424842" w:rsidRDefault="00424842" w:rsidP="00424842">
            <w:pPr>
              <w:pStyle w:val="TableHeadingLeft"/>
              <w:spacing w:before="0" w:after="0"/>
              <w:rPr>
                <w:color w:val="000000"/>
                <w:szCs w:val="20"/>
              </w:rPr>
            </w:pPr>
            <w:r w:rsidRPr="00424842">
              <w:rPr>
                <w:color w:val="000000"/>
                <w:szCs w:val="20"/>
              </w:rPr>
              <w:t>Importance</w:t>
            </w:r>
          </w:p>
        </w:tc>
      </w:tr>
      <w:tr w:rsidR="00424842" w:rsidRPr="00424842" w:rsidTr="00424842">
        <w:trPr>
          <w:trHeight w:val="433"/>
          <w:tblHeader/>
        </w:trPr>
        <w:tc>
          <w:tcPr>
            <w:tcW w:w="7906" w:type="dxa"/>
            <w:gridSpan w:val="7"/>
            <w:vMerge/>
            <w:tcBorders>
              <w:bottom w:val="single" w:sz="6" w:space="0" w:color="FFFFFF"/>
            </w:tcBorders>
            <w:shd w:val="clear" w:color="auto" w:fill="FB841E"/>
            <w:vAlign w:val="bottom"/>
            <w:hideMark/>
          </w:tcPr>
          <w:p w:rsidR="00424842" w:rsidRPr="00424842" w:rsidRDefault="00424842" w:rsidP="00424842">
            <w:pPr>
              <w:pStyle w:val="TableHeadingLeft"/>
              <w:spacing w:before="0" w:after="0"/>
              <w:rPr>
                <w:color w:val="000000"/>
                <w:szCs w:val="20"/>
              </w:rPr>
            </w:pPr>
          </w:p>
        </w:tc>
        <w:tc>
          <w:tcPr>
            <w:tcW w:w="2224" w:type="dxa"/>
            <w:gridSpan w:val="2"/>
            <w:vMerge/>
            <w:tcBorders>
              <w:bottom w:val="single" w:sz="6" w:space="0" w:color="FFFFFF"/>
            </w:tcBorders>
            <w:shd w:val="clear" w:color="auto" w:fill="FB841E"/>
            <w:vAlign w:val="bottom"/>
            <w:hideMark/>
          </w:tcPr>
          <w:p w:rsidR="00424842" w:rsidRPr="00424842" w:rsidRDefault="00424842" w:rsidP="00424842">
            <w:pPr>
              <w:pStyle w:val="TableHeadingLeft"/>
              <w:spacing w:before="0" w:after="0"/>
              <w:rPr>
                <w:color w:val="000000"/>
                <w:szCs w:val="20"/>
              </w:rPr>
            </w:pPr>
          </w:p>
        </w:tc>
        <w:tc>
          <w:tcPr>
            <w:tcW w:w="1702" w:type="dxa"/>
            <w:gridSpan w:val="2"/>
            <w:vMerge/>
            <w:tcBorders>
              <w:bottom w:val="single" w:sz="6" w:space="0" w:color="FFFFFF"/>
            </w:tcBorders>
            <w:shd w:val="clear" w:color="auto" w:fill="FB841E"/>
            <w:vAlign w:val="bottom"/>
            <w:hideMark/>
          </w:tcPr>
          <w:p w:rsidR="00424842" w:rsidRPr="00424842" w:rsidRDefault="00424842" w:rsidP="00424842">
            <w:pPr>
              <w:pStyle w:val="TableHeadingLeft"/>
              <w:spacing w:before="0" w:after="0"/>
              <w:rPr>
                <w:color w:val="000000"/>
                <w:szCs w:val="20"/>
              </w:rPr>
            </w:pPr>
          </w:p>
        </w:tc>
        <w:tc>
          <w:tcPr>
            <w:tcW w:w="711" w:type="dxa"/>
            <w:vMerge/>
            <w:tcBorders>
              <w:bottom w:val="single" w:sz="6" w:space="0" w:color="FFFFFF"/>
            </w:tcBorders>
            <w:shd w:val="clear" w:color="auto" w:fill="FB841E"/>
            <w:vAlign w:val="bottom"/>
            <w:hideMark/>
          </w:tcPr>
          <w:p w:rsidR="00424842" w:rsidRPr="00424842" w:rsidRDefault="00424842" w:rsidP="00424842">
            <w:pPr>
              <w:pStyle w:val="TableHeadingLeft"/>
              <w:spacing w:before="0" w:after="0"/>
              <w:rPr>
                <w:color w:val="000000"/>
                <w:szCs w:val="20"/>
              </w:rPr>
            </w:pPr>
          </w:p>
        </w:tc>
        <w:tc>
          <w:tcPr>
            <w:tcW w:w="1318" w:type="dxa"/>
            <w:vMerge/>
            <w:tcBorders>
              <w:bottom w:val="single" w:sz="6" w:space="0" w:color="FFFFFF"/>
            </w:tcBorders>
            <w:shd w:val="clear" w:color="auto" w:fill="FB841E"/>
            <w:vAlign w:val="bottom"/>
            <w:hideMark/>
          </w:tcPr>
          <w:p w:rsidR="00424842" w:rsidRPr="00424842" w:rsidRDefault="00424842" w:rsidP="00424842">
            <w:pPr>
              <w:pStyle w:val="TableHeadingLeft"/>
              <w:spacing w:before="0" w:after="0"/>
              <w:rPr>
                <w:color w:val="000000"/>
                <w:szCs w:val="20"/>
              </w:rPr>
            </w:pPr>
          </w:p>
        </w:tc>
      </w:tr>
      <w:tr w:rsidR="00424842" w:rsidRPr="00424842" w:rsidTr="00424842">
        <w:trPr>
          <w:tblHeader/>
        </w:trPr>
        <w:tc>
          <w:tcPr>
            <w:tcW w:w="723"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No of studies</w:t>
            </w:r>
          </w:p>
        </w:tc>
        <w:tc>
          <w:tcPr>
            <w:tcW w:w="1173"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Design</w:t>
            </w:r>
          </w:p>
        </w:tc>
        <w:tc>
          <w:tcPr>
            <w:tcW w:w="857"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Risk of bias</w:t>
            </w:r>
          </w:p>
        </w:tc>
        <w:tc>
          <w:tcPr>
            <w:tcW w:w="1355"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Inconsistency</w:t>
            </w:r>
          </w:p>
        </w:tc>
        <w:tc>
          <w:tcPr>
            <w:tcW w:w="1209"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Indirectness</w:t>
            </w:r>
          </w:p>
        </w:tc>
        <w:tc>
          <w:tcPr>
            <w:tcW w:w="1148"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Imprecision</w:t>
            </w:r>
          </w:p>
        </w:tc>
        <w:tc>
          <w:tcPr>
            <w:tcW w:w="1441"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Other considerations</w:t>
            </w:r>
          </w:p>
        </w:tc>
        <w:tc>
          <w:tcPr>
            <w:tcW w:w="1063"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Relaxation training</w:t>
            </w:r>
          </w:p>
        </w:tc>
        <w:tc>
          <w:tcPr>
            <w:tcW w:w="1161"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other intervention for adult BN</w:t>
            </w:r>
          </w:p>
        </w:tc>
        <w:tc>
          <w:tcPr>
            <w:tcW w:w="820"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Relative</w:t>
            </w:r>
            <w:r w:rsidRPr="00424842">
              <w:rPr>
                <w:color w:val="000000"/>
                <w:szCs w:val="20"/>
              </w:rPr>
              <w:br/>
              <w:t>(95% CI)</w:t>
            </w:r>
          </w:p>
        </w:tc>
        <w:tc>
          <w:tcPr>
            <w:tcW w:w="882"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Absolute</w:t>
            </w:r>
          </w:p>
        </w:tc>
        <w:tc>
          <w:tcPr>
            <w:tcW w:w="711" w:type="dxa"/>
            <w:vMerge/>
            <w:shd w:val="clear" w:color="auto" w:fill="FB841E"/>
            <w:hideMark/>
          </w:tcPr>
          <w:p w:rsidR="00424842" w:rsidRPr="00424842" w:rsidRDefault="00424842" w:rsidP="00424842">
            <w:pPr>
              <w:pStyle w:val="TableTextLeft"/>
              <w:spacing w:before="0" w:after="0"/>
              <w:rPr>
                <w:color w:val="000000"/>
                <w:szCs w:val="20"/>
              </w:rPr>
            </w:pPr>
          </w:p>
        </w:tc>
        <w:tc>
          <w:tcPr>
            <w:tcW w:w="1318" w:type="dxa"/>
            <w:vMerge/>
            <w:shd w:val="clear" w:color="auto" w:fill="FB841E"/>
            <w:hideMark/>
          </w:tcPr>
          <w:p w:rsidR="00424842" w:rsidRPr="00424842" w:rsidRDefault="00424842" w:rsidP="00424842">
            <w:pPr>
              <w:pStyle w:val="TableTextLeft"/>
              <w:spacing w:before="0" w:after="0"/>
              <w:rPr>
                <w:color w:val="000000"/>
                <w:szCs w:val="20"/>
              </w:rPr>
            </w:pPr>
          </w:p>
        </w:tc>
      </w:tr>
      <w:tr w:rsidR="00424842" w:rsidRPr="00424842" w:rsidTr="00424842">
        <w:tc>
          <w:tcPr>
            <w:tcW w:w="13861" w:type="dxa"/>
            <w:gridSpan w:val="13"/>
            <w:shd w:val="clear" w:color="auto" w:fill="FB841E"/>
            <w:hideMark/>
          </w:tcPr>
          <w:p w:rsidR="00424842" w:rsidRPr="00424842" w:rsidRDefault="00424842" w:rsidP="00424842">
            <w:pPr>
              <w:pStyle w:val="TableTextLeft"/>
              <w:spacing w:before="0" w:after="0"/>
              <w:rPr>
                <w:b/>
                <w:color w:val="000000"/>
                <w:szCs w:val="20"/>
              </w:rPr>
            </w:pPr>
            <w:r w:rsidRPr="00424842">
              <w:rPr>
                <w:b/>
                <w:color w:val="000000"/>
                <w:szCs w:val="20"/>
              </w:rPr>
              <w:t>Binge frequency (follow-up 12 months;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serious3</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0.09 higher (0.3 lower to 0.48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b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CRITICAL</w:t>
            </w:r>
          </w:p>
        </w:tc>
      </w:tr>
      <w:tr w:rsidR="00424842" w:rsidRPr="00424842" w:rsidTr="00424842">
        <w:tc>
          <w:tcPr>
            <w:tcW w:w="13861" w:type="dxa"/>
            <w:gridSpan w:val="13"/>
            <w:shd w:val="clear" w:color="auto" w:fill="FB841E"/>
            <w:hideMark/>
          </w:tcPr>
          <w:p w:rsidR="00424842" w:rsidRPr="00424842" w:rsidRDefault="00424842" w:rsidP="00424842">
            <w:pPr>
              <w:pStyle w:val="TableTextLeft"/>
              <w:spacing w:before="0" w:after="0"/>
              <w:rPr>
                <w:b/>
                <w:color w:val="000000"/>
                <w:szCs w:val="20"/>
              </w:rPr>
            </w:pPr>
            <w:r w:rsidRPr="00424842">
              <w:rPr>
                <w:b/>
                <w:color w:val="000000"/>
                <w:szCs w:val="20"/>
              </w:rPr>
              <w:t>Vomiting frequency (follow-up 12 months;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0.33 higher (0.07 lower to 0.72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b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TextLeft"/>
              <w:spacing w:before="0" w:after="0"/>
              <w:rPr>
                <w:b/>
                <w:color w:val="000000"/>
                <w:szCs w:val="20"/>
              </w:rPr>
            </w:pPr>
            <w:r w:rsidRPr="00424842">
              <w:rPr>
                <w:b/>
                <w:color w:val="000000"/>
                <w:szCs w:val="20"/>
              </w:rPr>
              <w:t>Laxative use frequency (follow-up 12 months;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0.37 higher (0.03 lower to 0.76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b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TextLeft"/>
              <w:spacing w:before="0" w:after="0"/>
              <w:rPr>
                <w:b/>
                <w:color w:val="000000"/>
                <w:szCs w:val="20"/>
              </w:rPr>
            </w:pPr>
            <w:r w:rsidRPr="00424842">
              <w:rPr>
                <w:b/>
                <w:color w:val="000000"/>
                <w:szCs w:val="20"/>
              </w:rPr>
              <w:t>Purge frequency (follow-up 12 months;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0.42 higher (0.03 to 0.82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b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HeadingLeft"/>
              <w:spacing w:before="0" w:after="0"/>
              <w:rPr>
                <w:color w:val="000000"/>
                <w:szCs w:val="20"/>
              </w:rPr>
            </w:pPr>
            <w:r w:rsidRPr="00424842">
              <w:rPr>
                <w:color w:val="000000"/>
                <w:szCs w:val="20"/>
              </w:rPr>
              <w:t>No binge or purge episodes/2 weeks (follow-up 12 months)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very serious5</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 xml:space="preserve">18/39 </w:t>
            </w:r>
            <w:r w:rsidRPr="00424842">
              <w:rPr>
                <w:szCs w:val="20"/>
              </w:rPr>
              <w:br/>
              <w:t>(46.2%)</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 xml:space="preserve">39/72 </w:t>
            </w:r>
            <w:r w:rsidRPr="00424842">
              <w:rPr>
                <w:szCs w:val="20"/>
              </w:rPr>
              <w:br/>
              <w:t>(54.2%)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RR 0.85 (0.57 to 1.27)</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81 fewer per 1000 (from 233 fewer to 146 more)</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b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HeadingLeft"/>
              <w:spacing w:before="0" w:after="0"/>
              <w:rPr>
                <w:color w:val="000000"/>
                <w:szCs w:val="20"/>
              </w:rPr>
            </w:pPr>
            <w:r w:rsidRPr="00424842">
              <w:rPr>
                <w:color w:val="000000"/>
                <w:szCs w:val="20"/>
              </w:rPr>
              <w:t>EDI Drive for Thinness (follow-up 12 months;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serious3</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0.09 higher (0.3 lower to 0.48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b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HeadingLeft"/>
              <w:spacing w:before="0" w:after="0"/>
              <w:rPr>
                <w:color w:val="000000"/>
                <w:szCs w:val="20"/>
              </w:rPr>
            </w:pPr>
            <w:r w:rsidRPr="00424842">
              <w:rPr>
                <w:color w:val="000000"/>
                <w:szCs w:val="20"/>
              </w:rPr>
              <w:t>EDI Bulimia (follow-up 12 months;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0.55 higher (0.15 to 0.94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b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HeadingLeft"/>
              <w:spacing w:before="0" w:after="0"/>
              <w:rPr>
                <w:color w:val="000000"/>
                <w:szCs w:val="20"/>
              </w:rPr>
            </w:pPr>
            <w:r w:rsidRPr="00424842">
              <w:rPr>
                <w:color w:val="000000"/>
                <w:szCs w:val="20"/>
              </w:rPr>
              <w:t>EDI Body dissatisfaction (follow-up 12 weeks;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serious3</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0.1 higher (0.29 lower to 0.49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b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HeadingLeft"/>
              <w:spacing w:before="0" w:after="0"/>
              <w:rPr>
                <w:color w:val="000000"/>
                <w:szCs w:val="20"/>
              </w:rPr>
            </w:pPr>
            <w:r w:rsidRPr="00424842">
              <w:rPr>
                <w:color w:val="000000"/>
                <w:szCs w:val="20"/>
              </w:rPr>
              <w:t>Depression (follow-up 12 months;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serious6</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0.61 higher (0.21 to 1.01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b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2F5B77">
            <w:pPr>
              <w:pStyle w:val="TableHeadingLeft"/>
              <w:spacing w:before="0" w:after="0"/>
              <w:rPr>
                <w:color w:val="000000"/>
                <w:szCs w:val="20"/>
              </w:rPr>
            </w:pPr>
            <w:r w:rsidRPr="00424842">
              <w:rPr>
                <w:color w:val="000000"/>
                <w:szCs w:val="20"/>
              </w:rPr>
              <w:t xml:space="preserve">Global Functioning (follow-up 12 weeks; </w:t>
            </w:r>
            <w:r w:rsidR="002F5B77">
              <w:rPr>
                <w:color w:val="000000"/>
                <w:szCs w:val="20"/>
              </w:rPr>
              <w:t xml:space="preserve">measured with: GAFS; </w:t>
            </w:r>
            <w:r w:rsidRPr="00424842">
              <w:rPr>
                <w:color w:val="000000"/>
                <w:szCs w:val="20"/>
              </w:rPr>
              <w:t>Better indicated by higher values)</w:t>
            </w:r>
          </w:p>
        </w:tc>
      </w:tr>
      <w:tr w:rsidR="00424842" w:rsidRPr="00424842" w:rsidTr="00424842">
        <w:tc>
          <w:tcPr>
            <w:tcW w:w="723" w:type="dxa"/>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shd w:val="clear" w:color="auto" w:fill="E6E6E6"/>
            <w:hideMark/>
          </w:tcPr>
          <w:p w:rsidR="00424842" w:rsidRPr="00424842" w:rsidRDefault="00424842" w:rsidP="00424842">
            <w:pPr>
              <w:pStyle w:val="TableTextLeft"/>
              <w:spacing w:before="0" w:after="0"/>
              <w:rPr>
                <w:szCs w:val="20"/>
              </w:rPr>
            </w:pPr>
            <w:r w:rsidRPr="00424842">
              <w:rPr>
                <w:szCs w:val="20"/>
              </w:rPr>
              <w:t>SMD 0.3 lower (0.69 lower to 0.09 higher)</w:t>
            </w:r>
          </w:p>
        </w:tc>
        <w:tc>
          <w:tcPr>
            <w:tcW w:w="711" w:type="dxa"/>
            <w:shd w:val="clear" w:color="auto" w:fill="E6E6E6"/>
            <w:hideMark/>
          </w:tcPr>
          <w:p w:rsidR="00424842" w:rsidRPr="00424842" w:rsidRDefault="00424842" w:rsidP="00424842">
            <w:pPr>
              <w:pStyle w:val="TableTextLeft"/>
              <w:spacing w:before="0" w:after="0"/>
              <w:rPr>
                <w:szCs w:val="20"/>
              </w:rPr>
            </w:pPr>
            <w:r w:rsidRPr="00424842">
              <w:rPr>
                <w:szCs w:val="20"/>
              </w:rPr>
              <w:br/>
              <w:t>VERY LOW</w:t>
            </w:r>
          </w:p>
        </w:tc>
        <w:tc>
          <w:tcPr>
            <w:tcW w:w="1318" w:type="dxa"/>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bl>
    <w:p w:rsidR="00424842" w:rsidRPr="00ED3D25" w:rsidRDefault="00424842" w:rsidP="00424842">
      <w:pPr>
        <w:pStyle w:val="TableNote"/>
        <w:rPr>
          <w:i w:val="0"/>
          <w:sz w:val="20"/>
        </w:rPr>
      </w:pPr>
      <w:r w:rsidRPr="00ED3D25">
        <w:rPr>
          <w:i w:val="0"/>
          <w:sz w:val="20"/>
        </w:rPr>
        <w:t>1 Bulik 1998: unclear randomisation method and allocation concealment. Unclear participant and investigator blinding. Seventeen participants discontinued treatment during prior CBT-ED, whilst 2 were withdrawn by investigators. Five participants discontinued treatment prior to randomization.</w:t>
      </w:r>
    </w:p>
    <w:p w:rsidR="00424842" w:rsidRPr="00ED3D25" w:rsidRDefault="00424842" w:rsidP="00424842">
      <w:pPr>
        <w:pStyle w:val="TableNote"/>
        <w:rPr>
          <w:i w:val="0"/>
          <w:sz w:val="20"/>
        </w:rPr>
      </w:pPr>
      <w:r w:rsidRPr="00ED3D25">
        <w:rPr>
          <w:i w:val="0"/>
          <w:sz w:val="20"/>
        </w:rPr>
        <w:t>2 All participants received 8 sessions of CBT-ED over 8 week period prior to randomisation to intervention groups.</w:t>
      </w:r>
    </w:p>
    <w:p w:rsidR="00424842" w:rsidRPr="00ED3D25" w:rsidRDefault="00424842" w:rsidP="00424842">
      <w:pPr>
        <w:pStyle w:val="TableNote"/>
        <w:rPr>
          <w:i w:val="0"/>
          <w:sz w:val="20"/>
        </w:rPr>
      </w:pPr>
      <w:r w:rsidRPr="00ED3D25">
        <w:rPr>
          <w:i w:val="0"/>
          <w:sz w:val="20"/>
        </w:rPr>
        <w:t>3 &lt;400 participants.</w:t>
      </w:r>
    </w:p>
    <w:p w:rsidR="00424842" w:rsidRPr="00ED3D25" w:rsidRDefault="00424842" w:rsidP="00424842">
      <w:pPr>
        <w:pStyle w:val="TableNote"/>
        <w:rPr>
          <w:i w:val="0"/>
          <w:sz w:val="20"/>
        </w:rPr>
      </w:pPr>
      <w:r w:rsidRPr="00ED3D25">
        <w:rPr>
          <w:i w:val="0"/>
          <w:sz w:val="20"/>
        </w:rPr>
        <w:t>4 CI crosses either 0.5 or -0.5 (SMD).</w:t>
      </w:r>
    </w:p>
    <w:p w:rsidR="00424842" w:rsidRPr="00ED3D25" w:rsidRDefault="00424842" w:rsidP="00424842">
      <w:pPr>
        <w:pStyle w:val="TableNote"/>
        <w:rPr>
          <w:i w:val="0"/>
          <w:sz w:val="20"/>
        </w:rPr>
      </w:pPr>
      <w:r w:rsidRPr="00ED3D25">
        <w:rPr>
          <w:i w:val="0"/>
          <w:sz w:val="20"/>
        </w:rPr>
        <w:t>5 CI crosses both 0.75 and 1.25 (Risk Ratio).</w:t>
      </w:r>
    </w:p>
    <w:p w:rsidR="00424842" w:rsidRPr="00ED3D25" w:rsidRDefault="00424842" w:rsidP="00424842">
      <w:pPr>
        <w:pStyle w:val="TableNote"/>
        <w:rPr>
          <w:i w:val="0"/>
          <w:sz w:val="20"/>
        </w:rPr>
      </w:pPr>
      <w:r w:rsidRPr="00ED3D25">
        <w:rPr>
          <w:i w:val="0"/>
          <w:sz w:val="20"/>
        </w:rPr>
        <w:t>6 I2&gt;50%.</w:t>
      </w:r>
    </w:p>
    <w:p w:rsidR="00424842" w:rsidRDefault="00424842" w:rsidP="00424842">
      <w:pPr>
        <w:rPr>
          <w:vertAlign w:val="superscript"/>
        </w:rPr>
      </w:pPr>
    </w:p>
    <w:p w:rsidR="003260D0" w:rsidRDefault="003260D0" w:rsidP="002C53C8"/>
    <w:p w:rsidR="00424842" w:rsidRPr="00424842" w:rsidRDefault="00424842" w:rsidP="00424842"/>
    <w:p w:rsidR="00424842" w:rsidRDefault="00424842" w:rsidP="009C140C">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200</w:t>
      </w:r>
      <w:r w:rsidR="003B26B0">
        <w:rPr>
          <w:noProof/>
        </w:rPr>
        <w:fldChar w:fldCharType="end"/>
      </w:r>
      <w:r>
        <w:t>: Full GRADE p</w:t>
      </w:r>
      <w:r w:rsidRPr="006E24FC">
        <w:t xml:space="preserve">rofile for relaxation training versus any other intervention in adults with bulimia nervosa at </w:t>
      </w:r>
      <w:r>
        <w:t>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3"/>
        <w:gridCol w:w="1173"/>
        <w:gridCol w:w="857"/>
        <w:gridCol w:w="1355"/>
        <w:gridCol w:w="1209"/>
        <w:gridCol w:w="1148"/>
        <w:gridCol w:w="1441"/>
        <w:gridCol w:w="1063"/>
        <w:gridCol w:w="1161"/>
        <w:gridCol w:w="820"/>
        <w:gridCol w:w="882"/>
        <w:gridCol w:w="711"/>
        <w:gridCol w:w="1318"/>
      </w:tblGrid>
      <w:tr w:rsidR="00424842" w:rsidRPr="00424842" w:rsidTr="00424842">
        <w:trPr>
          <w:trHeight w:val="255"/>
          <w:tblHeader/>
        </w:trPr>
        <w:tc>
          <w:tcPr>
            <w:tcW w:w="7906" w:type="dxa"/>
            <w:gridSpan w:val="7"/>
            <w:vMerge w:val="restart"/>
            <w:shd w:val="clear" w:color="auto" w:fill="FB841E"/>
            <w:vAlign w:val="bottom"/>
            <w:hideMark/>
          </w:tcPr>
          <w:p w:rsidR="00424842" w:rsidRPr="00424842" w:rsidRDefault="00424842" w:rsidP="00424842">
            <w:pPr>
              <w:pStyle w:val="TableHeadingLeft"/>
              <w:spacing w:before="0" w:after="0"/>
              <w:rPr>
                <w:color w:val="000000"/>
                <w:szCs w:val="20"/>
              </w:rPr>
            </w:pPr>
            <w:r w:rsidRPr="00424842">
              <w:rPr>
                <w:color w:val="000000"/>
                <w:szCs w:val="20"/>
              </w:rPr>
              <w:t>Quality assessment</w:t>
            </w:r>
          </w:p>
        </w:tc>
        <w:tc>
          <w:tcPr>
            <w:tcW w:w="2224" w:type="dxa"/>
            <w:gridSpan w:val="2"/>
            <w:vMerge w:val="restart"/>
            <w:shd w:val="clear" w:color="auto" w:fill="FB841E"/>
            <w:vAlign w:val="bottom"/>
            <w:hideMark/>
          </w:tcPr>
          <w:p w:rsidR="00424842" w:rsidRPr="00424842" w:rsidRDefault="00424842" w:rsidP="00424842">
            <w:pPr>
              <w:pStyle w:val="TableHeadingLeft"/>
              <w:spacing w:before="0" w:after="0"/>
              <w:rPr>
                <w:color w:val="000000"/>
                <w:szCs w:val="20"/>
              </w:rPr>
            </w:pPr>
            <w:r w:rsidRPr="00424842">
              <w:rPr>
                <w:color w:val="000000"/>
                <w:szCs w:val="20"/>
              </w:rPr>
              <w:t>No of patients</w:t>
            </w:r>
          </w:p>
        </w:tc>
        <w:tc>
          <w:tcPr>
            <w:tcW w:w="1702" w:type="dxa"/>
            <w:gridSpan w:val="2"/>
            <w:vMerge w:val="restart"/>
            <w:shd w:val="clear" w:color="auto" w:fill="FB841E"/>
            <w:vAlign w:val="bottom"/>
            <w:hideMark/>
          </w:tcPr>
          <w:p w:rsidR="00424842" w:rsidRPr="00424842" w:rsidRDefault="00424842" w:rsidP="00424842">
            <w:pPr>
              <w:pStyle w:val="TableHeadingLeft"/>
              <w:spacing w:before="0" w:after="0"/>
              <w:rPr>
                <w:color w:val="000000"/>
                <w:szCs w:val="20"/>
              </w:rPr>
            </w:pPr>
            <w:r w:rsidRPr="00424842">
              <w:rPr>
                <w:color w:val="000000"/>
                <w:szCs w:val="20"/>
              </w:rPr>
              <w:t>Effect</w:t>
            </w:r>
          </w:p>
        </w:tc>
        <w:tc>
          <w:tcPr>
            <w:tcW w:w="711" w:type="dxa"/>
            <w:vMerge w:val="restart"/>
            <w:shd w:val="clear" w:color="auto" w:fill="FB841E"/>
            <w:vAlign w:val="bottom"/>
            <w:hideMark/>
          </w:tcPr>
          <w:p w:rsidR="00424842" w:rsidRPr="00424842" w:rsidRDefault="00424842" w:rsidP="00424842">
            <w:pPr>
              <w:pStyle w:val="TableHeadingLeft"/>
              <w:spacing w:before="0" w:after="0"/>
              <w:rPr>
                <w:color w:val="000000"/>
                <w:szCs w:val="20"/>
              </w:rPr>
            </w:pPr>
            <w:r w:rsidRPr="00424842">
              <w:rPr>
                <w:color w:val="000000"/>
                <w:szCs w:val="20"/>
              </w:rPr>
              <w:t>Quality</w:t>
            </w:r>
          </w:p>
        </w:tc>
        <w:tc>
          <w:tcPr>
            <w:tcW w:w="1318" w:type="dxa"/>
            <w:vMerge w:val="restart"/>
            <w:shd w:val="clear" w:color="auto" w:fill="FB841E"/>
            <w:vAlign w:val="bottom"/>
            <w:hideMark/>
          </w:tcPr>
          <w:p w:rsidR="00424842" w:rsidRPr="00424842" w:rsidRDefault="00424842" w:rsidP="00424842">
            <w:pPr>
              <w:pStyle w:val="TableHeadingLeft"/>
              <w:spacing w:before="0" w:after="0"/>
              <w:rPr>
                <w:color w:val="000000"/>
                <w:szCs w:val="20"/>
              </w:rPr>
            </w:pPr>
            <w:r w:rsidRPr="00424842">
              <w:rPr>
                <w:color w:val="000000"/>
                <w:szCs w:val="20"/>
              </w:rPr>
              <w:t>Importance</w:t>
            </w:r>
          </w:p>
        </w:tc>
      </w:tr>
      <w:tr w:rsidR="00424842" w:rsidRPr="00424842" w:rsidTr="00424842">
        <w:trPr>
          <w:trHeight w:val="433"/>
          <w:tblHeader/>
        </w:trPr>
        <w:tc>
          <w:tcPr>
            <w:tcW w:w="7906" w:type="dxa"/>
            <w:gridSpan w:val="7"/>
            <w:vMerge/>
            <w:tcBorders>
              <w:bottom w:val="single" w:sz="6" w:space="0" w:color="FFFFFF"/>
            </w:tcBorders>
            <w:shd w:val="clear" w:color="auto" w:fill="FB841E"/>
            <w:vAlign w:val="bottom"/>
            <w:hideMark/>
          </w:tcPr>
          <w:p w:rsidR="00424842" w:rsidRPr="00424842" w:rsidRDefault="00424842" w:rsidP="00424842">
            <w:pPr>
              <w:pStyle w:val="TableHeadingLeft"/>
              <w:spacing w:before="0" w:after="0"/>
              <w:rPr>
                <w:color w:val="000000"/>
                <w:szCs w:val="20"/>
              </w:rPr>
            </w:pPr>
          </w:p>
        </w:tc>
        <w:tc>
          <w:tcPr>
            <w:tcW w:w="2224" w:type="dxa"/>
            <w:gridSpan w:val="2"/>
            <w:vMerge/>
            <w:tcBorders>
              <w:bottom w:val="single" w:sz="6" w:space="0" w:color="FFFFFF"/>
            </w:tcBorders>
            <w:shd w:val="clear" w:color="auto" w:fill="FB841E"/>
            <w:vAlign w:val="bottom"/>
            <w:hideMark/>
          </w:tcPr>
          <w:p w:rsidR="00424842" w:rsidRPr="00424842" w:rsidRDefault="00424842" w:rsidP="00424842">
            <w:pPr>
              <w:pStyle w:val="TableHeadingLeft"/>
              <w:spacing w:before="0" w:after="0"/>
              <w:rPr>
                <w:color w:val="000000"/>
                <w:szCs w:val="20"/>
              </w:rPr>
            </w:pPr>
          </w:p>
        </w:tc>
        <w:tc>
          <w:tcPr>
            <w:tcW w:w="1702" w:type="dxa"/>
            <w:gridSpan w:val="2"/>
            <w:vMerge/>
            <w:tcBorders>
              <w:bottom w:val="single" w:sz="6" w:space="0" w:color="FFFFFF"/>
            </w:tcBorders>
            <w:shd w:val="clear" w:color="auto" w:fill="FB841E"/>
            <w:vAlign w:val="bottom"/>
            <w:hideMark/>
          </w:tcPr>
          <w:p w:rsidR="00424842" w:rsidRPr="00424842" w:rsidRDefault="00424842" w:rsidP="00424842">
            <w:pPr>
              <w:pStyle w:val="TableHeadingLeft"/>
              <w:spacing w:before="0" w:after="0"/>
              <w:rPr>
                <w:color w:val="000000"/>
                <w:szCs w:val="20"/>
              </w:rPr>
            </w:pPr>
          </w:p>
        </w:tc>
        <w:tc>
          <w:tcPr>
            <w:tcW w:w="711" w:type="dxa"/>
            <w:vMerge/>
            <w:tcBorders>
              <w:bottom w:val="single" w:sz="6" w:space="0" w:color="FFFFFF"/>
            </w:tcBorders>
            <w:shd w:val="clear" w:color="auto" w:fill="FB841E"/>
            <w:vAlign w:val="bottom"/>
            <w:hideMark/>
          </w:tcPr>
          <w:p w:rsidR="00424842" w:rsidRPr="00424842" w:rsidRDefault="00424842" w:rsidP="00424842">
            <w:pPr>
              <w:pStyle w:val="TableHeadingLeft"/>
              <w:spacing w:before="0" w:after="0"/>
              <w:rPr>
                <w:color w:val="000000"/>
                <w:szCs w:val="20"/>
              </w:rPr>
            </w:pPr>
          </w:p>
        </w:tc>
        <w:tc>
          <w:tcPr>
            <w:tcW w:w="1318" w:type="dxa"/>
            <w:vMerge/>
            <w:tcBorders>
              <w:bottom w:val="single" w:sz="6" w:space="0" w:color="FFFFFF"/>
            </w:tcBorders>
            <w:shd w:val="clear" w:color="auto" w:fill="FB841E"/>
            <w:vAlign w:val="bottom"/>
            <w:hideMark/>
          </w:tcPr>
          <w:p w:rsidR="00424842" w:rsidRPr="00424842" w:rsidRDefault="00424842" w:rsidP="00424842">
            <w:pPr>
              <w:pStyle w:val="TableHeadingLeft"/>
              <w:spacing w:before="0" w:after="0"/>
              <w:rPr>
                <w:color w:val="000000"/>
                <w:szCs w:val="20"/>
              </w:rPr>
            </w:pPr>
          </w:p>
        </w:tc>
      </w:tr>
      <w:tr w:rsidR="00424842" w:rsidRPr="00424842" w:rsidTr="00424842">
        <w:trPr>
          <w:tblHeader/>
        </w:trPr>
        <w:tc>
          <w:tcPr>
            <w:tcW w:w="723"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No of studies</w:t>
            </w:r>
          </w:p>
        </w:tc>
        <w:tc>
          <w:tcPr>
            <w:tcW w:w="1173"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Design</w:t>
            </w:r>
          </w:p>
        </w:tc>
        <w:tc>
          <w:tcPr>
            <w:tcW w:w="857"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Risk of bias</w:t>
            </w:r>
          </w:p>
        </w:tc>
        <w:tc>
          <w:tcPr>
            <w:tcW w:w="1355"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Inconsistency</w:t>
            </w:r>
          </w:p>
        </w:tc>
        <w:tc>
          <w:tcPr>
            <w:tcW w:w="1209"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Indirectness</w:t>
            </w:r>
          </w:p>
        </w:tc>
        <w:tc>
          <w:tcPr>
            <w:tcW w:w="1148"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Imprecision</w:t>
            </w:r>
          </w:p>
        </w:tc>
        <w:tc>
          <w:tcPr>
            <w:tcW w:w="1441"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Other considerations</w:t>
            </w:r>
          </w:p>
        </w:tc>
        <w:tc>
          <w:tcPr>
            <w:tcW w:w="1063"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Relaxation training</w:t>
            </w:r>
          </w:p>
        </w:tc>
        <w:tc>
          <w:tcPr>
            <w:tcW w:w="1161"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other intervention for adult BN 12-mo FU</w:t>
            </w:r>
          </w:p>
        </w:tc>
        <w:tc>
          <w:tcPr>
            <w:tcW w:w="820"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Relative</w:t>
            </w:r>
            <w:r w:rsidRPr="00424842">
              <w:rPr>
                <w:color w:val="000000"/>
                <w:szCs w:val="20"/>
              </w:rPr>
              <w:br/>
              <w:t>(95% CI)</w:t>
            </w:r>
          </w:p>
        </w:tc>
        <w:tc>
          <w:tcPr>
            <w:tcW w:w="882" w:type="dxa"/>
            <w:shd w:val="clear" w:color="auto" w:fill="FB841E"/>
            <w:hideMark/>
          </w:tcPr>
          <w:p w:rsidR="00424842" w:rsidRPr="00424842" w:rsidRDefault="00424842" w:rsidP="00424842">
            <w:pPr>
              <w:pStyle w:val="TableTextLeft"/>
              <w:spacing w:before="0" w:after="0"/>
              <w:rPr>
                <w:color w:val="000000"/>
                <w:szCs w:val="20"/>
              </w:rPr>
            </w:pPr>
            <w:r w:rsidRPr="00424842">
              <w:rPr>
                <w:color w:val="000000"/>
                <w:szCs w:val="20"/>
              </w:rPr>
              <w:t>Absolute</w:t>
            </w:r>
          </w:p>
        </w:tc>
        <w:tc>
          <w:tcPr>
            <w:tcW w:w="711" w:type="dxa"/>
            <w:vMerge/>
            <w:shd w:val="clear" w:color="auto" w:fill="FB841E"/>
            <w:hideMark/>
          </w:tcPr>
          <w:p w:rsidR="00424842" w:rsidRPr="00424842" w:rsidRDefault="00424842" w:rsidP="00424842">
            <w:pPr>
              <w:pStyle w:val="TableTextLeft"/>
              <w:spacing w:before="0" w:after="0"/>
              <w:rPr>
                <w:color w:val="000000"/>
                <w:szCs w:val="20"/>
              </w:rPr>
            </w:pPr>
          </w:p>
        </w:tc>
        <w:tc>
          <w:tcPr>
            <w:tcW w:w="1318" w:type="dxa"/>
            <w:vMerge/>
            <w:shd w:val="clear" w:color="auto" w:fill="FB841E"/>
            <w:hideMark/>
          </w:tcPr>
          <w:p w:rsidR="00424842" w:rsidRPr="00424842" w:rsidRDefault="00424842" w:rsidP="00424842">
            <w:pPr>
              <w:pStyle w:val="TableTextLeft"/>
              <w:spacing w:before="0" w:after="0"/>
              <w:rPr>
                <w:color w:val="000000"/>
                <w:szCs w:val="20"/>
              </w:rPr>
            </w:pPr>
          </w:p>
        </w:tc>
      </w:tr>
      <w:tr w:rsidR="00424842" w:rsidRPr="00424842" w:rsidTr="00424842">
        <w:tc>
          <w:tcPr>
            <w:tcW w:w="13861" w:type="dxa"/>
            <w:gridSpan w:val="13"/>
            <w:shd w:val="clear" w:color="auto" w:fill="FB841E"/>
            <w:hideMark/>
          </w:tcPr>
          <w:p w:rsidR="00424842" w:rsidRPr="00424842" w:rsidRDefault="00424842" w:rsidP="00424842">
            <w:pPr>
              <w:pStyle w:val="TableTextLeft"/>
              <w:spacing w:before="0" w:after="0"/>
              <w:rPr>
                <w:b/>
                <w:color w:val="000000"/>
                <w:szCs w:val="20"/>
              </w:rPr>
            </w:pPr>
            <w:r w:rsidRPr="00424842">
              <w:rPr>
                <w:b/>
                <w:color w:val="000000"/>
                <w:szCs w:val="20"/>
              </w:rPr>
              <w:t>Binge frequency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serious3</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0.08 lower (0.47 lower to 0.31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p>
          <w:p w:rsidR="00424842" w:rsidRPr="00424842" w:rsidRDefault="00424842" w:rsidP="00424842">
            <w:pPr>
              <w:pStyle w:val="TableTextLeft"/>
              <w:spacing w:before="0" w:after="0"/>
              <w:rPr>
                <w:szCs w:val="20"/>
              </w:rPr>
            </w:pPr>
            <w:r w:rsidRPr="00424842">
              <w:rPr>
                <w:szCs w:val="20"/>
              </w:rP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CRITICAL</w:t>
            </w:r>
          </w:p>
        </w:tc>
      </w:tr>
      <w:tr w:rsidR="00424842" w:rsidRPr="00424842" w:rsidTr="00424842">
        <w:tc>
          <w:tcPr>
            <w:tcW w:w="13861" w:type="dxa"/>
            <w:gridSpan w:val="13"/>
            <w:shd w:val="clear" w:color="auto" w:fill="FB841E"/>
            <w:hideMark/>
          </w:tcPr>
          <w:p w:rsidR="00424842" w:rsidRPr="00424842" w:rsidRDefault="00424842" w:rsidP="00424842">
            <w:pPr>
              <w:pStyle w:val="TableTextLeft"/>
              <w:spacing w:before="0" w:after="0"/>
              <w:rPr>
                <w:b/>
                <w:color w:val="000000"/>
                <w:szCs w:val="20"/>
              </w:rPr>
            </w:pPr>
            <w:r w:rsidRPr="00424842">
              <w:rPr>
                <w:b/>
                <w:color w:val="000000"/>
                <w:szCs w:val="20"/>
              </w:rPr>
              <w:t>Vomiting frequency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0.16 higher (0.23 lower to 0.56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p>
          <w:p w:rsidR="00424842" w:rsidRPr="00424842" w:rsidRDefault="00424842" w:rsidP="00424842">
            <w:pPr>
              <w:pStyle w:val="TableTextLeft"/>
              <w:spacing w:before="0" w:after="0"/>
              <w:rPr>
                <w:szCs w:val="20"/>
              </w:rPr>
            </w:pPr>
            <w:r w:rsidRPr="00424842">
              <w:rPr>
                <w:szCs w:val="20"/>
              </w:rP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TextLeft"/>
              <w:spacing w:before="0" w:after="0"/>
              <w:rPr>
                <w:b/>
                <w:color w:val="000000"/>
                <w:szCs w:val="20"/>
              </w:rPr>
            </w:pPr>
            <w:r w:rsidRPr="00424842">
              <w:rPr>
                <w:b/>
                <w:color w:val="000000"/>
                <w:szCs w:val="20"/>
              </w:rPr>
              <w:t>Laxative use frequency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0.4 higher (0.01 to 0.79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p>
          <w:p w:rsidR="00424842" w:rsidRPr="00424842" w:rsidRDefault="00424842" w:rsidP="00424842">
            <w:pPr>
              <w:pStyle w:val="TableTextLeft"/>
              <w:spacing w:before="0" w:after="0"/>
              <w:rPr>
                <w:szCs w:val="20"/>
              </w:rPr>
            </w:pPr>
            <w:r w:rsidRPr="00424842">
              <w:rPr>
                <w:szCs w:val="20"/>
              </w:rP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TextLeft"/>
              <w:spacing w:before="0" w:after="0"/>
              <w:rPr>
                <w:b/>
                <w:color w:val="000000"/>
                <w:szCs w:val="20"/>
              </w:rPr>
            </w:pPr>
            <w:r w:rsidRPr="00424842">
              <w:rPr>
                <w:b/>
                <w:color w:val="000000"/>
                <w:szCs w:val="20"/>
              </w:rPr>
              <w:t>Purge frequency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0.27 higher (0.13 lower to 0.66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p>
          <w:p w:rsidR="00424842" w:rsidRPr="00424842" w:rsidRDefault="00424842" w:rsidP="00424842">
            <w:pPr>
              <w:pStyle w:val="TableTextLeft"/>
              <w:spacing w:before="0" w:after="0"/>
              <w:rPr>
                <w:szCs w:val="20"/>
              </w:rPr>
            </w:pPr>
            <w:r w:rsidRPr="00424842">
              <w:rPr>
                <w:szCs w:val="20"/>
              </w:rP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TextLeft"/>
              <w:spacing w:before="0" w:after="0"/>
              <w:rPr>
                <w:b/>
                <w:color w:val="000000"/>
                <w:szCs w:val="20"/>
              </w:rPr>
            </w:pPr>
            <w:r w:rsidRPr="00424842">
              <w:rPr>
                <w:b/>
                <w:color w:val="000000"/>
                <w:szCs w:val="20"/>
              </w:rPr>
              <w:t>No binge or purge episodes/2 weeks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serious5</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 xml:space="preserve">17/39 </w:t>
            </w:r>
            <w:r w:rsidRPr="00424842">
              <w:rPr>
                <w:szCs w:val="20"/>
              </w:rPr>
              <w:br/>
              <w:t>(43.6%)</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 xml:space="preserve">40/72 </w:t>
            </w:r>
            <w:r w:rsidRPr="00424842">
              <w:rPr>
                <w:szCs w:val="20"/>
              </w:rPr>
              <w:br/>
              <w:t>(55.6%)</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RR 0.78 (0.52 to 1.19)</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122 fewer per 1000 (from 267 fewer to 106 more)</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p>
          <w:p w:rsidR="00424842" w:rsidRPr="00424842" w:rsidRDefault="00424842" w:rsidP="00424842">
            <w:pPr>
              <w:pStyle w:val="TableTextLeft"/>
              <w:spacing w:before="0" w:after="0"/>
              <w:rPr>
                <w:szCs w:val="20"/>
              </w:rPr>
            </w:pPr>
            <w:r w:rsidRPr="00424842">
              <w:rPr>
                <w:szCs w:val="20"/>
              </w:rPr>
              <w:t>VERY LOW 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TextLeft"/>
              <w:spacing w:before="0" w:after="0"/>
              <w:rPr>
                <w:b/>
                <w:color w:val="000000"/>
                <w:szCs w:val="20"/>
              </w:rPr>
            </w:pPr>
            <w:r w:rsidRPr="00424842">
              <w:rPr>
                <w:b/>
                <w:color w:val="000000"/>
                <w:szCs w:val="20"/>
              </w:rPr>
              <w:t>EDI Drive for Thinness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serious3</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0.05 higher (0.34 lower to 0.44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p>
          <w:p w:rsidR="00424842" w:rsidRPr="00424842" w:rsidRDefault="00424842" w:rsidP="00424842">
            <w:pPr>
              <w:pStyle w:val="TableTextLeft"/>
              <w:spacing w:before="0" w:after="0"/>
              <w:rPr>
                <w:szCs w:val="20"/>
              </w:rPr>
            </w:pPr>
            <w:r w:rsidRPr="00424842">
              <w:rPr>
                <w:szCs w:val="20"/>
              </w:rP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TextLeft"/>
              <w:spacing w:before="0" w:after="0"/>
              <w:rPr>
                <w:b/>
                <w:color w:val="000000"/>
                <w:szCs w:val="20"/>
              </w:rPr>
            </w:pPr>
            <w:r w:rsidRPr="00424842">
              <w:rPr>
                <w:b/>
                <w:color w:val="000000"/>
                <w:szCs w:val="20"/>
              </w:rPr>
              <w:t>EDI Bulimia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serious3</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0.05 higher (0.34 lower to 0.44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p>
          <w:p w:rsidR="00424842" w:rsidRPr="00424842" w:rsidRDefault="00424842" w:rsidP="00424842">
            <w:pPr>
              <w:pStyle w:val="TableTextLeft"/>
              <w:spacing w:before="0" w:after="0"/>
              <w:rPr>
                <w:szCs w:val="20"/>
              </w:rPr>
            </w:pPr>
            <w:r w:rsidRPr="00424842">
              <w:rPr>
                <w:szCs w:val="20"/>
              </w:rP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HeadingLeft"/>
              <w:spacing w:before="0" w:after="0"/>
              <w:rPr>
                <w:color w:val="000000"/>
                <w:szCs w:val="20"/>
              </w:rPr>
            </w:pPr>
            <w:r w:rsidRPr="00424842">
              <w:rPr>
                <w:color w:val="000000"/>
                <w:szCs w:val="20"/>
              </w:rPr>
              <w:t>EDI Body dissatisfaction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0.17 higher (0.22 lower to 0.56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p>
          <w:p w:rsidR="00424842" w:rsidRPr="00424842" w:rsidRDefault="00424842" w:rsidP="00424842">
            <w:pPr>
              <w:pStyle w:val="TableTextLeft"/>
              <w:spacing w:before="0" w:after="0"/>
              <w:rPr>
                <w:szCs w:val="20"/>
              </w:rPr>
            </w:pPr>
            <w:r w:rsidRPr="00424842">
              <w:rPr>
                <w:szCs w:val="20"/>
              </w:rP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HeadingLeft"/>
              <w:spacing w:before="0" w:after="0"/>
              <w:rPr>
                <w:color w:val="000000"/>
                <w:szCs w:val="20"/>
              </w:rPr>
            </w:pPr>
            <w:r w:rsidRPr="00424842">
              <w:rPr>
                <w:color w:val="000000"/>
                <w:szCs w:val="20"/>
              </w:rPr>
              <w:t>Depression (Better indicated by lower values)</w:t>
            </w:r>
          </w:p>
        </w:tc>
      </w:tr>
      <w:tr w:rsidR="00424842" w:rsidRPr="00424842" w:rsidTr="00424842">
        <w:tc>
          <w:tcPr>
            <w:tcW w:w="72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SMD 0.47 higher (0.08 to 0.87 higher)</w:t>
            </w:r>
          </w:p>
        </w:tc>
        <w:tc>
          <w:tcPr>
            <w:tcW w:w="711"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p>
          <w:p w:rsidR="00424842" w:rsidRPr="00424842" w:rsidRDefault="00424842" w:rsidP="00424842">
            <w:pPr>
              <w:pStyle w:val="TableTextLeft"/>
              <w:spacing w:before="0" w:after="0"/>
              <w:rPr>
                <w:szCs w:val="20"/>
              </w:rPr>
            </w:pPr>
            <w:r w:rsidRPr="00424842">
              <w:rPr>
                <w:szCs w:val="20"/>
              </w:rPr>
              <w:t>VERY LOW</w:t>
            </w:r>
          </w:p>
        </w:tc>
        <w:tc>
          <w:tcPr>
            <w:tcW w:w="1318" w:type="dxa"/>
            <w:tcBorders>
              <w:bottom w:val="single" w:sz="6" w:space="0" w:color="FFFFFF"/>
            </w:tcBorders>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r w:rsidR="00424842" w:rsidRPr="00424842" w:rsidTr="00424842">
        <w:tc>
          <w:tcPr>
            <w:tcW w:w="13861" w:type="dxa"/>
            <w:gridSpan w:val="13"/>
            <w:shd w:val="clear" w:color="auto" w:fill="FB841E"/>
            <w:hideMark/>
          </w:tcPr>
          <w:p w:rsidR="00424842" w:rsidRPr="00424842" w:rsidRDefault="00424842" w:rsidP="00424842">
            <w:pPr>
              <w:pStyle w:val="TableHeadingLeft"/>
              <w:spacing w:before="0" w:after="0"/>
              <w:rPr>
                <w:color w:val="000000"/>
                <w:szCs w:val="20"/>
              </w:rPr>
            </w:pPr>
            <w:r w:rsidRPr="00424842">
              <w:rPr>
                <w:color w:val="000000"/>
                <w:szCs w:val="20"/>
              </w:rPr>
              <w:t>Global Functioning (</w:t>
            </w:r>
            <w:r>
              <w:rPr>
                <w:color w:val="000000"/>
                <w:szCs w:val="20"/>
              </w:rPr>
              <w:t>Measured with</w:t>
            </w:r>
            <w:r w:rsidR="002F5B77">
              <w:rPr>
                <w:color w:val="000000"/>
                <w:szCs w:val="20"/>
              </w:rPr>
              <w:t>:</w:t>
            </w:r>
            <w:r>
              <w:rPr>
                <w:color w:val="000000"/>
                <w:szCs w:val="20"/>
              </w:rPr>
              <w:t xml:space="preserve"> GAFS; </w:t>
            </w:r>
            <w:r w:rsidRPr="00424842">
              <w:rPr>
                <w:color w:val="000000"/>
                <w:szCs w:val="20"/>
              </w:rPr>
              <w:t>Better indicated by higher values)</w:t>
            </w:r>
          </w:p>
        </w:tc>
      </w:tr>
      <w:tr w:rsidR="00424842" w:rsidRPr="00424842" w:rsidTr="00424842">
        <w:tc>
          <w:tcPr>
            <w:tcW w:w="723" w:type="dxa"/>
            <w:shd w:val="clear" w:color="auto" w:fill="E6E6E6"/>
            <w:hideMark/>
          </w:tcPr>
          <w:p w:rsidR="00424842" w:rsidRPr="00424842" w:rsidRDefault="00424842" w:rsidP="00424842">
            <w:pPr>
              <w:pStyle w:val="TableTextLeft"/>
              <w:spacing w:before="0" w:after="0"/>
              <w:rPr>
                <w:szCs w:val="20"/>
              </w:rPr>
            </w:pPr>
            <w:r w:rsidRPr="00424842">
              <w:rPr>
                <w:szCs w:val="20"/>
              </w:rPr>
              <w:t>1</w:t>
            </w:r>
          </w:p>
        </w:tc>
        <w:tc>
          <w:tcPr>
            <w:tcW w:w="1173" w:type="dxa"/>
            <w:shd w:val="clear" w:color="auto" w:fill="E6E6E6"/>
            <w:hideMark/>
          </w:tcPr>
          <w:p w:rsidR="00424842" w:rsidRPr="00424842" w:rsidRDefault="00424842" w:rsidP="00424842">
            <w:pPr>
              <w:pStyle w:val="TableTextLeft"/>
              <w:spacing w:before="0" w:after="0"/>
              <w:rPr>
                <w:szCs w:val="20"/>
              </w:rPr>
            </w:pPr>
            <w:r w:rsidRPr="00424842">
              <w:rPr>
                <w:szCs w:val="20"/>
              </w:rPr>
              <w:t>randomised trials</w:t>
            </w:r>
          </w:p>
        </w:tc>
        <w:tc>
          <w:tcPr>
            <w:tcW w:w="857" w:type="dxa"/>
            <w:shd w:val="clear" w:color="auto" w:fill="E6E6E6"/>
            <w:hideMark/>
          </w:tcPr>
          <w:p w:rsidR="00424842" w:rsidRPr="00424842" w:rsidRDefault="00424842" w:rsidP="00424842">
            <w:pPr>
              <w:pStyle w:val="TableTextLeft"/>
              <w:spacing w:before="0" w:after="0"/>
              <w:rPr>
                <w:szCs w:val="20"/>
              </w:rPr>
            </w:pPr>
            <w:r w:rsidRPr="00424842">
              <w:rPr>
                <w:szCs w:val="20"/>
              </w:rPr>
              <w:t>serious1</w:t>
            </w:r>
          </w:p>
        </w:tc>
        <w:tc>
          <w:tcPr>
            <w:tcW w:w="1355" w:type="dxa"/>
            <w:shd w:val="clear" w:color="auto" w:fill="E6E6E6"/>
            <w:hideMark/>
          </w:tcPr>
          <w:p w:rsidR="00424842" w:rsidRPr="00424842" w:rsidRDefault="00424842" w:rsidP="00424842">
            <w:pPr>
              <w:pStyle w:val="TableTextLeft"/>
              <w:spacing w:before="0" w:after="0"/>
              <w:rPr>
                <w:szCs w:val="20"/>
              </w:rPr>
            </w:pPr>
            <w:r w:rsidRPr="00424842">
              <w:rPr>
                <w:szCs w:val="20"/>
              </w:rPr>
              <w:t>no serious inconsistency</w:t>
            </w:r>
          </w:p>
        </w:tc>
        <w:tc>
          <w:tcPr>
            <w:tcW w:w="1209" w:type="dxa"/>
            <w:shd w:val="clear" w:color="auto" w:fill="E6E6E6"/>
            <w:hideMark/>
          </w:tcPr>
          <w:p w:rsidR="00424842" w:rsidRPr="00424842" w:rsidRDefault="00424842" w:rsidP="00424842">
            <w:pPr>
              <w:pStyle w:val="TableTextLeft"/>
              <w:spacing w:before="0" w:after="0"/>
              <w:rPr>
                <w:szCs w:val="20"/>
              </w:rPr>
            </w:pPr>
            <w:r w:rsidRPr="00424842">
              <w:rPr>
                <w:szCs w:val="20"/>
              </w:rPr>
              <w:t>serious2</w:t>
            </w:r>
          </w:p>
        </w:tc>
        <w:tc>
          <w:tcPr>
            <w:tcW w:w="1148" w:type="dxa"/>
            <w:shd w:val="clear" w:color="auto" w:fill="E6E6E6"/>
            <w:hideMark/>
          </w:tcPr>
          <w:p w:rsidR="00424842" w:rsidRPr="00424842" w:rsidRDefault="00424842" w:rsidP="00424842">
            <w:pPr>
              <w:pStyle w:val="TableTextLeft"/>
              <w:spacing w:before="0" w:after="0"/>
              <w:rPr>
                <w:szCs w:val="20"/>
              </w:rPr>
            </w:pPr>
            <w:r w:rsidRPr="00424842">
              <w:rPr>
                <w:szCs w:val="20"/>
              </w:rPr>
              <w:t>serious4</w:t>
            </w:r>
          </w:p>
        </w:tc>
        <w:tc>
          <w:tcPr>
            <w:tcW w:w="1441" w:type="dxa"/>
            <w:shd w:val="clear" w:color="auto" w:fill="E6E6E6"/>
            <w:hideMark/>
          </w:tcPr>
          <w:p w:rsidR="00424842" w:rsidRPr="00424842" w:rsidRDefault="00424842" w:rsidP="00424842">
            <w:pPr>
              <w:pStyle w:val="TableTextLeft"/>
              <w:spacing w:before="0" w:after="0"/>
              <w:rPr>
                <w:szCs w:val="20"/>
              </w:rPr>
            </w:pPr>
            <w:r w:rsidRPr="00424842">
              <w:rPr>
                <w:szCs w:val="20"/>
              </w:rPr>
              <w:t>none</w:t>
            </w:r>
          </w:p>
        </w:tc>
        <w:tc>
          <w:tcPr>
            <w:tcW w:w="1063" w:type="dxa"/>
            <w:shd w:val="clear" w:color="auto" w:fill="E6E6E6"/>
            <w:hideMark/>
          </w:tcPr>
          <w:p w:rsidR="00424842" w:rsidRPr="00424842" w:rsidRDefault="00424842" w:rsidP="00424842">
            <w:pPr>
              <w:pStyle w:val="TableTextLeft"/>
              <w:spacing w:before="0" w:after="0"/>
              <w:rPr>
                <w:szCs w:val="20"/>
              </w:rPr>
            </w:pPr>
            <w:r w:rsidRPr="00424842">
              <w:rPr>
                <w:szCs w:val="20"/>
              </w:rPr>
              <w:t>39</w:t>
            </w:r>
          </w:p>
        </w:tc>
        <w:tc>
          <w:tcPr>
            <w:tcW w:w="1161" w:type="dxa"/>
            <w:shd w:val="clear" w:color="auto" w:fill="E6E6E6"/>
            <w:hideMark/>
          </w:tcPr>
          <w:p w:rsidR="00424842" w:rsidRPr="00424842" w:rsidRDefault="00424842" w:rsidP="00424842">
            <w:pPr>
              <w:pStyle w:val="TableTextLeft"/>
              <w:spacing w:before="0" w:after="0"/>
              <w:rPr>
                <w:szCs w:val="20"/>
              </w:rPr>
            </w:pPr>
            <w:r w:rsidRPr="00424842">
              <w:rPr>
                <w:szCs w:val="20"/>
              </w:rPr>
              <w:t>72</w:t>
            </w:r>
          </w:p>
        </w:tc>
        <w:tc>
          <w:tcPr>
            <w:tcW w:w="820" w:type="dxa"/>
            <w:shd w:val="clear" w:color="auto" w:fill="E6E6E6"/>
            <w:hideMark/>
          </w:tcPr>
          <w:p w:rsidR="00424842" w:rsidRPr="00424842" w:rsidRDefault="00424842" w:rsidP="00424842">
            <w:pPr>
              <w:pStyle w:val="TableTextLeft"/>
              <w:spacing w:before="0" w:after="0"/>
              <w:rPr>
                <w:szCs w:val="20"/>
              </w:rPr>
            </w:pPr>
            <w:r w:rsidRPr="00424842">
              <w:rPr>
                <w:szCs w:val="20"/>
              </w:rPr>
              <w:t>-</w:t>
            </w:r>
          </w:p>
        </w:tc>
        <w:tc>
          <w:tcPr>
            <w:tcW w:w="882" w:type="dxa"/>
            <w:shd w:val="clear" w:color="auto" w:fill="E6E6E6"/>
            <w:hideMark/>
          </w:tcPr>
          <w:p w:rsidR="00424842" w:rsidRPr="00424842" w:rsidRDefault="00424842" w:rsidP="00424842">
            <w:pPr>
              <w:pStyle w:val="TableTextLeft"/>
              <w:spacing w:before="0" w:after="0"/>
              <w:rPr>
                <w:szCs w:val="20"/>
              </w:rPr>
            </w:pPr>
            <w:r w:rsidRPr="00424842">
              <w:rPr>
                <w:szCs w:val="20"/>
              </w:rPr>
              <w:t>SMD 0.44 lower (0.84 to 0.05 lower)</w:t>
            </w:r>
          </w:p>
        </w:tc>
        <w:tc>
          <w:tcPr>
            <w:tcW w:w="711" w:type="dxa"/>
            <w:shd w:val="clear" w:color="auto" w:fill="E6E6E6"/>
            <w:hideMark/>
          </w:tcPr>
          <w:p w:rsidR="00424842" w:rsidRPr="00424842" w:rsidRDefault="00424842" w:rsidP="00424842">
            <w:pPr>
              <w:pStyle w:val="TableTextLeft"/>
              <w:spacing w:before="0" w:after="0"/>
              <w:rPr>
                <w:szCs w:val="20"/>
              </w:rPr>
            </w:pPr>
          </w:p>
          <w:p w:rsidR="00424842" w:rsidRPr="00424842" w:rsidRDefault="00424842" w:rsidP="00424842">
            <w:pPr>
              <w:pStyle w:val="TableTextLeft"/>
              <w:spacing w:before="0" w:after="0"/>
              <w:rPr>
                <w:szCs w:val="20"/>
              </w:rPr>
            </w:pPr>
            <w:r w:rsidRPr="00424842">
              <w:rPr>
                <w:szCs w:val="20"/>
              </w:rPr>
              <w:t>VERY LOW</w:t>
            </w:r>
          </w:p>
        </w:tc>
        <w:tc>
          <w:tcPr>
            <w:tcW w:w="1318" w:type="dxa"/>
            <w:shd w:val="clear" w:color="auto" w:fill="E6E6E6"/>
            <w:hideMark/>
          </w:tcPr>
          <w:p w:rsidR="00424842" w:rsidRPr="00424842" w:rsidRDefault="00424842" w:rsidP="00424842">
            <w:pPr>
              <w:pStyle w:val="TableTextLeft"/>
              <w:spacing w:before="0" w:after="0"/>
              <w:rPr>
                <w:szCs w:val="20"/>
              </w:rPr>
            </w:pPr>
            <w:r w:rsidRPr="00424842">
              <w:rPr>
                <w:szCs w:val="20"/>
              </w:rPr>
              <w:t>IMPORTANT</w:t>
            </w:r>
          </w:p>
        </w:tc>
      </w:tr>
    </w:tbl>
    <w:p w:rsidR="00424842" w:rsidRPr="00ED3D25" w:rsidRDefault="00424842" w:rsidP="00424842">
      <w:pPr>
        <w:pStyle w:val="TableNote"/>
        <w:rPr>
          <w:i w:val="0"/>
          <w:sz w:val="20"/>
        </w:rPr>
      </w:pPr>
      <w:r w:rsidRPr="00ED3D25">
        <w:rPr>
          <w:i w:val="0"/>
          <w:sz w:val="20"/>
        </w:rPr>
        <w:t>1 Bulik 1998: unclear randomisation method and allocation concealment. Unclear participant and investigator blinding. Seventeen participants discontinued treatment during prior CBT-ED, whilst 2 were withdrawn by investigators. Five participants discontinued treatment prior to randomization.</w:t>
      </w:r>
    </w:p>
    <w:p w:rsidR="00424842" w:rsidRPr="00ED3D25" w:rsidRDefault="00424842" w:rsidP="00424842">
      <w:pPr>
        <w:pStyle w:val="TableNote"/>
        <w:rPr>
          <w:i w:val="0"/>
          <w:sz w:val="20"/>
        </w:rPr>
      </w:pPr>
      <w:r w:rsidRPr="00ED3D25">
        <w:rPr>
          <w:i w:val="0"/>
          <w:sz w:val="20"/>
        </w:rPr>
        <w:t>2 All participants received 8 sessions of CBT-ED over 8 week period prior to randomisation to intervention groups.</w:t>
      </w:r>
    </w:p>
    <w:p w:rsidR="00424842" w:rsidRPr="00ED3D25" w:rsidRDefault="00424842" w:rsidP="00424842">
      <w:pPr>
        <w:pStyle w:val="TableNote"/>
        <w:rPr>
          <w:i w:val="0"/>
          <w:sz w:val="20"/>
        </w:rPr>
      </w:pPr>
      <w:r w:rsidRPr="00ED3D25">
        <w:rPr>
          <w:i w:val="0"/>
          <w:sz w:val="20"/>
        </w:rPr>
        <w:t>3 &lt;400 participants.</w:t>
      </w:r>
    </w:p>
    <w:p w:rsidR="00424842" w:rsidRPr="00ED3D25" w:rsidRDefault="00424842" w:rsidP="00424842">
      <w:pPr>
        <w:pStyle w:val="TableNote"/>
        <w:rPr>
          <w:i w:val="0"/>
          <w:sz w:val="20"/>
        </w:rPr>
      </w:pPr>
      <w:r w:rsidRPr="00ED3D25">
        <w:rPr>
          <w:i w:val="0"/>
          <w:sz w:val="20"/>
        </w:rPr>
        <w:t>4 CI crosses either 0.75 or 1.25 (SMD), or either 0.5 or -0.5 (SMD).</w:t>
      </w:r>
    </w:p>
    <w:p w:rsidR="00424842" w:rsidRPr="00ED3D25" w:rsidRDefault="00424842" w:rsidP="00424842">
      <w:pPr>
        <w:pStyle w:val="TableNote"/>
        <w:rPr>
          <w:i w:val="0"/>
          <w:sz w:val="20"/>
        </w:rPr>
      </w:pPr>
      <w:r w:rsidRPr="00ED3D25">
        <w:rPr>
          <w:i w:val="0"/>
          <w:sz w:val="20"/>
        </w:rPr>
        <w:t>5 I2&gt;50%.</w:t>
      </w:r>
    </w:p>
    <w:p w:rsidR="002C53C8" w:rsidRPr="002C53C8" w:rsidRDefault="002C53C8" w:rsidP="002C53C8"/>
    <w:p w:rsidR="007C2C1B" w:rsidRDefault="007C2C1B">
      <w:pPr>
        <w:pStyle w:val="AppMinorSubHead"/>
      </w:pPr>
      <w:bookmarkStart w:id="76" w:name="_Toc468275265"/>
      <w:r>
        <w:t>Physical interventions for binge eating disorder</w:t>
      </w:r>
      <w:bookmarkEnd w:id="76"/>
    </w:p>
    <w:p w:rsidR="007C2C1B" w:rsidRPr="004A693A" w:rsidRDefault="007C2C1B" w:rsidP="007C2C1B">
      <w:pPr>
        <w:pStyle w:val="Caption"/>
      </w:pPr>
      <w:r w:rsidRPr="004A693A">
        <w:t xml:space="preserve">Table </w:t>
      </w:r>
      <w:r w:rsidR="003B26B0">
        <w:fldChar w:fldCharType="begin"/>
      </w:r>
      <w:r w:rsidR="003B26B0">
        <w:instrText xml:space="preserve"> SEQ Table \* ARABIC </w:instrText>
      </w:r>
      <w:r w:rsidR="003B26B0">
        <w:fldChar w:fldCharType="separate"/>
      </w:r>
      <w:r w:rsidR="00F6592A">
        <w:rPr>
          <w:noProof/>
        </w:rPr>
        <w:t>201</w:t>
      </w:r>
      <w:r w:rsidR="003B26B0">
        <w:rPr>
          <w:noProof/>
        </w:rPr>
        <w:fldChar w:fldCharType="end"/>
      </w:r>
      <w:r w:rsidRPr="004A693A">
        <w:t>: Full GRADE profile for yoga versus wait list control in adults with binge eating disorder at end of treatment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817"/>
        <w:gridCol w:w="1258"/>
        <w:gridCol w:w="908"/>
        <w:gridCol w:w="1521"/>
        <w:gridCol w:w="1213"/>
        <w:gridCol w:w="1152"/>
        <w:gridCol w:w="1538"/>
        <w:gridCol w:w="571"/>
        <w:gridCol w:w="545"/>
        <w:gridCol w:w="835"/>
        <w:gridCol w:w="1392"/>
        <w:gridCol w:w="789"/>
        <w:gridCol w:w="1322"/>
      </w:tblGrid>
      <w:tr w:rsidR="007C2C1B" w:rsidRPr="004A693A" w:rsidTr="009A5D9D">
        <w:trPr>
          <w:trHeight w:val="264"/>
          <w:tblHeader/>
        </w:trPr>
        <w:tc>
          <w:tcPr>
            <w:tcW w:w="8542" w:type="dxa"/>
            <w:gridSpan w:val="7"/>
            <w:vMerge w:val="restart"/>
            <w:shd w:val="clear" w:color="auto" w:fill="FB841E"/>
            <w:vAlign w:val="bottom"/>
            <w:hideMark/>
          </w:tcPr>
          <w:p w:rsidR="007C2C1B" w:rsidRPr="004A693A" w:rsidRDefault="007C2C1B" w:rsidP="009A5D9D">
            <w:pPr>
              <w:pStyle w:val="TableHeadingLeft"/>
            </w:pPr>
            <w:r w:rsidRPr="004A693A">
              <w:t>Quality assessment</w:t>
            </w:r>
          </w:p>
        </w:tc>
        <w:tc>
          <w:tcPr>
            <w:tcW w:w="1129" w:type="dxa"/>
            <w:gridSpan w:val="2"/>
            <w:vMerge w:val="restart"/>
            <w:shd w:val="clear" w:color="auto" w:fill="FB841E"/>
            <w:vAlign w:val="bottom"/>
            <w:hideMark/>
          </w:tcPr>
          <w:p w:rsidR="007C2C1B" w:rsidRPr="004A693A" w:rsidRDefault="007C2C1B" w:rsidP="009A5D9D">
            <w:pPr>
              <w:pStyle w:val="TableHeadingLeft"/>
            </w:pPr>
            <w:r w:rsidRPr="004A693A">
              <w:t>No of patients</w:t>
            </w:r>
          </w:p>
        </w:tc>
        <w:tc>
          <w:tcPr>
            <w:tcW w:w="2262" w:type="dxa"/>
            <w:gridSpan w:val="2"/>
            <w:vMerge w:val="restart"/>
            <w:shd w:val="clear" w:color="auto" w:fill="FB841E"/>
            <w:vAlign w:val="bottom"/>
            <w:hideMark/>
          </w:tcPr>
          <w:p w:rsidR="007C2C1B" w:rsidRPr="004A693A" w:rsidRDefault="007C2C1B" w:rsidP="009A5D9D">
            <w:pPr>
              <w:pStyle w:val="TableHeadingLeft"/>
            </w:pPr>
            <w:r w:rsidRPr="004A693A">
              <w:t>Effect</w:t>
            </w:r>
          </w:p>
        </w:tc>
        <w:tc>
          <w:tcPr>
            <w:tcW w:w="800" w:type="dxa"/>
            <w:vMerge w:val="restart"/>
            <w:shd w:val="clear" w:color="auto" w:fill="FB841E"/>
            <w:vAlign w:val="bottom"/>
            <w:hideMark/>
          </w:tcPr>
          <w:p w:rsidR="007C2C1B" w:rsidRPr="004A693A" w:rsidRDefault="007C2C1B" w:rsidP="009A5D9D">
            <w:pPr>
              <w:pStyle w:val="TableHeadingLeft"/>
            </w:pPr>
            <w:r w:rsidRPr="004A693A">
              <w:t>Quality</w:t>
            </w:r>
          </w:p>
        </w:tc>
        <w:tc>
          <w:tcPr>
            <w:tcW w:w="1344" w:type="dxa"/>
            <w:vMerge w:val="restart"/>
            <w:shd w:val="clear" w:color="auto" w:fill="FB841E"/>
            <w:vAlign w:val="bottom"/>
            <w:hideMark/>
          </w:tcPr>
          <w:p w:rsidR="007C2C1B" w:rsidRPr="004A693A" w:rsidRDefault="007C2C1B" w:rsidP="009A5D9D">
            <w:pPr>
              <w:pStyle w:val="TableHeadingLeft"/>
            </w:pPr>
            <w:r w:rsidRPr="004A693A">
              <w:t>Importance</w:t>
            </w:r>
          </w:p>
        </w:tc>
      </w:tr>
      <w:tr w:rsidR="007C2C1B" w:rsidRPr="004A693A" w:rsidTr="009A5D9D">
        <w:trPr>
          <w:trHeight w:val="433"/>
          <w:tblHeader/>
        </w:trPr>
        <w:tc>
          <w:tcPr>
            <w:tcW w:w="8542" w:type="dxa"/>
            <w:gridSpan w:val="7"/>
            <w:vMerge/>
            <w:shd w:val="clear" w:color="auto" w:fill="FB841E"/>
            <w:vAlign w:val="bottom"/>
            <w:hideMark/>
          </w:tcPr>
          <w:p w:rsidR="007C2C1B" w:rsidRPr="004A693A" w:rsidRDefault="007C2C1B" w:rsidP="009A5D9D">
            <w:pPr>
              <w:pStyle w:val="TableHeadingLeft"/>
            </w:pPr>
          </w:p>
        </w:tc>
        <w:tc>
          <w:tcPr>
            <w:tcW w:w="1129" w:type="dxa"/>
            <w:gridSpan w:val="2"/>
            <w:vMerge/>
            <w:shd w:val="clear" w:color="auto" w:fill="FB841E"/>
            <w:vAlign w:val="bottom"/>
            <w:hideMark/>
          </w:tcPr>
          <w:p w:rsidR="007C2C1B" w:rsidRPr="004A693A" w:rsidRDefault="007C2C1B" w:rsidP="009A5D9D">
            <w:pPr>
              <w:pStyle w:val="TableHeadingLeft"/>
            </w:pPr>
          </w:p>
        </w:tc>
        <w:tc>
          <w:tcPr>
            <w:tcW w:w="2262" w:type="dxa"/>
            <w:gridSpan w:val="2"/>
            <w:vMerge/>
            <w:shd w:val="clear" w:color="auto" w:fill="FB841E"/>
            <w:vAlign w:val="bottom"/>
            <w:hideMark/>
          </w:tcPr>
          <w:p w:rsidR="007C2C1B" w:rsidRPr="004A693A" w:rsidRDefault="007C2C1B" w:rsidP="009A5D9D">
            <w:pPr>
              <w:pStyle w:val="TableHeadingLeft"/>
            </w:pPr>
          </w:p>
        </w:tc>
        <w:tc>
          <w:tcPr>
            <w:tcW w:w="800" w:type="dxa"/>
            <w:vMerge/>
            <w:shd w:val="clear" w:color="auto" w:fill="FB841E"/>
            <w:vAlign w:val="bottom"/>
            <w:hideMark/>
          </w:tcPr>
          <w:p w:rsidR="007C2C1B" w:rsidRPr="004A693A" w:rsidRDefault="007C2C1B" w:rsidP="009A5D9D">
            <w:pPr>
              <w:pStyle w:val="TableHeadingLeft"/>
            </w:pPr>
          </w:p>
        </w:tc>
        <w:tc>
          <w:tcPr>
            <w:tcW w:w="1344" w:type="dxa"/>
            <w:vMerge/>
            <w:shd w:val="clear" w:color="auto" w:fill="FB841E"/>
            <w:vAlign w:val="bottom"/>
            <w:hideMark/>
          </w:tcPr>
          <w:p w:rsidR="007C2C1B" w:rsidRPr="004A693A" w:rsidRDefault="007C2C1B" w:rsidP="009A5D9D">
            <w:pPr>
              <w:pStyle w:val="TableHeadingLeft"/>
            </w:pPr>
          </w:p>
        </w:tc>
      </w:tr>
      <w:tr w:rsidR="007C2C1B" w:rsidRPr="004A693A" w:rsidTr="009A5D9D">
        <w:trPr>
          <w:tblHeader/>
        </w:trPr>
        <w:tc>
          <w:tcPr>
            <w:tcW w:w="829" w:type="dxa"/>
            <w:tcBorders>
              <w:bottom w:val="single" w:sz="6" w:space="0" w:color="FFFFFF"/>
            </w:tcBorders>
            <w:shd w:val="clear" w:color="auto" w:fill="FB841E"/>
            <w:hideMark/>
          </w:tcPr>
          <w:p w:rsidR="007C2C1B" w:rsidRPr="004A693A" w:rsidRDefault="007C2C1B" w:rsidP="009A5D9D">
            <w:pPr>
              <w:pStyle w:val="TableTextLeft"/>
            </w:pPr>
            <w:r w:rsidRPr="004A693A">
              <w:t>No of studies</w:t>
            </w:r>
          </w:p>
        </w:tc>
        <w:tc>
          <w:tcPr>
            <w:tcW w:w="1278" w:type="dxa"/>
            <w:tcBorders>
              <w:bottom w:val="single" w:sz="6" w:space="0" w:color="FFFFFF"/>
            </w:tcBorders>
            <w:shd w:val="clear" w:color="auto" w:fill="FB841E"/>
            <w:hideMark/>
          </w:tcPr>
          <w:p w:rsidR="007C2C1B" w:rsidRPr="004A693A" w:rsidRDefault="007C2C1B" w:rsidP="009A5D9D">
            <w:pPr>
              <w:pStyle w:val="TableTextLeft"/>
            </w:pPr>
            <w:r w:rsidRPr="004A693A">
              <w:t>Design</w:t>
            </w:r>
          </w:p>
        </w:tc>
        <w:tc>
          <w:tcPr>
            <w:tcW w:w="921" w:type="dxa"/>
            <w:tcBorders>
              <w:bottom w:val="single" w:sz="6" w:space="0" w:color="FFFFFF"/>
            </w:tcBorders>
            <w:shd w:val="clear" w:color="auto" w:fill="FB841E"/>
            <w:hideMark/>
          </w:tcPr>
          <w:p w:rsidR="007C2C1B" w:rsidRPr="004A693A" w:rsidRDefault="007C2C1B" w:rsidP="009A5D9D">
            <w:pPr>
              <w:pStyle w:val="TableTextLeft"/>
            </w:pPr>
            <w:r w:rsidRPr="004A693A">
              <w:t>Risk of bias</w:t>
            </w:r>
          </w:p>
        </w:tc>
        <w:tc>
          <w:tcPr>
            <w:tcW w:w="1547" w:type="dxa"/>
            <w:tcBorders>
              <w:bottom w:val="single" w:sz="6" w:space="0" w:color="FFFFFF"/>
            </w:tcBorders>
            <w:shd w:val="clear" w:color="auto" w:fill="FB841E"/>
            <w:hideMark/>
          </w:tcPr>
          <w:p w:rsidR="007C2C1B" w:rsidRPr="004A693A" w:rsidRDefault="007C2C1B" w:rsidP="009A5D9D">
            <w:pPr>
              <w:pStyle w:val="TableTextLeft"/>
            </w:pPr>
            <w:r w:rsidRPr="004A693A">
              <w:t>Inconsistency</w:t>
            </w:r>
          </w:p>
        </w:tc>
        <w:tc>
          <w:tcPr>
            <w:tcW w:w="1233" w:type="dxa"/>
            <w:tcBorders>
              <w:bottom w:val="single" w:sz="6" w:space="0" w:color="FFFFFF"/>
            </w:tcBorders>
            <w:shd w:val="clear" w:color="auto" w:fill="FB841E"/>
            <w:hideMark/>
          </w:tcPr>
          <w:p w:rsidR="007C2C1B" w:rsidRPr="004A693A" w:rsidRDefault="007C2C1B" w:rsidP="009A5D9D">
            <w:pPr>
              <w:pStyle w:val="TableTextLeft"/>
            </w:pPr>
            <w:r w:rsidRPr="004A693A">
              <w:t>Indirectness</w:t>
            </w:r>
          </w:p>
        </w:tc>
        <w:tc>
          <w:tcPr>
            <w:tcW w:w="1170" w:type="dxa"/>
            <w:tcBorders>
              <w:bottom w:val="single" w:sz="6" w:space="0" w:color="FFFFFF"/>
            </w:tcBorders>
            <w:shd w:val="clear" w:color="auto" w:fill="FB841E"/>
            <w:hideMark/>
          </w:tcPr>
          <w:p w:rsidR="007C2C1B" w:rsidRPr="004A693A" w:rsidRDefault="007C2C1B" w:rsidP="009A5D9D">
            <w:pPr>
              <w:pStyle w:val="TableTextLeft"/>
            </w:pPr>
            <w:r w:rsidRPr="004A693A">
              <w:t>Imprecision</w:t>
            </w:r>
          </w:p>
        </w:tc>
        <w:tc>
          <w:tcPr>
            <w:tcW w:w="1564" w:type="dxa"/>
            <w:tcBorders>
              <w:bottom w:val="single" w:sz="6" w:space="0" w:color="FFFFFF"/>
            </w:tcBorders>
            <w:shd w:val="clear" w:color="auto" w:fill="FB841E"/>
            <w:hideMark/>
          </w:tcPr>
          <w:p w:rsidR="007C2C1B" w:rsidRPr="004A693A" w:rsidRDefault="007C2C1B" w:rsidP="009A5D9D">
            <w:pPr>
              <w:pStyle w:val="TableTextLeft"/>
            </w:pPr>
            <w:r w:rsidRPr="004A693A">
              <w:t>Other considerations</w:t>
            </w:r>
          </w:p>
        </w:tc>
        <w:tc>
          <w:tcPr>
            <w:tcW w:w="578" w:type="dxa"/>
            <w:tcBorders>
              <w:bottom w:val="single" w:sz="6" w:space="0" w:color="FFFFFF"/>
            </w:tcBorders>
            <w:shd w:val="clear" w:color="auto" w:fill="FB841E"/>
            <w:hideMark/>
          </w:tcPr>
          <w:p w:rsidR="007C2C1B" w:rsidRPr="004A693A" w:rsidRDefault="007C2C1B" w:rsidP="009A5D9D">
            <w:pPr>
              <w:pStyle w:val="TableTextLeft"/>
            </w:pPr>
            <w:r w:rsidRPr="004A693A">
              <w:t>Yoga</w:t>
            </w:r>
          </w:p>
        </w:tc>
        <w:tc>
          <w:tcPr>
            <w:tcW w:w="551" w:type="dxa"/>
            <w:tcBorders>
              <w:bottom w:val="single" w:sz="6" w:space="0" w:color="FFFFFF"/>
            </w:tcBorders>
            <w:shd w:val="clear" w:color="auto" w:fill="FB841E"/>
            <w:hideMark/>
          </w:tcPr>
          <w:p w:rsidR="007C2C1B" w:rsidRPr="004A693A" w:rsidRDefault="007C2C1B" w:rsidP="009A5D9D">
            <w:pPr>
              <w:pStyle w:val="TableTextLeft"/>
            </w:pPr>
            <w:r w:rsidRPr="004A693A">
              <w:t>WLC</w:t>
            </w:r>
          </w:p>
        </w:tc>
        <w:tc>
          <w:tcPr>
            <w:tcW w:w="847" w:type="dxa"/>
            <w:tcBorders>
              <w:bottom w:val="single" w:sz="6" w:space="0" w:color="FFFFFF"/>
            </w:tcBorders>
            <w:shd w:val="clear" w:color="auto" w:fill="FB841E"/>
            <w:hideMark/>
          </w:tcPr>
          <w:p w:rsidR="007C2C1B" w:rsidRPr="004A693A" w:rsidRDefault="007C2C1B" w:rsidP="009A5D9D">
            <w:pPr>
              <w:pStyle w:val="TableTextLeft"/>
            </w:pPr>
            <w:r w:rsidRPr="004A693A">
              <w:t>Relative</w:t>
            </w:r>
            <w:r w:rsidRPr="004A693A">
              <w:br/>
              <w:t>(95% CI)</w:t>
            </w:r>
          </w:p>
        </w:tc>
        <w:tc>
          <w:tcPr>
            <w:tcW w:w="1415" w:type="dxa"/>
            <w:tcBorders>
              <w:bottom w:val="single" w:sz="6" w:space="0" w:color="FFFFFF"/>
            </w:tcBorders>
            <w:shd w:val="clear" w:color="auto" w:fill="FB841E"/>
            <w:hideMark/>
          </w:tcPr>
          <w:p w:rsidR="007C2C1B" w:rsidRPr="004A693A" w:rsidRDefault="007C2C1B" w:rsidP="009A5D9D">
            <w:pPr>
              <w:pStyle w:val="TableTextLeft"/>
            </w:pPr>
            <w:r w:rsidRPr="004A693A">
              <w:t>Absolute</w:t>
            </w:r>
          </w:p>
        </w:tc>
        <w:tc>
          <w:tcPr>
            <w:tcW w:w="800" w:type="dxa"/>
            <w:vMerge/>
            <w:tcBorders>
              <w:bottom w:val="single" w:sz="6" w:space="0" w:color="FFFFFF"/>
            </w:tcBorders>
            <w:shd w:val="clear" w:color="auto" w:fill="FB841E"/>
            <w:hideMark/>
          </w:tcPr>
          <w:p w:rsidR="007C2C1B" w:rsidRPr="004A693A" w:rsidRDefault="007C2C1B" w:rsidP="009A5D9D">
            <w:pPr>
              <w:pStyle w:val="TableTextLeft"/>
            </w:pPr>
          </w:p>
        </w:tc>
        <w:tc>
          <w:tcPr>
            <w:tcW w:w="1344" w:type="dxa"/>
            <w:vMerge/>
            <w:tcBorders>
              <w:bottom w:val="single" w:sz="6" w:space="0" w:color="FFFFFF"/>
            </w:tcBorders>
            <w:shd w:val="clear" w:color="auto" w:fill="E6E6E6"/>
            <w:hideMark/>
          </w:tcPr>
          <w:p w:rsidR="007C2C1B" w:rsidRPr="004A693A" w:rsidRDefault="007C2C1B" w:rsidP="009A5D9D">
            <w:pPr>
              <w:pStyle w:val="TableTextLeft"/>
            </w:pPr>
          </w:p>
        </w:tc>
      </w:tr>
      <w:tr w:rsidR="007C2C1B" w:rsidRPr="004A693A" w:rsidTr="009A5D9D">
        <w:tc>
          <w:tcPr>
            <w:tcW w:w="14077" w:type="dxa"/>
            <w:gridSpan w:val="13"/>
            <w:shd w:val="clear" w:color="auto" w:fill="FB841E"/>
            <w:hideMark/>
          </w:tcPr>
          <w:p w:rsidR="007C2C1B" w:rsidRPr="004A693A" w:rsidRDefault="007C2C1B">
            <w:pPr>
              <w:pStyle w:val="TableHeadingLeft"/>
            </w:pPr>
            <w:r>
              <w:t xml:space="preserve">BMI </w:t>
            </w:r>
            <w:r w:rsidRPr="004A693A">
              <w:t>(Better indicated by lower values)</w:t>
            </w:r>
          </w:p>
        </w:tc>
      </w:tr>
      <w:tr w:rsidR="007C2C1B" w:rsidRPr="004A693A" w:rsidTr="009A5D9D">
        <w:tc>
          <w:tcPr>
            <w:tcW w:w="829" w:type="dxa"/>
            <w:tcBorders>
              <w:bottom w:val="single" w:sz="6" w:space="0" w:color="FFFFFF"/>
            </w:tcBorders>
            <w:shd w:val="clear" w:color="auto" w:fill="E6E6E6"/>
            <w:hideMark/>
          </w:tcPr>
          <w:p w:rsidR="007C2C1B" w:rsidRPr="004A693A" w:rsidRDefault="007C2C1B" w:rsidP="009A5D9D">
            <w:pPr>
              <w:pStyle w:val="TableTextLeft"/>
            </w:pPr>
            <w:r w:rsidRPr="004A693A">
              <w:t>1</w:t>
            </w:r>
          </w:p>
        </w:tc>
        <w:tc>
          <w:tcPr>
            <w:tcW w:w="1278" w:type="dxa"/>
            <w:tcBorders>
              <w:bottom w:val="single" w:sz="6" w:space="0" w:color="FFFFFF"/>
            </w:tcBorders>
            <w:shd w:val="clear" w:color="auto" w:fill="E6E6E6"/>
            <w:hideMark/>
          </w:tcPr>
          <w:p w:rsidR="007C2C1B" w:rsidRPr="004A693A" w:rsidRDefault="007C2C1B" w:rsidP="009A5D9D">
            <w:pPr>
              <w:pStyle w:val="TableTextLeft"/>
            </w:pPr>
            <w:r w:rsidRPr="004A693A">
              <w:t>randomised trials</w:t>
            </w:r>
          </w:p>
        </w:tc>
        <w:tc>
          <w:tcPr>
            <w:tcW w:w="921" w:type="dxa"/>
            <w:tcBorders>
              <w:bottom w:val="single" w:sz="6" w:space="0" w:color="FFFFFF"/>
            </w:tcBorders>
            <w:shd w:val="clear" w:color="auto" w:fill="E6E6E6"/>
            <w:hideMark/>
          </w:tcPr>
          <w:p w:rsidR="007C2C1B" w:rsidRPr="004A693A" w:rsidRDefault="007C2C1B" w:rsidP="009A5D9D">
            <w:pPr>
              <w:pStyle w:val="TableTextLeft"/>
            </w:pPr>
            <w:r w:rsidRPr="004A693A">
              <w:t>serious1</w:t>
            </w:r>
          </w:p>
        </w:tc>
        <w:tc>
          <w:tcPr>
            <w:tcW w:w="1547" w:type="dxa"/>
            <w:tcBorders>
              <w:bottom w:val="single" w:sz="6" w:space="0" w:color="FFFFFF"/>
            </w:tcBorders>
            <w:shd w:val="clear" w:color="auto" w:fill="E6E6E6"/>
            <w:hideMark/>
          </w:tcPr>
          <w:p w:rsidR="007C2C1B" w:rsidRPr="004A693A" w:rsidRDefault="007C2C1B" w:rsidP="009A5D9D">
            <w:pPr>
              <w:pStyle w:val="TableTextLeft"/>
            </w:pPr>
            <w:r w:rsidRPr="004A693A">
              <w:t>no serious inconsistency</w:t>
            </w:r>
          </w:p>
        </w:tc>
        <w:tc>
          <w:tcPr>
            <w:tcW w:w="1233" w:type="dxa"/>
            <w:tcBorders>
              <w:bottom w:val="single" w:sz="6" w:space="0" w:color="FFFFFF"/>
            </w:tcBorders>
            <w:shd w:val="clear" w:color="auto" w:fill="E6E6E6"/>
            <w:hideMark/>
          </w:tcPr>
          <w:p w:rsidR="007C2C1B" w:rsidRPr="004A693A" w:rsidRDefault="007C2C1B" w:rsidP="009A5D9D">
            <w:pPr>
              <w:pStyle w:val="TableTextLeft"/>
            </w:pPr>
            <w:r w:rsidRPr="004A693A">
              <w:t>serious2</w:t>
            </w:r>
          </w:p>
        </w:tc>
        <w:tc>
          <w:tcPr>
            <w:tcW w:w="1170" w:type="dxa"/>
            <w:tcBorders>
              <w:bottom w:val="single" w:sz="6" w:space="0" w:color="FFFFFF"/>
            </w:tcBorders>
            <w:shd w:val="clear" w:color="auto" w:fill="E6E6E6"/>
            <w:hideMark/>
          </w:tcPr>
          <w:p w:rsidR="007C2C1B" w:rsidRPr="004A693A" w:rsidRDefault="007C2C1B" w:rsidP="009A5D9D">
            <w:pPr>
              <w:pStyle w:val="TableTextLeft"/>
            </w:pPr>
            <w:r w:rsidRPr="004A693A">
              <w:t>serious3</w:t>
            </w:r>
          </w:p>
        </w:tc>
        <w:tc>
          <w:tcPr>
            <w:tcW w:w="1564" w:type="dxa"/>
            <w:tcBorders>
              <w:bottom w:val="single" w:sz="6" w:space="0" w:color="FFFFFF"/>
            </w:tcBorders>
            <w:shd w:val="clear" w:color="auto" w:fill="E6E6E6"/>
            <w:hideMark/>
          </w:tcPr>
          <w:p w:rsidR="007C2C1B" w:rsidRPr="004A693A" w:rsidRDefault="007C2C1B" w:rsidP="009A5D9D">
            <w:pPr>
              <w:pStyle w:val="TableTextLeft"/>
            </w:pPr>
            <w:r w:rsidRPr="004A693A">
              <w:t>none</w:t>
            </w:r>
          </w:p>
        </w:tc>
        <w:tc>
          <w:tcPr>
            <w:tcW w:w="578" w:type="dxa"/>
            <w:tcBorders>
              <w:bottom w:val="single" w:sz="6" w:space="0" w:color="FFFFFF"/>
            </w:tcBorders>
            <w:shd w:val="clear" w:color="auto" w:fill="E6E6E6"/>
            <w:hideMark/>
          </w:tcPr>
          <w:p w:rsidR="007C2C1B" w:rsidRPr="004A693A" w:rsidRDefault="007C2C1B" w:rsidP="009A5D9D">
            <w:pPr>
              <w:pStyle w:val="TableTextLeft"/>
            </w:pPr>
            <w:r w:rsidRPr="004A693A">
              <w:t>25</w:t>
            </w:r>
          </w:p>
        </w:tc>
        <w:tc>
          <w:tcPr>
            <w:tcW w:w="551" w:type="dxa"/>
            <w:tcBorders>
              <w:bottom w:val="single" w:sz="6" w:space="0" w:color="FFFFFF"/>
            </w:tcBorders>
            <w:shd w:val="clear" w:color="auto" w:fill="E6E6E6"/>
            <w:hideMark/>
          </w:tcPr>
          <w:p w:rsidR="007C2C1B" w:rsidRPr="004A693A" w:rsidRDefault="007C2C1B" w:rsidP="009A5D9D">
            <w:pPr>
              <w:pStyle w:val="TableTextLeft"/>
            </w:pPr>
            <w:r w:rsidRPr="004A693A">
              <w:t>25</w:t>
            </w:r>
          </w:p>
        </w:tc>
        <w:tc>
          <w:tcPr>
            <w:tcW w:w="847" w:type="dxa"/>
            <w:tcBorders>
              <w:bottom w:val="single" w:sz="6" w:space="0" w:color="FFFFFF"/>
            </w:tcBorders>
            <w:shd w:val="clear" w:color="auto" w:fill="E6E6E6"/>
            <w:hideMark/>
          </w:tcPr>
          <w:p w:rsidR="007C2C1B" w:rsidRPr="004A693A" w:rsidRDefault="007C2C1B" w:rsidP="009A5D9D">
            <w:pPr>
              <w:pStyle w:val="TableTextLeft"/>
            </w:pPr>
            <w:r w:rsidRPr="004A693A">
              <w:t>-</w:t>
            </w:r>
          </w:p>
        </w:tc>
        <w:tc>
          <w:tcPr>
            <w:tcW w:w="1415" w:type="dxa"/>
            <w:tcBorders>
              <w:bottom w:val="single" w:sz="6" w:space="0" w:color="FFFFFF"/>
            </w:tcBorders>
            <w:shd w:val="clear" w:color="auto" w:fill="E6E6E6"/>
            <w:hideMark/>
          </w:tcPr>
          <w:p w:rsidR="007C2C1B" w:rsidRPr="004A693A" w:rsidRDefault="007C2C1B" w:rsidP="009A5D9D">
            <w:pPr>
              <w:pStyle w:val="TableTextLeft"/>
            </w:pPr>
            <w:r w:rsidRPr="004A693A">
              <w:t>SMD 0.3 higher (0.26 lower to 0.86 higher)</w:t>
            </w:r>
          </w:p>
        </w:tc>
        <w:tc>
          <w:tcPr>
            <w:tcW w:w="800" w:type="dxa"/>
            <w:tcBorders>
              <w:bottom w:val="single" w:sz="6" w:space="0" w:color="FFFFFF"/>
            </w:tcBorders>
            <w:shd w:val="clear" w:color="auto" w:fill="E6E6E6"/>
            <w:hideMark/>
          </w:tcPr>
          <w:p w:rsidR="007C2C1B" w:rsidRPr="004A693A" w:rsidRDefault="007C2C1B" w:rsidP="009A5D9D">
            <w:pPr>
              <w:pStyle w:val="TableTextLeft"/>
            </w:pPr>
            <w:r w:rsidRPr="004A693A">
              <w:br/>
              <w:t>VERY LOW</w:t>
            </w:r>
          </w:p>
        </w:tc>
        <w:tc>
          <w:tcPr>
            <w:tcW w:w="1344" w:type="dxa"/>
            <w:tcBorders>
              <w:bottom w:val="single" w:sz="6" w:space="0" w:color="FFFFFF"/>
            </w:tcBorders>
            <w:shd w:val="clear" w:color="auto" w:fill="E6E6E6"/>
            <w:hideMark/>
          </w:tcPr>
          <w:p w:rsidR="007C2C1B" w:rsidRPr="004A693A" w:rsidRDefault="007C2C1B" w:rsidP="009A5D9D">
            <w:pPr>
              <w:pStyle w:val="TableTextLeft"/>
            </w:pPr>
            <w:r w:rsidRPr="004A693A">
              <w:t>IMPORTANT</w:t>
            </w:r>
          </w:p>
        </w:tc>
      </w:tr>
      <w:tr w:rsidR="007C2C1B" w:rsidRPr="004A693A" w:rsidTr="009A5D9D">
        <w:tc>
          <w:tcPr>
            <w:tcW w:w="14077" w:type="dxa"/>
            <w:gridSpan w:val="13"/>
            <w:shd w:val="clear" w:color="auto" w:fill="FB841E"/>
            <w:hideMark/>
          </w:tcPr>
          <w:p w:rsidR="007C2C1B" w:rsidRPr="004A693A" w:rsidRDefault="007C2C1B" w:rsidP="009A5D9D">
            <w:pPr>
              <w:pStyle w:val="TableHeadingLeft"/>
            </w:pPr>
            <w:r w:rsidRPr="004A693A">
              <w:t>Binge Eating Scale (Better indicated by lower values)</w:t>
            </w:r>
          </w:p>
        </w:tc>
      </w:tr>
      <w:tr w:rsidR="007C2C1B" w:rsidRPr="004A693A" w:rsidTr="009A5D9D">
        <w:tc>
          <w:tcPr>
            <w:tcW w:w="829" w:type="dxa"/>
            <w:shd w:val="clear" w:color="auto" w:fill="E6E6E6"/>
            <w:hideMark/>
          </w:tcPr>
          <w:p w:rsidR="007C2C1B" w:rsidRPr="004A693A" w:rsidRDefault="007C2C1B" w:rsidP="009A5D9D">
            <w:pPr>
              <w:pStyle w:val="TableTextLeft"/>
            </w:pPr>
            <w:r w:rsidRPr="004A693A">
              <w:t>1</w:t>
            </w:r>
          </w:p>
        </w:tc>
        <w:tc>
          <w:tcPr>
            <w:tcW w:w="1278" w:type="dxa"/>
            <w:shd w:val="clear" w:color="auto" w:fill="E6E6E6"/>
            <w:hideMark/>
          </w:tcPr>
          <w:p w:rsidR="007C2C1B" w:rsidRPr="004A693A" w:rsidRDefault="007C2C1B" w:rsidP="009A5D9D">
            <w:pPr>
              <w:pStyle w:val="TableTextLeft"/>
            </w:pPr>
            <w:r w:rsidRPr="004A693A">
              <w:t>randomised trials</w:t>
            </w:r>
          </w:p>
        </w:tc>
        <w:tc>
          <w:tcPr>
            <w:tcW w:w="921" w:type="dxa"/>
            <w:shd w:val="clear" w:color="auto" w:fill="E6E6E6"/>
            <w:hideMark/>
          </w:tcPr>
          <w:p w:rsidR="007C2C1B" w:rsidRPr="004A693A" w:rsidRDefault="007C2C1B" w:rsidP="009A5D9D">
            <w:pPr>
              <w:pStyle w:val="TableTextLeft"/>
            </w:pPr>
            <w:r w:rsidRPr="004A693A">
              <w:t>serious1</w:t>
            </w:r>
          </w:p>
        </w:tc>
        <w:tc>
          <w:tcPr>
            <w:tcW w:w="1547" w:type="dxa"/>
            <w:shd w:val="clear" w:color="auto" w:fill="E6E6E6"/>
            <w:hideMark/>
          </w:tcPr>
          <w:p w:rsidR="007C2C1B" w:rsidRPr="004A693A" w:rsidRDefault="007C2C1B" w:rsidP="009A5D9D">
            <w:pPr>
              <w:pStyle w:val="TableTextLeft"/>
            </w:pPr>
            <w:r w:rsidRPr="004A693A">
              <w:t>no serious inconsistency</w:t>
            </w:r>
          </w:p>
        </w:tc>
        <w:tc>
          <w:tcPr>
            <w:tcW w:w="1233" w:type="dxa"/>
            <w:shd w:val="clear" w:color="auto" w:fill="E6E6E6"/>
            <w:hideMark/>
          </w:tcPr>
          <w:p w:rsidR="007C2C1B" w:rsidRPr="004A693A" w:rsidRDefault="007C2C1B" w:rsidP="009A5D9D">
            <w:pPr>
              <w:pStyle w:val="TableTextLeft"/>
            </w:pPr>
            <w:r w:rsidRPr="004A693A">
              <w:t>serious2</w:t>
            </w:r>
          </w:p>
        </w:tc>
        <w:tc>
          <w:tcPr>
            <w:tcW w:w="1170" w:type="dxa"/>
            <w:shd w:val="clear" w:color="auto" w:fill="E6E6E6"/>
            <w:hideMark/>
          </w:tcPr>
          <w:p w:rsidR="007C2C1B" w:rsidRPr="004A693A" w:rsidRDefault="007C2C1B" w:rsidP="009A5D9D">
            <w:pPr>
              <w:pStyle w:val="TableTextLeft"/>
            </w:pPr>
            <w:r w:rsidRPr="004A693A">
              <w:t>serious4</w:t>
            </w:r>
          </w:p>
        </w:tc>
        <w:tc>
          <w:tcPr>
            <w:tcW w:w="1564" w:type="dxa"/>
            <w:shd w:val="clear" w:color="auto" w:fill="E6E6E6"/>
            <w:hideMark/>
          </w:tcPr>
          <w:p w:rsidR="007C2C1B" w:rsidRPr="004A693A" w:rsidRDefault="007C2C1B" w:rsidP="009A5D9D">
            <w:pPr>
              <w:pStyle w:val="TableTextLeft"/>
            </w:pPr>
            <w:r w:rsidRPr="004A693A">
              <w:t>none</w:t>
            </w:r>
          </w:p>
        </w:tc>
        <w:tc>
          <w:tcPr>
            <w:tcW w:w="578" w:type="dxa"/>
            <w:shd w:val="clear" w:color="auto" w:fill="E6E6E6"/>
            <w:hideMark/>
          </w:tcPr>
          <w:p w:rsidR="007C2C1B" w:rsidRPr="004A693A" w:rsidRDefault="007C2C1B" w:rsidP="009A5D9D">
            <w:pPr>
              <w:pStyle w:val="TableTextLeft"/>
            </w:pPr>
            <w:r w:rsidRPr="004A693A">
              <w:t>25</w:t>
            </w:r>
          </w:p>
        </w:tc>
        <w:tc>
          <w:tcPr>
            <w:tcW w:w="551" w:type="dxa"/>
            <w:shd w:val="clear" w:color="auto" w:fill="E6E6E6"/>
            <w:hideMark/>
          </w:tcPr>
          <w:p w:rsidR="007C2C1B" w:rsidRPr="004A693A" w:rsidRDefault="007C2C1B" w:rsidP="009A5D9D">
            <w:pPr>
              <w:pStyle w:val="TableTextLeft"/>
            </w:pPr>
            <w:r w:rsidRPr="004A693A">
              <w:t>25</w:t>
            </w:r>
          </w:p>
        </w:tc>
        <w:tc>
          <w:tcPr>
            <w:tcW w:w="847" w:type="dxa"/>
            <w:shd w:val="clear" w:color="auto" w:fill="E6E6E6"/>
            <w:hideMark/>
          </w:tcPr>
          <w:p w:rsidR="007C2C1B" w:rsidRPr="004A693A" w:rsidRDefault="007C2C1B" w:rsidP="009A5D9D">
            <w:pPr>
              <w:pStyle w:val="TableTextLeft"/>
            </w:pPr>
            <w:r w:rsidRPr="004A693A">
              <w:t>-</w:t>
            </w:r>
          </w:p>
        </w:tc>
        <w:tc>
          <w:tcPr>
            <w:tcW w:w="1415" w:type="dxa"/>
            <w:shd w:val="clear" w:color="auto" w:fill="E6E6E6"/>
            <w:hideMark/>
          </w:tcPr>
          <w:p w:rsidR="007C2C1B" w:rsidRPr="004A693A" w:rsidRDefault="007C2C1B" w:rsidP="009A5D9D">
            <w:pPr>
              <w:pStyle w:val="TableTextLeft"/>
            </w:pPr>
            <w:r w:rsidRPr="004A693A">
              <w:t>SMD 1.77 lower (2.43 to 1.11 lower)</w:t>
            </w:r>
          </w:p>
        </w:tc>
        <w:tc>
          <w:tcPr>
            <w:tcW w:w="800" w:type="dxa"/>
            <w:shd w:val="clear" w:color="auto" w:fill="E6E6E6"/>
            <w:hideMark/>
          </w:tcPr>
          <w:p w:rsidR="007C2C1B" w:rsidRPr="004A693A" w:rsidRDefault="007C2C1B" w:rsidP="009A5D9D">
            <w:pPr>
              <w:pStyle w:val="TableTextLeft"/>
            </w:pPr>
            <w:r w:rsidRPr="004A693A">
              <w:br/>
              <w:t>VERY LOW</w:t>
            </w:r>
          </w:p>
        </w:tc>
        <w:tc>
          <w:tcPr>
            <w:tcW w:w="1344" w:type="dxa"/>
            <w:shd w:val="clear" w:color="auto" w:fill="E6E6E6"/>
            <w:hideMark/>
          </w:tcPr>
          <w:p w:rsidR="007C2C1B" w:rsidRPr="004A693A" w:rsidRDefault="007C2C1B" w:rsidP="009A5D9D">
            <w:pPr>
              <w:pStyle w:val="TableTextLeft"/>
            </w:pPr>
            <w:r w:rsidRPr="004A693A">
              <w:t>IMPORTANT</w:t>
            </w:r>
          </w:p>
        </w:tc>
      </w:tr>
    </w:tbl>
    <w:p w:rsidR="007C2C1B" w:rsidRPr="00ED3D25" w:rsidRDefault="007C2C1B" w:rsidP="007C2C1B">
      <w:pPr>
        <w:pStyle w:val="TableNote"/>
        <w:rPr>
          <w:i w:val="0"/>
          <w:sz w:val="20"/>
        </w:rPr>
      </w:pPr>
      <w:r w:rsidRPr="00ED3D25">
        <w:rPr>
          <w:i w:val="0"/>
          <w:sz w:val="20"/>
        </w:rPr>
        <w:t>1 McIver 2009: Allocation concealment unclear. No participant, investigator nor assessor blinding. Dropout rate for both groups&gt;20%.</w:t>
      </w:r>
    </w:p>
    <w:p w:rsidR="007C2C1B" w:rsidRPr="00ED3D25" w:rsidRDefault="007C2C1B" w:rsidP="007C2C1B">
      <w:pPr>
        <w:pStyle w:val="TableNote"/>
        <w:rPr>
          <w:i w:val="0"/>
          <w:sz w:val="20"/>
        </w:rPr>
      </w:pPr>
      <w:r w:rsidRPr="00ED3D25">
        <w:rPr>
          <w:i w:val="0"/>
          <w:sz w:val="20"/>
        </w:rPr>
        <w:t>2 Sample was participants with BMI&gt;25 and Binge Eating Scale score&gt;20.</w:t>
      </w:r>
    </w:p>
    <w:p w:rsidR="007C2C1B" w:rsidRPr="00ED3D25" w:rsidRDefault="007C2C1B" w:rsidP="007C2C1B">
      <w:pPr>
        <w:pStyle w:val="TableNote"/>
        <w:rPr>
          <w:i w:val="0"/>
          <w:sz w:val="20"/>
        </w:rPr>
      </w:pPr>
      <w:r w:rsidRPr="00ED3D25">
        <w:rPr>
          <w:i w:val="0"/>
          <w:sz w:val="20"/>
        </w:rPr>
        <w:t>3 CI crosses either 0.5 or -0.5 (SMD)</w:t>
      </w:r>
    </w:p>
    <w:p w:rsidR="007C2C1B" w:rsidRPr="00ED3D25" w:rsidRDefault="007C2C1B" w:rsidP="007C2C1B">
      <w:pPr>
        <w:pStyle w:val="TableNote"/>
        <w:rPr>
          <w:i w:val="0"/>
          <w:sz w:val="20"/>
        </w:rPr>
      </w:pPr>
      <w:r w:rsidRPr="00ED3D25">
        <w:rPr>
          <w:i w:val="0"/>
          <w:sz w:val="20"/>
        </w:rPr>
        <w:t>4 &lt;400 participants.</w:t>
      </w:r>
    </w:p>
    <w:p w:rsidR="007C2C1B" w:rsidRPr="004A693A" w:rsidRDefault="007C2C1B" w:rsidP="007C2C1B">
      <w:pPr>
        <w:pStyle w:val="Caption"/>
      </w:pPr>
      <w:r w:rsidRPr="004A693A">
        <w:t xml:space="preserve">Table </w:t>
      </w:r>
      <w:r w:rsidR="003B26B0">
        <w:fldChar w:fldCharType="begin"/>
      </w:r>
      <w:r w:rsidR="003B26B0">
        <w:instrText xml:space="preserve"> SEQ Table \* ARABIC </w:instrText>
      </w:r>
      <w:r w:rsidR="003B26B0">
        <w:fldChar w:fldCharType="separate"/>
      </w:r>
      <w:r w:rsidR="00F6592A">
        <w:rPr>
          <w:noProof/>
        </w:rPr>
        <w:t>202</w:t>
      </w:r>
      <w:r w:rsidR="003B26B0">
        <w:rPr>
          <w:noProof/>
        </w:rPr>
        <w:fldChar w:fldCharType="end"/>
      </w:r>
      <w:r w:rsidRPr="004A693A">
        <w:t>: Full GRADE profile for aerobic exercise and group CBT-ED versus group CBT-ED at end of treatment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4"/>
        <w:gridCol w:w="1170"/>
        <w:gridCol w:w="856"/>
        <w:gridCol w:w="1351"/>
        <w:gridCol w:w="1207"/>
        <w:gridCol w:w="1146"/>
        <w:gridCol w:w="1436"/>
        <w:gridCol w:w="1601"/>
        <w:gridCol w:w="640"/>
        <w:gridCol w:w="821"/>
        <w:gridCol w:w="881"/>
        <w:gridCol w:w="712"/>
        <w:gridCol w:w="1316"/>
      </w:tblGrid>
      <w:tr w:rsidR="007C2C1B" w:rsidRPr="004A693A" w:rsidTr="009A5D9D">
        <w:trPr>
          <w:trHeight w:val="264"/>
          <w:tblHeader/>
        </w:trPr>
        <w:tc>
          <w:tcPr>
            <w:tcW w:w="8014" w:type="dxa"/>
            <w:gridSpan w:val="7"/>
            <w:vMerge w:val="restart"/>
            <w:shd w:val="clear" w:color="auto" w:fill="FB841E"/>
            <w:vAlign w:val="bottom"/>
            <w:hideMark/>
          </w:tcPr>
          <w:p w:rsidR="007C2C1B" w:rsidRPr="004A693A" w:rsidRDefault="007C2C1B" w:rsidP="009A5D9D">
            <w:pPr>
              <w:pStyle w:val="TableHeadingLeft"/>
            </w:pPr>
            <w:r w:rsidRPr="004A693A">
              <w:t>Quality assessment</w:t>
            </w:r>
          </w:p>
        </w:tc>
        <w:tc>
          <w:tcPr>
            <w:tcW w:w="2276" w:type="dxa"/>
            <w:gridSpan w:val="2"/>
            <w:vMerge w:val="restart"/>
            <w:shd w:val="clear" w:color="auto" w:fill="FB841E"/>
            <w:vAlign w:val="bottom"/>
            <w:hideMark/>
          </w:tcPr>
          <w:p w:rsidR="007C2C1B" w:rsidRPr="004A693A" w:rsidRDefault="007C2C1B" w:rsidP="009A5D9D">
            <w:pPr>
              <w:pStyle w:val="TableHeadingLeft"/>
            </w:pPr>
            <w:r w:rsidRPr="004A693A">
              <w:t>No of patients</w:t>
            </w:r>
          </w:p>
        </w:tc>
        <w:tc>
          <w:tcPr>
            <w:tcW w:w="1727" w:type="dxa"/>
            <w:gridSpan w:val="2"/>
            <w:vMerge w:val="restart"/>
            <w:shd w:val="clear" w:color="auto" w:fill="FB841E"/>
            <w:vAlign w:val="bottom"/>
            <w:hideMark/>
          </w:tcPr>
          <w:p w:rsidR="007C2C1B" w:rsidRPr="004A693A" w:rsidRDefault="007C2C1B" w:rsidP="009A5D9D">
            <w:pPr>
              <w:pStyle w:val="TableHeadingLeft"/>
            </w:pPr>
            <w:r w:rsidRPr="004A693A">
              <w:t>Effect</w:t>
            </w:r>
          </w:p>
        </w:tc>
        <w:tc>
          <w:tcPr>
            <w:tcW w:w="722" w:type="dxa"/>
            <w:vMerge w:val="restart"/>
            <w:shd w:val="clear" w:color="auto" w:fill="FB841E"/>
            <w:vAlign w:val="bottom"/>
            <w:hideMark/>
          </w:tcPr>
          <w:p w:rsidR="007C2C1B" w:rsidRPr="004A693A" w:rsidRDefault="007C2C1B" w:rsidP="009A5D9D">
            <w:pPr>
              <w:pStyle w:val="TableHeadingLeft"/>
            </w:pPr>
            <w:r w:rsidRPr="004A693A">
              <w:t>Quality</w:t>
            </w:r>
          </w:p>
        </w:tc>
        <w:tc>
          <w:tcPr>
            <w:tcW w:w="1338" w:type="dxa"/>
            <w:vMerge w:val="restart"/>
            <w:shd w:val="clear" w:color="auto" w:fill="FB841E"/>
            <w:vAlign w:val="bottom"/>
            <w:hideMark/>
          </w:tcPr>
          <w:p w:rsidR="007C2C1B" w:rsidRPr="004A693A" w:rsidRDefault="007C2C1B" w:rsidP="009A5D9D">
            <w:pPr>
              <w:pStyle w:val="TableHeadingLeft"/>
            </w:pPr>
            <w:r w:rsidRPr="004A693A">
              <w:t>Importance</w:t>
            </w:r>
          </w:p>
        </w:tc>
      </w:tr>
      <w:tr w:rsidR="007C2C1B" w:rsidRPr="004A693A" w:rsidTr="009A5D9D">
        <w:trPr>
          <w:trHeight w:val="433"/>
          <w:tblHeader/>
        </w:trPr>
        <w:tc>
          <w:tcPr>
            <w:tcW w:w="8014" w:type="dxa"/>
            <w:gridSpan w:val="7"/>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2276" w:type="dxa"/>
            <w:gridSpan w:val="2"/>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1727" w:type="dxa"/>
            <w:gridSpan w:val="2"/>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722" w:type="dxa"/>
            <w:vMerge/>
            <w:shd w:val="clear" w:color="auto" w:fill="FB841E"/>
            <w:vAlign w:val="bottom"/>
            <w:hideMark/>
          </w:tcPr>
          <w:p w:rsidR="007C2C1B" w:rsidRPr="004A693A" w:rsidRDefault="007C2C1B" w:rsidP="009A5D9D">
            <w:pPr>
              <w:pStyle w:val="TableHeadingLeft"/>
            </w:pPr>
          </w:p>
        </w:tc>
        <w:tc>
          <w:tcPr>
            <w:tcW w:w="1338" w:type="dxa"/>
            <w:vMerge/>
            <w:shd w:val="clear" w:color="auto" w:fill="FB841E"/>
            <w:vAlign w:val="bottom"/>
            <w:hideMark/>
          </w:tcPr>
          <w:p w:rsidR="007C2C1B" w:rsidRPr="004A693A" w:rsidRDefault="007C2C1B" w:rsidP="009A5D9D">
            <w:pPr>
              <w:pStyle w:val="TableHeadingLeft"/>
            </w:pPr>
          </w:p>
        </w:tc>
      </w:tr>
      <w:tr w:rsidR="007C2C1B" w:rsidRPr="004A693A" w:rsidTr="009A5D9D">
        <w:trPr>
          <w:tblHeader/>
        </w:trPr>
        <w:tc>
          <w:tcPr>
            <w:tcW w:w="734" w:type="dxa"/>
            <w:tcBorders>
              <w:bottom w:val="single" w:sz="6" w:space="0" w:color="FFFFFF"/>
            </w:tcBorders>
            <w:shd w:val="clear" w:color="auto" w:fill="FB841E"/>
            <w:hideMark/>
          </w:tcPr>
          <w:p w:rsidR="007C2C1B" w:rsidRPr="004A693A" w:rsidRDefault="007C2C1B" w:rsidP="009A5D9D">
            <w:pPr>
              <w:pStyle w:val="TableTextLeft"/>
            </w:pPr>
            <w:r w:rsidRPr="004A693A">
              <w:t>No of studies</w:t>
            </w:r>
          </w:p>
        </w:tc>
        <w:tc>
          <w:tcPr>
            <w:tcW w:w="1189" w:type="dxa"/>
            <w:tcBorders>
              <w:bottom w:val="single" w:sz="6" w:space="0" w:color="FFFFFF"/>
            </w:tcBorders>
            <w:shd w:val="clear" w:color="auto" w:fill="FB841E"/>
            <w:hideMark/>
          </w:tcPr>
          <w:p w:rsidR="007C2C1B" w:rsidRPr="004A693A" w:rsidRDefault="007C2C1B" w:rsidP="009A5D9D">
            <w:pPr>
              <w:pStyle w:val="TableTextLeft"/>
            </w:pPr>
            <w:r w:rsidRPr="004A693A">
              <w:t>Design</w:t>
            </w:r>
          </w:p>
        </w:tc>
        <w:tc>
          <w:tcPr>
            <w:tcW w:w="868" w:type="dxa"/>
            <w:tcBorders>
              <w:bottom w:val="single" w:sz="6" w:space="0" w:color="FFFFFF"/>
            </w:tcBorders>
            <w:shd w:val="clear" w:color="auto" w:fill="FB841E"/>
            <w:hideMark/>
          </w:tcPr>
          <w:p w:rsidR="007C2C1B" w:rsidRPr="004A693A" w:rsidRDefault="007C2C1B" w:rsidP="009A5D9D">
            <w:pPr>
              <w:pStyle w:val="TableTextLeft"/>
            </w:pPr>
            <w:r w:rsidRPr="004A693A">
              <w:t>Risk of bias</w:t>
            </w:r>
          </w:p>
        </w:tc>
        <w:tc>
          <w:tcPr>
            <w:tcW w:w="1373" w:type="dxa"/>
            <w:tcBorders>
              <w:bottom w:val="single" w:sz="6" w:space="0" w:color="FFFFFF"/>
            </w:tcBorders>
            <w:shd w:val="clear" w:color="auto" w:fill="FB841E"/>
            <w:hideMark/>
          </w:tcPr>
          <w:p w:rsidR="007C2C1B" w:rsidRPr="004A693A" w:rsidRDefault="007C2C1B" w:rsidP="009A5D9D">
            <w:pPr>
              <w:pStyle w:val="TableTextLeft"/>
            </w:pPr>
            <w:r w:rsidRPr="004A693A">
              <w:t>Inconsistency</w:t>
            </w:r>
          </w:p>
        </w:tc>
        <w:tc>
          <w:tcPr>
            <w:tcW w:w="1226" w:type="dxa"/>
            <w:tcBorders>
              <w:bottom w:val="single" w:sz="6" w:space="0" w:color="FFFFFF"/>
            </w:tcBorders>
            <w:shd w:val="clear" w:color="auto" w:fill="FB841E"/>
            <w:hideMark/>
          </w:tcPr>
          <w:p w:rsidR="007C2C1B" w:rsidRPr="004A693A" w:rsidRDefault="007C2C1B" w:rsidP="009A5D9D">
            <w:pPr>
              <w:pStyle w:val="TableTextLeft"/>
            </w:pPr>
            <w:r w:rsidRPr="004A693A">
              <w:t>Indirectness</w:t>
            </w:r>
          </w:p>
        </w:tc>
        <w:tc>
          <w:tcPr>
            <w:tcW w:w="1164" w:type="dxa"/>
            <w:tcBorders>
              <w:bottom w:val="single" w:sz="6" w:space="0" w:color="FFFFFF"/>
            </w:tcBorders>
            <w:shd w:val="clear" w:color="auto" w:fill="FB841E"/>
            <w:hideMark/>
          </w:tcPr>
          <w:p w:rsidR="007C2C1B" w:rsidRPr="004A693A" w:rsidRDefault="007C2C1B" w:rsidP="009A5D9D">
            <w:pPr>
              <w:pStyle w:val="TableTextLeft"/>
            </w:pPr>
            <w:r w:rsidRPr="004A693A">
              <w:t>Imprecision</w:t>
            </w:r>
          </w:p>
        </w:tc>
        <w:tc>
          <w:tcPr>
            <w:tcW w:w="1460" w:type="dxa"/>
            <w:tcBorders>
              <w:bottom w:val="single" w:sz="6" w:space="0" w:color="FFFFFF"/>
            </w:tcBorders>
            <w:shd w:val="clear" w:color="auto" w:fill="FB841E"/>
            <w:hideMark/>
          </w:tcPr>
          <w:p w:rsidR="007C2C1B" w:rsidRPr="004A693A" w:rsidRDefault="007C2C1B" w:rsidP="009A5D9D">
            <w:pPr>
              <w:pStyle w:val="TableTextLeft"/>
            </w:pPr>
            <w:r w:rsidRPr="004A693A">
              <w:t>Other considerations</w:t>
            </w:r>
          </w:p>
        </w:tc>
        <w:tc>
          <w:tcPr>
            <w:tcW w:w="1628" w:type="dxa"/>
            <w:tcBorders>
              <w:bottom w:val="single" w:sz="6" w:space="0" w:color="FFFFFF"/>
            </w:tcBorders>
            <w:shd w:val="clear" w:color="auto" w:fill="FB841E"/>
            <w:hideMark/>
          </w:tcPr>
          <w:p w:rsidR="007C2C1B" w:rsidRPr="004A693A" w:rsidRDefault="007C2C1B" w:rsidP="009A5D9D">
            <w:pPr>
              <w:pStyle w:val="TableTextLeft"/>
            </w:pPr>
            <w:r w:rsidRPr="004A693A">
              <w:t>Exercise+Group CBT</w:t>
            </w:r>
          </w:p>
        </w:tc>
        <w:tc>
          <w:tcPr>
            <w:tcW w:w="648" w:type="dxa"/>
            <w:tcBorders>
              <w:bottom w:val="single" w:sz="6" w:space="0" w:color="FFFFFF"/>
            </w:tcBorders>
            <w:shd w:val="clear" w:color="auto" w:fill="FB841E"/>
            <w:hideMark/>
          </w:tcPr>
          <w:p w:rsidR="007C2C1B" w:rsidRPr="004A693A" w:rsidRDefault="007C2C1B" w:rsidP="009A5D9D">
            <w:pPr>
              <w:pStyle w:val="TableTextLeft"/>
            </w:pPr>
            <w:r w:rsidRPr="004A693A">
              <w:t>Group CBT</w:t>
            </w:r>
          </w:p>
        </w:tc>
        <w:tc>
          <w:tcPr>
            <w:tcW w:w="833" w:type="dxa"/>
            <w:tcBorders>
              <w:bottom w:val="single" w:sz="6" w:space="0" w:color="FFFFFF"/>
            </w:tcBorders>
            <w:shd w:val="clear" w:color="auto" w:fill="FB841E"/>
            <w:hideMark/>
          </w:tcPr>
          <w:p w:rsidR="007C2C1B" w:rsidRPr="004A693A" w:rsidRDefault="007C2C1B" w:rsidP="009A5D9D">
            <w:pPr>
              <w:pStyle w:val="TableTextLeft"/>
            </w:pPr>
            <w:r w:rsidRPr="004A693A">
              <w:t>Relative</w:t>
            </w:r>
            <w:r w:rsidRPr="004A693A">
              <w:br/>
              <w:t>(95% CI)</w:t>
            </w:r>
          </w:p>
        </w:tc>
        <w:tc>
          <w:tcPr>
            <w:tcW w:w="894" w:type="dxa"/>
            <w:tcBorders>
              <w:bottom w:val="single" w:sz="6" w:space="0" w:color="FFFFFF"/>
            </w:tcBorders>
            <w:shd w:val="clear" w:color="auto" w:fill="FB841E"/>
            <w:hideMark/>
          </w:tcPr>
          <w:p w:rsidR="007C2C1B" w:rsidRPr="004A693A" w:rsidRDefault="007C2C1B" w:rsidP="009A5D9D">
            <w:pPr>
              <w:pStyle w:val="TableTextLeft"/>
            </w:pPr>
            <w:r w:rsidRPr="004A693A">
              <w:t>Absolute</w:t>
            </w:r>
          </w:p>
        </w:tc>
        <w:tc>
          <w:tcPr>
            <w:tcW w:w="722" w:type="dxa"/>
            <w:vMerge/>
            <w:tcBorders>
              <w:bottom w:val="single" w:sz="6" w:space="0" w:color="FFFFFF"/>
            </w:tcBorders>
            <w:shd w:val="clear" w:color="auto" w:fill="E6E6E6"/>
            <w:hideMark/>
          </w:tcPr>
          <w:p w:rsidR="007C2C1B" w:rsidRPr="004A693A" w:rsidRDefault="007C2C1B" w:rsidP="009A5D9D">
            <w:pPr>
              <w:pStyle w:val="TableTextLeft"/>
            </w:pPr>
          </w:p>
        </w:tc>
        <w:tc>
          <w:tcPr>
            <w:tcW w:w="1338" w:type="dxa"/>
            <w:vMerge/>
            <w:tcBorders>
              <w:bottom w:val="single" w:sz="6" w:space="0" w:color="FFFFFF"/>
            </w:tcBorders>
            <w:shd w:val="clear" w:color="auto" w:fill="E6E6E6"/>
            <w:hideMark/>
          </w:tcPr>
          <w:p w:rsidR="007C2C1B" w:rsidRPr="004A693A" w:rsidRDefault="007C2C1B" w:rsidP="009A5D9D">
            <w:pPr>
              <w:pStyle w:val="TableTextLeft"/>
            </w:pPr>
          </w:p>
        </w:tc>
      </w:tr>
      <w:tr w:rsidR="007C2C1B" w:rsidRPr="004A693A" w:rsidTr="009A5D9D">
        <w:tc>
          <w:tcPr>
            <w:tcW w:w="14077" w:type="dxa"/>
            <w:gridSpan w:val="13"/>
            <w:shd w:val="clear" w:color="auto" w:fill="FB841E"/>
            <w:hideMark/>
          </w:tcPr>
          <w:p w:rsidR="007C2C1B" w:rsidRPr="004A693A" w:rsidRDefault="007C2C1B" w:rsidP="009A5D9D">
            <w:pPr>
              <w:pStyle w:val="TableHeadingLeft"/>
            </w:pPr>
            <w:r w:rsidRPr="004A693A">
              <w:t>BMI (changes scores) (follow-up 12 months; Better indicated by lower values)</w:t>
            </w:r>
          </w:p>
        </w:tc>
      </w:tr>
      <w:tr w:rsidR="007C2C1B" w:rsidRPr="004A693A" w:rsidTr="009A5D9D">
        <w:tc>
          <w:tcPr>
            <w:tcW w:w="734" w:type="dxa"/>
            <w:tcBorders>
              <w:bottom w:val="single" w:sz="6" w:space="0" w:color="FFFFFF"/>
            </w:tcBorders>
            <w:shd w:val="clear" w:color="auto" w:fill="E6E6E6"/>
            <w:hideMark/>
          </w:tcPr>
          <w:p w:rsidR="007C2C1B" w:rsidRPr="004A693A" w:rsidRDefault="007C2C1B" w:rsidP="009A5D9D">
            <w:pPr>
              <w:pStyle w:val="TableTextLeft"/>
            </w:pPr>
            <w:r w:rsidRPr="004A693A">
              <w:t>1</w:t>
            </w:r>
          </w:p>
        </w:tc>
        <w:tc>
          <w:tcPr>
            <w:tcW w:w="1189" w:type="dxa"/>
            <w:tcBorders>
              <w:bottom w:val="single" w:sz="6" w:space="0" w:color="FFFFFF"/>
            </w:tcBorders>
            <w:shd w:val="clear" w:color="auto" w:fill="E6E6E6"/>
            <w:hideMark/>
          </w:tcPr>
          <w:p w:rsidR="007C2C1B" w:rsidRPr="004A693A" w:rsidRDefault="007C2C1B" w:rsidP="009A5D9D">
            <w:pPr>
              <w:pStyle w:val="TableTextLeft"/>
            </w:pPr>
            <w:r w:rsidRPr="004A693A">
              <w:t>randomised trials</w:t>
            </w:r>
          </w:p>
        </w:tc>
        <w:tc>
          <w:tcPr>
            <w:tcW w:w="868" w:type="dxa"/>
            <w:tcBorders>
              <w:bottom w:val="single" w:sz="6" w:space="0" w:color="FFFFFF"/>
            </w:tcBorders>
            <w:shd w:val="clear" w:color="auto" w:fill="E6E6E6"/>
            <w:hideMark/>
          </w:tcPr>
          <w:p w:rsidR="007C2C1B" w:rsidRPr="004A693A" w:rsidRDefault="007C2C1B" w:rsidP="009A5D9D">
            <w:pPr>
              <w:pStyle w:val="TableTextLeft"/>
            </w:pPr>
            <w:r w:rsidRPr="004A693A">
              <w:t>serious1</w:t>
            </w:r>
          </w:p>
        </w:tc>
        <w:tc>
          <w:tcPr>
            <w:tcW w:w="1373" w:type="dxa"/>
            <w:tcBorders>
              <w:bottom w:val="single" w:sz="6" w:space="0" w:color="FFFFFF"/>
            </w:tcBorders>
            <w:shd w:val="clear" w:color="auto" w:fill="E6E6E6"/>
            <w:hideMark/>
          </w:tcPr>
          <w:p w:rsidR="007C2C1B" w:rsidRPr="004A693A" w:rsidRDefault="007C2C1B" w:rsidP="009A5D9D">
            <w:pPr>
              <w:pStyle w:val="TableTextLeft"/>
            </w:pPr>
            <w:r w:rsidRPr="004A693A">
              <w:t>no serious inconsistency</w:t>
            </w:r>
          </w:p>
        </w:tc>
        <w:tc>
          <w:tcPr>
            <w:tcW w:w="1226" w:type="dxa"/>
            <w:tcBorders>
              <w:bottom w:val="single" w:sz="6" w:space="0" w:color="FFFFFF"/>
            </w:tcBorders>
            <w:shd w:val="clear" w:color="auto" w:fill="E6E6E6"/>
            <w:hideMark/>
          </w:tcPr>
          <w:p w:rsidR="007C2C1B" w:rsidRPr="004A693A" w:rsidRDefault="007C2C1B" w:rsidP="009A5D9D">
            <w:pPr>
              <w:pStyle w:val="TableTextLeft"/>
            </w:pPr>
            <w:r w:rsidRPr="004A693A">
              <w:t>no serious indirectness</w:t>
            </w:r>
          </w:p>
        </w:tc>
        <w:tc>
          <w:tcPr>
            <w:tcW w:w="1164" w:type="dxa"/>
            <w:tcBorders>
              <w:bottom w:val="single" w:sz="6" w:space="0" w:color="FFFFFF"/>
            </w:tcBorders>
            <w:shd w:val="clear" w:color="auto" w:fill="E6E6E6"/>
            <w:hideMark/>
          </w:tcPr>
          <w:p w:rsidR="007C2C1B" w:rsidRPr="004A693A" w:rsidRDefault="007C2C1B" w:rsidP="009A5D9D">
            <w:pPr>
              <w:pStyle w:val="TableTextLeft"/>
            </w:pPr>
            <w:r w:rsidRPr="004A693A">
              <w:t>serious2</w:t>
            </w:r>
          </w:p>
        </w:tc>
        <w:tc>
          <w:tcPr>
            <w:tcW w:w="1460" w:type="dxa"/>
            <w:tcBorders>
              <w:bottom w:val="single" w:sz="6" w:space="0" w:color="FFFFFF"/>
            </w:tcBorders>
            <w:shd w:val="clear" w:color="auto" w:fill="E6E6E6"/>
            <w:hideMark/>
          </w:tcPr>
          <w:p w:rsidR="007C2C1B" w:rsidRPr="004A693A" w:rsidRDefault="007C2C1B" w:rsidP="009A5D9D">
            <w:pPr>
              <w:pStyle w:val="TableTextLeft"/>
            </w:pPr>
            <w:r w:rsidRPr="004A693A">
              <w:t>none</w:t>
            </w:r>
          </w:p>
        </w:tc>
        <w:tc>
          <w:tcPr>
            <w:tcW w:w="1628" w:type="dxa"/>
            <w:tcBorders>
              <w:bottom w:val="single" w:sz="6" w:space="0" w:color="FFFFFF"/>
            </w:tcBorders>
            <w:shd w:val="clear" w:color="auto" w:fill="E6E6E6"/>
            <w:hideMark/>
          </w:tcPr>
          <w:p w:rsidR="007C2C1B" w:rsidRPr="004A693A" w:rsidRDefault="007C2C1B" w:rsidP="009A5D9D">
            <w:pPr>
              <w:pStyle w:val="TableTextLeft"/>
            </w:pPr>
            <w:r w:rsidRPr="004A693A">
              <w:t>20</w:t>
            </w:r>
          </w:p>
        </w:tc>
        <w:tc>
          <w:tcPr>
            <w:tcW w:w="648" w:type="dxa"/>
            <w:tcBorders>
              <w:bottom w:val="single" w:sz="6" w:space="0" w:color="FFFFFF"/>
            </w:tcBorders>
            <w:shd w:val="clear" w:color="auto" w:fill="E6E6E6"/>
            <w:hideMark/>
          </w:tcPr>
          <w:p w:rsidR="007C2C1B" w:rsidRPr="004A693A" w:rsidRDefault="007C2C1B" w:rsidP="009A5D9D">
            <w:pPr>
              <w:pStyle w:val="TableTextLeft"/>
            </w:pPr>
            <w:r w:rsidRPr="004A693A">
              <w:t>17</w:t>
            </w:r>
          </w:p>
        </w:tc>
        <w:tc>
          <w:tcPr>
            <w:tcW w:w="833" w:type="dxa"/>
            <w:tcBorders>
              <w:bottom w:val="single" w:sz="6" w:space="0" w:color="FFFFFF"/>
            </w:tcBorders>
            <w:shd w:val="clear" w:color="auto" w:fill="E6E6E6"/>
            <w:hideMark/>
          </w:tcPr>
          <w:p w:rsidR="007C2C1B" w:rsidRPr="004A693A" w:rsidRDefault="007C2C1B" w:rsidP="009A5D9D">
            <w:pPr>
              <w:pStyle w:val="TableTextLeft"/>
            </w:pPr>
            <w:r w:rsidRPr="004A693A">
              <w:t>-</w:t>
            </w:r>
          </w:p>
        </w:tc>
        <w:tc>
          <w:tcPr>
            <w:tcW w:w="894" w:type="dxa"/>
            <w:tcBorders>
              <w:bottom w:val="single" w:sz="6" w:space="0" w:color="FFFFFF"/>
            </w:tcBorders>
            <w:shd w:val="clear" w:color="auto" w:fill="E6E6E6"/>
            <w:hideMark/>
          </w:tcPr>
          <w:p w:rsidR="007C2C1B" w:rsidRPr="004A693A" w:rsidRDefault="007C2C1B" w:rsidP="009A5D9D">
            <w:pPr>
              <w:pStyle w:val="TableTextLeft"/>
            </w:pPr>
            <w:r w:rsidRPr="004A693A">
              <w:t>SMD 0.93 lower (1.61 to 0.24 lower)</w:t>
            </w:r>
          </w:p>
        </w:tc>
        <w:tc>
          <w:tcPr>
            <w:tcW w:w="722" w:type="dxa"/>
            <w:tcBorders>
              <w:bottom w:val="single" w:sz="6" w:space="0" w:color="FFFFFF"/>
            </w:tcBorders>
            <w:shd w:val="clear" w:color="auto" w:fill="E6E6E6"/>
            <w:hideMark/>
          </w:tcPr>
          <w:p w:rsidR="007C2C1B" w:rsidRPr="004A693A" w:rsidRDefault="007C2C1B" w:rsidP="009A5D9D">
            <w:pPr>
              <w:pStyle w:val="TableTextLeft"/>
            </w:pPr>
            <w:r w:rsidRPr="004A693A">
              <w:br/>
              <w:t>LOW</w:t>
            </w:r>
          </w:p>
        </w:tc>
        <w:tc>
          <w:tcPr>
            <w:tcW w:w="1338" w:type="dxa"/>
            <w:tcBorders>
              <w:bottom w:val="single" w:sz="6" w:space="0" w:color="FFFFFF"/>
            </w:tcBorders>
            <w:shd w:val="clear" w:color="auto" w:fill="E6E6E6"/>
            <w:hideMark/>
          </w:tcPr>
          <w:p w:rsidR="007C2C1B" w:rsidRPr="004A693A" w:rsidRDefault="007C2C1B" w:rsidP="009A5D9D">
            <w:pPr>
              <w:pStyle w:val="TableTextLeft"/>
            </w:pPr>
            <w:r w:rsidRPr="004A693A">
              <w:t>IMPORTANT</w:t>
            </w:r>
          </w:p>
        </w:tc>
      </w:tr>
      <w:tr w:rsidR="007C2C1B" w:rsidRPr="004A693A" w:rsidTr="009A5D9D">
        <w:tc>
          <w:tcPr>
            <w:tcW w:w="14077" w:type="dxa"/>
            <w:gridSpan w:val="13"/>
            <w:shd w:val="clear" w:color="auto" w:fill="FB841E"/>
            <w:hideMark/>
          </w:tcPr>
          <w:p w:rsidR="007C2C1B" w:rsidRPr="004A693A" w:rsidRDefault="007C2C1B" w:rsidP="009A5D9D">
            <w:pPr>
              <w:pStyle w:val="TableHeadingLeft"/>
            </w:pPr>
            <w:r w:rsidRPr="004A693A">
              <w:t>Depression (follow-up 12 months; measured with: BDI; Better indicated by lower values)</w:t>
            </w:r>
          </w:p>
        </w:tc>
      </w:tr>
      <w:tr w:rsidR="007C2C1B" w:rsidRPr="004A693A" w:rsidTr="009A5D9D">
        <w:tc>
          <w:tcPr>
            <w:tcW w:w="734" w:type="dxa"/>
            <w:shd w:val="clear" w:color="auto" w:fill="E6E6E6"/>
            <w:hideMark/>
          </w:tcPr>
          <w:p w:rsidR="007C2C1B" w:rsidRPr="004A693A" w:rsidRDefault="007C2C1B" w:rsidP="009A5D9D">
            <w:pPr>
              <w:pStyle w:val="TableTextLeft"/>
            </w:pPr>
            <w:r w:rsidRPr="004A693A">
              <w:t>1</w:t>
            </w:r>
          </w:p>
        </w:tc>
        <w:tc>
          <w:tcPr>
            <w:tcW w:w="1189" w:type="dxa"/>
            <w:shd w:val="clear" w:color="auto" w:fill="E6E6E6"/>
            <w:hideMark/>
          </w:tcPr>
          <w:p w:rsidR="007C2C1B" w:rsidRPr="004A693A" w:rsidRDefault="007C2C1B" w:rsidP="009A5D9D">
            <w:pPr>
              <w:pStyle w:val="TableTextLeft"/>
            </w:pPr>
            <w:r w:rsidRPr="004A693A">
              <w:t>randomised trials</w:t>
            </w:r>
          </w:p>
        </w:tc>
        <w:tc>
          <w:tcPr>
            <w:tcW w:w="868" w:type="dxa"/>
            <w:shd w:val="clear" w:color="auto" w:fill="E6E6E6"/>
            <w:hideMark/>
          </w:tcPr>
          <w:p w:rsidR="007C2C1B" w:rsidRPr="004A693A" w:rsidRDefault="007C2C1B" w:rsidP="009A5D9D">
            <w:pPr>
              <w:pStyle w:val="TableTextLeft"/>
            </w:pPr>
            <w:r w:rsidRPr="004A693A">
              <w:t>serious1</w:t>
            </w:r>
          </w:p>
        </w:tc>
        <w:tc>
          <w:tcPr>
            <w:tcW w:w="1373" w:type="dxa"/>
            <w:shd w:val="clear" w:color="auto" w:fill="E6E6E6"/>
            <w:hideMark/>
          </w:tcPr>
          <w:p w:rsidR="007C2C1B" w:rsidRPr="004A693A" w:rsidRDefault="007C2C1B" w:rsidP="009A5D9D">
            <w:pPr>
              <w:pStyle w:val="TableTextLeft"/>
            </w:pPr>
            <w:r w:rsidRPr="004A693A">
              <w:t>no serious inconsistency</w:t>
            </w:r>
          </w:p>
        </w:tc>
        <w:tc>
          <w:tcPr>
            <w:tcW w:w="1226" w:type="dxa"/>
            <w:shd w:val="clear" w:color="auto" w:fill="E6E6E6"/>
            <w:hideMark/>
          </w:tcPr>
          <w:p w:rsidR="007C2C1B" w:rsidRPr="004A693A" w:rsidRDefault="007C2C1B" w:rsidP="009A5D9D">
            <w:pPr>
              <w:pStyle w:val="TableTextLeft"/>
            </w:pPr>
            <w:r w:rsidRPr="004A693A">
              <w:t>no serious indirectness</w:t>
            </w:r>
          </w:p>
        </w:tc>
        <w:tc>
          <w:tcPr>
            <w:tcW w:w="1164" w:type="dxa"/>
            <w:shd w:val="clear" w:color="auto" w:fill="E6E6E6"/>
            <w:hideMark/>
          </w:tcPr>
          <w:p w:rsidR="007C2C1B" w:rsidRPr="004A693A" w:rsidRDefault="007C2C1B" w:rsidP="009A5D9D">
            <w:pPr>
              <w:pStyle w:val="TableTextLeft"/>
            </w:pPr>
            <w:r w:rsidRPr="004A693A">
              <w:t>serious2</w:t>
            </w:r>
          </w:p>
        </w:tc>
        <w:tc>
          <w:tcPr>
            <w:tcW w:w="1460" w:type="dxa"/>
            <w:shd w:val="clear" w:color="auto" w:fill="E6E6E6"/>
            <w:hideMark/>
          </w:tcPr>
          <w:p w:rsidR="007C2C1B" w:rsidRPr="004A693A" w:rsidRDefault="007C2C1B" w:rsidP="009A5D9D">
            <w:pPr>
              <w:pStyle w:val="TableTextLeft"/>
            </w:pPr>
            <w:r w:rsidRPr="004A693A">
              <w:t>none</w:t>
            </w:r>
          </w:p>
        </w:tc>
        <w:tc>
          <w:tcPr>
            <w:tcW w:w="1628" w:type="dxa"/>
            <w:shd w:val="clear" w:color="auto" w:fill="E6E6E6"/>
            <w:hideMark/>
          </w:tcPr>
          <w:p w:rsidR="007C2C1B" w:rsidRPr="004A693A" w:rsidRDefault="007C2C1B" w:rsidP="009A5D9D">
            <w:pPr>
              <w:pStyle w:val="TableTextLeft"/>
            </w:pPr>
            <w:r w:rsidRPr="004A693A">
              <w:t>20</w:t>
            </w:r>
          </w:p>
        </w:tc>
        <w:tc>
          <w:tcPr>
            <w:tcW w:w="648" w:type="dxa"/>
            <w:shd w:val="clear" w:color="auto" w:fill="E6E6E6"/>
            <w:hideMark/>
          </w:tcPr>
          <w:p w:rsidR="007C2C1B" w:rsidRPr="004A693A" w:rsidRDefault="007C2C1B" w:rsidP="009A5D9D">
            <w:pPr>
              <w:pStyle w:val="TableTextLeft"/>
            </w:pPr>
            <w:r w:rsidRPr="004A693A">
              <w:t>17</w:t>
            </w:r>
          </w:p>
        </w:tc>
        <w:tc>
          <w:tcPr>
            <w:tcW w:w="833" w:type="dxa"/>
            <w:shd w:val="clear" w:color="auto" w:fill="E6E6E6"/>
            <w:hideMark/>
          </w:tcPr>
          <w:p w:rsidR="007C2C1B" w:rsidRPr="004A693A" w:rsidRDefault="007C2C1B" w:rsidP="009A5D9D">
            <w:pPr>
              <w:pStyle w:val="TableTextLeft"/>
            </w:pPr>
            <w:r w:rsidRPr="004A693A">
              <w:t>-</w:t>
            </w:r>
          </w:p>
        </w:tc>
        <w:tc>
          <w:tcPr>
            <w:tcW w:w="894" w:type="dxa"/>
            <w:shd w:val="clear" w:color="auto" w:fill="E6E6E6"/>
            <w:hideMark/>
          </w:tcPr>
          <w:p w:rsidR="007C2C1B" w:rsidRPr="004A693A" w:rsidRDefault="007C2C1B" w:rsidP="009A5D9D">
            <w:pPr>
              <w:pStyle w:val="TableTextLeft"/>
            </w:pPr>
            <w:r w:rsidRPr="004A693A">
              <w:t>SMD 0.51 lower (1.17 lower to 0.15 higher)</w:t>
            </w:r>
          </w:p>
        </w:tc>
        <w:tc>
          <w:tcPr>
            <w:tcW w:w="722" w:type="dxa"/>
            <w:shd w:val="clear" w:color="auto" w:fill="E6E6E6"/>
            <w:hideMark/>
          </w:tcPr>
          <w:p w:rsidR="007C2C1B" w:rsidRPr="004A693A" w:rsidRDefault="007C2C1B" w:rsidP="009A5D9D">
            <w:pPr>
              <w:pStyle w:val="TableTextLeft"/>
            </w:pPr>
            <w:r w:rsidRPr="004A693A">
              <w:br/>
              <w:t>LOW</w:t>
            </w:r>
          </w:p>
        </w:tc>
        <w:tc>
          <w:tcPr>
            <w:tcW w:w="1338" w:type="dxa"/>
            <w:shd w:val="clear" w:color="auto" w:fill="E6E6E6"/>
            <w:hideMark/>
          </w:tcPr>
          <w:p w:rsidR="007C2C1B" w:rsidRPr="004A693A" w:rsidRDefault="007C2C1B" w:rsidP="009A5D9D">
            <w:pPr>
              <w:pStyle w:val="TableTextLeft"/>
            </w:pPr>
            <w:r w:rsidRPr="004A693A">
              <w:t>IMPORTANT</w:t>
            </w:r>
          </w:p>
        </w:tc>
      </w:tr>
    </w:tbl>
    <w:p w:rsidR="007C2C1B" w:rsidRPr="00ED3D25" w:rsidRDefault="007C2C1B" w:rsidP="007C2C1B">
      <w:pPr>
        <w:pStyle w:val="TableNote"/>
        <w:rPr>
          <w:i w:val="0"/>
          <w:sz w:val="20"/>
        </w:rPr>
      </w:pPr>
      <w:r w:rsidRPr="00ED3D25">
        <w:rPr>
          <w:i w:val="0"/>
          <w:sz w:val="20"/>
        </w:rPr>
        <w:t>1 Pendleton 2002: randomization method and allocation concealment unclear. No participant blinding, unclear investigator and assessor blinding. Dropout rate of aerobic exercise+CBT group and CBT only group both &gt;20%.</w:t>
      </w:r>
    </w:p>
    <w:p w:rsidR="007C2C1B" w:rsidRPr="00ED3D25" w:rsidRDefault="007C2C1B" w:rsidP="007C2C1B">
      <w:pPr>
        <w:pStyle w:val="TableNote"/>
        <w:rPr>
          <w:i w:val="0"/>
          <w:sz w:val="20"/>
        </w:rPr>
      </w:pPr>
      <w:r w:rsidRPr="00ED3D25">
        <w:rPr>
          <w:i w:val="0"/>
          <w:sz w:val="20"/>
        </w:rPr>
        <w:t>2 CI crosses either 0.5 or -0.5 (SMD).</w:t>
      </w:r>
    </w:p>
    <w:p w:rsidR="007C2C1B" w:rsidRPr="004A693A" w:rsidRDefault="007C2C1B" w:rsidP="007C2C1B">
      <w:pPr>
        <w:pStyle w:val="Caption"/>
      </w:pPr>
      <w:r w:rsidRPr="004A693A">
        <w:t xml:space="preserve">Table </w:t>
      </w:r>
      <w:r w:rsidR="003B26B0">
        <w:fldChar w:fldCharType="begin"/>
      </w:r>
      <w:r w:rsidR="003B26B0">
        <w:instrText xml:space="preserve"> SEQ Table \* ARABIC </w:instrText>
      </w:r>
      <w:r w:rsidR="003B26B0">
        <w:fldChar w:fldCharType="separate"/>
      </w:r>
      <w:r w:rsidR="00F6592A">
        <w:rPr>
          <w:noProof/>
        </w:rPr>
        <w:t>203</w:t>
      </w:r>
      <w:r w:rsidR="003B26B0">
        <w:rPr>
          <w:noProof/>
        </w:rPr>
        <w:fldChar w:fldCharType="end"/>
      </w:r>
      <w:r w:rsidRPr="004A693A">
        <w:t>: Full GRADE profile for aerobic exercise and group CBT-ED versus group CBT-ED at follow 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4"/>
        <w:gridCol w:w="1170"/>
        <w:gridCol w:w="856"/>
        <w:gridCol w:w="1351"/>
        <w:gridCol w:w="1207"/>
        <w:gridCol w:w="1146"/>
        <w:gridCol w:w="1436"/>
        <w:gridCol w:w="1601"/>
        <w:gridCol w:w="640"/>
        <w:gridCol w:w="821"/>
        <w:gridCol w:w="881"/>
        <w:gridCol w:w="712"/>
        <w:gridCol w:w="1316"/>
      </w:tblGrid>
      <w:tr w:rsidR="007C2C1B" w:rsidRPr="004A693A" w:rsidTr="009A5D9D">
        <w:trPr>
          <w:trHeight w:val="264"/>
          <w:tblHeader/>
        </w:trPr>
        <w:tc>
          <w:tcPr>
            <w:tcW w:w="8014" w:type="dxa"/>
            <w:gridSpan w:val="7"/>
            <w:vMerge w:val="restart"/>
            <w:shd w:val="clear" w:color="auto" w:fill="FB841E"/>
            <w:vAlign w:val="bottom"/>
            <w:hideMark/>
          </w:tcPr>
          <w:p w:rsidR="007C2C1B" w:rsidRPr="004A693A" w:rsidRDefault="007C2C1B" w:rsidP="009A5D9D">
            <w:pPr>
              <w:pStyle w:val="TableHeadingLeft"/>
            </w:pPr>
            <w:r w:rsidRPr="004A693A">
              <w:t>Quality assessment</w:t>
            </w:r>
          </w:p>
        </w:tc>
        <w:tc>
          <w:tcPr>
            <w:tcW w:w="2276" w:type="dxa"/>
            <w:gridSpan w:val="2"/>
            <w:vMerge w:val="restart"/>
            <w:shd w:val="clear" w:color="auto" w:fill="FB841E"/>
            <w:vAlign w:val="bottom"/>
            <w:hideMark/>
          </w:tcPr>
          <w:p w:rsidR="007C2C1B" w:rsidRPr="004A693A" w:rsidRDefault="007C2C1B" w:rsidP="009A5D9D">
            <w:pPr>
              <w:pStyle w:val="TableHeadingLeft"/>
            </w:pPr>
            <w:r w:rsidRPr="004A693A">
              <w:t>No of patients</w:t>
            </w:r>
          </w:p>
        </w:tc>
        <w:tc>
          <w:tcPr>
            <w:tcW w:w="1727" w:type="dxa"/>
            <w:gridSpan w:val="2"/>
            <w:vMerge w:val="restart"/>
            <w:shd w:val="clear" w:color="auto" w:fill="FB841E"/>
            <w:vAlign w:val="bottom"/>
            <w:hideMark/>
          </w:tcPr>
          <w:p w:rsidR="007C2C1B" w:rsidRPr="004A693A" w:rsidRDefault="007C2C1B" w:rsidP="009A5D9D">
            <w:pPr>
              <w:pStyle w:val="TableHeadingLeft"/>
            </w:pPr>
            <w:r w:rsidRPr="004A693A">
              <w:t>Effect</w:t>
            </w:r>
          </w:p>
        </w:tc>
        <w:tc>
          <w:tcPr>
            <w:tcW w:w="722" w:type="dxa"/>
            <w:vMerge w:val="restart"/>
            <w:shd w:val="clear" w:color="auto" w:fill="FB841E"/>
            <w:vAlign w:val="bottom"/>
            <w:hideMark/>
          </w:tcPr>
          <w:p w:rsidR="007C2C1B" w:rsidRPr="004A693A" w:rsidRDefault="007C2C1B" w:rsidP="009A5D9D">
            <w:pPr>
              <w:pStyle w:val="TableHeadingLeft"/>
            </w:pPr>
            <w:r w:rsidRPr="004A693A">
              <w:t>Quality</w:t>
            </w:r>
          </w:p>
        </w:tc>
        <w:tc>
          <w:tcPr>
            <w:tcW w:w="1338" w:type="dxa"/>
            <w:vMerge w:val="restart"/>
            <w:shd w:val="clear" w:color="auto" w:fill="FB841E"/>
            <w:vAlign w:val="bottom"/>
            <w:hideMark/>
          </w:tcPr>
          <w:p w:rsidR="007C2C1B" w:rsidRPr="004A693A" w:rsidRDefault="007C2C1B" w:rsidP="009A5D9D">
            <w:pPr>
              <w:pStyle w:val="TableHeadingLeft"/>
            </w:pPr>
            <w:r w:rsidRPr="004A693A">
              <w:t>Importance</w:t>
            </w:r>
          </w:p>
        </w:tc>
      </w:tr>
      <w:tr w:rsidR="007C2C1B" w:rsidRPr="004A693A" w:rsidTr="009A5D9D">
        <w:trPr>
          <w:trHeight w:val="433"/>
          <w:tblHeader/>
        </w:trPr>
        <w:tc>
          <w:tcPr>
            <w:tcW w:w="8014" w:type="dxa"/>
            <w:gridSpan w:val="7"/>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2276" w:type="dxa"/>
            <w:gridSpan w:val="2"/>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1727" w:type="dxa"/>
            <w:gridSpan w:val="2"/>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722" w:type="dxa"/>
            <w:vMerge/>
            <w:shd w:val="clear" w:color="auto" w:fill="FB841E"/>
            <w:vAlign w:val="bottom"/>
            <w:hideMark/>
          </w:tcPr>
          <w:p w:rsidR="007C2C1B" w:rsidRPr="004A693A" w:rsidRDefault="007C2C1B" w:rsidP="009A5D9D">
            <w:pPr>
              <w:pStyle w:val="TableHeadingLeft"/>
            </w:pPr>
          </w:p>
        </w:tc>
        <w:tc>
          <w:tcPr>
            <w:tcW w:w="1338" w:type="dxa"/>
            <w:vMerge/>
            <w:shd w:val="clear" w:color="auto" w:fill="FB841E"/>
            <w:vAlign w:val="bottom"/>
            <w:hideMark/>
          </w:tcPr>
          <w:p w:rsidR="007C2C1B" w:rsidRPr="004A693A" w:rsidRDefault="007C2C1B" w:rsidP="009A5D9D">
            <w:pPr>
              <w:pStyle w:val="TableHeadingLeft"/>
            </w:pPr>
          </w:p>
        </w:tc>
      </w:tr>
      <w:tr w:rsidR="007C2C1B" w:rsidRPr="004A693A" w:rsidTr="009A5D9D">
        <w:trPr>
          <w:tblHeader/>
        </w:trPr>
        <w:tc>
          <w:tcPr>
            <w:tcW w:w="734" w:type="dxa"/>
            <w:tcBorders>
              <w:bottom w:val="single" w:sz="6" w:space="0" w:color="FFFFFF"/>
            </w:tcBorders>
            <w:shd w:val="clear" w:color="auto" w:fill="FB841E"/>
            <w:hideMark/>
          </w:tcPr>
          <w:p w:rsidR="007C2C1B" w:rsidRPr="004A693A" w:rsidRDefault="007C2C1B" w:rsidP="009A5D9D">
            <w:pPr>
              <w:pStyle w:val="TableTextLeft"/>
            </w:pPr>
            <w:r w:rsidRPr="004A693A">
              <w:t>No of studies</w:t>
            </w:r>
          </w:p>
        </w:tc>
        <w:tc>
          <w:tcPr>
            <w:tcW w:w="1189" w:type="dxa"/>
            <w:tcBorders>
              <w:bottom w:val="single" w:sz="6" w:space="0" w:color="FFFFFF"/>
            </w:tcBorders>
            <w:shd w:val="clear" w:color="auto" w:fill="FB841E"/>
            <w:hideMark/>
          </w:tcPr>
          <w:p w:rsidR="007C2C1B" w:rsidRPr="004A693A" w:rsidRDefault="007C2C1B" w:rsidP="009A5D9D">
            <w:pPr>
              <w:pStyle w:val="TableTextLeft"/>
            </w:pPr>
            <w:r w:rsidRPr="004A693A">
              <w:t>Design</w:t>
            </w:r>
          </w:p>
        </w:tc>
        <w:tc>
          <w:tcPr>
            <w:tcW w:w="868" w:type="dxa"/>
            <w:tcBorders>
              <w:bottom w:val="single" w:sz="6" w:space="0" w:color="FFFFFF"/>
            </w:tcBorders>
            <w:shd w:val="clear" w:color="auto" w:fill="FB841E"/>
            <w:hideMark/>
          </w:tcPr>
          <w:p w:rsidR="007C2C1B" w:rsidRPr="004A693A" w:rsidRDefault="007C2C1B" w:rsidP="009A5D9D">
            <w:pPr>
              <w:pStyle w:val="TableTextLeft"/>
            </w:pPr>
            <w:r w:rsidRPr="004A693A">
              <w:t>Risk of bias</w:t>
            </w:r>
          </w:p>
        </w:tc>
        <w:tc>
          <w:tcPr>
            <w:tcW w:w="1373" w:type="dxa"/>
            <w:tcBorders>
              <w:bottom w:val="single" w:sz="6" w:space="0" w:color="FFFFFF"/>
            </w:tcBorders>
            <w:shd w:val="clear" w:color="auto" w:fill="FB841E"/>
            <w:hideMark/>
          </w:tcPr>
          <w:p w:rsidR="007C2C1B" w:rsidRPr="004A693A" w:rsidRDefault="007C2C1B" w:rsidP="009A5D9D">
            <w:pPr>
              <w:pStyle w:val="TableTextLeft"/>
            </w:pPr>
            <w:r w:rsidRPr="004A693A">
              <w:t>Inconsistency</w:t>
            </w:r>
          </w:p>
        </w:tc>
        <w:tc>
          <w:tcPr>
            <w:tcW w:w="1226" w:type="dxa"/>
            <w:tcBorders>
              <w:bottom w:val="single" w:sz="6" w:space="0" w:color="FFFFFF"/>
            </w:tcBorders>
            <w:shd w:val="clear" w:color="auto" w:fill="FB841E"/>
            <w:hideMark/>
          </w:tcPr>
          <w:p w:rsidR="007C2C1B" w:rsidRPr="004A693A" w:rsidRDefault="007C2C1B" w:rsidP="009A5D9D">
            <w:pPr>
              <w:pStyle w:val="TableTextLeft"/>
            </w:pPr>
            <w:r w:rsidRPr="004A693A">
              <w:t>Indirectness</w:t>
            </w:r>
          </w:p>
        </w:tc>
        <w:tc>
          <w:tcPr>
            <w:tcW w:w="1164" w:type="dxa"/>
            <w:tcBorders>
              <w:bottom w:val="single" w:sz="6" w:space="0" w:color="FFFFFF"/>
            </w:tcBorders>
            <w:shd w:val="clear" w:color="auto" w:fill="FB841E"/>
            <w:hideMark/>
          </w:tcPr>
          <w:p w:rsidR="007C2C1B" w:rsidRPr="004A693A" w:rsidRDefault="007C2C1B" w:rsidP="009A5D9D">
            <w:pPr>
              <w:pStyle w:val="TableTextLeft"/>
            </w:pPr>
            <w:r w:rsidRPr="004A693A">
              <w:t>Imprecision</w:t>
            </w:r>
          </w:p>
        </w:tc>
        <w:tc>
          <w:tcPr>
            <w:tcW w:w="1460" w:type="dxa"/>
            <w:tcBorders>
              <w:bottom w:val="single" w:sz="6" w:space="0" w:color="FFFFFF"/>
            </w:tcBorders>
            <w:shd w:val="clear" w:color="auto" w:fill="FB841E"/>
            <w:hideMark/>
          </w:tcPr>
          <w:p w:rsidR="007C2C1B" w:rsidRPr="004A693A" w:rsidRDefault="007C2C1B" w:rsidP="009A5D9D">
            <w:pPr>
              <w:pStyle w:val="TableTextLeft"/>
            </w:pPr>
            <w:r w:rsidRPr="004A693A">
              <w:t>Other considerations</w:t>
            </w:r>
          </w:p>
        </w:tc>
        <w:tc>
          <w:tcPr>
            <w:tcW w:w="1628" w:type="dxa"/>
            <w:tcBorders>
              <w:bottom w:val="single" w:sz="6" w:space="0" w:color="FFFFFF"/>
            </w:tcBorders>
            <w:shd w:val="clear" w:color="auto" w:fill="FB841E"/>
            <w:hideMark/>
          </w:tcPr>
          <w:p w:rsidR="007C2C1B" w:rsidRPr="004A693A" w:rsidRDefault="007C2C1B" w:rsidP="009A5D9D">
            <w:pPr>
              <w:pStyle w:val="TableTextLeft"/>
            </w:pPr>
            <w:r w:rsidRPr="004A693A">
              <w:t>Exercise+Group CBT</w:t>
            </w:r>
          </w:p>
        </w:tc>
        <w:tc>
          <w:tcPr>
            <w:tcW w:w="648" w:type="dxa"/>
            <w:tcBorders>
              <w:bottom w:val="single" w:sz="6" w:space="0" w:color="FFFFFF"/>
            </w:tcBorders>
            <w:shd w:val="clear" w:color="auto" w:fill="FB841E"/>
            <w:hideMark/>
          </w:tcPr>
          <w:p w:rsidR="007C2C1B" w:rsidRPr="004A693A" w:rsidRDefault="007C2C1B" w:rsidP="009A5D9D">
            <w:pPr>
              <w:pStyle w:val="TableTextLeft"/>
            </w:pPr>
            <w:r w:rsidRPr="004A693A">
              <w:t>Group CBT</w:t>
            </w:r>
          </w:p>
        </w:tc>
        <w:tc>
          <w:tcPr>
            <w:tcW w:w="833" w:type="dxa"/>
            <w:tcBorders>
              <w:bottom w:val="single" w:sz="6" w:space="0" w:color="FFFFFF"/>
            </w:tcBorders>
            <w:shd w:val="clear" w:color="auto" w:fill="FB841E"/>
            <w:hideMark/>
          </w:tcPr>
          <w:p w:rsidR="007C2C1B" w:rsidRPr="004A693A" w:rsidRDefault="007C2C1B" w:rsidP="009A5D9D">
            <w:pPr>
              <w:pStyle w:val="TableTextLeft"/>
            </w:pPr>
            <w:r w:rsidRPr="004A693A">
              <w:t>Relative</w:t>
            </w:r>
            <w:r w:rsidRPr="004A693A">
              <w:br/>
              <w:t>(95% CI)</w:t>
            </w:r>
          </w:p>
        </w:tc>
        <w:tc>
          <w:tcPr>
            <w:tcW w:w="894" w:type="dxa"/>
            <w:tcBorders>
              <w:bottom w:val="single" w:sz="6" w:space="0" w:color="FFFFFF"/>
            </w:tcBorders>
            <w:shd w:val="clear" w:color="auto" w:fill="FB841E"/>
            <w:hideMark/>
          </w:tcPr>
          <w:p w:rsidR="007C2C1B" w:rsidRPr="004A693A" w:rsidRDefault="007C2C1B" w:rsidP="009A5D9D">
            <w:pPr>
              <w:pStyle w:val="TableTextLeft"/>
            </w:pPr>
            <w:r w:rsidRPr="004A693A">
              <w:t>Absolute</w:t>
            </w:r>
          </w:p>
        </w:tc>
        <w:tc>
          <w:tcPr>
            <w:tcW w:w="722" w:type="dxa"/>
            <w:vMerge/>
            <w:tcBorders>
              <w:bottom w:val="single" w:sz="6" w:space="0" w:color="FFFFFF"/>
            </w:tcBorders>
            <w:shd w:val="clear" w:color="auto" w:fill="E6E6E6"/>
            <w:hideMark/>
          </w:tcPr>
          <w:p w:rsidR="007C2C1B" w:rsidRPr="004A693A" w:rsidRDefault="007C2C1B" w:rsidP="009A5D9D">
            <w:pPr>
              <w:pStyle w:val="TableTextLeft"/>
            </w:pPr>
          </w:p>
        </w:tc>
        <w:tc>
          <w:tcPr>
            <w:tcW w:w="1338" w:type="dxa"/>
            <w:vMerge/>
            <w:tcBorders>
              <w:bottom w:val="single" w:sz="6" w:space="0" w:color="FFFFFF"/>
            </w:tcBorders>
            <w:shd w:val="clear" w:color="auto" w:fill="E6E6E6"/>
            <w:hideMark/>
          </w:tcPr>
          <w:p w:rsidR="007C2C1B" w:rsidRPr="004A693A" w:rsidRDefault="007C2C1B" w:rsidP="009A5D9D">
            <w:pPr>
              <w:pStyle w:val="TableTextLeft"/>
            </w:pPr>
          </w:p>
        </w:tc>
      </w:tr>
      <w:tr w:rsidR="007C2C1B" w:rsidRPr="004A693A" w:rsidTr="009A5D9D">
        <w:tc>
          <w:tcPr>
            <w:tcW w:w="14077" w:type="dxa"/>
            <w:gridSpan w:val="13"/>
            <w:shd w:val="clear" w:color="auto" w:fill="FB841E"/>
            <w:hideMark/>
          </w:tcPr>
          <w:p w:rsidR="007C2C1B" w:rsidRPr="004A693A" w:rsidRDefault="007C2C1B" w:rsidP="009A5D9D">
            <w:pPr>
              <w:pStyle w:val="TableHeadingLeft"/>
            </w:pPr>
            <w:r w:rsidRPr="004A693A">
              <w:t>BMI (changes scores) FU (Better indicated by lower values)</w:t>
            </w:r>
          </w:p>
        </w:tc>
      </w:tr>
      <w:tr w:rsidR="007C2C1B" w:rsidRPr="004A693A" w:rsidTr="009A5D9D">
        <w:tc>
          <w:tcPr>
            <w:tcW w:w="734" w:type="dxa"/>
            <w:tcBorders>
              <w:bottom w:val="single" w:sz="6" w:space="0" w:color="FFFFFF"/>
            </w:tcBorders>
            <w:shd w:val="clear" w:color="auto" w:fill="E6E6E6"/>
            <w:hideMark/>
          </w:tcPr>
          <w:p w:rsidR="007C2C1B" w:rsidRPr="004A693A" w:rsidRDefault="007C2C1B" w:rsidP="009A5D9D">
            <w:pPr>
              <w:pStyle w:val="TableTextLeft"/>
            </w:pPr>
            <w:r w:rsidRPr="004A693A">
              <w:t>1</w:t>
            </w:r>
          </w:p>
        </w:tc>
        <w:tc>
          <w:tcPr>
            <w:tcW w:w="1189" w:type="dxa"/>
            <w:tcBorders>
              <w:bottom w:val="single" w:sz="6" w:space="0" w:color="FFFFFF"/>
            </w:tcBorders>
            <w:shd w:val="clear" w:color="auto" w:fill="E6E6E6"/>
            <w:hideMark/>
          </w:tcPr>
          <w:p w:rsidR="007C2C1B" w:rsidRPr="004A693A" w:rsidRDefault="007C2C1B" w:rsidP="009A5D9D">
            <w:pPr>
              <w:pStyle w:val="TableTextLeft"/>
            </w:pPr>
            <w:r w:rsidRPr="004A693A">
              <w:t>randomised trials</w:t>
            </w:r>
          </w:p>
        </w:tc>
        <w:tc>
          <w:tcPr>
            <w:tcW w:w="868" w:type="dxa"/>
            <w:tcBorders>
              <w:bottom w:val="single" w:sz="6" w:space="0" w:color="FFFFFF"/>
            </w:tcBorders>
            <w:shd w:val="clear" w:color="auto" w:fill="E6E6E6"/>
            <w:hideMark/>
          </w:tcPr>
          <w:p w:rsidR="007C2C1B" w:rsidRPr="004A693A" w:rsidRDefault="007C2C1B" w:rsidP="009A5D9D">
            <w:pPr>
              <w:pStyle w:val="TableTextLeft"/>
            </w:pPr>
            <w:r w:rsidRPr="004A693A">
              <w:t>serious1</w:t>
            </w:r>
          </w:p>
        </w:tc>
        <w:tc>
          <w:tcPr>
            <w:tcW w:w="1373" w:type="dxa"/>
            <w:tcBorders>
              <w:bottom w:val="single" w:sz="6" w:space="0" w:color="FFFFFF"/>
            </w:tcBorders>
            <w:shd w:val="clear" w:color="auto" w:fill="E6E6E6"/>
            <w:hideMark/>
          </w:tcPr>
          <w:p w:rsidR="007C2C1B" w:rsidRPr="004A693A" w:rsidRDefault="007C2C1B" w:rsidP="009A5D9D">
            <w:pPr>
              <w:pStyle w:val="TableTextLeft"/>
            </w:pPr>
            <w:r w:rsidRPr="004A693A">
              <w:t>no serious inconsistency</w:t>
            </w:r>
          </w:p>
        </w:tc>
        <w:tc>
          <w:tcPr>
            <w:tcW w:w="1226" w:type="dxa"/>
            <w:tcBorders>
              <w:bottom w:val="single" w:sz="6" w:space="0" w:color="FFFFFF"/>
            </w:tcBorders>
            <w:shd w:val="clear" w:color="auto" w:fill="E6E6E6"/>
            <w:hideMark/>
          </w:tcPr>
          <w:p w:rsidR="007C2C1B" w:rsidRPr="004A693A" w:rsidRDefault="007C2C1B" w:rsidP="009A5D9D">
            <w:pPr>
              <w:pStyle w:val="TableTextLeft"/>
            </w:pPr>
            <w:r w:rsidRPr="004A693A">
              <w:t>no serious indirectness</w:t>
            </w:r>
          </w:p>
        </w:tc>
        <w:tc>
          <w:tcPr>
            <w:tcW w:w="1164" w:type="dxa"/>
            <w:tcBorders>
              <w:bottom w:val="single" w:sz="6" w:space="0" w:color="FFFFFF"/>
            </w:tcBorders>
            <w:shd w:val="clear" w:color="auto" w:fill="E6E6E6"/>
            <w:hideMark/>
          </w:tcPr>
          <w:p w:rsidR="007C2C1B" w:rsidRPr="004A693A" w:rsidRDefault="007C2C1B" w:rsidP="009A5D9D">
            <w:pPr>
              <w:pStyle w:val="TableTextLeft"/>
            </w:pPr>
            <w:r w:rsidRPr="004A693A">
              <w:t>serious2</w:t>
            </w:r>
          </w:p>
        </w:tc>
        <w:tc>
          <w:tcPr>
            <w:tcW w:w="1460" w:type="dxa"/>
            <w:tcBorders>
              <w:bottom w:val="single" w:sz="6" w:space="0" w:color="FFFFFF"/>
            </w:tcBorders>
            <w:shd w:val="clear" w:color="auto" w:fill="E6E6E6"/>
            <w:hideMark/>
          </w:tcPr>
          <w:p w:rsidR="007C2C1B" w:rsidRPr="004A693A" w:rsidRDefault="007C2C1B" w:rsidP="009A5D9D">
            <w:pPr>
              <w:pStyle w:val="TableTextLeft"/>
            </w:pPr>
            <w:r w:rsidRPr="004A693A">
              <w:t>none</w:t>
            </w:r>
          </w:p>
        </w:tc>
        <w:tc>
          <w:tcPr>
            <w:tcW w:w="1628" w:type="dxa"/>
            <w:tcBorders>
              <w:bottom w:val="single" w:sz="6" w:space="0" w:color="FFFFFF"/>
            </w:tcBorders>
            <w:shd w:val="clear" w:color="auto" w:fill="E6E6E6"/>
            <w:hideMark/>
          </w:tcPr>
          <w:p w:rsidR="007C2C1B" w:rsidRPr="004A693A" w:rsidRDefault="007C2C1B" w:rsidP="009A5D9D">
            <w:pPr>
              <w:pStyle w:val="TableTextLeft"/>
            </w:pPr>
            <w:r w:rsidRPr="004A693A">
              <w:t>20</w:t>
            </w:r>
          </w:p>
        </w:tc>
        <w:tc>
          <w:tcPr>
            <w:tcW w:w="648" w:type="dxa"/>
            <w:tcBorders>
              <w:bottom w:val="single" w:sz="6" w:space="0" w:color="FFFFFF"/>
            </w:tcBorders>
            <w:shd w:val="clear" w:color="auto" w:fill="E6E6E6"/>
            <w:hideMark/>
          </w:tcPr>
          <w:p w:rsidR="007C2C1B" w:rsidRPr="004A693A" w:rsidRDefault="007C2C1B" w:rsidP="009A5D9D">
            <w:pPr>
              <w:pStyle w:val="TableTextLeft"/>
            </w:pPr>
            <w:r w:rsidRPr="004A693A">
              <w:t>17</w:t>
            </w:r>
          </w:p>
        </w:tc>
        <w:tc>
          <w:tcPr>
            <w:tcW w:w="833" w:type="dxa"/>
            <w:tcBorders>
              <w:bottom w:val="single" w:sz="6" w:space="0" w:color="FFFFFF"/>
            </w:tcBorders>
            <w:shd w:val="clear" w:color="auto" w:fill="E6E6E6"/>
            <w:hideMark/>
          </w:tcPr>
          <w:p w:rsidR="007C2C1B" w:rsidRPr="004A693A" w:rsidRDefault="007C2C1B" w:rsidP="009A5D9D">
            <w:pPr>
              <w:pStyle w:val="TableTextLeft"/>
            </w:pPr>
            <w:r w:rsidRPr="004A693A">
              <w:t>-</w:t>
            </w:r>
          </w:p>
        </w:tc>
        <w:tc>
          <w:tcPr>
            <w:tcW w:w="894" w:type="dxa"/>
            <w:tcBorders>
              <w:bottom w:val="single" w:sz="6" w:space="0" w:color="FFFFFF"/>
            </w:tcBorders>
            <w:shd w:val="clear" w:color="auto" w:fill="E6E6E6"/>
            <w:hideMark/>
          </w:tcPr>
          <w:p w:rsidR="007C2C1B" w:rsidRPr="004A693A" w:rsidRDefault="007C2C1B" w:rsidP="009A5D9D">
            <w:pPr>
              <w:pStyle w:val="TableTextLeft"/>
            </w:pPr>
            <w:r w:rsidRPr="004A693A">
              <w:t>SMD 0.91 lower (1.6 to 0.23 lower)</w:t>
            </w:r>
          </w:p>
        </w:tc>
        <w:tc>
          <w:tcPr>
            <w:tcW w:w="722" w:type="dxa"/>
            <w:tcBorders>
              <w:bottom w:val="single" w:sz="6" w:space="0" w:color="FFFFFF"/>
            </w:tcBorders>
            <w:shd w:val="clear" w:color="auto" w:fill="E6E6E6"/>
            <w:hideMark/>
          </w:tcPr>
          <w:p w:rsidR="007C2C1B" w:rsidRPr="004A693A" w:rsidRDefault="007C2C1B" w:rsidP="009A5D9D">
            <w:pPr>
              <w:pStyle w:val="TableTextLeft"/>
            </w:pPr>
            <w:r w:rsidRPr="004A693A">
              <w:br/>
              <w:t>LOW</w:t>
            </w:r>
          </w:p>
        </w:tc>
        <w:tc>
          <w:tcPr>
            <w:tcW w:w="1338" w:type="dxa"/>
            <w:tcBorders>
              <w:bottom w:val="single" w:sz="6" w:space="0" w:color="FFFFFF"/>
            </w:tcBorders>
            <w:shd w:val="clear" w:color="auto" w:fill="E6E6E6"/>
            <w:hideMark/>
          </w:tcPr>
          <w:p w:rsidR="007C2C1B" w:rsidRPr="004A693A" w:rsidRDefault="007C2C1B" w:rsidP="009A5D9D">
            <w:pPr>
              <w:pStyle w:val="TableTextLeft"/>
            </w:pPr>
            <w:r w:rsidRPr="004A693A">
              <w:t>IMPORTANT</w:t>
            </w:r>
          </w:p>
        </w:tc>
      </w:tr>
      <w:tr w:rsidR="007C2C1B" w:rsidRPr="004A693A" w:rsidTr="009A5D9D">
        <w:tc>
          <w:tcPr>
            <w:tcW w:w="14077" w:type="dxa"/>
            <w:gridSpan w:val="13"/>
            <w:shd w:val="clear" w:color="auto" w:fill="FB841E"/>
            <w:hideMark/>
          </w:tcPr>
          <w:p w:rsidR="007C2C1B" w:rsidRPr="004A693A" w:rsidRDefault="007C2C1B" w:rsidP="009A5D9D">
            <w:pPr>
              <w:pStyle w:val="TableHeadingLeft"/>
            </w:pPr>
            <w:r w:rsidRPr="004A693A">
              <w:t>Depression FU (measured with: BDI; Better indicated by lower values)</w:t>
            </w:r>
          </w:p>
        </w:tc>
      </w:tr>
      <w:tr w:rsidR="007C2C1B" w:rsidRPr="004A693A" w:rsidTr="009A5D9D">
        <w:tc>
          <w:tcPr>
            <w:tcW w:w="734" w:type="dxa"/>
            <w:shd w:val="clear" w:color="auto" w:fill="E6E6E6"/>
            <w:hideMark/>
          </w:tcPr>
          <w:p w:rsidR="007C2C1B" w:rsidRPr="004A693A" w:rsidRDefault="007C2C1B" w:rsidP="009A5D9D">
            <w:pPr>
              <w:pStyle w:val="TableTextLeft"/>
            </w:pPr>
            <w:r w:rsidRPr="004A693A">
              <w:t>1</w:t>
            </w:r>
          </w:p>
        </w:tc>
        <w:tc>
          <w:tcPr>
            <w:tcW w:w="1189" w:type="dxa"/>
            <w:shd w:val="clear" w:color="auto" w:fill="E6E6E6"/>
            <w:hideMark/>
          </w:tcPr>
          <w:p w:rsidR="007C2C1B" w:rsidRPr="004A693A" w:rsidRDefault="007C2C1B" w:rsidP="009A5D9D">
            <w:pPr>
              <w:pStyle w:val="TableTextLeft"/>
            </w:pPr>
            <w:r w:rsidRPr="004A693A">
              <w:t>randomised trials</w:t>
            </w:r>
          </w:p>
        </w:tc>
        <w:tc>
          <w:tcPr>
            <w:tcW w:w="868" w:type="dxa"/>
            <w:shd w:val="clear" w:color="auto" w:fill="E6E6E6"/>
            <w:hideMark/>
          </w:tcPr>
          <w:p w:rsidR="007C2C1B" w:rsidRPr="004A693A" w:rsidRDefault="007C2C1B" w:rsidP="009A5D9D">
            <w:pPr>
              <w:pStyle w:val="TableTextLeft"/>
            </w:pPr>
            <w:r w:rsidRPr="004A693A">
              <w:t>serious1</w:t>
            </w:r>
          </w:p>
        </w:tc>
        <w:tc>
          <w:tcPr>
            <w:tcW w:w="1373" w:type="dxa"/>
            <w:shd w:val="clear" w:color="auto" w:fill="E6E6E6"/>
            <w:hideMark/>
          </w:tcPr>
          <w:p w:rsidR="007C2C1B" w:rsidRPr="004A693A" w:rsidRDefault="007C2C1B" w:rsidP="009A5D9D">
            <w:pPr>
              <w:pStyle w:val="TableTextLeft"/>
            </w:pPr>
            <w:r w:rsidRPr="004A693A">
              <w:t>no serious inconsistency</w:t>
            </w:r>
          </w:p>
        </w:tc>
        <w:tc>
          <w:tcPr>
            <w:tcW w:w="1226" w:type="dxa"/>
            <w:shd w:val="clear" w:color="auto" w:fill="E6E6E6"/>
            <w:hideMark/>
          </w:tcPr>
          <w:p w:rsidR="007C2C1B" w:rsidRPr="004A693A" w:rsidRDefault="007C2C1B" w:rsidP="009A5D9D">
            <w:pPr>
              <w:pStyle w:val="TableTextLeft"/>
            </w:pPr>
            <w:r w:rsidRPr="004A693A">
              <w:t>no serious indirectness</w:t>
            </w:r>
          </w:p>
        </w:tc>
        <w:tc>
          <w:tcPr>
            <w:tcW w:w="1164" w:type="dxa"/>
            <w:shd w:val="clear" w:color="auto" w:fill="E6E6E6"/>
            <w:hideMark/>
          </w:tcPr>
          <w:p w:rsidR="007C2C1B" w:rsidRPr="004A693A" w:rsidRDefault="007C2C1B" w:rsidP="009A5D9D">
            <w:pPr>
              <w:pStyle w:val="TableTextLeft"/>
            </w:pPr>
            <w:r w:rsidRPr="004A693A">
              <w:t>serious2</w:t>
            </w:r>
          </w:p>
        </w:tc>
        <w:tc>
          <w:tcPr>
            <w:tcW w:w="1460" w:type="dxa"/>
            <w:shd w:val="clear" w:color="auto" w:fill="E6E6E6"/>
            <w:hideMark/>
          </w:tcPr>
          <w:p w:rsidR="007C2C1B" w:rsidRPr="004A693A" w:rsidRDefault="007C2C1B" w:rsidP="009A5D9D">
            <w:pPr>
              <w:pStyle w:val="TableTextLeft"/>
            </w:pPr>
            <w:r w:rsidRPr="004A693A">
              <w:t>none</w:t>
            </w:r>
          </w:p>
        </w:tc>
        <w:tc>
          <w:tcPr>
            <w:tcW w:w="1628" w:type="dxa"/>
            <w:shd w:val="clear" w:color="auto" w:fill="E6E6E6"/>
            <w:hideMark/>
          </w:tcPr>
          <w:p w:rsidR="007C2C1B" w:rsidRPr="004A693A" w:rsidRDefault="007C2C1B" w:rsidP="009A5D9D">
            <w:pPr>
              <w:pStyle w:val="TableTextLeft"/>
            </w:pPr>
            <w:r w:rsidRPr="004A693A">
              <w:t>20</w:t>
            </w:r>
          </w:p>
        </w:tc>
        <w:tc>
          <w:tcPr>
            <w:tcW w:w="648" w:type="dxa"/>
            <w:shd w:val="clear" w:color="auto" w:fill="E6E6E6"/>
            <w:hideMark/>
          </w:tcPr>
          <w:p w:rsidR="007C2C1B" w:rsidRPr="004A693A" w:rsidRDefault="007C2C1B" w:rsidP="009A5D9D">
            <w:pPr>
              <w:pStyle w:val="TableTextLeft"/>
            </w:pPr>
            <w:r w:rsidRPr="004A693A">
              <w:t>17</w:t>
            </w:r>
          </w:p>
        </w:tc>
        <w:tc>
          <w:tcPr>
            <w:tcW w:w="833" w:type="dxa"/>
            <w:shd w:val="clear" w:color="auto" w:fill="E6E6E6"/>
            <w:hideMark/>
          </w:tcPr>
          <w:p w:rsidR="007C2C1B" w:rsidRPr="004A693A" w:rsidRDefault="007C2C1B" w:rsidP="009A5D9D">
            <w:pPr>
              <w:pStyle w:val="TableTextLeft"/>
            </w:pPr>
            <w:r w:rsidRPr="004A693A">
              <w:t>-</w:t>
            </w:r>
          </w:p>
        </w:tc>
        <w:tc>
          <w:tcPr>
            <w:tcW w:w="894" w:type="dxa"/>
            <w:shd w:val="clear" w:color="auto" w:fill="E6E6E6"/>
            <w:hideMark/>
          </w:tcPr>
          <w:p w:rsidR="007C2C1B" w:rsidRPr="004A693A" w:rsidRDefault="007C2C1B" w:rsidP="009A5D9D">
            <w:pPr>
              <w:pStyle w:val="TableTextLeft"/>
            </w:pPr>
            <w:r w:rsidRPr="004A693A">
              <w:t>SMD 0.26 lower (0.91 lower to 0.39 higher)</w:t>
            </w:r>
          </w:p>
        </w:tc>
        <w:tc>
          <w:tcPr>
            <w:tcW w:w="722" w:type="dxa"/>
            <w:shd w:val="clear" w:color="auto" w:fill="E6E6E6"/>
            <w:hideMark/>
          </w:tcPr>
          <w:p w:rsidR="007C2C1B" w:rsidRPr="004A693A" w:rsidRDefault="007C2C1B" w:rsidP="009A5D9D">
            <w:pPr>
              <w:pStyle w:val="TableTextLeft"/>
            </w:pPr>
            <w:r w:rsidRPr="004A693A">
              <w:br/>
              <w:t>LOW</w:t>
            </w:r>
          </w:p>
        </w:tc>
        <w:tc>
          <w:tcPr>
            <w:tcW w:w="1338" w:type="dxa"/>
            <w:shd w:val="clear" w:color="auto" w:fill="E6E6E6"/>
            <w:hideMark/>
          </w:tcPr>
          <w:p w:rsidR="007C2C1B" w:rsidRPr="004A693A" w:rsidRDefault="007C2C1B" w:rsidP="009A5D9D">
            <w:pPr>
              <w:pStyle w:val="TableTextLeft"/>
            </w:pPr>
            <w:r w:rsidRPr="004A693A">
              <w:t>IMPORTANT</w:t>
            </w:r>
          </w:p>
        </w:tc>
      </w:tr>
    </w:tbl>
    <w:p w:rsidR="007C2C1B" w:rsidRPr="00ED3D25" w:rsidRDefault="007C2C1B" w:rsidP="007C2C1B">
      <w:pPr>
        <w:pStyle w:val="TableNote"/>
        <w:rPr>
          <w:i w:val="0"/>
          <w:sz w:val="20"/>
        </w:rPr>
      </w:pPr>
      <w:r w:rsidRPr="00ED3D25">
        <w:rPr>
          <w:i w:val="0"/>
          <w:sz w:val="20"/>
        </w:rPr>
        <w:t>1 Pendleton 2002: randomization method and allocation concealment unclear. No participant blinding, unclear investigator and assessor blinding. Dropout rate of aerobic exercise +CBT group and CBT only group both &gt;20%.</w:t>
      </w:r>
    </w:p>
    <w:p w:rsidR="007C2C1B" w:rsidRPr="00ED3D25" w:rsidRDefault="007C2C1B" w:rsidP="007C2C1B">
      <w:pPr>
        <w:pStyle w:val="TableNote"/>
        <w:rPr>
          <w:i w:val="0"/>
          <w:sz w:val="20"/>
        </w:rPr>
      </w:pPr>
      <w:r w:rsidRPr="00ED3D25">
        <w:rPr>
          <w:i w:val="0"/>
          <w:sz w:val="20"/>
        </w:rPr>
        <w:t>2 CI crosses either 0.5 or -0.5 (SMD).</w:t>
      </w:r>
    </w:p>
    <w:p w:rsidR="007C2C1B" w:rsidRPr="004A693A" w:rsidRDefault="007C2C1B" w:rsidP="007C2C1B">
      <w:pPr>
        <w:pStyle w:val="Caption"/>
      </w:pPr>
      <w:r w:rsidRPr="004A693A">
        <w:t xml:space="preserve">Table </w:t>
      </w:r>
      <w:r w:rsidR="003B26B0">
        <w:fldChar w:fldCharType="begin"/>
      </w:r>
      <w:r w:rsidR="003B26B0">
        <w:instrText xml:space="preserve"> SEQ Table \* ARABIC </w:instrText>
      </w:r>
      <w:r w:rsidR="003B26B0">
        <w:fldChar w:fldCharType="separate"/>
      </w:r>
      <w:r w:rsidR="00F6592A">
        <w:rPr>
          <w:noProof/>
        </w:rPr>
        <w:t>204</w:t>
      </w:r>
      <w:r w:rsidR="003B26B0">
        <w:rPr>
          <w:noProof/>
        </w:rPr>
        <w:fldChar w:fldCharType="end"/>
      </w:r>
      <w:r w:rsidRPr="004A693A">
        <w:t>: Full GRADE profile for aerobic exercise and group CBT-ED versus group CBT-ED and maintenance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0"/>
        <w:gridCol w:w="1070"/>
        <w:gridCol w:w="785"/>
        <w:gridCol w:w="1236"/>
        <w:gridCol w:w="1105"/>
        <w:gridCol w:w="1048"/>
        <w:gridCol w:w="1313"/>
        <w:gridCol w:w="1479"/>
        <w:gridCol w:w="1683"/>
        <w:gridCol w:w="767"/>
        <w:gridCol w:w="807"/>
        <w:gridCol w:w="669"/>
        <w:gridCol w:w="1219"/>
      </w:tblGrid>
      <w:tr w:rsidR="007C2C1B" w:rsidRPr="004A693A" w:rsidTr="009A5D9D">
        <w:trPr>
          <w:trHeight w:val="264"/>
          <w:tblHeader/>
        </w:trPr>
        <w:tc>
          <w:tcPr>
            <w:tcW w:w="7237" w:type="dxa"/>
            <w:gridSpan w:val="7"/>
            <w:vMerge w:val="restart"/>
            <w:shd w:val="clear" w:color="auto" w:fill="FB841E"/>
            <w:vAlign w:val="bottom"/>
            <w:hideMark/>
          </w:tcPr>
          <w:p w:rsidR="007C2C1B" w:rsidRPr="004A693A" w:rsidRDefault="007C2C1B" w:rsidP="009A5D9D">
            <w:pPr>
              <w:pStyle w:val="TableHeadingLeft"/>
            </w:pPr>
            <w:r w:rsidRPr="004A693A">
              <w:t>Quality assessment</w:t>
            </w:r>
          </w:p>
        </w:tc>
        <w:tc>
          <w:tcPr>
            <w:tcW w:w="3162" w:type="dxa"/>
            <w:gridSpan w:val="2"/>
            <w:vMerge w:val="restart"/>
            <w:shd w:val="clear" w:color="auto" w:fill="FB841E"/>
            <w:vAlign w:val="bottom"/>
            <w:hideMark/>
          </w:tcPr>
          <w:p w:rsidR="007C2C1B" w:rsidRPr="004A693A" w:rsidRDefault="007C2C1B" w:rsidP="009A5D9D">
            <w:pPr>
              <w:pStyle w:val="TableHeadingLeft"/>
            </w:pPr>
            <w:r w:rsidRPr="004A693A">
              <w:t>No of patients</w:t>
            </w:r>
          </w:p>
        </w:tc>
        <w:tc>
          <w:tcPr>
            <w:tcW w:w="1574" w:type="dxa"/>
            <w:gridSpan w:val="2"/>
            <w:vMerge w:val="restart"/>
            <w:shd w:val="clear" w:color="auto" w:fill="FB841E"/>
            <w:vAlign w:val="bottom"/>
            <w:hideMark/>
          </w:tcPr>
          <w:p w:rsidR="007C2C1B" w:rsidRPr="004A693A" w:rsidRDefault="007C2C1B" w:rsidP="009A5D9D">
            <w:pPr>
              <w:pStyle w:val="TableHeadingLeft"/>
            </w:pPr>
            <w:r w:rsidRPr="004A693A">
              <w:t>Effect</w:t>
            </w:r>
          </w:p>
        </w:tc>
        <w:tc>
          <w:tcPr>
            <w:tcW w:w="669" w:type="dxa"/>
            <w:vMerge w:val="restart"/>
            <w:shd w:val="clear" w:color="auto" w:fill="FB841E"/>
            <w:vAlign w:val="bottom"/>
            <w:hideMark/>
          </w:tcPr>
          <w:p w:rsidR="007C2C1B" w:rsidRPr="004A693A" w:rsidRDefault="007C2C1B" w:rsidP="009A5D9D">
            <w:pPr>
              <w:pStyle w:val="TableHeadingLeft"/>
            </w:pPr>
            <w:r w:rsidRPr="004A693A">
              <w:t>Quality</w:t>
            </w:r>
          </w:p>
        </w:tc>
        <w:tc>
          <w:tcPr>
            <w:tcW w:w="1219" w:type="dxa"/>
            <w:vMerge w:val="restart"/>
            <w:shd w:val="clear" w:color="auto" w:fill="FB841E"/>
            <w:vAlign w:val="bottom"/>
            <w:hideMark/>
          </w:tcPr>
          <w:p w:rsidR="007C2C1B" w:rsidRPr="004A693A" w:rsidRDefault="007C2C1B" w:rsidP="009A5D9D">
            <w:pPr>
              <w:pStyle w:val="TableHeadingLeft"/>
            </w:pPr>
            <w:r w:rsidRPr="004A693A">
              <w:t>Importance</w:t>
            </w:r>
          </w:p>
        </w:tc>
      </w:tr>
      <w:tr w:rsidR="007C2C1B" w:rsidRPr="004A693A" w:rsidTr="009A5D9D">
        <w:trPr>
          <w:trHeight w:val="433"/>
          <w:tblHeader/>
        </w:trPr>
        <w:tc>
          <w:tcPr>
            <w:tcW w:w="7237" w:type="dxa"/>
            <w:gridSpan w:val="7"/>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3162" w:type="dxa"/>
            <w:gridSpan w:val="2"/>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1574" w:type="dxa"/>
            <w:gridSpan w:val="2"/>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669" w:type="dxa"/>
            <w:vMerge/>
            <w:shd w:val="clear" w:color="auto" w:fill="FB841E"/>
            <w:vAlign w:val="bottom"/>
            <w:hideMark/>
          </w:tcPr>
          <w:p w:rsidR="007C2C1B" w:rsidRPr="004A693A" w:rsidRDefault="007C2C1B" w:rsidP="009A5D9D">
            <w:pPr>
              <w:pStyle w:val="TableHeadingLeft"/>
            </w:pPr>
          </w:p>
        </w:tc>
        <w:tc>
          <w:tcPr>
            <w:tcW w:w="1219" w:type="dxa"/>
            <w:vMerge/>
            <w:shd w:val="clear" w:color="auto" w:fill="FB841E"/>
            <w:vAlign w:val="bottom"/>
            <w:hideMark/>
          </w:tcPr>
          <w:p w:rsidR="007C2C1B" w:rsidRPr="004A693A" w:rsidRDefault="007C2C1B" w:rsidP="009A5D9D">
            <w:pPr>
              <w:pStyle w:val="TableHeadingLeft"/>
            </w:pPr>
          </w:p>
        </w:tc>
      </w:tr>
      <w:tr w:rsidR="007C2C1B" w:rsidRPr="004A693A" w:rsidTr="009A5D9D">
        <w:trPr>
          <w:tblHeader/>
        </w:trPr>
        <w:tc>
          <w:tcPr>
            <w:tcW w:w="680" w:type="dxa"/>
            <w:tcBorders>
              <w:bottom w:val="single" w:sz="6" w:space="0" w:color="FFFFFF"/>
            </w:tcBorders>
            <w:shd w:val="clear" w:color="auto" w:fill="FB841E"/>
            <w:hideMark/>
          </w:tcPr>
          <w:p w:rsidR="007C2C1B" w:rsidRPr="004A693A" w:rsidRDefault="007C2C1B" w:rsidP="009A5D9D">
            <w:pPr>
              <w:pStyle w:val="TableTextLeft"/>
            </w:pPr>
            <w:r w:rsidRPr="004A693A">
              <w:t>No of studies</w:t>
            </w:r>
          </w:p>
        </w:tc>
        <w:tc>
          <w:tcPr>
            <w:tcW w:w="1070" w:type="dxa"/>
            <w:tcBorders>
              <w:bottom w:val="single" w:sz="6" w:space="0" w:color="FFFFFF"/>
            </w:tcBorders>
            <w:shd w:val="clear" w:color="auto" w:fill="FB841E"/>
            <w:hideMark/>
          </w:tcPr>
          <w:p w:rsidR="007C2C1B" w:rsidRPr="004A693A" w:rsidRDefault="007C2C1B" w:rsidP="009A5D9D">
            <w:pPr>
              <w:pStyle w:val="TableTextLeft"/>
            </w:pPr>
            <w:r w:rsidRPr="004A693A">
              <w:t>Design</w:t>
            </w:r>
          </w:p>
        </w:tc>
        <w:tc>
          <w:tcPr>
            <w:tcW w:w="785" w:type="dxa"/>
            <w:tcBorders>
              <w:bottom w:val="single" w:sz="6" w:space="0" w:color="FFFFFF"/>
            </w:tcBorders>
            <w:shd w:val="clear" w:color="auto" w:fill="FB841E"/>
            <w:hideMark/>
          </w:tcPr>
          <w:p w:rsidR="007C2C1B" w:rsidRPr="004A693A" w:rsidRDefault="007C2C1B" w:rsidP="009A5D9D">
            <w:pPr>
              <w:pStyle w:val="TableTextLeft"/>
            </w:pPr>
            <w:r w:rsidRPr="004A693A">
              <w:t>Risk of bias</w:t>
            </w:r>
          </w:p>
        </w:tc>
        <w:tc>
          <w:tcPr>
            <w:tcW w:w="1236" w:type="dxa"/>
            <w:tcBorders>
              <w:bottom w:val="single" w:sz="6" w:space="0" w:color="FFFFFF"/>
            </w:tcBorders>
            <w:shd w:val="clear" w:color="auto" w:fill="FB841E"/>
            <w:hideMark/>
          </w:tcPr>
          <w:p w:rsidR="007C2C1B" w:rsidRPr="004A693A" w:rsidRDefault="007C2C1B" w:rsidP="009A5D9D">
            <w:pPr>
              <w:pStyle w:val="TableTextLeft"/>
            </w:pPr>
            <w:r w:rsidRPr="004A693A">
              <w:t>Inconsistency</w:t>
            </w:r>
          </w:p>
        </w:tc>
        <w:tc>
          <w:tcPr>
            <w:tcW w:w="1105" w:type="dxa"/>
            <w:tcBorders>
              <w:bottom w:val="single" w:sz="6" w:space="0" w:color="FFFFFF"/>
            </w:tcBorders>
            <w:shd w:val="clear" w:color="auto" w:fill="FB841E"/>
            <w:hideMark/>
          </w:tcPr>
          <w:p w:rsidR="007C2C1B" w:rsidRPr="004A693A" w:rsidRDefault="007C2C1B" w:rsidP="009A5D9D">
            <w:pPr>
              <w:pStyle w:val="TableTextLeft"/>
            </w:pPr>
            <w:r w:rsidRPr="004A693A">
              <w:t>Indirectness</w:t>
            </w:r>
          </w:p>
        </w:tc>
        <w:tc>
          <w:tcPr>
            <w:tcW w:w="1048" w:type="dxa"/>
            <w:tcBorders>
              <w:bottom w:val="single" w:sz="6" w:space="0" w:color="FFFFFF"/>
            </w:tcBorders>
            <w:shd w:val="clear" w:color="auto" w:fill="FB841E"/>
            <w:hideMark/>
          </w:tcPr>
          <w:p w:rsidR="007C2C1B" w:rsidRPr="004A693A" w:rsidRDefault="007C2C1B" w:rsidP="009A5D9D">
            <w:pPr>
              <w:pStyle w:val="TableTextLeft"/>
            </w:pPr>
            <w:r w:rsidRPr="004A693A">
              <w:t>Imprecision</w:t>
            </w:r>
          </w:p>
        </w:tc>
        <w:tc>
          <w:tcPr>
            <w:tcW w:w="1313" w:type="dxa"/>
            <w:tcBorders>
              <w:bottom w:val="single" w:sz="6" w:space="0" w:color="FFFFFF"/>
            </w:tcBorders>
            <w:shd w:val="clear" w:color="auto" w:fill="FB841E"/>
            <w:hideMark/>
          </w:tcPr>
          <w:p w:rsidR="007C2C1B" w:rsidRPr="004A693A" w:rsidRDefault="007C2C1B" w:rsidP="009A5D9D">
            <w:pPr>
              <w:pStyle w:val="TableTextLeft"/>
            </w:pPr>
            <w:r w:rsidRPr="004A693A">
              <w:t>Other considerations</w:t>
            </w:r>
          </w:p>
        </w:tc>
        <w:tc>
          <w:tcPr>
            <w:tcW w:w="1479" w:type="dxa"/>
            <w:tcBorders>
              <w:bottom w:val="single" w:sz="6" w:space="0" w:color="FFFFFF"/>
            </w:tcBorders>
            <w:shd w:val="clear" w:color="auto" w:fill="FB841E"/>
            <w:hideMark/>
          </w:tcPr>
          <w:p w:rsidR="007C2C1B" w:rsidRPr="004A693A" w:rsidRDefault="007C2C1B" w:rsidP="009A5D9D">
            <w:pPr>
              <w:pStyle w:val="TableTextLeft"/>
            </w:pPr>
            <w:r w:rsidRPr="004A693A">
              <w:t>Exercise+Group CBT</w:t>
            </w:r>
          </w:p>
        </w:tc>
        <w:tc>
          <w:tcPr>
            <w:tcW w:w="1683" w:type="dxa"/>
            <w:tcBorders>
              <w:bottom w:val="single" w:sz="6" w:space="0" w:color="FFFFFF"/>
            </w:tcBorders>
            <w:shd w:val="clear" w:color="auto" w:fill="FB841E"/>
            <w:hideMark/>
          </w:tcPr>
          <w:p w:rsidR="007C2C1B" w:rsidRPr="004A693A" w:rsidRDefault="007C2C1B" w:rsidP="009A5D9D">
            <w:pPr>
              <w:pStyle w:val="TableTextLeft"/>
            </w:pPr>
            <w:r w:rsidRPr="004A693A">
              <w:t>Group CBT+Maintenance</w:t>
            </w:r>
          </w:p>
        </w:tc>
        <w:tc>
          <w:tcPr>
            <w:tcW w:w="767" w:type="dxa"/>
            <w:tcBorders>
              <w:bottom w:val="single" w:sz="6" w:space="0" w:color="FFFFFF"/>
            </w:tcBorders>
            <w:shd w:val="clear" w:color="auto" w:fill="FB841E"/>
            <w:hideMark/>
          </w:tcPr>
          <w:p w:rsidR="007C2C1B" w:rsidRPr="004A693A" w:rsidRDefault="007C2C1B" w:rsidP="009A5D9D">
            <w:pPr>
              <w:pStyle w:val="TableTextLeft"/>
            </w:pPr>
            <w:r w:rsidRPr="004A693A">
              <w:t>Relative</w:t>
            </w:r>
            <w:r w:rsidRPr="004A693A">
              <w:br/>
              <w:t>(95% CI)</w:t>
            </w:r>
          </w:p>
        </w:tc>
        <w:tc>
          <w:tcPr>
            <w:tcW w:w="807" w:type="dxa"/>
            <w:tcBorders>
              <w:bottom w:val="single" w:sz="6" w:space="0" w:color="FFFFFF"/>
            </w:tcBorders>
            <w:shd w:val="clear" w:color="auto" w:fill="FB841E"/>
            <w:hideMark/>
          </w:tcPr>
          <w:p w:rsidR="007C2C1B" w:rsidRPr="004A693A" w:rsidRDefault="007C2C1B" w:rsidP="009A5D9D">
            <w:pPr>
              <w:pStyle w:val="TableTextLeft"/>
            </w:pPr>
            <w:r w:rsidRPr="004A693A">
              <w:t>Absolute</w:t>
            </w:r>
          </w:p>
        </w:tc>
        <w:tc>
          <w:tcPr>
            <w:tcW w:w="669" w:type="dxa"/>
            <w:vMerge/>
            <w:tcBorders>
              <w:bottom w:val="single" w:sz="6" w:space="0" w:color="FFFFFF"/>
            </w:tcBorders>
            <w:shd w:val="clear" w:color="auto" w:fill="E6E6E6"/>
            <w:hideMark/>
          </w:tcPr>
          <w:p w:rsidR="007C2C1B" w:rsidRPr="004A693A" w:rsidRDefault="007C2C1B" w:rsidP="009A5D9D">
            <w:pPr>
              <w:pStyle w:val="TableTextLeft"/>
            </w:pPr>
          </w:p>
        </w:tc>
        <w:tc>
          <w:tcPr>
            <w:tcW w:w="1219" w:type="dxa"/>
            <w:vMerge/>
            <w:tcBorders>
              <w:bottom w:val="single" w:sz="6" w:space="0" w:color="FFFFFF"/>
            </w:tcBorders>
            <w:shd w:val="clear" w:color="auto" w:fill="E6E6E6"/>
            <w:hideMark/>
          </w:tcPr>
          <w:p w:rsidR="007C2C1B" w:rsidRPr="004A693A" w:rsidRDefault="007C2C1B" w:rsidP="009A5D9D">
            <w:pPr>
              <w:pStyle w:val="TableTextLeft"/>
            </w:pPr>
          </w:p>
        </w:tc>
      </w:tr>
      <w:tr w:rsidR="007C2C1B" w:rsidRPr="004A693A" w:rsidTr="009A5D9D">
        <w:tc>
          <w:tcPr>
            <w:tcW w:w="13861" w:type="dxa"/>
            <w:gridSpan w:val="13"/>
            <w:shd w:val="clear" w:color="auto" w:fill="FB841E"/>
            <w:hideMark/>
          </w:tcPr>
          <w:p w:rsidR="007C2C1B" w:rsidRPr="004A693A" w:rsidRDefault="007C2C1B" w:rsidP="009A5D9D">
            <w:pPr>
              <w:pStyle w:val="TableHeadingLeft"/>
            </w:pPr>
            <w:r w:rsidRPr="004A693A">
              <w:t>BMI (Change scores) (follow-up 12 months; Better indicated by lower values)</w:t>
            </w:r>
          </w:p>
        </w:tc>
      </w:tr>
      <w:tr w:rsidR="007C2C1B" w:rsidRPr="004A693A" w:rsidTr="009A5D9D">
        <w:tc>
          <w:tcPr>
            <w:tcW w:w="680" w:type="dxa"/>
            <w:tcBorders>
              <w:bottom w:val="single" w:sz="6" w:space="0" w:color="FFFFFF"/>
            </w:tcBorders>
            <w:shd w:val="clear" w:color="auto" w:fill="E6E6E6"/>
            <w:hideMark/>
          </w:tcPr>
          <w:p w:rsidR="007C2C1B" w:rsidRPr="004A693A" w:rsidRDefault="007C2C1B" w:rsidP="009A5D9D">
            <w:pPr>
              <w:pStyle w:val="TableTextLeft"/>
            </w:pPr>
            <w:r w:rsidRPr="004A693A">
              <w:t>1</w:t>
            </w:r>
          </w:p>
        </w:tc>
        <w:tc>
          <w:tcPr>
            <w:tcW w:w="1070" w:type="dxa"/>
            <w:tcBorders>
              <w:bottom w:val="single" w:sz="6" w:space="0" w:color="FFFFFF"/>
            </w:tcBorders>
            <w:shd w:val="clear" w:color="auto" w:fill="E6E6E6"/>
            <w:hideMark/>
          </w:tcPr>
          <w:p w:rsidR="007C2C1B" w:rsidRPr="004A693A" w:rsidRDefault="007C2C1B" w:rsidP="009A5D9D">
            <w:pPr>
              <w:pStyle w:val="TableTextLeft"/>
            </w:pPr>
            <w:r w:rsidRPr="004A693A">
              <w:t>randomised trials</w:t>
            </w:r>
          </w:p>
        </w:tc>
        <w:tc>
          <w:tcPr>
            <w:tcW w:w="785" w:type="dxa"/>
            <w:tcBorders>
              <w:bottom w:val="single" w:sz="6" w:space="0" w:color="FFFFFF"/>
            </w:tcBorders>
            <w:shd w:val="clear" w:color="auto" w:fill="E6E6E6"/>
            <w:hideMark/>
          </w:tcPr>
          <w:p w:rsidR="007C2C1B" w:rsidRPr="004A693A" w:rsidRDefault="007C2C1B" w:rsidP="009A5D9D">
            <w:pPr>
              <w:pStyle w:val="TableTextLeft"/>
            </w:pPr>
            <w:r w:rsidRPr="004A693A">
              <w:t>serious1</w:t>
            </w:r>
          </w:p>
        </w:tc>
        <w:tc>
          <w:tcPr>
            <w:tcW w:w="1236" w:type="dxa"/>
            <w:tcBorders>
              <w:bottom w:val="single" w:sz="6" w:space="0" w:color="FFFFFF"/>
            </w:tcBorders>
            <w:shd w:val="clear" w:color="auto" w:fill="E6E6E6"/>
            <w:hideMark/>
          </w:tcPr>
          <w:p w:rsidR="007C2C1B" w:rsidRPr="004A693A" w:rsidRDefault="007C2C1B" w:rsidP="009A5D9D">
            <w:pPr>
              <w:pStyle w:val="TableTextLeft"/>
            </w:pPr>
            <w:r w:rsidRPr="004A693A">
              <w:t>no serious inconsistency</w:t>
            </w:r>
          </w:p>
        </w:tc>
        <w:tc>
          <w:tcPr>
            <w:tcW w:w="1105" w:type="dxa"/>
            <w:tcBorders>
              <w:bottom w:val="single" w:sz="6" w:space="0" w:color="FFFFFF"/>
            </w:tcBorders>
            <w:shd w:val="clear" w:color="auto" w:fill="E6E6E6"/>
            <w:hideMark/>
          </w:tcPr>
          <w:p w:rsidR="007C2C1B" w:rsidRPr="004A693A" w:rsidRDefault="007C2C1B" w:rsidP="009A5D9D">
            <w:pPr>
              <w:pStyle w:val="TableTextLeft"/>
            </w:pPr>
            <w:r w:rsidRPr="004A693A">
              <w:t>no serious indirectness</w:t>
            </w:r>
          </w:p>
        </w:tc>
        <w:tc>
          <w:tcPr>
            <w:tcW w:w="1048" w:type="dxa"/>
            <w:tcBorders>
              <w:bottom w:val="single" w:sz="6" w:space="0" w:color="FFFFFF"/>
            </w:tcBorders>
            <w:shd w:val="clear" w:color="auto" w:fill="E6E6E6"/>
            <w:hideMark/>
          </w:tcPr>
          <w:p w:rsidR="007C2C1B" w:rsidRPr="004A693A" w:rsidRDefault="007C2C1B" w:rsidP="009A5D9D">
            <w:pPr>
              <w:pStyle w:val="TableTextLeft"/>
            </w:pPr>
            <w:r w:rsidRPr="004A693A">
              <w:t>serious2</w:t>
            </w:r>
          </w:p>
        </w:tc>
        <w:tc>
          <w:tcPr>
            <w:tcW w:w="1313" w:type="dxa"/>
            <w:tcBorders>
              <w:bottom w:val="single" w:sz="6" w:space="0" w:color="FFFFFF"/>
            </w:tcBorders>
            <w:shd w:val="clear" w:color="auto" w:fill="E6E6E6"/>
            <w:hideMark/>
          </w:tcPr>
          <w:p w:rsidR="007C2C1B" w:rsidRPr="004A693A" w:rsidRDefault="007C2C1B" w:rsidP="009A5D9D">
            <w:pPr>
              <w:pStyle w:val="TableTextLeft"/>
            </w:pPr>
            <w:r w:rsidRPr="004A693A">
              <w:t>none</w:t>
            </w:r>
          </w:p>
        </w:tc>
        <w:tc>
          <w:tcPr>
            <w:tcW w:w="1479" w:type="dxa"/>
            <w:tcBorders>
              <w:bottom w:val="single" w:sz="6" w:space="0" w:color="FFFFFF"/>
            </w:tcBorders>
            <w:shd w:val="clear" w:color="auto" w:fill="E6E6E6"/>
            <w:hideMark/>
          </w:tcPr>
          <w:p w:rsidR="007C2C1B" w:rsidRPr="004A693A" w:rsidRDefault="007C2C1B" w:rsidP="009A5D9D">
            <w:pPr>
              <w:pStyle w:val="TableTextLeft"/>
            </w:pPr>
            <w:r w:rsidRPr="004A693A">
              <w:t>20</w:t>
            </w:r>
          </w:p>
        </w:tc>
        <w:tc>
          <w:tcPr>
            <w:tcW w:w="1683" w:type="dxa"/>
            <w:tcBorders>
              <w:bottom w:val="single" w:sz="6" w:space="0" w:color="FFFFFF"/>
            </w:tcBorders>
            <w:shd w:val="clear" w:color="auto" w:fill="E6E6E6"/>
            <w:hideMark/>
          </w:tcPr>
          <w:p w:rsidR="007C2C1B" w:rsidRPr="004A693A" w:rsidRDefault="007C2C1B" w:rsidP="009A5D9D">
            <w:pPr>
              <w:pStyle w:val="TableTextLeft"/>
            </w:pPr>
            <w:r w:rsidRPr="004A693A">
              <w:t>23</w:t>
            </w:r>
          </w:p>
        </w:tc>
        <w:tc>
          <w:tcPr>
            <w:tcW w:w="767" w:type="dxa"/>
            <w:tcBorders>
              <w:bottom w:val="single" w:sz="6" w:space="0" w:color="FFFFFF"/>
            </w:tcBorders>
            <w:shd w:val="clear" w:color="auto" w:fill="E6E6E6"/>
            <w:hideMark/>
          </w:tcPr>
          <w:p w:rsidR="007C2C1B" w:rsidRPr="004A693A" w:rsidRDefault="007C2C1B" w:rsidP="009A5D9D">
            <w:pPr>
              <w:pStyle w:val="TableTextLeft"/>
            </w:pPr>
            <w:r w:rsidRPr="004A693A">
              <w:t>-</w:t>
            </w:r>
          </w:p>
        </w:tc>
        <w:tc>
          <w:tcPr>
            <w:tcW w:w="807" w:type="dxa"/>
            <w:tcBorders>
              <w:bottom w:val="single" w:sz="6" w:space="0" w:color="FFFFFF"/>
            </w:tcBorders>
            <w:shd w:val="clear" w:color="auto" w:fill="E6E6E6"/>
            <w:hideMark/>
          </w:tcPr>
          <w:p w:rsidR="007C2C1B" w:rsidRPr="004A693A" w:rsidRDefault="007C2C1B" w:rsidP="009A5D9D">
            <w:pPr>
              <w:pStyle w:val="TableTextLeft"/>
            </w:pPr>
            <w:r w:rsidRPr="004A693A">
              <w:t>SMD 0.28 lower (0.88 lower to 0.33 higher)</w:t>
            </w:r>
          </w:p>
        </w:tc>
        <w:tc>
          <w:tcPr>
            <w:tcW w:w="669" w:type="dxa"/>
            <w:tcBorders>
              <w:bottom w:val="single" w:sz="6" w:space="0" w:color="FFFFFF"/>
            </w:tcBorders>
            <w:shd w:val="clear" w:color="auto" w:fill="E6E6E6"/>
            <w:hideMark/>
          </w:tcPr>
          <w:p w:rsidR="007C2C1B" w:rsidRPr="004A693A" w:rsidRDefault="007C2C1B" w:rsidP="009A5D9D">
            <w:pPr>
              <w:pStyle w:val="TableTextLeft"/>
            </w:pPr>
            <w:r w:rsidRPr="004A693A">
              <w:br/>
              <w:t>LOW</w:t>
            </w:r>
          </w:p>
        </w:tc>
        <w:tc>
          <w:tcPr>
            <w:tcW w:w="1219" w:type="dxa"/>
            <w:tcBorders>
              <w:bottom w:val="single" w:sz="6" w:space="0" w:color="FFFFFF"/>
            </w:tcBorders>
            <w:shd w:val="clear" w:color="auto" w:fill="E6E6E6"/>
            <w:hideMark/>
          </w:tcPr>
          <w:p w:rsidR="007C2C1B" w:rsidRPr="004A693A" w:rsidRDefault="007C2C1B" w:rsidP="009A5D9D">
            <w:pPr>
              <w:pStyle w:val="TableTextLeft"/>
            </w:pPr>
            <w:r w:rsidRPr="004A693A">
              <w:t>IMPORTANT</w:t>
            </w:r>
          </w:p>
        </w:tc>
      </w:tr>
      <w:tr w:rsidR="007C2C1B" w:rsidRPr="004A693A" w:rsidTr="009A5D9D">
        <w:tc>
          <w:tcPr>
            <w:tcW w:w="13861" w:type="dxa"/>
            <w:gridSpan w:val="13"/>
            <w:shd w:val="clear" w:color="auto" w:fill="FB841E"/>
            <w:hideMark/>
          </w:tcPr>
          <w:p w:rsidR="007C2C1B" w:rsidRPr="004A693A" w:rsidRDefault="007C2C1B" w:rsidP="009A5D9D">
            <w:pPr>
              <w:pStyle w:val="TableHeadingLeft"/>
            </w:pPr>
            <w:r w:rsidRPr="004A693A">
              <w:t>Depression (follow-up 12 months; measured with: BDI; Better indicated by lower values)</w:t>
            </w:r>
          </w:p>
        </w:tc>
      </w:tr>
      <w:tr w:rsidR="007C2C1B" w:rsidRPr="004A693A" w:rsidTr="009A5D9D">
        <w:tc>
          <w:tcPr>
            <w:tcW w:w="680" w:type="dxa"/>
            <w:shd w:val="clear" w:color="auto" w:fill="E6E6E6"/>
            <w:hideMark/>
          </w:tcPr>
          <w:p w:rsidR="007C2C1B" w:rsidRPr="004A693A" w:rsidRDefault="007C2C1B" w:rsidP="009A5D9D">
            <w:pPr>
              <w:pStyle w:val="TableTextLeft"/>
            </w:pPr>
            <w:r w:rsidRPr="004A693A">
              <w:t>1</w:t>
            </w:r>
          </w:p>
        </w:tc>
        <w:tc>
          <w:tcPr>
            <w:tcW w:w="1070" w:type="dxa"/>
            <w:shd w:val="clear" w:color="auto" w:fill="E6E6E6"/>
            <w:hideMark/>
          </w:tcPr>
          <w:p w:rsidR="007C2C1B" w:rsidRPr="004A693A" w:rsidRDefault="007C2C1B" w:rsidP="009A5D9D">
            <w:pPr>
              <w:pStyle w:val="TableTextLeft"/>
            </w:pPr>
            <w:r w:rsidRPr="004A693A">
              <w:t>randomised trials</w:t>
            </w:r>
          </w:p>
        </w:tc>
        <w:tc>
          <w:tcPr>
            <w:tcW w:w="785" w:type="dxa"/>
            <w:shd w:val="clear" w:color="auto" w:fill="E6E6E6"/>
            <w:hideMark/>
          </w:tcPr>
          <w:p w:rsidR="007C2C1B" w:rsidRPr="004A693A" w:rsidRDefault="007C2C1B" w:rsidP="009A5D9D">
            <w:pPr>
              <w:pStyle w:val="TableTextLeft"/>
            </w:pPr>
            <w:r w:rsidRPr="004A693A">
              <w:t>serious1</w:t>
            </w:r>
          </w:p>
        </w:tc>
        <w:tc>
          <w:tcPr>
            <w:tcW w:w="1236" w:type="dxa"/>
            <w:shd w:val="clear" w:color="auto" w:fill="E6E6E6"/>
            <w:hideMark/>
          </w:tcPr>
          <w:p w:rsidR="007C2C1B" w:rsidRPr="004A693A" w:rsidRDefault="007C2C1B" w:rsidP="009A5D9D">
            <w:pPr>
              <w:pStyle w:val="TableTextLeft"/>
            </w:pPr>
            <w:r w:rsidRPr="004A693A">
              <w:t>no serious inconsistency</w:t>
            </w:r>
          </w:p>
        </w:tc>
        <w:tc>
          <w:tcPr>
            <w:tcW w:w="1105" w:type="dxa"/>
            <w:shd w:val="clear" w:color="auto" w:fill="E6E6E6"/>
            <w:hideMark/>
          </w:tcPr>
          <w:p w:rsidR="007C2C1B" w:rsidRPr="004A693A" w:rsidRDefault="007C2C1B" w:rsidP="009A5D9D">
            <w:pPr>
              <w:pStyle w:val="TableTextLeft"/>
            </w:pPr>
            <w:r w:rsidRPr="004A693A">
              <w:t>no serious indirectness</w:t>
            </w:r>
          </w:p>
        </w:tc>
        <w:tc>
          <w:tcPr>
            <w:tcW w:w="1048" w:type="dxa"/>
            <w:shd w:val="clear" w:color="auto" w:fill="E6E6E6"/>
            <w:hideMark/>
          </w:tcPr>
          <w:p w:rsidR="007C2C1B" w:rsidRPr="004A693A" w:rsidRDefault="007C2C1B" w:rsidP="009A5D9D">
            <w:pPr>
              <w:pStyle w:val="TableTextLeft"/>
            </w:pPr>
            <w:r w:rsidRPr="004A693A">
              <w:t>serious2</w:t>
            </w:r>
          </w:p>
        </w:tc>
        <w:tc>
          <w:tcPr>
            <w:tcW w:w="1313" w:type="dxa"/>
            <w:shd w:val="clear" w:color="auto" w:fill="E6E6E6"/>
            <w:hideMark/>
          </w:tcPr>
          <w:p w:rsidR="007C2C1B" w:rsidRPr="004A693A" w:rsidRDefault="007C2C1B" w:rsidP="009A5D9D">
            <w:pPr>
              <w:pStyle w:val="TableTextLeft"/>
            </w:pPr>
            <w:r w:rsidRPr="004A693A">
              <w:t>none</w:t>
            </w:r>
          </w:p>
        </w:tc>
        <w:tc>
          <w:tcPr>
            <w:tcW w:w="1479" w:type="dxa"/>
            <w:shd w:val="clear" w:color="auto" w:fill="E6E6E6"/>
            <w:hideMark/>
          </w:tcPr>
          <w:p w:rsidR="007C2C1B" w:rsidRPr="004A693A" w:rsidRDefault="007C2C1B" w:rsidP="009A5D9D">
            <w:pPr>
              <w:pStyle w:val="TableTextLeft"/>
            </w:pPr>
            <w:r w:rsidRPr="004A693A">
              <w:t>20</w:t>
            </w:r>
          </w:p>
        </w:tc>
        <w:tc>
          <w:tcPr>
            <w:tcW w:w="1683" w:type="dxa"/>
            <w:shd w:val="clear" w:color="auto" w:fill="E6E6E6"/>
            <w:hideMark/>
          </w:tcPr>
          <w:p w:rsidR="007C2C1B" w:rsidRPr="004A693A" w:rsidRDefault="007C2C1B" w:rsidP="009A5D9D">
            <w:pPr>
              <w:pStyle w:val="TableTextLeft"/>
            </w:pPr>
            <w:r w:rsidRPr="004A693A">
              <w:t>23</w:t>
            </w:r>
          </w:p>
        </w:tc>
        <w:tc>
          <w:tcPr>
            <w:tcW w:w="767" w:type="dxa"/>
            <w:shd w:val="clear" w:color="auto" w:fill="E6E6E6"/>
            <w:hideMark/>
          </w:tcPr>
          <w:p w:rsidR="007C2C1B" w:rsidRPr="004A693A" w:rsidRDefault="007C2C1B" w:rsidP="009A5D9D">
            <w:pPr>
              <w:pStyle w:val="TableTextLeft"/>
            </w:pPr>
            <w:r w:rsidRPr="004A693A">
              <w:t>-</w:t>
            </w:r>
          </w:p>
        </w:tc>
        <w:tc>
          <w:tcPr>
            <w:tcW w:w="807" w:type="dxa"/>
            <w:shd w:val="clear" w:color="auto" w:fill="E6E6E6"/>
            <w:hideMark/>
          </w:tcPr>
          <w:p w:rsidR="007C2C1B" w:rsidRPr="004A693A" w:rsidRDefault="007C2C1B" w:rsidP="009A5D9D">
            <w:pPr>
              <w:pStyle w:val="TableTextLeft"/>
            </w:pPr>
            <w:r w:rsidRPr="004A693A">
              <w:t>SMD 0.34 lower (0.94 lower to 0.27 higher)</w:t>
            </w:r>
          </w:p>
        </w:tc>
        <w:tc>
          <w:tcPr>
            <w:tcW w:w="669" w:type="dxa"/>
            <w:shd w:val="clear" w:color="auto" w:fill="E6E6E6"/>
            <w:hideMark/>
          </w:tcPr>
          <w:p w:rsidR="007C2C1B" w:rsidRPr="004A693A" w:rsidRDefault="007C2C1B" w:rsidP="009A5D9D">
            <w:pPr>
              <w:pStyle w:val="TableTextLeft"/>
            </w:pPr>
            <w:r w:rsidRPr="004A693A">
              <w:br/>
              <w:t>LOW</w:t>
            </w:r>
          </w:p>
        </w:tc>
        <w:tc>
          <w:tcPr>
            <w:tcW w:w="1219" w:type="dxa"/>
            <w:shd w:val="clear" w:color="auto" w:fill="E6E6E6"/>
            <w:hideMark/>
          </w:tcPr>
          <w:p w:rsidR="007C2C1B" w:rsidRPr="004A693A" w:rsidRDefault="007C2C1B" w:rsidP="009A5D9D">
            <w:pPr>
              <w:pStyle w:val="TableTextLeft"/>
            </w:pPr>
            <w:r w:rsidRPr="004A693A">
              <w:t>IMPORTANT</w:t>
            </w:r>
          </w:p>
        </w:tc>
      </w:tr>
    </w:tbl>
    <w:p w:rsidR="007C2C1B" w:rsidRPr="00ED3D25" w:rsidRDefault="007C2C1B" w:rsidP="007C2C1B">
      <w:pPr>
        <w:pStyle w:val="TableNote"/>
        <w:rPr>
          <w:i w:val="0"/>
          <w:sz w:val="20"/>
        </w:rPr>
      </w:pPr>
      <w:r w:rsidRPr="00ED3D25">
        <w:rPr>
          <w:i w:val="0"/>
          <w:sz w:val="20"/>
        </w:rPr>
        <w:t>1 Pendleton 2002: randomization method and allocation concealment unclear. No participant blinding, unclear investigator and assessor blinding. Dropout rate of aerobic exercise +CBT group&gt;20%.</w:t>
      </w:r>
    </w:p>
    <w:p w:rsidR="007C2C1B" w:rsidRPr="00ED3D25" w:rsidRDefault="007C2C1B" w:rsidP="007C2C1B">
      <w:pPr>
        <w:pStyle w:val="TableNote"/>
        <w:rPr>
          <w:i w:val="0"/>
          <w:sz w:val="20"/>
        </w:rPr>
      </w:pPr>
      <w:r w:rsidRPr="00ED3D25">
        <w:rPr>
          <w:i w:val="0"/>
          <w:sz w:val="20"/>
        </w:rPr>
        <w:t>2 CI crosses either 0.5 or -0.5 (SMD).</w:t>
      </w:r>
    </w:p>
    <w:p w:rsidR="007C2C1B" w:rsidRPr="004A693A" w:rsidRDefault="007C2C1B" w:rsidP="007C2C1B">
      <w:pPr>
        <w:pStyle w:val="Caption"/>
      </w:pPr>
      <w:r w:rsidRPr="004A693A">
        <w:t xml:space="preserve">Table </w:t>
      </w:r>
      <w:r w:rsidR="003B26B0">
        <w:fldChar w:fldCharType="begin"/>
      </w:r>
      <w:r w:rsidR="003B26B0">
        <w:instrText xml:space="preserve"> SEQ Table \* ARABIC </w:instrText>
      </w:r>
      <w:r w:rsidR="003B26B0">
        <w:fldChar w:fldCharType="separate"/>
      </w:r>
      <w:r w:rsidR="00F6592A">
        <w:rPr>
          <w:noProof/>
        </w:rPr>
        <w:t>205</w:t>
      </w:r>
      <w:r w:rsidR="003B26B0">
        <w:rPr>
          <w:noProof/>
        </w:rPr>
        <w:fldChar w:fldCharType="end"/>
      </w:r>
      <w:r w:rsidRPr="004A693A">
        <w:t>: Full GRADE profile for aerobic exercise and group CBT-ED versus group CBT-ED and maintenance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80"/>
        <w:gridCol w:w="1070"/>
        <w:gridCol w:w="785"/>
        <w:gridCol w:w="1236"/>
        <w:gridCol w:w="1105"/>
        <w:gridCol w:w="1048"/>
        <w:gridCol w:w="1313"/>
        <w:gridCol w:w="1479"/>
        <w:gridCol w:w="1683"/>
        <w:gridCol w:w="767"/>
        <w:gridCol w:w="807"/>
        <w:gridCol w:w="669"/>
        <w:gridCol w:w="1219"/>
      </w:tblGrid>
      <w:tr w:rsidR="007C2C1B" w:rsidRPr="004A693A" w:rsidTr="009A5D9D">
        <w:trPr>
          <w:trHeight w:val="264"/>
          <w:tblHeader/>
        </w:trPr>
        <w:tc>
          <w:tcPr>
            <w:tcW w:w="7237" w:type="dxa"/>
            <w:gridSpan w:val="7"/>
            <w:vMerge w:val="restart"/>
            <w:shd w:val="clear" w:color="auto" w:fill="FB841E"/>
            <w:vAlign w:val="bottom"/>
            <w:hideMark/>
          </w:tcPr>
          <w:p w:rsidR="007C2C1B" w:rsidRPr="004A693A" w:rsidRDefault="007C2C1B" w:rsidP="009A5D9D">
            <w:pPr>
              <w:pStyle w:val="TableHeadingLeft"/>
            </w:pPr>
            <w:r w:rsidRPr="004A693A">
              <w:t>Quality assessment</w:t>
            </w:r>
          </w:p>
        </w:tc>
        <w:tc>
          <w:tcPr>
            <w:tcW w:w="3162" w:type="dxa"/>
            <w:gridSpan w:val="2"/>
            <w:vMerge w:val="restart"/>
            <w:shd w:val="clear" w:color="auto" w:fill="FB841E"/>
            <w:vAlign w:val="bottom"/>
            <w:hideMark/>
          </w:tcPr>
          <w:p w:rsidR="007C2C1B" w:rsidRPr="004A693A" w:rsidRDefault="007C2C1B" w:rsidP="009A5D9D">
            <w:pPr>
              <w:pStyle w:val="TableHeadingLeft"/>
            </w:pPr>
            <w:r w:rsidRPr="004A693A">
              <w:t>No of patients</w:t>
            </w:r>
          </w:p>
        </w:tc>
        <w:tc>
          <w:tcPr>
            <w:tcW w:w="1574" w:type="dxa"/>
            <w:gridSpan w:val="2"/>
            <w:vMerge w:val="restart"/>
            <w:shd w:val="clear" w:color="auto" w:fill="FB841E"/>
            <w:vAlign w:val="bottom"/>
            <w:hideMark/>
          </w:tcPr>
          <w:p w:rsidR="007C2C1B" w:rsidRPr="004A693A" w:rsidRDefault="007C2C1B" w:rsidP="009A5D9D">
            <w:pPr>
              <w:pStyle w:val="TableHeadingLeft"/>
            </w:pPr>
            <w:r w:rsidRPr="004A693A">
              <w:t>Effect</w:t>
            </w:r>
          </w:p>
        </w:tc>
        <w:tc>
          <w:tcPr>
            <w:tcW w:w="669" w:type="dxa"/>
            <w:vMerge w:val="restart"/>
            <w:shd w:val="clear" w:color="auto" w:fill="FB841E"/>
            <w:vAlign w:val="bottom"/>
            <w:hideMark/>
          </w:tcPr>
          <w:p w:rsidR="007C2C1B" w:rsidRPr="004A693A" w:rsidRDefault="007C2C1B" w:rsidP="009A5D9D">
            <w:pPr>
              <w:pStyle w:val="TableHeadingLeft"/>
            </w:pPr>
            <w:r w:rsidRPr="004A693A">
              <w:t>Quality</w:t>
            </w:r>
          </w:p>
        </w:tc>
        <w:tc>
          <w:tcPr>
            <w:tcW w:w="1219" w:type="dxa"/>
            <w:vMerge w:val="restart"/>
            <w:shd w:val="clear" w:color="auto" w:fill="FB841E"/>
            <w:vAlign w:val="bottom"/>
            <w:hideMark/>
          </w:tcPr>
          <w:p w:rsidR="007C2C1B" w:rsidRPr="004A693A" w:rsidRDefault="007C2C1B" w:rsidP="009A5D9D">
            <w:pPr>
              <w:pStyle w:val="TableHeadingLeft"/>
            </w:pPr>
            <w:r w:rsidRPr="004A693A">
              <w:t>Importance</w:t>
            </w:r>
          </w:p>
        </w:tc>
      </w:tr>
      <w:tr w:rsidR="007C2C1B" w:rsidRPr="004A693A" w:rsidTr="009A5D9D">
        <w:trPr>
          <w:trHeight w:val="433"/>
          <w:tblHeader/>
        </w:trPr>
        <w:tc>
          <w:tcPr>
            <w:tcW w:w="7237" w:type="dxa"/>
            <w:gridSpan w:val="7"/>
            <w:vMerge/>
            <w:shd w:val="clear" w:color="auto" w:fill="FB841E"/>
            <w:vAlign w:val="bottom"/>
            <w:hideMark/>
          </w:tcPr>
          <w:p w:rsidR="007C2C1B" w:rsidRPr="004A693A" w:rsidRDefault="007C2C1B" w:rsidP="009A5D9D">
            <w:pPr>
              <w:pStyle w:val="TableHeadingLeft"/>
            </w:pPr>
          </w:p>
        </w:tc>
        <w:tc>
          <w:tcPr>
            <w:tcW w:w="3162" w:type="dxa"/>
            <w:gridSpan w:val="2"/>
            <w:vMerge/>
            <w:shd w:val="clear" w:color="auto" w:fill="FB841E"/>
            <w:vAlign w:val="bottom"/>
            <w:hideMark/>
          </w:tcPr>
          <w:p w:rsidR="007C2C1B" w:rsidRPr="004A693A" w:rsidRDefault="007C2C1B" w:rsidP="009A5D9D">
            <w:pPr>
              <w:pStyle w:val="TableHeadingLeft"/>
            </w:pPr>
          </w:p>
        </w:tc>
        <w:tc>
          <w:tcPr>
            <w:tcW w:w="1574" w:type="dxa"/>
            <w:gridSpan w:val="2"/>
            <w:vMerge/>
            <w:shd w:val="clear" w:color="auto" w:fill="FB841E"/>
            <w:vAlign w:val="bottom"/>
            <w:hideMark/>
          </w:tcPr>
          <w:p w:rsidR="007C2C1B" w:rsidRPr="004A693A" w:rsidRDefault="007C2C1B" w:rsidP="009A5D9D">
            <w:pPr>
              <w:pStyle w:val="TableHeadingLeft"/>
            </w:pPr>
          </w:p>
        </w:tc>
        <w:tc>
          <w:tcPr>
            <w:tcW w:w="669" w:type="dxa"/>
            <w:vMerge/>
            <w:shd w:val="clear" w:color="auto" w:fill="FB841E"/>
            <w:vAlign w:val="bottom"/>
            <w:hideMark/>
          </w:tcPr>
          <w:p w:rsidR="007C2C1B" w:rsidRPr="004A693A" w:rsidRDefault="007C2C1B" w:rsidP="009A5D9D">
            <w:pPr>
              <w:pStyle w:val="TableHeadingLeft"/>
            </w:pPr>
          </w:p>
        </w:tc>
        <w:tc>
          <w:tcPr>
            <w:tcW w:w="1219" w:type="dxa"/>
            <w:vMerge/>
            <w:shd w:val="clear" w:color="auto" w:fill="FB841E"/>
            <w:vAlign w:val="bottom"/>
            <w:hideMark/>
          </w:tcPr>
          <w:p w:rsidR="007C2C1B" w:rsidRPr="004A693A" w:rsidRDefault="007C2C1B" w:rsidP="009A5D9D">
            <w:pPr>
              <w:pStyle w:val="TableHeadingLeft"/>
            </w:pPr>
          </w:p>
        </w:tc>
      </w:tr>
      <w:tr w:rsidR="007C2C1B" w:rsidRPr="004A693A" w:rsidTr="009A5D9D">
        <w:trPr>
          <w:tblHeader/>
        </w:trPr>
        <w:tc>
          <w:tcPr>
            <w:tcW w:w="680" w:type="dxa"/>
            <w:tcBorders>
              <w:bottom w:val="single" w:sz="6" w:space="0" w:color="FFFFFF"/>
            </w:tcBorders>
            <w:shd w:val="clear" w:color="auto" w:fill="FB841E"/>
            <w:hideMark/>
          </w:tcPr>
          <w:p w:rsidR="007C2C1B" w:rsidRPr="004A693A" w:rsidRDefault="007C2C1B" w:rsidP="009A5D9D">
            <w:pPr>
              <w:pStyle w:val="TableTextLeft"/>
            </w:pPr>
            <w:r w:rsidRPr="004A693A">
              <w:t>No of studies</w:t>
            </w:r>
          </w:p>
        </w:tc>
        <w:tc>
          <w:tcPr>
            <w:tcW w:w="1070" w:type="dxa"/>
            <w:tcBorders>
              <w:bottom w:val="single" w:sz="6" w:space="0" w:color="FFFFFF"/>
            </w:tcBorders>
            <w:shd w:val="clear" w:color="auto" w:fill="FB841E"/>
            <w:hideMark/>
          </w:tcPr>
          <w:p w:rsidR="007C2C1B" w:rsidRPr="004A693A" w:rsidRDefault="007C2C1B" w:rsidP="009A5D9D">
            <w:pPr>
              <w:pStyle w:val="TableTextLeft"/>
            </w:pPr>
            <w:r w:rsidRPr="004A693A">
              <w:t>Design</w:t>
            </w:r>
          </w:p>
        </w:tc>
        <w:tc>
          <w:tcPr>
            <w:tcW w:w="785" w:type="dxa"/>
            <w:tcBorders>
              <w:bottom w:val="single" w:sz="6" w:space="0" w:color="FFFFFF"/>
            </w:tcBorders>
            <w:shd w:val="clear" w:color="auto" w:fill="FB841E"/>
            <w:hideMark/>
          </w:tcPr>
          <w:p w:rsidR="007C2C1B" w:rsidRPr="004A693A" w:rsidRDefault="007C2C1B" w:rsidP="009A5D9D">
            <w:pPr>
              <w:pStyle w:val="TableTextLeft"/>
            </w:pPr>
            <w:r w:rsidRPr="004A693A">
              <w:t>Risk of bias</w:t>
            </w:r>
          </w:p>
        </w:tc>
        <w:tc>
          <w:tcPr>
            <w:tcW w:w="1236" w:type="dxa"/>
            <w:tcBorders>
              <w:bottom w:val="single" w:sz="6" w:space="0" w:color="FFFFFF"/>
            </w:tcBorders>
            <w:shd w:val="clear" w:color="auto" w:fill="FB841E"/>
            <w:hideMark/>
          </w:tcPr>
          <w:p w:rsidR="007C2C1B" w:rsidRPr="004A693A" w:rsidRDefault="007C2C1B" w:rsidP="009A5D9D">
            <w:pPr>
              <w:pStyle w:val="TableTextLeft"/>
            </w:pPr>
            <w:r w:rsidRPr="004A693A">
              <w:t>Inconsistency</w:t>
            </w:r>
          </w:p>
        </w:tc>
        <w:tc>
          <w:tcPr>
            <w:tcW w:w="1105" w:type="dxa"/>
            <w:tcBorders>
              <w:bottom w:val="single" w:sz="6" w:space="0" w:color="FFFFFF"/>
            </w:tcBorders>
            <w:shd w:val="clear" w:color="auto" w:fill="FB841E"/>
            <w:hideMark/>
          </w:tcPr>
          <w:p w:rsidR="007C2C1B" w:rsidRPr="004A693A" w:rsidRDefault="007C2C1B" w:rsidP="009A5D9D">
            <w:pPr>
              <w:pStyle w:val="TableTextLeft"/>
            </w:pPr>
            <w:r w:rsidRPr="004A693A">
              <w:t>Indirectness</w:t>
            </w:r>
          </w:p>
        </w:tc>
        <w:tc>
          <w:tcPr>
            <w:tcW w:w="1048" w:type="dxa"/>
            <w:tcBorders>
              <w:bottom w:val="single" w:sz="6" w:space="0" w:color="FFFFFF"/>
            </w:tcBorders>
            <w:shd w:val="clear" w:color="auto" w:fill="FB841E"/>
            <w:hideMark/>
          </w:tcPr>
          <w:p w:rsidR="007C2C1B" w:rsidRPr="004A693A" w:rsidRDefault="007C2C1B" w:rsidP="009A5D9D">
            <w:pPr>
              <w:pStyle w:val="TableTextLeft"/>
            </w:pPr>
            <w:r w:rsidRPr="004A693A">
              <w:t>Imprecision</w:t>
            </w:r>
          </w:p>
        </w:tc>
        <w:tc>
          <w:tcPr>
            <w:tcW w:w="1313" w:type="dxa"/>
            <w:tcBorders>
              <w:bottom w:val="single" w:sz="6" w:space="0" w:color="FFFFFF"/>
            </w:tcBorders>
            <w:shd w:val="clear" w:color="auto" w:fill="FB841E"/>
            <w:hideMark/>
          </w:tcPr>
          <w:p w:rsidR="007C2C1B" w:rsidRPr="004A693A" w:rsidRDefault="007C2C1B" w:rsidP="009A5D9D">
            <w:pPr>
              <w:pStyle w:val="TableTextLeft"/>
            </w:pPr>
            <w:r w:rsidRPr="004A693A">
              <w:t>Other considerations</w:t>
            </w:r>
          </w:p>
        </w:tc>
        <w:tc>
          <w:tcPr>
            <w:tcW w:w="1479" w:type="dxa"/>
            <w:tcBorders>
              <w:bottom w:val="single" w:sz="6" w:space="0" w:color="FFFFFF"/>
            </w:tcBorders>
            <w:shd w:val="clear" w:color="auto" w:fill="FB841E"/>
            <w:hideMark/>
          </w:tcPr>
          <w:p w:rsidR="007C2C1B" w:rsidRPr="004A693A" w:rsidRDefault="007C2C1B" w:rsidP="009A5D9D">
            <w:pPr>
              <w:pStyle w:val="TableTextLeft"/>
            </w:pPr>
            <w:r w:rsidRPr="004A693A">
              <w:t>Exercise+Group CBT</w:t>
            </w:r>
          </w:p>
        </w:tc>
        <w:tc>
          <w:tcPr>
            <w:tcW w:w="1683" w:type="dxa"/>
            <w:tcBorders>
              <w:bottom w:val="single" w:sz="6" w:space="0" w:color="FFFFFF"/>
            </w:tcBorders>
            <w:shd w:val="clear" w:color="auto" w:fill="FB841E"/>
            <w:hideMark/>
          </w:tcPr>
          <w:p w:rsidR="007C2C1B" w:rsidRPr="004A693A" w:rsidRDefault="007C2C1B" w:rsidP="009A5D9D">
            <w:pPr>
              <w:pStyle w:val="TableTextLeft"/>
            </w:pPr>
            <w:r w:rsidRPr="004A693A">
              <w:t>Group CBT+Maintenance</w:t>
            </w:r>
          </w:p>
        </w:tc>
        <w:tc>
          <w:tcPr>
            <w:tcW w:w="767" w:type="dxa"/>
            <w:tcBorders>
              <w:bottom w:val="single" w:sz="6" w:space="0" w:color="FFFFFF"/>
            </w:tcBorders>
            <w:shd w:val="clear" w:color="auto" w:fill="FB841E"/>
            <w:hideMark/>
          </w:tcPr>
          <w:p w:rsidR="007C2C1B" w:rsidRPr="004A693A" w:rsidRDefault="007C2C1B" w:rsidP="009A5D9D">
            <w:pPr>
              <w:pStyle w:val="TableTextLeft"/>
            </w:pPr>
            <w:r w:rsidRPr="004A693A">
              <w:t>Relative</w:t>
            </w:r>
            <w:r w:rsidRPr="004A693A">
              <w:br/>
              <w:t>(95% CI)</w:t>
            </w:r>
          </w:p>
        </w:tc>
        <w:tc>
          <w:tcPr>
            <w:tcW w:w="807" w:type="dxa"/>
            <w:tcBorders>
              <w:bottom w:val="single" w:sz="6" w:space="0" w:color="FFFFFF"/>
            </w:tcBorders>
            <w:shd w:val="clear" w:color="auto" w:fill="FB841E"/>
            <w:hideMark/>
          </w:tcPr>
          <w:p w:rsidR="007C2C1B" w:rsidRPr="004A693A" w:rsidRDefault="007C2C1B" w:rsidP="009A5D9D">
            <w:pPr>
              <w:pStyle w:val="TableTextLeft"/>
            </w:pPr>
            <w:r w:rsidRPr="004A693A">
              <w:t>Absolute</w:t>
            </w:r>
          </w:p>
        </w:tc>
        <w:tc>
          <w:tcPr>
            <w:tcW w:w="669" w:type="dxa"/>
            <w:vMerge/>
            <w:tcBorders>
              <w:bottom w:val="single" w:sz="6" w:space="0" w:color="FFFFFF"/>
            </w:tcBorders>
            <w:shd w:val="clear" w:color="auto" w:fill="FB841E"/>
            <w:hideMark/>
          </w:tcPr>
          <w:p w:rsidR="007C2C1B" w:rsidRPr="004A693A" w:rsidRDefault="007C2C1B" w:rsidP="009A5D9D">
            <w:pPr>
              <w:pStyle w:val="TableTextLeft"/>
            </w:pPr>
          </w:p>
        </w:tc>
        <w:tc>
          <w:tcPr>
            <w:tcW w:w="1219" w:type="dxa"/>
            <w:vMerge/>
            <w:tcBorders>
              <w:bottom w:val="single" w:sz="6" w:space="0" w:color="FFFFFF"/>
            </w:tcBorders>
            <w:shd w:val="clear" w:color="auto" w:fill="E6E6E6"/>
            <w:hideMark/>
          </w:tcPr>
          <w:p w:rsidR="007C2C1B" w:rsidRPr="004A693A" w:rsidRDefault="007C2C1B" w:rsidP="009A5D9D">
            <w:pPr>
              <w:pStyle w:val="TableTextLeft"/>
            </w:pPr>
          </w:p>
        </w:tc>
      </w:tr>
      <w:tr w:rsidR="007C2C1B" w:rsidRPr="004A693A" w:rsidTr="009A5D9D">
        <w:tc>
          <w:tcPr>
            <w:tcW w:w="13861" w:type="dxa"/>
            <w:gridSpan w:val="13"/>
            <w:shd w:val="clear" w:color="auto" w:fill="FB841E"/>
            <w:hideMark/>
          </w:tcPr>
          <w:p w:rsidR="007C2C1B" w:rsidRPr="004A693A" w:rsidRDefault="007C2C1B" w:rsidP="009A5D9D">
            <w:pPr>
              <w:pStyle w:val="TableHeadingLeft"/>
            </w:pPr>
            <w:r w:rsidRPr="004A693A">
              <w:t>BMI (Change scores) FU (Better indicated by lower values)</w:t>
            </w:r>
          </w:p>
        </w:tc>
      </w:tr>
      <w:tr w:rsidR="007C2C1B" w:rsidRPr="004A693A" w:rsidTr="009A5D9D">
        <w:tc>
          <w:tcPr>
            <w:tcW w:w="680" w:type="dxa"/>
            <w:tcBorders>
              <w:bottom w:val="single" w:sz="6" w:space="0" w:color="FFFFFF"/>
            </w:tcBorders>
            <w:shd w:val="clear" w:color="auto" w:fill="E6E6E6"/>
            <w:hideMark/>
          </w:tcPr>
          <w:p w:rsidR="007C2C1B" w:rsidRPr="004A693A" w:rsidRDefault="007C2C1B" w:rsidP="009A5D9D">
            <w:pPr>
              <w:pStyle w:val="TableTextLeft"/>
            </w:pPr>
            <w:r w:rsidRPr="004A693A">
              <w:t>1</w:t>
            </w:r>
          </w:p>
        </w:tc>
        <w:tc>
          <w:tcPr>
            <w:tcW w:w="1070" w:type="dxa"/>
            <w:tcBorders>
              <w:bottom w:val="single" w:sz="6" w:space="0" w:color="FFFFFF"/>
            </w:tcBorders>
            <w:shd w:val="clear" w:color="auto" w:fill="E6E6E6"/>
            <w:hideMark/>
          </w:tcPr>
          <w:p w:rsidR="007C2C1B" w:rsidRPr="004A693A" w:rsidRDefault="007C2C1B" w:rsidP="009A5D9D">
            <w:pPr>
              <w:pStyle w:val="TableTextLeft"/>
            </w:pPr>
            <w:r w:rsidRPr="004A693A">
              <w:t>randomised trials</w:t>
            </w:r>
          </w:p>
        </w:tc>
        <w:tc>
          <w:tcPr>
            <w:tcW w:w="785" w:type="dxa"/>
            <w:tcBorders>
              <w:bottom w:val="single" w:sz="6" w:space="0" w:color="FFFFFF"/>
            </w:tcBorders>
            <w:shd w:val="clear" w:color="auto" w:fill="E6E6E6"/>
            <w:hideMark/>
          </w:tcPr>
          <w:p w:rsidR="007C2C1B" w:rsidRPr="004A693A" w:rsidRDefault="007C2C1B" w:rsidP="009A5D9D">
            <w:pPr>
              <w:pStyle w:val="TableTextLeft"/>
            </w:pPr>
            <w:r w:rsidRPr="004A693A">
              <w:t>serious1</w:t>
            </w:r>
          </w:p>
        </w:tc>
        <w:tc>
          <w:tcPr>
            <w:tcW w:w="1236" w:type="dxa"/>
            <w:tcBorders>
              <w:bottom w:val="single" w:sz="6" w:space="0" w:color="FFFFFF"/>
            </w:tcBorders>
            <w:shd w:val="clear" w:color="auto" w:fill="E6E6E6"/>
            <w:hideMark/>
          </w:tcPr>
          <w:p w:rsidR="007C2C1B" w:rsidRPr="004A693A" w:rsidRDefault="007C2C1B" w:rsidP="009A5D9D">
            <w:pPr>
              <w:pStyle w:val="TableTextLeft"/>
            </w:pPr>
            <w:r w:rsidRPr="004A693A">
              <w:t>no serious inconsistency</w:t>
            </w:r>
          </w:p>
        </w:tc>
        <w:tc>
          <w:tcPr>
            <w:tcW w:w="1105" w:type="dxa"/>
            <w:tcBorders>
              <w:bottom w:val="single" w:sz="6" w:space="0" w:color="FFFFFF"/>
            </w:tcBorders>
            <w:shd w:val="clear" w:color="auto" w:fill="E6E6E6"/>
            <w:hideMark/>
          </w:tcPr>
          <w:p w:rsidR="007C2C1B" w:rsidRPr="004A693A" w:rsidRDefault="007C2C1B" w:rsidP="009A5D9D">
            <w:pPr>
              <w:pStyle w:val="TableTextLeft"/>
            </w:pPr>
            <w:r w:rsidRPr="004A693A">
              <w:t>no serious indirectness</w:t>
            </w:r>
          </w:p>
        </w:tc>
        <w:tc>
          <w:tcPr>
            <w:tcW w:w="1048" w:type="dxa"/>
            <w:tcBorders>
              <w:bottom w:val="single" w:sz="6" w:space="0" w:color="FFFFFF"/>
            </w:tcBorders>
            <w:shd w:val="clear" w:color="auto" w:fill="E6E6E6"/>
            <w:hideMark/>
          </w:tcPr>
          <w:p w:rsidR="007C2C1B" w:rsidRPr="004A693A" w:rsidRDefault="007C2C1B" w:rsidP="009A5D9D">
            <w:pPr>
              <w:pStyle w:val="TableTextLeft"/>
            </w:pPr>
            <w:r w:rsidRPr="004A693A">
              <w:t>serious2</w:t>
            </w:r>
          </w:p>
        </w:tc>
        <w:tc>
          <w:tcPr>
            <w:tcW w:w="1313" w:type="dxa"/>
            <w:tcBorders>
              <w:bottom w:val="single" w:sz="6" w:space="0" w:color="FFFFFF"/>
            </w:tcBorders>
            <w:shd w:val="clear" w:color="auto" w:fill="E6E6E6"/>
            <w:hideMark/>
          </w:tcPr>
          <w:p w:rsidR="007C2C1B" w:rsidRPr="004A693A" w:rsidRDefault="007C2C1B" w:rsidP="009A5D9D">
            <w:pPr>
              <w:pStyle w:val="TableTextLeft"/>
            </w:pPr>
            <w:r w:rsidRPr="004A693A">
              <w:t>none</w:t>
            </w:r>
          </w:p>
        </w:tc>
        <w:tc>
          <w:tcPr>
            <w:tcW w:w="1479" w:type="dxa"/>
            <w:tcBorders>
              <w:bottom w:val="single" w:sz="6" w:space="0" w:color="FFFFFF"/>
            </w:tcBorders>
            <w:shd w:val="clear" w:color="auto" w:fill="E6E6E6"/>
            <w:hideMark/>
          </w:tcPr>
          <w:p w:rsidR="007C2C1B" w:rsidRPr="004A693A" w:rsidRDefault="007C2C1B" w:rsidP="009A5D9D">
            <w:pPr>
              <w:pStyle w:val="TableTextLeft"/>
            </w:pPr>
            <w:r w:rsidRPr="004A693A">
              <w:t>20</w:t>
            </w:r>
          </w:p>
        </w:tc>
        <w:tc>
          <w:tcPr>
            <w:tcW w:w="1683" w:type="dxa"/>
            <w:tcBorders>
              <w:bottom w:val="single" w:sz="6" w:space="0" w:color="FFFFFF"/>
            </w:tcBorders>
            <w:shd w:val="clear" w:color="auto" w:fill="E6E6E6"/>
            <w:hideMark/>
          </w:tcPr>
          <w:p w:rsidR="007C2C1B" w:rsidRPr="004A693A" w:rsidRDefault="007C2C1B" w:rsidP="009A5D9D">
            <w:pPr>
              <w:pStyle w:val="TableTextLeft"/>
            </w:pPr>
            <w:r w:rsidRPr="004A693A">
              <w:t>23</w:t>
            </w:r>
          </w:p>
        </w:tc>
        <w:tc>
          <w:tcPr>
            <w:tcW w:w="767" w:type="dxa"/>
            <w:tcBorders>
              <w:bottom w:val="single" w:sz="6" w:space="0" w:color="FFFFFF"/>
            </w:tcBorders>
            <w:shd w:val="clear" w:color="auto" w:fill="E6E6E6"/>
            <w:hideMark/>
          </w:tcPr>
          <w:p w:rsidR="007C2C1B" w:rsidRPr="004A693A" w:rsidRDefault="007C2C1B" w:rsidP="009A5D9D">
            <w:pPr>
              <w:pStyle w:val="TableTextLeft"/>
            </w:pPr>
            <w:r w:rsidRPr="004A693A">
              <w:t>-</w:t>
            </w:r>
          </w:p>
        </w:tc>
        <w:tc>
          <w:tcPr>
            <w:tcW w:w="807" w:type="dxa"/>
            <w:tcBorders>
              <w:bottom w:val="single" w:sz="6" w:space="0" w:color="FFFFFF"/>
            </w:tcBorders>
            <w:shd w:val="clear" w:color="auto" w:fill="E6E6E6"/>
            <w:hideMark/>
          </w:tcPr>
          <w:p w:rsidR="007C2C1B" w:rsidRPr="004A693A" w:rsidRDefault="007C2C1B" w:rsidP="009A5D9D">
            <w:pPr>
              <w:pStyle w:val="TableTextLeft"/>
            </w:pPr>
            <w:r w:rsidRPr="004A693A">
              <w:t>SMD 0.18 lower (0.78 lower to 0.42 higher)</w:t>
            </w:r>
          </w:p>
        </w:tc>
        <w:tc>
          <w:tcPr>
            <w:tcW w:w="669" w:type="dxa"/>
            <w:tcBorders>
              <w:bottom w:val="single" w:sz="6" w:space="0" w:color="FFFFFF"/>
            </w:tcBorders>
            <w:shd w:val="clear" w:color="auto" w:fill="E6E6E6"/>
            <w:hideMark/>
          </w:tcPr>
          <w:p w:rsidR="007C2C1B" w:rsidRPr="004A693A" w:rsidRDefault="007C2C1B" w:rsidP="009A5D9D">
            <w:pPr>
              <w:pStyle w:val="TableTextLeft"/>
            </w:pPr>
            <w:r w:rsidRPr="004A693A">
              <w:br/>
              <w:t>LOW</w:t>
            </w:r>
          </w:p>
        </w:tc>
        <w:tc>
          <w:tcPr>
            <w:tcW w:w="1219" w:type="dxa"/>
            <w:tcBorders>
              <w:bottom w:val="single" w:sz="6" w:space="0" w:color="FFFFFF"/>
            </w:tcBorders>
            <w:shd w:val="clear" w:color="auto" w:fill="E6E6E6"/>
            <w:hideMark/>
          </w:tcPr>
          <w:p w:rsidR="007C2C1B" w:rsidRPr="004A693A" w:rsidRDefault="007C2C1B" w:rsidP="009A5D9D">
            <w:pPr>
              <w:pStyle w:val="TableTextLeft"/>
            </w:pPr>
            <w:r w:rsidRPr="004A693A">
              <w:t>CRITICAL</w:t>
            </w:r>
          </w:p>
        </w:tc>
      </w:tr>
      <w:tr w:rsidR="007C2C1B" w:rsidRPr="004A693A" w:rsidTr="009A5D9D">
        <w:tc>
          <w:tcPr>
            <w:tcW w:w="13861" w:type="dxa"/>
            <w:gridSpan w:val="13"/>
            <w:shd w:val="clear" w:color="auto" w:fill="FB841E"/>
            <w:hideMark/>
          </w:tcPr>
          <w:p w:rsidR="007C2C1B" w:rsidRPr="004A693A" w:rsidRDefault="007C2C1B" w:rsidP="009A5D9D">
            <w:pPr>
              <w:pStyle w:val="TableHeadingLeft"/>
            </w:pPr>
            <w:r w:rsidRPr="004A693A">
              <w:t>Depression FU (measured with: BDI; Better indicated by lower values)</w:t>
            </w:r>
          </w:p>
        </w:tc>
      </w:tr>
      <w:tr w:rsidR="007C2C1B" w:rsidRPr="004A693A" w:rsidTr="009A5D9D">
        <w:tc>
          <w:tcPr>
            <w:tcW w:w="680" w:type="dxa"/>
            <w:shd w:val="clear" w:color="auto" w:fill="E6E6E6"/>
            <w:hideMark/>
          </w:tcPr>
          <w:p w:rsidR="007C2C1B" w:rsidRPr="004A693A" w:rsidRDefault="007C2C1B" w:rsidP="009A5D9D">
            <w:pPr>
              <w:pStyle w:val="TableTextLeft"/>
            </w:pPr>
            <w:r w:rsidRPr="004A693A">
              <w:t>1</w:t>
            </w:r>
          </w:p>
        </w:tc>
        <w:tc>
          <w:tcPr>
            <w:tcW w:w="1070" w:type="dxa"/>
            <w:shd w:val="clear" w:color="auto" w:fill="E6E6E6"/>
            <w:hideMark/>
          </w:tcPr>
          <w:p w:rsidR="007C2C1B" w:rsidRPr="004A693A" w:rsidRDefault="007C2C1B" w:rsidP="009A5D9D">
            <w:pPr>
              <w:pStyle w:val="TableTextLeft"/>
            </w:pPr>
            <w:r w:rsidRPr="004A693A">
              <w:t>randomised trials</w:t>
            </w:r>
          </w:p>
        </w:tc>
        <w:tc>
          <w:tcPr>
            <w:tcW w:w="785" w:type="dxa"/>
            <w:shd w:val="clear" w:color="auto" w:fill="E6E6E6"/>
            <w:hideMark/>
          </w:tcPr>
          <w:p w:rsidR="007C2C1B" w:rsidRPr="004A693A" w:rsidRDefault="007C2C1B" w:rsidP="009A5D9D">
            <w:pPr>
              <w:pStyle w:val="TableTextLeft"/>
            </w:pPr>
            <w:r w:rsidRPr="004A693A">
              <w:t>serious1</w:t>
            </w:r>
          </w:p>
        </w:tc>
        <w:tc>
          <w:tcPr>
            <w:tcW w:w="1236" w:type="dxa"/>
            <w:shd w:val="clear" w:color="auto" w:fill="E6E6E6"/>
            <w:hideMark/>
          </w:tcPr>
          <w:p w:rsidR="007C2C1B" w:rsidRPr="004A693A" w:rsidRDefault="007C2C1B" w:rsidP="009A5D9D">
            <w:pPr>
              <w:pStyle w:val="TableTextLeft"/>
            </w:pPr>
            <w:r w:rsidRPr="004A693A">
              <w:t>no serious inconsistency</w:t>
            </w:r>
          </w:p>
        </w:tc>
        <w:tc>
          <w:tcPr>
            <w:tcW w:w="1105" w:type="dxa"/>
            <w:shd w:val="clear" w:color="auto" w:fill="E6E6E6"/>
            <w:hideMark/>
          </w:tcPr>
          <w:p w:rsidR="007C2C1B" w:rsidRPr="004A693A" w:rsidRDefault="007C2C1B" w:rsidP="009A5D9D">
            <w:pPr>
              <w:pStyle w:val="TableTextLeft"/>
            </w:pPr>
            <w:r w:rsidRPr="004A693A">
              <w:t>no serious indirectness</w:t>
            </w:r>
          </w:p>
        </w:tc>
        <w:tc>
          <w:tcPr>
            <w:tcW w:w="1048" w:type="dxa"/>
            <w:shd w:val="clear" w:color="auto" w:fill="E6E6E6"/>
            <w:hideMark/>
          </w:tcPr>
          <w:p w:rsidR="007C2C1B" w:rsidRPr="004A693A" w:rsidRDefault="007C2C1B" w:rsidP="009A5D9D">
            <w:pPr>
              <w:pStyle w:val="TableTextLeft"/>
            </w:pPr>
            <w:r w:rsidRPr="004A693A">
              <w:t>very serious3</w:t>
            </w:r>
          </w:p>
        </w:tc>
        <w:tc>
          <w:tcPr>
            <w:tcW w:w="1313" w:type="dxa"/>
            <w:shd w:val="clear" w:color="auto" w:fill="E6E6E6"/>
            <w:hideMark/>
          </w:tcPr>
          <w:p w:rsidR="007C2C1B" w:rsidRPr="004A693A" w:rsidRDefault="007C2C1B" w:rsidP="009A5D9D">
            <w:pPr>
              <w:pStyle w:val="TableTextLeft"/>
            </w:pPr>
            <w:r w:rsidRPr="004A693A">
              <w:t>none</w:t>
            </w:r>
          </w:p>
        </w:tc>
        <w:tc>
          <w:tcPr>
            <w:tcW w:w="1479" w:type="dxa"/>
            <w:shd w:val="clear" w:color="auto" w:fill="E6E6E6"/>
            <w:hideMark/>
          </w:tcPr>
          <w:p w:rsidR="007C2C1B" w:rsidRPr="004A693A" w:rsidRDefault="007C2C1B" w:rsidP="009A5D9D">
            <w:pPr>
              <w:pStyle w:val="TableTextLeft"/>
            </w:pPr>
            <w:r w:rsidRPr="004A693A">
              <w:t>20</w:t>
            </w:r>
          </w:p>
        </w:tc>
        <w:tc>
          <w:tcPr>
            <w:tcW w:w="1683" w:type="dxa"/>
            <w:shd w:val="clear" w:color="auto" w:fill="E6E6E6"/>
            <w:hideMark/>
          </w:tcPr>
          <w:p w:rsidR="007C2C1B" w:rsidRPr="004A693A" w:rsidRDefault="007C2C1B" w:rsidP="009A5D9D">
            <w:pPr>
              <w:pStyle w:val="TableTextLeft"/>
            </w:pPr>
            <w:r w:rsidRPr="004A693A">
              <w:t>17</w:t>
            </w:r>
          </w:p>
        </w:tc>
        <w:tc>
          <w:tcPr>
            <w:tcW w:w="767" w:type="dxa"/>
            <w:shd w:val="clear" w:color="auto" w:fill="E6E6E6"/>
            <w:hideMark/>
          </w:tcPr>
          <w:p w:rsidR="007C2C1B" w:rsidRPr="004A693A" w:rsidRDefault="007C2C1B" w:rsidP="009A5D9D">
            <w:pPr>
              <w:pStyle w:val="TableTextLeft"/>
            </w:pPr>
            <w:r w:rsidRPr="004A693A">
              <w:t>-</w:t>
            </w:r>
          </w:p>
        </w:tc>
        <w:tc>
          <w:tcPr>
            <w:tcW w:w="807" w:type="dxa"/>
            <w:shd w:val="clear" w:color="auto" w:fill="E6E6E6"/>
            <w:hideMark/>
          </w:tcPr>
          <w:p w:rsidR="007C2C1B" w:rsidRPr="004A693A" w:rsidRDefault="007C2C1B" w:rsidP="009A5D9D">
            <w:pPr>
              <w:pStyle w:val="TableTextLeft"/>
            </w:pPr>
            <w:r w:rsidRPr="004A693A">
              <w:t>SMD 0.02 lower (0.58 lower to 0.62 higher)</w:t>
            </w:r>
          </w:p>
        </w:tc>
        <w:tc>
          <w:tcPr>
            <w:tcW w:w="669" w:type="dxa"/>
            <w:shd w:val="clear" w:color="auto" w:fill="E6E6E6"/>
            <w:hideMark/>
          </w:tcPr>
          <w:p w:rsidR="007C2C1B" w:rsidRPr="004A693A" w:rsidRDefault="007C2C1B" w:rsidP="009A5D9D">
            <w:pPr>
              <w:pStyle w:val="TableTextLeft"/>
            </w:pPr>
            <w:r w:rsidRPr="004A693A">
              <w:br/>
              <w:t>VERY LOW</w:t>
            </w:r>
          </w:p>
        </w:tc>
        <w:tc>
          <w:tcPr>
            <w:tcW w:w="1219" w:type="dxa"/>
            <w:shd w:val="clear" w:color="auto" w:fill="E6E6E6"/>
            <w:hideMark/>
          </w:tcPr>
          <w:p w:rsidR="007C2C1B" w:rsidRPr="004A693A" w:rsidRDefault="007C2C1B" w:rsidP="009A5D9D">
            <w:pPr>
              <w:pStyle w:val="TableTextLeft"/>
            </w:pPr>
            <w:r w:rsidRPr="004A693A">
              <w:t>IMPORTANT</w:t>
            </w:r>
          </w:p>
        </w:tc>
      </w:tr>
    </w:tbl>
    <w:p w:rsidR="007C2C1B" w:rsidRPr="00ED3D25" w:rsidRDefault="007C2C1B" w:rsidP="007C2C1B">
      <w:pPr>
        <w:pStyle w:val="TableNote"/>
        <w:rPr>
          <w:i w:val="0"/>
          <w:sz w:val="20"/>
        </w:rPr>
      </w:pPr>
      <w:r w:rsidRPr="00ED3D25">
        <w:rPr>
          <w:i w:val="0"/>
          <w:sz w:val="20"/>
        </w:rPr>
        <w:t>1 Pendleton 2002: randomization method and allocation concealment unclear. No participant blinding, unclear investigator and assessor blinding. Dropout rate of aerobic exercise+CBT group&gt;20%.</w:t>
      </w:r>
    </w:p>
    <w:p w:rsidR="007C2C1B" w:rsidRPr="00ED3D25" w:rsidRDefault="007C2C1B" w:rsidP="007C2C1B">
      <w:pPr>
        <w:pStyle w:val="TableNote"/>
        <w:rPr>
          <w:i w:val="0"/>
          <w:sz w:val="20"/>
        </w:rPr>
      </w:pPr>
      <w:r w:rsidRPr="00ED3D25">
        <w:rPr>
          <w:i w:val="0"/>
          <w:sz w:val="20"/>
        </w:rPr>
        <w:t>2 CI crosses either 0.5 or -0.5 (SMD).</w:t>
      </w:r>
    </w:p>
    <w:p w:rsidR="007C2C1B" w:rsidRPr="00ED3D25" w:rsidRDefault="007C2C1B" w:rsidP="007C2C1B">
      <w:pPr>
        <w:pStyle w:val="TableNote"/>
        <w:rPr>
          <w:i w:val="0"/>
          <w:sz w:val="20"/>
        </w:rPr>
      </w:pPr>
      <w:r w:rsidRPr="00ED3D25">
        <w:rPr>
          <w:i w:val="0"/>
          <w:sz w:val="20"/>
        </w:rPr>
        <w:t>3 CI crosses both 0.5 and -0.5 (SMD).</w:t>
      </w:r>
    </w:p>
    <w:p w:rsidR="007C2C1B" w:rsidRPr="004A693A" w:rsidRDefault="007C2C1B" w:rsidP="007C2C1B">
      <w:pPr>
        <w:pStyle w:val="Caption"/>
      </w:pPr>
      <w:r w:rsidRPr="004A693A">
        <w:t xml:space="preserve">Table </w:t>
      </w:r>
      <w:r w:rsidR="003B26B0">
        <w:fldChar w:fldCharType="begin"/>
      </w:r>
      <w:r w:rsidR="003B26B0">
        <w:instrText xml:space="preserve"> SEQ Table \* ARABIC </w:instrText>
      </w:r>
      <w:r w:rsidR="003B26B0">
        <w:fldChar w:fldCharType="separate"/>
      </w:r>
      <w:r w:rsidR="00F6592A">
        <w:rPr>
          <w:noProof/>
        </w:rPr>
        <w:t>206</w:t>
      </w:r>
      <w:r w:rsidR="003B26B0">
        <w:rPr>
          <w:noProof/>
        </w:rPr>
        <w:fldChar w:fldCharType="end"/>
      </w:r>
      <w:r w:rsidRPr="004A693A">
        <w:t>: Full GRADE profile for aerobic exercise, group CBT-ED and maintenance versus group CBT-ED and maintenance at end of treatment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72"/>
        <w:gridCol w:w="1053"/>
        <w:gridCol w:w="771"/>
        <w:gridCol w:w="1214"/>
        <w:gridCol w:w="1086"/>
        <w:gridCol w:w="1031"/>
        <w:gridCol w:w="1291"/>
        <w:gridCol w:w="1673"/>
        <w:gridCol w:w="1654"/>
        <w:gridCol w:w="759"/>
        <w:gridCol w:w="794"/>
        <w:gridCol w:w="661"/>
        <w:gridCol w:w="1202"/>
      </w:tblGrid>
      <w:tr w:rsidR="007C2C1B" w:rsidRPr="004A693A" w:rsidTr="009A5D9D">
        <w:trPr>
          <w:trHeight w:val="264"/>
          <w:tblHeader/>
        </w:trPr>
        <w:tc>
          <w:tcPr>
            <w:tcW w:w="7228" w:type="dxa"/>
            <w:gridSpan w:val="7"/>
            <w:vMerge w:val="restart"/>
            <w:shd w:val="clear" w:color="auto" w:fill="FB841E"/>
            <w:vAlign w:val="bottom"/>
            <w:hideMark/>
          </w:tcPr>
          <w:p w:rsidR="007C2C1B" w:rsidRPr="004A693A" w:rsidRDefault="007C2C1B" w:rsidP="009A5D9D">
            <w:pPr>
              <w:pStyle w:val="TableHeadingLeft"/>
            </w:pPr>
            <w:r w:rsidRPr="004A693A">
              <w:t>Quality assessment</w:t>
            </w:r>
          </w:p>
        </w:tc>
        <w:tc>
          <w:tcPr>
            <w:tcW w:w="3384" w:type="dxa"/>
            <w:gridSpan w:val="2"/>
            <w:vMerge w:val="restart"/>
            <w:shd w:val="clear" w:color="auto" w:fill="FB841E"/>
            <w:vAlign w:val="bottom"/>
            <w:hideMark/>
          </w:tcPr>
          <w:p w:rsidR="007C2C1B" w:rsidRPr="004A693A" w:rsidRDefault="007C2C1B" w:rsidP="009A5D9D">
            <w:pPr>
              <w:pStyle w:val="TableHeadingLeft"/>
            </w:pPr>
            <w:r w:rsidRPr="004A693A">
              <w:t>No of patients</w:t>
            </w:r>
          </w:p>
        </w:tc>
        <w:tc>
          <w:tcPr>
            <w:tcW w:w="1574" w:type="dxa"/>
            <w:gridSpan w:val="2"/>
            <w:vMerge w:val="restart"/>
            <w:shd w:val="clear" w:color="auto" w:fill="FB841E"/>
            <w:vAlign w:val="bottom"/>
            <w:hideMark/>
          </w:tcPr>
          <w:p w:rsidR="007C2C1B" w:rsidRPr="004A693A" w:rsidRDefault="007C2C1B" w:rsidP="009A5D9D">
            <w:pPr>
              <w:pStyle w:val="TableHeadingLeft"/>
            </w:pPr>
            <w:r w:rsidRPr="004A693A">
              <w:t>Effect</w:t>
            </w:r>
          </w:p>
        </w:tc>
        <w:tc>
          <w:tcPr>
            <w:tcW w:w="670" w:type="dxa"/>
            <w:vMerge w:val="restart"/>
            <w:shd w:val="clear" w:color="auto" w:fill="FB841E"/>
            <w:vAlign w:val="bottom"/>
            <w:hideMark/>
          </w:tcPr>
          <w:p w:rsidR="007C2C1B" w:rsidRPr="004A693A" w:rsidRDefault="007C2C1B" w:rsidP="009A5D9D">
            <w:pPr>
              <w:pStyle w:val="TableHeadingLeft"/>
            </w:pPr>
            <w:r w:rsidRPr="004A693A">
              <w:t>Quality</w:t>
            </w:r>
          </w:p>
        </w:tc>
        <w:tc>
          <w:tcPr>
            <w:tcW w:w="1221" w:type="dxa"/>
            <w:vMerge w:val="restart"/>
            <w:shd w:val="clear" w:color="auto" w:fill="FB841E"/>
            <w:vAlign w:val="bottom"/>
            <w:hideMark/>
          </w:tcPr>
          <w:p w:rsidR="007C2C1B" w:rsidRPr="004A693A" w:rsidRDefault="007C2C1B" w:rsidP="009A5D9D">
            <w:pPr>
              <w:pStyle w:val="TableHeadingLeft"/>
            </w:pPr>
            <w:r w:rsidRPr="004A693A">
              <w:t>Importance</w:t>
            </w:r>
          </w:p>
        </w:tc>
      </w:tr>
      <w:tr w:rsidR="007C2C1B" w:rsidRPr="004A693A" w:rsidTr="009A5D9D">
        <w:trPr>
          <w:trHeight w:val="433"/>
          <w:tblHeader/>
        </w:trPr>
        <w:tc>
          <w:tcPr>
            <w:tcW w:w="7228" w:type="dxa"/>
            <w:gridSpan w:val="7"/>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3384" w:type="dxa"/>
            <w:gridSpan w:val="2"/>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1574" w:type="dxa"/>
            <w:gridSpan w:val="2"/>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670" w:type="dxa"/>
            <w:vMerge/>
            <w:shd w:val="clear" w:color="auto" w:fill="FB841E"/>
            <w:vAlign w:val="bottom"/>
            <w:hideMark/>
          </w:tcPr>
          <w:p w:rsidR="007C2C1B" w:rsidRPr="004A693A" w:rsidRDefault="007C2C1B" w:rsidP="009A5D9D">
            <w:pPr>
              <w:pStyle w:val="TableHeadingLeft"/>
            </w:pPr>
          </w:p>
        </w:tc>
        <w:tc>
          <w:tcPr>
            <w:tcW w:w="1221" w:type="dxa"/>
            <w:vMerge/>
            <w:shd w:val="clear" w:color="auto" w:fill="FB841E"/>
            <w:vAlign w:val="bottom"/>
            <w:hideMark/>
          </w:tcPr>
          <w:p w:rsidR="007C2C1B" w:rsidRPr="004A693A" w:rsidRDefault="007C2C1B" w:rsidP="009A5D9D">
            <w:pPr>
              <w:pStyle w:val="TableHeadingLeft"/>
            </w:pPr>
          </w:p>
        </w:tc>
      </w:tr>
      <w:tr w:rsidR="007C2C1B" w:rsidRPr="004A693A" w:rsidTr="009A5D9D">
        <w:trPr>
          <w:tblHeader/>
        </w:trPr>
        <w:tc>
          <w:tcPr>
            <w:tcW w:w="681" w:type="dxa"/>
            <w:tcBorders>
              <w:bottom w:val="single" w:sz="6" w:space="0" w:color="FFFFFF"/>
            </w:tcBorders>
            <w:shd w:val="clear" w:color="auto" w:fill="FB841E"/>
            <w:hideMark/>
          </w:tcPr>
          <w:p w:rsidR="007C2C1B" w:rsidRPr="004A693A" w:rsidRDefault="007C2C1B" w:rsidP="009A5D9D">
            <w:pPr>
              <w:pStyle w:val="TableTextLeft"/>
            </w:pPr>
            <w:r w:rsidRPr="004A693A">
              <w:t>No of studies</w:t>
            </w:r>
          </w:p>
        </w:tc>
        <w:tc>
          <w:tcPr>
            <w:tcW w:w="1069" w:type="dxa"/>
            <w:tcBorders>
              <w:bottom w:val="single" w:sz="6" w:space="0" w:color="FFFFFF"/>
            </w:tcBorders>
            <w:shd w:val="clear" w:color="auto" w:fill="FB841E"/>
            <w:hideMark/>
          </w:tcPr>
          <w:p w:rsidR="007C2C1B" w:rsidRPr="004A693A" w:rsidRDefault="007C2C1B" w:rsidP="009A5D9D">
            <w:pPr>
              <w:pStyle w:val="TableTextLeft"/>
            </w:pPr>
            <w:r w:rsidRPr="004A693A">
              <w:t>Design</w:t>
            </w:r>
          </w:p>
        </w:tc>
        <w:tc>
          <w:tcPr>
            <w:tcW w:w="782" w:type="dxa"/>
            <w:tcBorders>
              <w:bottom w:val="single" w:sz="6" w:space="0" w:color="FFFFFF"/>
            </w:tcBorders>
            <w:shd w:val="clear" w:color="auto" w:fill="FB841E"/>
            <w:hideMark/>
          </w:tcPr>
          <w:p w:rsidR="007C2C1B" w:rsidRPr="004A693A" w:rsidRDefault="007C2C1B" w:rsidP="009A5D9D">
            <w:pPr>
              <w:pStyle w:val="TableTextLeft"/>
            </w:pPr>
            <w:r w:rsidRPr="004A693A">
              <w:t>Risk of bias</w:t>
            </w:r>
          </w:p>
        </w:tc>
        <w:tc>
          <w:tcPr>
            <w:tcW w:w="1234" w:type="dxa"/>
            <w:tcBorders>
              <w:bottom w:val="single" w:sz="6" w:space="0" w:color="FFFFFF"/>
            </w:tcBorders>
            <w:shd w:val="clear" w:color="auto" w:fill="FB841E"/>
            <w:hideMark/>
          </w:tcPr>
          <w:p w:rsidR="007C2C1B" w:rsidRPr="004A693A" w:rsidRDefault="007C2C1B" w:rsidP="009A5D9D">
            <w:pPr>
              <w:pStyle w:val="TableTextLeft"/>
            </w:pPr>
            <w:r w:rsidRPr="004A693A">
              <w:t>Inconsistency</w:t>
            </w:r>
          </w:p>
        </w:tc>
        <w:tc>
          <w:tcPr>
            <w:tcW w:w="1103" w:type="dxa"/>
            <w:tcBorders>
              <w:bottom w:val="single" w:sz="6" w:space="0" w:color="FFFFFF"/>
            </w:tcBorders>
            <w:shd w:val="clear" w:color="auto" w:fill="FB841E"/>
            <w:hideMark/>
          </w:tcPr>
          <w:p w:rsidR="007C2C1B" w:rsidRPr="004A693A" w:rsidRDefault="007C2C1B" w:rsidP="009A5D9D">
            <w:pPr>
              <w:pStyle w:val="TableTextLeft"/>
            </w:pPr>
            <w:r w:rsidRPr="004A693A">
              <w:t>Indirectness</w:t>
            </w:r>
          </w:p>
        </w:tc>
        <w:tc>
          <w:tcPr>
            <w:tcW w:w="1047" w:type="dxa"/>
            <w:tcBorders>
              <w:bottom w:val="single" w:sz="6" w:space="0" w:color="FFFFFF"/>
            </w:tcBorders>
            <w:shd w:val="clear" w:color="auto" w:fill="FB841E"/>
            <w:hideMark/>
          </w:tcPr>
          <w:p w:rsidR="007C2C1B" w:rsidRPr="004A693A" w:rsidRDefault="007C2C1B" w:rsidP="009A5D9D">
            <w:pPr>
              <w:pStyle w:val="TableTextLeft"/>
            </w:pPr>
            <w:r w:rsidRPr="004A693A">
              <w:t>Imprecision</w:t>
            </w:r>
          </w:p>
        </w:tc>
        <w:tc>
          <w:tcPr>
            <w:tcW w:w="1312" w:type="dxa"/>
            <w:tcBorders>
              <w:bottom w:val="single" w:sz="6" w:space="0" w:color="FFFFFF"/>
            </w:tcBorders>
            <w:shd w:val="clear" w:color="auto" w:fill="FB841E"/>
            <w:hideMark/>
          </w:tcPr>
          <w:p w:rsidR="007C2C1B" w:rsidRPr="004A693A" w:rsidRDefault="007C2C1B" w:rsidP="009A5D9D">
            <w:pPr>
              <w:pStyle w:val="TableTextLeft"/>
            </w:pPr>
            <w:r w:rsidRPr="004A693A">
              <w:t>Other considerations</w:t>
            </w:r>
          </w:p>
        </w:tc>
        <w:tc>
          <w:tcPr>
            <w:tcW w:w="1702" w:type="dxa"/>
            <w:tcBorders>
              <w:bottom w:val="single" w:sz="6" w:space="0" w:color="FFFFFF"/>
            </w:tcBorders>
            <w:shd w:val="clear" w:color="auto" w:fill="FB841E"/>
            <w:hideMark/>
          </w:tcPr>
          <w:p w:rsidR="007C2C1B" w:rsidRPr="004A693A" w:rsidRDefault="007C2C1B" w:rsidP="009A5D9D">
            <w:pPr>
              <w:pStyle w:val="TableTextLeft"/>
            </w:pPr>
            <w:r w:rsidRPr="004A693A">
              <w:t>Exercise+Group CBT+Maintenance</w:t>
            </w:r>
          </w:p>
        </w:tc>
        <w:tc>
          <w:tcPr>
            <w:tcW w:w="1682" w:type="dxa"/>
            <w:tcBorders>
              <w:bottom w:val="single" w:sz="6" w:space="0" w:color="FFFFFF"/>
            </w:tcBorders>
            <w:shd w:val="clear" w:color="auto" w:fill="FB841E"/>
            <w:hideMark/>
          </w:tcPr>
          <w:p w:rsidR="007C2C1B" w:rsidRPr="004A693A" w:rsidRDefault="007C2C1B" w:rsidP="009A5D9D">
            <w:pPr>
              <w:pStyle w:val="TableTextLeft"/>
            </w:pPr>
            <w:r w:rsidRPr="004A693A">
              <w:t>Group CBT+Maintenance</w:t>
            </w:r>
          </w:p>
        </w:tc>
        <w:tc>
          <w:tcPr>
            <w:tcW w:w="769" w:type="dxa"/>
            <w:tcBorders>
              <w:bottom w:val="single" w:sz="6" w:space="0" w:color="FFFFFF"/>
            </w:tcBorders>
            <w:shd w:val="clear" w:color="auto" w:fill="FB841E"/>
            <w:hideMark/>
          </w:tcPr>
          <w:p w:rsidR="007C2C1B" w:rsidRPr="004A693A" w:rsidRDefault="007C2C1B" w:rsidP="009A5D9D">
            <w:pPr>
              <w:pStyle w:val="TableTextLeft"/>
            </w:pPr>
            <w:r w:rsidRPr="004A693A">
              <w:t>Relative</w:t>
            </w:r>
            <w:r w:rsidRPr="004A693A">
              <w:br/>
              <w:t>(95% CI)</w:t>
            </w:r>
          </w:p>
        </w:tc>
        <w:tc>
          <w:tcPr>
            <w:tcW w:w="805" w:type="dxa"/>
            <w:tcBorders>
              <w:bottom w:val="single" w:sz="6" w:space="0" w:color="FFFFFF"/>
            </w:tcBorders>
            <w:shd w:val="clear" w:color="auto" w:fill="FB841E"/>
            <w:hideMark/>
          </w:tcPr>
          <w:p w:rsidR="007C2C1B" w:rsidRPr="004A693A" w:rsidRDefault="007C2C1B" w:rsidP="009A5D9D">
            <w:pPr>
              <w:pStyle w:val="TableTextLeft"/>
            </w:pPr>
            <w:r w:rsidRPr="004A693A">
              <w:t>Absolute</w:t>
            </w:r>
          </w:p>
        </w:tc>
        <w:tc>
          <w:tcPr>
            <w:tcW w:w="670" w:type="dxa"/>
            <w:vMerge/>
            <w:tcBorders>
              <w:bottom w:val="single" w:sz="6" w:space="0" w:color="FFFFFF"/>
            </w:tcBorders>
            <w:shd w:val="clear" w:color="auto" w:fill="E6E6E6"/>
            <w:hideMark/>
          </w:tcPr>
          <w:p w:rsidR="007C2C1B" w:rsidRPr="004A693A" w:rsidRDefault="007C2C1B" w:rsidP="009A5D9D">
            <w:pPr>
              <w:pStyle w:val="TableTextLeft"/>
            </w:pPr>
          </w:p>
        </w:tc>
        <w:tc>
          <w:tcPr>
            <w:tcW w:w="1221" w:type="dxa"/>
            <w:vMerge/>
            <w:tcBorders>
              <w:bottom w:val="single" w:sz="6" w:space="0" w:color="FFFFFF"/>
            </w:tcBorders>
            <w:shd w:val="clear" w:color="auto" w:fill="E6E6E6"/>
            <w:hideMark/>
          </w:tcPr>
          <w:p w:rsidR="007C2C1B" w:rsidRPr="004A693A" w:rsidRDefault="007C2C1B" w:rsidP="009A5D9D">
            <w:pPr>
              <w:pStyle w:val="TableTextLeft"/>
            </w:pPr>
          </w:p>
        </w:tc>
      </w:tr>
      <w:tr w:rsidR="007C2C1B" w:rsidRPr="004A693A" w:rsidTr="009A5D9D">
        <w:tc>
          <w:tcPr>
            <w:tcW w:w="14077" w:type="dxa"/>
            <w:gridSpan w:val="13"/>
            <w:shd w:val="clear" w:color="auto" w:fill="FB841E"/>
            <w:hideMark/>
          </w:tcPr>
          <w:p w:rsidR="007C2C1B" w:rsidRPr="004A693A" w:rsidRDefault="007C2C1B" w:rsidP="009A5D9D">
            <w:pPr>
              <w:pStyle w:val="TableHeadingLeft"/>
            </w:pPr>
            <w:r w:rsidRPr="004A693A">
              <w:t>BMI (change scores) (follow-up 12 months; Better indicated by lower values)</w:t>
            </w:r>
          </w:p>
        </w:tc>
      </w:tr>
      <w:tr w:rsidR="007C2C1B" w:rsidRPr="004A693A" w:rsidTr="009A5D9D">
        <w:tc>
          <w:tcPr>
            <w:tcW w:w="681" w:type="dxa"/>
            <w:tcBorders>
              <w:bottom w:val="single" w:sz="6" w:space="0" w:color="FFFFFF"/>
            </w:tcBorders>
            <w:shd w:val="clear" w:color="auto" w:fill="E6E6E6"/>
            <w:hideMark/>
          </w:tcPr>
          <w:p w:rsidR="007C2C1B" w:rsidRPr="004A693A" w:rsidRDefault="007C2C1B" w:rsidP="009A5D9D">
            <w:pPr>
              <w:pStyle w:val="TableTextLeft"/>
            </w:pPr>
            <w:r w:rsidRPr="004A693A">
              <w:t>1</w:t>
            </w:r>
          </w:p>
        </w:tc>
        <w:tc>
          <w:tcPr>
            <w:tcW w:w="1069" w:type="dxa"/>
            <w:tcBorders>
              <w:bottom w:val="single" w:sz="6" w:space="0" w:color="FFFFFF"/>
            </w:tcBorders>
            <w:shd w:val="clear" w:color="auto" w:fill="E6E6E6"/>
            <w:hideMark/>
          </w:tcPr>
          <w:p w:rsidR="007C2C1B" w:rsidRPr="004A693A" w:rsidRDefault="007C2C1B" w:rsidP="009A5D9D">
            <w:pPr>
              <w:pStyle w:val="TableTextLeft"/>
            </w:pPr>
            <w:r w:rsidRPr="004A693A">
              <w:t>randomised trials</w:t>
            </w:r>
          </w:p>
        </w:tc>
        <w:tc>
          <w:tcPr>
            <w:tcW w:w="782" w:type="dxa"/>
            <w:tcBorders>
              <w:bottom w:val="single" w:sz="6" w:space="0" w:color="FFFFFF"/>
            </w:tcBorders>
            <w:shd w:val="clear" w:color="auto" w:fill="E6E6E6"/>
            <w:hideMark/>
          </w:tcPr>
          <w:p w:rsidR="007C2C1B" w:rsidRPr="004A693A" w:rsidRDefault="007C2C1B" w:rsidP="009A5D9D">
            <w:pPr>
              <w:pStyle w:val="TableTextLeft"/>
            </w:pPr>
            <w:r w:rsidRPr="004A693A">
              <w:t>serious1</w:t>
            </w:r>
          </w:p>
        </w:tc>
        <w:tc>
          <w:tcPr>
            <w:tcW w:w="1234" w:type="dxa"/>
            <w:tcBorders>
              <w:bottom w:val="single" w:sz="6" w:space="0" w:color="FFFFFF"/>
            </w:tcBorders>
            <w:shd w:val="clear" w:color="auto" w:fill="E6E6E6"/>
            <w:hideMark/>
          </w:tcPr>
          <w:p w:rsidR="007C2C1B" w:rsidRPr="004A693A" w:rsidRDefault="007C2C1B" w:rsidP="009A5D9D">
            <w:pPr>
              <w:pStyle w:val="TableTextLeft"/>
            </w:pPr>
            <w:r w:rsidRPr="004A693A">
              <w:t>no serious inconsistency</w:t>
            </w:r>
          </w:p>
        </w:tc>
        <w:tc>
          <w:tcPr>
            <w:tcW w:w="1103" w:type="dxa"/>
            <w:tcBorders>
              <w:bottom w:val="single" w:sz="6" w:space="0" w:color="FFFFFF"/>
            </w:tcBorders>
            <w:shd w:val="clear" w:color="auto" w:fill="E6E6E6"/>
            <w:hideMark/>
          </w:tcPr>
          <w:p w:rsidR="007C2C1B" w:rsidRPr="004A693A" w:rsidRDefault="007C2C1B" w:rsidP="009A5D9D">
            <w:pPr>
              <w:pStyle w:val="TableTextLeft"/>
            </w:pPr>
            <w:r w:rsidRPr="004A693A">
              <w:t>no serious indirectness</w:t>
            </w:r>
          </w:p>
        </w:tc>
        <w:tc>
          <w:tcPr>
            <w:tcW w:w="1047" w:type="dxa"/>
            <w:tcBorders>
              <w:bottom w:val="single" w:sz="6" w:space="0" w:color="FFFFFF"/>
            </w:tcBorders>
            <w:shd w:val="clear" w:color="auto" w:fill="E6E6E6"/>
            <w:hideMark/>
          </w:tcPr>
          <w:p w:rsidR="007C2C1B" w:rsidRPr="004A693A" w:rsidRDefault="007C2C1B" w:rsidP="009A5D9D">
            <w:pPr>
              <w:pStyle w:val="TableTextLeft"/>
            </w:pPr>
            <w:r w:rsidRPr="004A693A">
              <w:t>serious2</w:t>
            </w:r>
          </w:p>
        </w:tc>
        <w:tc>
          <w:tcPr>
            <w:tcW w:w="1312" w:type="dxa"/>
            <w:tcBorders>
              <w:bottom w:val="single" w:sz="6" w:space="0" w:color="FFFFFF"/>
            </w:tcBorders>
            <w:shd w:val="clear" w:color="auto" w:fill="E6E6E6"/>
            <w:hideMark/>
          </w:tcPr>
          <w:p w:rsidR="007C2C1B" w:rsidRPr="004A693A" w:rsidRDefault="007C2C1B" w:rsidP="009A5D9D">
            <w:pPr>
              <w:pStyle w:val="TableTextLeft"/>
            </w:pPr>
            <w:r w:rsidRPr="004A693A">
              <w:t>none</w:t>
            </w:r>
          </w:p>
        </w:tc>
        <w:tc>
          <w:tcPr>
            <w:tcW w:w="1702" w:type="dxa"/>
            <w:tcBorders>
              <w:bottom w:val="single" w:sz="6" w:space="0" w:color="FFFFFF"/>
            </w:tcBorders>
            <w:shd w:val="clear" w:color="auto" w:fill="E6E6E6"/>
            <w:hideMark/>
          </w:tcPr>
          <w:p w:rsidR="007C2C1B" w:rsidRPr="004A693A" w:rsidRDefault="007C2C1B" w:rsidP="009A5D9D">
            <w:pPr>
              <w:pStyle w:val="TableTextLeft"/>
            </w:pPr>
            <w:r w:rsidRPr="004A693A">
              <w:t>24</w:t>
            </w:r>
          </w:p>
        </w:tc>
        <w:tc>
          <w:tcPr>
            <w:tcW w:w="1682" w:type="dxa"/>
            <w:tcBorders>
              <w:bottom w:val="single" w:sz="6" w:space="0" w:color="FFFFFF"/>
            </w:tcBorders>
            <w:shd w:val="clear" w:color="auto" w:fill="E6E6E6"/>
            <w:hideMark/>
          </w:tcPr>
          <w:p w:rsidR="007C2C1B" w:rsidRPr="004A693A" w:rsidRDefault="007C2C1B" w:rsidP="009A5D9D">
            <w:pPr>
              <w:pStyle w:val="TableTextLeft"/>
            </w:pPr>
            <w:r w:rsidRPr="004A693A">
              <w:t>23</w:t>
            </w:r>
          </w:p>
        </w:tc>
        <w:tc>
          <w:tcPr>
            <w:tcW w:w="769" w:type="dxa"/>
            <w:tcBorders>
              <w:bottom w:val="single" w:sz="6" w:space="0" w:color="FFFFFF"/>
            </w:tcBorders>
            <w:shd w:val="clear" w:color="auto" w:fill="E6E6E6"/>
            <w:hideMark/>
          </w:tcPr>
          <w:p w:rsidR="007C2C1B" w:rsidRPr="004A693A" w:rsidRDefault="007C2C1B" w:rsidP="009A5D9D">
            <w:pPr>
              <w:pStyle w:val="TableTextLeft"/>
            </w:pPr>
            <w:r w:rsidRPr="004A693A">
              <w:t>-</w:t>
            </w:r>
          </w:p>
        </w:tc>
        <w:tc>
          <w:tcPr>
            <w:tcW w:w="805" w:type="dxa"/>
            <w:tcBorders>
              <w:bottom w:val="single" w:sz="6" w:space="0" w:color="FFFFFF"/>
            </w:tcBorders>
            <w:shd w:val="clear" w:color="auto" w:fill="E6E6E6"/>
            <w:hideMark/>
          </w:tcPr>
          <w:p w:rsidR="007C2C1B" w:rsidRPr="004A693A" w:rsidRDefault="007C2C1B" w:rsidP="009A5D9D">
            <w:pPr>
              <w:pStyle w:val="TableTextLeft"/>
            </w:pPr>
            <w:r w:rsidRPr="004A693A">
              <w:t>SMD 0.53 lower (1.11 lower to 0.05 higher)</w:t>
            </w:r>
          </w:p>
        </w:tc>
        <w:tc>
          <w:tcPr>
            <w:tcW w:w="670" w:type="dxa"/>
            <w:tcBorders>
              <w:bottom w:val="single" w:sz="6" w:space="0" w:color="FFFFFF"/>
            </w:tcBorders>
            <w:shd w:val="clear" w:color="auto" w:fill="E6E6E6"/>
            <w:hideMark/>
          </w:tcPr>
          <w:p w:rsidR="007C2C1B" w:rsidRPr="004A693A" w:rsidRDefault="007C2C1B" w:rsidP="009A5D9D">
            <w:pPr>
              <w:pStyle w:val="TableTextLeft"/>
            </w:pPr>
            <w:r w:rsidRPr="004A693A">
              <w:br/>
              <w:t>LOW</w:t>
            </w:r>
          </w:p>
        </w:tc>
        <w:tc>
          <w:tcPr>
            <w:tcW w:w="1221" w:type="dxa"/>
            <w:tcBorders>
              <w:bottom w:val="single" w:sz="6" w:space="0" w:color="FFFFFF"/>
            </w:tcBorders>
            <w:shd w:val="clear" w:color="auto" w:fill="E6E6E6"/>
            <w:hideMark/>
          </w:tcPr>
          <w:p w:rsidR="007C2C1B" w:rsidRPr="004A693A" w:rsidRDefault="007C2C1B" w:rsidP="009A5D9D">
            <w:pPr>
              <w:pStyle w:val="TableTextLeft"/>
            </w:pPr>
            <w:r w:rsidRPr="004A693A">
              <w:t>IMPORTANT</w:t>
            </w:r>
          </w:p>
        </w:tc>
      </w:tr>
      <w:tr w:rsidR="007C2C1B" w:rsidRPr="004A693A" w:rsidTr="009A5D9D">
        <w:tc>
          <w:tcPr>
            <w:tcW w:w="14077" w:type="dxa"/>
            <w:gridSpan w:val="13"/>
            <w:shd w:val="clear" w:color="auto" w:fill="FB841E"/>
            <w:hideMark/>
          </w:tcPr>
          <w:p w:rsidR="007C2C1B" w:rsidRPr="004A693A" w:rsidRDefault="007C2C1B" w:rsidP="009A5D9D">
            <w:pPr>
              <w:pStyle w:val="TableHeadingLeft"/>
            </w:pPr>
            <w:r w:rsidRPr="004A693A">
              <w:t>Depression (follow-up 12 months; measured with: BDI; Better indicated by lower values)</w:t>
            </w:r>
          </w:p>
        </w:tc>
      </w:tr>
      <w:tr w:rsidR="007C2C1B" w:rsidRPr="004A693A" w:rsidTr="009A5D9D">
        <w:tc>
          <w:tcPr>
            <w:tcW w:w="681" w:type="dxa"/>
            <w:shd w:val="clear" w:color="auto" w:fill="E6E6E6"/>
            <w:hideMark/>
          </w:tcPr>
          <w:p w:rsidR="007C2C1B" w:rsidRPr="004A693A" w:rsidRDefault="007C2C1B" w:rsidP="009A5D9D">
            <w:pPr>
              <w:pStyle w:val="TableTextLeft"/>
            </w:pPr>
            <w:r w:rsidRPr="004A693A">
              <w:t>1</w:t>
            </w:r>
          </w:p>
        </w:tc>
        <w:tc>
          <w:tcPr>
            <w:tcW w:w="1069" w:type="dxa"/>
            <w:shd w:val="clear" w:color="auto" w:fill="E6E6E6"/>
            <w:hideMark/>
          </w:tcPr>
          <w:p w:rsidR="007C2C1B" w:rsidRPr="004A693A" w:rsidRDefault="007C2C1B" w:rsidP="009A5D9D">
            <w:pPr>
              <w:pStyle w:val="TableTextLeft"/>
            </w:pPr>
            <w:r w:rsidRPr="004A693A">
              <w:t>randomised trials</w:t>
            </w:r>
          </w:p>
        </w:tc>
        <w:tc>
          <w:tcPr>
            <w:tcW w:w="782" w:type="dxa"/>
            <w:shd w:val="clear" w:color="auto" w:fill="E6E6E6"/>
            <w:hideMark/>
          </w:tcPr>
          <w:p w:rsidR="007C2C1B" w:rsidRPr="004A693A" w:rsidRDefault="007C2C1B" w:rsidP="009A5D9D">
            <w:pPr>
              <w:pStyle w:val="TableTextLeft"/>
            </w:pPr>
            <w:r w:rsidRPr="004A693A">
              <w:t>serious1</w:t>
            </w:r>
          </w:p>
        </w:tc>
        <w:tc>
          <w:tcPr>
            <w:tcW w:w="1234" w:type="dxa"/>
            <w:shd w:val="clear" w:color="auto" w:fill="E6E6E6"/>
            <w:hideMark/>
          </w:tcPr>
          <w:p w:rsidR="007C2C1B" w:rsidRPr="004A693A" w:rsidRDefault="007C2C1B" w:rsidP="009A5D9D">
            <w:pPr>
              <w:pStyle w:val="TableTextLeft"/>
            </w:pPr>
            <w:r w:rsidRPr="004A693A">
              <w:t>no serious inconsistency</w:t>
            </w:r>
          </w:p>
        </w:tc>
        <w:tc>
          <w:tcPr>
            <w:tcW w:w="1103" w:type="dxa"/>
            <w:shd w:val="clear" w:color="auto" w:fill="E6E6E6"/>
            <w:hideMark/>
          </w:tcPr>
          <w:p w:rsidR="007C2C1B" w:rsidRPr="004A693A" w:rsidRDefault="007C2C1B" w:rsidP="009A5D9D">
            <w:pPr>
              <w:pStyle w:val="TableTextLeft"/>
            </w:pPr>
            <w:r w:rsidRPr="004A693A">
              <w:t>no serious indirectness</w:t>
            </w:r>
          </w:p>
        </w:tc>
        <w:tc>
          <w:tcPr>
            <w:tcW w:w="1047" w:type="dxa"/>
            <w:shd w:val="clear" w:color="auto" w:fill="E6E6E6"/>
            <w:hideMark/>
          </w:tcPr>
          <w:p w:rsidR="007C2C1B" w:rsidRPr="004A693A" w:rsidRDefault="007C2C1B" w:rsidP="009A5D9D">
            <w:pPr>
              <w:pStyle w:val="TableTextLeft"/>
            </w:pPr>
            <w:r w:rsidRPr="004A693A">
              <w:t>serious2</w:t>
            </w:r>
          </w:p>
        </w:tc>
        <w:tc>
          <w:tcPr>
            <w:tcW w:w="1312" w:type="dxa"/>
            <w:shd w:val="clear" w:color="auto" w:fill="E6E6E6"/>
            <w:hideMark/>
          </w:tcPr>
          <w:p w:rsidR="007C2C1B" w:rsidRPr="004A693A" w:rsidRDefault="007C2C1B" w:rsidP="009A5D9D">
            <w:pPr>
              <w:pStyle w:val="TableTextLeft"/>
            </w:pPr>
            <w:r w:rsidRPr="004A693A">
              <w:t>none</w:t>
            </w:r>
          </w:p>
        </w:tc>
        <w:tc>
          <w:tcPr>
            <w:tcW w:w="1702" w:type="dxa"/>
            <w:shd w:val="clear" w:color="auto" w:fill="E6E6E6"/>
            <w:hideMark/>
          </w:tcPr>
          <w:p w:rsidR="007C2C1B" w:rsidRPr="004A693A" w:rsidRDefault="007C2C1B" w:rsidP="009A5D9D">
            <w:pPr>
              <w:pStyle w:val="TableTextLeft"/>
            </w:pPr>
            <w:r w:rsidRPr="004A693A">
              <w:t>24</w:t>
            </w:r>
          </w:p>
        </w:tc>
        <w:tc>
          <w:tcPr>
            <w:tcW w:w="1682" w:type="dxa"/>
            <w:shd w:val="clear" w:color="auto" w:fill="E6E6E6"/>
            <w:hideMark/>
          </w:tcPr>
          <w:p w:rsidR="007C2C1B" w:rsidRPr="004A693A" w:rsidRDefault="007C2C1B" w:rsidP="009A5D9D">
            <w:pPr>
              <w:pStyle w:val="TableTextLeft"/>
            </w:pPr>
            <w:r w:rsidRPr="004A693A">
              <w:t>23</w:t>
            </w:r>
          </w:p>
        </w:tc>
        <w:tc>
          <w:tcPr>
            <w:tcW w:w="769" w:type="dxa"/>
            <w:shd w:val="clear" w:color="auto" w:fill="E6E6E6"/>
            <w:hideMark/>
          </w:tcPr>
          <w:p w:rsidR="007C2C1B" w:rsidRPr="004A693A" w:rsidRDefault="007C2C1B" w:rsidP="009A5D9D">
            <w:pPr>
              <w:pStyle w:val="TableTextLeft"/>
            </w:pPr>
            <w:r w:rsidRPr="004A693A">
              <w:t>-</w:t>
            </w:r>
          </w:p>
        </w:tc>
        <w:tc>
          <w:tcPr>
            <w:tcW w:w="805" w:type="dxa"/>
            <w:shd w:val="clear" w:color="auto" w:fill="E6E6E6"/>
            <w:hideMark/>
          </w:tcPr>
          <w:p w:rsidR="007C2C1B" w:rsidRPr="004A693A" w:rsidRDefault="007C2C1B" w:rsidP="009A5D9D">
            <w:pPr>
              <w:pStyle w:val="TableTextLeft"/>
            </w:pPr>
            <w:r w:rsidRPr="004A693A">
              <w:t>SMD 0.55 lower (1.14 lower to 0.03 higher)</w:t>
            </w:r>
          </w:p>
        </w:tc>
        <w:tc>
          <w:tcPr>
            <w:tcW w:w="670" w:type="dxa"/>
            <w:shd w:val="clear" w:color="auto" w:fill="E6E6E6"/>
            <w:hideMark/>
          </w:tcPr>
          <w:p w:rsidR="007C2C1B" w:rsidRPr="004A693A" w:rsidRDefault="007C2C1B" w:rsidP="009A5D9D">
            <w:pPr>
              <w:pStyle w:val="TableTextLeft"/>
            </w:pPr>
            <w:r w:rsidRPr="004A693A">
              <w:br/>
              <w:t>LOW</w:t>
            </w:r>
          </w:p>
        </w:tc>
        <w:tc>
          <w:tcPr>
            <w:tcW w:w="1221" w:type="dxa"/>
            <w:shd w:val="clear" w:color="auto" w:fill="E6E6E6"/>
            <w:hideMark/>
          </w:tcPr>
          <w:p w:rsidR="007C2C1B" w:rsidRPr="004A693A" w:rsidRDefault="007C2C1B" w:rsidP="009A5D9D">
            <w:pPr>
              <w:pStyle w:val="TableTextLeft"/>
            </w:pPr>
            <w:r w:rsidRPr="004A693A">
              <w:t>IMPORTANT</w:t>
            </w:r>
          </w:p>
        </w:tc>
      </w:tr>
    </w:tbl>
    <w:p w:rsidR="007C2C1B" w:rsidRPr="00ED3D25" w:rsidRDefault="007C2C1B" w:rsidP="007C2C1B">
      <w:pPr>
        <w:pStyle w:val="TableNote"/>
        <w:rPr>
          <w:i w:val="0"/>
          <w:sz w:val="20"/>
        </w:rPr>
      </w:pPr>
      <w:r w:rsidRPr="00ED3D25">
        <w:rPr>
          <w:i w:val="0"/>
          <w:sz w:val="20"/>
        </w:rPr>
        <w:t xml:space="preserve">1 Pendleton 2002: randomization method and allocation concealment unclear. No participant blinding, unclear investigator and assessor blinding. </w:t>
      </w:r>
    </w:p>
    <w:p w:rsidR="007C2C1B" w:rsidRPr="00ED3D25" w:rsidRDefault="007C2C1B" w:rsidP="007C2C1B">
      <w:pPr>
        <w:pStyle w:val="TableNote"/>
        <w:rPr>
          <w:i w:val="0"/>
          <w:sz w:val="20"/>
        </w:rPr>
      </w:pPr>
      <w:r w:rsidRPr="00ED3D25">
        <w:rPr>
          <w:i w:val="0"/>
          <w:sz w:val="20"/>
        </w:rPr>
        <w:t>2 CI crosses either 0.5 or -0.5 (SMD).</w:t>
      </w:r>
    </w:p>
    <w:p w:rsidR="007C2C1B" w:rsidRPr="004A693A" w:rsidRDefault="007C2C1B" w:rsidP="007C2C1B">
      <w:pPr>
        <w:pStyle w:val="Caption"/>
      </w:pPr>
      <w:r w:rsidRPr="004A693A">
        <w:t xml:space="preserve">Table </w:t>
      </w:r>
      <w:r w:rsidR="003B26B0">
        <w:fldChar w:fldCharType="begin"/>
      </w:r>
      <w:r w:rsidR="003B26B0">
        <w:instrText xml:space="preserve"> SEQ Table \* ARABIC </w:instrText>
      </w:r>
      <w:r w:rsidR="003B26B0">
        <w:fldChar w:fldCharType="separate"/>
      </w:r>
      <w:r w:rsidR="00F6592A">
        <w:rPr>
          <w:noProof/>
        </w:rPr>
        <w:t>207</w:t>
      </w:r>
      <w:r w:rsidR="003B26B0">
        <w:rPr>
          <w:noProof/>
        </w:rPr>
        <w:fldChar w:fldCharType="end"/>
      </w:r>
      <w:r w:rsidRPr="004A693A">
        <w:t>: Full GRADE profile for aerobic exercise, group CBT-ED and maintenance versus group CBT-ED and maintenance at follow 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72"/>
        <w:gridCol w:w="1053"/>
        <w:gridCol w:w="771"/>
        <w:gridCol w:w="1214"/>
        <w:gridCol w:w="1086"/>
        <w:gridCol w:w="1031"/>
        <w:gridCol w:w="1291"/>
        <w:gridCol w:w="1673"/>
        <w:gridCol w:w="1654"/>
        <w:gridCol w:w="759"/>
        <w:gridCol w:w="794"/>
        <w:gridCol w:w="661"/>
        <w:gridCol w:w="1202"/>
      </w:tblGrid>
      <w:tr w:rsidR="007C2C1B" w:rsidRPr="004A693A" w:rsidTr="009A5D9D">
        <w:trPr>
          <w:trHeight w:val="264"/>
          <w:tblHeader/>
        </w:trPr>
        <w:tc>
          <w:tcPr>
            <w:tcW w:w="7228" w:type="dxa"/>
            <w:gridSpan w:val="7"/>
            <w:vMerge w:val="restart"/>
            <w:shd w:val="clear" w:color="auto" w:fill="FB841E"/>
            <w:vAlign w:val="bottom"/>
            <w:hideMark/>
          </w:tcPr>
          <w:p w:rsidR="007C2C1B" w:rsidRPr="004A693A" w:rsidRDefault="007C2C1B" w:rsidP="009A5D9D">
            <w:pPr>
              <w:pStyle w:val="TableHeadingLeft"/>
            </w:pPr>
            <w:r w:rsidRPr="004A693A">
              <w:t>Quality assessment</w:t>
            </w:r>
          </w:p>
        </w:tc>
        <w:tc>
          <w:tcPr>
            <w:tcW w:w="3384" w:type="dxa"/>
            <w:gridSpan w:val="2"/>
            <w:vMerge w:val="restart"/>
            <w:shd w:val="clear" w:color="auto" w:fill="FB841E"/>
            <w:vAlign w:val="bottom"/>
            <w:hideMark/>
          </w:tcPr>
          <w:p w:rsidR="007C2C1B" w:rsidRPr="004A693A" w:rsidRDefault="007C2C1B" w:rsidP="009A5D9D">
            <w:pPr>
              <w:pStyle w:val="TableHeadingLeft"/>
            </w:pPr>
            <w:r w:rsidRPr="004A693A">
              <w:t>No of patients</w:t>
            </w:r>
          </w:p>
        </w:tc>
        <w:tc>
          <w:tcPr>
            <w:tcW w:w="1574" w:type="dxa"/>
            <w:gridSpan w:val="2"/>
            <w:vMerge w:val="restart"/>
            <w:shd w:val="clear" w:color="auto" w:fill="FB841E"/>
            <w:vAlign w:val="bottom"/>
            <w:hideMark/>
          </w:tcPr>
          <w:p w:rsidR="007C2C1B" w:rsidRPr="004A693A" w:rsidRDefault="007C2C1B" w:rsidP="009A5D9D">
            <w:pPr>
              <w:pStyle w:val="TableHeadingLeft"/>
            </w:pPr>
            <w:r w:rsidRPr="004A693A">
              <w:t>Effect</w:t>
            </w:r>
          </w:p>
        </w:tc>
        <w:tc>
          <w:tcPr>
            <w:tcW w:w="670" w:type="dxa"/>
            <w:vMerge w:val="restart"/>
            <w:shd w:val="clear" w:color="auto" w:fill="FB841E"/>
            <w:vAlign w:val="bottom"/>
            <w:hideMark/>
          </w:tcPr>
          <w:p w:rsidR="007C2C1B" w:rsidRPr="004A693A" w:rsidRDefault="007C2C1B" w:rsidP="009A5D9D">
            <w:pPr>
              <w:pStyle w:val="TableHeadingLeft"/>
            </w:pPr>
            <w:r w:rsidRPr="004A693A">
              <w:t>Quality</w:t>
            </w:r>
          </w:p>
        </w:tc>
        <w:tc>
          <w:tcPr>
            <w:tcW w:w="1221" w:type="dxa"/>
            <w:vMerge w:val="restart"/>
            <w:shd w:val="clear" w:color="auto" w:fill="FB841E"/>
            <w:vAlign w:val="bottom"/>
            <w:hideMark/>
          </w:tcPr>
          <w:p w:rsidR="007C2C1B" w:rsidRPr="004A693A" w:rsidRDefault="007C2C1B" w:rsidP="009A5D9D">
            <w:pPr>
              <w:pStyle w:val="TableHeadingLeft"/>
            </w:pPr>
            <w:r w:rsidRPr="004A693A">
              <w:t>Importance</w:t>
            </w:r>
          </w:p>
        </w:tc>
      </w:tr>
      <w:tr w:rsidR="007C2C1B" w:rsidRPr="004A693A" w:rsidTr="009A5D9D">
        <w:trPr>
          <w:trHeight w:val="433"/>
          <w:tblHeader/>
        </w:trPr>
        <w:tc>
          <w:tcPr>
            <w:tcW w:w="7228" w:type="dxa"/>
            <w:gridSpan w:val="7"/>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3384" w:type="dxa"/>
            <w:gridSpan w:val="2"/>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1574" w:type="dxa"/>
            <w:gridSpan w:val="2"/>
            <w:vMerge/>
            <w:tcBorders>
              <w:bottom w:val="single" w:sz="6" w:space="0" w:color="FFFFFF"/>
            </w:tcBorders>
            <w:shd w:val="clear" w:color="auto" w:fill="FB841E"/>
            <w:vAlign w:val="bottom"/>
            <w:hideMark/>
          </w:tcPr>
          <w:p w:rsidR="007C2C1B" w:rsidRPr="004A693A" w:rsidRDefault="007C2C1B" w:rsidP="009A5D9D">
            <w:pPr>
              <w:pStyle w:val="TableHeadingLeft"/>
            </w:pPr>
          </w:p>
        </w:tc>
        <w:tc>
          <w:tcPr>
            <w:tcW w:w="670" w:type="dxa"/>
            <w:vMerge/>
            <w:shd w:val="clear" w:color="auto" w:fill="FB841E"/>
            <w:vAlign w:val="bottom"/>
            <w:hideMark/>
          </w:tcPr>
          <w:p w:rsidR="007C2C1B" w:rsidRPr="004A693A" w:rsidRDefault="007C2C1B" w:rsidP="009A5D9D">
            <w:pPr>
              <w:pStyle w:val="TableHeadingLeft"/>
            </w:pPr>
          </w:p>
        </w:tc>
        <w:tc>
          <w:tcPr>
            <w:tcW w:w="1221" w:type="dxa"/>
            <w:vMerge/>
            <w:shd w:val="clear" w:color="auto" w:fill="FB841E"/>
            <w:vAlign w:val="bottom"/>
            <w:hideMark/>
          </w:tcPr>
          <w:p w:rsidR="007C2C1B" w:rsidRPr="004A693A" w:rsidRDefault="007C2C1B" w:rsidP="009A5D9D">
            <w:pPr>
              <w:pStyle w:val="TableHeadingLeft"/>
            </w:pPr>
          </w:p>
        </w:tc>
      </w:tr>
      <w:tr w:rsidR="007C2C1B" w:rsidRPr="004A693A" w:rsidTr="009A5D9D">
        <w:trPr>
          <w:tblHeader/>
        </w:trPr>
        <w:tc>
          <w:tcPr>
            <w:tcW w:w="681" w:type="dxa"/>
            <w:tcBorders>
              <w:bottom w:val="single" w:sz="6" w:space="0" w:color="FFFFFF"/>
            </w:tcBorders>
            <w:shd w:val="clear" w:color="auto" w:fill="FB841E"/>
            <w:hideMark/>
          </w:tcPr>
          <w:p w:rsidR="007C2C1B" w:rsidRPr="004A693A" w:rsidRDefault="007C2C1B" w:rsidP="009A5D9D">
            <w:pPr>
              <w:pStyle w:val="TableTextLeft"/>
            </w:pPr>
            <w:r w:rsidRPr="004A693A">
              <w:t>No of studies</w:t>
            </w:r>
          </w:p>
        </w:tc>
        <w:tc>
          <w:tcPr>
            <w:tcW w:w="1069" w:type="dxa"/>
            <w:tcBorders>
              <w:bottom w:val="single" w:sz="6" w:space="0" w:color="FFFFFF"/>
            </w:tcBorders>
            <w:shd w:val="clear" w:color="auto" w:fill="FB841E"/>
            <w:hideMark/>
          </w:tcPr>
          <w:p w:rsidR="007C2C1B" w:rsidRPr="004A693A" w:rsidRDefault="007C2C1B" w:rsidP="009A5D9D">
            <w:pPr>
              <w:pStyle w:val="TableTextLeft"/>
            </w:pPr>
            <w:r w:rsidRPr="004A693A">
              <w:t>Design</w:t>
            </w:r>
          </w:p>
        </w:tc>
        <w:tc>
          <w:tcPr>
            <w:tcW w:w="782" w:type="dxa"/>
            <w:tcBorders>
              <w:bottom w:val="single" w:sz="6" w:space="0" w:color="FFFFFF"/>
            </w:tcBorders>
            <w:shd w:val="clear" w:color="auto" w:fill="FB841E"/>
            <w:hideMark/>
          </w:tcPr>
          <w:p w:rsidR="007C2C1B" w:rsidRPr="004A693A" w:rsidRDefault="007C2C1B" w:rsidP="009A5D9D">
            <w:pPr>
              <w:pStyle w:val="TableTextLeft"/>
            </w:pPr>
            <w:r w:rsidRPr="004A693A">
              <w:t>Risk of bias</w:t>
            </w:r>
          </w:p>
        </w:tc>
        <w:tc>
          <w:tcPr>
            <w:tcW w:w="1234" w:type="dxa"/>
            <w:tcBorders>
              <w:bottom w:val="single" w:sz="6" w:space="0" w:color="FFFFFF"/>
            </w:tcBorders>
            <w:shd w:val="clear" w:color="auto" w:fill="FB841E"/>
            <w:hideMark/>
          </w:tcPr>
          <w:p w:rsidR="007C2C1B" w:rsidRPr="004A693A" w:rsidRDefault="007C2C1B" w:rsidP="009A5D9D">
            <w:pPr>
              <w:pStyle w:val="TableTextLeft"/>
            </w:pPr>
            <w:r w:rsidRPr="004A693A">
              <w:t>Inconsistency</w:t>
            </w:r>
          </w:p>
        </w:tc>
        <w:tc>
          <w:tcPr>
            <w:tcW w:w="1103" w:type="dxa"/>
            <w:tcBorders>
              <w:bottom w:val="single" w:sz="6" w:space="0" w:color="FFFFFF"/>
            </w:tcBorders>
            <w:shd w:val="clear" w:color="auto" w:fill="FB841E"/>
            <w:hideMark/>
          </w:tcPr>
          <w:p w:rsidR="007C2C1B" w:rsidRPr="004A693A" w:rsidRDefault="007C2C1B" w:rsidP="009A5D9D">
            <w:pPr>
              <w:pStyle w:val="TableTextLeft"/>
            </w:pPr>
            <w:r w:rsidRPr="004A693A">
              <w:t>Indirectness</w:t>
            </w:r>
          </w:p>
        </w:tc>
        <w:tc>
          <w:tcPr>
            <w:tcW w:w="1047" w:type="dxa"/>
            <w:tcBorders>
              <w:bottom w:val="single" w:sz="6" w:space="0" w:color="FFFFFF"/>
            </w:tcBorders>
            <w:shd w:val="clear" w:color="auto" w:fill="FB841E"/>
            <w:hideMark/>
          </w:tcPr>
          <w:p w:rsidR="007C2C1B" w:rsidRPr="004A693A" w:rsidRDefault="007C2C1B" w:rsidP="009A5D9D">
            <w:pPr>
              <w:pStyle w:val="TableTextLeft"/>
            </w:pPr>
            <w:r w:rsidRPr="004A693A">
              <w:t>Imprecision</w:t>
            </w:r>
          </w:p>
        </w:tc>
        <w:tc>
          <w:tcPr>
            <w:tcW w:w="1312" w:type="dxa"/>
            <w:tcBorders>
              <w:bottom w:val="single" w:sz="6" w:space="0" w:color="FFFFFF"/>
            </w:tcBorders>
            <w:shd w:val="clear" w:color="auto" w:fill="FB841E"/>
            <w:hideMark/>
          </w:tcPr>
          <w:p w:rsidR="007C2C1B" w:rsidRPr="004A693A" w:rsidRDefault="007C2C1B" w:rsidP="009A5D9D">
            <w:pPr>
              <w:pStyle w:val="TableTextLeft"/>
            </w:pPr>
            <w:r w:rsidRPr="004A693A">
              <w:t>Other considerations</w:t>
            </w:r>
          </w:p>
        </w:tc>
        <w:tc>
          <w:tcPr>
            <w:tcW w:w="1702" w:type="dxa"/>
            <w:tcBorders>
              <w:bottom w:val="single" w:sz="6" w:space="0" w:color="FFFFFF"/>
            </w:tcBorders>
            <w:shd w:val="clear" w:color="auto" w:fill="FB841E"/>
            <w:hideMark/>
          </w:tcPr>
          <w:p w:rsidR="007C2C1B" w:rsidRPr="004A693A" w:rsidRDefault="007C2C1B" w:rsidP="009A5D9D">
            <w:pPr>
              <w:pStyle w:val="TableTextLeft"/>
            </w:pPr>
            <w:r w:rsidRPr="004A693A">
              <w:t>Exercise+Group CBT+Maintenance</w:t>
            </w:r>
          </w:p>
        </w:tc>
        <w:tc>
          <w:tcPr>
            <w:tcW w:w="1682" w:type="dxa"/>
            <w:tcBorders>
              <w:bottom w:val="single" w:sz="6" w:space="0" w:color="FFFFFF"/>
            </w:tcBorders>
            <w:shd w:val="clear" w:color="auto" w:fill="FB841E"/>
            <w:hideMark/>
          </w:tcPr>
          <w:p w:rsidR="007C2C1B" w:rsidRPr="004A693A" w:rsidRDefault="007C2C1B" w:rsidP="009A5D9D">
            <w:pPr>
              <w:pStyle w:val="TableTextLeft"/>
            </w:pPr>
            <w:r w:rsidRPr="004A693A">
              <w:t>Group CBT+Maintenance</w:t>
            </w:r>
          </w:p>
        </w:tc>
        <w:tc>
          <w:tcPr>
            <w:tcW w:w="769" w:type="dxa"/>
            <w:tcBorders>
              <w:bottom w:val="single" w:sz="6" w:space="0" w:color="FFFFFF"/>
            </w:tcBorders>
            <w:shd w:val="clear" w:color="auto" w:fill="FB841E"/>
            <w:hideMark/>
          </w:tcPr>
          <w:p w:rsidR="007C2C1B" w:rsidRPr="004A693A" w:rsidRDefault="007C2C1B" w:rsidP="009A5D9D">
            <w:pPr>
              <w:pStyle w:val="TableTextLeft"/>
            </w:pPr>
            <w:r w:rsidRPr="004A693A">
              <w:t>Relative</w:t>
            </w:r>
            <w:r w:rsidRPr="004A693A">
              <w:br/>
              <w:t>(95% CI)</w:t>
            </w:r>
          </w:p>
        </w:tc>
        <w:tc>
          <w:tcPr>
            <w:tcW w:w="805" w:type="dxa"/>
            <w:tcBorders>
              <w:bottom w:val="single" w:sz="6" w:space="0" w:color="FFFFFF"/>
            </w:tcBorders>
            <w:shd w:val="clear" w:color="auto" w:fill="FB841E"/>
            <w:hideMark/>
          </w:tcPr>
          <w:p w:rsidR="007C2C1B" w:rsidRPr="004A693A" w:rsidRDefault="007C2C1B" w:rsidP="009A5D9D">
            <w:pPr>
              <w:pStyle w:val="TableTextLeft"/>
            </w:pPr>
            <w:r w:rsidRPr="004A693A">
              <w:t>Absolute</w:t>
            </w:r>
          </w:p>
        </w:tc>
        <w:tc>
          <w:tcPr>
            <w:tcW w:w="670" w:type="dxa"/>
            <w:vMerge/>
            <w:tcBorders>
              <w:bottom w:val="single" w:sz="6" w:space="0" w:color="FFFFFF"/>
            </w:tcBorders>
            <w:shd w:val="clear" w:color="auto" w:fill="E6E6E6"/>
            <w:hideMark/>
          </w:tcPr>
          <w:p w:rsidR="007C2C1B" w:rsidRPr="004A693A" w:rsidRDefault="007C2C1B" w:rsidP="009A5D9D">
            <w:pPr>
              <w:pStyle w:val="TableTextLeft"/>
            </w:pPr>
          </w:p>
        </w:tc>
        <w:tc>
          <w:tcPr>
            <w:tcW w:w="1221" w:type="dxa"/>
            <w:vMerge/>
            <w:tcBorders>
              <w:bottom w:val="single" w:sz="6" w:space="0" w:color="FFFFFF"/>
            </w:tcBorders>
            <w:shd w:val="clear" w:color="auto" w:fill="E6E6E6"/>
            <w:hideMark/>
          </w:tcPr>
          <w:p w:rsidR="007C2C1B" w:rsidRPr="004A693A" w:rsidRDefault="007C2C1B" w:rsidP="009A5D9D">
            <w:pPr>
              <w:pStyle w:val="TableTextLeft"/>
            </w:pPr>
          </w:p>
        </w:tc>
      </w:tr>
      <w:tr w:rsidR="007C2C1B" w:rsidRPr="004A693A" w:rsidTr="009A5D9D">
        <w:tc>
          <w:tcPr>
            <w:tcW w:w="14077" w:type="dxa"/>
            <w:gridSpan w:val="13"/>
            <w:shd w:val="clear" w:color="auto" w:fill="FB841E"/>
            <w:hideMark/>
          </w:tcPr>
          <w:p w:rsidR="007C2C1B" w:rsidRPr="004A693A" w:rsidRDefault="007C2C1B" w:rsidP="009A5D9D">
            <w:pPr>
              <w:pStyle w:val="TableHeadingLeft"/>
            </w:pPr>
            <w:r w:rsidRPr="004A693A">
              <w:t>BMI (change scores) FU (Better indicated by lower values)</w:t>
            </w:r>
          </w:p>
        </w:tc>
      </w:tr>
      <w:tr w:rsidR="007C2C1B" w:rsidRPr="004A693A" w:rsidTr="009A5D9D">
        <w:tc>
          <w:tcPr>
            <w:tcW w:w="681" w:type="dxa"/>
            <w:tcBorders>
              <w:bottom w:val="single" w:sz="6" w:space="0" w:color="FFFFFF"/>
            </w:tcBorders>
            <w:shd w:val="clear" w:color="auto" w:fill="E6E6E6"/>
            <w:hideMark/>
          </w:tcPr>
          <w:p w:rsidR="007C2C1B" w:rsidRPr="004A693A" w:rsidRDefault="007C2C1B" w:rsidP="009A5D9D">
            <w:pPr>
              <w:pStyle w:val="TableTextLeft"/>
            </w:pPr>
            <w:r w:rsidRPr="004A693A">
              <w:t>1</w:t>
            </w:r>
          </w:p>
        </w:tc>
        <w:tc>
          <w:tcPr>
            <w:tcW w:w="1069" w:type="dxa"/>
            <w:tcBorders>
              <w:bottom w:val="single" w:sz="6" w:space="0" w:color="FFFFFF"/>
            </w:tcBorders>
            <w:shd w:val="clear" w:color="auto" w:fill="E6E6E6"/>
            <w:hideMark/>
          </w:tcPr>
          <w:p w:rsidR="007C2C1B" w:rsidRPr="004A693A" w:rsidRDefault="007C2C1B" w:rsidP="009A5D9D">
            <w:pPr>
              <w:pStyle w:val="TableTextLeft"/>
            </w:pPr>
            <w:r w:rsidRPr="004A693A">
              <w:t>randomised trials</w:t>
            </w:r>
          </w:p>
        </w:tc>
        <w:tc>
          <w:tcPr>
            <w:tcW w:w="782" w:type="dxa"/>
            <w:tcBorders>
              <w:bottom w:val="single" w:sz="6" w:space="0" w:color="FFFFFF"/>
            </w:tcBorders>
            <w:shd w:val="clear" w:color="auto" w:fill="E6E6E6"/>
            <w:hideMark/>
          </w:tcPr>
          <w:p w:rsidR="007C2C1B" w:rsidRPr="004A693A" w:rsidRDefault="007C2C1B" w:rsidP="009A5D9D">
            <w:pPr>
              <w:pStyle w:val="TableTextLeft"/>
            </w:pPr>
            <w:r w:rsidRPr="004A693A">
              <w:t>serious1</w:t>
            </w:r>
          </w:p>
        </w:tc>
        <w:tc>
          <w:tcPr>
            <w:tcW w:w="1234" w:type="dxa"/>
            <w:tcBorders>
              <w:bottom w:val="single" w:sz="6" w:space="0" w:color="FFFFFF"/>
            </w:tcBorders>
            <w:shd w:val="clear" w:color="auto" w:fill="E6E6E6"/>
            <w:hideMark/>
          </w:tcPr>
          <w:p w:rsidR="007C2C1B" w:rsidRPr="004A693A" w:rsidRDefault="007C2C1B" w:rsidP="009A5D9D">
            <w:pPr>
              <w:pStyle w:val="TableTextLeft"/>
            </w:pPr>
            <w:r w:rsidRPr="004A693A">
              <w:t>no serious inconsistency</w:t>
            </w:r>
          </w:p>
        </w:tc>
        <w:tc>
          <w:tcPr>
            <w:tcW w:w="1103" w:type="dxa"/>
            <w:tcBorders>
              <w:bottom w:val="single" w:sz="6" w:space="0" w:color="FFFFFF"/>
            </w:tcBorders>
            <w:shd w:val="clear" w:color="auto" w:fill="E6E6E6"/>
            <w:hideMark/>
          </w:tcPr>
          <w:p w:rsidR="007C2C1B" w:rsidRPr="004A693A" w:rsidRDefault="007C2C1B" w:rsidP="009A5D9D">
            <w:pPr>
              <w:pStyle w:val="TableTextLeft"/>
            </w:pPr>
            <w:r w:rsidRPr="004A693A">
              <w:t>no serious indirectness</w:t>
            </w:r>
          </w:p>
        </w:tc>
        <w:tc>
          <w:tcPr>
            <w:tcW w:w="1047" w:type="dxa"/>
            <w:tcBorders>
              <w:bottom w:val="single" w:sz="6" w:space="0" w:color="FFFFFF"/>
            </w:tcBorders>
            <w:shd w:val="clear" w:color="auto" w:fill="E6E6E6"/>
            <w:hideMark/>
          </w:tcPr>
          <w:p w:rsidR="007C2C1B" w:rsidRPr="004A693A" w:rsidRDefault="007C2C1B" w:rsidP="009A5D9D">
            <w:pPr>
              <w:pStyle w:val="TableTextLeft"/>
            </w:pPr>
            <w:r w:rsidRPr="004A693A">
              <w:t>serious2</w:t>
            </w:r>
          </w:p>
        </w:tc>
        <w:tc>
          <w:tcPr>
            <w:tcW w:w="1312" w:type="dxa"/>
            <w:tcBorders>
              <w:bottom w:val="single" w:sz="6" w:space="0" w:color="FFFFFF"/>
            </w:tcBorders>
            <w:shd w:val="clear" w:color="auto" w:fill="E6E6E6"/>
            <w:hideMark/>
          </w:tcPr>
          <w:p w:rsidR="007C2C1B" w:rsidRPr="004A693A" w:rsidRDefault="007C2C1B" w:rsidP="009A5D9D">
            <w:pPr>
              <w:pStyle w:val="TableTextLeft"/>
            </w:pPr>
            <w:r w:rsidRPr="004A693A">
              <w:t>none</w:t>
            </w:r>
          </w:p>
        </w:tc>
        <w:tc>
          <w:tcPr>
            <w:tcW w:w="1702" w:type="dxa"/>
            <w:tcBorders>
              <w:bottom w:val="single" w:sz="6" w:space="0" w:color="FFFFFF"/>
            </w:tcBorders>
            <w:shd w:val="clear" w:color="auto" w:fill="E6E6E6"/>
            <w:hideMark/>
          </w:tcPr>
          <w:p w:rsidR="007C2C1B" w:rsidRPr="004A693A" w:rsidRDefault="007C2C1B" w:rsidP="009A5D9D">
            <w:pPr>
              <w:pStyle w:val="TableTextLeft"/>
            </w:pPr>
            <w:r w:rsidRPr="004A693A">
              <w:t>24</w:t>
            </w:r>
          </w:p>
        </w:tc>
        <w:tc>
          <w:tcPr>
            <w:tcW w:w="1682" w:type="dxa"/>
            <w:tcBorders>
              <w:bottom w:val="single" w:sz="6" w:space="0" w:color="FFFFFF"/>
            </w:tcBorders>
            <w:shd w:val="clear" w:color="auto" w:fill="E6E6E6"/>
            <w:hideMark/>
          </w:tcPr>
          <w:p w:rsidR="007C2C1B" w:rsidRPr="004A693A" w:rsidRDefault="007C2C1B" w:rsidP="009A5D9D">
            <w:pPr>
              <w:pStyle w:val="TableTextLeft"/>
            </w:pPr>
            <w:r w:rsidRPr="004A693A">
              <w:t>23</w:t>
            </w:r>
          </w:p>
        </w:tc>
        <w:tc>
          <w:tcPr>
            <w:tcW w:w="769" w:type="dxa"/>
            <w:tcBorders>
              <w:bottom w:val="single" w:sz="6" w:space="0" w:color="FFFFFF"/>
            </w:tcBorders>
            <w:shd w:val="clear" w:color="auto" w:fill="E6E6E6"/>
            <w:hideMark/>
          </w:tcPr>
          <w:p w:rsidR="007C2C1B" w:rsidRPr="004A693A" w:rsidRDefault="007C2C1B" w:rsidP="009A5D9D">
            <w:pPr>
              <w:pStyle w:val="TableTextLeft"/>
            </w:pPr>
            <w:r w:rsidRPr="004A693A">
              <w:t>-</w:t>
            </w:r>
          </w:p>
        </w:tc>
        <w:tc>
          <w:tcPr>
            <w:tcW w:w="805" w:type="dxa"/>
            <w:tcBorders>
              <w:bottom w:val="single" w:sz="6" w:space="0" w:color="FFFFFF"/>
            </w:tcBorders>
            <w:shd w:val="clear" w:color="auto" w:fill="E6E6E6"/>
            <w:hideMark/>
          </w:tcPr>
          <w:p w:rsidR="007C2C1B" w:rsidRPr="004A693A" w:rsidRDefault="007C2C1B" w:rsidP="009A5D9D">
            <w:pPr>
              <w:pStyle w:val="TableTextLeft"/>
            </w:pPr>
            <w:r w:rsidRPr="004A693A">
              <w:t>SMD 0.57 lower (1.15 lower to 0.02 higher)</w:t>
            </w:r>
          </w:p>
        </w:tc>
        <w:tc>
          <w:tcPr>
            <w:tcW w:w="670" w:type="dxa"/>
            <w:tcBorders>
              <w:bottom w:val="single" w:sz="6" w:space="0" w:color="FFFFFF"/>
            </w:tcBorders>
            <w:shd w:val="clear" w:color="auto" w:fill="E6E6E6"/>
            <w:hideMark/>
          </w:tcPr>
          <w:p w:rsidR="007C2C1B" w:rsidRPr="004A693A" w:rsidRDefault="007C2C1B" w:rsidP="009A5D9D">
            <w:pPr>
              <w:pStyle w:val="TableTextLeft"/>
            </w:pPr>
            <w:r w:rsidRPr="004A693A">
              <w:br/>
              <w:t>LOW</w:t>
            </w:r>
          </w:p>
        </w:tc>
        <w:tc>
          <w:tcPr>
            <w:tcW w:w="1221" w:type="dxa"/>
            <w:tcBorders>
              <w:bottom w:val="single" w:sz="6" w:space="0" w:color="FFFFFF"/>
            </w:tcBorders>
            <w:shd w:val="clear" w:color="auto" w:fill="E6E6E6"/>
            <w:hideMark/>
          </w:tcPr>
          <w:p w:rsidR="007C2C1B" w:rsidRPr="004A693A" w:rsidRDefault="007C2C1B" w:rsidP="009A5D9D">
            <w:pPr>
              <w:pStyle w:val="TableTextLeft"/>
            </w:pPr>
            <w:r w:rsidRPr="004A693A">
              <w:t>IMPORTANT</w:t>
            </w:r>
          </w:p>
        </w:tc>
      </w:tr>
      <w:tr w:rsidR="007C2C1B" w:rsidRPr="004A693A" w:rsidTr="009A5D9D">
        <w:tc>
          <w:tcPr>
            <w:tcW w:w="14077" w:type="dxa"/>
            <w:gridSpan w:val="13"/>
            <w:shd w:val="clear" w:color="auto" w:fill="FB841E"/>
            <w:hideMark/>
          </w:tcPr>
          <w:p w:rsidR="007C2C1B" w:rsidRPr="004A693A" w:rsidRDefault="007C2C1B" w:rsidP="009A5D9D">
            <w:pPr>
              <w:pStyle w:val="TableHeadingLeft"/>
            </w:pPr>
            <w:r w:rsidRPr="004A693A">
              <w:t>Depression FU (measured with: BDI; Better indicated by lower values)</w:t>
            </w:r>
          </w:p>
        </w:tc>
      </w:tr>
      <w:tr w:rsidR="007C2C1B" w:rsidRPr="004A693A" w:rsidTr="009A5D9D">
        <w:tc>
          <w:tcPr>
            <w:tcW w:w="681" w:type="dxa"/>
            <w:shd w:val="clear" w:color="auto" w:fill="E6E6E6"/>
            <w:hideMark/>
          </w:tcPr>
          <w:p w:rsidR="007C2C1B" w:rsidRPr="004A693A" w:rsidRDefault="007C2C1B" w:rsidP="009A5D9D">
            <w:pPr>
              <w:pStyle w:val="TableTextLeft"/>
            </w:pPr>
            <w:r w:rsidRPr="004A693A">
              <w:t>1</w:t>
            </w:r>
          </w:p>
        </w:tc>
        <w:tc>
          <w:tcPr>
            <w:tcW w:w="1069" w:type="dxa"/>
            <w:shd w:val="clear" w:color="auto" w:fill="E6E6E6"/>
            <w:hideMark/>
          </w:tcPr>
          <w:p w:rsidR="007C2C1B" w:rsidRPr="004A693A" w:rsidRDefault="007C2C1B" w:rsidP="009A5D9D">
            <w:pPr>
              <w:pStyle w:val="TableTextLeft"/>
            </w:pPr>
            <w:r w:rsidRPr="004A693A">
              <w:t>randomised trials</w:t>
            </w:r>
          </w:p>
        </w:tc>
        <w:tc>
          <w:tcPr>
            <w:tcW w:w="782" w:type="dxa"/>
            <w:shd w:val="clear" w:color="auto" w:fill="E6E6E6"/>
            <w:hideMark/>
          </w:tcPr>
          <w:p w:rsidR="007C2C1B" w:rsidRPr="004A693A" w:rsidRDefault="007C2C1B" w:rsidP="009A5D9D">
            <w:pPr>
              <w:pStyle w:val="TableTextLeft"/>
            </w:pPr>
            <w:r w:rsidRPr="004A693A">
              <w:t>serious1</w:t>
            </w:r>
          </w:p>
        </w:tc>
        <w:tc>
          <w:tcPr>
            <w:tcW w:w="1234" w:type="dxa"/>
            <w:shd w:val="clear" w:color="auto" w:fill="E6E6E6"/>
            <w:hideMark/>
          </w:tcPr>
          <w:p w:rsidR="007C2C1B" w:rsidRPr="004A693A" w:rsidRDefault="007C2C1B" w:rsidP="009A5D9D">
            <w:pPr>
              <w:pStyle w:val="TableTextLeft"/>
            </w:pPr>
            <w:r w:rsidRPr="004A693A">
              <w:t>no serious inconsistency</w:t>
            </w:r>
          </w:p>
        </w:tc>
        <w:tc>
          <w:tcPr>
            <w:tcW w:w="1103" w:type="dxa"/>
            <w:shd w:val="clear" w:color="auto" w:fill="E6E6E6"/>
            <w:hideMark/>
          </w:tcPr>
          <w:p w:rsidR="007C2C1B" w:rsidRPr="004A693A" w:rsidRDefault="007C2C1B" w:rsidP="009A5D9D">
            <w:pPr>
              <w:pStyle w:val="TableTextLeft"/>
            </w:pPr>
            <w:r w:rsidRPr="004A693A">
              <w:t>no serious indirectness</w:t>
            </w:r>
          </w:p>
        </w:tc>
        <w:tc>
          <w:tcPr>
            <w:tcW w:w="1047" w:type="dxa"/>
            <w:shd w:val="clear" w:color="auto" w:fill="E6E6E6"/>
            <w:hideMark/>
          </w:tcPr>
          <w:p w:rsidR="007C2C1B" w:rsidRPr="004A693A" w:rsidRDefault="007C2C1B" w:rsidP="009A5D9D">
            <w:pPr>
              <w:pStyle w:val="TableTextLeft"/>
            </w:pPr>
            <w:r w:rsidRPr="004A693A">
              <w:t>serious2</w:t>
            </w:r>
          </w:p>
        </w:tc>
        <w:tc>
          <w:tcPr>
            <w:tcW w:w="1312" w:type="dxa"/>
            <w:shd w:val="clear" w:color="auto" w:fill="E6E6E6"/>
            <w:hideMark/>
          </w:tcPr>
          <w:p w:rsidR="007C2C1B" w:rsidRPr="004A693A" w:rsidRDefault="007C2C1B" w:rsidP="009A5D9D">
            <w:pPr>
              <w:pStyle w:val="TableTextLeft"/>
            </w:pPr>
            <w:r w:rsidRPr="004A693A">
              <w:t>none</w:t>
            </w:r>
          </w:p>
        </w:tc>
        <w:tc>
          <w:tcPr>
            <w:tcW w:w="1702" w:type="dxa"/>
            <w:shd w:val="clear" w:color="auto" w:fill="E6E6E6"/>
            <w:hideMark/>
          </w:tcPr>
          <w:p w:rsidR="007C2C1B" w:rsidRPr="004A693A" w:rsidRDefault="007C2C1B" w:rsidP="009A5D9D">
            <w:pPr>
              <w:pStyle w:val="TableTextLeft"/>
            </w:pPr>
            <w:r w:rsidRPr="004A693A">
              <w:t>24</w:t>
            </w:r>
          </w:p>
        </w:tc>
        <w:tc>
          <w:tcPr>
            <w:tcW w:w="1682" w:type="dxa"/>
            <w:shd w:val="clear" w:color="auto" w:fill="E6E6E6"/>
            <w:hideMark/>
          </w:tcPr>
          <w:p w:rsidR="007C2C1B" w:rsidRPr="004A693A" w:rsidRDefault="007C2C1B" w:rsidP="009A5D9D">
            <w:pPr>
              <w:pStyle w:val="TableTextLeft"/>
            </w:pPr>
            <w:r w:rsidRPr="004A693A">
              <w:t>23</w:t>
            </w:r>
          </w:p>
        </w:tc>
        <w:tc>
          <w:tcPr>
            <w:tcW w:w="769" w:type="dxa"/>
            <w:shd w:val="clear" w:color="auto" w:fill="E6E6E6"/>
            <w:hideMark/>
          </w:tcPr>
          <w:p w:rsidR="007C2C1B" w:rsidRPr="004A693A" w:rsidRDefault="007C2C1B" w:rsidP="009A5D9D">
            <w:pPr>
              <w:pStyle w:val="TableTextLeft"/>
            </w:pPr>
            <w:r w:rsidRPr="004A693A">
              <w:t>-</w:t>
            </w:r>
          </w:p>
        </w:tc>
        <w:tc>
          <w:tcPr>
            <w:tcW w:w="805" w:type="dxa"/>
            <w:shd w:val="clear" w:color="auto" w:fill="E6E6E6"/>
            <w:hideMark/>
          </w:tcPr>
          <w:p w:rsidR="007C2C1B" w:rsidRPr="004A693A" w:rsidRDefault="007C2C1B" w:rsidP="009A5D9D">
            <w:pPr>
              <w:pStyle w:val="TableTextLeft"/>
            </w:pPr>
            <w:r w:rsidRPr="004A693A">
              <w:t>SMD 0.42 lower (1 lower to 0.16 higher)</w:t>
            </w:r>
          </w:p>
        </w:tc>
        <w:tc>
          <w:tcPr>
            <w:tcW w:w="670" w:type="dxa"/>
            <w:shd w:val="clear" w:color="auto" w:fill="E6E6E6"/>
            <w:hideMark/>
          </w:tcPr>
          <w:p w:rsidR="007C2C1B" w:rsidRPr="004A693A" w:rsidRDefault="007C2C1B" w:rsidP="009A5D9D">
            <w:pPr>
              <w:pStyle w:val="TableTextLeft"/>
            </w:pPr>
            <w:r w:rsidRPr="004A693A">
              <w:br/>
              <w:t>LOW</w:t>
            </w:r>
          </w:p>
        </w:tc>
        <w:tc>
          <w:tcPr>
            <w:tcW w:w="1221" w:type="dxa"/>
            <w:shd w:val="clear" w:color="auto" w:fill="E6E6E6"/>
            <w:hideMark/>
          </w:tcPr>
          <w:p w:rsidR="007C2C1B" w:rsidRPr="004A693A" w:rsidRDefault="007C2C1B" w:rsidP="009A5D9D">
            <w:pPr>
              <w:pStyle w:val="TableTextLeft"/>
            </w:pPr>
            <w:r w:rsidRPr="004A693A">
              <w:t>IMPORTANT</w:t>
            </w:r>
          </w:p>
        </w:tc>
      </w:tr>
    </w:tbl>
    <w:p w:rsidR="007C2C1B" w:rsidRPr="00ED3D25" w:rsidRDefault="007C2C1B" w:rsidP="007C2C1B">
      <w:pPr>
        <w:pStyle w:val="TableNote"/>
        <w:rPr>
          <w:i w:val="0"/>
          <w:sz w:val="20"/>
        </w:rPr>
      </w:pPr>
      <w:r w:rsidRPr="00ED3D25">
        <w:rPr>
          <w:i w:val="0"/>
          <w:sz w:val="20"/>
        </w:rPr>
        <w:t xml:space="preserve">1 Pendleton 2002: randomization method and allocation concealment unclear. No participant blinding, unclear investigator and assessor blinding. </w:t>
      </w:r>
    </w:p>
    <w:p w:rsidR="007C2C1B" w:rsidRPr="00ED3D25" w:rsidRDefault="007C2C1B" w:rsidP="007C2C1B">
      <w:pPr>
        <w:pStyle w:val="TableNote"/>
        <w:rPr>
          <w:i w:val="0"/>
          <w:sz w:val="20"/>
        </w:rPr>
      </w:pPr>
      <w:r w:rsidRPr="00ED3D25">
        <w:rPr>
          <w:i w:val="0"/>
          <w:sz w:val="20"/>
        </w:rPr>
        <w:t>2 CI crosses either 0.5 or -0.5 (SMD).</w:t>
      </w:r>
    </w:p>
    <w:p w:rsidR="007C2C1B" w:rsidRPr="007B4672" w:rsidRDefault="007C2C1B" w:rsidP="006F09CE"/>
    <w:p w:rsidR="007A5139" w:rsidRPr="00713839" w:rsidRDefault="007A5139" w:rsidP="00406C10">
      <w:pPr>
        <w:pStyle w:val="AppMinorSubHead"/>
      </w:pPr>
      <w:bookmarkStart w:id="77" w:name="_Toc468275266"/>
      <w:r w:rsidRPr="00713839">
        <w:t>Physical interventions for people with any eating disorder</w:t>
      </w:r>
      <w:bookmarkEnd w:id="77"/>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208</w:t>
      </w:r>
      <w:r w:rsidR="003B26B0">
        <w:rPr>
          <w:noProof/>
        </w:rPr>
        <w:fldChar w:fldCharType="end"/>
      </w:r>
      <w:r w:rsidRPr="00713839">
        <w:t>: Full GRADE profile for eye movement desensitization and reprocessing therapy versus treatment as usual in adult inpatients with any eating disorder at end of treatment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7"/>
        <w:gridCol w:w="1186"/>
        <w:gridCol w:w="866"/>
        <w:gridCol w:w="1376"/>
        <w:gridCol w:w="1232"/>
        <w:gridCol w:w="1152"/>
        <w:gridCol w:w="1455"/>
        <w:gridCol w:w="1583"/>
        <w:gridCol w:w="471"/>
        <w:gridCol w:w="825"/>
        <w:gridCol w:w="941"/>
        <w:gridCol w:w="715"/>
        <w:gridCol w:w="1322"/>
      </w:tblGrid>
      <w:tr w:rsidR="007A5139" w:rsidRPr="00713839" w:rsidTr="00406C10">
        <w:trPr>
          <w:trHeight w:val="255"/>
          <w:tblHeader/>
        </w:trPr>
        <w:tc>
          <w:tcPr>
            <w:tcW w:w="813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08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9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5" w:type="dxa"/>
            <w:vMerge w:val="restart"/>
            <w:shd w:val="clear" w:color="auto" w:fill="FB841E"/>
            <w:vAlign w:val="bottom"/>
            <w:hideMark/>
          </w:tcPr>
          <w:p w:rsidR="007A5139" w:rsidRPr="007A5139" w:rsidRDefault="007A5139" w:rsidP="007A5139">
            <w:pPr>
              <w:pStyle w:val="TableHeadingLeft"/>
            </w:pPr>
            <w:r w:rsidRPr="00713839">
              <w:t>Quality</w:t>
            </w:r>
          </w:p>
        </w:tc>
        <w:tc>
          <w:tcPr>
            <w:tcW w:w="13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3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8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9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5" w:type="dxa"/>
            <w:vMerge/>
            <w:shd w:val="clear" w:color="auto" w:fill="FB841E"/>
            <w:vAlign w:val="bottom"/>
            <w:hideMark/>
          </w:tcPr>
          <w:p w:rsidR="007A5139" w:rsidRPr="00713839" w:rsidRDefault="007A5139" w:rsidP="007A5139">
            <w:pPr>
              <w:pStyle w:val="TableHeadingLeft"/>
            </w:pPr>
          </w:p>
        </w:tc>
        <w:tc>
          <w:tcPr>
            <w:tcW w:w="13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6"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5"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52"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9"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610" w:type="dxa"/>
            <w:tcBorders>
              <w:bottom w:val="single" w:sz="6" w:space="0" w:color="FFFFFF"/>
            </w:tcBorders>
            <w:shd w:val="clear" w:color="auto" w:fill="FB841E"/>
            <w:hideMark/>
          </w:tcPr>
          <w:p w:rsidR="007A5139" w:rsidRPr="007A5139" w:rsidRDefault="007A5139" w:rsidP="007A5139">
            <w:pPr>
              <w:pStyle w:val="TableTextLeft"/>
            </w:pPr>
            <w:r w:rsidRPr="00713839">
              <w:t>Eye Movement Desensitization &amp; Reprocessing Therapy</w:t>
            </w:r>
          </w:p>
        </w:tc>
        <w:tc>
          <w:tcPr>
            <w:tcW w:w="476"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3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5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5" w:type="dxa"/>
            <w:vMerge/>
            <w:tcBorders>
              <w:bottom w:val="single" w:sz="6" w:space="0" w:color="FFFFFF"/>
            </w:tcBorders>
            <w:shd w:val="clear" w:color="auto" w:fill="E6E6E6"/>
            <w:hideMark/>
          </w:tcPr>
          <w:p w:rsidR="007A5139" w:rsidRPr="00713839" w:rsidRDefault="007A5139" w:rsidP="007A5139">
            <w:pPr>
              <w:pStyle w:val="TableTextLeft"/>
            </w:pPr>
          </w:p>
        </w:tc>
        <w:tc>
          <w:tcPr>
            <w:tcW w:w="13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Body Image Memory Questionnaire - Earliest Memory </w:t>
            </w:r>
            <w:r w:rsidRPr="007A5139">
              <w:t>(follow-up 12 months; Better indicated by lower values)</w:t>
            </w:r>
          </w:p>
        </w:tc>
      </w:tr>
      <w:tr w:rsidR="007A5139" w:rsidRPr="00713839" w:rsidTr="00406C10">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0" w:type="dxa"/>
            <w:tcBorders>
              <w:bottom w:val="single" w:sz="6" w:space="0" w:color="FFFFFF"/>
            </w:tcBorders>
            <w:shd w:val="clear" w:color="auto" w:fill="E6E6E6"/>
            <w:hideMark/>
          </w:tcPr>
          <w:p w:rsidR="007A5139" w:rsidRPr="007A5139" w:rsidRDefault="007A5139" w:rsidP="007A5139">
            <w:pPr>
              <w:pStyle w:val="TableTextLeft"/>
            </w:pPr>
            <w:r w:rsidRPr="00713839">
              <w:t>43</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43</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55" w:type="dxa"/>
            <w:tcBorders>
              <w:bottom w:val="single" w:sz="6" w:space="0" w:color="FFFFFF"/>
            </w:tcBorders>
            <w:shd w:val="clear" w:color="auto" w:fill="E6E6E6"/>
            <w:hideMark/>
          </w:tcPr>
          <w:p w:rsidR="007A5139" w:rsidRPr="007A5139" w:rsidRDefault="007A5139" w:rsidP="007A5139">
            <w:pPr>
              <w:pStyle w:val="TableTextLeft"/>
            </w:pPr>
            <w:r w:rsidRPr="00713839">
              <w:t>SMD 0.63 lower (1.06 to 0.19 lower)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Body Image Memory Questionnaire - Worst Memory </w:t>
            </w:r>
            <w:r w:rsidRPr="007A5139">
              <w:t>(follow-up 12 months; Better indicated by lower values)</w:t>
            </w:r>
          </w:p>
        </w:tc>
      </w:tr>
      <w:tr w:rsidR="007A5139" w:rsidRPr="00713839" w:rsidTr="00406C10">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0" w:type="dxa"/>
            <w:tcBorders>
              <w:bottom w:val="single" w:sz="6" w:space="0" w:color="FFFFFF"/>
            </w:tcBorders>
            <w:shd w:val="clear" w:color="auto" w:fill="E6E6E6"/>
            <w:hideMark/>
          </w:tcPr>
          <w:p w:rsidR="007A5139" w:rsidRPr="007A5139" w:rsidRDefault="007A5139" w:rsidP="007A5139">
            <w:pPr>
              <w:pStyle w:val="TableTextLeft"/>
            </w:pPr>
            <w:r w:rsidRPr="00713839">
              <w:t>43</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43</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55" w:type="dxa"/>
            <w:tcBorders>
              <w:bottom w:val="single" w:sz="6" w:space="0" w:color="FFFFFF"/>
            </w:tcBorders>
            <w:shd w:val="clear" w:color="auto" w:fill="E6E6E6"/>
            <w:hideMark/>
          </w:tcPr>
          <w:p w:rsidR="007A5139" w:rsidRPr="007A5139" w:rsidRDefault="007A5139" w:rsidP="007A5139">
            <w:pPr>
              <w:pStyle w:val="TableTextLeft"/>
            </w:pPr>
            <w:r w:rsidRPr="00713839">
              <w:t>SMD 0.77 lower (1.21 to 0.33 lower)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Body Image Memory Questionnaire - Most Recent </w:t>
            </w:r>
            <w:r w:rsidRPr="007A5139">
              <w:t>Memory (follow-up 12 months; Better indicated by lower values)</w:t>
            </w:r>
          </w:p>
        </w:tc>
      </w:tr>
      <w:tr w:rsidR="007A5139" w:rsidRPr="00713839" w:rsidTr="00406C10">
        <w:tc>
          <w:tcPr>
            <w:tcW w:w="746" w:type="dxa"/>
            <w:shd w:val="clear" w:color="auto" w:fill="E6E6E6"/>
            <w:hideMark/>
          </w:tcPr>
          <w:p w:rsidR="007A5139" w:rsidRPr="007A5139" w:rsidRDefault="007A5139" w:rsidP="007A5139">
            <w:pPr>
              <w:pStyle w:val="TableTextLeft"/>
            </w:pPr>
            <w:r w:rsidRPr="00713839">
              <w:t>1</w:t>
            </w:r>
          </w:p>
        </w:tc>
        <w:tc>
          <w:tcPr>
            <w:tcW w:w="1205" w:type="dxa"/>
            <w:shd w:val="clear" w:color="auto" w:fill="E6E6E6"/>
            <w:hideMark/>
          </w:tcPr>
          <w:p w:rsidR="007A5139" w:rsidRPr="007A5139" w:rsidRDefault="007A5139" w:rsidP="007A5139">
            <w:pPr>
              <w:pStyle w:val="TableTextLeft"/>
            </w:pPr>
            <w:r w:rsidRPr="00713839">
              <w:t>randomised trials</w:t>
            </w:r>
          </w:p>
        </w:tc>
        <w:tc>
          <w:tcPr>
            <w:tcW w:w="879" w:type="dxa"/>
            <w:shd w:val="clear" w:color="auto" w:fill="E6E6E6"/>
            <w:hideMark/>
          </w:tcPr>
          <w:p w:rsidR="007A5139" w:rsidRPr="007A5139" w:rsidRDefault="007A5139" w:rsidP="007A5139">
            <w:pPr>
              <w:pStyle w:val="TableTextLeft"/>
            </w:pPr>
            <w:r w:rsidRPr="00713839">
              <w:t>serious1</w:t>
            </w:r>
          </w:p>
        </w:tc>
        <w:tc>
          <w:tcPr>
            <w:tcW w:w="1399" w:type="dxa"/>
            <w:shd w:val="clear" w:color="auto" w:fill="E6E6E6"/>
            <w:hideMark/>
          </w:tcPr>
          <w:p w:rsidR="007A5139" w:rsidRPr="007A5139" w:rsidRDefault="007A5139" w:rsidP="007A5139">
            <w:pPr>
              <w:pStyle w:val="TableTextLeft"/>
            </w:pPr>
            <w:r w:rsidRPr="00713839">
              <w:t>no serious inconsistency</w:t>
            </w:r>
          </w:p>
        </w:tc>
        <w:tc>
          <w:tcPr>
            <w:tcW w:w="1252" w:type="dxa"/>
            <w:shd w:val="clear" w:color="auto" w:fill="E6E6E6"/>
            <w:hideMark/>
          </w:tcPr>
          <w:p w:rsidR="007A5139" w:rsidRPr="007A5139" w:rsidRDefault="007A5139" w:rsidP="007A5139">
            <w:pPr>
              <w:pStyle w:val="TableTextLeft"/>
            </w:pPr>
            <w:r w:rsidRPr="00713839">
              <w:t>no serious indirectness</w:t>
            </w:r>
          </w:p>
        </w:tc>
        <w:tc>
          <w:tcPr>
            <w:tcW w:w="1170" w:type="dxa"/>
            <w:shd w:val="clear" w:color="auto" w:fill="E6E6E6"/>
            <w:hideMark/>
          </w:tcPr>
          <w:p w:rsidR="007A5139" w:rsidRPr="007A5139" w:rsidRDefault="007A5139" w:rsidP="007A5139">
            <w:pPr>
              <w:pStyle w:val="TableTextLeft"/>
            </w:pPr>
            <w:r w:rsidRPr="00713839">
              <w:t>serious2</w:t>
            </w:r>
          </w:p>
        </w:tc>
        <w:tc>
          <w:tcPr>
            <w:tcW w:w="1479" w:type="dxa"/>
            <w:shd w:val="clear" w:color="auto" w:fill="E6E6E6"/>
            <w:hideMark/>
          </w:tcPr>
          <w:p w:rsidR="007A5139" w:rsidRPr="007A5139" w:rsidRDefault="007A5139" w:rsidP="007A5139">
            <w:pPr>
              <w:pStyle w:val="TableTextLeft"/>
            </w:pPr>
            <w:r w:rsidRPr="00713839">
              <w:t>none</w:t>
            </w:r>
          </w:p>
        </w:tc>
        <w:tc>
          <w:tcPr>
            <w:tcW w:w="1610" w:type="dxa"/>
            <w:shd w:val="clear" w:color="auto" w:fill="E6E6E6"/>
            <w:hideMark/>
          </w:tcPr>
          <w:p w:rsidR="007A5139" w:rsidRPr="007A5139" w:rsidRDefault="007A5139" w:rsidP="007A5139">
            <w:pPr>
              <w:pStyle w:val="TableTextLeft"/>
            </w:pPr>
            <w:r w:rsidRPr="00713839">
              <w:t>43</w:t>
            </w:r>
          </w:p>
        </w:tc>
        <w:tc>
          <w:tcPr>
            <w:tcW w:w="476" w:type="dxa"/>
            <w:shd w:val="clear" w:color="auto" w:fill="E6E6E6"/>
            <w:hideMark/>
          </w:tcPr>
          <w:p w:rsidR="007A5139" w:rsidRPr="007A5139" w:rsidRDefault="007A5139" w:rsidP="007A5139">
            <w:pPr>
              <w:pStyle w:val="TableTextLeft"/>
            </w:pPr>
            <w:r w:rsidRPr="00713839">
              <w:t>43</w:t>
            </w:r>
          </w:p>
        </w:tc>
        <w:tc>
          <w:tcPr>
            <w:tcW w:w="837" w:type="dxa"/>
            <w:shd w:val="clear" w:color="auto" w:fill="E6E6E6"/>
            <w:hideMark/>
          </w:tcPr>
          <w:p w:rsidR="007A5139" w:rsidRPr="007A5139" w:rsidRDefault="007A5139" w:rsidP="007A5139">
            <w:pPr>
              <w:pStyle w:val="TableTextLeft"/>
            </w:pPr>
            <w:r w:rsidRPr="00713839">
              <w:t>-</w:t>
            </w:r>
          </w:p>
        </w:tc>
        <w:tc>
          <w:tcPr>
            <w:tcW w:w="955" w:type="dxa"/>
            <w:shd w:val="clear" w:color="auto" w:fill="E6E6E6"/>
            <w:hideMark/>
          </w:tcPr>
          <w:p w:rsidR="007A5139" w:rsidRPr="007A5139" w:rsidRDefault="007A5139" w:rsidP="007A5139">
            <w:pPr>
              <w:pStyle w:val="TableTextLeft"/>
            </w:pPr>
            <w:r w:rsidRPr="00713839">
              <w:t>SMD 0.38 lower (0.81 lower to 0.04 higher)</w:t>
            </w:r>
          </w:p>
        </w:tc>
        <w:tc>
          <w:tcPr>
            <w:tcW w:w="725" w:type="dxa"/>
            <w:shd w:val="clear" w:color="auto" w:fill="E6E6E6"/>
            <w:hideMark/>
          </w:tcPr>
          <w:p w:rsidR="007A5139" w:rsidRPr="007A5139" w:rsidRDefault="007A5139" w:rsidP="007A5139">
            <w:pPr>
              <w:pStyle w:val="TableTextLeft"/>
            </w:pPr>
            <w:r w:rsidRPr="00713839">
              <w:br/>
              <w:t>LOW</w:t>
            </w:r>
          </w:p>
        </w:tc>
        <w:tc>
          <w:tcPr>
            <w:tcW w:w="13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Bloomgarden 2008: No participant blinding, Investigator and assessor blinding unclear. Sample consisted of 29 An-R, 23 BN, and 36 EDNOS.</w:t>
      </w:r>
    </w:p>
    <w:p w:rsidR="007A5139" w:rsidRPr="00ED3D25" w:rsidRDefault="007A5139" w:rsidP="007A5139">
      <w:pPr>
        <w:pStyle w:val="TableNote"/>
        <w:rPr>
          <w:i w:val="0"/>
          <w:sz w:val="20"/>
        </w:rPr>
      </w:pPr>
      <w:r w:rsidRPr="00ED3D25">
        <w:rPr>
          <w:i w:val="0"/>
          <w:sz w:val="20"/>
        </w:rPr>
        <w:t>2 CI crosses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209</w:t>
      </w:r>
      <w:r w:rsidR="003B26B0">
        <w:rPr>
          <w:noProof/>
        </w:rPr>
        <w:fldChar w:fldCharType="end"/>
      </w:r>
      <w:r w:rsidRPr="00713839">
        <w:t>: Full GRADE profile for eye movement desensitization and reprocessing therapy versus treatment as usual in adult inpatients with any eating disorder at follow 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7"/>
        <w:gridCol w:w="1186"/>
        <w:gridCol w:w="866"/>
        <w:gridCol w:w="1376"/>
        <w:gridCol w:w="1232"/>
        <w:gridCol w:w="1152"/>
        <w:gridCol w:w="1455"/>
        <w:gridCol w:w="1583"/>
        <w:gridCol w:w="471"/>
        <w:gridCol w:w="825"/>
        <w:gridCol w:w="941"/>
        <w:gridCol w:w="715"/>
        <w:gridCol w:w="1322"/>
      </w:tblGrid>
      <w:tr w:rsidR="007A5139" w:rsidRPr="00713839" w:rsidTr="00406C10">
        <w:trPr>
          <w:trHeight w:val="255"/>
          <w:tblHeader/>
        </w:trPr>
        <w:tc>
          <w:tcPr>
            <w:tcW w:w="813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08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9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5" w:type="dxa"/>
            <w:vMerge w:val="restart"/>
            <w:shd w:val="clear" w:color="auto" w:fill="FB841E"/>
            <w:vAlign w:val="bottom"/>
            <w:hideMark/>
          </w:tcPr>
          <w:p w:rsidR="007A5139" w:rsidRPr="007A5139" w:rsidRDefault="007A5139" w:rsidP="007A5139">
            <w:pPr>
              <w:pStyle w:val="TableHeadingLeft"/>
            </w:pPr>
            <w:r w:rsidRPr="00713839">
              <w:t>Quality</w:t>
            </w:r>
          </w:p>
        </w:tc>
        <w:tc>
          <w:tcPr>
            <w:tcW w:w="13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3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8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9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5" w:type="dxa"/>
            <w:vMerge/>
            <w:shd w:val="clear" w:color="auto" w:fill="FB841E"/>
            <w:vAlign w:val="bottom"/>
            <w:hideMark/>
          </w:tcPr>
          <w:p w:rsidR="007A5139" w:rsidRPr="00713839" w:rsidRDefault="007A5139" w:rsidP="007A5139">
            <w:pPr>
              <w:pStyle w:val="TableHeadingLeft"/>
            </w:pPr>
          </w:p>
        </w:tc>
        <w:tc>
          <w:tcPr>
            <w:tcW w:w="13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6"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5"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52"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9"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610" w:type="dxa"/>
            <w:tcBorders>
              <w:bottom w:val="single" w:sz="6" w:space="0" w:color="FFFFFF"/>
            </w:tcBorders>
            <w:shd w:val="clear" w:color="auto" w:fill="FB841E"/>
            <w:hideMark/>
          </w:tcPr>
          <w:p w:rsidR="007A5139" w:rsidRPr="007A5139" w:rsidRDefault="007A5139" w:rsidP="007A5139">
            <w:pPr>
              <w:pStyle w:val="TableTextLeft"/>
            </w:pPr>
            <w:r w:rsidRPr="00713839">
              <w:t xml:space="preserve">Eye </w:t>
            </w:r>
            <w:r w:rsidRPr="007A5139">
              <w:t>Movement Desensitization &amp; Reprocessing Therapy</w:t>
            </w:r>
          </w:p>
        </w:tc>
        <w:tc>
          <w:tcPr>
            <w:tcW w:w="476"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3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5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5" w:type="dxa"/>
            <w:vMerge/>
            <w:tcBorders>
              <w:bottom w:val="single" w:sz="6" w:space="0" w:color="FFFFFF"/>
            </w:tcBorders>
            <w:shd w:val="clear" w:color="auto" w:fill="E6E6E6"/>
            <w:hideMark/>
          </w:tcPr>
          <w:p w:rsidR="007A5139" w:rsidRPr="00713839" w:rsidRDefault="007A5139" w:rsidP="007A5139">
            <w:pPr>
              <w:pStyle w:val="TableTextLeft"/>
            </w:pPr>
          </w:p>
        </w:tc>
        <w:tc>
          <w:tcPr>
            <w:tcW w:w="13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Body Image Memory Questionnaire - Earliest Memory FU (follow-up 12 months; Better indicated by lower values)</w:t>
            </w:r>
          </w:p>
        </w:tc>
      </w:tr>
      <w:tr w:rsidR="007A5139" w:rsidRPr="00713839" w:rsidTr="00406C10">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2" w:type="dxa"/>
            <w:tcBorders>
              <w:bottom w:val="single" w:sz="6" w:space="0" w:color="FFFFFF"/>
            </w:tcBorders>
            <w:shd w:val="clear" w:color="auto" w:fill="E6E6E6"/>
            <w:hideMark/>
          </w:tcPr>
          <w:p w:rsidR="007A5139" w:rsidRPr="007A5139" w:rsidRDefault="007A5139" w:rsidP="007A5139">
            <w:pPr>
              <w:pStyle w:val="TableTextLeft"/>
            </w:pPr>
            <w:r w:rsidRPr="00713839">
              <w:t>no serious</w:t>
            </w:r>
            <w:r w:rsidRPr="007A5139">
              <w:t xml:space="preserve">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0"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55" w:type="dxa"/>
            <w:tcBorders>
              <w:bottom w:val="single" w:sz="6" w:space="0" w:color="FFFFFF"/>
            </w:tcBorders>
            <w:shd w:val="clear" w:color="auto" w:fill="E6E6E6"/>
            <w:hideMark/>
          </w:tcPr>
          <w:p w:rsidR="007A5139" w:rsidRPr="007A5139" w:rsidRDefault="007A5139" w:rsidP="007A5139">
            <w:pPr>
              <w:pStyle w:val="TableTextLeft"/>
            </w:pPr>
            <w:r w:rsidRPr="00713839">
              <w:t>SMD 0.22 lower (0.71 lower to 0.26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Body Image Memory Questionnaire - Worst Memory FU (follow-up 12 months; Better indicated by lower values)</w:t>
            </w:r>
          </w:p>
        </w:tc>
      </w:tr>
      <w:tr w:rsidR="007A5139" w:rsidRPr="00713839" w:rsidTr="00406C10">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0"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3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55" w:type="dxa"/>
            <w:tcBorders>
              <w:bottom w:val="single" w:sz="6" w:space="0" w:color="FFFFFF"/>
            </w:tcBorders>
            <w:shd w:val="clear" w:color="auto" w:fill="E6E6E6"/>
            <w:hideMark/>
          </w:tcPr>
          <w:p w:rsidR="007A5139" w:rsidRPr="007A5139" w:rsidRDefault="007A5139" w:rsidP="007A5139">
            <w:pPr>
              <w:pStyle w:val="TableTextLeft"/>
            </w:pPr>
            <w:r w:rsidRPr="00713839">
              <w:t>SMD 0.7 lower (1.2 to 0.21 lower)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Body Image Memory Questionnaire - Most Recent Memory FU (follow-up 12 months; Better indicated by lower values)</w:t>
            </w:r>
          </w:p>
        </w:tc>
      </w:tr>
      <w:tr w:rsidR="007A5139" w:rsidRPr="00713839" w:rsidTr="00406C10">
        <w:tc>
          <w:tcPr>
            <w:tcW w:w="746" w:type="dxa"/>
            <w:shd w:val="clear" w:color="auto" w:fill="E6E6E6"/>
            <w:hideMark/>
          </w:tcPr>
          <w:p w:rsidR="007A5139" w:rsidRPr="007A5139" w:rsidRDefault="007A5139" w:rsidP="007A5139">
            <w:pPr>
              <w:pStyle w:val="TableTextLeft"/>
            </w:pPr>
            <w:r w:rsidRPr="00713839">
              <w:t>1</w:t>
            </w:r>
          </w:p>
        </w:tc>
        <w:tc>
          <w:tcPr>
            <w:tcW w:w="1205" w:type="dxa"/>
            <w:shd w:val="clear" w:color="auto" w:fill="E6E6E6"/>
            <w:hideMark/>
          </w:tcPr>
          <w:p w:rsidR="007A5139" w:rsidRPr="007A5139" w:rsidRDefault="007A5139" w:rsidP="007A5139">
            <w:pPr>
              <w:pStyle w:val="TableTextLeft"/>
            </w:pPr>
            <w:r w:rsidRPr="00713839">
              <w:t>randomised trials</w:t>
            </w:r>
          </w:p>
        </w:tc>
        <w:tc>
          <w:tcPr>
            <w:tcW w:w="879" w:type="dxa"/>
            <w:shd w:val="clear" w:color="auto" w:fill="E6E6E6"/>
            <w:hideMark/>
          </w:tcPr>
          <w:p w:rsidR="007A5139" w:rsidRPr="007A5139" w:rsidRDefault="007A5139" w:rsidP="007A5139">
            <w:pPr>
              <w:pStyle w:val="TableTextLeft"/>
            </w:pPr>
            <w:r w:rsidRPr="00713839">
              <w:t>serious1</w:t>
            </w:r>
          </w:p>
        </w:tc>
        <w:tc>
          <w:tcPr>
            <w:tcW w:w="1399" w:type="dxa"/>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52" w:type="dxa"/>
            <w:shd w:val="clear" w:color="auto" w:fill="E6E6E6"/>
            <w:hideMark/>
          </w:tcPr>
          <w:p w:rsidR="007A5139" w:rsidRPr="007A5139" w:rsidRDefault="007A5139" w:rsidP="007A5139">
            <w:pPr>
              <w:pStyle w:val="TableTextLeft"/>
            </w:pPr>
            <w:r w:rsidRPr="00713839">
              <w:t>no serious indirectness</w:t>
            </w:r>
          </w:p>
        </w:tc>
        <w:tc>
          <w:tcPr>
            <w:tcW w:w="1170" w:type="dxa"/>
            <w:shd w:val="clear" w:color="auto" w:fill="E6E6E6"/>
            <w:hideMark/>
          </w:tcPr>
          <w:p w:rsidR="007A5139" w:rsidRPr="007A5139" w:rsidRDefault="007A5139" w:rsidP="007A5139">
            <w:pPr>
              <w:pStyle w:val="TableTextLeft"/>
            </w:pPr>
            <w:r w:rsidRPr="00713839">
              <w:t>serious2</w:t>
            </w:r>
          </w:p>
        </w:tc>
        <w:tc>
          <w:tcPr>
            <w:tcW w:w="1479" w:type="dxa"/>
            <w:shd w:val="clear" w:color="auto" w:fill="E6E6E6"/>
            <w:hideMark/>
          </w:tcPr>
          <w:p w:rsidR="007A5139" w:rsidRPr="007A5139" w:rsidRDefault="007A5139" w:rsidP="007A5139">
            <w:pPr>
              <w:pStyle w:val="TableTextLeft"/>
            </w:pPr>
            <w:r w:rsidRPr="00713839">
              <w:t>none</w:t>
            </w:r>
          </w:p>
        </w:tc>
        <w:tc>
          <w:tcPr>
            <w:tcW w:w="1610" w:type="dxa"/>
            <w:shd w:val="clear" w:color="auto" w:fill="E6E6E6"/>
            <w:hideMark/>
          </w:tcPr>
          <w:p w:rsidR="007A5139" w:rsidRPr="007A5139" w:rsidRDefault="007A5139" w:rsidP="007A5139">
            <w:pPr>
              <w:pStyle w:val="TableTextLeft"/>
            </w:pPr>
            <w:r w:rsidRPr="00713839">
              <w:t>34</w:t>
            </w:r>
          </w:p>
        </w:tc>
        <w:tc>
          <w:tcPr>
            <w:tcW w:w="476" w:type="dxa"/>
            <w:shd w:val="clear" w:color="auto" w:fill="E6E6E6"/>
            <w:hideMark/>
          </w:tcPr>
          <w:p w:rsidR="007A5139" w:rsidRPr="007A5139" w:rsidRDefault="007A5139" w:rsidP="007A5139">
            <w:pPr>
              <w:pStyle w:val="TableTextLeft"/>
            </w:pPr>
            <w:r w:rsidRPr="00713839">
              <w:t>32</w:t>
            </w:r>
          </w:p>
        </w:tc>
        <w:tc>
          <w:tcPr>
            <w:tcW w:w="837" w:type="dxa"/>
            <w:shd w:val="clear" w:color="auto" w:fill="E6E6E6"/>
            <w:hideMark/>
          </w:tcPr>
          <w:p w:rsidR="007A5139" w:rsidRPr="007A5139" w:rsidRDefault="007A5139" w:rsidP="007A5139">
            <w:pPr>
              <w:pStyle w:val="TableTextLeft"/>
            </w:pPr>
            <w:r w:rsidRPr="00713839">
              <w:t>-</w:t>
            </w:r>
          </w:p>
        </w:tc>
        <w:tc>
          <w:tcPr>
            <w:tcW w:w="955" w:type="dxa"/>
            <w:shd w:val="clear" w:color="auto" w:fill="E6E6E6"/>
            <w:hideMark/>
          </w:tcPr>
          <w:p w:rsidR="007A5139" w:rsidRPr="007A5139" w:rsidRDefault="007A5139" w:rsidP="007A5139">
            <w:pPr>
              <w:pStyle w:val="TableTextLeft"/>
            </w:pPr>
            <w:r w:rsidRPr="00713839">
              <w:t>SMD 0.08 lower (0.56 lower to 0.4 higher)</w:t>
            </w:r>
          </w:p>
        </w:tc>
        <w:tc>
          <w:tcPr>
            <w:tcW w:w="725" w:type="dxa"/>
            <w:shd w:val="clear" w:color="auto" w:fill="E6E6E6"/>
            <w:hideMark/>
          </w:tcPr>
          <w:p w:rsidR="007A5139" w:rsidRPr="007A5139" w:rsidRDefault="007A5139" w:rsidP="007A5139">
            <w:pPr>
              <w:pStyle w:val="TableTextLeft"/>
            </w:pPr>
            <w:r w:rsidRPr="00713839">
              <w:br/>
              <w:t>LOW</w:t>
            </w:r>
          </w:p>
        </w:tc>
        <w:tc>
          <w:tcPr>
            <w:tcW w:w="13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Bloomgarden 2008: No participant blinding, Investigator and assessor blinding unclear. Sample consisted of 29 An-R, 23 BN, and 36 EDNOS.</w:t>
      </w:r>
    </w:p>
    <w:p w:rsidR="007A5139" w:rsidRPr="00ED3D25" w:rsidRDefault="007A5139" w:rsidP="007A5139">
      <w:pPr>
        <w:pStyle w:val="TableNote"/>
        <w:rPr>
          <w:i w:val="0"/>
          <w:sz w:val="20"/>
        </w:rPr>
      </w:pPr>
      <w:r w:rsidRPr="00ED3D25">
        <w:rPr>
          <w:i w:val="0"/>
          <w:sz w:val="20"/>
        </w:rPr>
        <w:t>2 CI crosses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210</w:t>
      </w:r>
      <w:r w:rsidR="003B26B0">
        <w:rPr>
          <w:noProof/>
        </w:rPr>
        <w:fldChar w:fldCharType="end"/>
      </w:r>
      <w:r w:rsidRPr="00713839">
        <w:t>: Full GRADE profile for yoga and treatment as usual versus treatment as usual in young people with any eating disorder at end of treatment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72"/>
        <w:gridCol w:w="1216"/>
        <w:gridCol w:w="883"/>
        <w:gridCol w:w="1435"/>
        <w:gridCol w:w="1290"/>
        <w:gridCol w:w="1165"/>
        <w:gridCol w:w="1488"/>
        <w:gridCol w:w="1110"/>
        <w:gridCol w:w="471"/>
        <w:gridCol w:w="829"/>
        <w:gridCol w:w="1131"/>
        <w:gridCol w:w="749"/>
        <w:gridCol w:w="1322"/>
      </w:tblGrid>
      <w:tr w:rsidR="007A5139" w:rsidRPr="00713839" w:rsidTr="00406C10">
        <w:trPr>
          <w:trHeight w:val="255"/>
          <w:tblHeader/>
        </w:trPr>
        <w:tc>
          <w:tcPr>
            <w:tcW w:w="838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0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9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59" w:type="dxa"/>
            <w:vMerge w:val="restart"/>
            <w:shd w:val="clear" w:color="auto" w:fill="FB841E"/>
            <w:vAlign w:val="bottom"/>
            <w:hideMark/>
          </w:tcPr>
          <w:p w:rsidR="007A5139" w:rsidRPr="007A5139" w:rsidRDefault="007A5139" w:rsidP="007A5139">
            <w:pPr>
              <w:pStyle w:val="TableHeadingLeft"/>
            </w:pPr>
            <w:r w:rsidRPr="00713839">
              <w:t>Quality</w:t>
            </w:r>
          </w:p>
        </w:tc>
        <w:tc>
          <w:tcPr>
            <w:tcW w:w="13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80" w:type="dxa"/>
            <w:gridSpan w:val="7"/>
            <w:vMerge/>
            <w:shd w:val="clear" w:color="auto" w:fill="FB841E"/>
            <w:vAlign w:val="bottom"/>
            <w:hideMark/>
          </w:tcPr>
          <w:p w:rsidR="007A5139" w:rsidRPr="00713839" w:rsidRDefault="007A5139" w:rsidP="007A5139">
            <w:pPr>
              <w:pStyle w:val="TableHeadingLeft"/>
            </w:pPr>
          </w:p>
        </w:tc>
        <w:tc>
          <w:tcPr>
            <w:tcW w:w="1604" w:type="dxa"/>
            <w:gridSpan w:val="2"/>
            <w:vMerge/>
            <w:shd w:val="clear" w:color="auto" w:fill="FB841E"/>
            <w:vAlign w:val="bottom"/>
            <w:hideMark/>
          </w:tcPr>
          <w:p w:rsidR="007A5139" w:rsidRPr="00713839" w:rsidRDefault="007A5139" w:rsidP="007A5139">
            <w:pPr>
              <w:pStyle w:val="TableHeadingLeft"/>
            </w:pPr>
          </w:p>
        </w:tc>
        <w:tc>
          <w:tcPr>
            <w:tcW w:w="1990" w:type="dxa"/>
            <w:gridSpan w:val="2"/>
            <w:vMerge/>
            <w:shd w:val="clear" w:color="auto" w:fill="FB841E"/>
            <w:vAlign w:val="bottom"/>
            <w:hideMark/>
          </w:tcPr>
          <w:p w:rsidR="007A5139" w:rsidRPr="00713839" w:rsidRDefault="007A5139" w:rsidP="007A5139">
            <w:pPr>
              <w:pStyle w:val="TableHeadingLeft"/>
            </w:pPr>
          </w:p>
        </w:tc>
        <w:tc>
          <w:tcPr>
            <w:tcW w:w="759" w:type="dxa"/>
            <w:vMerge/>
            <w:shd w:val="clear" w:color="auto" w:fill="FB841E"/>
            <w:vAlign w:val="bottom"/>
            <w:hideMark/>
          </w:tcPr>
          <w:p w:rsidR="007A5139" w:rsidRPr="00713839" w:rsidRDefault="007A5139" w:rsidP="007A5139">
            <w:pPr>
              <w:pStyle w:val="TableHeadingLeft"/>
            </w:pPr>
          </w:p>
        </w:tc>
        <w:tc>
          <w:tcPr>
            <w:tcW w:w="13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82"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35"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96"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5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311"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84"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13"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128" w:type="dxa"/>
            <w:tcBorders>
              <w:bottom w:val="single" w:sz="6" w:space="0" w:color="FFFFFF"/>
            </w:tcBorders>
            <w:shd w:val="clear" w:color="auto" w:fill="FB841E"/>
            <w:hideMark/>
          </w:tcPr>
          <w:p w:rsidR="007A5139" w:rsidRPr="007A5139" w:rsidRDefault="007A5139" w:rsidP="007A5139">
            <w:pPr>
              <w:pStyle w:val="TableTextLeft"/>
            </w:pPr>
            <w:r w:rsidRPr="00713839">
              <w:t>Yoga+TAU</w:t>
            </w:r>
          </w:p>
        </w:tc>
        <w:tc>
          <w:tcPr>
            <w:tcW w:w="476"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41"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4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59" w:type="dxa"/>
            <w:vMerge/>
            <w:tcBorders>
              <w:bottom w:val="single" w:sz="6" w:space="0" w:color="FFFFFF"/>
            </w:tcBorders>
            <w:shd w:val="clear" w:color="auto" w:fill="E6E6E6"/>
            <w:hideMark/>
          </w:tcPr>
          <w:p w:rsidR="007A5139" w:rsidRPr="00713839" w:rsidRDefault="007A5139" w:rsidP="007A5139">
            <w:pPr>
              <w:pStyle w:val="TableTextLeft"/>
            </w:pPr>
          </w:p>
        </w:tc>
        <w:tc>
          <w:tcPr>
            <w:tcW w:w="13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BMI or Weight (follow-up 3 weeks; Better indicated by lower values)</w:t>
            </w:r>
          </w:p>
        </w:tc>
      </w:tr>
      <w:tr w:rsidR="007A5139" w:rsidRPr="00713839" w:rsidTr="00406C10">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49" w:type="dxa"/>
            <w:tcBorders>
              <w:bottom w:val="single" w:sz="6" w:space="0" w:color="FFFFFF"/>
            </w:tcBorders>
            <w:shd w:val="clear" w:color="auto" w:fill="E6E6E6"/>
            <w:hideMark/>
          </w:tcPr>
          <w:p w:rsidR="007A5139" w:rsidRPr="007A5139" w:rsidRDefault="007A5139" w:rsidP="007A5139">
            <w:pPr>
              <w:pStyle w:val="TableTextLeft"/>
            </w:pPr>
            <w:r w:rsidRPr="00713839">
              <w:t>SMD 0.22 higher (0.32 lower to 0.76 higher)</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EDE Global (follow-up 3 weeks; Better indicated by lower values)</w:t>
            </w:r>
          </w:p>
        </w:tc>
      </w:tr>
      <w:tr w:rsidR="007A5139" w:rsidRPr="00713839" w:rsidTr="00406C10">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49" w:type="dxa"/>
            <w:tcBorders>
              <w:bottom w:val="single" w:sz="6" w:space="0" w:color="FFFFFF"/>
            </w:tcBorders>
            <w:shd w:val="clear" w:color="auto" w:fill="E6E6E6"/>
            <w:hideMark/>
          </w:tcPr>
          <w:p w:rsidR="007A5139" w:rsidRPr="007A5139" w:rsidRDefault="007A5139" w:rsidP="007A5139">
            <w:pPr>
              <w:pStyle w:val="TableTextLeft"/>
            </w:pPr>
            <w:r w:rsidRPr="00713839">
              <w:t>SMD 0.05 higher (0.49 lower to 0.59 higher)</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EDE Restraint (follow-up 3 weeks; Better indicated by lower values)</w:t>
            </w:r>
          </w:p>
        </w:tc>
      </w:tr>
      <w:tr w:rsidR="007A5139" w:rsidRPr="00713839" w:rsidTr="00406C10">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49" w:type="dxa"/>
            <w:tcBorders>
              <w:bottom w:val="single" w:sz="6" w:space="0" w:color="FFFFFF"/>
            </w:tcBorders>
            <w:shd w:val="clear" w:color="auto" w:fill="E6E6E6"/>
            <w:hideMark/>
          </w:tcPr>
          <w:p w:rsidR="007A5139" w:rsidRPr="007A5139" w:rsidRDefault="007A5139" w:rsidP="007A5139">
            <w:pPr>
              <w:pStyle w:val="TableTextLeft"/>
            </w:pPr>
            <w:r w:rsidRPr="00713839">
              <w:t>SMD 0.22 lower (0.76 lower to 0.32 higher)</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EDE Weight Concern (follow-up 3 weeks; Better indicated by lower values)</w:t>
            </w:r>
          </w:p>
        </w:tc>
      </w:tr>
      <w:tr w:rsidR="007A5139" w:rsidRPr="00713839" w:rsidTr="00406C10">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49" w:type="dxa"/>
            <w:tcBorders>
              <w:bottom w:val="single" w:sz="6" w:space="0" w:color="FFFFFF"/>
            </w:tcBorders>
            <w:shd w:val="clear" w:color="auto" w:fill="E6E6E6"/>
            <w:hideMark/>
          </w:tcPr>
          <w:p w:rsidR="007A5139" w:rsidRPr="007A5139" w:rsidRDefault="007A5139" w:rsidP="007A5139">
            <w:pPr>
              <w:pStyle w:val="TableTextLeft"/>
            </w:pPr>
            <w:r w:rsidRPr="00713839">
              <w:t>SMD 0.14 higher</w:t>
            </w:r>
            <w:r w:rsidRPr="007A5139">
              <w:t xml:space="preserve"> (0.4 lower to 0.68 higher)</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EDE Shape Concern (follow-up 3 days; Better indicated by lower values)</w:t>
            </w:r>
          </w:p>
        </w:tc>
      </w:tr>
      <w:tr w:rsidR="007A5139" w:rsidRPr="00713839" w:rsidTr="00406C10">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0.14 higher (0.4 lower to 0.68 </w:t>
            </w:r>
            <w:r w:rsidRPr="007A5139">
              <w:t>higher)</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EDE Eating Concern (follow-up 3 weeks; Better indicated by lower values)</w:t>
            </w:r>
          </w:p>
        </w:tc>
      </w:tr>
      <w:tr w:rsidR="007A5139" w:rsidRPr="00713839" w:rsidTr="00406C10">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3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1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8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1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49" w:type="dxa"/>
            <w:tcBorders>
              <w:bottom w:val="single" w:sz="6" w:space="0" w:color="FFFFFF"/>
            </w:tcBorders>
            <w:shd w:val="clear" w:color="auto" w:fill="E6E6E6"/>
            <w:hideMark/>
          </w:tcPr>
          <w:p w:rsidR="007A5139" w:rsidRPr="007A5139" w:rsidRDefault="007A5139" w:rsidP="007A5139">
            <w:pPr>
              <w:pStyle w:val="TableTextLeft"/>
            </w:pPr>
            <w:r w:rsidRPr="00713839">
              <w:t>SMD 0.09 higher (0.45 lower to 0.62 higher)</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Depression (follow-up 3 weeks; measured with: BDI-2; Better indicated by lower values)</w:t>
            </w:r>
          </w:p>
        </w:tc>
      </w:tr>
      <w:tr w:rsidR="007A5139" w:rsidRPr="00713839" w:rsidTr="00406C10">
        <w:tc>
          <w:tcPr>
            <w:tcW w:w="782" w:type="dxa"/>
            <w:shd w:val="clear" w:color="auto" w:fill="E6E6E6"/>
            <w:hideMark/>
          </w:tcPr>
          <w:p w:rsidR="007A5139" w:rsidRPr="007A5139" w:rsidRDefault="007A5139" w:rsidP="007A5139">
            <w:pPr>
              <w:pStyle w:val="TableTextLeft"/>
            </w:pPr>
            <w:r w:rsidRPr="00713839">
              <w:t>1</w:t>
            </w:r>
          </w:p>
        </w:tc>
        <w:tc>
          <w:tcPr>
            <w:tcW w:w="1235" w:type="dxa"/>
            <w:shd w:val="clear" w:color="auto" w:fill="E6E6E6"/>
            <w:hideMark/>
          </w:tcPr>
          <w:p w:rsidR="007A5139" w:rsidRPr="007A5139" w:rsidRDefault="007A5139" w:rsidP="007A5139">
            <w:pPr>
              <w:pStyle w:val="TableTextLeft"/>
            </w:pPr>
            <w:r w:rsidRPr="00713839">
              <w:t>randomised trials</w:t>
            </w:r>
          </w:p>
        </w:tc>
        <w:tc>
          <w:tcPr>
            <w:tcW w:w="896" w:type="dxa"/>
            <w:shd w:val="clear" w:color="auto" w:fill="E6E6E6"/>
            <w:hideMark/>
          </w:tcPr>
          <w:p w:rsidR="007A5139" w:rsidRPr="007A5139" w:rsidRDefault="007A5139" w:rsidP="007A5139">
            <w:pPr>
              <w:pStyle w:val="TableTextLeft"/>
            </w:pPr>
            <w:r w:rsidRPr="00713839">
              <w:t>serious1</w:t>
            </w:r>
          </w:p>
        </w:tc>
        <w:tc>
          <w:tcPr>
            <w:tcW w:w="1459" w:type="dxa"/>
            <w:shd w:val="clear" w:color="auto" w:fill="E6E6E6"/>
            <w:hideMark/>
          </w:tcPr>
          <w:p w:rsidR="007A5139" w:rsidRPr="007A5139" w:rsidRDefault="007A5139" w:rsidP="007A5139">
            <w:pPr>
              <w:pStyle w:val="TableTextLeft"/>
            </w:pPr>
            <w:r w:rsidRPr="00713839">
              <w:t>no serious inconsistency</w:t>
            </w:r>
          </w:p>
        </w:tc>
        <w:tc>
          <w:tcPr>
            <w:tcW w:w="1311" w:type="dxa"/>
            <w:shd w:val="clear" w:color="auto" w:fill="E6E6E6"/>
            <w:hideMark/>
          </w:tcPr>
          <w:p w:rsidR="007A5139" w:rsidRPr="007A5139" w:rsidRDefault="007A5139" w:rsidP="007A5139">
            <w:pPr>
              <w:pStyle w:val="TableTextLeft"/>
            </w:pPr>
            <w:r w:rsidRPr="00713839">
              <w:t>no serious indirectness</w:t>
            </w:r>
          </w:p>
        </w:tc>
        <w:tc>
          <w:tcPr>
            <w:tcW w:w="1184" w:type="dxa"/>
            <w:shd w:val="clear" w:color="auto" w:fill="E6E6E6"/>
            <w:hideMark/>
          </w:tcPr>
          <w:p w:rsidR="007A5139" w:rsidRPr="007A5139" w:rsidRDefault="007A5139" w:rsidP="007A5139">
            <w:pPr>
              <w:pStyle w:val="TableTextLeft"/>
            </w:pPr>
            <w:r w:rsidRPr="00713839">
              <w:t>very serious3</w:t>
            </w:r>
          </w:p>
        </w:tc>
        <w:tc>
          <w:tcPr>
            <w:tcW w:w="1513" w:type="dxa"/>
            <w:shd w:val="clear" w:color="auto" w:fill="E6E6E6"/>
            <w:hideMark/>
          </w:tcPr>
          <w:p w:rsidR="007A5139" w:rsidRPr="007A5139" w:rsidRDefault="007A5139" w:rsidP="007A5139">
            <w:pPr>
              <w:pStyle w:val="TableTextLeft"/>
            </w:pPr>
            <w:r w:rsidRPr="00713839">
              <w:t>none</w:t>
            </w:r>
          </w:p>
        </w:tc>
        <w:tc>
          <w:tcPr>
            <w:tcW w:w="1128" w:type="dxa"/>
            <w:shd w:val="clear" w:color="auto" w:fill="E6E6E6"/>
            <w:hideMark/>
          </w:tcPr>
          <w:p w:rsidR="007A5139" w:rsidRPr="007A5139" w:rsidRDefault="007A5139" w:rsidP="007A5139">
            <w:pPr>
              <w:pStyle w:val="TableTextLeft"/>
            </w:pPr>
            <w:r w:rsidRPr="00713839">
              <w:t>26</w:t>
            </w:r>
          </w:p>
        </w:tc>
        <w:tc>
          <w:tcPr>
            <w:tcW w:w="476" w:type="dxa"/>
            <w:shd w:val="clear" w:color="auto" w:fill="E6E6E6"/>
            <w:hideMark/>
          </w:tcPr>
          <w:p w:rsidR="007A5139" w:rsidRPr="007A5139" w:rsidRDefault="007A5139" w:rsidP="007A5139">
            <w:pPr>
              <w:pStyle w:val="TableTextLeft"/>
            </w:pPr>
            <w:r w:rsidRPr="00713839">
              <w:t>27</w:t>
            </w:r>
          </w:p>
        </w:tc>
        <w:tc>
          <w:tcPr>
            <w:tcW w:w="841" w:type="dxa"/>
            <w:shd w:val="clear" w:color="auto" w:fill="E6E6E6"/>
            <w:hideMark/>
          </w:tcPr>
          <w:p w:rsidR="007A5139" w:rsidRPr="007A5139" w:rsidRDefault="007A5139" w:rsidP="007A5139">
            <w:pPr>
              <w:pStyle w:val="TableTextLeft"/>
            </w:pPr>
            <w:r w:rsidRPr="00713839">
              <w:t>-</w:t>
            </w:r>
          </w:p>
        </w:tc>
        <w:tc>
          <w:tcPr>
            <w:tcW w:w="1149" w:type="dxa"/>
            <w:shd w:val="clear" w:color="auto" w:fill="E6E6E6"/>
            <w:hideMark/>
          </w:tcPr>
          <w:p w:rsidR="007A5139" w:rsidRPr="007A5139" w:rsidRDefault="007A5139" w:rsidP="007A5139">
            <w:pPr>
              <w:pStyle w:val="TableTextLeft"/>
            </w:pPr>
            <w:r w:rsidRPr="00713839">
              <w:t>SMD 0 higher (0.54 lower to 0.54 higher)</w:t>
            </w:r>
          </w:p>
        </w:tc>
        <w:tc>
          <w:tcPr>
            <w:tcW w:w="759" w:type="dxa"/>
            <w:shd w:val="clear" w:color="auto" w:fill="E6E6E6"/>
            <w:hideMark/>
          </w:tcPr>
          <w:p w:rsidR="007A5139" w:rsidRPr="007A5139" w:rsidRDefault="007A5139" w:rsidP="007A5139">
            <w:pPr>
              <w:pStyle w:val="TableTextLeft"/>
            </w:pPr>
            <w:r w:rsidRPr="00713839">
              <w:br/>
              <w:t>VERY LOW</w:t>
            </w:r>
          </w:p>
        </w:tc>
        <w:tc>
          <w:tcPr>
            <w:tcW w:w="13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Carei 2010: Unclear randomization method (stratified, permuted block scheme after baseline measures). No participant blinding; unclear investigator and assessor blinding. Sample consisted of 29 AN, 9 BN, and 15 EDNOS.</w:t>
      </w:r>
    </w:p>
    <w:p w:rsidR="007A5139" w:rsidRPr="00ED3D25" w:rsidRDefault="007A5139" w:rsidP="007A5139">
      <w:pPr>
        <w:pStyle w:val="TableNote"/>
        <w:rPr>
          <w:i w:val="0"/>
          <w:sz w:val="20"/>
        </w:rPr>
      </w:pPr>
      <w:r w:rsidRPr="00ED3D25">
        <w:rPr>
          <w:i w:val="0"/>
          <w:sz w:val="20"/>
        </w:rPr>
        <w:t>2 CI crosses either 0.5 or -0.5 (SMD).</w:t>
      </w:r>
    </w:p>
    <w:p w:rsidR="007A5139" w:rsidRPr="00ED3D25" w:rsidRDefault="007A5139" w:rsidP="007A5139">
      <w:pPr>
        <w:pStyle w:val="TableNote"/>
        <w:rPr>
          <w:i w:val="0"/>
          <w:sz w:val="20"/>
        </w:rPr>
      </w:pPr>
      <w:r w:rsidRPr="00ED3D25">
        <w:rPr>
          <w:i w:val="0"/>
          <w:sz w:val="20"/>
        </w:rPr>
        <w:t>3 CI crosses both 0.5 and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211</w:t>
      </w:r>
      <w:r w:rsidR="003B26B0">
        <w:rPr>
          <w:noProof/>
        </w:rPr>
        <w:fldChar w:fldCharType="end"/>
      </w:r>
      <w:r w:rsidRPr="00713839">
        <w:t>: Full GRADE profile for yoga and treatment as usual versus treatment as usual in young people with eating disorder at follow up</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810"/>
        <w:gridCol w:w="1251"/>
        <w:gridCol w:w="904"/>
        <w:gridCol w:w="1507"/>
        <w:gridCol w:w="1361"/>
        <w:gridCol w:w="1152"/>
        <w:gridCol w:w="1530"/>
        <w:gridCol w:w="642"/>
        <w:gridCol w:w="471"/>
        <w:gridCol w:w="834"/>
        <w:gridCol w:w="1362"/>
        <w:gridCol w:w="715"/>
        <w:gridCol w:w="1322"/>
      </w:tblGrid>
      <w:tr w:rsidR="007A5139" w:rsidRPr="00713839" w:rsidTr="00406C10">
        <w:trPr>
          <w:trHeight w:val="255"/>
          <w:tblHeader/>
        </w:trPr>
        <w:tc>
          <w:tcPr>
            <w:tcW w:w="865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12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23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5" w:type="dxa"/>
            <w:vMerge w:val="restart"/>
            <w:shd w:val="clear" w:color="auto" w:fill="FB841E"/>
            <w:vAlign w:val="bottom"/>
            <w:hideMark/>
          </w:tcPr>
          <w:p w:rsidR="007A5139" w:rsidRPr="007A5139" w:rsidRDefault="007A5139" w:rsidP="007A5139">
            <w:pPr>
              <w:pStyle w:val="TableHeadingLeft"/>
            </w:pPr>
            <w:r w:rsidRPr="00713839">
              <w:t>Quality</w:t>
            </w:r>
          </w:p>
        </w:tc>
        <w:tc>
          <w:tcPr>
            <w:tcW w:w="134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65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2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23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5" w:type="dxa"/>
            <w:vMerge/>
            <w:shd w:val="clear" w:color="auto" w:fill="FB841E"/>
            <w:vAlign w:val="bottom"/>
            <w:hideMark/>
          </w:tcPr>
          <w:p w:rsidR="007A5139" w:rsidRPr="00713839" w:rsidRDefault="007A5139" w:rsidP="007A5139">
            <w:pPr>
              <w:pStyle w:val="TableHeadingLeft"/>
            </w:pPr>
          </w:p>
        </w:tc>
        <w:tc>
          <w:tcPr>
            <w:tcW w:w="1344"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821"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71"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91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532"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38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55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650" w:type="dxa"/>
            <w:tcBorders>
              <w:bottom w:val="single" w:sz="6" w:space="0" w:color="FFFFFF"/>
            </w:tcBorders>
            <w:shd w:val="clear" w:color="auto" w:fill="FB841E"/>
            <w:hideMark/>
          </w:tcPr>
          <w:p w:rsidR="007A5139" w:rsidRPr="007A5139" w:rsidRDefault="007A5139" w:rsidP="007A5139">
            <w:pPr>
              <w:pStyle w:val="TableTextLeft"/>
            </w:pPr>
            <w:r w:rsidRPr="00713839">
              <w:t>Yoga + TAU</w:t>
            </w:r>
          </w:p>
        </w:tc>
        <w:tc>
          <w:tcPr>
            <w:tcW w:w="476" w:type="dxa"/>
            <w:tcBorders>
              <w:bottom w:val="single" w:sz="6" w:space="0" w:color="FFFFFF"/>
            </w:tcBorders>
            <w:shd w:val="clear" w:color="auto" w:fill="FB841E"/>
            <w:hideMark/>
          </w:tcPr>
          <w:p w:rsidR="007A5139" w:rsidRPr="007A5139" w:rsidRDefault="007A5139" w:rsidP="007A5139">
            <w:pPr>
              <w:pStyle w:val="TableTextLeft"/>
            </w:pPr>
            <w:r w:rsidRPr="00713839">
              <w:t>TAU</w:t>
            </w:r>
          </w:p>
        </w:tc>
        <w:tc>
          <w:tcPr>
            <w:tcW w:w="846"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38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5" w:type="dxa"/>
            <w:vMerge/>
            <w:tcBorders>
              <w:bottom w:val="single" w:sz="6" w:space="0" w:color="FFFFFF"/>
            </w:tcBorders>
            <w:shd w:val="clear" w:color="auto" w:fill="E6E6E6"/>
            <w:hideMark/>
          </w:tcPr>
          <w:p w:rsidR="007A5139" w:rsidRPr="00713839" w:rsidRDefault="007A5139" w:rsidP="007A5139">
            <w:pPr>
              <w:pStyle w:val="TableTextLeft"/>
            </w:pPr>
          </w:p>
        </w:tc>
        <w:tc>
          <w:tcPr>
            <w:tcW w:w="1344"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BMI or Weight FU (Better indicated by lower values)</w:t>
            </w:r>
          </w:p>
        </w:tc>
      </w:tr>
      <w:tr w:rsidR="007A5139" w:rsidRPr="00713839" w:rsidTr="00406C10">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5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0"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85" w:type="dxa"/>
            <w:tcBorders>
              <w:bottom w:val="single" w:sz="6" w:space="0" w:color="FFFFFF"/>
            </w:tcBorders>
            <w:shd w:val="clear" w:color="auto" w:fill="E6E6E6"/>
            <w:hideMark/>
          </w:tcPr>
          <w:p w:rsidR="007A5139" w:rsidRPr="007A5139" w:rsidRDefault="007A5139" w:rsidP="007A5139">
            <w:pPr>
              <w:pStyle w:val="TableTextLeft"/>
            </w:pPr>
            <w:r w:rsidRPr="00713839">
              <w:t>SMD 0.21 higher (0.33 lower to 0.75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EDE Global FU (Better indicated by lower values)</w:t>
            </w:r>
          </w:p>
        </w:tc>
      </w:tr>
      <w:tr w:rsidR="007A5139" w:rsidRPr="00713839" w:rsidTr="00406C10">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5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0"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85" w:type="dxa"/>
            <w:tcBorders>
              <w:bottom w:val="single" w:sz="6" w:space="0" w:color="FFFFFF"/>
            </w:tcBorders>
            <w:shd w:val="clear" w:color="auto" w:fill="E6E6E6"/>
            <w:hideMark/>
          </w:tcPr>
          <w:p w:rsidR="007A5139" w:rsidRPr="007A5139" w:rsidRDefault="007A5139" w:rsidP="007A5139">
            <w:pPr>
              <w:pStyle w:val="TableTextLeft"/>
            </w:pPr>
            <w:r w:rsidRPr="00713839">
              <w:t>SMD 0.38 lower (0.92 lower to 0.17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EDE Restraint FU (Better indicated by lower values)</w:t>
            </w:r>
          </w:p>
        </w:tc>
      </w:tr>
      <w:tr w:rsidR="007A5139" w:rsidRPr="00713839" w:rsidTr="00406C10">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5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0"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8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0.65 lower (1.2 to 0.09 </w:t>
            </w:r>
            <w:r w:rsidRPr="007A5139">
              <w:t>lower)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EDE Weight Concern FU (Better indicated by lower values)</w:t>
            </w:r>
          </w:p>
        </w:tc>
      </w:tr>
      <w:tr w:rsidR="007A5139" w:rsidRPr="00713839" w:rsidTr="00406C10">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5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0"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85" w:type="dxa"/>
            <w:tcBorders>
              <w:bottom w:val="single" w:sz="6" w:space="0" w:color="FFFFFF"/>
            </w:tcBorders>
            <w:shd w:val="clear" w:color="auto" w:fill="E6E6E6"/>
            <w:hideMark/>
          </w:tcPr>
          <w:p w:rsidR="007A5139" w:rsidRPr="007A5139" w:rsidRDefault="007A5139" w:rsidP="007A5139">
            <w:pPr>
              <w:pStyle w:val="TableTextLeft"/>
            </w:pPr>
            <w:r w:rsidRPr="00713839">
              <w:t>SMD 0.09 lower (0.63 lower to 0.45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EDE Shape </w:t>
            </w:r>
            <w:r w:rsidRPr="007A5139">
              <w:t>Concern FU (Better indicated by lower values)</w:t>
            </w:r>
          </w:p>
        </w:tc>
      </w:tr>
      <w:tr w:rsidR="007A5139" w:rsidRPr="00713839" w:rsidTr="00406C10">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5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0"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85" w:type="dxa"/>
            <w:tcBorders>
              <w:bottom w:val="single" w:sz="6" w:space="0" w:color="FFFFFF"/>
            </w:tcBorders>
            <w:shd w:val="clear" w:color="auto" w:fill="E6E6E6"/>
            <w:hideMark/>
          </w:tcPr>
          <w:p w:rsidR="007A5139" w:rsidRPr="007A5139" w:rsidRDefault="007A5139" w:rsidP="007A5139">
            <w:pPr>
              <w:pStyle w:val="TableTextLeft"/>
            </w:pPr>
            <w:r w:rsidRPr="00713839">
              <w:t>SMD 0.36 lower (0.9 lower to 0.19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EDE Eating Concern FU (Better indicated by lower </w:t>
            </w:r>
            <w:r w:rsidRPr="007A5139">
              <w:t>values)</w:t>
            </w:r>
          </w:p>
        </w:tc>
      </w:tr>
      <w:tr w:rsidR="007A5139" w:rsidRPr="00713839" w:rsidTr="00406C10">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7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1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55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50"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476"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385" w:type="dxa"/>
            <w:tcBorders>
              <w:bottom w:val="single" w:sz="6" w:space="0" w:color="FFFFFF"/>
            </w:tcBorders>
            <w:shd w:val="clear" w:color="auto" w:fill="E6E6E6"/>
            <w:hideMark/>
          </w:tcPr>
          <w:p w:rsidR="007A5139" w:rsidRPr="007A5139" w:rsidRDefault="007A5139" w:rsidP="007A5139">
            <w:pPr>
              <w:pStyle w:val="TableTextLeft"/>
            </w:pPr>
            <w:r w:rsidRPr="00713839">
              <w:t>SMD 0.28 lower (0.82 lower to 0.27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Depression FU (measured with: BDI-2; Better indicated by lower values)</w:t>
            </w:r>
          </w:p>
        </w:tc>
      </w:tr>
      <w:tr w:rsidR="007A5139" w:rsidRPr="00713839" w:rsidTr="00406C10">
        <w:tc>
          <w:tcPr>
            <w:tcW w:w="821" w:type="dxa"/>
            <w:shd w:val="clear" w:color="auto" w:fill="E6E6E6"/>
            <w:hideMark/>
          </w:tcPr>
          <w:p w:rsidR="007A5139" w:rsidRPr="007A5139" w:rsidRDefault="007A5139" w:rsidP="007A5139">
            <w:pPr>
              <w:pStyle w:val="TableTextLeft"/>
            </w:pPr>
            <w:r w:rsidRPr="00713839">
              <w:t>1</w:t>
            </w:r>
          </w:p>
        </w:tc>
        <w:tc>
          <w:tcPr>
            <w:tcW w:w="1271" w:type="dxa"/>
            <w:shd w:val="clear" w:color="auto" w:fill="E6E6E6"/>
            <w:hideMark/>
          </w:tcPr>
          <w:p w:rsidR="007A5139" w:rsidRPr="007A5139" w:rsidRDefault="007A5139" w:rsidP="007A5139">
            <w:pPr>
              <w:pStyle w:val="TableTextLeft"/>
            </w:pPr>
            <w:r w:rsidRPr="00713839">
              <w:t xml:space="preserve">randomised </w:t>
            </w:r>
            <w:r w:rsidRPr="007A5139">
              <w:t>trials</w:t>
            </w:r>
          </w:p>
        </w:tc>
        <w:tc>
          <w:tcPr>
            <w:tcW w:w="917" w:type="dxa"/>
            <w:shd w:val="clear" w:color="auto" w:fill="E6E6E6"/>
            <w:hideMark/>
          </w:tcPr>
          <w:p w:rsidR="007A5139" w:rsidRPr="007A5139" w:rsidRDefault="007A5139" w:rsidP="007A5139">
            <w:pPr>
              <w:pStyle w:val="TableTextLeft"/>
            </w:pPr>
            <w:r w:rsidRPr="00713839">
              <w:t>serious1</w:t>
            </w:r>
          </w:p>
        </w:tc>
        <w:tc>
          <w:tcPr>
            <w:tcW w:w="1532" w:type="dxa"/>
            <w:shd w:val="clear" w:color="auto" w:fill="E6E6E6"/>
            <w:hideMark/>
          </w:tcPr>
          <w:p w:rsidR="007A5139" w:rsidRPr="007A5139" w:rsidRDefault="007A5139" w:rsidP="007A5139">
            <w:pPr>
              <w:pStyle w:val="TableTextLeft"/>
            </w:pPr>
            <w:r w:rsidRPr="00713839">
              <w:t>no serious inconsistency</w:t>
            </w:r>
          </w:p>
        </w:tc>
        <w:tc>
          <w:tcPr>
            <w:tcW w:w="1384" w:type="dxa"/>
            <w:shd w:val="clear" w:color="auto" w:fill="E6E6E6"/>
            <w:hideMark/>
          </w:tcPr>
          <w:p w:rsidR="007A5139" w:rsidRPr="007A5139" w:rsidRDefault="007A5139" w:rsidP="007A5139">
            <w:pPr>
              <w:pStyle w:val="TableTextLeft"/>
            </w:pPr>
            <w:r w:rsidRPr="00713839">
              <w:t>no serious indirectness</w:t>
            </w:r>
          </w:p>
        </w:tc>
        <w:tc>
          <w:tcPr>
            <w:tcW w:w="1170" w:type="dxa"/>
            <w:shd w:val="clear" w:color="auto" w:fill="E6E6E6"/>
            <w:hideMark/>
          </w:tcPr>
          <w:p w:rsidR="007A5139" w:rsidRPr="007A5139" w:rsidRDefault="007A5139" w:rsidP="007A5139">
            <w:pPr>
              <w:pStyle w:val="TableTextLeft"/>
            </w:pPr>
            <w:r w:rsidRPr="00713839">
              <w:t>serious2</w:t>
            </w:r>
          </w:p>
        </w:tc>
        <w:tc>
          <w:tcPr>
            <w:tcW w:w="1556" w:type="dxa"/>
            <w:shd w:val="clear" w:color="auto" w:fill="E6E6E6"/>
            <w:hideMark/>
          </w:tcPr>
          <w:p w:rsidR="007A5139" w:rsidRPr="007A5139" w:rsidRDefault="007A5139" w:rsidP="007A5139">
            <w:pPr>
              <w:pStyle w:val="TableTextLeft"/>
            </w:pPr>
            <w:r w:rsidRPr="00713839">
              <w:t>none</w:t>
            </w:r>
          </w:p>
        </w:tc>
        <w:tc>
          <w:tcPr>
            <w:tcW w:w="650" w:type="dxa"/>
            <w:shd w:val="clear" w:color="auto" w:fill="E6E6E6"/>
            <w:hideMark/>
          </w:tcPr>
          <w:p w:rsidR="007A5139" w:rsidRPr="007A5139" w:rsidRDefault="007A5139" w:rsidP="007A5139">
            <w:pPr>
              <w:pStyle w:val="TableTextLeft"/>
            </w:pPr>
            <w:r w:rsidRPr="00713839">
              <w:t>26</w:t>
            </w:r>
          </w:p>
        </w:tc>
        <w:tc>
          <w:tcPr>
            <w:tcW w:w="476" w:type="dxa"/>
            <w:shd w:val="clear" w:color="auto" w:fill="E6E6E6"/>
            <w:hideMark/>
          </w:tcPr>
          <w:p w:rsidR="007A5139" w:rsidRPr="007A5139" w:rsidRDefault="007A5139" w:rsidP="007A5139">
            <w:pPr>
              <w:pStyle w:val="TableTextLeft"/>
            </w:pPr>
            <w:r w:rsidRPr="00713839">
              <w:t>27</w:t>
            </w:r>
          </w:p>
        </w:tc>
        <w:tc>
          <w:tcPr>
            <w:tcW w:w="846" w:type="dxa"/>
            <w:shd w:val="clear" w:color="auto" w:fill="E6E6E6"/>
            <w:hideMark/>
          </w:tcPr>
          <w:p w:rsidR="007A5139" w:rsidRPr="007A5139" w:rsidRDefault="007A5139" w:rsidP="007A5139">
            <w:pPr>
              <w:pStyle w:val="TableTextLeft"/>
            </w:pPr>
            <w:r w:rsidRPr="00713839">
              <w:t>-</w:t>
            </w:r>
          </w:p>
        </w:tc>
        <w:tc>
          <w:tcPr>
            <w:tcW w:w="1385" w:type="dxa"/>
            <w:shd w:val="clear" w:color="auto" w:fill="E6E6E6"/>
            <w:hideMark/>
          </w:tcPr>
          <w:p w:rsidR="007A5139" w:rsidRPr="007A5139" w:rsidRDefault="007A5139" w:rsidP="007A5139">
            <w:pPr>
              <w:pStyle w:val="TableTextLeft"/>
            </w:pPr>
            <w:r w:rsidRPr="00713839">
              <w:t>SMD 0.09 lower (0.63 lower to 0.45 higher)</w:t>
            </w:r>
          </w:p>
        </w:tc>
        <w:tc>
          <w:tcPr>
            <w:tcW w:w="725" w:type="dxa"/>
            <w:shd w:val="clear" w:color="auto" w:fill="E6E6E6"/>
            <w:hideMark/>
          </w:tcPr>
          <w:p w:rsidR="007A5139" w:rsidRPr="007A5139" w:rsidRDefault="007A5139" w:rsidP="007A5139">
            <w:pPr>
              <w:pStyle w:val="TableTextLeft"/>
            </w:pPr>
            <w:r w:rsidRPr="00713839">
              <w:br/>
              <w:t>LOW</w:t>
            </w:r>
          </w:p>
        </w:tc>
        <w:tc>
          <w:tcPr>
            <w:tcW w:w="1344"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Carei 2010: Unclear randomization method (stratified, permuted block scheme after baseline measures). No participant blinding; unclear investigator and assessor blinding. Sample consisted of 29 AN, 9 BN, and 15 EDNOS.</w:t>
      </w:r>
    </w:p>
    <w:p w:rsidR="007A5139" w:rsidRPr="00ED3D25" w:rsidRDefault="007A5139" w:rsidP="007A5139">
      <w:pPr>
        <w:pStyle w:val="TableNote"/>
        <w:rPr>
          <w:i w:val="0"/>
          <w:sz w:val="20"/>
        </w:rPr>
      </w:pPr>
      <w:r w:rsidRPr="00ED3D25">
        <w:rPr>
          <w:i w:val="0"/>
          <w:sz w:val="20"/>
        </w:rPr>
        <w:t>2 CI crosses either 0.5 or -0.5 (SMD).</w:t>
      </w:r>
    </w:p>
    <w:p w:rsidR="003260D0" w:rsidRDefault="003260D0" w:rsidP="003260D0"/>
    <w:p w:rsidR="00424842" w:rsidRPr="00424842" w:rsidRDefault="00424842" w:rsidP="00424842"/>
    <w:p w:rsidR="002F5B77" w:rsidRDefault="002F5B77" w:rsidP="009C140C">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212</w:t>
      </w:r>
      <w:r w:rsidR="003B26B0">
        <w:rPr>
          <w:noProof/>
        </w:rPr>
        <w:fldChar w:fldCharType="end"/>
      </w:r>
      <w:r>
        <w:t>: Full GRADE profile for body image therapy and maintenance treatment as usual versus maintenance treatment as usual in adults with any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7"/>
        <w:gridCol w:w="1178"/>
        <w:gridCol w:w="861"/>
        <w:gridCol w:w="1362"/>
        <w:gridCol w:w="1215"/>
        <w:gridCol w:w="1153"/>
        <w:gridCol w:w="1448"/>
        <w:gridCol w:w="1514"/>
        <w:gridCol w:w="654"/>
        <w:gridCol w:w="824"/>
        <w:gridCol w:w="886"/>
        <w:gridCol w:w="714"/>
        <w:gridCol w:w="1325"/>
      </w:tblGrid>
      <w:tr w:rsidR="002F5B77" w:rsidRPr="002F5B77" w:rsidTr="002F5B77">
        <w:trPr>
          <w:trHeight w:val="255"/>
          <w:tblHeader/>
        </w:trPr>
        <w:tc>
          <w:tcPr>
            <w:tcW w:w="7944" w:type="dxa"/>
            <w:gridSpan w:val="7"/>
            <w:vMerge w:val="restart"/>
            <w:shd w:val="clear" w:color="auto" w:fill="FB841E"/>
            <w:vAlign w:val="bottom"/>
            <w:hideMark/>
          </w:tcPr>
          <w:p w:rsidR="00424842" w:rsidRPr="002F5B77" w:rsidRDefault="00424842" w:rsidP="002F5B77">
            <w:pPr>
              <w:pStyle w:val="TableHeadingLeft"/>
              <w:spacing w:before="0" w:after="0"/>
              <w:rPr>
                <w:color w:val="000000"/>
                <w:szCs w:val="20"/>
              </w:rPr>
            </w:pPr>
            <w:r w:rsidRPr="002F5B77">
              <w:rPr>
                <w:color w:val="000000"/>
                <w:szCs w:val="20"/>
              </w:rPr>
              <w:t>Quality assessment</w:t>
            </w:r>
          </w:p>
        </w:tc>
        <w:tc>
          <w:tcPr>
            <w:tcW w:w="2168" w:type="dxa"/>
            <w:gridSpan w:val="2"/>
            <w:vMerge w:val="restart"/>
            <w:shd w:val="clear" w:color="auto" w:fill="FB841E"/>
            <w:vAlign w:val="bottom"/>
            <w:hideMark/>
          </w:tcPr>
          <w:p w:rsidR="00424842" w:rsidRPr="002F5B77" w:rsidRDefault="00424842" w:rsidP="002F5B77">
            <w:pPr>
              <w:pStyle w:val="TableHeadingLeft"/>
              <w:spacing w:before="0" w:after="0"/>
              <w:rPr>
                <w:color w:val="000000"/>
                <w:szCs w:val="20"/>
              </w:rPr>
            </w:pPr>
            <w:r w:rsidRPr="002F5B77">
              <w:rPr>
                <w:color w:val="000000"/>
                <w:szCs w:val="20"/>
              </w:rPr>
              <w:t>No of patients</w:t>
            </w:r>
          </w:p>
        </w:tc>
        <w:tc>
          <w:tcPr>
            <w:tcW w:w="1710" w:type="dxa"/>
            <w:gridSpan w:val="2"/>
            <w:vMerge w:val="restart"/>
            <w:shd w:val="clear" w:color="auto" w:fill="FB841E"/>
            <w:vAlign w:val="bottom"/>
            <w:hideMark/>
          </w:tcPr>
          <w:p w:rsidR="00424842" w:rsidRPr="002F5B77" w:rsidRDefault="00424842" w:rsidP="002F5B77">
            <w:pPr>
              <w:pStyle w:val="TableHeadingLeft"/>
              <w:spacing w:before="0" w:after="0"/>
              <w:rPr>
                <w:color w:val="000000"/>
                <w:szCs w:val="20"/>
              </w:rPr>
            </w:pPr>
            <w:r w:rsidRPr="002F5B77">
              <w:rPr>
                <w:color w:val="000000"/>
                <w:szCs w:val="20"/>
              </w:rPr>
              <w:t>Effect</w:t>
            </w:r>
          </w:p>
        </w:tc>
        <w:tc>
          <w:tcPr>
            <w:tcW w:w="714" w:type="dxa"/>
            <w:vMerge w:val="restart"/>
            <w:shd w:val="clear" w:color="auto" w:fill="FB841E"/>
            <w:vAlign w:val="bottom"/>
            <w:hideMark/>
          </w:tcPr>
          <w:p w:rsidR="00424842" w:rsidRPr="002F5B77" w:rsidRDefault="00424842" w:rsidP="002F5B77">
            <w:pPr>
              <w:pStyle w:val="TableHeadingLeft"/>
              <w:spacing w:before="0" w:after="0"/>
              <w:rPr>
                <w:color w:val="000000"/>
                <w:szCs w:val="20"/>
              </w:rPr>
            </w:pPr>
            <w:r w:rsidRPr="002F5B77">
              <w:rPr>
                <w:color w:val="000000"/>
                <w:szCs w:val="20"/>
              </w:rPr>
              <w:t>Quality</w:t>
            </w:r>
          </w:p>
        </w:tc>
        <w:tc>
          <w:tcPr>
            <w:tcW w:w="1325" w:type="dxa"/>
            <w:vMerge w:val="restart"/>
            <w:shd w:val="clear" w:color="auto" w:fill="FB841E"/>
            <w:vAlign w:val="bottom"/>
            <w:hideMark/>
          </w:tcPr>
          <w:p w:rsidR="00424842" w:rsidRPr="002F5B77" w:rsidRDefault="00424842" w:rsidP="002F5B77">
            <w:pPr>
              <w:pStyle w:val="TableHeadingLeft"/>
              <w:spacing w:before="0" w:after="0"/>
              <w:rPr>
                <w:color w:val="000000"/>
                <w:szCs w:val="20"/>
              </w:rPr>
            </w:pPr>
            <w:r w:rsidRPr="002F5B77">
              <w:rPr>
                <w:color w:val="000000"/>
                <w:szCs w:val="20"/>
              </w:rPr>
              <w:t>Importance</w:t>
            </w:r>
          </w:p>
        </w:tc>
      </w:tr>
      <w:tr w:rsidR="002F5B77" w:rsidRPr="002F5B77" w:rsidTr="002F5B77">
        <w:trPr>
          <w:trHeight w:val="433"/>
          <w:tblHeader/>
        </w:trPr>
        <w:tc>
          <w:tcPr>
            <w:tcW w:w="7944" w:type="dxa"/>
            <w:gridSpan w:val="7"/>
            <w:vMerge/>
            <w:tcBorders>
              <w:bottom w:val="single" w:sz="6" w:space="0" w:color="FFFFFF"/>
            </w:tcBorders>
            <w:shd w:val="clear" w:color="auto" w:fill="FB841E"/>
            <w:vAlign w:val="bottom"/>
            <w:hideMark/>
          </w:tcPr>
          <w:p w:rsidR="00424842" w:rsidRPr="002F5B77" w:rsidRDefault="00424842" w:rsidP="002F5B77">
            <w:pPr>
              <w:pStyle w:val="TableHeadingLeft"/>
              <w:spacing w:before="0" w:after="0"/>
              <w:rPr>
                <w:color w:val="000000"/>
                <w:szCs w:val="20"/>
              </w:rPr>
            </w:pPr>
          </w:p>
        </w:tc>
        <w:tc>
          <w:tcPr>
            <w:tcW w:w="2168" w:type="dxa"/>
            <w:gridSpan w:val="2"/>
            <w:vMerge/>
            <w:tcBorders>
              <w:bottom w:val="single" w:sz="6" w:space="0" w:color="FFFFFF"/>
            </w:tcBorders>
            <w:shd w:val="clear" w:color="auto" w:fill="FB841E"/>
            <w:vAlign w:val="bottom"/>
            <w:hideMark/>
          </w:tcPr>
          <w:p w:rsidR="00424842" w:rsidRPr="002F5B77" w:rsidRDefault="00424842" w:rsidP="002F5B77">
            <w:pPr>
              <w:pStyle w:val="TableHeadingLeft"/>
              <w:spacing w:before="0" w:after="0"/>
              <w:rPr>
                <w:color w:val="000000"/>
                <w:szCs w:val="20"/>
              </w:rPr>
            </w:pPr>
          </w:p>
        </w:tc>
        <w:tc>
          <w:tcPr>
            <w:tcW w:w="1710" w:type="dxa"/>
            <w:gridSpan w:val="2"/>
            <w:vMerge/>
            <w:tcBorders>
              <w:bottom w:val="single" w:sz="6" w:space="0" w:color="FFFFFF"/>
            </w:tcBorders>
            <w:shd w:val="clear" w:color="auto" w:fill="FB841E"/>
            <w:vAlign w:val="bottom"/>
            <w:hideMark/>
          </w:tcPr>
          <w:p w:rsidR="00424842" w:rsidRPr="002F5B77" w:rsidRDefault="00424842" w:rsidP="002F5B77">
            <w:pPr>
              <w:pStyle w:val="TableHeadingLeft"/>
              <w:spacing w:before="0" w:after="0"/>
              <w:rPr>
                <w:color w:val="000000"/>
                <w:szCs w:val="20"/>
              </w:rPr>
            </w:pPr>
          </w:p>
        </w:tc>
        <w:tc>
          <w:tcPr>
            <w:tcW w:w="714" w:type="dxa"/>
            <w:vMerge/>
            <w:tcBorders>
              <w:bottom w:val="single" w:sz="6" w:space="0" w:color="FFFFFF"/>
            </w:tcBorders>
            <w:shd w:val="clear" w:color="auto" w:fill="FB841E"/>
            <w:vAlign w:val="bottom"/>
            <w:hideMark/>
          </w:tcPr>
          <w:p w:rsidR="00424842" w:rsidRPr="002F5B77" w:rsidRDefault="00424842" w:rsidP="002F5B77">
            <w:pPr>
              <w:pStyle w:val="TableHeadingLeft"/>
              <w:spacing w:before="0" w:after="0"/>
              <w:rPr>
                <w:color w:val="000000"/>
                <w:szCs w:val="20"/>
              </w:rPr>
            </w:pPr>
          </w:p>
        </w:tc>
        <w:tc>
          <w:tcPr>
            <w:tcW w:w="1325" w:type="dxa"/>
            <w:vMerge/>
            <w:tcBorders>
              <w:bottom w:val="single" w:sz="6" w:space="0" w:color="FFFFFF"/>
            </w:tcBorders>
            <w:shd w:val="clear" w:color="auto" w:fill="FB841E"/>
            <w:vAlign w:val="bottom"/>
            <w:hideMark/>
          </w:tcPr>
          <w:p w:rsidR="00424842" w:rsidRPr="002F5B77" w:rsidRDefault="00424842" w:rsidP="002F5B77">
            <w:pPr>
              <w:pStyle w:val="TableHeadingLeft"/>
              <w:spacing w:before="0" w:after="0"/>
              <w:rPr>
                <w:color w:val="000000"/>
                <w:szCs w:val="20"/>
              </w:rPr>
            </w:pPr>
          </w:p>
        </w:tc>
      </w:tr>
      <w:tr w:rsidR="002F5B77" w:rsidRPr="002F5B77" w:rsidTr="002F5B77">
        <w:trPr>
          <w:tblHeader/>
        </w:trPr>
        <w:tc>
          <w:tcPr>
            <w:tcW w:w="727" w:type="dxa"/>
            <w:shd w:val="clear" w:color="auto" w:fill="FB841E"/>
            <w:hideMark/>
          </w:tcPr>
          <w:p w:rsidR="00424842" w:rsidRPr="002F5B77" w:rsidRDefault="00424842" w:rsidP="002F5B77">
            <w:pPr>
              <w:pStyle w:val="TableTextLeft"/>
              <w:spacing w:before="0" w:after="0"/>
              <w:rPr>
                <w:color w:val="000000"/>
                <w:szCs w:val="20"/>
              </w:rPr>
            </w:pPr>
            <w:r w:rsidRPr="002F5B77">
              <w:rPr>
                <w:color w:val="000000"/>
                <w:szCs w:val="20"/>
              </w:rPr>
              <w:t>No of studies</w:t>
            </w:r>
          </w:p>
        </w:tc>
        <w:tc>
          <w:tcPr>
            <w:tcW w:w="1178" w:type="dxa"/>
            <w:shd w:val="clear" w:color="auto" w:fill="FB841E"/>
            <w:hideMark/>
          </w:tcPr>
          <w:p w:rsidR="00424842" w:rsidRPr="002F5B77" w:rsidRDefault="00424842" w:rsidP="002F5B77">
            <w:pPr>
              <w:pStyle w:val="TableTextLeft"/>
              <w:spacing w:before="0" w:after="0"/>
              <w:rPr>
                <w:color w:val="000000"/>
                <w:szCs w:val="20"/>
              </w:rPr>
            </w:pPr>
            <w:r w:rsidRPr="002F5B77">
              <w:rPr>
                <w:color w:val="000000"/>
                <w:szCs w:val="20"/>
              </w:rPr>
              <w:t>Design</w:t>
            </w:r>
          </w:p>
        </w:tc>
        <w:tc>
          <w:tcPr>
            <w:tcW w:w="861" w:type="dxa"/>
            <w:shd w:val="clear" w:color="auto" w:fill="FB841E"/>
            <w:hideMark/>
          </w:tcPr>
          <w:p w:rsidR="00424842" w:rsidRPr="002F5B77" w:rsidRDefault="00424842" w:rsidP="002F5B77">
            <w:pPr>
              <w:pStyle w:val="TableTextLeft"/>
              <w:spacing w:before="0" w:after="0"/>
              <w:rPr>
                <w:color w:val="000000"/>
                <w:szCs w:val="20"/>
              </w:rPr>
            </w:pPr>
            <w:r w:rsidRPr="002F5B77">
              <w:rPr>
                <w:color w:val="000000"/>
                <w:szCs w:val="20"/>
              </w:rPr>
              <w:t>Risk of bias</w:t>
            </w:r>
          </w:p>
        </w:tc>
        <w:tc>
          <w:tcPr>
            <w:tcW w:w="1362" w:type="dxa"/>
            <w:shd w:val="clear" w:color="auto" w:fill="FB841E"/>
            <w:hideMark/>
          </w:tcPr>
          <w:p w:rsidR="00424842" w:rsidRPr="002F5B77" w:rsidRDefault="00424842" w:rsidP="002F5B77">
            <w:pPr>
              <w:pStyle w:val="TableTextLeft"/>
              <w:spacing w:before="0" w:after="0"/>
              <w:rPr>
                <w:color w:val="000000"/>
                <w:szCs w:val="20"/>
              </w:rPr>
            </w:pPr>
            <w:r w:rsidRPr="002F5B77">
              <w:rPr>
                <w:color w:val="000000"/>
                <w:szCs w:val="20"/>
              </w:rPr>
              <w:t>Inconsistency</w:t>
            </w:r>
          </w:p>
        </w:tc>
        <w:tc>
          <w:tcPr>
            <w:tcW w:w="1215" w:type="dxa"/>
            <w:shd w:val="clear" w:color="auto" w:fill="FB841E"/>
            <w:hideMark/>
          </w:tcPr>
          <w:p w:rsidR="00424842" w:rsidRPr="002F5B77" w:rsidRDefault="00424842" w:rsidP="002F5B77">
            <w:pPr>
              <w:pStyle w:val="TableTextLeft"/>
              <w:spacing w:before="0" w:after="0"/>
              <w:rPr>
                <w:color w:val="000000"/>
                <w:szCs w:val="20"/>
              </w:rPr>
            </w:pPr>
            <w:r w:rsidRPr="002F5B77">
              <w:rPr>
                <w:color w:val="000000"/>
                <w:szCs w:val="20"/>
              </w:rPr>
              <w:t>Indirectness</w:t>
            </w:r>
          </w:p>
        </w:tc>
        <w:tc>
          <w:tcPr>
            <w:tcW w:w="1153" w:type="dxa"/>
            <w:shd w:val="clear" w:color="auto" w:fill="FB841E"/>
            <w:hideMark/>
          </w:tcPr>
          <w:p w:rsidR="00424842" w:rsidRPr="002F5B77" w:rsidRDefault="00424842" w:rsidP="002F5B77">
            <w:pPr>
              <w:pStyle w:val="TableTextLeft"/>
              <w:spacing w:before="0" w:after="0"/>
              <w:rPr>
                <w:color w:val="000000"/>
                <w:szCs w:val="20"/>
              </w:rPr>
            </w:pPr>
            <w:r w:rsidRPr="002F5B77">
              <w:rPr>
                <w:color w:val="000000"/>
                <w:szCs w:val="20"/>
              </w:rPr>
              <w:t>Imprecision</w:t>
            </w:r>
          </w:p>
        </w:tc>
        <w:tc>
          <w:tcPr>
            <w:tcW w:w="1448" w:type="dxa"/>
            <w:shd w:val="clear" w:color="auto" w:fill="FB841E"/>
            <w:hideMark/>
          </w:tcPr>
          <w:p w:rsidR="00424842" w:rsidRPr="002F5B77" w:rsidRDefault="00424842" w:rsidP="002F5B77">
            <w:pPr>
              <w:pStyle w:val="TableTextLeft"/>
              <w:spacing w:before="0" w:after="0"/>
              <w:rPr>
                <w:color w:val="000000"/>
                <w:szCs w:val="20"/>
              </w:rPr>
            </w:pPr>
            <w:r w:rsidRPr="002F5B77">
              <w:rPr>
                <w:color w:val="000000"/>
                <w:szCs w:val="20"/>
              </w:rPr>
              <w:t>Other considerations</w:t>
            </w:r>
          </w:p>
        </w:tc>
        <w:tc>
          <w:tcPr>
            <w:tcW w:w="1514" w:type="dxa"/>
            <w:shd w:val="clear" w:color="auto" w:fill="FB841E"/>
            <w:hideMark/>
          </w:tcPr>
          <w:p w:rsidR="00424842" w:rsidRPr="002F5B77" w:rsidRDefault="00424842" w:rsidP="002F5B77">
            <w:pPr>
              <w:pStyle w:val="TableTextLeft"/>
              <w:spacing w:before="0" w:after="0"/>
              <w:rPr>
                <w:color w:val="000000"/>
                <w:szCs w:val="20"/>
              </w:rPr>
            </w:pPr>
            <w:r w:rsidRPr="002F5B77">
              <w:rPr>
                <w:color w:val="000000"/>
                <w:szCs w:val="20"/>
              </w:rPr>
              <w:t>Body image therapy+MTAU</w:t>
            </w:r>
          </w:p>
        </w:tc>
        <w:tc>
          <w:tcPr>
            <w:tcW w:w="654" w:type="dxa"/>
            <w:shd w:val="clear" w:color="auto" w:fill="FB841E"/>
            <w:hideMark/>
          </w:tcPr>
          <w:p w:rsidR="00424842" w:rsidRPr="002F5B77" w:rsidRDefault="00424842" w:rsidP="002F5B77">
            <w:pPr>
              <w:pStyle w:val="TableTextLeft"/>
              <w:spacing w:before="0" w:after="0"/>
              <w:rPr>
                <w:color w:val="000000"/>
                <w:szCs w:val="20"/>
              </w:rPr>
            </w:pPr>
            <w:r w:rsidRPr="002F5B77">
              <w:rPr>
                <w:color w:val="000000"/>
                <w:szCs w:val="20"/>
              </w:rPr>
              <w:t>MTAU for adult ED</w:t>
            </w:r>
          </w:p>
        </w:tc>
        <w:tc>
          <w:tcPr>
            <w:tcW w:w="824" w:type="dxa"/>
            <w:shd w:val="clear" w:color="auto" w:fill="FB841E"/>
            <w:hideMark/>
          </w:tcPr>
          <w:p w:rsidR="00424842" w:rsidRPr="002F5B77" w:rsidRDefault="00424842" w:rsidP="002F5B77">
            <w:pPr>
              <w:pStyle w:val="TableTextLeft"/>
              <w:spacing w:before="0" w:after="0"/>
              <w:rPr>
                <w:color w:val="000000"/>
                <w:szCs w:val="20"/>
              </w:rPr>
            </w:pPr>
            <w:r w:rsidRPr="002F5B77">
              <w:rPr>
                <w:color w:val="000000"/>
                <w:szCs w:val="20"/>
              </w:rPr>
              <w:t>Relative</w:t>
            </w:r>
            <w:r w:rsidRPr="002F5B77">
              <w:rPr>
                <w:color w:val="000000"/>
                <w:szCs w:val="20"/>
              </w:rPr>
              <w:br/>
              <w:t>(95% CI)</w:t>
            </w:r>
          </w:p>
        </w:tc>
        <w:tc>
          <w:tcPr>
            <w:tcW w:w="886" w:type="dxa"/>
            <w:shd w:val="clear" w:color="auto" w:fill="FB841E"/>
            <w:hideMark/>
          </w:tcPr>
          <w:p w:rsidR="00424842" w:rsidRPr="002F5B77" w:rsidRDefault="00424842" w:rsidP="002F5B77">
            <w:pPr>
              <w:pStyle w:val="TableTextLeft"/>
              <w:spacing w:before="0" w:after="0"/>
              <w:rPr>
                <w:color w:val="000000"/>
                <w:szCs w:val="20"/>
              </w:rPr>
            </w:pPr>
            <w:r w:rsidRPr="002F5B77">
              <w:rPr>
                <w:color w:val="000000"/>
                <w:szCs w:val="20"/>
              </w:rPr>
              <w:t>Absolute</w:t>
            </w:r>
          </w:p>
        </w:tc>
        <w:tc>
          <w:tcPr>
            <w:tcW w:w="714" w:type="dxa"/>
            <w:vMerge/>
            <w:shd w:val="clear" w:color="auto" w:fill="FB841E"/>
            <w:hideMark/>
          </w:tcPr>
          <w:p w:rsidR="00424842" w:rsidRPr="002F5B77" w:rsidRDefault="00424842" w:rsidP="002F5B77">
            <w:pPr>
              <w:pStyle w:val="TableTextLeft"/>
              <w:spacing w:before="0" w:after="0"/>
              <w:rPr>
                <w:color w:val="000000"/>
                <w:szCs w:val="20"/>
              </w:rPr>
            </w:pPr>
          </w:p>
        </w:tc>
        <w:tc>
          <w:tcPr>
            <w:tcW w:w="1325" w:type="dxa"/>
            <w:vMerge/>
            <w:shd w:val="clear" w:color="auto" w:fill="FB841E"/>
            <w:hideMark/>
          </w:tcPr>
          <w:p w:rsidR="00424842" w:rsidRPr="002F5B77" w:rsidRDefault="00424842" w:rsidP="002F5B77">
            <w:pPr>
              <w:pStyle w:val="TableTextLeft"/>
              <w:spacing w:before="0" w:after="0"/>
              <w:rPr>
                <w:color w:val="000000"/>
                <w:szCs w:val="20"/>
              </w:rPr>
            </w:pPr>
          </w:p>
        </w:tc>
      </w:tr>
      <w:tr w:rsidR="00424842" w:rsidRPr="002F5B77" w:rsidTr="002F5B77">
        <w:tc>
          <w:tcPr>
            <w:tcW w:w="13861" w:type="dxa"/>
            <w:gridSpan w:val="13"/>
            <w:shd w:val="clear" w:color="auto" w:fill="FB841E"/>
            <w:hideMark/>
          </w:tcPr>
          <w:p w:rsidR="00424842" w:rsidRPr="002F5B77" w:rsidRDefault="00424842" w:rsidP="002F5B77">
            <w:pPr>
              <w:pStyle w:val="TableTextLeft"/>
              <w:spacing w:before="0" w:after="0"/>
              <w:rPr>
                <w:b/>
                <w:color w:val="000000"/>
                <w:szCs w:val="20"/>
              </w:rPr>
            </w:pPr>
            <w:r w:rsidRPr="002F5B77">
              <w:rPr>
                <w:b/>
                <w:color w:val="000000"/>
                <w:szCs w:val="20"/>
              </w:rPr>
              <w:t>EDE weight concerns (follow-up 6 months; Better indicated by lower values)</w:t>
            </w:r>
          </w:p>
        </w:tc>
      </w:tr>
      <w:tr w:rsidR="002F5B77" w:rsidRPr="002F5B77" w:rsidTr="002F5B77">
        <w:tc>
          <w:tcPr>
            <w:tcW w:w="727"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1</w:t>
            </w:r>
          </w:p>
        </w:tc>
        <w:tc>
          <w:tcPr>
            <w:tcW w:w="1178"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randomised trials</w:t>
            </w:r>
          </w:p>
        </w:tc>
        <w:tc>
          <w:tcPr>
            <w:tcW w:w="861"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serious1</w:t>
            </w:r>
          </w:p>
        </w:tc>
        <w:tc>
          <w:tcPr>
            <w:tcW w:w="1362"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no serious inconsistency</w:t>
            </w:r>
          </w:p>
        </w:tc>
        <w:tc>
          <w:tcPr>
            <w:tcW w:w="1215"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serious2</w:t>
            </w:r>
          </w:p>
        </w:tc>
        <w:tc>
          <w:tcPr>
            <w:tcW w:w="1153"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serious3</w:t>
            </w:r>
          </w:p>
        </w:tc>
        <w:tc>
          <w:tcPr>
            <w:tcW w:w="1448"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none</w:t>
            </w:r>
          </w:p>
        </w:tc>
        <w:tc>
          <w:tcPr>
            <w:tcW w:w="1514"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24</w:t>
            </w:r>
          </w:p>
        </w:tc>
        <w:tc>
          <w:tcPr>
            <w:tcW w:w="654"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21</w:t>
            </w:r>
          </w:p>
        </w:tc>
        <w:tc>
          <w:tcPr>
            <w:tcW w:w="824"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w:t>
            </w:r>
          </w:p>
        </w:tc>
        <w:tc>
          <w:tcPr>
            <w:tcW w:w="886"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SMD 0.11 lower (0.7 lower to 0.47 higher)</w:t>
            </w:r>
          </w:p>
        </w:tc>
        <w:tc>
          <w:tcPr>
            <w:tcW w:w="714" w:type="dxa"/>
            <w:tcBorders>
              <w:bottom w:val="single" w:sz="6" w:space="0" w:color="FFFFFF"/>
            </w:tcBorders>
            <w:shd w:val="clear" w:color="auto" w:fill="E6E6E6"/>
            <w:hideMark/>
          </w:tcPr>
          <w:p w:rsidR="00424842" w:rsidRPr="002F5B77" w:rsidRDefault="002F5B77" w:rsidP="002F5B77">
            <w:pPr>
              <w:pStyle w:val="TableTextLeft"/>
              <w:spacing w:before="0" w:after="0"/>
              <w:rPr>
                <w:szCs w:val="20"/>
              </w:rPr>
            </w:pPr>
            <w:r w:rsidRPr="002F5B77">
              <w:rPr>
                <w:szCs w:val="20"/>
              </w:rPr>
              <w:t xml:space="preserve"> </w:t>
            </w:r>
            <w:r w:rsidR="00424842" w:rsidRPr="002F5B77">
              <w:rPr>
                <w:szCs w:val="20"/>
              </w:rPr>
              <w:br/>
              <w:t>VERY LOW</w:t>
            </w:r>
          </w:p>
        </w:tc>
        <w:tc>
          <w:tcPr>
            <w:tcW w:w="1325" w:type="dxa"/>
            <w:tcBorders>
              <w:bottom w:val="single" w:sz="6" w:space="0" w:color="FFFFFF"/>
            </w:tcBorders>
            <w:shd w:val="clear" w:color="auto" w:fill="E6E6E6"/>
            <w:hideMark/>
          </w:tcPr>
          <w:p w:rsidR="00424842" w:rsidRPr="002F5B77" w:rsidRDefault="00424842" w:rsidP="002F5B77">
            <w:pPr>
              <w:pStyle w:val="TableTextLeft"/>
              <w:spacing w:before="0" w:after="0"/>
              <w:rPr>
                <w:szCs w:val="20"/>
              </w:rPr>
            </w:pPr>
            <w:r w:rsidRPr="002F5B77">
              <w:rPr>
                <w:szCs w:val="20"/>
              </w:rPr>
              <w:t>IMPORTANT</w:t>
            </w:r>
          </w:p>
        </w:tc>
      </w:tr>
      <w:tr w:rsidR="00424842" w:rsidRPr="002F5B77" w:rsidTr="002F5B77">
        <w:tc>
          <w:tcPr>
            <w:tcW w:w="13861" w:type="dxa"/>
            <w:gridSpan w:val="13"/>
            <w:shd w:val="clear" w:color="auto" w:fill="FB841E"/>
            <w:hideMark/>
          </w:tcPr>
          <w:p w:rsidR="00424842" w:rsidRPr="002F5B77" w:rsidRDefault="00424842" w:rsidP="002F5B77">
            <w:pPr>
              <w:pStyle w:val="TableHeadingLeft"/>
              <w:spacing w:before="0" w:after="0"/>
              <w:rPr>
                <w:color w:val="000000"/>
                <w:szCs w:val="20"/>
              </w:rPr>
            </w:pPr>
            <w:r w:rsidRPr="002F5B77">
              <w:rPr>
                <w:color w:val="000000"/>
                <w:szCs w:val="20"/>
              </w:rPr>
              <w:t>EDE shape concerns (follow-up 6 months; Better indicated by lower values)</w:t>
            </w:r>
          </w:p>
        </w:tc>
      </w:tr>
      <w:tr w:rsidR="002F5B77" w:rsidRPr="002F5B77" w:rsidTr="002F5B77">
        <w:tc>
          <w:tcPr>
            <w:tcW w:w="727" w:type="dxa"/>
            <w:shd w:val="clear" w:color="auto" w:fill="E6E6E6"/>
            <w:hideMark/>
          </w:tcPr>
          <w:p w:rsidR="00424842" w:rsidRPr="002F5B77" w:rsidRDefault="00424842" w:rsidP="002F5B77">
            <w:pPr>
              <w:pStyle w:val="TableTextLeft"/>
              <w:spacing w:before="0" w:after="0"/>
              <w:rPr>
                <w:szCs w:val="20"/>
              </w:rPr>
            </w:pPr>
            <w:r w:rsidRPr="002F5B77">
              <w:rPr>
                <w:szCs w:val="20"/>
              </w:rPr>
              <w:t>1</w:t>
            </w:r>
          </w:p>
        </w:tc>
        <w:tc>
          <w:tcPr>
            <w:tcW w:w="1178" w:type="dxa"/>
            <w:shd w:val="clear" w:color="auto" w:fill="E6E6E6"/>
            <w:hideMark/>
          </w:tcPr>
          <w:p w:rsidR="00424842" w:rsidRPr="002F5B77" w:rsidRDefault="00424842" w:rsidP="002F5B77">
            <w:pPr>
              <w:pStyle w:val="TableTextLeft"/>
              <w:spacing w:before="0" w:after="0"/>
              <w:rPr>
                <w:szCs w:val="20"/>
              </w:rPr>
            </w:pPr>
            <w:r w:rsidRPr="002F5B77">
              <w:rPr>
                <w:szCs w:val="20"/>
              </w:rPr>
              <w:t>randomised trials</w:t>
            </w:r>
          </w:p>
        </w:tc>
        <w:tc>
          <w:tcPr>
            <w:tcW w:w="861" w:type="dxa"/>
            <w:shd w:val="clear" w:color="auto" w:fill="E6E6E6"/>
            <w:hideMark/>
          </w:tcPr>
          <w:p w:rsidR="00424842" w:rsidRPr="002F5B77" w:rsidRDefault="00424842" w:rsidP="002F5B77">
            <w:pPr>
              <w:pStyle w:val="TableTextLeft"/>
              <w:spacing w:before="0" w:after="0"/>
              <w:rPr>
                <w:szCs w:val="20"/>
              </w:rPr>
            </w:pPr>
            <w:r w:rsidRPr="002F5B77">
              <w:rPr>
                <w:szCs w:val="20"/>
              </w:rPr>
              <w:t>serious1</w:t>
            </w:r>
          </w:p>
        </w:tc>
        <w:tc>
          <w:tcPr>
            <w:tcW w:w="1362" w:type="dxa"/>
            <w:shd w:val="clear" w:color="auto" w:fill="E6E6E6"/>
            <w:hideMark/>
          </w:tcPr>
          <w:p w:rsidR="00424842" w:rsidRPr="002F5B77" w:rsidRDefault="00424842" w:rsidP="002F5B77">
            <w:pPr>
              <w:pStyle w:val="TableTextLeft"/>
              <w:spacing w:before="0" w:after="0"/>
              <w:rPr>
                <w:szCs w:val="20"/>
              </w:rPr>
            </w:pPr>
            <w:r w:rsidRPr="002F5B77">
              <w:rPr>
                <w:szCs w:val="20"/>
              </w:rPr>
              <w:t>no serious inconsistency</w:t>
            </w:r>
          </w:p>
        </w:tc>
        <w:tc>
          <w:tcPr>
            <w:tcW w:w="1215" w:type="dxa"/>
            <w:shd w:val="clear" w:color="auto" w:fill="E6E6E6"/>
            <w:hideMark/>
          </w:tcPr>
          <w:p w:rsidR="00424842" w:rsidRPr="002F5B77" w:rsidRDefault="00424842" w:rsidP="002F5B77">
            <w:pPr>
              <w:pStyle w:val="TableTextLeft"/>
              <w:spacing w:before="0" w:after="0"/>
              <w:rPr>
                <w:szCs w:val="20"/>
              </w:rPr>
            </w:pPr>
            <w:r w:rsidRPr="002F5B77">
              <w:rPr>
                <w:szCs w:val="20"/>
              </w:rPr>
              <w:t>serious2</w:t>
            </w:r>
          </w:p>
        </w:tc>
        <w:tc>
          <w:tcPr>
            <w:tcW w:w="1153" w:type="dxa"/>
            <w:shd w:val="clear" w:color="auto" w:fill="E6E6E6"/>
            <w:hideMark/>
          </w:tcPr>
          <w:p w:rsidR="00424842" w:rsidRPr="002F5B77" w:rsidRDefault="00424842" w:rsidP="002F5B77">
            <w:pPr>
              <w:pStyle w:val="TableTextLeft"/>
              <w:spacing w:before="0" w:after="0"/>
              <w:rPr>
                <w:szCs w:val="20"/>
              </w:rPr>
            </w:pPr>
            <w:r w:rsidRPr="002F5B77">
              <w:rPr>
                <w:szCs w:val="20"/>
              </w:rPr>
              <w:t>serious3</w:t>
            </w:r>
          </w:p>
        </w:tc>
        <w:tc>
          <w:tcPr>
            <w:tcW w:w="1448" w:type="dxa"/>
            <w:shd w:val="clear" w:color="auto" w:fill="E6E6E6"/>
            <w:hideMark/>
          </w:tcPr>
          <w:p w:rsidR="00424842" w:rsidRPr="002F5B77" w:rsidRDefault="00424842" w:rsidP="002F5B77">
            <w:pPr>
              <w:pStyle w:val="TableTextLeft"/>
              <w:spacing w:before="0" w:after="0"/>
              <w:rPr>
                <w:szCs w:val="20"/>
              </w:rPr>
            </w:pPr>
            <w:r w:rsidRPr="002F5B77">
              <w:rPr>
                <w:szCs w:val="20"/>
              </w:rPr>
              <w:t>none</w:t>
            </w:r>
          </w:p>
        </w:tc>
        <w:tc>
          <w:tcPr>
            <w:tcW w:w="1514" w:type="dxa"/>
            <w:shd w:val="clear" w:color="auto" w:fill="E6E6E6"/>
            <w:hideMark/>
          </w:tcPr>
          <w:p w:rsidR="00424842" w:rsidRPr="002F5B77" w:rsidRDefault="00424842" w:rsidP="002F5B77">
            <w:pPr>
              <w:pStyle w:val="TableTextLeft"/>
              <w:spacing w:before="0" w:after="0"/>
              <w:rPr>
                <w:szCs w:val="20"/>
              </w:rPr>
            </w:pPr>
            <w:r w:rsidRPr="002F5B77">
              <w:rPr>
                <w:szCs w:val="20"/>
              </w:rPr>
              <w:t>24</w:t>
            </w:r>
          </w:p>
        </w:tc>
        <w:tc>
          <w:tcPr>
            <w:tcW w:w="654" w:type="dxa"/>
            <w:shd w:val="clear" w:color="auto" w:fill="E6E6E6"/>
            <w:hideMark/>
          </w:tcPr>
          <w:p w:rsidR="00424842" w:rsidRPr="002F5B77" w:rsidRDefault="00424842" w:rsidP="002F5B77">
            <w:pPr>
              <w:pStyle w:val="TableTextLeft"/>
              <w:spacing w:before="0" w:after="0"/>
              <w:rPr>
                <w:szCs w:val="20"/>
              </w:rPr>
            </w:pPr>
            <w:r w:rsidRPr="002F5B77">
              <w:rPr>
                <w:szCs w:val="20"/>
              </w:rPr>
              <w:t>21</w:t>
            </w:r>
          </w:p>
        </w:tc>
        <w:tc>
          <w:tcPr>
            <w:tcW w:w="824" w:type="dxa"/>
            <w:shd w:val="clear" w:color="auto" w:fill="E6E6E6"/>
            <w:hideMark/>
          </w:tcPr>
          <w:p w:rsidR="00424842" w:rsidRPr="002F5B77" w:rsidRDefault="00424842" w:rsidP="002F5B77">
            <w:pPr>
              <w:pStyle w:val="TableTextLeft"/>
              <w:spacing w:before="0" w:after="0"/>
              <w:rPr>
                <w:szCs w:val="20"/>
              </w:rPr>
            </w:pPr>
            <w:r w:rsidRPr="002F5B77">
              <w:rPr>
                <w:szCs w:val="20"/>
              </w:rPr>
              <w:t>-</w:t>
            </w:r>
          </w:p>
        </w:tc>
        <w:tc>
          <w:tcPr>
            <w:tcW w:w="886" w:type="dxa"/>
            <w:shd w:val="clear" w:color="auto" w:fill="E6E6E6"/>
            <w:hideMark/>
          </w:tcPr>
          <w:p w:rsidR="00424842" w:rsidRPr="002F5B77" w:rsidRDefault="00424842" w:rsidP="002F5B77">
            <w:pPr>
              <w:pStyle w:val="TableTextLeft"/>
              <w:spacing w:before="0" w:after="0"/>
              <w:rPr>
                <w:szCs w:val="20"/>
              </w:rPr>
            </w:pPr>
            <w:r w:rsidRPr="002F5B77">
              <w:rPr>
                <w:szCs w:val="20"/>
              </w:rPr>
              <w:t>SMD 0.24 higher (0.35 lower to 0.82 higher)</w:t>
            </w:r>
          </w:p>
        </w:tc>
        <w:tc>
          <w:tcPr>
            <w:tcW w:w="714" w:type="dxa"/>
            <w:shd w:val="clear" w:color="auto" w:fill="E6E6E6"/>
            <w:hideMark/>
          </w:tcPr>
          <w:p w:rsidR="00424842" w:rsidRPr="002F5B77" w:rsidRDefault="002F5B77" w:rsidP="002F5B77">
            <w:pPr>
              <w:pStyle w:val="TableTextLeft"/>
              <w:spacing w:before="0" w:after="0"/>
              <w:rPr>
                <w:szCs w:val="20"/>
              </w:rPr>
            </w:pPr>
            <w:r w:rsidRPr="002F5B77">
              <w:rPr>
                <w:szCs w:val="20"/>
              </w:rPr>
              <w:t xml:space="preserve"> </w:t>
            </w:r>
            <w:r w:rsidR="00424842" w:rsidRPr="002F5B77">
              <w:rPr>
                <w:szCs w:val="20"/>
              </w:rPr>
              <w:br/>
              <w:t>VERY LOW</w:t>
            </w:r>
          </w:p>
        </w:tc>
        <w:tc>
          <w:tcPr>
            <w:tcW w:w="1325" w:type="dxa"/>
            <w:shd w:val="clear" w:color="auto" w:fill="E6E6E6"/>
            <w:hideMark/>
          </w:tcPr>
          <w:p w:rsidR="00424842" w:rsidRPr="002F5B77" w:rsidRDefault="00424842" w:rsidP="002F5B77">
            <w:pPr>
              <w:pStyle w:val="TableTextLeft"/>
              <w:spacing w:before="0" w:after="0"/>
              <w:rPr>
                <w:szCs w:val="20"/>
              </w:rPr>
            </w:pPr>
            <w:r w:rsidRPr="002F5B77">
              <w:rPr>
                <w:szCs w:val="20"/>
              </w:rPr>
              <w:t>IMPORTANT</w:t>
            </w:r>
          </w:p>
        </w:tc>
      </w:tr>
    </w:tbl>
    <w:p w:rsidR="002F5B77" w:rsidRPr="00ED3D25" w:rsidRDefault="002F5B77" w:rsidP="002F5B77">
      <w:pPr>
        <w:pStyle w:val="TableNote"/>
        <w:rPr>
          <w:i w:val="0"/>
          <w:sz w:val="20"/>
        </w:rPr>
      </w:pPr>
      <w:r w:rsidRPr="00ED3D25">
        <w:rPr>
          <w:i w:val="0"/>
          <w:sz w:val="20"/>
        </w:rPr>
        <w:t>1 Trottier 2015: Randomization method not specified, unclear allocation concealment; no participant nor investigator blinding, unclear assessor blinding. Dropout both groups&gt;20%.</w:t>
      </w:r>
    </w:p>
    <w:p w:rsidR="002F5B77" w:rsidRPr="00ED3D25" w:rsidRDefault="002F5B77" w:rsidP="002F5B77">
      <w:pPr>
        <w:pStyle w:val="TableNote"/>
        <w:rPr>
          <w:i w:val="0"/>
          <w:sz w:val="20"/>
        </w:rPr>
      </w:pPr>
      <w:r w:rsidRPr="00ED3D25">
        <w:rPr>
          <w:i w:val="0"/>
          <w:sz w:val="20"/>
        </w:rPr>
        <w:t>2 Participants received interventions after intensive day hospital treatment involving group cognitive behavioural program.</w:t>
      </w:r>
    </w:p>
    <w:p w:rsidR="002F5B77" w:rsidRPr="00ED3D25" w:rsidRDefault="002F5B77" w:rsidP="002F5B77">
      <w:pPr>
        <w:pStyle w:val="TableNote"/>
        <w:rPr>
          <w:i w:val="0"/>
          <w:sz w:val="20"/>
        </w:rPr>
      </w:pPr>
      <w:r w:rsidRPr="00ED3D25">
        <w:rPr>
          <w:i w:val="0"/>
          <w:sz w:val="20"/>
        </w:rPr>
        <w:t>3 CI crosses either 0.5 or -0.5 (SMD).</w:t>
      </w:r>
    </w:p>
    <w:p w:rsidR="002F5B77" w:rsidRDefault="002F5B77" w:rsidP="00424842">
      <w:pPr>
        <w:rPr>
          <w:vertAlign w:val="superscript"/>
        </w:rPr>
      </w:pPr>
    </w:p>
    <w:p w:rsidR="002F5B77" w:rsidRDefault="002F5B77" w:rsidP="009C140C">
      <w:pPr>
        <w:pStyle w:val="Caption"/>
      </w:pPr>
      <w:r>
        <w:t xml:space="preserve">Table </w:t>
      </w:r>
      <w:r w:rsidR="003B26B0">
        <w:fldChar w:fldCharType="begin"/>
      </w:r>
      <w:r w:rsidR="003B26B0">
        <w:instrText xml:space="preserve"> SEQ Table \* ARABIC </w:instrText>
      </w:r>
      <w:r w:rsidR="003B26B0">
        <w:fldChar w:fldCharType="separate"/>
      </w:r>
      <w:r w:rsidR="00F6592A">
        <w:rPr>
          <w:noProof/>
        </w:rPr>
        <w:t>213</w:t>
      </w:r>
      <w:r w:rsidR="003B26B0">
        <w:rPr>
          <w:noProof/>
        </w:rPr>
        <w:fldChar w:fldCharType="end"/>
      </w:r>
      <w:r>
        <w:t xml:space="preserve">: </w:t>
      </w:r>
      <w:r w:rsidRPr="00712007">
        <w:t xml:space="preserve">Full GRADE profile for body image therapy and maintenance treatment as usual versus maintenance treatment as usual in adults with any eating disorder at </w:t>
      </w:r>
      <w:r>
        <w:t>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7"/>
        <w:gridCol w:w="1178"/>
        <w:gridCol w:w="861"/>
        <w:gridCol w:w="1362"/>
        <w:gridCol w:w="1215"/>
        <w:gridCol w:w="1153"/>
        <w:gridCol w:w="1447"/>
        <w:gridCol w:w="1515"/>
        <w:gridCol w:w="653"/>
        <w:gridCol w:w="824"/>
        <w:gridCol w:w="886"/>
        <w:gridCol w:w="715"/>
        <w:gridCol w:w="1325"/>
      </w:tblGrid>
      <w:tr w:rsidR="002F5B77" w:rsidRPr="002F5B77" w:rsidTr="002F5B77">
        <w:trPr>
          <w:trHeight w:val="255"/>
          <w:tblHeader/>
        </w:trPr>
        <w:tc>
          <w:tcPr>
            <w:tcW w:w="7943" w:type="dxa"/>
            <w:gridSpan w:val="7"/>
            <w:vMerge w:val="restart"/>
            <w:shd w:val="clear" w:color="auto" w:fill="FB841E"/>
            <w:vAlign w:val="bottom"/>
            <w:hideMark/>
          </w:tcPr>
          <w:p w:rsidR="002F5B77" w:rsidRPr="002F5B77" w:rsidRDefault="002F5B77" w:rsidP="002F5B77">
            <w:pPr>
              <w:pStyle w:val="TableHeadingLeft"/>
              <w:spacing w:before="0" w:after="0"/>
              <w:rPr>
                <w:color w:val="000000"/>
                <w:szCs w:val="20"/>
              </w:rPr>
            </w:pPr>
            <w:r w:rsidRPr="002F5B77">
              <w:rPr>
                <w:color w:val="000000"/>
                <w:szCs w:val="20"/>
              </w:rPr>
              <w:t>Quality assessment</w:t>
            </w:r>
          </w:p>
        </w:tc>
        <w:tc>
          <w:tcPr>
            <w:tcW w:w="2168" w:type="dxa"/>
            <w:gridSpan w:val="2"/>
            <w:vMerge w:val="restart"/>
            <w:shd w:val="clear" w:color="auto" w:fill="FB841E"/>
            <w:vAlign w:val="bottom"/>
            <w:hideMark/>
          </w:tcPr>
          <w:p w:rsidR="002F5B77" w:rsidRPr="002F5B77" w:rsidRDefault="002F5B77" w:rsidP="002F5B77">
            <w:pPr>
              <w:pStyle w:val="TableHeadingLeft"/>
              <w:spacing w:before="0" w:after="0"/>
              <w:rPr>
                <w:color w:val="000000"/>
                <w:szCs w:val="20"/>
              </w:rPr>
            </w:pPr>
            <w:r w:rsidRPr="002F5B77">
              <w:rPr>
                <w:color w:val="000000"/>
                <w:szCs w:val="20"/>
              </w:rPr>
              <w:t>No of patients</w:t>
            </w:r>
          </w:p>
        </w:tc>
        <w:tc>
          <w:tcPr>
            <w:tcW w:w="1710" w:type="dxa"/>
            <w:gridSpan w:val="2"/>
            <w:vMerge w:val="restart"/>
            <w:shd w:val="clear" w:color="auto" w:fill="FB841E"/>
            <w:vAlign w:val="bottom"/>
            <w:hideMark/>
          </w:tcPr>
          <w:p w:rsidR="002F5B77" w:rsidRPr="002F5B77" w:rsidRDefault="002F5B77" w:rsidP="002F5B77">
            <w:pPr>
              <w:pStyle w:val="TableHeadingLeft"/>
              <w:spacing w:before="0" w:after="0"/>
              <w:rPr>
                <w:color w:val="000000"/>
                <w:szCs w:val="20"/>
              </w:rPr>
            </w:pPr>
            <w:r w:rsidRPr="002F5B77">
              <w:rPr>
                <w:color w:val="000000"/>
                <w:szCs w:val="20"/>
              </w:rPr>
              <w:t>Effect</w:t>
            </w:r>
          </w:p>
        </w:tc>
        <w:tc>
          <w:tcPr>
            <w:tcW w:w="715" w:type="dxa"/>
            <w:vMerge w:val="restart"/>
            <w:shd w:val="clear" w:color="auto" w:fill="FB841E"/>
            <w:vAlign w:val="bottom"/>
            <w:hideMark/>
          </w:tcPr>
          <w:p w:rsidR="002F5B77" w:rsidRPr="002F5B77" w:rsidRDefault="002F5B77" w:rsidP="002F5B77">
            <w:pPr>
              <w:pStyle w:val="TableHeadingLeft"/>
              <w:spacing w:before="0" w:after="0"/>
              <w:rPr>
                <w:color w:val="000000"/>
                <w:szCs w:val="20"/>
              </w:rPr>
            </w:pPr>
            <w:r w:rsidRPr="002F5B77">
              <w:rPr>
                <w:color w:val="000000"/>
                <w:szCs w:val="20"/>
              </w:rPr>
              <w:t>Quality</w:t>
            </w:r>
          </w:p>
        </w:tc>
        <w:tc>
          <w:tcPr>
            <w:tcW w:w="1325" w:type="dxa"/>
            <w:vMerge w:val="restart"/>
            <w:shd w:val="clear" w:color="auto" w:fill="FB841E"/>
            <w:vAlign w:val="bottom"/>
            <w:hideMark/>
          </w:tcPr>
          <w:p w:rsidR="002F5B77" w:rsidRPr="002F5B77" w:rsidRDefault="002F5B77" w:rsidP="002F5B77">
            <w:pPr>
              <w:pStyle w:val="TableHeadingLeft"/>
              <w:spacing w:before="0" w:after="0"/>
              <w:rPr>
                <w:color w:val="000000"/>
                <w:szCs w:val="20"/>
              </w:rPr>
            </w:pPr>
            <w:r w:rsidRPr="002F5B77">
              <w:rPr>
                <w:color w:val="000000"/>
                <w:szCs w:val="20"/>
              </w:rPr>
              <w:t>Importance</w:t>
            </w:r>
          </w:p>
        </w:tc>
      </w:tr>
      <w:tr w:rsidR="002F5B77" w:rsidRPr="002F5B77" w:rsidTr="002F5B77">
        <w:trPr>
          <w:trHeight w:val="433"/>
          <w:tblHeader/>
        </w:trPr>
        <w:tc>
          <w:tcPr>
            <w:tcW w:w="7943" w:type="dxa"/>
            <w:gridSpan w:val="7"/>
            <w:vMerge/>
            <w:tcBorders>
              <w:bottom w:val="single" w:sz="6" w:space="0" w:color="FFFFFF"/>
            </w:tcBorders>
            <w:shd w:val="clear" w:color="auto" w:fill="FB841E"/>
            <w:vAlign w:val="bottom"/>
            <w:hideMark/>
          </w:tcPr>
          <w:p w:rsidR="002F5B77" w:rsidRPr="002F5B77" w:rsidRDefault="002F5B77" w:rsidP="002F5B77">
            <w:pPr>
              <w:pStyle w:val="TableHeadingLeft"/>
              <w:spacing w:before="0" w:after="0"/>
              <w:rPr>
                <w:color w:val="000000"/>
                <w:szCs w:val="20"/>
              </w:rPr>
            </w:pPr>
          </w:p>
        </w:tc>
        <w:tc>
          <w:tcPr>
            <w:tcW w:w="2168" w:type="dxa"/>
            <w:gridSpan w:val="2"/>
            <w:vMerge/>
            <w:tcBorders>
              <w:bottom w:val="single" w:sz="6" w:space="0" w:color="FFFFFF"/>
            </w:tcBorders>
            <w:shd w:val="clear" w:color="auto" w:fill="FB841E"/>
            <w:vAlign w:val="bottom"/>
            <w:hideMark/>
          </w:tcPr>
          <w:p w:rsidR="002F5B77" w:rsidRPr="002F5B77" w:rsidRDefault="002F5B77" w:rsidP="002F5B77">
            <w:pPr>
              <w:pStyle w:val="TableHeadingLeft"/>
              <w:spacing w:before="0" w:after="0"/>
              <w:rPr>
                <w:color w:val="000000"/>
                <w:szCs w:val="20"/>
              </w:rPr>
            </w:pPr>
          </w:p>
        </w:tc>
        <w:tc>
          <w:tcPr>
            <w:tcW w:w="1710" w:type="dxa"/>
            <w:gridSpan w:val="2"/>
            <w:vMerge/>
            <w:tcBorders>
              <w:bottom w:val="single" w:sz="6" w:space="0" w:color="FFFFFF"/>
            </w:tcBorders>
            <w:shd w:val="clear" w:color="auto" w:fill="FB841E"/>
            <w:vAlign w:val="bottom"/>
            <w:hideMark/>
          </w:tcPr>
          <w:p w:rsidR="002F5B77" w:rsidRPr="002F5B77" w:rsidRDefault="002F5B77" w:rsidP="002F5B77">
            <w:pPr>
              <w:pStyle w:val="TableHeadingLeft"/>
              <w:spacing w:before="0" w:after="0"/>
              <w:rPr>
                <w:color w:val="000000"/>
                <w:szCs w:val="20"/>
              </w:rPr>
            </w:pPr>
          </w:p>
        </w:tc>
        <w:tc>
          <w:tcPr>
            <w:tcW w:w="715" w:type="dxa"/>
            <w:vMerge/>
            <w:tcBorders>
              <w:bottom w:val="single" w:sz="6" w:space="0" w:color="FFFFFF"/>
            </w:tcBorders>
            <w:shd w:val="clear" w:color="auto" w:fill="FB841E"/>
            <w:vAlign w:val="bottom"/>
            <w:hideMark/>
          </w:tcPr>
          <w:p w:rsidR="002F5B77" w:rsidRPr="002F5B77" w:rsidRDefault="002F5B77" w:rsidP="002F5B77">
            <w:pPr>
              <w:pStyle w:val="TableHeadingLeft"/>
              <w:spacing w:before="0" w:after="0"/>
              <w:rPr>
                <w:color w:val="000000"/>
                <w:szCs w:val="20"/>
              </w:rPr>
            </w:pPr>
          </w:p>
        </w:tc>
        <w:tc>
          <w:tcPr>
            <w:tcW w:w="1325" w:type="dxa"/>
            <w:vMerge/>
            <w:tcBorders>
              <w:bottom w:val="single" w:sz="6" w:space="0" w:color="FFFFFF"/>
            </w:tcBorders>
            <w:shd w:val="clear" w:color="auto" w:fill="FB841E"/>
            <w:vAlign w:val="bottom"/>
            <w:hideMark/>
          </w:tcPr>
          <w:p w:rsidR="002F5B77" w:rsidRPr="002F5B77" w:rsidRDefault="002F5B77" w:rsidP="002F5B77">
            <w:pPr>
              <w:pStyle w:val="TableHeadingLeft"/>
              <w:spacing w:before="0" w:after="0"/>
              <w:rPr>
                <w:color w:val="000000"/>
                <w:szCs w:val="20"/>
              </w:rPr>
            </w:pPr>
          </w:p>
        </w:tc>
      </w:tr>
      <w:tr w:rsidR="002F5B77" w:rsidRPr="002F5B77" w:rsidTr="002F5B77">
        <w:trPr>
          <w:tblHeader/>
        </w:trPr>
        <w:tc>
          <w:tcPr>
            <w:tcW w:w="727" w:type="dxa"/>
            <w:shd w:val="clear" w:color="auto" w:fill="FB841E"/>
            <w:hideMark/>
          </w:tcPr>
          <w:p w:rsidR="002F5B77" w:rsidRPr="002F5B77" w:rsidRDefault="002F5B77" w:rsidP="002F5B77">
            <w:pPr>
              <w:pStyle w:val="TableTextLeft"/>
              <w:spacing w:before="0" w:after="0"/>
              <w:rPr>
                <w:color w:val="000000"/>
                <w:szCs w:val="20"/>
              </w:rPr>
            </w:pPr>
            <w:r w:rsidRPr="002F5B77">
              <w:rPr>
                <w:color w:val="000000"/>
                <w:szCs w:val="20"/>
              </w:rPr>
              <w:t>No of studies</w:t>
            </w:r>
          </w:p>
        </w:tc>
        <w:tc>
          <w:tcPr>
            <w:tcW w:w="1178" w:type="dxa"/>
            <w:shd w:val="clear" w:color="auto" w:fill="FB841E"/>
            <w:hideMark/>
          </w:tcPr>
          <w:p w:rsidR="002F5B77" w:rsidRPr="002F5B77" w:rsidRDefault="002F5B77" w:rsidP="002F5B77">
            <w:pPr>
              <w:pStyle w:val="TableTextLeft"/>
              <w:spacing w:before="0" w:after="0"/>
              <w:rPr>
                <w:color w:val="000000"/>
                <w:szCs w:val="20"/>
              </w:rPr>
            </w:pPr>
            <w:r w:rsidRPr="002F5B77">
              <w:rPr>
                <w:color w:val="000000"/>
                <w:szCs w:val="20"/>
              </w:rPr>
              <w:t>Design</w:t>
            </w:r>
          </w:p>
        </w:tc>
        <w:tc>
          <w:tcPr>
            <w:tcW w:w="861" w:type="dxa"/>
            <w:shd w:val="clear" w:color="auto" w:fill="FB841E"/>
            <w:hideMark/>
          </w:tcPr>
          <w:p w:rsidR="002F5B77" w:rsidRPr="002F5B77" w:rsidRDefault="002F5B77" w:rsidP="002F5B77">
            <w:pPr>
              <w:pStyle w:val="TableTextLeft"/>
              <w:spacing w:before="0" w:after="0"/>
              <w:rPr>
                <w:color w:val="000000"/>
                <w:szCs w:val="20"/>
              </w:rPr>
            </w:pPr>
            <w:r w:rsidRPr="002F5B77">
              <w:rPr>
                <w:color w:val="000000"/>
                <w:szCs w:val="20"/>
              </w:rPr>
              <w:t>Risk of bias</w:t>
            </w:r>
          </w:p>
        </w:tc>
        <w:tc>
          <w:tcPr>
            <w:tcW w:w="1362" w:type="dxa"/>
            <w:shd w:val="clear" w:color="auto" w:fill="FB841E"/>
            <w:hideMark/>
          </w:tcPr>
          <w:p w:rsidR="002F5B77" w:rsidRPr="002F5B77" w:rsidRDefault="002F5B77" w:rsidP="002F5B77">
            <w:pPr>
              <w:pStyle w:val="TableTextLeft"/>
              <w:spacing w:before="0" w:after="0"/>
              <w:rPr>
                <w:color w:val="000000"/>
                <w:szCs w:val="20"/>
              </w:rPr>
            </w:pPr>
            <w:r w:rsidRPr="002F5B77">
              <w:rPr>
                <w:color w:val="000000"/>
                <w:szCs w:val="20"/>
              </w:rPr>
              <w:t>Inconsistency</w:t>
            </w:r>
          </w:p>
        </w:tc>
        <w:tc>
          <w:tcPr>
            <w:tcW w:w="1215" w:type="dxa"/>
            <w:shd w:val="clear" w:color="auto" w:fill="FB841E"/>
            <w:hideMark/>
          </w:tcPr>
          <w:p w:rsidR="002F5B77" w:rsidRPr="002F5B77" w:rsidRDefault="002F5B77" w:rsidP="002F5B77">
            <w:pPr>
              <w:pStyle w:val="TableTextLeft"/>
              <w:spacing w:before="0" w:after="0"/>
              <w:rPr>
                <w:color w:val="000000"/>
                <w:szCs w:val="20"/>
              </w:rPr>
            </w:pPr>
            <w:r w:rsidRPr="002F5B77">
              <w:rPr>
                <w:color w:val="000000"/>
                <w:szCs w:val="20"/>
              </w:rPr>
              <w:t>Indirectness</w:t>
            </w:r>
          </w:p>
        </w:tc>
        <w:tc>
          <w:tcPr>
            <w:tcW w:w="1153" w:type="dxa"/>
            <w:shd w:val="clear" w:color="auto" w:fill="FB841E"/>
            <w:hideMark/>
          </w:tcPr>
          <w:p w:rsidR="002F5B77" w:rsidRPr="002F5B77" w:rsidRDefault="002F5B77" w:rsidP="002F5B77">
            <w:pPr>
              <w:pStyle w:val="TableTextLeft"/>
              <w:spacing w:before="0" w:after="0"/>
              <w:rPr>
                <w:color w:val="000000"/>
                <w:szCs w:val="20"/>
              </w:rPr>
            </w:pPr>
            <w:r w:rsidRPr="002F5B77">
              <w:rPr>
                <w:color w:val="000000"/>
                <w:szCs w:val="20"/>
              </w:rPr>
              <w:t>Imprecision</w:t>
            </w:r>
          </w:p>
        </w:tc>
        <w:tc>
          <w:tcPr>
            <w:tcW w:w="1447" w:type="dxa"/>
            <w:shd w:val="clear" w:color="auto" w:fill="FB841E"/>
            <w:hideMark/>
          </w:tcPr>
          <w:p w:rsidR="002F5B77" w:rsidRPr="002F5B77" w:rsidRDefault="002F5B77" w:rsidP="002F5B77">
            <w:pPr>
              <w:pStyle w:val="TableTextLeft"/>
              <w:spacing w:before="0" w:after="0"/>
              <w:rPr>
                <w:color w:val="000000"/>
                <w:szCs w:val="20"/>
              </w:rPr>
            </w:pPr>
            <w:r w:rsidRPr="002F5B77">
              <w:rPr>
                <w:color w:val="000000"/>
                <w:szCs w:val="20"/>
              </w:rPr>
              <w:t>Other considerations</w:t>
            </w:r>
          </w:p>
        </w:tc>
        <w:tc>
          <w:tcPr>
            <w:tcW w:w="1515" w:type="dxa"/>
            <w:shd w:val="clear" w:color="auto" w:fill="FB841E"/>
            <w:hideMark/>
          </w:tcPr>
          <w:p w:rsidR="002F5B77" w:rsidRPr="002F5B77" w:rsidRDefault="002F5B77" w:rsidP="002F5B77">
            <w:pPr>
              <w:pStyle w:val="TableTextLeft"/>
              <w:spacing w:before="0" w:after="0"/>
              <w:rPr>
                <w:color w:val="000000"/>
                <w:szCs w:val="20"/>
              </w:rPr>
            </w:pPr>
            <w:r w:rsidRPr="002F5B77">
              <w:rPr>
                <w:color w:val="000000"/>
                <w:szCs w:val="20"/>
              </w:rPr>
              <w:t>Body image therapy+MTAU</w:t>
            </w:r>
          </w:p>
        </w:tc>
        <w:tc>
          <w:tcPr>
            <w:tcW w:w="653" w:type="dxa"/>
            <w:shd w:val="clear" w:color="auto" w:fill="FB841E"/>
            <w:hideMark/>
          </w:tcPr>
          <w:p w:rsidR="002F5B77" w:rsidRPr="002F5B77" w:rsidRDefault="002F5B77" w:rsidP="002F5B77">
            <w:pPr>
              <w:pStyle w:val="TableTextLeft"/>
              <w:spacing w:before="0" w:after="0"/>
              <w:rPr>
                <w:color w:val="000000"/>
                <w:szCs w:val="20"/>
              </w:rPr>
            </w:pPr>
            <w:r w:rsidRPr="002F5B77">
              <w:rPr>
                <w:color w:val="000000"/>
                <w:szCs w:val="20"/>
              </w:rPr>
              <w:t>MTAU for adult ED 6-mo FU</w:t>
            </w:r>
          </w:p>
        </w:tc>
        <w:tc>
          <w:tcPr>
            <w:tcW w:w="824" w:type="dxa"/>
            <w:shd w:val="clear" w:color="auto" w:fill="FB841E"/>
            <w:hideMark/>
          </w:tcPr>
          <w:p w:rsidR="002F5B77" w:rsidRPr="002F5B77" w:rsidRDefault="002F5B77" w:rsidP="002F5B77">
            <w:pPr>
              <w:pStyle w:val="TableTextLeft"/>
              <w:spacing w:before="0" w:after="0"/>
              <w:rPr>
                <w:color w:val="000000"/>
                <w:szCs w:val="20"/>
              </w:rPr>
            </w:pPr>
            <w:r w:rsidRPr="002F5B77">
              <w:rPr>
                <w:color w:val="000000"/>
                <w:szCs w:val="20"/>
              </w:rPr>
              <w:t>Relative</w:t>
            </w:r>
            <w:r w:rsidRPr="002F5B77">
              <w:rPr>
                <w:color w:val="000000"/>
                <w:szCs w:val="20"/>
              </w:rPr>
              <w:br/>
              <w:t>(95% CI)</w:t>
            </w:r>
          </w:p>
        </w:tc>
        <w:tc>
          <w:tcPr>
            <w:tcW w:w="886" w:type="dxa"/>
            <w:shd w:val="clear" w:color="auto" w:fill="FB841E"/>
            <w:hideMark/>
          </w:tcPr>
          <w:p w:rsidR="002F5B77" w:rsidRPr="002F5B77" w:rsidRDefault="002F5B77" w:rsidP="002F5B77">
            <w:pPr>
              <w:pStyle w:val="TableTextLeft"/>
              <w:spacing w:before="0" w:after="0"/>
              <w:rPr>
                <w:color w:val="000000"/>
                <w:szCs w:val="20"/>
              </w:rPr>
            </w:pPr>
            <w:r w:rsidRPr="002F5B77">
              <w:rPr>
                <w:color w:val="000000"/>
                <w:szCs w:val="20"/>
              </w:rPr>
              <w:t>Absolute</w:t>
            </w:r>
          </w:p>
        </w:tc>
        <w:tc>
          <w:tcPr>
            <w:tcW w:w="715" w:type="dxa"/>
            <w:vMerge/>
            <w:shd w:val="clear" w:color="auto" w:fill="FB841E"/>
            <w:hideMark/>
          </w:tcPr>
          <w:p w:rsidR="002F5B77" w:rsidRPr="002F5B77" w:rsidRDefault="002F5B77" w:rsidP="002F5B77">
            <w:pPr>
              <w:pStyle w:val="TableTextLeft"/>
              <w:spacing w:before="0" w:after="0"/>
              <w:rPr>
                <w:color w:val="000000"/>
                <w:szCs w:val="20"/>
              </w:rPr>
            </w:pPr>
          </w:p>
        </w:tc>
        <w:tc>
          <w:tcPr>
            <w:tcW w:w="1325" w:type="dxa"/>
            <w:vMerge/>
            <w:shd w:val="clear" w:color="auto" w:fill="FB841E"/>
            <w:hideMark/>
          </w:tcPr>
          <w:p w:rsidR="002F5B77" w:rsidRPr="002F5B77" w:rsidRDefault="002F5B77" w:rsidP="002F5B77">
            <w:pPr>
              <w:pStyle w:val="TableTextLeft"/>
              <w:spacing w:before="0" w:after="0"/>
              <w:rPr>
                <w:color w:val="000000"/>
                <w:szCs w:val="20"/>
              </w:rPr>
            </w:pPr>
          </w:p>
        </w:tc>
      </w:tr>
      <w:tr w:rsidR="002F5B77" w:rsidRPr="002F5B77" w:rsidTr="002F5B77">
        <w:tc>
          <w:tcPr>
            <w:tcW w:w="13861" w:type="dxa"/>
            <w:gridSpan w:val="13"/>
            <w:shd w:val="clear" w:color="auto" w:fill="FB841E"/>
            <w:hideMark/>
          </w:tcPr>
          <w:p w:rsidR="002F5B77" w:rsidRPr="002F5B77" w:rsidRDefault="002F5B77" w:rsidP="002F5B77">
            <w:pPr>
              <w:pStyle w:val="TableTextLeft"/>
              <w:spacing w:before="0" w:after="0"/>
              <w:rPr>
                <w:b/>
                <w:color w:val="000000"/>
                <w:szCs w:val="20"/>
              </w:rPr>
            </w:pPr>
            <w:r w:rsidRPr="002F5B77">
              <w:rPr>
                <w:b/>
                <w:color w:val="000000"/>
                <w:szCs w:val="20"/>
              </w:rPr>
              <w:t>EDE weight concerns (follow-up 6 months; Better indicated by lower values)</w:t>
            </w:r>
          </w:p>
        </w:tc>
      </w:tr>
      <w:tr w:rsidR="002F5B77" w:rsidRPr="002F5B77" w:rsidTr="002F5B77">
        <w:tc>
          <w:tcPr>
            <w:tcW w:w="727"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1</w:t>
            </w:r>
          </w:p>
        </w:tc>
        <w:tc>
          <w:tcPr>
            <w:tcW w:w="1178"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randomised trials</w:t>
            </w:r>
          </w:p>
        </w:tc>
        <w:tc>
          <w:tcPr>
            <w:tcW w:w="861"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serious1</w:t>
            </w:r>
          </w:p>
        </w:tc>
        <w:tc>
          <w:tcPr>
            <w:tcW w:w="1362"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no serious inconsistency</w:t>
            </w:r>
          </w:p>
        </w:tc>
        <w:tc>
          <w:tcPr>
            <w:tcW w:w="1215"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serious2</w:t>
            </w:r>
          </w:p>
        </w:tc>
        <w:tc>
          <w:tcPr>
            <w:tcW w:w="1153"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serious3</w:t>
            </w:r>
          </w:p>
        </w:tc>
        <w:tc>
          <w:tcPr>
            <w:tcW w:w="1447"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none</w:t>
            </w:r>
          </w:p>
        </w:tc>
        <w:tc>
          <w:tcPr>
            <w:tcW w:w="1515"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24</w:t>
            </w:r>
          </w:p>
        </w:tc>
        <w:tc>
          <w:tcPr>
            <w:tcW w:w="653"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21</w:t>
            </w:r>
          </w:p>
        </w:tc>
        <w:tc>
          <w:tcPr>
            <w:tcW w:w="824"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w:t>
            </w:r>
          </w:p>
        </w:tc>
        <w:tc>
          <w:tcPr>
            <w:tcW w:w="886"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SMD 0.2 higher (0.39 lower to 0.79 higher)</w:t>
            </w:r>
          </w:p>
        </w:tc>
        <w:tc>
          <w:tcPr>
            <w:tcW w:w="715"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br/>
              <w:t>VERY LOW</w:t>
            </w:r>
          </w:p>
        </w:tc>
        <w:tc>
          <w:tcPr>
            <w:tcW w:w="1325" w:type="dxa"/>
            <w:tcBorders>
              <w:bottom w:val="single" w:sz="6" w:space="0" w:color="FFFFFF"/>
            </w:tcBorders>
            <w:shd w:val="clear" w:color="auto" w:fill="E6E6E6"/>
            <w:hideMark/>
          </w:tcPr>
          <w:p w:rsidR="002F5B77" w:rsidRPr="002F5B77" w:rsidRDefault="002F5B77" w:rsidP="002F5B77">
            <w:pPr>
              <w:pStyle w:val="TableTextLeft"/>
              <w:spacing w:before="0" w:after="0"/>
              <w:rPr>
                <w:szCs w:val="20"/>
              </w:rPr>
            </w:pPr>
            <w:r w:rsidRPr="002F5B77">
              <w:rPr>
                <w:szCs w:val="20"/>
              </w:rPr>
              <w:t>IMPORTANT</w:t>
            </w:r>
          </w:p>
        </w:tc>
      </w:tr>
      <w:tr w:rsidR="002F5B77" w:rsidRPr="002F5B77" w:rsidTr="002F5B77">
        <w:tc>
          <w:tcPr>
            <w:tcW w:w="13861" w:type="dxa"/>
            <w:gridSpan w:val="13"/>
            <w:shd w:val="clear" w:color="auto" w:fill="FB841E"/>
            <w:hideMark/>
          </w:tcPr>
          <w:p w:rsidR="002F5B77" w:rsidRPr="002F5B77" w:rsidRDefault="002F5B77" w:rsidP="002F5B77">
            <w:pPr>
              <w:pStyle w:val="TableHeadingLeft"/>
              <w:spacing w:before="0" w:after="0"/>
              <w:rPr>
                <w:color w:val="000000"/>
                <w:szCs w:val="20"/>
              </w:rPr>
            </w:pPr>
            <w:r w:rsidRPr="002F5B77">
              <w:rPr>
                <w:color w:val="000000"/>
                <w:szCs w:val="20"/>
              </w:rPr>
              <w:t>EDE shape concerns (follow-up 6 months; Better indicated by lower values)</w:t>
            </w:r>
          </w:p>
        </w:tc>
      </w:tr>
      <w:tr w:rsidR="002F5B77" w:rsidRPr="002F5B77" w:rsidTr="002F5B77">
        <w:tc>
          <w:tcPr>
            <w:tcW w:w="727" w:type="dxa"/>
            <w:shd w:val="clear" w:color="auto" w:fill="E6E6E6"/>
            <w:hideMark/>
          </w:tcPr>
          <w:p w:rsidR="002F5B77" w:rsidRPr="002F5B77" w:rsidRDefault="002F5B77" w:rsidP="002F5B77">
            <w:pPr>
              <w:pStyle w:val="TableTextLeft"/>
              <w:spacing w:before="0" w:after="0"/>
              <w:rPr>
                <w:szCs w:val="20"/>
              </w:rPr>
            </w:pPr>
            <w:r w:rsidRPr="002F5B77">
              <w:rPr>
                <w:szCs w:val="20"/>
              </w:rPr>
              <w:t>1</w:t>
            </w:r>
          </w:p>
        </w:tc>
        <w:tc>
          <w:tcPr>
            <w:tcW w:w="1178" w:type="dxa"/>
            <w:shd w:val="clear" w:color="auto" w:fill="E6E6E6"/>
            <w:hideMark/>
          </w:tcPr>
          <w:p w:rsidR="002F5B77" w:rsidRPr="002F5B77" w:rsidRDefault="002F5B77" w:rsidP="002F5B77">
            <w:pPr>
              <w:pStyle w:val="TableTextLeft"/>
              <w:spacing w:before="0" w:after="0"/>
              <w:rPr>
                <w:szCs w:val="20"/>
              </w:rPr>
            </w:pPr>
            <w:r w:rsidRPr="002F5B77">
              <w:rPr>
                <w:szCs w:val="20"/>
              </w:rPr>
              <w:t>randomised trials</w:t>
            </w:r>
          </w:p>
        </w:tc>
        <w:tc>
          <w:tcPr>
            <w:tcW w:w="861" w:type="dxa"/>
            <w:shd w:val="clear" w:color="auto" w:fill="E6E6E6"/>
            <w:hideMark/>
          </w:tcPr>
          <w:p w:rsidR="002F5B77" w:rsidRPr="002F5B77" w:rsidRDefault="002F5B77" w:rsidP="002F5B77">
            <w:pPr>
              <w:pStyle w:val="TableTextLeft"/>
              <w:spacing w:before="0" w:after="0"/>
              <w:rPr>
                <w:szCs w:val="20"/>
              </w:rPr>
            </w:pPr>
            <w:r w:rsidRPr="002F5B77">
              <w:rPr>
                <w:szCs w:val="20"/>
              </w:rPr>
              <w:t>serious1</w:t>
            </w:r>
          </w:p>
        </w:tc>
        <w:tc>
          <w:tcPr>
            <w:tcW w:w="1362" w:type="dxa"/>
            <w:shd w:val="clear" w:color="auto" w:fill="E6E6E6"/>
            <w:hideMark/>
          </w:tcPr>
          <w:p w:rsidR="002F5B77" w:rsidRPr="002F5B77" w:rsidRDefault="002F5B77" w:rsidP="002F5B77">
            <w:pPr>
              <w:pStyle w:val="TableTextLeft"/>
              <w:spacing w:before="0" w:after="0"/>
              <w:rPr>
                <w:szCs w:val="20"/>
              </w:rPr>
            </w:pPr>
            <w:r w:rsidRPr="002F5B77">
              <w:rPr>
                <w:szCs w:val="20"/>
              </w:rPr>
              <w:t>no serious inconsistency</w:t>
            </w:r>
          </w:p>
        </w:tc>
        <w:tc>
          <w:tcPr>
            <w:tcW w:w="1215" w:type="dxa"/>
            <w:shd w:val="clear" w:color="auto" w:fill="E6E6E6"/>
            <w:hideMark/>
          </w:tcPr>
          <w:p w:rsidR="002F5B77" w:rsidRPr="002F5B77" w:rsidRDefault="002F5B77" w:rsidP="002F5B77">
            <w:pPr>
              <w:pStyle w:val="TableTextLeft"/>
              <w:spacing w:before="0" w:after="0"/>
              <w:rPr>
                <w:szCs w:val="20"/>
              </w:rPr>
            </w:pPr>
            <w:r w:rsidRPr="002F5B77">
              <w:rPr>
                <w:szCs w:val="20"/>
              </w:rPr>
              <w:t>serious2</w:t>
            </w:r>
          </w:p>
        </w:tc>
        <w:tc>
          <w:tcPr>
            <w:tcW w:w="1153" w:type="dxa"/>
            <w:shd w:val="clear" w:color="auto" w:fill="E6E6E6"/>
            <w:hideMark/>
          </w:tcPr>
          <w:p w:rsidR="002F5B77" w:rsidRPr="002F5B77" w:rsidRDefault="002F5B77" w:rsidP="002F5B77">
            <w:pPr>
              <w:pStyle w:val="TableTextLeft"/>
              <w:spacing w:before="0" w:after="0"/>
              <w:rPr>
                <w:szCs w:val="20"/>
              </w:rPr>
            </w:pPr>
            <w:r w:rsidRPr="002F5B77">
              <w:rPr>
                <w:szCs w:val="20"/>
              </w:rPr>
              <w:t>very serious4</w:t>
            </w:r>
          </w:p>
        </w:tc>
        <w:tc>
          <w:tcPr>
            <w:tcW w:w="1447" w:type="dxa"/>
            <w:shd w:val="clear" w:color="auto" w:fill="E6E6E6"/>
            <w:hideMark/>
          </w:tcPr>
          <w:p w:rsidR="002F5B77" w:rsidRPr="002F5B77" w:rsidRDefault="002F5B77" w:rsidP="002F5B77">
            <w:pPr>
              <w:pStyle w:val="TableTextLeft"/>
              <w:spacing w:before="0" w:after="0"/>
              <w:rPr>
                <w:szCs w:val="20"/>
              </w:rPr>
            </w:pPr>
            <w:r w:rsidRPr="002F5B77">
              <w:rPr>
                <w:szCs w:val="20"/>
              </w:rPr>
              <w:t>none</w:t>
            </w:r>
          </w:p>
        </w:tc>
        <w:tc>
          <w:tcPr>
            <w:tcW w:w="1515" w:type="dxa"/>
            <w:shd w:val="clear" w:color="auto" w:fill="E6E6E6"/>
            <w:hideMark/>
          </w:tcPr>
          <w:p w:rsidR="002F5B77" w:rsidRPr="002F5B77" w:rsidRDefault="002F5B77" w:rsidP="002F5B77">
            <w:pPr>
              <w:pStyle w:val="TableTextLeft"/>
              <w:spacing w:before="0" w:after="0"/>
              <w:rPr>
                <w:szCs w:val="20"/>
              </w:rPr>
            </w:pPr>
            <w:r w:rsidRPr="002F5B77">
              <w:rPr>
                <w:szCs w:val="20"/>
              </w:rPr>
              <w:t>24</w:t>
            </w:r>
          </w:p>
        </w:tc>
        <w:tc>
          <w:tcPr>
            <w:tcW w:w="653" w:type="dxa"/>
            <w:shd w:val="clear" w:color="auto" w:fill="E6E6E6"/>
            <w:hideMark/>
          </w:tcPr>
          <w:p w:rsidR="002F5B77" w:rsidRPr="002F5B77" w:rsidRDefault="002F5B77" w:rsidP="002F5B77">
            <w:pPr>
              <w:pStyle w:val="TableTextLeft"/>
              <w:spacing w:before="0" w:after="0"/>
              <w:rPr>
                <w:szCs w:val="20"/>
              </w:rPr>
            </w:pPr>
            <w:r w:rsidRPr="002F5B77">
              <w:rPr>
                <w:szCs w:val="20"/>
              </w:rPr>
              <w:t>21</w:t>
            </w:r>
          </w:p>
        </w:tc>
        <w:tc>
          <w:tcPr>
            <w:tcW w:w="824" w:type="dxa"/>
            <w:shd w:val="clear" w:color="auto" w:fill="E6E6E6"/>
            <w:hideMark/>
          </w:tcPr>
          <w:p w:rsidR="002F5B77" w:rsidRPr="002F5B77" w:rsidRDefault="002F5B77" w:rsidP="002F5B77">
            <w:pPr>
              <w:pStyle w:val="TableTextLeft"/>
              <w:spacing w:before="0" w:after="0"/>
              <w:rPr>
                <w:szCs w:val="20"/>
              </w:rPr>
            </w:pPr>
            <w:r w:rsidRPr="002F5B77">
              <w:rPr>
                <w:szCs w:val="20"/>
              </w:rPr>
              <w:t>-</w:t>
            </w:r>
          </w:p>
        </w:tc>
        <w:tc>
          <w:tcPr>
            <w:tcW w:w="886" w:type="dxa"/>
            <w:shd w:val="clear" w:color="auto" w:fill="E6E6E6"/>
            <w:hideMark/>
          </w:tcPr>
          <w:p w:rsidR="002F5B77" w:rsidRPr="002F5B77" w:rsidRDefault="002F5B77" w:rsidP="002F5B77">
            <w:pPr>
              <w:pStyle w:val="TableTextLeft"/>
              <w:spacing w:before="0" w:after="0"/>
              <w:rPr>
                <w:szCs w:val="20"/>
              </w:rPr>
            </w:pPr>
            <w:r w:rsidRPr="002F5B77">
              <w:rPr>
                <w:szCs w:val="20"/>
              </w:rPr>
              <w:t>SMD 0.03 lower (0.61 lower to 0.56 higher)</w:t>
            </w:r>
          </w:p>
        </w:tc>
        <w:tc>
          <w:tcPr>
            <w:tcW w:w="715" w:type="dxa"/>
            <w:shd w:val="clear" w:color="auto" w:fill="E6E6E6"/>
            <w:hideMark/>
          </w:tcPr>
          <w:p w:rsidR="002F5B77" w:rsidRPr="002F5B77" w:rsidRDefault="002F5B77" w:rsidP="002F5B77">
            <w:pPr>
              <w:pStyle w:val="TableTextLeft"/>
              <w:spacing w:before="0" w:after="0"/>
              <w:rPr>
                <w:szCs w:val="20"/>
              </w:rPr>
            </w:pPr>
            <w:r w:rsidRPr="002F5B77">
              <w:rPr>
                <w:szCs w:val="20"/>
              </w:rPr>
              <w:br/>
              <w:t>VERY LOW</w:t>
            </w:r>
          </w:p>
        </w:tc>
        <w:tc>
          <w:tcPr>
            <w:tcW w:w="1325" w:type="dxa"/>
            <w:shd w:val="clear" w:color="auto" w:fill="E6E6E6"/>
            <w:hideMark/>
          </w:tcPr>
          <w:p w:rsidR="002F5B77" w:rsidRPr="002F5B77" w:rsidRDefault="002F5B77" w:rsidP="002F5B77">
            <w:pPr>
              <w:pStyle w:val="TableTextLeft"/>
              <w:spacing w:before="0" w:after="0"/>
              <w:rPr>
                <w:szCs w:val="20"/>
              </w:rPr>
            </w:pPr>
            <w:r w:rsidRPr="002F5B77">
              <w:rPr>
                <w:szCs w:val="20"/>
              </w:rPr>
              <w:t>IMPORTANT</w:t>
            </w:r>
          </w:p>
        </w:tc>
      </w:tr>
    </w:tbl>
    <w:p w:rsidR="002F5B77" w:rsidRPr="00ED3D25" w:rsidRDefault="002F5B77" w:rsidP="002F5B77">
      <w:pPr>
        <w:pStyle w:val="TableNote"/>
        <w:rPr>
          <w:i w:val="0"/>
          <w:sz w:val="20"/>
        </w:rPr>
      </w:pPr>
      <w:r w:rsidRPr="00ED3D25">
        <w:rPr>
          <w:i w:val="0"/>
          <w:sz w:val="20"/>
        </w:rPr>
        <w:t>1 Trottier 2015: Randomization method not specified, unclear allocation concealment; no participant nor investigator blinding, unclear assessor blinding. Dropout both groups&gt;20%.</w:t>
      </w:r>
    </w:p>
    <w:p w:rsidR="002F5B77" w:rsidRPr="00ED3D25" w:rsidRDefault="002F5B77" w:rsidP="002F5B77">
      <w:pPr>
        <w:pStyle w:val="TableNote"/>
        <w:rPr>
          <w:i w:val="0"/>
          <w:sz w:val="20"/>
        </w:rPr>
      </w:pPr>
      <w:r w:rsidRPr="00ED3D25">
        <w:rPr>
          <w:i w:val="0"/>
          <w:sz w:val="20"/>
        </w:rPr>
        <w:t>2 Participants received interventions after intensive day hospital treatment involving group cognitive behavioural program.</w:t>
      </w:r>
    </w:p>
    <w:p w:rsidR="002F5B77" w:rsidRPr="00ED3D25" w:rsidRDefault="002F5B77" w:rsidP="002F5B77">
      <w:pPr>
        <w:pStyle w:val="TableNote"/>
        <w:rPr>
          <w:i w:val="0"/>
          <w:sz w:val="20"/>
        </w:rPr>
      </w:pPr>
      <w:r w:rsidRPr="00ED3D25">
        <w:rPr>
          <w:i w:val="0"/>
          <w:sz w:val="20"/>
        </w:rPr>
        <w:t>3 CI crosses either 0.5 or -0.5 (SMD).</w:t>
      </w:r>
    </w:p>
    <w:p w:rsidR="002F5B77" w:rsidRPr="00ED3D25" w:rsidRDefault="002F5B77" w:rsidP="002F5B77">
      <w:pPr>
        <w:pStyle w:val="TableNote"/>
        <w:rPr>
          <w:i w:val="0"/>
          <w:sz w:val="20"/>
        </w:rPr>
      </w:pPr>
      <w:r w:rsidRPr="00ED3D25">
        <w:rPr>
          <w:i w:val="0"/>
          <w:sz w:val="20"/>
        </w:rPr>
        <w:t>4 CI crosses both 0.5 and -0.5 (SMD).</w:t>
      </w:r>
    </w:p>
    <w:p w:rsidR="00424842" w:rsidRDefault="00424842" w:rsidP="003260D0"/>
    <w:p w:rsidR="00424842" w:rsidRDefault="00424842" w:rsidP="003260D0"/>
    <w:p w:rsidR="003260D0" w:rsidRPr="003260D0" w:rsidRDefault="003260D0" w:rsidP="003260D0"/>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214</w:t>
      </w:r>
      <w:r w:rsidR="003B26B0">
        <w:rPr>
          <w:noProof/>
        </w:rPr>
        <w:fldChar w:fldCharType="end"/>
      </w:r>
      <w:r w:rsidRPr="00713839">
        <w:t>: Full GRADE profile for acceptance-based mirror exposure therapy and treatment as usual versus non-directive body image therapy and treatment as usual in adults with any eating disorder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8"/>
        <w:gridCol w:w="1196"/>
        <w:gridCol w:w="872"/>
        <w:gridCol w:w="1399"/>
        <w:gridCol w:w="1213"/>
        <w:gridCol w:w="1152"/>
        <w:gridCol w:w="1467"/>
        <w:gridCol w:w="961"/>
        <w:gridCol w:w="961"/>
        <w:gridCol w:w="827"/>
        <w:gridCol w:w="1010"/>
        <w:gridCol w:w="733"/>
        <w:gridCol w:w="1322"/>
      </w:tblGrid>
      <w:tr w:rsidR="007A5139" w:rsidRPr="00713839" w:rsidTr="00406C10">
        <w:trPr>
          <w:trHeight w:val="255"/>
          <w:tblHeader/>
        </w:trPr>
        <w:tc>
          <w:tcPr>
            <w:tcW w:w="804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2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3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3"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4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2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3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3"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96"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2"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7"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61" w:type="dxa"/>
            <w:tcBorders>
              <w:bottom w:val="single" w:sz="6" w:space="0" w:color="FFFFFF"/>
            </w:tcBorders>
            <w:shd w:val="clear" w:color="auto" w:fill="FB841E"/>
            <w:hideMark/>
          </w:tcPr>
          <w:p w:rsidR="007A5139" w:rsidRPr="007A5139" w:rsidRDefault="007A5139" w:rsidP="007A5139">
            <w:pPr>
              <w:pStyle w:val="TableTextLeft"/>
            </w:pPr>
            <w:r w:rsidRPr="00713839">
              <w:t>Body Image Therapy-1</w:t>
            </w:r>
          </w:p>
        </w:tc>
        <w:tc>
          <w:tcPr>
            <w:tcW w:w="961" w:type="dxa"/>
            <w:tcBorders>
              <w:bottom w:val="single" w:sz="6" w:space="0" w:color="FFFFFF"/>
            </w:tcBorders>
            <w:shd w:val="clear" w:color="auto" w:fill="FB841E"/>
            <w:hideMark/>
          </w:tcPr>
          <w:p w:rsidR="007A5139" w:rsidRPr="007A5139" w:rsidRDefault="007A5139" w:rsidP="007A5139">
            <w:pPr>
              <w:pStyle w:val="TableTextLeft"/>
            </w:pPr>
            <w:r w:rsidRPr="00713839">
              <w:t>Body Image Therapy-2</w:t>
            </w:r>
          </w:p>
        </w:tc>
        <w:tc>
          <w:tcPr>
            <w:tcW w:w="82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10"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3"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EDE-Q Restraint (follow-up 1 months; </w:t>
            </w:r>
            <w:r w:rsidRPr="007A5139">
              <w:t>Better indicated by lower values)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0" w:type="dxa"/>
            <w:tcBorders>
              <w:bottom w:val="single" w:sz="6" w:space="0" w:color="FFFFFF"/>
            </w:tcBorders>
            <w:shd w:val="clear" w:color="auto" w:fill="E6E6E6"/>
            <w:hideMark/>
          </w:tcPr>
          <w:p w:rsidR="007A5139" w:rsidRPr="007A5139" w:rsidRDefault="007A5139" w:rsidP="007A5139">
            <w:pPr>
              <w:pStyle w:val="TableTextLeft"/>
            </w:pPr>
            <w:r w:rsidRPr="00713839">
              <w:t>SMD 0.11 lower (0.35 lower to 0.13 higher)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EDE-Q Eating Concern (follow-up 1 months; Better indicated by lower </w:t>
            </w:r>
            <w:r w:rsidRPr="007A5139">
              <w:t>values)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0" w:type="dxa"/>
            <w:tcBorders>
              <w:bottom w:val="single" w:sz="6" w:space="0" w:color="FFFFFF"/>
            </w:tcBorders>
            <w:shd w:val="clear" w:color="auto" w:fill="E6E6E6"/>
            <w:hideMark/>
          </w:tcPr>
          <w:p w:rsidR="007A5139" w:rsidRPr="007A5139" w:rsidRDefault="007A5139" w:rsidP="007A5139">
            <w:pPr>
              <w:pStyle w:val="TableTextLeft"/>
            </w:pPr>
            <w:r w:rsidRPr="00713839">
              <w:t>SMD 0.33 lower (0.57 to 0.09 lower)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Shape Concern (follow-up 1 months; Better indicated by lower values)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0" w:type="dxa"/>
            <w:tcBorders>
              <w:bottom w:val="single" w:sz="6" w:space="0" w:color="FFFFFF"/>
            </w:tcBorders>
            <w:shd w:val="clear" w:color="auto" w:fill="E6E6E6"/>
            <w:hideMark/>
          </w:tcPr>
          <w:p w:rsidR="007A5139" w:rsidRPr="007A5139" w:rsidRDefault="007A5139" w:rsidP="007A5139">
            <w:pPr>
              <w:pStyle w:val="TableTextLeft"/>
            </w:pPr>
            <w:r w:rsidRPr="00713839">
              <w:t>SMD 0.68 lower (0.94 to 0.43 lower)</w:t>
            </w:r>
          </w:p>
        </w:tc>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Weight Concern (follow-up 1 months; Better indicated by lower values)</w:t>
            </w:r>
          </w:p>
        </w:tc>
      </w:tr>
      <w:tr w:rsidR="007A5139" w:rsidRPr="00713839" w:rsidTr="00406C10">
        <w:tc>
          <w:tcPr>
            <w:tcW w:w="748" w:type="dxa"/>
            <w:shd w:val="clear" w:color="auto" w:fill="E6E6E6"/>
            <w:hideMark/>
          </w:tcPr>
          <w:p w:rsidR="007A5139" w:rsidRPr="007A5139" w:rsidRDefault="007A5139" w:rsidP="007A5139">
            <w:pPr>
              <w:pStyle w:val="TableTextLeft"/>
            </w:pPr>
            <w:r w:rsidRPr="00713839">
              <w:t>1</w:t>
            </w:r>
          </w:p>
        </w:tc>
        <w:tc>
          <w:tcPr>
            <w:tcW w:w="1196" w:type="dxa"/>
            <w:shd w:val="clear" w:color="auto" w:fill="E6E6E6"/>
            <w:hideMark/>
          </w:tcPr>
          <w:p w:rsidR="007A5139" w:rsidRPr="007A5139" w:rsidRDefault="007A5139" w:rsidP="007A5139">
            <w:pPr>
              <w:pStyle w:val="TableTextLeft"/>
            </w:pPr>
            <w:r w:rsidRPr="00713839">
              <w:t>randomised trials</w:t>
            </w:r>
          </w:p>
        </w:tc>
        <w:tc>
          <w:tcPr>
            <w:tcW w:w="872" w:type="dxa"/>
            <w:shd w:val="clear" w:color="auto" w:fill="E6E6E6"/>
            <w:hideMark/>
          </w:tcPr>
          <w:p w:rsidR="007A5139" w:rsidRPr="007A5139" w:rsidRDefault="007A5139" w:rsidP="007A5139">
            <w:pPr>
              <w:pStyle w:val="TableTextLeft"/>
            </w:pPr>
            <w:r w:rsidRPr="00713839">
              <w:t>serious1</w:t>
            </w:r>
          </w:p>
        </w:tc>
        <w:tc>
          <w:tcPr>
            <w:tcW w:w="1399" w:type="dxa"/>
            <w:shd w:val="clear" w:color="auto" w:fill="E6E6E6"/>
            <w:hideMark/>
          </w:tcPr>
          <w:p w:rsidR="007A5139" w:rsidRPr="007A5139" w:rsidRDefault="007A5139" w:rsidP="007A5139">
            <w:pPr>
              <w:pStyle w:val="TableTextLeft"/>
            </w:pPr>
            <w:r w:rsidRPr="00713839">
              <w:t>no serious inconsistency</w:t>
            </w:r>
          </w:p>
        </w:tc>
        <w:tc>
          <w:tcPr>
            <w:tcW w:w="1213" w:type="dxa"/>
            <w:shd w:val="clear" w:color="auto" w:fill="E6E6E6"/>
            <w:hideMark/>
          </w:tcPr>
          <w:p w:rsidR="007A5139" w:rsidRPr="007A5139" w:rsidRDefault="007A5139" w:rsidP="007A5139">
            <w:pPr>
              <w:pStyle w:val="TableTextLeft"/>
            </w:pPr>
            <w:r w:rsidRPr="00713839">
              <w:t>serious2</w:t>
            </w:r>
          </w:p>
        </w:tc>
        <w:tc>
          <w:tcPr>
            <w:tcW w:w="1152" w:type="dxa"/>
            <w:shd w:val="clear" w:color="auto" w:fill="E6E6E6"/>
            <w:hideMark/>
          </w:tcPr>
          <w:p w:rsidR="007A5139" w:rsidRPr="007A5139" w:rsidRDefault="007A5139" w:rsidP="007A5139">
            <w:pPr>
              <w:pStyle w:val="TableTextLeft"/>
            </w:pPr>
            <w:r w:rsidRPr="00713839">
              <w:t>serious4</w:t>
            </w:r>
          </w:p>
        </w:tc>
        <w:tc>
          <w:tcPr>
            <w:tcW w:w="1467" w:type="dxa"/>
            <w:shd w:val="clear" w:color="auto" w:fill="E6E6E6"/>
            <w:hideMark/>
          </w:tcPr>
          <w:p w:rsidR="007A5139" w:rsidRPr="007A5139" w:rsidRDefault="007A5139" w:rsidP="007A5139">
            <w:pPr>
              <w:pStyle w:val="TableTextLeft"/>
            </w:pPr>
            <w:r w:rsidRPr="00713839">
              <w:t>none</w:t>
            </w:r>
          </w:p>
        </w:tc>
        <w:tc>
          <w:tcPr>
            <w:tcW w:w="961" w:type="dxa"/>
            <w:shd w:val="clear" w:color="auto" w:fill="E6E6E6"/>
            <w:hideMark/>
          </w:tcPr>
          <w:p w:rsidR="007A5139" w:rsidRPr="007A5139" w:rsidRDefault="007A5139" w:rsidP="007A5139">
            <w:pPr>
              <w:pStyle w:val="TableTextLeft"/>
            </w:pPr>
            <w:r w:rsidRPr="00713839">
              <w:t>17</w:t>
            </w:r>
          </w:p>
        </w:tc>
        <w:tc>
          <w:tcPr>
            <w:tcW w:w="961" w:type="dxa"/>
            <w:shd w:val="clear" w:color="auto" w:fill="E6E6E6"/>
            <w:hideMark/>
          </w:tcPr>
          <w:p w:rsidR="007A5139" w:rsidRPr="007A5139" w:rsidRDefault="007A5139" w:rsidP="007A5139">
            <w:pPr>
              <w:pStyle w:val="TableTextLeft"/>
            </w:pPr>
            <w:r w:rsidRPr="00713839">
              <w:t>16</w:t>
            </w:r>
          </w:p>
        </w:tc>
        <w:tc>
          <w:tcPr>
            <w:tcW w:w="827" w:type="dxa"/>
            <w:shd w:val="clear" w:color="auto" w:fill="E6E6E6"/>
            <w:hideMark/>
          </w:tcPr>
          <w:p w:rsidR="007A5139" w:rsidRPr="007A5139" w:rsidRDefault="007A5139" w:rsidP="007A5139">
            <w:pPr>
              <w:pStyle w:val="TableTextLeft"/>
            </w:pPr>
            <w:r w:rsidRPr="00713839">
              <w:t>-</w:t>
            </w:r>
          </w:p>
        </w:tc>
        <w:tc>
          <w:tcPr>
            <w:tcW w:w="1010" w:type="dxa"/>
            <w:shd w:val="clear" w:color="auto" w:fill="E6E6E6"/>
            <w:hideMark/>
          </w:tcPr>
          <w:p w:rsidR="007A5139" w:rsidRPr="007A5139" w:rsidRDefault="007A5139" w:rsidP="007A5139">
            <w:pPr>
              <w:pStyle w:val="TableTextLeft"/>
            </w:pPr>
            <w:r w:rsidRPr="00713839">
              <w:t>SMD 0.73 lower (0.99 to 0.48 lower)</w:t>
            </w:r>
          </w:p>
        </w:tc>
        <w:tc>
          <w:tcPr>
            <w:tcW w:w="733"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Hildebrandt 2012: Unclear randomization and allocation concealment. No assessor blinding. Control group dropout rate&gt;20%.</w:t>
      </w:r>
    </w:p>
    <w:p w:rsidR="007A5139" w:rsidRPr="00ED3D25" w:rsidRDefault="007A5139" w:rsidP="007A5139">
      <w:pPr>
        <w:pStyle w:val="TableNote"/>
        <w:rPr>
          <w:i w:val="0"/>
          <w:sz w:val="20"/>
        </w:rPr>
      </w:pPr>
      <w:r w:rsidRPr="00ED3D25">
        <w:rPr>
          <w:i w:val="0"/>
          <w:sz w:val="20"/>
        </w:rPr>
        <w:t>2 Inclusion criteria included participation in concurrent psychotherapy. Eighteen of the 31 participants were receiving either CBT or Family Therapy.</w:t>
      </w:r>
    </w:p>
    <w:p w:rsidR="007A5139" w:rsidRPr="00ED3D25" w:rsidRDefault="007A5139" w:rsidP="007A5139">
      <w:pPr>
        <w:pStyle w:val="TableNote"/>
        <w:rPr>
          <w:i w:val="0"/>
          <w:sz w:val="20"/>
        </w:rPr>
      </w:pPr>
      <w:r w:rsidRPr="00ED3D25">
        <w:rPr>
          <w:i w:val="0"/>
          <w:sz w:val="20"/>
        </w:rPr>
        <w:t>3 &lt;400 participants.</w:t>
      </w:r>
    </w:p>
    <w:p w:rsidR="007A5139" w:rsidRPr="00ED3D25" w:rsidRDefault="007A5139" w:rsidP="007A5139">
      <w:pPr>
        <w:pStyle w:val="TableNote"/>
        <w:rPr>
          <w:i w:val="0"/>
          <w:sz w:val="20"/>
        </w:rPr>
      </w:pPr>
      <w:r w:rsidRPr="00ED3D25">
        <w:rPr>
          <w:i w:val="0"/>
          <w:sz w:val="20"/>
        </w:rPr>
        <w:t>4 CI crosses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215</w:t>
      </w:r>
      <w:r w:rsidR="003B26B0">
        <w:rPr>
          <w:noProof/>
        </w:rPr>
        <w:fldChar w:fldCharType="end"/>
      </w:r>
      <w:r w:rsidRPr="00713839">
        <w:t>: Full GRADE profile for psychomotor therapy and supportive contact versus supportive contact in adults with any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3"/>
        <w:gridCol w:w="1182"/>
        <w:gridCol w:w="863"/>
        <w:gridCol w:w="1366"/>
        <w:gridCol w:w="1213"/>
        <w:gridCol w:w="1152"/>
        <w:gridCol w:w="1449"/>
        <w:gridCol w:w="1325"/>
        <w:gridCol w:w="801"/>
        <w:gridCol w:w="825"/>
        <w:gridCol w:w="911"/>
        <w:gridCol w:w="719"/>
        <w:gridCol w:w="1322"/>
      </w:tblGrid>
      <w:tr w:rsidR="007A5139" w:rsidRPr="00713839" w:rsidTr="00406C10">
        <w:trPr>
          <w:trHeight w:val="255"/>
          <w:tblHeader/>
        </w:trPr>
        <w:tc>
          <w:tcPr>
            <w:tcW w:w="795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12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3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9"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958" w:type="dxa"/>
            <w:gridSpan w:val="7"/>
            <w:vMerge/>
            <w:shd w:val="clear" w:color="auto" w:fill="FB841E"/>
            <w:vAlign w:val="bottom"/>
            <w:hideMark/>
          </w:tcPr>
          <w:p w:rsidR="007A5139" w:rsidRPr="00713839" w:rsidRDefault="007A5139" w:rsidP="007A5139">
            <w:pPr>
              <w:pStyle w:val="TableHeadingLeft"/>
            </w:pPr>
          </w:p>
        </w:tc>
        <w:tc>
          <w:tcPr>
            <w:tcW w:w="2126" w:type="dxa"/>
            <w:gridSpan w:val="2"/>
            <w:vMerge/>
            <w:shd w:val="clear" w:color="auto" w:fill="FB841E"/>
            <w:vAlign w:val="bottom"/>
            <w:hideMark/>
          </w:tcPr>
          <w:p w:rsidR="007A5139" w:rsidRPr="00713839" w:rsidRDefault="007A5139" w:rsidP="007A5139">
            <w:pPr>
              <w:pStyle w:val="TableHeadingLeft"/>
            </w:pPr>
          </w:p>
        </w:tc>
        <w:tc>
          <w:tcPr>
            <w:tcW w:w="1736" w:type="dxa"/>
            <w:gridSpan w:val="2"/>
            <w:vMerge/>
            <w:shd w:val="clear" w:color="auto" w:fill="FB841E"/>
            <w:vAlign w:val="bottom"/>
            <w:hideMark/>
          </w:tcPr>
          <w:p w:rsidR="007A5139" w:rsidRPr="00713839" w:rsidRDefault="007A5139" w:rsidP="007A5139">
            <w:pPr>
              <w:pStyle w:val="TableHeadingLeft"/>
            </w:pPr>
          </w:p>
        </w:tc>
        <w:tc>
          <w:tcPr>
            <w:tcW w:w="719"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3"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6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49"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325" w:type="dxa"/>
            <w:tcBorders>
              <w:bottom w:val="single" w:sz="6" w:space="0" w:color="FFFFFF"/>
            </w:tcBorders>
            <w:shd w:val="clear" w:color="auto" w:fill="FB841E"/>
            <w:hideMark/>
          </w:tcPr>
          <w:p w:rsidR="007A5139" w:rsidRPr="007A5139" w:rsidRDefault="007A5139" w:rsidP="007A5139">
            <w:pPr>
              <w:pStyle w:val="TableTextLeft"/>
            </w:pPr>
            <w:r w:rsidRPr="00713839">
              <w:t xml:space="preserve">Psychomotor Therapy + </w:t>
            </w:r>
            <w:r w:rsidRPr="007A5139">
              <w:t>Support</w:t>
            </w:r>
          </w:p>
        </w:tc>
        <w:tc>
          <w:tcPr>
            <w:tcW w:w="801" w:type="dxa"/>
            <w:tcBorders>
              <w:bottom w:val="single" w:sz="6" w:space="0" w:color="FFFFFF"/>
            </w:tcBorders>
            <w:shd w:val="clear" w:color="auto" w:fill="FB841E"/>
            <w:hideMark/>
          </w:tcPr>
          <w:p w:rsidR="007A5139" w:rsidRPr="007A5139" w:rsidRDefault="007A5139" w:rsidP="007A5139">
            <w:pPr>
              <w:pStyle w:val="TableTextLeft"/>
            </w:pPr>
            <w:r w:rsidRPr="00713839">
              <w:t>Support</w:t>
            </w:r>
          </w:p>
        </w:tc>
        <w:tc>
          <w:tcPr>
            <w:tcW w:w="82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11"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9"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Self-Expression &amp; Control Scale - Anger In (Better indicated by lower values)</w:t>
            </w:r>
          </w:p>
        </w:tc>
      </w:tr>
      <w:tr w:rsidR="007A5139" w:rsidRPr="00713839" w:rsidTr="00406C10">
        <w:tc>
          <w:tcPr>
            <w:tcW w:w="73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6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2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2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11" w:type="dxa"/>
            <w:tcBorders>
              <w:bottom w:val="single" w:sz="6" w:space="0" w:color="FFFFFF"/>
            </w:tcBorders>
            <w:shd w:val="clear" w:color="auto" w:fill="E6E6E6"/>
            <w:hideMark/>
          </w:tcPr>
          <w:p w:rsidR="007A5139" w:rsidRPr="007A5139" w:rsidRDefault="007A5139" w:rsidP="007A5139">
            <w:pPr>
              <w:pStyle w:val="TableTextLeft"/>
            </w:pPr>
            <w:r w:rsidRPr="00713839">
              <w:t>SMD 0.49 lower (1.24 lower to 0.26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Self-Expression &amp; Control Scale - Anger Out (Better indicated by lower values)</w:t>
            </w:r>
          </w:p>
        </w:tc>
      </w:tr>
      <w:tr w:rsidR="007A5139" w:rsidRPr="00713839" w:rsidTr="00406C10">
        <w:tc>
          <w:tcPr>
            <w:tcW w:w="733" w:type="dxa"/>
            <w:shd w:val="clear" w:color="auto" w:fill="E6E6E6"/>
            <w:hideMark/>
          </w:tcPr>
          <w:p w:rsidR="007A5139" w:rsidRPr="007A5139" w:rsidRDefault="007A5139" w:rsidP="007A5139">
            <w:pPr>
              <w:pStyle w:val="TableTextLeft"/>
            </w:pPr>
            <w:r w:rsidRPr="00713839">
              <w:t>1</w:t>
            </w:r>
          </w:p>
        </w:tc>
        <w:tc>
          <w:tcPr>
            <w:tcW w:w="1182" w:type="dxa"/>
            <w:shd w:val="clear" w:color="auto" w:fill="E6E6E6"/>
            <w:hideMark/>
          </w:tcPr>
          <w:p w:rsidR="007A5139" w:rsidRPr="007A5139" w:rsidRDefault="007A5139" w:rsidP="007A5139">
            <w:pPr>
              <w:pStyle w:val="TableTextLeft"/>
            </w:pPr>
            <w:r w:rsidRPr="00713839">
              <w:t>randomised trials</w:t>
            </w:r>
          </w:p>
        </w:tc>
        <w:tc>
          <w:tcPr>
            <w:tcW w:w="863" w:type="dxa"/>
            <w:shd w:val="clear" w:color="auto" w:fill="E6E6E6"/>
            <w:hideMark/>
          </w:tcPr>
          <w:p w:rsidR="007A5139" w:rsidRPr="007A5139" w:rsidRDefault="007A5139" w:rsidP="007A5139">
            <w:pPr>
              <w:pStyle w:val="TableTextLeft"/>
            </w:pPr>
            <w:r w:rsidRPr="00713839">
              <w:t>serious1</w:t>
            </w:r>
          </w:p>
        </w:tc>
        <w:tc>
          <w:tcPr>
            <w:tcW w:w="1366" w:type="dxa"/>
            <w:shd w:val="clear" w:color="auto" w:fill="E6E6E6"/>
            <w:hideMark/>
          </w:tcPr>
          <w:p w:rsidR="007A5139" w:rsidRPr="007A5139" w:rsidRDefault="007A5139" w:rsidP="007A5139">
            <w:pPr>
              <w:pStyle w:val="TableTextLeft"/>
            </w:pPr>
            <w:r w:rsidRPr="00713839">
              <w:t>no serious inconsistency</w:t>
            </w:r>
          </w:p>
        </w:tc>
        <w:tc>
          <w:tcPr>
            <w:tcW w:w="1213" w:type="dxa"/>
            <w:shd w:val="clear" w:color="auto" w:fill="E6E6E6"/>
            <w:hideMark/>
          </w:tcPr>
          <w:p w:rsidR="007A5139" w:rsidRPr="007A5139" w:rsidRDefault="007A5139" w:rsidP="007A5139">
            <w:pPr>
              <w:pStyle w:val="TableTextLeft"/>
            </w:pPr>
            <w:r w:rsidRPr="00713839">
              <w:t>serious1</w:t>
            </w:r>
          </w:p>
        </w:tc>
        <w:tc>
          <w:tcPr>
            <w:tcW w:w="1152" w:type="dxa"/>
            <w:shd w:val="clear" w:color="auto" w:fill="E6E6E6"/>
            <w:hideMark/>
          </w:tcPr>
          <w:p w:rsidR="007A5139" w:rsidRPr="007A5139" w:rsidRDefault="007A5139" w:rsidP="007A5139">
            <w:pPr>
              <w:pStyle w:val="TableTextLeft"/>
            </w:pPr>
            <w:r w:rsidRPr="00713839">
              <w:t>serious2</w:t>
            </w:r>
          </w:p>
        </w:tc>
        <w:tc>
          <w:tcPr>
            <w:tcW w:w="1449" w:type="dxa"/>
            <w:shd w:val="clear" w:color="auto" w:fill="E6E6E6"/>
            <w:hideMark/>
          </w:tcPr>
          <w:p w:rsidR="007A5139" w:rsidRPr="007A5139" w:rsidRDefault="007A5139" w:rsidP="007A5139">
            <w:pPr>
              <w:pStyle w:val="TableTextLeft"/>
            </w:pPr>
            <w:r w:rsidRPr="00713839">
              <w:t>none</w:t>
            </w:r>
          </w:p>
        </w:tc>
        <w:tc>
          <w:tcPr>
            <w:tcW w:w="1325" w:type="dxa"/>
            <w:shd w:val="clear" w:color="auto" w:fill="E6E6E6"/>
            <w:hideMark/>
          </w:tcPr>
          <w:p w:rsidR="007A5139" w:rsidRPr="007A5139" w:rsidRDefault="007A5139" w:rsidP="007A5139">
            <w:pPr>
              <w:pStyle w:val="TableTextLeft"/>
            </w:pPr>
            <w:r w:rsidRPr="00713839">
              <w:t>17</w:t>
            </w:r>
          </w:p>
        </w:tc>
        <w:tc>
          <w:tcPr>
            <w:tcW w:w="801" w:type="dxa"/>
            <w:shd w:val="clear" w:color="auto" w:fill="E6E6E6"/>
            <w:hideMark/>
          </w:tcPr>
          <w:p w:rsidR="007A5139" w:rsidRPr="007A5139" w:rsidRDefault="007A5139" w:rsidP="007A5139">
            <w:pPr>
              <w:pStyle w:val="TableTextLeft"/>
            </w:pPr>
            <w:r w:rsidRPr="00713839">
              <w:t>12</w:t>
            </w:r>
          </w:p>
        </w:tc>
        <w:tc>
          <w:tcPr>
            <w:tcW w:w="825" w:type="dxa"/>
            <w:shd w:val="clear" w:color="auto" w:fill="E6E6E6"/>
            <w:hideMark/>
          </w:tcPr>
          <w:p w:rsidR="007A5139" w:rsidRPr="007A5139" w:rsidRDefault="007A5139" w:rsidP="007A5139">
            <w:pPr>
              <w:pStyle w:val="TableTextLeft"/>
            </w:pPr>
            <w:r w:rsidRPr="00713839">
              <w:t>-</w:t>
            </w:r>
          </w:p>
        </w:tc>
        <w:tc>
          <w:tcPr>
            <w:tcW w:w="911" w:type="dxa"/>
            <w:shd w:val="clear" w:color="auto" w:fill="E6E6E6"/>
            <w:hideMark/>
          </w:tcPr>
          <w:p w:rsidR="007A5139" w:rsidRPr="007A5139" w:rsidRDefault="007A5139" w:rsidP="007A5139">
            <w:pPr>
              <w:pStyle w:val="TableTextLeft"/>
            </w:pPr>
            <w:r w:rsidRPr="00713839">
              <w:t>SMD 0.28 lower (1.02 lower to 0.47 higher)</w:t>
            </w:r>
          </w:p>
        </w:tc>
        <w:tc>
          <w:tcPr>
            <w:tcW w:w="719"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sz w:val="20"/>
        </w:rPr>
        <w:t xml:space="preserve">1 </w:t>
      </w:r>
      <w:r w:rsidRPr="00ED3D25">
        <w:rPr>
          <w:i w:val="0"/>
          <w:sz w:val="20"/>
        </w:rPr>
        <w:t>Boerhout 2016: unclear randomisation method; no participant nor investigator blinding. Dropout rate of both groups &gt;20%. Supportive contact included consultation with hospital staff once every one or two weeks, prescription of medication, psychoeducation, and diet management. Sample consisted of 9 AN, 16 BN and 4 BED participants.</w:t>
      </w:r>
    </w:p>
    <w:p w:rsidR="007A5139" w:rsidRPr="00ED3D25" w:rsidRDefault="007A5139" w:rsidP="007A5139">
      <w:pPr>
        <w:pStyle w:val="TableNote"/>
        <w:rPr>
          <w:i w:val="0"/>
          <w:sz w:val="20"/>
        </w:rPr>
      </w:pPr>
      <w:r w:rsidRPr="00ED3D25">
        <w:rPr>
          <w:i w:val="0"/>
          <w:sz w:val="20"/>
        </w:rPr>
        <w:t>2 CI crosses either 0.5 or -0.5.</w:t>
      </w:r>
    </w:p>
    <w:p w:rsidR="007A5139" w:rsidRPr="00713839" w:rsidRDefault="007A5139" w:rsidP="00406C10">
      <w:pPr>
        <w:pStyle w:val="AppSubHead"/>
      </w:pPr>
      <w:bookmarkStart w:id="78" w:name="_Toc468275267"/>
      <w:r w:rsidRPr="00713839">
        <w:t>What interventions are effective at managing or reducing short and long-term physical complications of eating disorders?</w:t>
      </w:r>
      <w:bookmarkEnd w:id="78"/>
    </w:p>
    <w:p w:rsidR="007A5139" w:rsidRPr="00713839" w:rsidRDefault="007A5139" w:rsidP="00406C10">
      <w:pPr>
        <w:pStyle w:val="AppMinorSubHead"/>
      </w:pPr>
      <w:bookmarkStart w:id="79" w:name="_Toc468275268"/>
      <w:r w:rsidRPr="00713839">
        <w:t>Low bone mineral density</w:t>
      </w:r>
      <w:bookmarkEnd w:id="79"/>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216</w:t>
      </w:r>
      <w:r w:rsidR="003B26B0">
        <w:rPr>
          <w:noProof/>
        </w:rPr>
        <w:fldChar w:fldCharType="end"/>
      </w:r>
      <w:r w:rsidRPr="00713839">
        <w:t>:</w:t>
      </w:r>
      <w:r w:rsidRPr="00713839">
        <w:tab/>
        <w:t>Full GRADE profile for DHEA versus HRT for young people with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8"/>
        <w:gridCol w:w="1215"/>
        <w:gridCol w:w="883"/>
        <w:gridCol w:w="1435"/>
        <w:gridCol w:w="1288"/>
        <w:gridCol w:w="1156"/>
        <w:gridCol w:w="1491"/>
        <w:gridCol w:w="844"/>
        <w:gridCol w:w="741"/>
        <w:gridCol w:w="1054"/>
        <w:gridCol w:w="1138"/>
        <w:gridCol w:w="716"/>
        <w:gridCol w:w="1132"/>
      </w:tblGrid>
      <w:tr w:rsidR="007A5139" w:rsidRPr="00713839" w:rsidTr="00406C10">
        <w:trPr>
          <w:trHeight w:val="255"/>
          <w:tblHeader/>
        </w:trPr>
        <w:tc>
          <w:tcPr>
            <w:tcW w:w="823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58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9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3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8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9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3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8" w:type="dxa"/>
            <w:tcBorders>
              <w:bottom w:val="single" w:sz="6" w:space="0" w:color="FFFFFF"/>
              <w:right w:val="nil"/>
            </w:tcBorders>
            <w:shd w:val="clear" w:color="auto" w:fill="FB841E"/>
            <w:hideMark/>
          </w:tcPr>
          <w:p w:rsidR="007A5139" w:rsidRPr="007A5139" w:rsidRDefault="007A5139" w:rsidP="007A5139">
            <w:pPr>
              <w:pStyle w:val="TableTextLeft"/>
            </w:pPr>
            <w:r w:rsidRPr="00713839">
              <w:t>No of studies</w:t>
            </w:r>
          </w:p>
        </w:tc>
        <w:tc>
          <w:tcPr>
            <w:tcW w:w="1215"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Design</w:t>
            </w:r>
          </w:p>
        </w:tc>
        <w:tc>
          <w:tcPr>
            <w:tcW w:w="883"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Risk of bias</w:t>
            </w:r>
          </w:p>
        </w:tc>
        <w:tc>
          <w:tcPr>
            <w:tcW w:w="1435"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Inconsistency</w:t>
            </w:r>
          </w:p>
        </w:tc>
        <w:tc>
          <w:tcPr>
            <w:tcW w:w="128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Indirectness</w:t>
            </w:r>
          </w:p>
        </w:tc>
        <w:tc>
          <w:tcPr>
            <w:tcW w:w="1156"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Imprecision</w:t>
            </w:r>
          </w:p>
        </w:tc>
        <w:tc>
          <w:tcPr>
            <w:tcW w:w="1491"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 xml:space="preserve">Other </w:t>
            </w:r>
            <w:r w:rsidRPr="007A5139">
              <w:t>considerations</w:t>
            </w:r>
          </w:p>
        </w:tc>
        <w:tc>
          <w:tcPr>
            <w:tcW w:w="844"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DHEA vs.HRT</w:t>
            </w:r>
          </w:p>
        </w:tc>
        <w:tc>
          <w:tcPr>
            <w:tcW w:w="741"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Control</w:t>
            </w:r>
          </w:p>
        </w:tc>
        <w:tc>
          <w:tcPr>
            <w:tcW w:w="1054"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Relative</w:t>
            </w:r>
            <w:r w:rsidRPr="00713839">
              <w:br/>
              <w:t>(95% CI)</w:t>
            </w:r>
          </w:p>
        </w:tc>
        <w:tc>
          <w:tcPr>
            <w:tcW w:w="113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Absolute</w:t>
            </w:r>
          </w:p>
        </w:tc>
        <w:tc>
          <w:tcPr>
            <w:tcW w:w="716" w:type="dxa"/>
            <w:vMerge/>
            <w:tcBorders>
              <w:left w:val="nil"/>
              <w:bottom w:val="single" w:sz="6" w:space="0" w:color="FFFFFF"/>
              <w:right w:val="nil"/>
            </w:tcBorders>
            <w:shd w:val="clear" w:color="auto" w:fill="FB841E"/>
            <w:hideMark/>
          </w:tcPr>
          <w:p w:rsidR="007A5139" w:rsidRPr="00713839" w:rsidRDefault="007A5139" w:rsidP="007A5139">
            <w:pPr>
              <w:pStyle w:val="TableTextLeft"/>
            </w:pPr>
          </w:p>
        </w:tc>
        <w:tc>
          <w:tcPr>
            <w:tcW w:w="1132" w:type="dxa"/>
            <w:vMerge/>
            <w:tcBorders>
              <w:left w:val="nil"/>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Total Hip BMD - Adolescents (Better indicated by higher values)</w:t>
            </w:r>
          </w:p>
        </w:tc>
      </w:tr>
      <w:tr w:rsidR="007A5139" w:rsidRPr="00713839" w:rsidTr="00406C10">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05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SMD 0.11 lower (0.61 lower to 0.39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Change in LS BMD - </w:t>
            </w:r>
            <w:r w:rsidRPr="007A5139">
              <w:t>Adolescents (Better indicated by higher values)</w:t>
            </w:r>
          </w:p>
        </w:tc>
      </w:tr>
      <w:tr w:rsidR="007A5139" w:rsidRPr="00713839" w:rsidTr="00406C10">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05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SMD 0.49 lower (1 lower to 0.02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Did not drop out due to side effects</w:t>
            </w:r>
          </w:p>
        </w:tc>
      </w:tr>
      <w:tr w:rsidR="007A5139" w:rsidRPr="00713839" w:rsidTr="00406C10">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 xml:space="preserve">0/31 </w:t>
            </w:r>
            <w:r w:rsidRPr="00713839">
              <w:br/>
              <w:t>(0%)</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 xml:space="preserve">0/30 </w:t>
            </w:r>
            <w:r w:rsidRPr="00713839">
              <w:br/>
              <w:t>(0%)</w:t>
            </w:r>
          </w:p>
        </w:tc>
        <w:tc>
          <w:tcPr>
            <w:tcW w:w="1054" w:type="dxa"/>
            <w:tcBorders>
              <w:bottom w:val="single" w:sz="6" w:space="0" w:color="FFFFFF"/>
            </w:tcBorders>
            <w:shd w:val="clear" w:color="auto" w:fill="E6E6E6"/>
            <w:hideMark/>
          </w:tcPr>
          <w:p w:rsidR="007A5139" w:rsidRPr="007A5139" w:rsidRDefault="007A5139" w:rsidP="007A5139">
            <w:pPr>
              <w:pStyle w:val="TableTextLeft"/>
            </w:pPr>
            <w:r w:rsidRPr="00713839">
              <w:t>Not estimable</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Weight - Adolescents (Better indicated by higher values)</w:t>
            </w:r>
          </w:p>
        </w:tc>
      </w:tr>
      <w:tr w:rsidR="007A5139" w:rsidRPr="00713839" w:rsidTr="00406C10">
        <w:tc>
          <w:tcPr>
            <w:tcW w:w="76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5"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3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88" w:type="dxa"/>
            <w:tcBorders>
              <w:bottom w:val="single" w:sz="6" w:space="0" w:color="FFFFFF"/>
            </w:tcBorders>
            <w:shd w:val="clear" w:color="auto" w:fill="E6E6E6"/>
            <w:hideMark/>
          </w:tcPr>
          <w:p w:rsidR="007A5139" w:rsidRPr="007A5139" w:rsidRDefault="007A5139" w:rsidP="007A5139">
            <w:pPr>
              <w:pStyle w:val="TableTextLeft"/>
            </w:pPr>
            <w:r w:rsidRPr="00713839">
              <w:t>no</w:t>
            </w:r>
            <w:r w:rsidRPr="007A5139">
              <w:t xml:space="preserve">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9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4"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05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38" w:type="dxa"/>
            <w:tcBorders>
              <w:bottom w:val="single" w:sz="6" w:space="0" w:color="FFFFFF"/>
            </w:tcBorders>
            <w:shd w:val="clear" w:color="auto" w:fill="E6E6E6"/>
            <w:hideMark/>
          </w:tcPr>
          <w:p w:rsidR="007A5139" w:rsidRPr="007A5139" w:rsidRDefault="007A5139" w:rsidP="007A5139">
            <w:pPr>
              <w:pStyle w:val="TableTextLeft"/>
            </w:pPr>
            <w:r w:rsidRPr="00713839">
              <w:t>SMD 0.13 higher (0.38 lower to 0.63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Regular menses - Adolescents</w:t>
            </w:r>
          </w:p>
        </w:tc>
      </w:tr>
      <w:tr w:rsidR="007A5139" w:rsidRPr="00713839" w:rsidTr="00406C10">
        <w:tc>
          <w:tcPr>
            <w:tcW w:w="768" w:type="dxa"/>
            <w:shd w:val="clear" w:color="auto" w:fill="E6E6E6"/>
            <w:hideMark/>
          </w:tcPr>
          <w:p w:rsidR="007A5139" w:rsidRPr="007A5139" w:rsidRDefault="007A5139" w:rsidP="007A5139">
            <w:pPr>
              <w:pStyle w:val="TableTextLeft"/>
            </w:pPr>
            <w:r w:rsidRPr="00713839">
              <w:t>1</w:t>
            </w:r>
          </w:p>
        </w:tc>
        <w:tc>
          <w:tcPr>
            <w:tcW w:w="1215" w:type="dxa"/>
            <w:shd w:val="clear" w:color="auto" w:fill="E6E6E6"/>
            <w:hideMark/>
          </w:tcPr>
          <w:p w:rsidR="007A5139" w:rsidRPr="007A5139" w:rsidRDefault="007A5139" w:rsidP="007A5139">
            <w:pPr>
              <w:pStyle w:val="TableTextLeft"/>
            </w:pPr>
            <w:r w:rsidRPr="00713839">
              <w:t>randomised trials</w:t>
            </w:r>
          </w:p>
        </w:tc>
        <w:tc>
          <w:tcPr>
            <w:tcW w:w="883" w:type="dxa"/>
            <w:shd w:val="clear" w:color="auto" w:fill="E6E6E6"/>
            <w:hideMark/>
          </w:tcPr>
          <w:p w:rsidR="007A5139" w:rsidRPr="007A5139" w:rsidRDefault="007A5139" w:rsidP="007A5139">
            <w:pPr>
              <w:pStyle w:val="TableTextLeft"/>
            </w:pPr>
            <w:r w:rsidRPr="00713839">
              <w:t>serious1</w:t>
            </w:r>
          </w:p>
        </w:tc>
        <w:tc>
          <w:tcPr>
            <w:tcW w:w="1435" w:type="dxa"/>
            <w:shd w:val="clear" w:color="auto" w:fill="E6E6E6"/>
            <w:hideMark/>
          </w:tcPr>
          <w:p w:rsidR="007A5139" w:rsidRPr="007A5139" w:rsidRDefault="007A5139" w:rsidP="007A5139">
            <w:pPr>
              <w:pStyle w:val="TableTextLeft"/>
            </w:pPr>
            <w:r w:rsidRPr="00713839">
              <w:t>no serious inconsistency</w:t>
            </w:r>
          </w:p>
        </w:tc>
        <w:tc>
          <w:tcPr>
            <w:tcW w:w="1288"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serious6</w:t>
            </w:r>
          </w:p>
        </w:tc>
        <w:tc>
          <w:tcPr>
            <w:tcW w:w="1491" w:type="dxa"/>
            <w:shd w:val="clear" w:color="auto" w:fill="E6E6E6"/>
            <w:hideMark/>
          </w:tcPr>
          <w:p w:rsidR="007A5139" w:rsidRPr="007A5139" w:rsidRDefault="007A5139" w:rsidP="007A5139">
            <w:pPr>
              <w:pStyle w:val="TableTextLeft"/>
            </w:pPr>
            <w:r w:rsidRPr="00713839">
              <w:t>none</w:t>
            </w:r>
          </w:p>
        </w:tc>
        <w:tc>
          <w:tcPr>
            <w:tcW w:w="844" w:type="dxa"/>
            <w:shd w:val="clear" w:color="auto" w:fill="E6E6E6"/>
            <w:hideMark/>
          </w:tcPr>
          <w:p w:rsidR="007A5139" w:rsidRPr="007A5139" w:rsidRDefault="007A5139" w:rsidP="007A5139">
            <w:pPr>
              <w:pStyle w:val="TableTextLeft"/>
            </w:pPr>
            <w:r w:rsidRPr="00713839">
              <w:t xml:space="preserve">18/31 </w:t>
            </w:r>
            <w:r w:rsidRPr="00713839">
              <w:br/>
              <w:t>(58.1%)</w:t>
            </w:r>
          </w:p>
        </w:tc>
        <w:tc>
          <w:tcPr>
            <w:tcW w:w="741" w:type="dxa"/>
            <w:shd w:val="clear" w:color="auto" w:fill="E6E6E6"/>
            <w:hideMark/>
          </w:tcPr>
          <w:p w:rsidR="007A5139" w:rsidRPr="007A5139" w:rsidRDefault="007A5139" w:rsidP="007A5139">
            <w:pPr>
              <w:pStyle w:val="TableTextLeft"/>
            </w:pPr>
            <w:r w:rsidRPr="00713839">
              <w:t xml:space="preserve">24/30 </w:t>
            </w:r>
            <w:r w:rsidRPr="00713839">
              <w:br/>
              <w:t>(80%)</w:t>
            </w:r>
          </w:p>
        </w:tc>
        <w:tc>
          <w:tcPr>
            <w:tcW w:w="1054" w:type="dxa"/>
            <w:shd w:val="clear" w:color="auto" w:fill="E6E6E6"/>
            <w:hideMark/>
          </w:tcPr>
          <w:p w:rsidR="007A5139" w:rsidRPr="007A5139" w:rsidRDefault="007A5139" w:rsidP="007A5139">
            <w:pPr>
              <w:pStyle w:val="TableTextLeft"/>
            </w:pPr>
            <w:r w:rsidRPr="00713839">
              <w:t xml:space="preserve">RR </w:t>
            </w:r>
            <w:r w:rsidRPr="007A5139">
              <w:t>0.73 (0.51 to 1.03)</w:t>
            </w:r>
          </w:p>
        </w:tc>
        <w:tc>
          <w:tcPr>
            <w:tcW w:w="1138" w:type="dxa"/>
            <w:shd w:val="clear" w:color="auto" w:fill="E6E6E6"/>
            <w:hideMark/>
          </w:tcPr>
          <w:p w:rsidR="007A5139" w:rsidRPr="007A5139" w:rsidRDefault="007A5139" w:rsidP="007A5139">
            <w:pPr>
              <w:pStyle w:val="TableTextLeft"/>
            </w:pPr>
            <w:r w:rsidRPr="00713839">
              <w:t>216 fewer per 1000 (from 392 fewer to 24 more)</w:t>
            </w:r>
          </w:p>
        </w:tc>
        <w:tc>
          <w:tcPr>
            <w:tcW w:w="716" w:type="dxa"/>
            <w:shd w:val="clear" w:color="auto" w:fill="E6E6E6"/>
            <w:hideMark/>
          </w:tcPr>
          <w:p w:rsidR="007A5139" w:rsidRPr="007A5139" w:rsidRDefault="007A5139" w:rsidP="007A5139">
            <w:pPr>
              <w:pStyle w:val="TableTextLeft"/>
            </w:pPr>
            <w:r w:rsidRPr="00713839">
              <w:br/>
              <w:t>LOW</w:t>
            </w:r>
          </w:p>
        </w:tc>
        <w:tc>
          <w:tcPr>
            <w:tcW w:w="113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conducted. Staff and participants were blind to study allocation, but it was unclear if assessors were blind. The control arm had a 20% drop out rate.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there were fewer than 400 participants.</w:t>
      </w:r>
      <w:r w:rsidRPr="00ED3D25">
        <w:rPr>
          <w:sz w:val="20"/>
        </w:rPr>
        <w:br/>
      </w:r>
      <w:r w:rsidRPr="00ED3D25">
        <w:rPr>
          <w:sz w:val="20"/>
          <w:vertAlign w:val="superscript"/>
        </w:rPr>
        <w:t>4</w:t>
      </w:r>
      <w:r w:rsidRPr="00ED3D25">
        <w:rPr>
          <w:sz w:val="20"/>
        </w:rPr>
        <w:t xml:space="preserve"> For a dichotomous outcome, there were fewer than 300 events.</w:t>
      </w:r>
      <w:r w:rsidRPr="00ED3D25">
        <w:rPr>
          <w:sz w:val="20"/>
        </w:rPr>
        <w:br/>
      </w:r>
      <w:r w:rsidRPr="00ED3D25">
        <w:rPr>
          <w:sz w:val="20"/>
          <w:vertAlign w:val="superscript"/>
        </w:rPr>
        <w:t>5</w:t>
      </w:r>
      <w:r w:rsidRPr="00ED3D25">
        <w:rPr>
          <w:sz w:val="20"/>
        </w:rPr>
        <w:t xml:space="preserve"> 95% CI crossed 1 MID (0.5).</w:t>
      </w:r>
      <w:r w:rsidRPr="00ED3D25">
        <w:rPr>
          <w:sz w:val="20"/>
        </w:rPr>
        <w:br/>
      </w:r>
      <w:r w:rsidRPr="00ED3D25">
        <w:rPr>
          <w:sz w:val="20"/>
          <w:vertAlign w:val="superscript"/>
        </w:rPr>
        <w:t>6</w:t>
      </w:r>
      <w:r w:rsidRPr="00ED3D25">
        <w:rPr>
          <w:sz w:val="20"/>
        </w:rPr>
        <w:t xml:space="preserve"> 95% CI crossed 1 MID (0.75)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217</w:t>
      </w:r>
      <w:r w:rsidR="003B26B0">
        <w:rPr>
          <w:noProof/>
        </w:rPr>
        <w:fldChar w:fldCharType="end"/>
      </w:r>
      <w:r w:rsidRPr="00713839">
        <w:t>:</w:t>
      </w:r>
      <w:r w:rsidRPr="00713839">
        <w:tab/>
        <w:t>Full GRADE profile for DHEA and combined oral contraceptive pill versus placebo for adults with AN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8"/>
        <w:gridCol w:w="1188"/>
        <w:gridCol w:w="868"/>
        <w:gridCol w:w="1381"/>
        <w:gridCol w:w="1234"/>
        <w:gridCol w:w="1156"/>
        <w:gridCol w:w="1460"/>
        <w:gridCol w:w="1260"/>
        <w:gridCol w:w="802"/>
        <w:gridCol w:w="987"/>
        <w:gridCol w:w="939"/>
        <w:gridCol w:w="716"/>
        <w:gridCol w:w="1132"/>
      </w:tblGrid>
      <w:tr w:rsidR="007A5139" w:rsidRPr="00713839" w:rsidTr="00406C10">
        <w:trPr>
          <w:trHeight w:val="255"/>
          <w:tblHeader/>
        </w:trPr>
        <w:tc>
          <w:tcPr>
            <w:tcW w:w="802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06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2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2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6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2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3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8"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81"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0"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260" w:type="dxa"/>
            <w:tcBorders>
              <w:bottom w:val="single" w:sz="6" w:space="0" w:color="FFFFFF"/>
            </w:tcBorders>
            <w:shd w:val="clear" w:color="auto" w:fill="FB841E"/>
            <w:hideMark/>
          </w:tcPr>
          <w:p w:rsidR="007A5139" w:rsidRPr="007A5139" w:rsidRDefault="007A5139" w:rsidP="007A5139">
            <w:pPr>
              <w:pStyle w:val="TableTextLeft"/>
            </w:pPr>
            <w:r w:rsidRPr="00713839">
              <w:t>DHEA+COC</w:t>
            </w:r>
          </w:p>
        </w:tc>
        <w:tc>
          <w:tcPr>
            <w:tcW w:w="802" w:type="dxa"/>
            <w:tcBorders>
              <w:bottom w:val="single" w:sz="6" w:space="0" w:color="FFFFFF"/>
            </w:tcBorders>
            <w:shd w:val="clear" w:color="auto" w:fill="FB841E"/>
            <w:hideMark/>
          </w:tcPr>
          <w:p w:rsidR="007A5139" w:rsidRPr="007A5139" w:rsidRDefault="007A5139" w:rsidP="007A5139">
            <w:pPr>
              <w:pStyle w:val="TableTextLeft"/>
            </w:pPr>
            <w:r w:rsidRPr="00713839">
              <w:t>placebo</w:t>
            </w:r>
          </w:p>
        </w:tc>
        <w:tc>
          <w:tcPr>
            <w:tcW w:w="98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3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6" w:type="dxa"/>
            <w:vMerge/>
            <w:tcBorders>
              <w:bottom w:val="single" w:sz="6" w:space="0" w:color="FFFFFF"/>
            </w:tcBorders>
            <w:shd w:val="clear" w:color="auto" w:fill="FB841E"/>
            <w:hideMark/>
          </w:tcPr>
          <w:p w:rsidR="007A5139" w:rsidRPr="00713839" w:rsidRDefault="007A5139" w:rsidP="007A5139">
            <w:pPr>
              <w:pStyle w:val="TableTextLeft"/>
            </w:pPr>
          </w:p>
        </w:tc>
        <w:tc>
          <w:tcPr>
            <w:tcW w:w="1132" w:type="dxa"/>
            <w:vMerge/>
            <w:tcBorders>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in</w:t>
            </w:r>
            <w:r w:rsidRPr="007A5139">
              <w:t xml:space="preserve"> Femoral Shaft BMD - Adults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9" w:type="dxa"/>
            <w:tcBorders>
              <w:bottom w:val="single" w:sz="6" w:space="0" w:color="FFFFFF"/>
            </w:tcBorders>
            <w:shd w:val="clear" w:color="auto" w:fill="E6E6E6"/>
            <w:hideMark/>
          </w:tcPr>
          <w:p w:rsidR="007A5139" w:rsidRPr="007A5139" w:rsidRDefault="007A5139" w:rsidP="007A5139">
            <w:pPr>
              <w:pStyle w:val="TableTextLeft"/>
            </w:pPr>
            <w:r w:rsidRPr="00713839">
              <w:t>SMD 12.86 higher (10.66 to 15.05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in Femoral Neck BMD - Adults</w:t>
            </w:r>
            <w:r w:rsidRPr="007A5139">
              <w:t xml:space="preserve">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9" w:type="dxa"/>
            <w:tcBorders>
              <w:bottom w:val="single" w:sz="6" w:space="0" w:color="FFFFFF"/>
            </w:tcBorders>
            <w:shd w:val="clear" w:color="auto" w:fill="E6E6E6"/>
            <w:hideMark/>
          </w:tcPr>
          <w:p w:rsidR="007A5139" w:rsidRPr="007A5139" w:rsidRDefault="007A5139" w:rsidP="007A5139">
            <w:pPr>
              <w:pStyle w:val="TableTextLeft"/>
            </w:pPr>
            <w:r w:rsidRPr="00713839">
              <w:t>SMD 14.38 higher (11.99 to 16.77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Change in Femoral Shaft Bone Strength Index - Adults (Better </w:t>
            </w:r>
            <w:r w:rsidRPr="007A5139">
              <w:t>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9" w:type="dxa"/>
            <w:tcBorders>
              <w:bottom w:val="single" w:sz="6" w:space="0" w:color="FFFFFF"/>
            </w:tcBorders>
            <w:shd w:val="clear" w:color="auto" w:fill="E6E6E6"/>
            <w:hideMark/>
          </w:tcPr>
          <w:p w:rsidR="007A5139" w:rsidRPr="007A5139" w:rsidRDefault="007A5139" w:rsidP="007A5139">
            <w:pPr>
              <w:pStyle w:val="TableTextLeft"/>
            </w:pPr>
            <w:r w:rsidRPr="00713839">
              <w:t>SMD 18.99 higher (15.79 to 22.19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Change in FN Bone Strength Index - Adults (Better indicated by higher </w:t>
            </w:r>
            <w:r w:rsidRPr="007A5139">
              <w:t>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9" w:type="dxa"/>
            <w:tcBorders>
              <w:bottom w:val="single" w:sz="6" w:space="0" w:color="FFFFFF"/>
            </w:tcBorders>
            <w:shd w:val="clear" w:color="auto" w:fill="E6E6E6"/>
            <w:hideMark/>
          </w:tcPr>
          <w:p w:rsidR="007A5139" w:rsidRPr="007A5139" w:rsidRDefault="007A5139" w:rsidP="007A5139">
            <w:pPr>
              <w:pStyle w:val="TableTextLeft"/>
            </w:pPr>
            <w:r w:rsidRPr="00713839">
              <w:t>SMD 0.95 lower (1.43 to 0.47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in Weight - Adults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9" w:type="dxa"/>
            <w:tcBorders>
              <w:bottom w:val="single" w:sz="6" w:space="0" w:color="FFFFFF"/>
            </w:tcBorders>
            <w:shd w:val="clear" w:color="auto" w:fill="E6E6E6"/>
            <w:hideMark/>
          </w:tcPr>
          <w:p w:rsidR="007A5139" w:rsidRPr="007A5139" w:rsidRDefault="007A5139" w:rsidP="007A5139">
            <w:pPr>
              <w:pStyle w:val="TableTextLeft"/>
            </w:pPr>
            <w:r w:rsidRPr="00713839">
              <w:t>SMD 0.99 higher (0.45 to 1.53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in BMI (% median for age) - Adults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w:t>
            </w:r>
            <w:r w:rsidRPr="007A5139">
              <w:t xml:space="preserve">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9" w:type="dxa"/>
            <w:tcBorders>
              <w:bottom w:val="single" w:sz="6" w:space="0" w:color="FFFFFF"/>
            </w:tcBorders>
            <w:shd w:val="clear" w:color="auto" w:fill="E6E6E6"/>
            <w:hideMark/>
          </w:tcPr>
          <w:p w:rsidR="007A5139" w:rsidRPr="007A5139" w:rsidRDefault="007A5139" w:rsidP="007A5139">
            <w:pPr>
              <w:pStyle w:val="TableTextLeft"/>
            </w:pPr>
            <w:r w:rsidRPr="00713839">
              <w:t>SMD 0.96 higher (0.42 to 1.5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Amenorrheic - Adults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6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31/31 </w:t>
            </w:r>
            <w:r w:rsidRPr="00713839">
              <w:br/>
              <w:t>(100%)</w:t>
            </w:r>
          </w:p>
        </w:tc>
        <w:tc>
          <w:tcPr>
            <w:tcW w:w="8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29/29 </w:t>
            </w:r>
            <w:r w:rsidRPr="00713839">
              <w:br/>
              <w:t>(100%)</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1 (0.94 to </w:t>
            </w:r>
            <w:r w:rsidRPr="007A5139">
              <w:t>1.07)</w:t>
            </w:r>
          </w:p>
        </w:tc>
        <w:tc>
          <w:tcPr>
            <w:tcW w:w="939" w:type="dxa"/>
            <w:tcBorders>
              <w:bottom w:val="single" w:sz="6" w:space="0" w:color="FFFFFF"/>
            </w:tcBorders>
            <w:shd w:val="clear" w:color="auto" w:fill="E6E6E6"/>
            <w:hideMark/>
          </w:tcPr>
          <w:p w:rsidR="007A5139" w:rsidRPr="007A5139" w:rsidRDefault="007A5139" w:rsidP="007A5139">
            <w:pPr>
              <w:pStyle w:val="TableTextLeft"/>
            </w:pPr>
            <w:r w:rsidRPr="00713839">
              <w:t>0 fewer per 1000 (from 60 fewer to 70 more)</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drop outdue to side-effects</w:t>
            </w:r>
          </w:p>
        </w:tc>
      </w:tr>
      <w:tr w:rsidR="007A5139" w:rsidRPr="00713839" w:rsidTr="00406C10">
        <w:tc>
          <w:tcPr>
            <w:tcW w:w="738" w:type="dxa"/>
            <w:shd w:val="clear" w:color="auto" w:fill="E6E6E6"/>
            <w:hideMark/>
          </w:tcPr>
          <w:p w:rsidR="007A5139" w:rsidRPr="007A5139" w:rsidRDefault="007A5139" w:rsidP="007A5139">
            <w:pPr>
              <w:pStyle w:val="TableTextLeft"/>
            </w:pPr>
            <w:r w:rsidRPr="00713839">
              <w:t>1</w:t>
            </w:r>
          </w:p>
        </w:tc>
        <w:tc>
          <w:tcPr>
            <w:tcW w:w="1188" w:type="dxa"/>
            <w:shd w:val="clear" w:color="auto" w:fill="E6E6E6"/>
            <w:hideMark/>
          </w:tcPr>
          <w:p w:rsidR="007A5139" w:rsidRPr="007A5139" w:rsidRDefault="007A5139" w:rsidP="007A5139">
            <w:pPr>
              <w:pStyle w:val="TableTextLeft"/>
            </w:pPr>
            <w:r w:rsidRPr="00713839">
              <w:t>randomised trials</w:t>
            </w:r>
          </w:p>
        </w:tc>
        <w:tc>
          <w:tcPr>
            <w:tcW w:w="868" w:type="dxa"/>
            <w:shd w:val="clear" w:color="auto" w:fill="E6E6E6"/>
            <w:hideMark/>
          </w:tcPr>
          <w:p w:rsidR="007A5139" w:rsidRPr="007A5139" w:rsidRDefault="007A5139" w:rsidP="007A5139">
            <w:pPr>
              <w:pStyle w:val="TableTextLeft"/>
            </w:pPr>
            <w:r w:rsidRPr="00713839">
              <w:t>serious1</w:t>
            </w:r>
          </w:p>
        </w:tc>
        <w:tc>
          <w:tcPr>
            <w:tcW w:w="1381" w:type="dxa"/>
            <w:shd w:val="clear" w:color="auto" w:fill="E6E6E6"/>
            <w:hideMark/>
          </w:tcPr>
          <w:p w:rsidR="007A5139" w:rsidRPr="007A5139" w:rsidRDefault="007A5139" w:rsidP="007A5139">
            <w:pPr>
              <w:pStyle w:val="TableTextLeft"/>
            </w:pPr>
            <w:r w:rsidRPr="00713839">
              <w:t>no serious inconsistency</w:t>
            </w:r>
          </w:p>
        </w:tc>
        <w:tc>
          <w:tcPr>
            <w:tcW w:w="1234"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serious5</w:t>
            </w:r>
          </w:p>
        </w:tc>
        <w:tc>
          <w:tcPr>
            <w:tcW w:w="1460" w:type="dxa"/>
            <w:shd w:val="clear" w:color="auto" w:fill="E6E6E6"/>
            <w:hideMark/>
          </w:tcPr>
          <w:p w:rsidR="007A5139" w:rsidRPr="007A5139" w:rsidRDefault="007A5139" w:rsidP="007A5139">
            <w:pPr>
              <w:pStyle w:val="TableTextLeft"/>
            </w:pPr>
            <w:r w:rsidRPr="00713839">
              <w:t>none</w:t>
            </w:r>
          </w:p>
        </w:tc>
        <w:tc>
          <w:tcPr>
            <w:tcW w:w="1260" w:type="dxa"/>
            <w:shd w:val="clear" w:color="auto" w:fill="E6E6E6"/>
            <w:hideMark/>
          </w:tcPr>
          <w:p w:rsidR="007A5139" w:rsidRPr="007A5139" w:rsidRDefault="007A5139" w:rsidP="007A5139">
            <w:pPr>
              <w:pStyle w:val="TableTextLeft"/>
            </w:pPr>
            <w:r w:rsidRPr="00713839">
              <w:t xml:space="preserve">0/31 </w:t>
            </w:r>
            <w:r w:rsidRPr="00713839">
              <w:br/>
              <w:t>(0%)</w:t>
            </w:r>
          </w:p>
        </w:tc>
        <w:tc>
          <w:tcPr>
            <w:tcW w:w="802" w:type="dxa"/>
            <w:shd w:val="clear" w:color="auto" w:fill="E6E6E6"/>
            <w:hideMark/>
          </w:tcPr>
          <w:p w:rsidR="007A5139" w:rsidRPr="007A5139" w:rsidRDefault="007A5139" w:rsidP="007A5139">
            <w:pPr>
              <w:pStyle w:val="TableTextLeft"/>
            </w:pPr>
            <w:r w:rsidRPr="00713839">
              <w:t xml:space="preserve">0/29 </w:t>
            </w:r>
            <w:r w:rsidRPr="00713839">
              <w:br/>
              <w:t>(0%)</w:t>
            </w:r>
          </w:p>
        </w:tc>
        <w:tc>
          <w:tcPr>
            <w:tcW w:w="987" w:type="dxa"/>
            <w:shd w:val="clear" w:color="auto" w:fill="E6E6E6"/>
            <w:hideMark/>
          </w:tcPr>
          <w:p w:rsidR="007A5139" w:rsidRPr="007A5139" w:rsidRDefault="007A5139" w:rsidP="007A5139">
            <w:pPr>
              <w:pStyle w:val="TableTextLeft"/>
            </w:pPr>
            <w:r w:rsidRPr="00713839">
              <w:t>Not estimable</w:t>
            </w:r>
          </w:p>
        </w:tc>
        <w:tc>
          <w:tcPr>
            <w:tcW w:w="939" w:type="dxa"/>
            <w:shd w:val="clear" w:color="auto" w:fill="E6E6E6"/>
            <w:hideMark/>
          </w:tcPr>
          <w:p w:rsidR="007A5139" w:rsidRPr="007A5139" w:rsidRDefault="007A5139" w:rsidP="007A5139">
            <w:pPr>
              <w:pStyle w:val="TableTextLeft"/>
            </w:pPr>
            <w:r w:rsidRPr="00713839">
              <w:t>-</w:t>
            </w:r>
          </w:p>
        </w:tc>
        <w:tc>
          <w:tcPr>
            <w:tcW w:w="716" w:type="dxa"/>
            <w:shd w:val="clear" w:color="auto" w:fill="E6E6E6"/>
            <w:hideMark/>
          </w:tcPr>
          <w:p w:rsidR="007A5139" w:rsidRPr="007A5139" w:rsidRDefault="007A5139" w:rsidP="007A5139">
            <w:pPr>
              <w:pStyle w:val="TableTextLeft"/>
            </w:pPr>
            <w:r w:rsidRPr="00713839">
              <w:br/>
              <w:t>LOW</w:t>
            </w:r>
          </w:p>
        </w:tc>
        <w:tc>
          <w:tcPr>
            <w:tcW w:w="1132" w:type="dxa"/>
            <w:shd w:val="clear" w:color="auto" w:fill="E6E6E6"/>
            <w:hideMark/>
          </w:tcPr>
          <w:p w:rsidR="007A5139" w:rsidRPr="007A5139" w:rsidRDefault="007A5139" w:rsidP="007A5139">
            <w:pPr>
              <w:pStyle w:val="TableTextLeft"/>
            </w:pPr>
            <w:r w:rsidRPr="00713839">
              <w:t>CRITICAL</w:t>
            </w:r>
          </w:p>
        </w:tc>
      </w:tr>
    </w:tbl>
    <w:p w:rsidR="007A5139" w:rsidRPr="00713839" w:rsidRDefault="007A5139" w:rsidP="007A5139">
      <w:r w:rsidRPr="007A5139">
        <w:rPr>
          <w:vertAlign w:val="superscript"/>
        </w:rPr>
        <w:t>1</w:t>
      </w:r>
      <w:r w:rsidRPr="00713839">
        <w:t xml:space="preserve"> </w:t>
      </w:r>
      <w:r w:rsidRPr="00ED3D25">
        <w:rPr>
          <w:sz w:val="20"/>
        </w:rPr>
        <w:t>Randomisation method was unclear and it was unclear if allocation concealment was conducted. Participants, investigators and assessors were blind. High dropout rates were detected in both arms &gt;20%.</w:t>
      </w:r>
      <w:r w:rsidRPr="00ED3D25">
        <w:rPr>
          <w:sz w:val="20"/>
        </w:rPr>
        <w:br/>
      </w:r>
      <w:r w:rsidRPr="00ED3D25">
        <w:rPr>
          <w:sz w:val="20"/>
          <w:vertAlign w:val="superscript"/>
        </w:rPr>
        <w:t>2</w:t>
      </w:r>
      <w:r w:rsidRPr="00ED3D25">
        <w:rPr>
          <w:sz w:val="20"/>
        </w:rPr>
        <w:t xml:space="preserve"> For a continuous outcome, there were fewer than 400 participants. </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For a dichotomous outcome, there were fewer than 300 events.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218</w:t>
      </w:r>
      <w:r w:rsidR="003B26B0">
        <w:rPr>
          <w:noProof/>
        </w:rPr>
        <w:fldChar w:fldCharType="end"/>
      </w:r>
      <w:r w:rsidRPr="00713839">
        <w:t>:</w:t>
      </w:r>
      <w:r w:rsidRPr="00713839">
        <w:tab/>
        <w:t>Full GRADE profile for PTH versus placebo for adults with AN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8"/>
        <w:gridCol w:w="1243"/>
        <w:gridCol w:w="899"/>
        <w:gridCol w:w="1490"/>
        <w:gridCol w:w="1218"/>
        <w:gridCol w:w="1178"/>
        <w:gridCol w:w="1430"/>
        <w:gridCol w:w="593"/>
        <w:gridCol w:w="809"/>
        <w:gridCol w:w="1020"/>
        <w:gridCol w:w="1279"/>
        <w:gridCol w:w="772"/>
        <w:gridCol w:w="1132"/>
      </w:tblGrid>
      <w:tr w:rsidR="007A5139" w:rsidRPr="00713839" w:rsidTr="00406C10">
        <w:trPr>
          <w:trHeight w:val="255"/>
          <w:tblHeader/>
        </w:trPr>
        <w:tc>
          <w:tcPr>
            <w:tcW w:w="825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02" w:type="dxa"/>
            <w:gridSpan w:val="2"/>
            <w:vMerge w:val="restart"/>
            <w:shd w:val="clear" w:color="auto" w:fill="FB841E"/>
            <w:vAlign w:val="bottom"/>
            <w:hideMark/>
          </w:tcPr>
          <w:p w:rsidR="007A5139" w:rsidRPr="007A5139" w:rsidRDefault="007A5139" w:rsidP="007A5139">
            <w:pPr>
              <w:pStyle w:val="TableHeadingLeft"/>
            </w:pPr>
            <w:r w:rsidRPr="00713839">
              <w:t xml:space="preserve">No of </w:t>
            </w:r>
            <w:r w:rsidRPr="007A5139">
              <w:t>patients</w:t>
            </w:r>
          </w:p>
        </w:tc>
        <w:tc>
          <w:tcPr>
            <w:tcW w:w="229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72"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5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0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29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72" w:type="dxa"/>
            <w:vMerge/>
            <w:shd w:val="clear" w:color="auto" w:fill="FB841E"/>
            <w:vAlign w:val="bottom"/>
            <w:hideMark/>
          </w:tcPr>
          <w:p w:rsidR="007A5139" w:rsidRPr="00713839" w:rsidRDefault="007A5139" w:rsidP="007A5139">
            <w:pPr>
              <w:pStyle w:val="TableHeadingLeft"/>
            </w:pPr>
          </w:p>
        </w:tc>
        <w:tc>
          <w:tcPr>
            <w:tcW w:w="113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98"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243"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99"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90"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18"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78"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30"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593" w:type="dxa"/>
            <w:tcBorders>
              <w:bottom w:val="single" w:sz="6" w:space="0" w:color="FFFFFF"/>
            </w:tcBorders>
            <w:shd w:val="clear" w:color="auto" w:fill="FB841E"/>
            <w:hideMark/>
          </w:tcPr>
          <w:p w:rsidR="007A5139" w:rsidRPr="007A5139" w:rsidRDefault="007A5139" w:rsidP="007A5139">
            <w:pPr>
              <w:pStyle w:val="TableTextLeft"/>
            </w:pPr>
            <w:r w:rsidRPr="007A5139">
              <w:rPr>
                <w:b/>
              </w:rPr>
              <w:t>PTH</w:t>
            </w:r>
          </w:p>
        </w:tc>
        <w:tc>
          <w:tcPr>
            <w:tcW w:w="809" w:type="dxa"/>
            <w:tcBorders>
              <w:bottom w:val="single" w:sz="6" w:space="0" w:color="FFFFFF"/>
            </w:tcBorders>
            <w:shd w:val="clear" w:color="auto" w:fill="FB841E"/>
            <w:hideMark/>
          </w:tcPr>
          <w:p w:rsidR="007A5139" w:rsidRPr="007A5139" w:rsidRDefault="007A5139" w:rsidP="007A5139">
            <w:pPr>
              <w:pStyle w:val="TableTextLeft"/>
            </w:pPr>
            <w:r w:rsidRPr="007A5139">
              <w:rPr>
                <w:b/>
              </w:rPr>
              <w:t>placebo</w:t>
            </w:r>
          </w:p>
        </w:tc>
        <w:tc>
          <w:tcPr>
            <w:tcW w:w="1020"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279"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72" w:type="dxa"/>
            <w:vMerge/>
            <w:tcBorders>
              <w:bottom w:val="single" w:sz="6" w:space="0" w:color="FFFFFF"/>
            </w:tcBorders>
            <w:shd w:val="clear" w:color="auto" w:fill="E6E6E6"/>
            <w:hideMark/>
          </w:tcPr>
          <w:p w:rsidR="007A5139" w:rsidRPr="00713839" w:rsidRDefault="007A5139" w:rsidP="007A5139">
            <w:pPr>
              <w:pStyle w:val="TableTextLeft"/>
            </w:pPr>
          </w:p>
        </w:tc>
        <w:tc>
          <w:tcPr>
            <w:tcW w:w="113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Change in Weight - Adults (Better indicated by higher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3"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93"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09"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79" w:type="dxa"/>
            <w:tcBorders>
              <w:bottom w:val="single" w:sz="6" w:space="0" w:color="FFFFFF"/>
            </w:tcBorders>
            <w:shd w:val="clear" w:color="auto" w:fill="E6E6E6"/>
            <w:hideMark/>
          </w:tcPr>
          <w:p w:rsidR="007A5139" w:rsidRPr="007A5139" w:rsidRDefault="007A5139" w:rsidP="007A5139">
            <w:pPr>
              <w:pStyle w:val="TableTextLeft"/>
            </w:pPr>
            <w:r w:rsidRPr="00713839">
              <w:t>SMD 2.45 lower (3.63 to 1.26 lower)</w:t>
            </w:r>
          </w:p>
        </w:tc>
        <w:tc>
          <w:tcPr>
            <w:tcW w:w="77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in Lateral Spine BMD - Adults (Better indicated by higher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93"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09"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79" w:type="dxa"/>
            <w:tcBorders>
              <w:bottom w:val="single" w:sz="6" w:space="0" w:color="FFFFFF"/>
            </w:tcBorders>
            <w:shd w:val="clear" w:color="auto" w:fill="E6E6E6"/>
            <w:hideMark/>
          </w:tcPr>
          <w:p w:rsidR="007A5139" w:rsidRPr="007A5139" w:rsidRDefault="007A5139" w:rsidP="007A5139">
            <w:pPr>
              <w:pStyle w:val="TableTextLeft"/>
            </w:pPr>
            <w:r w:rsidRPr="00713839">
              <w:t>SMD 5.09 higher (3.18 to 7 higher)</w:t>
            </w:r>
          </w:p>
        </w:tc>
        <w:tc>
          <w:tcPr>
            <w:tcW w:w="77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in Total Hip BMD - Adults (Better indicated by higher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93"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09"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0.19 </w:t>
            </w:r>
            <w:r w:rsidRPr="007A5139">
              <w:t>lower (1.05 lower to 0.67 higher)</w:t>
            </w:r>
          </w:p>
        </w:tc>
        <w:tc>
          <w:tcPr>
            <w:tcW w:w="77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in FN BMD - Adults (Better indicated by higher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93"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09"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79" w:type="dxa"/>
            <w:tcBorders>
              <w:bottom w:val="single" w:sz="6" w:space="0" w:color="FFFFFF"/>
            </w:tcBorders>
            <w:shd w:val="clear" w:color="auto" w:fill="E6E6E6"/>
            <w:hideMark/>
          </w:tcPr>
          <w:p w:rsidR="007A5139" w:rsidRPr="007A5139" w:rsidRDefault="007A5139" w:rsidP="007A5139">
            <w:pPr>
              <w:pStyle w:val="TableTextLeft"/>
            </w:pPr>
            <w:r w:rsidRPr="00713839">
              <w:t>SMD 0.86 lower (1.77 lower to 0.04 higher)</w:t>
            </w:r>
          </w:p>
        </w:tc>
        <w:tc>
          <w:tcPr>
            <w:tcW w:w="77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in AP Spine BMD - Adults (Better indicated by higher values)</w:t>
            </w:r>
          </w:p>
        </w:tc>
      </w:tr>
      <w:tr w:rsidR="007A5139" w:rsidRPr="00713839" w:rsidTr="00406C10">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4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9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593" w:type="dxa"/>
            <w:tcBorders>
              <w:bottom w:val="single" w:sz="6" w:space="0" w:color="FFFFFF"/>
            </w:tcBorders>
            <w:shd w:val="clear" w:color="auto" w:fill="E6E6E6"/>
            <w:hideMark/>
          </w:tcPr>
          <w:p w:rsidR="007A5139" w:rsidRPr="007A5139" w:rsidRDefault="007A5139" w:rsidP="007A5139">
            <w:pPr>
              <w:pStyle w:val="TableTextLeft"/>
            </w:pPr>
            <w:r w:rsidRPr="00713839">
              <w:t>10</w:t>
            </w:r>
          </w:p>
        </w:tc>
        <w:tc>
          <w:tcPr>
            <w:tcW w:w="809"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102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279" w:type="dxa"/>
            <w:tcBorders>
              <w:bottom w:val="single" w:sz="6" w:space="0" w:color="FFFFFF"/>
            </w:tcBorders>
            <w:shd w:val="clear" w:color="auto" w:fill="E6E6E6"/>
            <w:hideMark/>
          </w:tcPr>
          <w:p w:rsidR="007A5139" w:rsidRPr="007A5139" w:rsidRDefault="007A5139" w:rsidP="007A5139">
            <w:pPr>
              <w:pStyle w:val="TableTextLeft"/>
            </w:pPr>
            <w:r w:rsidRPr="00713839">
              <w:t>SMD 4.61 higher (2.84 to 6.38 higher)</w:t>
            </w:r>
          </w:p>
        </w:tc>
        <w:tc>
          <w:tcPr>
            <w:tcW w:w="77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drop out out</w:t>
            </w:r>
            <w:r w:rsidRPr="007A5139">
              <w:t xml:space="preserve"> due to side effects</w:t>
            </w:r>
          </w:p>
        </w:tc>
      </w:tr>
      <w:tr w:rsidR="007A5139" w:rsidRPr="00713839" w:rsidTr="00406C10">
        <w:tc>
          <w:tcPr>
            <w:tcW w:w="798" w:type="dxa"/>
            <w:shd w:val="clear" w:color="auto" w:fill="E6E6E6"/>
            <w:hideMark/>
          </w:tcPr>
          <w:p w:rsidR="007A5139" w:rsidRPr="007A5139" w:rsidRDefault="007A5139" w:rsidP="007A5139">
            <w:pPr>
              <w:pStyle w:val="TableTextLeft"/>
            </w:pPr>
            <w:r w:rsidRPr="00713839">
              <w:t>1</w:t>
            </w:r>
          </w:p>
        </w:tc>
        <w:tc>
          <w:tcPr>
            <w:tcW w:w="1243" w:type="dxa"/>
            <w:shd w:val="clear" w:color="auto" w:fill="E6E6E6"/>
            <w:hideMark/>
          </w:tcPr>
          <w:p w:rsidR="007A5139" w:rsidRPr="007A5139" w:rsidRDefault="007A5139" w:rsidP="007A5139">
            <w:pPr>
              <w:pStyle w:val="TableTextLeft"/>
            </w:pPr>
            <w:r w:rsidRPr="00713839">
              <w:t>randomised trials</w:t>
            </w:r>
          </w:p>
        </w:tc>
        <w:tc>
          <w:tcPr>
            <w:tcW w:w="899" w:type="dxa"/>
            <w:shd w:val="clear" w:color="auto" w:fill="E6E6E6"/>
            <w:hideMark/>
          </w:tcPr>
          <w:p w:rsidR="007A5139" w:rsidRPr="007A5139" w:rsidRDefault="007A5139" w:rsidP="007A5139">
            <w:pPr>
              <w:pStyle w:val="TableTextLeft"/>
            </w:pPr>
            <w:r w:rsidRPr="00713839">
              <w:t>serious1</w:t>
            </w:r>
          </w:p>
        </w:tc>
        <w:tc>
          <w:tcPr>
            <w:tcW w:w="1490" w:type="dxa"/>
            <w:shd w:val="clear" w:color="auto" w:fill="E6E6E6"/>
            <w:hideMark/>
          </w:tcPr>
          <w:p w:rsidR="007A5139" w:rsidRPr="007A5139" w:rsidRDefault="007A5139" w:rsidP="007A5139">
            <w:pPr>
              <w:pStyle w:val="TableTextLeft"/>
            </w:pPr>
            <w:r w:rsidRPr="00713839">
              <w:t>no serious inconsistency</w:t>
            </w:r>
          </w:p>
        </w:tc>
        <w:tc>
          <w:tcPr>
            <w:tcW w:w="1218" w:type="dxa"/>
            <w:shd w:val="clear" w:color="auto" w:fill="E6E6E6"/>
            <w:hideMark/>
          </w:tcPr>
          <w:p w:rsidR="007A5139" w:rsidRPr="007A5139" w:rsidRDefault="007A5139" w:rsidP="007A5139">
            <w:pPr>
              <w:pStyle w:val="TableTextLeft"/>
            </w:pPr>
            <w:r w:rsidRPr="00713839">
              <w:t>serious2</w:t>
            </w:r>
          </w:p>
        </w:tc>
        <w:tc>
          <w:tcPr>
            <w:tcW w:w="1178" w:type="dxa"/>
            <w:shd w:val="clear" w:color="auto" w:fill="E6E6E6"/>
            <w:hideMark/>
          </w:tcPr>
          <w:p w:rsidR="007A5139" w:rsidRPr="007A5139" w:rsidRDefault="007A5139" w:rsidP="007A5139">
            <w:pPr>
              <w:pStyle w:val="TableTextLeft"/>
            </w:pPr>
            <w:r w:rsidRPr="00713839">
              <w:t>serious6</w:t>
            </w:r>
          </w:p>
        </w:tc>
        <w:tc>
          <w:tcPr>
            <w:tcW w:w="1430" w:type="dxa"/>
            <w:shd w:val="clear" w:color="auto" w:fill="E6E6E6"/>
            <w:hideMark/>
          </w:tcPr>
          <w:p w:rsidR="007A5139" w:rsidRPr="007A5139" w:rsidRDefault="007A5139" w:rsidP="007A5139">
            <w:pPr>
              <w:pStyle w:val="TableTextLeft"/>
            </w:pPr>
            <w:r w:rsidRPr="00713839">
              <w:t>none</w:t>
            </w:r>
          </w:p>
        </w:tc>
        <w:tc>
          <w:tcPr>
            <w:tcW w:w="593" w:type="dxa"/>
            <w:shd w:val="clear" w:color="auto" w:fill="E6E6E6"/>
            <w:hideMark/>
          </w:tcPr>
          <w:p w:rsidR="007A5139" w:rsidRPr="007A5139" w:rsidRDefault="007A5139" w:rsidP="007A5139">
            <w:pPr>
              <w:pStyle w:val="TableTextLeft"/>
            </w:pPr>
            <w:r w:rsidRPr="00713839">
              <w:t xml:space="preserve">0/10 </w:t>
            </w:r>
            <w:r w:rsidRPr="00713839">
              <w:br/>
              <w:t>(0%)</w:t>
            </w:r>
          </w:p>
        </w:tc>
        <w:tc>
          <w:tcPr>
            <w:tcW w:w="809" w:type="dxa"/>
            <w:shd w:val="clear" w:color="auto" w:fill="E6E6E6"/>
            <w:hideMark/>
          </w:tcPr>
          <w:p w:rsidR="007A5139" w:rsidRPr="007A5139" w:rsidRDefault="007A5139" w:rsidP="007A5139">
            <w:pPr>
              <w:pStyle w:val="TableTextLeft"/>
            </w:pPr>
            <w:r w:rsidRPr="00713839">
              <w:t xml:space="preserve">0/11 </w:t>
            </w:r>
            <w:r w:rsidRPr="00713839">
              <w:br/>
              <w:t>(0%)</w:t>
            </w:r>
          </w:p>
        </w:tc>
        <w:tc>
          <w:tcPr>
            <w:tcW w:w="1020" w:type="dxa"/>
            <w:shd w:val="clear" w:color="auto" w:fill="E6E6E6"/>
            <w:hideMark/>
          </w:tcPr>
          <w:p w:rsidR="007A5139" w:rsidRPr="007A5139" w:rsidRDefault="007A5139" w:rsidP="007A5139">
            <w:pPr>
              <w:pStyle w:val="TableTextLeft"/>
            </w:pPr>
            <w:r w:rsidRPr="00713839">
              <w:t>Not estimable</w:t>
            </w:r>
          </w:p>
        </w:tc>
        <w:tc>
          <w:tcPr>
            <w:tcW w:w="1279" w:type="dxa"/>
            <w:shd w:val="clear" w:color="auto" w:fill="E6E6E6"/>
            <w:hideMark/>
          </w:tcPr>
          <w:p w:rsidR="007A5139" w:rsidRPr="007A5139" w:rsidRDefault="007A5139" w:rsidP="007A5139">
            <w:pPr>
              <w:pStyle w:val="TableTextLeft"/>
            </w:pPr>
            <w:r w:rsidRPr="00713839">
              <w:t>-</w:t>
            </w:r>
          </w:p>
        </w:tc>
        <w:tc>
          <w:tcPr>
            <w:tcW w:w="772" w:type="dxa"/>
            <w:shd w:val="clear" w:color="auto" w:fill="E6E6E6"/>
            <w:hideMark/>
          </w:tcPr>
          <w:p w:rsidR="007A5139" w:rsidRPr="007A5139" w:rsidRDefault="007A5139" w:rsidP="007A5139">
            <w:pPr>
              <w:pStyle w:val="TableTextLeft"/>
            </w:pPr>
            <w:r w:rsidRPr="00713839">
              <w:br/>
              <w:t>VERY LOW</w:t>
            </w:r>
          </w:p>
        </w:tc>
        <w:tc>
          <w:tcPr>
            <w:tcW w:w="1132" w:type="dxa"/>
            <w:shd w:val="clear" w:color="auto" w:fill="E6E6E6"/>
            <w:hideMark/>
          </w:tcPr>
          <w:p w:rsidR="007A5139" w:rsidRPr="007A5139" w:rsidRDefault="007A5139" w:rsidP="007A5139">
            <w:pPr>
              <w:pStyle w:val="TableTextLeft"/>
            </w:pPr>
            <w:r w:rsidRPr="00713839">
              <w:t>CRITICAL</w:t>
            </w:r>
          </w:p>
        </w:tc>
      </w:tr>
    </w:tbl>
    <w:p w:rsidR="007A5139" w:rsidRPr="00713839" w:rsidRDefault="007A5139" w:rsidP="007A5139">
      <w:r w:rsidRPr="007A5139">
        <w:rPr>
          <w:vertAlign w:val="superscript"/>
        </w:rPr>
        <w:t>1</w:t>
      </w:r>
      <w:r w:rsidRPr="00713839">
        <w:t xml:space="preserve"> </w:t>
      </w:r>
      <w:r w:rsidRPr="00ED3D25">
        <w:rPr>
          <w:sz w:val="20"/>
        </w:rPr>
        <w:t xml:space="preserve">Randomisation method was unclear and it was unclear if allocation concealment was conducted. It was unclear if either the participants, investigators or assessors were blind. No drop outs were reported. </w:t>
      </w:r>
      <w:r w:rsidRPr="00ED3D25">
        <w:rPr>
          <w:sz w:val="20"/>
        </w:rPr>
        <w:br/>
      </w:r>
      <w:r w:rsidRPr="00ED3D25">
        <w:rPr>
          <w:sz w:val="20"/>
          <w:vertAlign w:val="superscript"/>
        </w:rPr>
        <w:t>2</w:t>
      </w:r>
      <w:r w:rsidRPr="00ED3D25">
        <w:rPr>
          <w:sz w:val="20"/>
        </w:rPr>
        <w:t xml:space="preserve"> Short intervention of 6 months.</w:t>
      </w:r>
      <w:r w:rsidRPr="00ED3D25">
        <w:rPr>
          <w:sz w:val="20"/>
        </w:rPr>
        <w:br/>
      </w:r>
      <w:r w:rsidRPr="00ED3D25">
        <w:rPr>
          <w:sz w:val="20"/>
          <w:vertAlign w:val="superscript"/>
        </w:rPr>
        <w:t>3</w:t>
      </w:r>
      <w:r w:rsidRPr="00ED3D25">
        <w:rPr>
          <w:sz w:val="20"/>
        </w:rPr>
        <w:t xml:space="preserve"> For a continuous outcome there were fewer than 400 participants. </w:t>
      </w:r>
      <w:r w:rsidRPr="00ED3D25">
        <w:rPr>
          <w:sz w:val="20"/>
        </w:rPr>
        <w:br/>
      </w:r>
      <w:r w:rsidRPr="00ED3D25">
        <w:rPr>
          <w:sz w:val="20"/>
          <w:vertAlign w:val="superscript"/>
        </w:rPr>
        <w:t>4</w:t>
      </w:r>
      <w:r w:rsidRPr="00ED3D25">
        <w:rPr>
          <w:sz w:val="20"/>
        </w:rPr>
        <w:t xml:space="preserve"> 95% CI crossed 2 MIDs (-0.5 and 0.5).</w:t>
      </w:r>
      <w:r w:rsidRPr="00ED3D25">
        <w:rPr>
          <w:sz w:val="20"/>
        </w:rPr>
        <w:br/>
      </w:r>
      <w:r w:rsidRPr="00ED3D25">
        <w:rPr>
          <w:sz w:val="20"/>
          <w:vertAlign w:val="superscript"/>
        </w:rPr>
        <w:t>5</w:t>
      </w:r>
      <w:r w:rsidRPr="00ED3D25">
        <w:rPr>
          <w:sz w:val="20"/>
        </w:rPr>
        <w:t xml:space="preserve"> 95% CI crossed 1 MID (-0.5).</w:t>
      </w:r>
      <w:r w:rsidRPr="00ED3D25">
        <w:rPr>
          <w:sz w:val="20"/>
        </w:rPr>
        <w:br/>
      </w:r>
      <w:r w:rsidRPr="00ED3D25">
        <w:rPr>
          <w:sz w:val="20"/>
          <w:vertAlign w:val="superscript"/>
        </w:rPr>
        <w:t>6</w:t>
      </w:r>
      <w:r w:rsidRPr="00ED3D25">
        <w:rPr>
          <w:sz w:val="20"/>
        </w:rPr>
        <w:t xml:space="preserve"> For a dichotomous outcome, there were fewer than 300 events.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219</w:t>
      </w:r>
      <w:r w:rsidR="003B26B0">
        <w:rPr>
          <w:noProof/>
        </w:rPr>
        <w:fldChar w:fldCharType="end"/>
      </w:r>
      <w:r w:rsidRPr="00713839">
        <w:t>:</w:t>
      </w:r>
      <w:r w:rsidRPr="00713839">
        <w:tab/>
        <w:t>Full GRADE profile for IGF-I versus another therapy in adults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0"/>
        <w:gridCol w:w="1209"/>
        <w:gridCol w:w="879"/>
        <w:gridCol w:w="1532"/>
        <w:gridCol w:w="1274"/>
        <w:gridCol w:w="1324"/>
        <w:gridCol w:w="1483"/>
        <w:gridCol w:w="679"/>
        <w:gridCol w:w="741"/>
        <w:gridCol w:w="1038"/>
        <w:gridCol w:w="1069"/>
        <w:gridCol w:w="741"/>
        <w:gridCol w:w="1132"/>
      </w:tblGrid>
      <w:tr w:rsidR="007A5139" w:rsidRPr="00713839" w:rsidTr="00406C10">
        <w:trPr>
          <w:trHeight w:val="255"/>
          <w:tblHeader/>
        </w:trPr>
        <w:tc>
          <w:tcPr>
            <w:tcW w:w="846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420"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10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1"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6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42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0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1"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3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9"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532"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7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324"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83"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679" w:type="dxa"/>
            <w:tcBorders>
              <w:bottom w:val="single" w:sz="6" w:space="0" w:color="FFFFFF"/>
            </w:tcBorders>
            <w:shd w:val="clear" w:color="auto" w:fill="FB841E"/>
            <w:hideMark/>
          </w:tcPr>
          <w:p w:rsidR="007A5139" w:rsidRPr="007A5139" w:rsidRDefault="007A5139" w:rsidP="007A5139">
            <w:pPr>
              <w:pStyle w:val="TableTextLeft"/>
            </w:pPr>
            <w:r w:rsidRPr="00713839">
              <w:t>IGF</w:t>
            </w:r>
          </w:p>
        </w:tc>
        <w:tc>
          <w:tcPr>
            <w:tcW w:w="741" w:type="dxa"/>
            <w:tcBorders>
              <w:bottom w:val="single" w:sz="6" w:space="0" w:color="FFFFFF"/>
            </w:tcBorders>
            <w:shd w:val="clear" w:color="auto" w:fill="FB841E"/>
            <w:hideMark/>
          </w:tcPr>
          <w:p w:rsidR="007A5139" w:rsidRPr="007A5139" w:rsidRDefault="007A5139" w:rsidP="007A5139">
            <w:pPr>
              <w:pStyle w:val="TableTextLeft"/>
            </w:pPr>
            <w:r w:rsidRPr="00713839">
              <w:t>Control</w:t>
            </w:r>
          </w:p>
        </w:tc>
        <w:tc>
          <w:tcPr>
            <w:tcW w:w="103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6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41" w:type="dxa"/>
            <w:vMerge/>
            <w:tcBorders>
              <w:bottom w:val="single" w:sz="6" w:space="0" w:color="FFFFFF"/>
            </w:tcBorders>
            <w:shd w:val="clear" w:color="auto" w:fill="FB841E"/>
            <w:hideMark/>
          </w:tcPr>
          <w:p w:rsidR="007A5139" w:rsidRPr="00713839" w:rsidRDefault="007A5139" w:rsidP="007A5139">
            <w:pPr>
              <w:pStyle w:val="TableTextLeft"/>
            </w:pPr>
          </w:p>
        </w:tc>
        <w:tc>
          <w:tcPr>
            <w:tcW w:w="1132" w:type="dxa"/>
            <w:vMerge/>
            <w:tcBorders>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Total Hip BMD - IGF-I vs. 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0.37 higher (0.36 lower to 1.11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Change in Total Hip BMD - </w:t>
            </w:r>
            <w:r w:rsidRPr="007A5139">
              <w:t>IGF + OCP vs. 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0.49 higher (0.23 lower to 1.2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Change in Total Hip BMD - IGF vs. OCP (Better </w:t>
            </w:r>
            <w:r w:rsidRPr="007A5139">
              <w:t>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1.08 higher (0.29 to 1.86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Total Hip BMD - IGF-I + OCP vs. OCP (Better indicated by lower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1.18 higher (0.41 to 1.95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Total Hip BMD - IGF-I + OCP vs. IGF-I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0.10 higher (0.62 lower to 0.82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Total Body BMD - IGF-I vs. 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0.10 higher (0.63 lower to 0.83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Total Body BMD - IGF + OCP vs. 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1.27 higher (0.49 to 2.05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Total Body BMD - IGF vs. OCP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1.33 higher (0.51 to 2.15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Total Body BMD - IGF-I + OCP vs. OCP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2.55 higher (1.58 to 3.53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Change Total </w:t>
            </w:r>
            <w:r w:rsidRPr="007A5139">
              <w:t>Body BMD - IGF-I + OCP vs. IGF-I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1.17 higher (0.38 to 1.95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Change in Radial BMD - IGF-I vs. placebo </w:t>
            </w:r>
            <w:r w:rsidRPr="007A5139">
              <w:t>(Better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0.25 higher (0.48 lower to 0.98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Change in Radial BMD - OCP vs. placebo (Better indicated by higher </w:t>
            </w:r>
            <w:r w:rsidRPr="007A5139">
              <w:t>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0.62 higher (0.12 lower to 1.35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Radial BMD - IGF + OCP vs. 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1.34 higher (0.55 to 2.13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Radial BMD - IGF vs. OCP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0.29 lower (1.02 lower to 0.44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Radial BMD - IGF-I + OCP vs. IGF-I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0.88 higher (0.12 to 1.63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AP Spine BMD - IGF-I vs. placebo (Better indicated by lower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1.17 higher (0.37 to</w:t>
            </w:r>
            <w:r w:rsidRPr="007A5139">
              <w:t xml:space="preserve"> 1.96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AP Spine BMD - IGF + OCP vs. 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2.34 higher (1.4 to 3.28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AP Spine BMD - IGF vs. OCP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0.58 higher (0.16 lower to 1.33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Change in AP Spine BMD </w:t>
            </w:r>
            <w:r w:rsidRPr="007A5139">
              <w:t>- IGF-I + OCP vs. OCP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1.75 higher (0.91 to 2.6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Change in AP Spine BMD - IGF-I + OCP vs. IGF-I (Better </w:t>
            </w:r>
            <w:r w:rsidRPr="007A5139">
              <w:t>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1.17 higher (0.38 to 1.95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Lean Mass - IGF-I vs. 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1.59 higher (0.74 to 2.44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Lean Mass - IGF + OCP vs. 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2.34 higher (1.4 to 3.28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Radial BMD - IGF-I + OCP vs. OCP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0.58 higher (0.14 lower to 1.31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Lean Mass - IGF vs. OCP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1.46 </w:t>
            </w:r>
            <w:r w:rsidRPr="007A5139">
              <w:t>higher (0.63 to 2.29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Lean Mass - IGF-I + OCP vs. OCP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2.12 higher (1.22 to 3.03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w:t>
            </w:r>
            <w:r w:rsidRPr="007A5139">
              <w:t xml:space="preserve">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Lean Mass - IGF-I + OCP vs. IGF-I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0.60 higher (0.08 to 1.13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Weight - IGF-I vs.placebo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0.54 higher (0.02 to 1.07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Weight - IGF-I +Estrogen</w:t>
            </w:r>
            <w:r w:rsidRPr="007A5139">
              <w:t xml:space="preserve"> vs. 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very serious8</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0.14 lower (0.72 lower to 0.44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Weight - IGF-I + Estrogen vs. Estrogen</w:t>
            </w:r>
            <w:r w:rsidRPr="007A5139">
              <w:t xml:space="preserve">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0.53 lower (1.07 lower to 0.01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Weight - IGF-I + Estrogen vs. IGF-I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inconsistency8</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0.48 lower (1.06 lower to 0.09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Weight - IGF-I vs. Estrogen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inconsistency8</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0.35 higher (0.18 lower to 0.89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BMI - IGF-I vs. 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0.76 higher (0 to 1.52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BMI - IGF-I +Estrogen vs. placebo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1.46 </w:t>
            </w:r>
            <w:r w:rsidRPr="007A5139">
              <w:t>lower (2.29 to 0.63 lower)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BMI - IGF-I + Estrogen vs. Estrogen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0.97 lower (1.74 to 0.21 lower)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w:t>
            </w:r>
            <w:r w:rsidRPr="007A5139">
              <w:t xml:space="preserve">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BMI - IGF-I + Estrogen vs. IGF-I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1.91 lower (2.79 to 1.02 lower)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BMI - IGF-I vs. Estrogen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53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4"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24"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679"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103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69" w:type="dxa"/>
            <w:tcBorders>
              <w:bottom w:val="single" w:sz="6" w:space="0" w:color="FFFFFF"/>
            </w:tcBorders>
            <w:shd w:val="clear" w:color="auto" w:fill="E6E6E6"/>
            <w:hideMark/>
          </w:tcPr>
          <w:p w:rsidR="007A5139" w:rsidRPr="007A5139" w:rsidRDefault="007A5139" w:rsidP="007A5139">
            <w:pPr>
              <w:pStyle w:val="TableTextLeft"/>
            </w:pPr>
            <w:r w:rsidRPr="00713839">
              <w:t>SMD 1.14 higher (0.36 to 1.93 higher)</w:t>
            </w:r>
          </w:p>
        </w:tc>
        <w:tc>
          <w:tcPr>
            <w:tcW w:w="74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Did not drop out due to side-effects - </w:t>
            </w:r>
            <w:r w:rsidRPr="007A5139">
              <w:t>OCP vs. placebo</w:t>
            </w:r>
          </w:p>
        </w:tc>
      </w:tr>
      <w:tr w:rsidR="005B47EC" w:rsidRPr="00713839" w:rsidTr="00406C10">
        <w:tc>
          <w:tcPr>
            <w:tcW w:w="760" w:type="dxa"/>
            <w:tcBorders>
              <w:bottom w:val="single" w:sz="6" w:space="0" w:color="FFFFFF"/>
            </w:tcBorders>
            <w:shd w:val="clear" w:color="auto" w:fill="E6E6E6"/>
            <w:hideMark/>
          </w:tcPr>
          <w:p w:rsidR="005B47EC" w:rsidRPr="007A5139" w:rsidRDefault="005B47EC" w:rsidP="005B47EC">
            <w:pPr>
              <w:pStyle w:val="TableTextLeft"/>
            </w:pPr>
            <w:r w:rsidRPr="00713839">
              <w:t>1</w:t>
            </w:r>
          </w:p>
        </w:tc>
        <w:tc>
          <w:tcPr>
            <w:tcW w:w="1209" w:type="dxa"/>
            <w:tcBorders>
              <w:bottom w:val="single" w:sz="6" w:space="0" w:color="FFFFFF"/>
            </w:tcBorders>
            <w:shd w:val="clear" w:color="auto" w:fill="E6E6E6"/>
            <w:hideMark/>
          </w:tcPr>
          <w:p w:rsidR="005B47EC" w:rsidRPr="007A5139" w:rsidRDefault="005B47EC" w:rsidP="005B47EC">
            <w:pPr>
              <w:pStyle w:val="TableTextLeft"/>
            </w:pPr>
            <w:r w:rsidRPr="00713839">
              <w:t>randomised trials</w:t>
            </w:r>
          </w:p>
        </w:tc>
        <w:tc>
          <w:tcPr>
            <w:tcW w:w="879" w:type="dxa"/>
            <w:tcBorders>
              <w:bottom w:val="single" w:sz="6" w:space="0" w:color="FFFFFF"/>
            </w:tcBorders>
            <w:shd w:val="clear" w:color="auto" w:fill="E6E6E6"/>
            <w:hideMark/>
          </w:tcPr>
          <w:p w:rsidR="005B47EC" w:rsidRPr="007A5139" w:rsidRDefault="005B47EC" w:rsidP="005B47EC">
            <w:pPr>
              <w:pStyle w:val="TableTextLeft"/>
            </w:pPr>
            <w:r w:rsidRPr="00713839">
              <w:t>serious1</w:t>
            </w:r>
          </w:p>
        </w:tc>
        <w:tc>
          <w:tcPr>
            <w:tcW w:w="1532" w:type="dxa"/>
            <w:tcBorders>
              <w:bottom w:val="single" w:sz="6" w:space="0" w:color="FFFFFF"/>
            </w:tcBorders>
            <w:shd w:val="clear" w:color="auto" w:fill="E6E6E6"/>
            <w:hideMark/>
          </w:tcPr>
          <w:p w:rsidR="005B47EC" w:rsidRPr="007A5139" w:rsidRDefault="005B47EC" w:rsidP="005B47EC">
            <w:pPr>
              <w:pStyle w:val="TableTextLeft"/>
            </w:pPr>
            <w:r w:rsidRPr="00713839">
              <w:t>no serious inconsistency</w:t>
            </w:r>
          </w:p>
        </w:tc>
        <w:tc>
          <w:tcPr>
            <w:tcW w:w="1274" w:type="dxa"/>
            <w:tcBorders>
              <w:bottom w:val="single" w:sz="6" w:space="0" w:color="FFFFFF"/>
            </w:tcBorders>
            <w:shd w:val="clear" w:color="auto" w:fill="E6E6E6"/>
            <w:hideMark/>
          </w:tcPr>
          <w:p w:rsidR="005B47EC" w:rsidRPr="007A5139" w:rsidRDefault="005B47EC" w:rsidP="005B47EC">
            <w:pPr>
              <w:pStyle w:val="TableTextLeft"/>
            </w:pPr>
            <w:r w:rsidRPr="00713839">
              <w:t>serious2</w:t>
            </w:r>
          </w:p>
        </w:tc>
        <w:tc>
          <w:tcPr>
            <w:tcW w:w="1324" w:type="dxa"/>
            <w:tcBorders>
              <w:bottom w:val="single" w:sz="6" w:space="0" w:color="FFFFFF"/>
            </w:tcBorders>
            <w:shd w:val="clear" w:color="auto" w:fill="E6E6E6"/>
            <w:hideMark/>
          </w:tcPr>
          <w:p w:rsidR="005B47EC" w:rsidRPr="007A5139" w:rsidRDefault="005B47EC" w:rsidP="005B47EC">
            <w:pPr>
              <w:pStyle w:val="TableTextLeft"/>
            </w:pPr>
            <w:r w:rsidRPr="00713839">
              <w:t>serious9</w:t>
            </w:r>
          </w:p>
        </w:tc>
        <w:tc>
          <w:tcPr>
            <w:tcW w:w="1483" w:type="dxa"/>
            <w:tcBorders>
              <w:bottom w:val="single" w:sz="6" w:space="0" w:color="FFFFFF"/>
            </w:tcBorders>
            <w:shd w:val="clear" w:color="auto" w:fill="E6E6E6"/>
            <w:hideMark/>
          </w:tcPr>
          <w:p w:rsidR="005B47EC" w:rsidRPr="007A5139" w:rsidRDefault="005B47EC" w:rsidP="005B47EC">
            <w:pPr>
              <w:pStyle w:val="TableTextLeft"/>
            </w:pPr>
            <w:r w:rsidRPr="00713839">
              <w:t>none</w:t>
            </w:r>
          </w:p>
        </w:tc>
        <w:tc>
          <w:tcPr>
            <w:tcW w:w="679" w:type="dxa"/>
            <w:tcBorders>
              <w:bottom w:val="single" w:sz="6" w:space="0" w:color="FFFFFF"/>
            </w:tcBorders>
            <w:shd w:val="clear" w:color="auto" w:fill="E6E6E6"/>
            <w:hideMark/>
          </w:tcPr>
          <w:p w:rsidR="005B47EC" w:rsidRPr="007A5139" w:rsidRDefault="005B47EC" w:rsidP="005B47EC">
            <w:pPr>
              <w:pStyle w:val="TableTextLeft"/>
            </w:pPr>
            <w:r w:rsidRPr="00713839">
              <w:t xml:space="preserve">0/15 </w:t>
            </w:r>
            <w:r w:rsidRPr="00713839">
              <w:br/>
              <w:t>(0%)</w:t>
            </w:r>
          </w:p>
        </w:tc>
        <w:tc>
          <w:tcPr>
            <w:tcW w:w="741" w:type="dxa"/>
            <w:tcBorders>
              <w:bottom w:val="single" w:sz="6" w:space="0" w:color="FFFFFF"/>
            </w:tcBorders>
            <w:shd w:val="clear" w:color="auto" w:fill="E6E6E6"/>
            <w:hideMark/>
          </w:tcPr>
          <w:p w:rsidR="005B47EC" w:rsidRPr="007A5139" w:rsidRDefault="005B47EC" w:rsidP="005B47EC">
            <w:pPr>
              <w:pStyle w:val="TableTextLeft"/>
            </w:pPr>
            <w:r w:rsidRPr="00713839">
              <w:t xml:space="preserve">0/15 </w:t>
            </w:r>
            <w:r w:rsidRPr="00713839">
              <w:br/>
              <w:t>(0%)</w:t>
            </w:r>
          </w:p>
        </w:tc>
        <w:tc>
          <w:tcPr>
            <w:tcW w:w="1038" w:type="dxa"/>
            <w:tcBorders>
              <w:bottom w:val="single" w:sz="6" w:space="0" w:color="FFFFFF"/>
            </w:tcBorders>
            <w:shd w:val="clear" w:color="auto" w:fill="E6E6E6"/>
            <w:hideMark/>
          </w:tcPr>
          <w:p w:rsidR="005B47EC" w:rsidRPr="007A5139" w:rsidRDefault="005B47EC" w:rsidP="005B47EC">
            <w:pPr>
              <w:pStyle w:val="TableTextLeft"/>
            </w:pPr>
            <w:r>
              <w:t>RR 1.00 (0.88 to 1.13)</w:t>
            </w:r>
          </w:p>
        </w:tc>
        <w:tc>
          <w:tcPr>
            <w:tcW w:w="1069" w:type="dxa"/>
            <w:tcBorders>
              <w:bottom w:val="single" w:sz="6" w:space="0" w:color="FFFFFF"/>
            </w:tcBorders>
            <w:shd w:val="clear" w:color="auto" w:fill="E6E6E6"/>
            <w:hideMark/>
          </w:tcPr>
          <w:p w:rsidR="005B47EC" w:rsidRPr="007A5139" w:rsidRDefault="005B47EC" w:rsidP="005B47EC">
            <w:pPr>
              <w:pStyle w:val="TableTextLeft"/>
            </w:pPr>
            <w:r w:rsidRPr="00713839">
              <w:t>-</w:t>
            </w:r>
          </w:p>
        </w:tc>
        <w:tc>
          <w:tcPr>
            <w:tcW w:w="741" w:type="dxa"/>
            <w:tcBorders>
              <w:bottom w:val="single" w:sz="6" w:space="0" w:color="FFFFFF"/>
            </w:tcBorders>
            <w:shd w:val="clear" w:color="auto" w:fill="E6E6E6"/>
            <w:hideMark/>
          </w:tcPr>
          <w:p w:rsidR="005B47EC" w:rsidRPr="007A5139" w:rsidRDefault="005B47EC" w:rsidP="005B47EC">
            <w:pPr>
              <w:pStyle w:val="TableTextLeft"/>
            </w:pPr>
            <w:r w:rsidRPr="00713839">
              <w:br/>
              <w:t>VERY LOW</w:t>
            </w:r>
          </w:p>
        </w:tc>
        <w:tc>
          <w:tcPr>
            <w:tcW w:w="1132" w:type="dxa"/>
            <w:tcBorders>
              <w:bottom w:val="single" w:sz="6" w:space="0" w:color="FFFFFF"/>
            </w:tcBorders>
            <w:shd w:val="clear" w:color="auto" w:fill="E6E6E6"/>
            <w:hideMark/>
          </w:tcPr>
          <w:p w:rsidR="005B47EC" w:rsidRPr="007A5139" w:rsidRDefault="005B47EC" w:rsidP="005B47EC">
            <w:pPr>
              <w:pStyle w:val="TableTextLeft"/>
            </w:pPr>
            <w:r w:rsidRPr="00713839">
              <w:t>CRITICAL</w:t>
            </w:r>
          </w:p>
        </w:tc>
      </w:tr>
      <w:tr w:rsidR="005B47EC" w:rsidRPr="00713839" w:rsidTr="00406C10">
        <w:tc>
          <w:tcPr>
            <w:tcW w:w="13861" w:type="dxa"/>
            <w:gridSpan w:val="13"/>
            <w:shd w:val="clear" w:color="auto" w:fill="FB841E"/>
            <w:hideMark/>
          </w:tcPr>
          <w:p w:rsidR="005B47EC" w:rsidRPr="007A5139" w:rsidRDefault="005B47EC" w:rsidP="005B47EC">
            <w:pPr>
              <w:pStyle w:val="TableHeadingLeft"/>
            </w:pPr>
            <w:r w:rsidRPr="00713839">
              <w:t>Did not drop out due to side-effects - IGF-I + OCP vs IGF-I</w:t>
            </w:r>
          </w:p>
        </w:tc>
      </w:tr>
      <w:tr w:rsidR="005B47EC" w:rsidRPr="00713839" w:rsidTr="00406C10">
        <w:tc>
          <w:tcPr>
            <w:tcW w:w="760" w:type="dxa"/>
            <w:tcBorders>
              <w:bottom w:val="single" w:sz="6" w:space="0" w:color="FFFFFF"/>
            </w:tcBorders>
            <w:shd w:val="clear" w:color="auto" w:fill="E6E6E6"/>
            <w:hideMark/>
          </w:tcPr>
          <w:p w:rsidR="005B47EC" w:rsidRPr="007A5139" w:rsidRDefault="005B47EC" w:rsidP="005B47EC">
            <w:pPr>
              <w:pStyle w:val="TableTextLeft"/>
            </w:pPr>
            <w:r w:rsidRPr="00713839">
              <w:t>1</w:t>
            </w:r>
          </w:p>
        </w:tc>
        <w:tc>
          <w:tcPr>
            <w:tcW w:w="1209" w:type="dxa"/>
            <w:tcBorders>
              <w:bottom w:val="single" w:sz="6" w:space="0" w:color="FFFFFF"/>
            </w:tcBorders>
            <w:shd w:val="clear" w:color="auto" w:fill="E6E6E6"/>
            <w:hideMark/>
          </w:tcPr>
          <w:p w:rsidR="005B47EC" w:rsidRPr="007A5139" w:rsidRDefault="005B47EC" w:rsidP="005B47EC">
            <w:pPr>
              <w:pStyle w:val="TableTextLeft"/>
            </w:pPr>
            <w:r w:rsidRPr="00713839">
              <w:t>randomised trials</w:t>
            </w:r>
          </w:p>
        </w:tc>
        <w:tc>
          <w:tcPr>
            <w:tcW w:w="879" w:type="dxa"/>
            <w:tcBorders>
              <w:bottom w:val="single" w:sz="6" w:space="0" w:color="FFFFFF"/>
            </w:tcBorders>
            <w:shd w:val="clear" w:color="auto" w:fill="E6E6E6"/>
            <w:hideMark/>
          </w:tcPr>
          <w:p w:rsidR="005B47EC" w:rsidRPr="007A5139" w:rsidRDefault="005B47EC" w:rsidP="005B47EC">
            <w:pPr>
              <w:pStyle w:val="TableTextLeft"/>
            </w:pPr>
            <w:r w:rsidRPr="00713839">
              <w:t>serious1</w:t>
            </w:r>
          </w:p>
        </w:tc>
        <w:tc>
          <w:tcPr>
            <w:tcW w:w="1532" w:type="dxa"/>
            <w:tcBorders>
              <w:bottom w:val="single" w:sz="6" w:space="0" w:color="FFFFFF"/>
            </w:tcBorders>
            <w:shd w:val="clear" w:color="auto" w:fill="E6E6E6"/>
            <w:hideMark/>
          </w:tcPr>
          <w:p w:rsidR="005B47EC" w:rsidRPr="007A5139" w:rsidRDefault="005B47EC" w:rsidP="005B47EC">
            <w:pPr>
              <w:pStyle w:val="TableTextLeft"/>
            </w:pPr>
            <w:r w:rsidRPr="00713839">
              <w:t xml:space="preserve">no </w:t>
            </w:r>
            <w:r w:rsidRPr="007A5139">
              <w:t>serious inconsistency</w:t>
            </w:r>
          </w:p>
        </w:tc>
        <w:tc>
          <w:tcPr>
            <w:tcW w:w="1274" w:type="dxa"/>
            <w:tcBorders>
              <w:bottom w:val="single" w:sz="6" w:space="0" w:color="FFFFFF"/>
            </w:tcBorders>
            <w:shd w:val="clear" w:color="auto" w:fill="E6E6E6"/>
            <w:hideMark/>
          </w:tcPr>
          <w:p w:rsidR="005B47EC" w:rsidRPr="007A5139" w:rsidRDefault="005B47EC" w:rsidP="005B47EC">
            <w:pPr>
              <w:pStyle w:val="TableTextLeft"/>
            </w:pPr>
            <w:r w:rsidRPr="00713839">
              <w:t>serious2</w:t>
            </w:r>
          </w:p>
        </w:tc>
        <w:tc>
          <w:tcPr>
            <w:tcW w:w="1324" w:type="dxa"/>
            <w:tcBorders>
              <w:bottom w:val="single" w:sz="6" w:space="0" w:color="FFFFFF"/>
            </w:tcBorders>
            <w:shd w:val="clear" w:color="auto" w:fill="E6E6E6"/>
            <w:hideMark/>
          </w:tcPr>
          <w:p w:rsidR="005B47EC" w:rsidRPr="007A5139" w:rsidRDefault="005B47EC" w:rsidP="005B47EC">
            <w:pPr>
              <w:pStyle w:val="TableTextLeft"/>
            </w:pPr>
            <w:r w:rsidRPr="00713839">
              <w:t>serious9</w:t>
            </w:r>
          </w:p>
        </w:tc>
        <w:tc>
          <w:tcPr>
            <w:tcW w:w="1483" w:type="dxa"/>
            <w:tcBorders>
              <w:bottom w:val="single" w:sz="6" w:space="0" w:color="FFFFFF"/>
            </w:tcBorders>
            <w:shd w:val="clear" w:color="auto" w:fill="E6E6E6"/>
            <w:hideMark/>
          </w:tcPr>
          <w:p w:rsidR="005B47EC" w:rsidRPr="007A5139" w:rsidRDefault="005B47EC" w:rsidP="005B47EC">
            <w:pPr>
              <w:pStyle w:val="TableTextLeft"/>
            </w:pPr>
            <w:r w:rsidRPr="00713839">
              <w:t>none</w:t>
            </w:r>
          </w:p>
        </w:tc>
        <w:tc>
          <w:tcPr>
            <w:tcW w:w="679" w:type="dxa"/>
            <w:tcBorders>
              <w:bottom w:val="single" w:sz="6" w:space="0" w:color="FFFFFF"/>
            </w:tcBorders>
            <w:shd w:val="clear" w:color="auto" w:fill="E6E6E6"/>
            <w:hideMark/>
          </w:tcPr>
          <w:p w:rsidR="005B47EC" w:rsidRPr="007A5139" w:rsidRDefault="005B47EC" w:rsidP="005B47EC">
            <w:pPr>
              <w:pStyle w:val="TableTextLeft"/>
            </w:pPr>
            <w:r w:rsidRPr="00713839">
              <w:t xml:space="preserve">0/16 </w:t>
            </w:r>
            <w:r w:rsidRPr="00713839">
              <w:br/>
              <w:t>(0%)</w:t>
            </w:r>
          </w:p>
        </w:tc>
        <w:tc>
          <w:tcPr>
            <w:tcW w:w="741" w:type="dxa"/>
            <w:tcBorders>
              <w:bottom w:val="single" w:sz="6" w:space="0" w:color="FFFFFF"/>
            </w:tcBorders>
            <w:shd w:val="clear" w:color="auto" w:fill="E6E6E6"/>
            <w:hideMark/>
          </w:tcPr>
          <w:p w:rsidR="005B47EC" w:rsidRPr="007A5139" w:rsidRDefault="005B47EC" w:rsidP="005B47EC">
            <w:pPr>
              <w:pStyle w:val="TableTextLeft"/>
            </w:pPr>
            <w:r w:rsidRPr="00713839">
              <w:t xml:space="preserve">0/14 </w:t>
            </w:r>
            <w:r w:rsidRPr="00713839">
              <w:br/>
              <w:t>(0%)</w:t>
            </w:r>
          </w:p>
        </w:tc>
        <w:tc>
          <w:tcPr>
            <w:tcW w:w="1038" w:type="dxa"/>
            <w:tcBorders>
              <w:bottom w:val="single" w:sz="6" w:space="0" w:color="FFFFFF"/>
            </w:tcBorders>
            <w:shd w:val="clear" w:color="auto" w:fill="E6E6E6"/>
            <w:hideMark/>
          </w:tcPr>
          <w:p w:rsidR="005B47EC" w:rsidRPr="007A5139" w:rsidRDefault="005B47EC" w:rsidP="005B47EC">
            <w:pPr>
              <w:pStyle w:val="TableTextLeft"/>
            </w:pPr>
            <w:r>
              <w:t>RR 1.00 (0.88 to 1.13)</w:t>
            </w:r>
          </w:p>
        </w:tc>
        <w:tc>
          <w:tcPr>
            <w:tcW w:w="1069" w:type="dxa"/>
            <w:tcBorders>
              <w:bottom w:val="single" w:sz="6" w:space="0" w:color="FFFFFF"/>
            </w:tcBorders>
            <w:shd w:val="clear" w:color="auto" w:fill="E6E6E6"/>
            <w:hideMark/>
          </w:tcPr>
          <w:p w:rsidR="005B47EC" w:rsidRPr="007A5139" w:rsidRDefault="005B47EC" w:rsidP="005B47EC">
            <w:pPr>
              <w:pStyle w:val="TableTextLeft"/>
            </w:pPr>
            <w:r w:rsidRPr="00713839">
              <w:t>-</w:t>
            </w:r>
          </w:p>
        </w:tc>
        <w:tc>
          <w:tcPr>
            <w:tcW w:w="741" w:type="dxa"/>
            <w:tcBorders>
              <w:bottom w:val="single" w:sz="6" w:space="0" w:color="FFFFFF"/>
            </w:tcBorders>
            <w:shd w:val="clear" w:color="auto" w:fill="E6E6E6"/>
            <w:hideMark/>
          </w:tcPr>
          <w:p w:rsidR="005B47EC" w:rsidRPr="007A5139" w:rsidRDefault="005B47EC" w:rsidP="005B47EC">
            <w:pPr>
              <w:pStyle w:val="TableTextLeft"/>
            </w:pPr>
            <w:r w:rsidRPr="00713839">
              <w:br/>
              <w:t>VERY LOW</w:t>
            </w:r>
          </w:p>
        </w:tc>
        <w:tc>
          <w:tcPr>
            <w:tcW w:w="1132" w:type="dxa"/>
            <w:tcBorders>
              <w:bottom w:val="single" w:sz="6" w:space="0" w:color="FFFFFF"/>
            </w:tcBorders>
            <w:shd w:val="clear" w:color="auto" w:fill="E6E6E6"/>
            <w:hideMark/>
          </w:tcPr>
          <w:p w:rsidR="005B47EC" w:rsidRPr="007A5139" w:rsidRDefault="005B47EC" w:rsidP="005B47EC">
            <w:pPr>
              <w:pStyle w:val="TableTextLeft"/>
            </w:pPr>
            <w:r w:rsidRPr="00713839">
              <w:t>CRITICAL</w:t>
            </w:r>
          </w:p>
        </w:tc>
      </w:tr>
      <w:tr w:rsidR="005B47EC" w:rsidRPr="00713839" w:rsidTr="00406C10">
        <w:tc>
          <w:tcPr>
            <w:tcW w:w="13861" w:type="dxa"/>
            <w:gridSpan w:val="13"/>
            <w:shd w:val="clear" w:color="auto" w:fill="FB841E"/>
            <w:hideMark/>
          </w:tcPr>
          <w:p w:rsidR="005B47EC" w:rsidRPr="007A5139" w:rsidRDefault="005B47EC" w:rsidP="005B47EC">
            <w:pPr>
              <w:pStyle w:val="TableHeadingLeft"/>
            </w:pPr>
            <w:r w:rsidRPr="00713839">
              <w:t>Did not drop outdue to side-effects - IGF-I vs. OCP</w:t>
            </w:r>
          </w:p>
        </w:tc>
      </w:tr>
      <w:tr w:rsidR="005B47EC" w:rsidRPr="00713839" w:rsidTr="00406C10">
        <w:tc>
          <w:tcPr>
            <w:tcW w:w="760" w:type="dxa"/>
            <w:tcBorders>
              <w:bottom w:val="single" w:sz="6" w:space="0" w:color="FFFFFF"/>
            </w:tcBorders>
            <w:shd w:val="clear" w:color="auto" w:fill="E6E6E6"/>
            <w:hideMark/>
          </w:tcPr>
          <w:p w:rsidR="005B47EC" w:rsidRPr="007A5139" w:rsidRDefault="005B47EC" w:rsidP="005B47EC">
            <w:pPr>
              <w:pStyle w:val="TableTextLeft"/>
            </w:pPr>
            <w:r w:rsidRPr="00713839">
              <w:t>1</w:t>
            </w:r>
          </w:p>
        </w:tc>
        <w:tc>
          <w:tcPr>
            <w:tcW w:w="1209" w:type="dxa"/>
            <w:tcBorders>
              <w:bottom w:val="single" w:sz="6" w:space="0" w:color="FFFFFF"/>
            </w:tcBorders>
            <w:shd w:val="clear" w:color="auto" w:fill="E6E6E6"/>
            <w:hideMark/>
          </w:tcPr>
          <w:p w:rsidR="005B47EC" w:rsidRPr="007A5139" w:rsidRDefault="005B47EC" w:rsidP="005B47EC">
            <w:pPr>
              <w:pStyle w:val="TableTextLeft"/>
            </w:pPr>
            <w:r w:rsidRPr="00713839">
              <w:t>randomised trials</w:t>
            </w:r>
          </w:p>
        </w:tc>
        <w:tc>
          <w:tcPr>
            <w:tcW w:w="879" w:type="dxa"/>
            <w:tcBorders>
              <w:bottom w:val="single" w:sz="6" w:space="0" w:color="FFFFFF"/>
            </w:tcBorders>
            <w:shd w:val="clear" w:color="auto" w:fill="E6E6E6"/>
            <w:hideMark/>
          </w:tcPr>
          <w:p w:rsidR="005B47EC" w:rsidRPr="007A5139" w:rsidRDefault="005B47EC" w:rsidP="005B47EC">
            <w:pPr>
              <w:pStyle w:val="TableTextLeft"/>
            </w:pPr>
            <w:r w:rsidRPr="00713839">
              <w:t>serious1</w:t>
            </w:r>
          </w:p>
        </w:tc>
        <w:tc>
          <w:tcPr>
            <w:tcW w:w="1532" w:type="dxa"/>
            <w:tcBorders>
              <w:bottom w:val="single" w:sz="6" w:space="0" w:color="FFFFFF"/>
            </w:tcBorders>
            <w:shd w:val="clear" w:color="auto" w:fill="E6E6E6"/>
            <w:hideMark/>
          </w:tcPr>
          <w:p w:rsidR="005B47EC" w:rsidRPr="007A5139" w:rsidRDefault="005B47EC" w:rsidP="005B47EC">
            <w:pPr>
              <w:pStyle w:val="TableTextLeft"/>
            </w:pPr>
            <w:r w:rsidRPr="00713839">
              <w:t>no serious inconsistency</w:t>
            </w:r>
          </w:p>
        </w:tc>
        <w:tc>
          <w:tcPr>
            <w:tcW w:w="1274" w:type="dxa"/>
            <w:tcBorders>
              <w:bottom w:val="single" w:sz="6" w:space="0" w:color="FFFFFF"/>
            </w:tcBorders>
            <w:shd w:val="clear" w:color="auto" w:fill="E6E6E6"/>
            <w:hideMark/>
          </w:tcPr>
          <w:p w:rsidR="005B47EC" w:rsidRPr="007A5139" w:rsidRDefault="005B47EC" w:rsidP="005B47EC">
            <w:pPr>
              <w:pStyle w:val="TableTextLeft"/>
            </w:pPr>
            <w:r w:rsidRPr="00713839">
              <w:t>serious7</w:t>
            </w:r>
          </w:p>
        </w:tc>
        <w:tc>
          <w:tcPr>
            <w:tcW w:w="1324" w:type="dxa"/>
            <w:tcBorders>
              <w:bottom w:val="single" w:sz="6" w:space="0" w:color="FFFFFF"/>
            </w:tcBorders>
            <w:shd w:val="clear" w:color="auto" w:fill="E6E6E6"/>
            <w:hideMark/>
          </w:tcPr>
          <w:p w:rsidR="005B47EC" w:rsidRPr="007A5139" w:rsidRDefault="005B47EC" w:rsidP="005B47EC">
            <w:pPr>
              <w:pStyle w:val="TableTextLeft"/>
            </w:pPr>
            <w:r w:rsidRPr="00713839">
              <w:t>serious9</w:t>
            </w:r>
          </w:p>
        </w:tc>
        <w:tc>
          <w:tcPr>
            <w:tcW w:w="1483" w:type="dxa"/>
            <w:tcBorders>
              <w:bottom w:val="single" w:sz="6" w:space="0" w:color="FFFFFF"/>
            </w:tcBorders>
            <w:shd w:val="clear" w:color="auto" w:fill="E6E6E6"/>
            <w:hideMark/>
          </w:tcPr>
          <w:p w:rsidR="005B47EC" w:rsidRPr="007A5139" w:rsidRDefault="005B47EC" w:rsidP="005B47EC">
            <w:pPr>
              <w:pStyle w:val="TableTextLeft"/>
            </w:pPr>
            <w:r w:rsidRPr="00713839">
              <w:t>none</w:t>
            </w:r>
          </w:p>
        </w:tc>
        <w:tc>
          <w:tcPr>
            <w:tcW w:w="679" w:type="dxa"/>
            <w:tcBorders>
              <w:bottom w:val="single" w:sz="6" w:space="0" w:color="FFFFFF"/>
            </w:tcBorders>
            <w:shd w:val="clear" w:color="auto" w:fill="E6E6E6"/>
            <w:hideMark/>
          </w:tcPr>
          <w:p w:rsidR="005B47EC" w:rsidRPr="007A5139" w:rsidRDefault="005B47EC" w:rsidP="005B47EC">
            <w:pPr>
              <w:pStyle w:val="TableTextLeft"/>
            </w:pPr>
            <w:r w:rsidRPr="00713839">
              <w:t xml:space="preserve">1/15 </w:t>
            </w:r>
            <w:r w:rsidRPr="00713839">
              <w:br/>
              <w:t>(6.7%)</w:t>
            </w:r>
          </w:p>
        </w:tc>
        <w:tc>
          <w:tcPr>
            <w:tcW w:w="741" w:type="dxa"/>
            <w:tcBorders>
              <w:bottom w:val="single" w:sz="6" w:space="0" w:color="FFFFFF"/>
            </w:tcBorders>
            <w:shd w:val="clear" w:color="auto" w:fill="E6E6E6"/>
            <w:hideMark/>
          </w:tcPr>
          <w:p w:rsidR="005B47EC" w:rsidRPr="007A5139" w:rsidRDefault="005B47EC" w:rsidP="005B47EC">
            <w:pPr>
              <w:pStyle w:val="TableTextLeft"/>
            </w:pPr>
            <w:r w:rsidRPr="00713839">
              <w:t xml:space="preserve">0/15 </w:t>
            </w:r>
            <w:r w:rsidRPr="00713839">
              <w:br/>
              <w:t>(0%)</w:t>
            </w:r>
          </w:p>
        </w:tc>
        <w:tc>
          <w:tcPr>
            <w:tcW w:w="1038" w:type="dxa"/>
            <w:tcBorders>
              <w:bottom w:val="single" w:sz="6" w:space="0" w:color="FFFFFF"/>
            </w:tcBorders>
            <w:shd w:val="clear" w:color="auto" w:fill="E6E6E6"/>
            <w:hideMark/>
          </w:tcPr>
          <w:p w:rsidR="005B47EC" w:rsidRPr="007A5139" w:rsidRDefault="005B47EC" w:rsidP="005B47EC">
            <w:pPr>
              <w:pStyle w:val="TableTextLeft"/>
            </w:pPr>
            <w:r w:rsidRPr="00713839">
              <w:t>RR 0.94 (0.78 to 1.12)</w:t>
            </w:r>
          </w:p>
        </w:tc>
        <w:tc>
          <w:tcPr>
            <w:tcW w:w="1069" w:type="dxa"/>
            <w:tcBorders>
              <w:bottom w:val="single" w:sz="6" w:space="0" w:color="FFFFFF"/>
            </w:tcBorders>
            <w:shd w:val="clear" w:color="auto" w:fill="E6E6E6"/>
            <w:hideMark/>
          </w:tcPr>
          <w:p w:rsidR="005B47EC" w:rsidRPr="007A5139" w:rsidRDefault="005B47EC" w:rsidP="005B47EC">
            <w:pPr>
              <w:pStyle w:val="TableTextLeft"/>
            </w:pPr>
            <w:r w:rsidRPr="00713839">
              <w:t>-</w:t>
            </w:r>
          </w:p>
        </w:tc>
        <w:tc>
          <w:tcPr>
            <w:tcW w:w="741" w:type="dxa"/>
            <w:tcBorders>
              <w:bottom w:val="single" w:sz="6" w:space="0" w:color="FFFFFF"/>
            </w:tcBorders>
            <w:shd w:val="clear" w:color="auto" w:fill="E6E6E6"/>
            <w:hideMark/>
          </w:tcPr>
          <w:p w:rsidR="005B47EC" w:rsidRPr="007A5139" w:rsidRDefault="005B47EC" w:rsidP="005B47EC">
            <w:pPr>
              <w:pStyle w:val="TableTextLeft"/>
            </w:pPr>
            <w:r w:rsidRPr="00713839">
              <w:br/>
              <w:t>VERY LOW</w:t>
            </w:r>
          </w:p>
        </w:tc>
        <w:tc>
          <w:tcPr>
            <w:tcW w:w="1132" w:type="dxa"/>
            <w:tcBorders>
              <w:bottom w:val="single" w:sz="6" w:space="0" w:color="FFFFFF"/>
            </w:tcBorders>
            <w:shd w:val="clear" w:color="auto" w:fill="E6E6E6"/>
            <w:hideMark/>
          </w:tcPr>
          <w:p w:rsidR="005B47EC" w:rsidRPr="007A5139" w:rsidRDefault="005B47EC" w:rsidP="005B47EC">
            <w:pPr>
              <w:pStyle w:val="TableTextLeft"/>
            </w:pPr>
            <w:r w:rsidRPr="00713839">
              <w:t>CRITICAL</w:t>
            </w:r>
          </w:p>
        </w:tc>
      </w:tr>
      <w:tr w:rsidR="005B47EC" w:rsidRPr="00713839" w:rsidTr="00406C10">
        <w:tc>
          <w:tcPr>
            <w:tcW w:w="13861" w:type="dxa"/>
            <w:gridSpan w:val="13"/>
            <w:shd w:val="clear" w:color="auto" w:fill="FB841E"/>
            <w:hideMark/>
          </w:tcPr>
          <w:p w:rsidR="005B47EC" w:rsidRPr="007A5139" w:rsidRDefault="005B47EC" w:rsidP="005B47EC">
            <w:pPr>
              <w:pStyle w:val="TableHeadingLeft"/>
            </w:pPr>
            <w:r w:rsidRPr="00713839">
              <w:t>Did not drop out due to side-effects. Combined vs. placebo</w:t>
            </w:r>
          </w:p>
        </w:tc>
      </w:tr>
      <w:tr w:rsidR="005B47EC" w:rsidRPr="00713839" w:rsidTr="00406C10">
        <w:tc>
          <w:tcPr>
            <w:tcW w:w="760" w:type="dxa"/>
            <w:tcBorders>
              <w:bottom w:val="single" w:sz="6" w:space="0" w:color="FFFFFF"/>
            </w:tcBorders>
            <w:shd w:val="clear" w:color="auto" w:fill="E6E6E6"/>
            <w:hideMark/>
          </w:tcPr>
          <w:p w:rsidR="005B47EC" w:rsidRPr="007A5139" w:rsidRDefault="005B47EC" w:rsidP="005B47EC">
            <w:pPr>
              <w:pStyle w:val="TableTextLeft"/>
            </w:pPr>
            <w:r w:rsidRPr="00713839">
              <w:t>1</w:t>
            </w:r>
          </w:p>
        </w:tc>
        <w:tc>
          <w:tcPr>
            <w:tcW w:w="1209" w:type="dxa"/>
            <w:tcBorders>
              <w:bottom w:val="single" w:sz="6" w:space="0" w:color="FFFFFF"/>
            </w:tcBorders>
            <w:shd w:val="clear" w:color="auto" w:fill="E6E6E6"/>
            <w:hideMark/>
          </w:tcPr>
          <w:p w:rsidR="005B47EC" w:rsidRPr="007A5139" w:rsidRDefault="005B47EC" w:rsidP="005B47EC">
            <w:pPr>
              <w:pStyle w:val="TableTextLeft"/>
            </w:pPr>
            <w:r w:rsidRPr="00713839">
              <w:t>randomised trials</w:t>
            </w:r>
          </w:p>
        </w:tc>
        <w:tc>
          <w:tcPr>
            <w:tcW w:w="879" w:type="dxa"/>
            <w:tcBorders>
              <w:bottom w:val="single" w:sz="6" w:space="0" w:color="FFFFFF"/>
            </w:tcBorders>
            <w:shd w:val="clear" w:color="auto" w:fill="E6E6E6"/>
            <w:hideMark/>
          </w:tcPr>
          <w:p w:rsidR="005B47EC" w:rsidRPr="007A5139" w:rsidRDefault="005B47EC" w:rsidP="005B47EC">
            <w:pPr>
              <w:pStyle w:val="TableTextLeft"/>
            </w:pPr>
            <w:r w:rsidRPr="00713839">
              <w:t>serious1</w:t>
            </w:r>
          </w:p>
        </w:tc>
        <w:tc>
          <w:tcPr>
            <w:tcW w:w="1532" w:type="dxa"/>
            <w:tcBorders>
              <w:bottom w:val="single" w:sz="6" w:space="0" w:color="FFFFFF"/>
            </w:tcBorders>
            <w:shd w:val="clear" w:color="auto" w:fill="E6E6E6"/>
            <w:hideMark/>
          </w:tcPr>
          <w:p w:rsidR="005B47EC" w:rsidRPr="007A5139" w:rsidRDefault="005B47EC" w:rsidP="005B47EC">
            <w:pPr>
              <w:pStyle w:val="TableTextLeft"/>
            </w:pPr>
            <w:r w:rsidRPr="00713839">
              <w:t>no serious inconsistency</w:t>
            </w:r>
          </w:p>
        </w:tc>
        <w:tc>
          <w:tcPr>
            <w:tcW w:w="1274" w:type="dxa"/>
            <w:tcBorders>
              <w:bottom w:val="single" w:sz="6" w:space="0" w:color="FFFFFF"/>
            </w:tcBorders>
            <w:shd w:val="clear" w:color="auto" w:fill="E6E6E6"/>
            <w:hideMark/>
          </w:tcPr>
          <w:p w:rsidR="005B47EC" w:rsidRPr="007A5139" w:rsidRDefault="005B47EC" w:rsidP="005B47EC">
            <w:pPr>
              <w:pStyle w:val="TableTextLeft"/>
            </w:pPr>
            <w:r w:rsidRPr="00713839">
              <w:t>serious7</w:t>
            </w:r>
          </w:p>
        </w:tc>
        <w:tc>
          <w:tcPr>
            <w:tcW w:w="1324" w:type="dxa"/>
            <w:tcBorders>
              <w:bottom w:val="single" w:sz="6" w:space="0" w:color="FFFFFF"/>
            </w:tcBorders>
            <w:shd w:val="clear" w:color="auto" w:fill="E6E6E6"/>
            <w:hideMark/>
          </w:tcPr>
          <w:p w:rsidR="005B47EC" w:rsidRPr="007A5139" w:rsidRDefault="005B47EC" w:rsidP="005B47EC">
            <w:pPr>
              <w:pStyle w:val="TableTextLeft"/>
            </w:pPr>
            <w:r w:rsidRPr="00713839">
              <w:t>serious9</w:t>
            </w:r>
          </w:p>
        </w:tc>
        <w:tc>
          <w:tcPr>
            <w:tcW w:w="1483" w:type="dxa"/>
            <w:tcBorders>
              <w:bottom w:val="single" w:sz="6" w:space="0" w:color="FFFFFF"/>
            </w:tcBorders>
            <w:shd w:val="clear" w:color="auto" w:fill="E6E6E6"/>
            <w:hideMark/>
          </w:tcPr>
          <w:p w:rsidR="005B47EC" w:rsidRPr="007A5139" w:rsidRDefault="005B47EC" w:rsidP="005B47EC">
            <w:pPr>
              <w:pStyle w:val="TableTextLeft"/>
            </w:pPr>
            <w:r w:rsidRPr="00713839">
              <w:t>none</w:t>
            </w:r>
          </w:p>
        </w:tc>
        <w:tc>
          <w:tcPr>
            <w:tcW w:w="679" w:type="dxa"/>
            <w:tcBorders>
              <w:bottom w:val="single" w:sz="6" w:space="0" w:color="FFFFFF"/>
            </w:tcBorders>
            <w:shd w:val="clear" w:color="auto" w:fill="E6E6E6"/>
            <w:hideMark/>
          </w:tcPr>
          <w:p w:rsidR="005B47EC" w:rsidRPr="007A5139" w:rsidRDefault="005B47EC" w:rsidP="005B47EC">
            <w:pPr>
              <w:pStyle w:val="TableTextLeft"/>
            </w:pPr>
            <w:r w:rsidRPr="00713839">
              <w:t xml:space="preserve">0/16 </w:t>
            </w:r>
            <w:r w:rsidRPr="00713839">
              <w:br/>
              <w:t>(0%)</w:t>
            </w:r>
          </w:p>
        </w:tc>
        <w:tc>
          <w:tcPr>
            <w:tcW w:w="741" w:type="dxa"/>
            <w:tcBorders>
              <w:bottom w:val="single" w:sz="6" w:space="0" w:color="FFFFFF"/>
            </w:tcBorders>
            <w:shd w:val="clear" w:color="auto" w:fill="E6E6E6"/>
            <w:hideMark/>
          </w:tcPr>
          <w:p w:rsidR="005B47EC" w:rsidRPr="007A5139" w:rsidRDefault="005B47EC" w:rsidP="005B47EC">
            <w:pPr>
              <w:pStyle w:val="TableTextLeft"/>
            </w:pPr>
            <w:r w:rsidRPr="00713839">
              <w:t xml:space="preserve">0/15 </w:t>
            </w:r>
            <w:r w:rsidRPr="00713839">
              <w:br/>
              <w:t>(0%)</w:t>
            </w:r>
          </w:p>
        </w:tc>
        <w:tc>
          <w:tcPr>
            <w:tcW w:w="1038" w:type="dxa"/>
            <w:tcBorders>
              <w:bottom w:val="single" w:sz="6" w:space="0" w:color="FFFFFF"/>
            </w:tcBorders>
            <w:shd w:val="clear" w:color="auto" w:fill="E6E6E6"/>
            <w:hideMark/>
          </w:tcPr>
          <w:p w:rsidR="005B47EC" w:rsidRPr="007A5139" w:rsidRDefault="005B47EC">
            <w:pPr>
              <w:pStyle w:val="TableTextLeft"/>
            </w:pPr>
            <w:r>
              <w:t>RR 1.00 (0.89 to 1.13)</w:t>
            </w:r>
          </w:p>
        </w:tc>
        <w:tc>
          <w:tcPr>
            <w:tcW w:w="1069" w:type="dxa"/>
            <w:tcBorders>
              <w:bottom w:val="single" w:sz="6" w:space="0" w:color="FFFFFF"/>
            </w:tcBorders>
            <w:shd w:val="clear" w:color="auto" w:fill="E6E6E6"/>
            <w:hideMark/>
          </w:tcPr>
          <w:p w:rsidR="005B47EC" w:rsidRPr="007A5139" w:rsidRDefault="005B47EC" w:rsidP="005B47EC">
            <w:pPr>
              <w:pStyle w:val="TableTextLeft"/>
            </w:pPr>
            <w:r w:rsidRPr="00713839">
              <w:t>-</w:t>
            </w:r>
          </w:p>
        </w:tc>
        <w:tc>
          <w:tcPr>
            <w:tcW w:w="741" w:type="dxa"/>
            <w:tcBorders>
              <w:bottom w:val="single" w:sz="6" w:space="0" w:color="FFFFFF"/>
            </w:tcBorders>
            <w:shd w:val="clear" w:color="auto" w:fill="E6E6E6"/>
            <w:hideMark/>
          </w:tcPr>
          <w:p w:rsidR="005B47EC" w:rsidRPr="007A5139" w:rsidRDefault="005B47EC" w:rsidP="005B47EC">
            <w:pPr>
              <w:pStyle w:val="TableTextLeft"/>
            </w:pPr>
            <w:r w:rsidRPr="00713839">
              <w:br/>
              <w:t>VERY LOW</w:t>
            </w:r>
          </w:p>
        </w:tc>
        <w:tc>
          <w:tcPr>
            <w:tcW w:w="1132" w:type="dxa"/>
            <w:tcBorders>
              <w:bottom w:val="single" w:sz="6" w:space="0" w:color="FFFFFF"/>
            </w:tcBorders>
            <w:shd w:val="clear" w:color="auto" w:fill="E6E6E6"/>
            <w:hideMark/>
          </w:tcPr>
          <w:p w:rsidR="005B47EC" w:rsidRPr="00713839" w:rsidRDefault="005B47EC" w:rsidP="005B47EC">
            <w:pPr>
              <w:pStyle w:val="TableTextLeft"/>
            </w:pPr>
          </w:p>
        </w:tc>
      </w:tr>
      <w:tr w:rsidR="005B47EC" w:rsidRPr="00713839" w:rsidTr="00406C10">
        <w:tc>
          <w:tcPr>
            <w:tcW w:w="13861" w:type="dxa"/>
            <w:gridSpan w:val="13"/>
            <w:shd w:val="clear" w:color="auto" w:fill="FB841E"/>
            <w:hideMark/>
          </w:tcPr>
          <w:p w:rsidR="005B47EC" w:rsidRPr="007A5139" w:rsidRDefault="005B47EC" w:rsidP="005B47EC">
            <w:pPr>
              <w:pStyle w:val="TableHeadingLeft"/>
            </w:pPr>
            <w:r w:rsidRPr="00713839">
              <w:t>Did not drop out due to side-efffects. IGF-I + OCP vs. OCP</w:t>
            </w:r>
          </w:p>
        </w:tc>
      </w:tr>
      <w:tr w:rsidR="005B47EC" w:rsidRPr="00713839" w:rsidTr="00406C10">
        <w:tc>
          <w:tcPr>
            <w:tcW w:w="760" w:type="dxa"/>
            <w:shd w:val="clear" w:color="auto" w:fill="E6E6E6"/>
            <w:hideMark/>
          </w:tcPr>
          <w:p w:rsidR="005B47EC" w:rsidRPr="007A5139" w:rsidRDefault="005B47EC" w:rsidP="005B47EC">
            <w:pPr>
              <w:pStyle w:val="TableTextLeft"/>
            </w:pPr>
            <w:r w:rsidRPr="00713839">
              <w:t>1</w:t>
            </w:r>
          </w:p>
        </w:tc>
        <w:tc>
          <w:tcPr>
            <w:tcW w:w="1209" w:type="dxa"/>
            <w:shd w:val="clear" w:color="auto" w:fill="E6E6E6"/>
            <w:hideMark/>
          </w:tcPr>
          <w:p w:rsidR="005B47EC" w:rsidRPr="007A5139" w:rsidRDefault="005B47EC" w:rsidP="005B47EC">
            <w:pPr>
              <w:pStyle w:val="TableTextLeft"/>
            </w:pPr>
            <w:r w:rsidRPr="00713839">
              <w:t>randomised trials</w:t>
            </w:r>
          </w:p>
        </w:tc>
        <w:tc>
          <w:tcPr>
            <w:tcW w:w="879" w:type="dxa"/>
            <w:shd w:val="clear" w:color="auto" w:fill="E6E6E6"/>
            <w:hideMark/>
          </w:tcPr>
          <w:p w:rsidR="005B47EC" w:rsidRPr="007A5139" w:rsidRDefault="005B47EC" w:rsidP="005B47EC">
            <w:pPr>
              <w:pStyle w:val="TableTextLeft"/>
            </w:pPr>
            <w:r w:rsidRPr="00713839">
              <w:t>serious1</w:t>
            </w:r>
          </w:p>
        </w:tc>
        <w:tc>
          <w:tcPr>
            <w:tcW w:w="1532" w:type="dxa"/>
            <w:shd w:val="clear" w:color="auto" w:fill="E6E6E6"/>
            <w:hideMark/>
          </w:tcPr>
          <w:p w:rsidR="005B47EC" w:rsidRPr="007A5139" w:rsidRDefault="005B47EC" w:rsidP="005B47EC">
            <w:pPr>
              <w:pStyle w:val="TableTextLeft"/>
            </w:pPr>
            <w:r w:rsidRPr="00713839">
              <w:t>no serious inconsistency</w:t>
            </w:r>
          </w:p>
        </w:tc>
        <w:tc>
          <w:tcPr>
            <w:tcW w:w="1274" w:type="dxa"/>
            <w:shd w:val="clear" w:color="auto" w:fill="E6E6E6"/>
            <w:hideMark/>
          </w:tcPr>
          <w:p w:rsidR="005B47EC" w:rsidRPr="007A5139" w:rsidRDefault="005B47EC" w:rsidP="005B47EC">
            <w:pPr>
              <w:pStyle w:val="TableTextLeft"/>
            </w:pPr>
            <w:r w:rsidRPr="00713839">
              <w:t>serious2</w:t>
            </w:r>
          </w:p>
        </w:tc>
        <w:tc>
          <w:tcPr>
            <w:tcW w:w="1324" w:type="dxa"/>
            <w:shd w:val="clear" w:color="auto" w:fill="E6E6E6"/>
            <w:hideMark/>
          </w:tcPr>
          <w:p w:rsidR="005B47EC" w:rsidRPr="007A5139" w:rsidRDefault="005B47EC" w:rsidP="005B47EC">
            <w:pPr>
              <w:pStyle w:val="TableTextLeft"/>
            </w:pPr>
            <w:r w:rsidRPr="00713839">
              <w:t>serious9</w:t>
            </w:r>
          </w:p>
        </w:tc>
        <w:tc>
          <w:tcPr>
            <w:tcW w:w="1483" w:type="dxa"/>
            <w:shd w:val="clear" w:color="auto" w:fill="E6E6E6"/>
            <w:hideMark/>
          </w:tcPr>
          <w:p w:rsidR="005B47EC" w:rsidRPr="007A5139" w:rsidRDefault="005B47EC" w:rsidP="005B47EC">
            <w:pPr>
              <w:pStyle w:val="TableTextLeft"/>
            </w:pPr>
            <w:r w:rsidRPr="00713839">
              <w:t>none</w:t>
            </w:r>
          </w:p>
        </w:tc>
        <w:tc>
          <w:tcPr>
            <w:tcW w:w="679" w:type="dxa"/>
            <w:shd w:val="clear" w:color="auto" w:fill="E6E6E6"/>
            <w:hideMark/>
          </w:tcPr>
          <w:p w:rsidR="005B47EC" w:rsidRPr="007A5139" w:rsidRDefault="005B47EC" w:rsidP="005B47EC">
            <w:pPr>
              <w:pStyle w:val="TableTextLeft"/>
            </w:pPr>
            <w:r w:rsidRPr="00713839">
              <w:t xml:space="preserve">0/16 </w:t>
            </w:r>
            <w:r w:rsidRPr="00713839">
              <w:br/>
              <w:t>(0%)</w:t>
            </w:r>
          </w:p>
        </w:tc>
        <w:tc>
          <w:tcPr>
            <w:tcW w:w="741" w:type="dxa"/>
            <w:shd w:val="clear" w:color="auto" w:fill="E6E6E6"/>
            <w:hideMark/>
          </w:tcPr>
          <w:p w:rsidR="005B47EC" w:rsidRPr="007A5139" w:rsidRDefault="005B47EC" w:rsidP="005B47EC">
            <w:pPr>
              <w:pStyle w:val="TableTextLeft"/>
            </w:pPr>
            <w:r w:rsidRPr="00713839">
              <w:t xml:space="preserve">0/15 </w:t>
            </w:r>
            <w:r w:rsidRPr="00713839">
              <w:br/>
              <w:t>(0%)</w:t>
            </w:r>
          </w:p>
        </w:tc>
        <w:tc>
          <w:tcPr>
            <w:tcW w:w="1038" w:type="dxa"/>
            <w:shd w:val="clear" w:color="auto" w:fill="E6E6E6"/>
            <w:hideMark/>
          </w:tcPr>
          <w:p w:rsidR="005B47EC" w:rsidRPr="007A5139" w:rsidRDefault="005B47EC" w:rsidP="005B47EC">
            <w:pPr>
              <w:pStyle w:val="TableTextLeft"/>
            </w:pPr>
            <w:r>
              <w:t>RR 1.00 (0.88 to 1.13)</w:t>
            </w:r>
          </w:p>
        </w:tc>
        <w:tc>
          <w:tcPr>
            <w:tcW w:w="1069" w:type="dxa"/>
            <w:shd w:val="clear" w:color="auto" w:fill="E6E6E6"/>
            <w:hideMark/>
          </w:tcPr>
          <w:p w:rsidR="005B47EC" w:rsidRPr="007A5139" w:rsidRDefault="005B47EC" w:rsidP="005B47EC">
            <w:pPr>
              <w:pStyle w:val="TableTextLeft"/>
            </w:pPr>
            <w:r w:rsidRPr="00713839">
              <w:t>-</w:t>
            </w:r>
          </w:p>
        </w:tc>
        <w:tc>
          <w:tcPr>
            <w:tcW w:w="741" w:type="dxa"/>
            <w:shd w:val="clear" w:color="auto" w:fill="E6E6E6"/>
            <w:hideMark/>
          </w:tcPr>
          <w:p w:rsidR="005B47EC" w:rsidRPr="007A5139" w:rsidRDefault="005B47EC" w:rsidP="005B47EC">
            <w:pPr>
              <w:pStyle w:val="TableTextLeft"/>
            </w:pPr>
            <w:r w:rsidRPr="00713839">
              <w:br/>
              <w:t>VERY LOW</w:t>
            </w:r>
          </w:p>
        </w:tc>
        <w:tc>
          <w:tcPr>
            <w:tcW w:w="1132" w:type="dxa"/>
            <w:shd w:val="clear" w:color="auto" w:fill="E6E6E6"/>
            <w:hideMark/>
          </w:tcPr>
          <w:p w:rsidR="005B47EC" w:rsidRPr="00713839" w:rsidRDefault="005B47EC" w:rsidP="005B47EC">
            <w:pPr>
              <w:pStyle w:val="TableTextLeft"/>
            </w:pPr>
          </w:p>
        </w:tc>
      </w:tr>
    </w:tbl>
    <w:p w:rsidR="007A5139" w:rsidRPr="00ED3D25" w:rsidRDefault="007A5139" w:rsidP="007A5139">
      <w:pPr>
        <w:rPr>
          <w:sz w:val="20"/>
        </w:rPr>
      </w:pPr>
      <w:r w:rsidRPr="00ED3D25">
        <w:rPr>
          <w:sz w:val="20"/>
          <w:vertAlign w:val="superscript"/>
        </w:rPr>
        <w:t>1</w:t>
      </w:r>
      <w:r w:rsidRPr="00ED3D25">
        <w:rPr>
          <w:sz w:val="20"/>
        </w:rPr>
        <w:t xml:space="preserve"> Randomisation method was unclear and it was unclear if allocation concealment was conducted. Participants were blind, investigators were not and it was unclear if assessors were blind. A high dropout rate was detected in control arm &gt;20%.</w:t>
      </w:r>
      <w:r w:rsidRPr="00ED3D25">
        <w:rPr>
          <w:sz w:val="20"/>
        </w:rPr>
        <w:br/>
      </w:r>
      <w:r w:rsidRPr="00ED3D25">
        <w:rPr>
          <w:sz w:val="20"/>
          <w:vertAlign w:val="superscript"/>
        </w:rPr>
        <w:t>2</w:t>
      </w:r>
      <w:r w:rsidRPr="00ED3D25">
        <w:rPr>
          <w:sz w:val="20"/>
        </w:rPr>
        <w:t xml:space="preserve"> Relatively short period, 9 months</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95% CI Crossed 2 MIDs (-0.5 and 0.5)</w:t>
      </w:r>
      <w:r w:rsidRPr="00ED3D25">
        <w:rPr>
          <w:sz w:val="20"/>
        </w:rPr>
        <w:br/>
      </w:r>
      <w:r w:rsidRPr="00ED3D25">
        <w:rPr>
          <w:sz w:val="20"/>
          <w:vertAlign w:val="superscript"/>
        </w:rPr>
        <w:t>5</w:t>
      </w:r>
      <w:r w:rsidRPr="00ED3D25">
        <w:rPr>
          <w:sz w:val="20"/>
        </w:rPr>
        <w:t xml:space="preserve"> For a continuous outcome, there were fewer than 400 participants.</w:t>
      </w:r>
      <w:r w:rsidRPr="00ED3D25">
        <w:rPr>
          <w:sz w:val="20"/>
        </w:rPr>
        <w:br/>
      </w:r>
      <w:r w:rsidRPr="00ED3D25">
        <w:rPr>
          <w:sz w:val="20"/>
          <w:vertAlign w:val="superscript"/>
        </w:rPr>
        <w:t>6</w:t>
      </w:r>
      <w:r w:rsidRPr="00ED3D25">
        <w:rPr>
          <w:sz w:val="20"/>
        </w:rPr>
        <w:t xml:space="preserve"> 95% CI Crossed 1 MID (-0.5)</w:t>
      </w:r>
      <w:r w:rsidRPr="00ED3D25">
        <w:rPr>
          <w:sz w:val="20"/>
        </w:rPr>
        <w:br/>
      </w:r>
      <w:r w:rsidRPr="00ED3D25">
        <w:rPr>
          <w:sz w:val="20"/>
          <w:vertAlign w:val="superscript"/>
        </w:rPr>
        <w:t>7</w:t>
      </w:r>
      <w:r w:rsidRPr="00ED3D25">
        <w:rPr>
          <w:sz w:val="20"/>
        </w:rPr>
        <w:t xml:space="preserve"> relatively short study duration, 3 months</w:t>
      </w:r>
      <w:r w:rsidRPr="00ED3D25">
        <w:rPr>
          <w:sz w:val="20"/>
        </w:rPr>
        <w:br/>
      </w:r>
      <w:r w:rsidRPr="00ED3D25">
        <w:rPr>
          <w:sz w:val="20"/>
          <w:vertAlign w:val="superscript"/>
        </w:rPr>
        <w:t>8</w:t>
      </w:r>
      <w:r w:rsidRPr="00ED3D25">
        <w:rPr>
          <w:sz w:val="20"/>
        </w:rPr>
        <w:t xml:space="preserve"> Heterogeneity detected, I2&gt;80%</w:t>
      </w:r>
      <w:r w:rsidRPr="00ED3D25">
        <w:rPr>
          <w:sz w:val="20"/>
        </w:rPr>
        <w:br/>
      </w:r>
      <w:r w:rsidRPr="00ED3D25">
        <w:rPr>
          <w:sz w:val="20"/>
          <w:vertAlign w:val="superscript"/>
        </w:rPr>
        <w:t>9</w:t>
      </w:r>
      <w:r w:rsidRPr="00ED3D25">
        <w:rPr>
          <w:sz w:val="20"/>
        </w:rPr>
        <w:t xml:space="preserve"> For a dichotomous outcome, there were fewer than 300 events.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220</w:t>
      </w:r>
      <w:r w:rsidR="003B26B0">
        <w:rPr>
          <w:noProof/>
        </w:rPr>
        <w:fldChar w:fldCharType="end"/>
      </w:r>
      <w:r w:rsidRPr="00713839">
        <w:t>:</w:t>
      </w:r>
      <w:r w:rsidRPr="00713839">
        <w:tab/>
        <w:t>Full GRADE profile for estrogen versus placebo in young people or adults with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7"/>
        <w:gridCol w:w="1196"/>
        <w:gridCol w:w="990"/>
        <w:gridCol w:w="1396"/>
        <w:gridCol w:w="1249"/>
        <w:gridCol w:w="1156"/>
        <w:gridCol w:w="1469"/>
        <w:gridCol w:w="912"/>
        <w:gridCol w:w="827"/>
        <w:gridCol w:w="866"/>
        <w:gridCol w:w="995"/>
        <w:gridCol w:w="730"/>
        <w:gridCol w:w="1328"/>
      </w:tblGrid>
      <w:tr w:rsidR="007A5139" w:rsidRPr="00713839" w:rsidTr="00406C10">
        <w:trPr>
          <w:trHeight w:val="255"/>
          <w:tblHeader/>
        </w:trPr>
        <w:tc>
          <w:tcPr>
            <w:tcW w:w="820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3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6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0"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0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3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6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0"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8"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7" w:type="dxa"/>
            <w:tcBorders>
              <w:bottom w:val="single" w:sz="6" w:space="0" w:color="FFFFFF"/>
            </w:tcBorders>
            <w:shd w:val="clear" w:color="auto" w:fill="FB841E"/>
            <w:hideMark/>
          </w:tcPr>
          <w:p w:rsidR="007A5139" w:rsidRPr="007A5139" w:rsidRDefault="007A5139" w:rsidP="007A5139">
            <w:pPr>
              <w:pStyle w:val="TableTextLeft"/>
            </w:pPr>
            <w:r w:rsidRPr="00713839">
              <w:t xml:space="preserve">No </w:t>
            </w:r>
            <w:r w:rsidRPr="007A5139">
              <w:t>of studies</w:t>
            </w:r>
          </w:p>
        </w:tc>
        <w:tc>
          <w:tcPr>
            <w:tcW w:w="1196"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990"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49"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9"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12" w:type="dxa"/>
            <w:tcBorders>
              <w:bottom w:val="single" w:sz="6" w:space="0" w:color="FFFFFF"/>
            </w:tcBorders>
            <w:shd w:val="clear" w:color="auto" w:fill="FB841E"/>
            <w:hideMark/>
          </w:tcPr>
          <w:p w:rsidR="007A5139" w:rsidRPr="007A5139" w:rsidRDefault="007A5139" w:rsidP="007A5139">
            <w:pPr>
              <w:pStyle w:val="TableTextLeft"/>
            </w:pPr>
            <w:r w:rsidRPr="00713839">
              <w:t>Estrogen</w:t>
            </w:r>
          </w:p>
        </w:tc>
        <w:tc>
          <w:tcPr>
            <w:tcW w:w="827" w:type="dxa"/>
            <w:tcBorders>
              <w:bottom w:val="single" w:sz="6" w:space="0" w:color="FFFFFF"/>
            </w:tcBorders>
            <w:shd w:val="clear" w:color="auto" w:fill="FB841E"/>
            <w:hideMark/>
          </w:tcPr>
          <w:p w:rsidR="007A5139" w:rsidRPr="007A5139" w:rsidRDefault="007A5139" w:rsidP="007A5139">
            <w:pPr>
              <w:pStyle w:val="TableTextLeft"/>
            </w:pPr>
            <w:r w:rsidRPr="00713839">
              <w:t>Placebo</w:t>
            </w:r>
          </w:p>
        </w:tc>
        <w:tc>
          <w:tcPr>
            <w:tcW w:w="866"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9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0" w:type="dxa"/>
            <w:vMerge/>
            <w:tcBorders>
              <w:bottom w:val="single" w:sz="6" w:space="0" w:color="FFFFFF"/>
            </w:tcBorders>
            <w:shd w:val="clear" w:color="auto" w:fill="FB841E"/>
            <w:hideMark/>
          </w:tcPr>
          <w:p w:rsidR="007A5139" w:rsidRPr="00713839" w:rsidRDefault="007A5139" w:rsidP="007A5139">
            <w:pPr>
              <w:pStyle w:val="TableTextLeft"/>
            </w:pPr>
          </w:p>
        </w:tc>
        <w:tc>
          <w:tcPr>
            <w:tcW w:w="1328" w:type="dxa"/>
            <w:vMerge/>
            <w:tcBorders>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LS BMD - Adolescents (Better indicated by higher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108</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114</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SMD 1.05 higher (0.74 to 1.36 higher)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LS BMD - Adults (Better indicated by higher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SMD 1.05 higher (0.74 to 1.36 higher)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FN BMD - Adolescents (Better indicated by higher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53</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59</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0.22 lower (0.15 lower to </w:t>
            </w:r>
            <w:r w:rsidRPr="007A5139">
              <w:t>0.6 higher)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Total Hip BMD - Adolescents (Better indicated by higher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108</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114</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SMD 0.61 higher (0.33 to 0.88 higher)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Change </w:t>
            </w:r>
            <w:r w:rsidRPr="007A5139">
              <w:t>Total Hip BMD - Adults (Better indicated by higher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SMD 1.02 lower (1.79 to 0.25 lower)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Change in Weight - Adolescents (Better indicated by </w:t>
            </w:r>
            <w:r w:rsidRPr="007A5139">
              <w:t>higher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108</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114</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SMD 0.34 higher (0.07 to 0.6 higher)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Weight - Adults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SMD 0.39 lower (1.13 lower to 0.35 higher)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BMI - Adolescents (Better indicated by higher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SMD 0.27 higher (0.11 lower to 0.64 higher)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BMI - Adults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70</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69</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SMD 0.11 higher (0.22 lower to 0.45 higher)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Lean mass - Adolescents (Better indicated by higher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0.17 higher </w:t>
            </w:r>
            <w:r w:rsidRPr="007A5139">
              <w:t>(0.2 lower to 0.55 higher)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Change in Lean Mass - Adults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70</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70</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SMD 0.13 higher (0.2 lower to 0.47 higher)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in Fat Mass - Adolescents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55</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SMD 0.17 higher (0.2 lower to 0.55 higher)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Change in Total </w:t>
            </w:r>
            <w:r w:rsidRPr="007A5139">
              <w:t>Body BMD - Adults (Better indicated by lower values)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serious9</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serious10</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SMD 1.23 lower (2.02 to 0.44 lower)</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achieve normal menses Adolescents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0/55 </w:t>
            </w:r>
            <w:r w:rsidRPr="00713839">
              <w:br/>
              <w:t>(0%)</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 xml:space="preserve">5/55 </w:t>
            </w:r>
            <w:r w:rsidRPr="00713839">
              <w:br/>
              <w:t>(9.1%)</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RR 1.0 (1 to 1.2)</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0 fewer per 1000 (from 0 more to 18 more)</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achieve remission - Adults</w:t>
            </w:r>
          </w:p>
        </w:tc>
      </w:tr>
      <w:tr w:rsidR="007A5139" w:rsidRPr="00713839" w:rsidTr="00406C10">
        <w:tc>
          <w:tcPr>
            <w:tcW w:w="74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6"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990" w:type="dxa"/>
            <w:tcBorders>
              <w:bottom w:val="single" w:sz="6" w:space="0" w:color="FFFFFF"/>
            </w:tcBorders>
            <w:shd w:val="clear" w:color="auto" w:fill="E6E6E6"/>
            <w:hideMark/>
          </w:tcPr>
          <w:p w:rsidR="007A5139" w:rsidRPr="007A5139" w:rsidRDefault="007A5139" w:rsidP="007A5139">
            <w:pPr>
              <w:pStyle w:val="TableTextLeft"/>
            </w:pPr>
            <w:r w:rsidRPr="00713839">
              <w:t>serious12</w:t>
            </w:r>
          </w:p>
        </w:tc>
        <w:tc>
          <w:tcPr>
            <w:tcW w:w="139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serious11</w:t>
            </w:r>
          </w:p>
        </w:tc>
        <w:tc>
          <w:tcPr>
            <w:tcW w:w="146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2/19 </w:t>
            </w:r>
            <w:r w:rsidRPr="00713839">
              <w:br/>
              <w:t>(10.5%)</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 xml:space="preserve">6/25 </w:t>
            </w:r>
            <w:r w:rsidRPr="00713839">
              <w:br/>
              <w:t>(24%)</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RR 1.10 (0.9 to 1.54)</w:t>
            </w:r>
          </w:p>
        </w:tc>
        <w:tc>
          <w:tcPr>
            <w:tcW w:w="995" w:type="dxa"/>
            <w:tcBorders>
              <w:bottom w:val="single" w:sz="6" w:space="0" w:color="FFFFFF"/>
            </w:tcBorders>
            <w:shd w:val="clear" w:color="auto" w:fill="E6E6E6"/>
            <w:hideMark/>
          </w:tcPr>
          <w:p w:rsidR="007A5139" w:rsidRPr="007A5139" w:rsidRDefault="007A5139" w:rsidP="007A5139">
            <w:pPr>
              <w:pStyle w:val="TableTextLeft"/>
            </w:pPr>
            <w:r w:rsidRPr="00713839">
              <w:t>24 more per 1000 (from 24 fewer to 130 more)</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drop out due to side-effects- Adolescent</w:t>
            </w:r>
          </w:p>
        </w:tc>
      </w:tr>
      <w:tr w:rsidR="007A5139" w:rsidRPr="00713839" w:rsidTr="00406C10">
        <w:tc>
          <w:tcPr>
            <w:tcW w:w="747" w:type="dxa"/>
            <w:shd w:val="clear" w:color="auto" w:fill="E6E6E6"/>
            <w:hideMark/>
          </w:tcPr>
          <w:p w:rsidR="007A5139" w:rsidRPr="007A5139" w:rsidRDefault="007A5139" w:rsidP="007A5139">
            <w:pPr>
              <w:pStyle w:val="TableTextLeft"/>
            </w:pPr>
            <w:r w:rsidRPr="00713839">
              <w:t>1</w:t>
            </w:r>
          </w:p>
        </w:tc>
        <w:tc>
          <w:tcPr>
            <w:tcW w:w="1196" w:type="dxa"/>
            <w:shd w:val="clear" w:color="auto" w:fill="E6E6E6"/>
            <w:hideMark/>
          </w:tcPr>
          <w:p w:rsidR="007A5139" w:rsidRPr="007A5139" w:rsidRDefault="007A5139" w:rsidP="007A5139">
            <w:pPr>
              <w:pStyle w:val="TableTextLeft"/>
            </w:pPr>
            <w:r w:rsidRPr="00713839">
              <w:t>randomised trials</w:t>
            </w:r>
          </w:p>
        </w:tc>
        <w:tc>
          <w:tcPr>
            <w:tcW w:w="990" w:type="dxa"/>
            <w:shd w:val="clear" w:color="auto" w:fill="E6E6E6"/>
            <w:hideMark/>
          </w:tcPr>
          <w:p w:rsidR="007A5139" w:rsidRPr="007A5139" w:rsidRDefault="007A5139" w:rsidP="007A5139">
            <w:pPr>
              <w:pStyle w:val="TableTextLeft"/>
            </w:pPr>
            <w:r w:rsidRPr="00713839">
              <w:t>serious1</w:t>
            </w:r>
          </w:p>
        </w:tc>
        <w:tc>
          <w:tcPr>
            <w:tcW w:w="1396" w:type="dxa"/>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49"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serious11</w:t>
            </w:r>
          </w:p>
        </w:tc>
        <w:tc>
          <w:tcPr>
            <w:tcW w:w="1469" w:type="dxa"/>
            <w:shd w:val="clear" w:color="auto" w:fill="E6E6E6"/>
            <w:hideMark/>
          </w:tcPr>
          <w:p w:rsidR="007A5139" w:rsidRPr="007A5139" w:rsidRDefault="007A5139" w:rsidP="007A5139">
            <w:pPr>
              <w:pStyle w:val="TableTextLeft"/>
            </w:pPr>
            <w:r w:rsidRPr="00713839">
              <w:t>none</w:t>
            </w:r>
          </w:p>
        </w:tc>
        <w:tc>
          <w:tcPr>
            <w:tcW w:w="912" w:type="dxa"/>
            <w:shd w:val="clear" w:color="auto" w:fill="E6E6E6"/>
            <w:hideMark/>
          </w:tcPr>
          <w:p w:rsidR="007A5139" w:rsidRPr="007A5139" w:rsidRDefault="007A5139" w:rsidP="007A5139">
            <w:pPr>
              <w:pStyle w:val="TableTextLeft"/>
            </w:pPr>
            <w:r w:rsidRPr="00713839">
              <w:t xml:space="preserve">3/61 </w:t>
            </w:r>
            <w:r w:rsidRPr="00713839">
              <w:br/>
              <w:t>(4.9%)</w:t>
            </w:r>
          </w:p>
        </w:tc>
        <w:tc>
          <w:tcPr>
            <w:tcW w:w="827" w:type="dxa"/>
            <w:shd w:val="clear" w:color="auto" w:fill="E6E6E6"/>
            <w:hideMark/>
          </w:tcPr>
          <w:p w:rsidR="007A5139" w:rsidRPr="007A5139" w:rsidRDefault="007A5139" w:rsidP="007A5139">
            <w:pPr>
              <w:pStyle w:val="TableTextLeft"/>
            </w:pPr>
            <w:r w:rsidRPr="00713839">
              <w:t xml:space="preserve">1/62 </w:t>
            </w:r>
            <w:r w:rsidRPr="00713839">
              <w:br/>
              <w:t>(1.6%)</w:t>
            </w:r>
          </w:p>
        </w:tc>
        <w:tc>
          <w:tcPr>
            <w:tcW w:w="866" w:type="dxa"/>
            <w:shd w:val="clear" w:color="auto" w:fill="E6E6E6"/>
            <w:hideMark/>
          </w:tcPr>
          <w:p w:rsidR="007A5139" w:rsidRPr="007A5139" w:rsidRDefault="007A5139" w:rsidP="007A5139">
            <w:pPr>
              <w:pStyle w:val="TableTextLeft"/>
            </w:pPr>
            <w:r w:rsidRPr="00713839">
              <w:t>RR 0.97 (0.91 to 1.03)</w:t>
            </w:r>
          </w:p>
        </w:tc>
        <w:tc>
          <w:tcPr>
            <w:tcW w:w="995" w:type="dxa"/>
            <w:shd w:val="clear" w:color="auto" w:fill="E6E6E6"/>
            <w:hideMark/>
          </w:tcPr>
          <w:p w:rsidR="007A5139" w:rsidRPr="007A5139" w:rsidRDefault="007A5139" w:rsidP="007A5139">
            <w:pPr>
              <w:pStyle w:val="TableTextLeft"/>
            </w:pPr>
            <w:r w:rsidRPr="00713839">
              <w:t>0 fewer per 1000 (from 1 fewer to 0 more)</w:t>
            </w:r>
          </w:p>
        </w:tc>
        <w:tc>
          <w:tcPr>
            <w:tcW w:w="730"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713839" w:rsidRDefault="007A5139" w:rsidP="007A5139">
      <w:r w:rsidRPr="00ED3D25">
        <w:rPr>
          <w:sz w:val="20"/>
          <w:vertAlign w:val="superscript"/>
        </w:rPr>
        <w:t>1</w:t>
      </w:r>
      <w:r w:rsidRPr="00ED3D25">
        <w:rPr>
          <w:sz w:val="20"/>
        </w:rPr>
        <w:t xml:space="preserve"> It was unclear in all studies if allocation concealment was conducted.  The investigators and participants were blind, but it was unclear if the assessors were blind. High drop outs were reported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It was unclear in all studies if allocation concealment was conducted. In one study the investigators were not blind and in the other it was unclear. Participants were blind in one study but it was unclear in the other study. It was also unclear for both studies if the assessors were blind. High drop outs were reported across studies &gt;20%.</w:t>
      </w:r>
      <w:r w:rsidRPr="00ED3D25">
        <w:rPr>
          <w:sz w:val="20"/>
        </w:rPr>
        <w:br/>
      </w:r>
      <w:r w:rsidRPr="00ED3D25">
        <w:rPr>
          <w:sz w:val="20"/>
          <w:vertAlign w:val="superscript"/>
        </w:rPr>
        <w:t>4</w:t>
      </w:r>
      <w:r w:rsidRPr="00ED3D25">
        <w:rPr>
          <w:sz w:val="20"/>
        </w:rPr>
        <w:t xml:space="preserve"> Heterogeneity was detected I2 &gt;80%.</w:t>
      </w:r>
      <w:r w:rsidRPr="00ED3D25">
        <w:rPr>
          <w:sz w:val="20"/>
        </w:rPr>
        <w:br/>
      </w:r>
      <w:r w:rsidRPr="00ED3D25">
        <w:rPr>
          <w:sz w:val="20"/>
          <w:vertAlign w:val="superscript"/>
        </w:rPr>
        <w:t>5</w:t>
      </w:r>
      <w:r w:rsidRPr="00ED3D25">
        <w:rPr>
          <w:sz w:val="20"/>
        </w:rPr>
        <w:t xml:space="preserve"> It was unclear in all studies if allocation concealment was conducted. In Grinspoon, the investigators were not blind but the participants were blind, and it was unclear if assessors were blind. High drop outs were reported in both studies &gt;20%.</w:t>
      </w:r>
      <w:r w:rsidRPr="00ED3D25">
        <w:rPr>
          <w:sz w:val="20"/>
        </w:rPr>
        <w:br/>
      </w:r>
      <w:r w:rsidRPr="00ED3D25">
        <w:rPr>
          <w:sz w:val="20"/>
          <w:vertAlign w:val="superscript"/>
        </w:rPr>
        <w:t>6</w:t>
      </w:r>
      <w:r w:rsidRPr="00ED3D25">
        <w:rPr>
          <w:sz w:val="20"/>
        </w:rPr>
        <w:t xml:space="preserve"> Heterogeneity was detected I2 &gt;50%.</w:t>
      </w:r>
      <w:r w:rsidRPr="00ED3D25">
        <w:rPr>
          <w:sz w:val="20"/>
        </w:rPr>
        <w:br/>
      </w:r>
      <w:r w:rsidRPr="00ED3D25">
        <w:rPr>
          <w:sz w:val="20"/>
          <w:vertAlign w:val="superscript"/>
        </w:rPr>
        <w:t>7</w:t>
      </w:r>
      <w:r w:rsidRPr="00ED3D25">
        <w:rPr>
          <w:sz w:val="20"/>
        </w:rPr>
        <w:t xml:space="preserve"> It was unclear if allocation concealment was conducted. The investigators and participants were blind, but it was unclear if the assessors were blind. High drop outs were reported &gt;20%.</w:t>
      </w:r>
      <w:r w:rsidRPr="00ED3D25">
        <w:rPr>
          <w:sz w:val="20"/>
        </w:rPr>
        <w:br/>
      </w:r>
      <w:r w:rsidRPr="00ED3D25">
        <w:rPr>
          <w:sz w:val="20"/>
          <w:vertAlign w:val="superscript"/>
        </w:rPr>
        <w:t>8</w:t>
      </w:r>
      <w:r w:rsidRPr="00ED3D25">
        <w:rPr>
          <w:sz w:val="20"/>
        </w:rPr>
        <w:t xml:space="preserve"> For a continuous outcome there were fewer than 400 participants.</w:t>
      </w:r>
      <w:r w:rsidRPr="00ED3D25">
        <w:rPr>
          <w:sz w:val="20"/>
        </w:rPr>
        <w:br/>
      </w:r>
      <w:r w:rsidRPr="00ED3D25">
        <w:rPr>
          <w:sz w:val="20"/>
          <w:vertAlign w:val="superscript"/>
        </w:rPr>
        <w:t>9</w:t>
      </w:r>
      <w:r w:rsidRPr="00ED3D25">
        <w:rPr>
          <w:sz w:val="20"/>
        </w:rPr>
        <w:t xml:space="preserve"> It was unclear in all studies if allocation concealment was conducted. In both studies the participants were blind. In Grinspoon, the investigators were not blind and it was unclear if assessors were blind. High drop outs were reported &gt;20%.</w:t>
      </w:r>
      <w:r w:rsidRPr="00ED3D25">
        <w:rPr>
          <w:sz w:val="20"/>
        </w:rPr>
        <w:br/>
      </w:r>
      <w:r w:rsidRPr="00ED3D25">
        <w:rPr>
          <w:sz w:val="20"/>
          <w:vertAlign w:val="superscript"/>
        </w:rPr>
        <w:t>10</w:t>
      </w:r>
      <w:r w:rsidRPr="00ED3D25">
        <w:rPr>
          <w:sz w:val="20"/>
        </w:rPr>
        <w:t xml:space="preserve"> 95% CI Crossed 1 MID (-0.5).</w:t>
      </w:r>
      <w:r w:rsidRPr="00ED3D25">
        <w:rPr>
          <w:sz w:val="20"/>
        </w:rPr>
        <w:br/>
      </w:r>
      <w:r w:rsidRPr="00ED3D25">
        <w:rPr>
          <w:sz w:val="20"/>
          <w:szCs w:val="20"/>
          <w:vertAlign w:val="superscript"/>
        </w:rPr>
        <w:t>11</w:t>
      </w:r>
      <w:r w:rsidRPr="00ED3D25">
        <w:rPr>
          <w:sz w:val="20"/>
          <w:szCs w:val="20"/>
        </w:rPr>
        <w:t xml:space="preserve"> For a dichotomous outcome, there were fewer than 300 events.</w:t>
      </w:r>
      <w:r w:rsidRPr="00ED3D25">
        <w:rPr>
          <w:sz w:val="20"/>
          <w:szCs w:val="20"/>
        </w:rPr>
        <w:br/>
      </w:r>
      <w:r w:rsidRPr="00ED3D25">
        <w:rPr>
          <w:sz w:val="20"/>
          <w:szCs w:val="20"/>
          <w:vertAlign w:val="superscript"/>
        </w:rPr>
        <w:t>12</w:t>
      </w:r>
      <w:r w:rsidRPr="00ED3D25">
        <w:rPr>
          <w:sz w:val="20"/>
          <w:szCs w:val="20"/>
        </w:rPr>
        <w:t xml:space="preserve"> It was unclear if allocation concealment was conducted. It was unclear in Klibanski if either the participants, investigators or assessors were blind. High drop outs were reported in both studies &gt;20%</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221</w:t>
      </w:r>
      <w:r w:rsidR="003B26B0">
        <w:rPr>
          <w:noProof/>
        </w:rPr>
        <w:fldChar w:fldCharType="end"/>
      </w:r>
      <w:r w:rsidRPr="00713839">
        <w:t>:</w:t>
      </w:r>
      <w:r w:rsidRPr="00713839">
        <w:tab/>
        <w:t xml:space="preserve">Full GRADE profile for bisphosphonates versus placebo for </w:t>
      </w:r>
      <w:r w:rsidR="005B47EC">
        <w:t xml:space="preserve">adults and young </w:t>
      </w:r>
      <w:r w:rsidRPr="00713839">
        <w:t>people with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1"/>
        <w:gridCol w:w="1151"/>
        <w:gridCol w:w="841"/>
        <w:gridCol w:w="1331"/>
        <w:gridCol w:w="1187"/>
        <w:gridCol w:w="1127"/>
        <w:gridCol w:w="1414"/>
        <w:gridCol w:w="1569"/>
        <w:gridCol w:w="723"/>
        <w:gridCol w:w="949"/>
        <w:gridCol w:w="866"/>
        <w:gridCol w:w="698"/>
        <w:gridCol w:w="1294"/>
      </w:tblGrid>
      <w:tr w:rsidR="007A5139" w:rsidRPr="00713839" w:rsidTr="00406C10">
        <w:trPr>
          <w:trHeight w:val="255"/>
          <w:tblHeader/>
        </w:trPr>
        <w:tc>
          <w:tcPr>
            <w:tcW w:w="776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29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1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98" w:type="dxa"/>
            <w:vMerge w:val="restart"/>
            <w:shd w:val="clear" w:color="auto" w:fill="FB841E"/>
            <w:vAlign w:val="bottom"/>
            <w:hideMark/>
          </w:tcPr>
          <w:p w:rsidR="007A5139" w:rsidRPr="007A5139" w:rsidRDefault="007A5139" w:rsidP="007A5139">
            <w:pPr>
              <w:pStyle w:val="TableHeadingLeft"/>
            </w:pPr>
            <w:r w:rsidRPr="00713839">
              <w:t>Quality</w:t>
            </w:r>
          </w:p>
        </w:tc>
        <w:tc>
          <w:tcPr>
            <w:tcW w:w="1294"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76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29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1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98"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94"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1"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51"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41"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31"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87"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27"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1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569" w:type="dxa"/>
            <w:tcBorders>
              <w:bottom w:val="single" w:sz="6" w:space="0" w:color="FFFFFF"/>
            </w:tcBorders>
            <w:shd w:val="clear" w:color="auto" w:fill="FB841E"/>
            <w:hideMark/>
          </w:tcPr>
          <w:p w:rsidR="007A5139" w:rsidRPr="007A5139" w:rsidRDefault="007A5139" w:rsidP="007A5139">
            <w:pPr>
              <w:pStyle w:val="TableTextLeft"/>
            </w:pPr>
            <w:r w:rsidRPr="00713839">
              <w:t>Bisphosphonate</w:t>
            </w:r>
          </w:p>
        </w:tc>
        <w:tc>
          <w:tcPr>
            <w:tcW w:w="723" w:type="dxa"/>
            <w:tcBorders>
              <w:bottom w:val="single" w:sz="6" w:space="0" w:color="FFFFFF"/>
            </w:tcBorders>
            <w:shd w:val="clear" w:color="auto" w:fill="FB841E"/>
            <w:hideMark/>
          </w:tcPr>
          <w:p w:rsidR="007A5139" w:rsidRPr="007A5139" w:rsidRDefault="007A5139" w:rsidP="007A5139">
            <w:pPr>
              <w:pStyle w:val="TableTextLeft"/>
            </w:pPr>
            <w:r w:rsidRPr="00713839">
              <w:t>Control</w:t>
            </w:r>
          </w:p>
        </w:tc>
        <w:tc>
          <w:tcPr>
            <w:tcW w:w="94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6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98" w:type="dxa"/>
            <w:vMerge/>
            <w:tcBorders>
              <w:bottom w:val="single" w:sz="6" w:space="0" w:color="FFFFFF"/>
            </w:tcBorders>
            <w:shd w:val="clear" w:color="auto" w:fill="FB841E"/>
            <w:hideMark/>
          </w:tcPr>
          <w:p w:rsidR="007A5139" w:rsidRPr="00713839" w:rsidRDefault="007A5139" w:rsidP="007A5139">
            <w:pPr>
              <w:pStyle w:val="TableTextLeft"/>
            </w:pPr>
          </w:p>
        </w:tc>
        <w:tc>
          <w:tcPr>
            <w:tcW w:w="1294" w:type="dxa"/>
            <w:vMerge/>
            <w:tcBorders>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Tibia SOS - Etidronate</w:t>
            </w:r>
            <w:r w:rsidRPr="007A5139">
              <w:t xml:space="preserve"> vs. placebo (Better indicated by higher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SMD 0.33 higher (0.45 lower to 1.1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Tibia SOS - Etidronate vs. Calcium Vit</w:t>
            </w:r>
            <w:r w:rsidRPr="007A5139">
              <w:t xml:space="preserve"> D (Better indicated by higher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SMD 0.47 lower (1.21 lower to 0.27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Tibia Z Score - Etidronate</w:t>
            </w:r>
            <w:r w:rsidRPr="007A5139">
              <w:t xml:space="preserve"> vs. placebo (Better indicated by higher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SMD 0.64 higher (0.15 lower to 1.43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Tibia Z Score - Etidronate vs. Calcium Vit</w:t>
            </w:r>
            <w:r w:rsidRPr="007A5139">
              <w:t xml:space="preserve"> D (Better indicated by higher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SMD 0.24 lower (0.97 lower to 0.49 higher)</w:t>
            </w:r>
          </w:p>
        </w:tc>
        <w:tc>
          <w:tcPr>
            <w:tcW w:w="698" w:type="dxa"/>
            <w:tcBorders>
              <w:bottom w:val="single" w:sz="6" w:space="0" w:color="FFFFFF"/>
            </w:tcBorders>
            <w:shd w:val="clear" w:color="auto" w:fill="E6E6E6"/>
            <w:hideMark/>
          </w:tcPr>
          <w:p w:rsidR="007A5139" w:rsidRPr="00713839" w:rsidRDefault="007A5139" w:rsidP="007A5139">
            <w:pPr>
              <w:pStyle w:val="TableTextLeft"/>
            </w:pP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Difference in Lateral spine BMD (Better indicated by higher </w:t>
            </w:r>
            <w:r w:rsidRPr="007A5139">
              <w:t>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SMD 1.35 higher (2.05 to 0.64 lower)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Difference in hip BMD (Better indicated by higher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SMD 1.42 higher (2.13 to 0.71 lower)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PA Spine BMD Z score (Better indicated by higher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20</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SMD 1.26 higher (0.56 lower to 1.96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LS BMD Z score change - Adolescents (Better indicated by higher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SMD 0.05 lower (0.78 lower to 0.68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FN BMD Z score change - - Adolescents (Better indicated by lower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very serious7</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0.39 higher </w:t>
            </w:r>
            <w:r w:rsidRPr="007A5139">
              <w:t>(0.34 lower to 1.13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Trochanter BMD Change - Adolescents (Better indicated by higher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4.60 higher (3.13 to 6.07 </w:t>
            </w:r>
            <w:r w:rsidRPr="007A5139">
              <w:t>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Wards Triangle Change BMD - Adolescents (Better indicated by higher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SMD 0.54 higher (0.2 lower to 1.28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Total Hip BMD Change - Adolescents (Better indicated by higher values)</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14</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SMD 0.24 higher (0.49 lower to 0.97 higher)</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drop out due to SE - Bisphosphonates vs. placeo</w:t>
            </w:r>
          </w:p>
        </w:tc>
      </w:tr>
      <w:tr w:rsidR="007A5139" w:rsidRPr="00713839" w:rsidTr="00406C10">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4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7" w:type="dxa"/>
            <w:tcBorders>
              <w:bottom w:val="single" w:sz="6" w:space="0" w:color="FFFFFF"/>
            </w:tcBorders>
            <w:shd w:val="clear" w:color="auto" w:fill="E6E6E6"/>
            <w:hideMark/>
          </w:tcPr>
          <w:p w:rsidR="007A5139" w:rsidRPr="007A5139" w:rsidRDefault="007A5139" w:rsidP="007A5139">
            <w:pPr>
              <w:pStyle w:val="TableTextLeft"/>
            </w:pPr>
            <w:r w:rsidRPr="00713839">
              <w:t>serious8</w:t>
            </w:r>
          </w:p>
        </w:tc>
        <w:tc>
          <w:tcPr>
            <w:tcW w:w="141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569" w:type="dxa"/>
            <w:tcBorders>
              <w:bottom w:val="single" w:sz="6" w:space="0" w:color="FFFFFF"/>
            </w:tcBorders>
            <w:shd w:val="clear" w:color="auto" w:fill="E6E6E6"/>
            <w:hideMark/>
          </w:tcPr>
          <w:p w:rsidR="007A5139" w:rsidRPr="007A5139" w:rsidRDefault="007A5139" w:rsidP="007A5139">
            <w:pPr>
              <w:pStyle w:val="TableTextLeft"/>
            </w:pPr>
            <w:r w:rsidRPr="00713839">
              <w:t xml:space="preserve">0/48 </w:t>
            </w:r>
            <w:r w:rsidRPr="00713839">
              <w:br/>
              <w:t>(0%)</w:t>
            </w:r>
          </w:p>
        </w:tc>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 xml:space="preserve">1/47 </w:t>
            </w:r>
            <w:r w:rsidRPr="00713839">
              <w:br/>
              <w:t>(2.1%)</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RR 1.02 (0.94 to 1.1)</w:t>
            </w:r>
          </w:p>
        </w:tc>
        <w:tc>
          <w:tcPr>
            <w:tcW w:w="866" w:type="dxa"/>
            <w:tcBorders>
              <w:bottom w:val="single" w:sz="6" w:space="0" w:color="FFFFFF"/>
            </w:tcBorders>
            <w:shd w:val="clear" w:color="auto" w:fill="E6E6E6"/>
            <w:hideMark/>
          </w:tcPr>
          <w:p w:rsidR="007A5139" w:rsidRPr="007A5139" w:rsidRDefault="007A5139" w:rsidP="007A5139">
            <w:pPr>
              <w:pStyle w:val="TableTextLeft"/>
            </w:pPr>
            <w:r w:rsidRPr="00713839">
              <w:t>0 more per 1000 (from 1 fewer to 2 more)</w:t>
            </w:r>
          </w:p>
        </w:tc>
        <w:tc>
          <w:tcPr>
            <w:tcW w:w="69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94"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drop out due to SE - Bisphosphonates vs. Ca Vit D</w:t>
            </w:r>
          </w:p>
        </w:tc>
      </w:tr>
      <w:tr w:rsidR="007A5139" w:rsidRPr="00713839" w:rsidTr="00406C10">
        <w:tc>
          <w:tcPr>
            <w:tcW w:w="711" w:type="dxa"/>
            <w:shd w:val="clear" w:color="auto" w:fill="E6E6E6"/>
            <w:hideMark/>
          </w:tcPr>
          <w:p w:rsidR="007A5139" w:rsidRPr="007A5139" w:rsidRDefault="007A5139" w:rsidP="007A5139">
            <w:pPr>
              <w:pStyle w:val="TableTextLeft"/>
            </w:pPr>
            <w:r w:rsidRPr="00713839">
              <w:t>1</w:t>
            </w:r>
          </w:p>
        </w:tc>
        <w:tc>
          <w:tcPr>
            <w:tcW w:w="1151" w:type="dxa"/>
            <w:shd w:val="clear" w:color="auto" w:fill="E6E6E6"/>
            <w:hideMark/>
          </w:tcPr>
          <w:p w:rsidR="007A5139" w:rsidRPr="007A5139" w:rsidRDefault="007A5139" w:rsidP="007A5139">
            <w:pPr>
              <w:pStyle w:val="TableTextLeft"/>
            </w:pPr>
            <w:r w:rsidRPr="00713839">
              <w:t>randomised trials</w:t>
            </w:r>
          </w:p>
        </w:tc>
        <w:tc>
          <w:tcPr>
            <w:tcW w:w="841" w:type="dxa"/>
            <w:shd w:val="clear" w:color="auto" w:fill="E6E6E6"/>
            <w:hideMark/>
          </w:tcPr>
          <w:p w:rsidR="007A5139" w:rsidRPr="007A5139" w:rsidRDefault="007A5139" w:rsidP="007A5139">
            <w:pPr>
              <w:pStyle w:val="TableTextLeft"/>
            </w:pPr>
            <w:r w:rsidRPr="00713839">
              <w:t>serious1</w:t>
            </w:r>
          </w:p>
        </w:tc>
        <w:tc>
          <w:tcPr>
            <w:tcW w:w="1331" w:type="dxa"/>
            <w:shd w:val="clear" w:color="auto" w:fill="E6E6E6"/>
            <w:hideMark/>
          </w:tcPr>
          <w:p w:rsidR="007A5139" w:rsidRPr="007A5139" w:rsidRDefault="007A5139" w:rsidP="007A5139">
            <w:pPr>
              <w:pStyle w:val="TableTextLeft"/>
            </w:pPr>
            <w:r w:rsidRPr="00713839">
              <w:t>no serious inconsistency</w:t>
            </w:r>
          </w:p>
        </w:tc>
        <w:tc>
          <w:tcPr>
            <w:tcW w:w="1187" w:type="dxa"/>
            <w:shd w:val="clear" w:color="auto" w:fill="E6E6E6"/>
            <w:hideMark/>
          </w:tcPr>
          <w:p w:rsidR="007A5139" w:rsidRPr="007A5139" w:rsidRDefault="007A5139" w:rsidP="007A5139">
            <w:pPr>
              <w:pStyle w:val="TableTextLeft"/>
            </w:pPr>
            <w:r w:rsidRPr="00713839">
              <w:t>no serious indirectness</w:t>
            </w:r>
          </w:p>
        </w:tc>
        <w:tc>
          <w:tcPr>
            <w:tcW w:w="1127" w:type="dxa"/>
            <w:shd w:val="clear" w:color="auto" w:fill="E6E6E6"/>
            <w:hideMark/>
          </w:tcPr>
          <w:p w:rsidR="007A5139" w:rsidRPr="007A5139" w:rsidRDefault="007A5139" w:rsidP="007A5139">
            <w:pPr>
              <w:pStyle w:val="TableTextLeft"/>
            </w:pPr>
            <w:r w:rsidRPr="00713839">
              <w:t>serious8</w:t>
            </w:r>
          </w:p>
        </w:tc>
        <w:tc>
          <w:tcPr>
            <w:tcW w:w="1414" w:type="dxa"/>
            <w:shd w:val="clear" w:color="auto" w:fill="E6E6E6"/>
            <w:hideMark/>
          </w:tcPr>
          <w:p w:rsidR="007A5139" w:rsidRPr="007A5139" w:rsidRDefault="007A5139" w:rsidP="007A5139">
            <w:pPr>
              <w:pStyle w:val="TableTextLeft"/>
            </w:pPr>
            <w:r w:rsidRPr="00713839">
              <w:t>none</w:t>
            </w:r>
          </w:p>
        </w:tc>
        <w:tc>
          <w:tcPr>
            <w:tcW w:w="1569" w:type="dxa"/>
            <w:shd w:val="clear" w:color="auto" w:fill="E6E6E6"/>
            <w:hideMark/>
          </w:tcPr>
          <w:p w:rsidR="007A5139" w:rsidRPr="007A5139" w:rsidRDefault="007A5139" w:rsidP="007A5139">
            <w:pPr>
              <w:pStyle w:val="TableTextLeft"/>
            </w:pPr>
            <w:r w:rsidRPr="00713839">
              <w:t xml:space="preserve">0/14 </w:t>
            </w:r>
            <w:r w:rsidRPr="00713839">
              <w:br/>
              <w:t>(0%)</w:t>
            </w:r>
          </w:p>
        </w:tc>
        <w:tc>
          <w:tcPr>
            <w:tcW w:w="723" w:type="dxa"/>
            <w:shd w:val="clear" w:color="auto" w:fill="E6E6E6"/>
            <w:hideMark/>
          </w:tcPr>
          <w:p w:rsidR="007A5139" w:rsidRPr="007A5139" w:rsidRDefault="007A5139" w:rsidP="007A5139">
            <w:pPr>
              <w:pStyle w:val="TableTextLeft"/>
            </w:pPr>
            <w:r w:rsidRPr="00713839">
              <w:t xml:space="preserve">0/15 </w:t>
            </w:r>
            <w:r w:rsidRPr="00713839">
              <w:br/>
              <w:t>(0%)</w:t>
            </w:r>
          </w:p>
        </w:tc>
        <w:tc>
          <w:tcPr>
            <w:tcW w:w="949" w:type="dxa"/>
            <w:shd w:val="clear" w:color="auto" w:fill="E6E6E6"/>
            <w:hideMark/>
          </w:tcPr>
          <w:p w:rsidR="007A5139" w:rsidRPr="007A5139" w:rsidRDefault="007A5139" w:rsidP="007A5139">
            <w:pPr>
              <w:pStyle w:val="TableTextLeft"/>
            </w:pPr>
            <w:r w:rsidRPr="00713839">
              <w:t>Not estimable</w:t>
            </w:r>
          </w:p>
        </w:tc>
        <w:tc>
          <w:tcPr>
            <w:tcW w:w="866" w:type="dxa"/>
            <w:shd w:val="clear" w:color="auto" w:fill="E6E6E6"/>
            <w:hideMark/>
          </w:tcPr>
          <w:p w:rsidR="007A5139" w:rsidRPr="007A5139" w:rsidRDefault="007A5139" w:rsidP="007A5139">
            <w:pPr>
              <w:pStyle w:val="TableTextLeft"/>
            </w:pPr>
            <w:r w:rsidRPr="00713839">
              <w:t>-</w:t>
            </w:r>
          </w:p>
        </w:tc>
        <w:tc>
          <w:tcPr>
            <w:tcW w:w="698" w:type="dxa"/>
            <w:shd w:val="clear" w:color="auto" w:fill="E6E6E6"/>
            <w:hideMark/>
          </w:tcPr>
          <w:p w:rsidR="007A5139" w:rsidRPr="007A5139" w:rsidRDefault="007A5139" w:rsidP="007A5139">
            <w:pPr>
              <w:pStyle w:val="TableTextLeft"/>
            </w:pPr>
            <w:r w:rsidRPr="00713839">
              <w:br/>
              <w:t>LOW</w:t>
            </w:r>
          </w:p>
        </w:tc>
        <w:tc>
          <w:tcPr>
            <w:tcW w:w="1294"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conducted. Both the participants and investigators were blind but it was unclear if assessors were blind.</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Unclear how randomisation sequence was generated or if allocation concealment was performed. Double-blind study, but unclear if the assessors were blind. Not clear what groups the drop outs were in. </w:t>
      </w:r>
      <w:r w:rsidRPr="00ED3D25">
        <w:rPr>
          <w:sz w:val="20"/>
        </w:rPr>
        <w:br/>
      </w:r>
      <w:r w:rsidRPr="00ED3D25">
        <w:rPr>
          <w:sz w:val="20"/>
          <w:vertAlign w:val="superscript"/>
        </w:rPr>
        <w:t>5</w:t>
      </w:r>
      <w:r w:rsidRPr="00ED3D25">
        <w:rPr>
          <w:sz w:val="20"/>
        </w:rPr>
        <w:t xml:space="preserve"> For a continuous outcome there were fewer than 400 participants.</w:t>
      </w:r>
      <w:r w:rsidRPr="00ED3D25">
        <w:rPr>
          <w:sz w:val="20"/>
        </w:rPr>
        <w:br/>
      </w:r>
      <w:r w:rsidRPr="00ED3D25">
        <w:rPr>
          <w:sz w:val="20"/>
          <w:vertAlign w:val="superscript"/>
        </w:rPr>
        <w:t>6</w:t>
      </w:r>
      <w:r w:rsidRPr="00ED3D25">
        <w:rPr>
          <w:sz w:val="20"/>
        </w:rPr>
        <w:t xml:space="preserve"> Unclear how randomisation sequence was generated and unclear if allocation concealment was conducted. The participants, investigators and assessors were blind. Low dropout rates. </w:t>
      </w:r>
      <w:r w:rsidRPr="00ED3D25">
        <w:rPr>
          <w:sz w:val="20"/>
        </w:rPr>
        <w:br/>
      </w:r>
      <w:r w:rsidRPr="00ED3D25">
        <w:rPr>
          <w:sz w:val="20"/>
          <w:vertAlign w:val="superscript"/>
        </w:rPr>
        <w:t>7</w:t>
      </w:r>
      <w:r w:rsidRPr="00ED3D25">
        <w:rPr>
          <w:sz w:val="20"/>
        </w:rPr>
        <w:t xml:space="preserve"> 95% CI crossed 2 MIDs (-0.5 and 0.5)</w:t>
      </w:r>
      <w:r w:rsidRPr="00ED3D25">
        <w:rPr>
          <w:sz w:val="20"/>
        </w:rPr>
        <w:br/>
      </w:r>
      <w:r w:rsidRPr="00ED3D25">
        <w:rPr>
          <w:sz w:val="20"/>
          <w:vertAlign w:val="superscript"/>
        </w:rPr>
        <w:t>8</w:t>
      </w:r>
      <w:r w:rsidRPr="00ED3D25">
        <w:rPr>
          <w:sz w:val="20"/>
        </w:rPr>
        <w:t xml:space="preserve"> For a dichotomous outcome, there were fewer than 300 events.</w:t>
      </w:r>
    </w:p>
    <w:p w:rsidR="007A5139" w:rsidRPr="00713839" w:rsidRDefault="007A5139" w:rsidP="00406C10">
      <w:pPr>
        <w:pStyle w:val="AppMinorSubHead"/>
      </w:pPr>
      <w:bookmarkStart w:id="80" w:name="_Toc464651685"/>
      <w:bookmarkStart w:id="81" w:name="_Toc464822286"/>
      <w:bookmarkStart w:id="82" w:name="_Toc465168541"/>
      <w:bookmarkStart w:id="83" w:name="_Toc464651686"/>
      <w:bookmarkStart w:id="84" w:name="_Toc464822287"/>
      <w:bookmarkStart w:id="85" w:name="_Toc465168542"/>
      <w:bookmarkStart w:id="86" w:name="_Toc468275269"/>
      <w:bookmarkEnd w:id="80"/>
      <w:bookmarkEnd w:id="81"/>
      <w:bookmarkEnd w:id="82"/>
      <w:bookmarkEnd w:id="83"/>
      <w:bookmarkEnd w:id="84"/>
      <w:bookmarkEnd w:id="85"/>
      <w:r w:rsidRPr="00713839">
        <w:t>Treating low body weight and malnourished people with anorexia nervosa</w:t>
      </w:r>
      <w:bookmarkEnd w:id="86"/>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222</w:t>
      </w:r>
      <w:r w:rsidR="003B26B0">
        <w:rPr>
          <w:noProof/>
        </w:rPr>
        <w:fldChar w:fldCharType="end"/>
      </w:r>
      <w:r w:rsidRPr="00713839">
        <w:t>: Full GRADE profile for parenteral and enteral nutrition versus enteral nutrition in young people with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2"/>
        <w:gridCol w:w="1267"/>
        <w:gridCol w:w="818"/>
        <w:gridCol w:w="1290"/>
        <w:gridCol w:w="1153"/>
        <w:gridCol w:w="1095"/>
        <w:gridCol w:w="1371"/>
        <w:gridCol w:w="1779"/>
        <w:gridCol w:w="979"/>
        <w:gridCol w:w="794"/>
        <w:gridCol w:w="842"/>
        <w:gridCol w:w="689"/>
        <w:gridCol w:w="1082"/>
      </w:tblGrid>
      <w:tr w:rsidR="007A5139" w:rsidRPr="00713839" w:rsidTr="00406C10">
        <w:trPr>
          <w:trHeight w:val="255"/>
          <w:tblHeader/>
        </w:trPr>
        <w:tc>
          <w:tcPr>
            <w:tcW w:w="769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75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3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89" w:type="dxa"/>
            <w:vMerge w:val="restart"/>
            <w:shd w:val="clear" w:color="auto" w:fill="FB841E"/>
            <w:vAlign w:val="bottom"/>
            <w:hideMark/>
          </w:tcPr>
          <w:p w:rsidR="007A5139" w:rsidRPr="007A5139" w:rsidRDefault="007A5139" w:rsidP="007A5139">
            <w:pPr>
              <w:pStyle w:val="TableHeadingLeft"/>
            </w:pPr>
            <w:r w:rsidRPr="00713839">
              <w:t>Quality</w:t>
            </w:r>
          </w:p>
        </w:tc>
        <w:tc>
          <w:tcPr>
            <w:tcW w:w="108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69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75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3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89"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08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02" w:type="dxa"/>
            <w:shd w:val="clear" w:color="auto" w:fill="FB841E"/>
            <w:hideMark/>
          </w:tcPr>
          <w:p w:rsidR="007A5139" w:rsidRPr="007A5139" w:rsidRDefault="007A5139" w:rsidP="007A5139">
            <w:pPr>
              <w:pStyle w:val="TableTextLeft"/>
            </w:pPr>
            <w:r w:rsidRPr="00713839">
              <w:t>No of studies</w:t>
            </w:r>
          </w:p>
        </w:tc>
        <w:tc>
          <w:tcPr>
            <w:tcW w:w="1267" w:type="dxa"/>
            <w:shd w:val="clear" w:color="auto" w:fill="FB841E"/>
            <w:hideMark/>
          </w:tcPr>
          <w:p w:rsidR="007A5139" w:rsidRPr="007A5139" w:rsidRDefault="007A5139" w:rsidP="007A5139">
            <w:pPr>
              <w:pStyle w:val="TableTextLeft"/>
            </w:pPr>
            <w:r w:rsidRPr="00713839">
              <w:t>Design</w:t>
            </w:r>
          </w:p>
        </w:tc>
        <w:tc>
          <w:tcPr>
            <w:tcW w:w="818" w:type="dxa"/>
            <w:shd w:val="clear" w:color="auto" w:fill="FB841E"/>
            <w:hideMark/>
          </w:tcPr>
          <w:p w:rsidR="007A5139" w:rsidRPr="007A5139" w:rsidRDefault="007A5139" w:rsidP="007A5139">
            <w:pPr>
              <w:pStyle w:val="TableTextLeft"/>
            </w:pPr>
            <w:r w:rsidRPr="00713839">
              <w:t>Risk of bias</w:t>
            </w:r>
          </w:p>
        </w:tc>
        <w:tc>
          <w:tcPr>
            <w:tcW w:w="1290" w:type="dxa"/>
            <w:shd w:val="clear" w:color="auto" w:fill="FB841E"/>
            <w:hideMark/>
          </w:tcPr>
          <w:p w:rsidR="007A5139" w:rsidRPr="007A5139" w:rsidRDefault="007A5139" w:rsidP="007A5139">
            <w:pPr>
              <w:pStyle w:val="TableTextLeft"/>
            </w:pPr>
            <w:r w:rsidRPr="00713839">
              <w:t>Inconsistency</w:t>
            </w:r>
          </w:p>
        </w:tc>
        <w:tc>
          <w:tcPr>
            <w:tcW w:w="1153" w:type="dxa"/>
            <w:shd w:val="clear" w:color="auto" w:fill="FB841E"/>
            <w:hideMark/>
          </w:tcPr>
          <w:p w:rsidR="007A5139" w:rsidRPr="007A5139" w:rsidRDefault="007A5139" w:rsidP="007A5139">
            <w:pPr>
              <w:pStyle w:val="TableTextLeft"/>
            </w:pPr>
            <w:r w:rsidRPr="00713839">
              <w:t>Indirectness</w:t>
            </w:r>
          </w:p>
        </w:tc>
        <w:tc>
          <w:tcPr>
            <w:tcW w:w="1095" w:type="dxa"/>
            <w:shd w:val="clear" w:color="auto" w:fill="FB841E"/>
            <w:hideMark/>
          </w:tcPr>
          <w:p w:rsidR="007A5139" w:rsidRPr="007A5139" w:rsidRDefault="007A5139" w:rsidP="007A5139">
            <w:pPr>
              <w:pStyle w:val="TableTextLeft"/>
            </w:pPr>
            <w:r w:rsidRPr="00713839">
              <w:t>Imprecision</w:t>
            </w:r>
          </w:p>
        </w:tc>
        <w:tc>
          <w:tcPr>
            <w:tcW w:w="1371" w:type="dxa"/>
            <w:shd w:val="clear" w:color="auto" w:fill="FB841E"/>
            <w:hideMark/>
          </w:tcPr>
          <w:p w:rsidR="007A5139" w:rsidRPr="007A5139" w:rsidRDefault="007A5139" w:rsidP="007A5139">
            <w:pPr>
              <w:pStyle w:val="TableTextLeft"/>
            </w:pPr>
            <w:r w:rsidRPr="00713839">
              <w:t>Other considerations</w:t>
            </w:r>
          </w:p>
        </w:tc>
        <w:tc>
          <w:tcPr>
            <w:tcW w:w="1779" w:type="dxa"/>
            <w:shd w:val="clear" w:color="auto" w:fill="FB841E"/>
            <w:hideMark/>
          </w:tcPr>
          <w:p w:rsidR="007A5139" w:rsidRPr="007A5139" w:rsidRDefault="007A5139" w:rsidP="007A5139">
            <w:pPr>
              <w:pStyle w:val="TableTextLeft"/>
            </w:pPr>
            <w:r w:rsidRPr="00713839">
              <w:t>(Obs) Parenteral+Enteral Refeeding</w:t>
            </w:r>
          </w:p>
        </w:tc>
        <w:tc>
          <w:tcPr>
            <w:tcW w:w="979" w:type="dxa"/>
            <w:shd w:val="clear" w:color="auto" w:fill="FB841E"/>
            <w:hideMark/>
          </w:tcPr>
          <w:p w:rsidR="007A5139" w:rsidRPr="007A5139" w:rsidRDefault="007A5139" w:rsidP="007A5139">
            <w:pPr>
              <w:pStyle w:val="TableTextLeft"/>
            </w:pPr>
            <w:r w:rsidRPr="00713839">
              <w:t>Enteral Refeeding</w:t>
            </w:r>
          </w:p>
        </w:tc>
        <w:tc>
          <w:tcPr>
            <w:tcW w:w="794" w:type="dxa"/>
            <w:shd w:val="clear" w:color="auto" w:fill="FB841E"/>
            <w:hideMark/>
          </w:tcPr>
          <w:p w:rsidR="007A5139" w:rsidRPr="007A5139" w:rsidRDefault="007A5139" w:rsidP="007A5139">
            <w:pPr>
              <w:pStyle w:val="TableTextLeft"/>
            </w:pPr>
            <w:r w:rsidRPr="00713839">
              <w:t>Relative</w:t>
            </w:r>
            <w:r w:rsidRPr="00713839">
              <w:br/>
              <w:t>(95% CI)</w:t>
            </w:r>
          </w:p>
        </w:tc>
        <w:tc>
          <w:tcPr>
            <w:tcW w:w="842" w:type="dxa"/>
            <w:shd w:val="clear" w:color="auto" w:fill="FB841E"/>
            <w:hideMark/>
          </w:tcPr>
          <w:p w:rsidR="007A5139" w:rsidRPr="007A5139" w:rsidRDefault="007A5139" w:rsidP="007A5139">
            <w:pPr>
              <w:pStyle w:val="TableTextLeft"/>
            </w:pPr>
            <w:r w:rsidRPr="00713839">
              <w:t>Absolute</w:t>
            </w:r>
          </w:p>
        </w:tc>
        <w:tc>
          <w:tcPr>
            <w:tcW w:w="689" w:type="dxa"/>
            <w:vMerge/>
            <w:shd w:val="clear" w:color="auto" w:fill="FB841E"/>
            <w:hideMark/>
          </w:tcPr>
          <w:p w:rsidR="007A5139" w:rsidRPr="00713839" w:rsidRDefault="007A5139" w:rsidP="007A5139">
            <w:pPr>
              <w:pStyle w:val="TableTextLeft"/>
            </w:pPr>
          </w:p>
        </w:tc>
        <w:tc>
          <w:tcPr>
            <w:tcW w:w="108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BMI or Weight (follow-up mean 33.3 months; Better indicated by higher values)</w:t>
            </w:r>
          </w:p>
        </w:tc>
      </w:tr>
      <w:tr w:rsidR="007A5139" w:rsidRPr="00713839" w:rsidTr="00406C10">
        <w:tc>
          <w:tcPr>
            <w:tcW w:w="7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779" w:type="dxa"/>
            <w:tcBorders>
              <w:bottom w:val="single" w:sz="6" w:space="0" w:color="FFFFFF"/>
            </w:tcBorders>
            <w:shd w:val="clear" w:color="auto" w:fill="E6E6E6"/>
            <w:hideMark/>
          </w:tcPr>
          <w:p w:rsidR="007A5139" w:rsidRPr="007A5139" w:rsidRDefault="007A5139" w:rsidP="007A5139">
            <w:pPr>
              <w:pStyle w:val="TableTextLeft"/>
            </w:pPr>
            <w:r w:rsidRPr="00713839">
              <w:t>104</w:t>
            </w:r>
          </w:p>
        </w:tc>
        <w:tc>
          <w:tcPr>
            <w:tcW w:w="979"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SMD 0.28 lower (0.56 lower to 0 higher)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 Ideal Body Weight - Adolescent (follow-up mean 33.3 months; Better indicated by higher </w:t>
            </w:r>
            <w:r w:rsidRPr="007A5139">
              <w:t>values)</w:t>
            </w:r>
          </w:p>
        </w:tc>
      </w:tr>
      <w:tr w:rsidR="007A5139" w:rsidRPr="00713839" w:rsidTr="00406C10">
        <w:tc>
          <w:tcPr>
            <w:tcW w:w="7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779" w:type="dxa"/>
            <w:tcBorders>
              <w:bottom w:val="single" w:sz="6" w:space="0" w:color="FFFFFF"/>
            </w:tcBorders>
            <w:shd w:val="clear" w:color="auto" w:fill="E6E6E6"/>
            <w:hideMark/>
          </w:tcPr>
          <w:p w:rsidR="007A5139" w:rsidRPr="007A5139" w:rsidRDefault="007A5139" w:rsidP="007A5139">
            <w:pPr>
              <w:pStyle w:val="TableTextLeft"/>
            </w:pPr>
            <w:r w:rsidRPr="00713839">
              <w:t>104</w:t>
            </w:r>
          </w:p>
        </w:tc>
        <w:tc>
          <w:tcPr>
            <w:tcW w:w="979"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SMD 0.37 lower (0.65 to 0.09 lower)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Weight Gain (g/week) - Adolescent (follow-up mean 33.3 months; Better indicated by </w:t>
            </w:r>
            <w:r w:rsidRPr="007A5139">
              <w:t>higher values)</w:t>
            </w:r>
          </w:p>
        </w:tc>
      </w:tr>
      <w:tr w:rsidR="007A5139" w:rsidRPr="00713839" w:rsidTr="00406C10">
        <w:tc>
          <w:tcPr>
            <w:tcW w:w="7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779" w:type="dxa"/>
            <w:tcBorders>
              <w:bottom w:val="single" w:sz="6" w:space="0" w:color="FFFFFF"/>
            </w:tcBorders>
            <w:shd w:val="clear" w:color="auto" w:fill="E6E6E6"/>
            <w:hideMark/>
          </w:tcPr>
          <w:p w:rsidR="007A5139" w:rsidRPr="007A5139" w:rsidRDefault="007A5139" w:rsidP="007A5139">
            <w:pPr>
              <w:pStyle w:val="TableTextLeft"/>
            </w:pPr>
            <w:r w:rsidRPr="00713839">
              <w:t>104</w:t>
            </w:r>
          </w:p>
        </w:tc>
        <w:tc>
          <w:tcPr>
            <w:tcW w:w="979"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SMD 16.27 higher (14.63 to 17.91 higher)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Length of Treatment (days) - Adolescent (follow-up mean 33.3 months; </w:t>
            </w:r>
            <w:r w:rsidRPr="007A5139">
              <w:t>Better indicated by lower values)</w:t>
            </w:r>
          </w:p>
        </w:tc>
      </w:tr>
      <w:tr w:rsidR="007A5139" w:rsidRPr="00713839" w:rsidTr="00406C10">
        <w:tc>
          <w:tcPr>
            <w:tcW w:w="7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779" w:type="dxa"/>
            <w:tcBorders>
              <w:bottom w:val="single" w:sz="6" w:space="0" w:color="FFFFFF"/>
            </w:tcBorders>
            <w:shd w:val="clear" w:color="auto" w:fill="E6E6E6"/>
            <w:hideMark/>
          </w:tcPr>
          <w:p w:rsidR="007A5139" w:rsidRPr="007A5139" w:rsidRDefault="007A5139" w:rsidP="007A5139">
            <w:pPr>
              <w:pStyle w:val="TableTextLeft"/>
            </w:pPr>
            <w:r w:rsidRPr="00713839">
              <w:t>104</w:t>
            </w:r>
          </w:p>
        </w:tc>
        <w:tc>
          <w:tcPr>
            <w:tcW w:w="979"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SMD 8.66 higher (7.75 to 9.56 higher)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Maximum Energy Intake (kcal/day) - Adolescent (follow-up </w:t>
            </w:r>
            <w:r w:rsidRPr="007A5139">
              <w:t>mean 33.3 months; Better indicated by higher values)</w:t>
            </w:r>
          </w:p>
        </w:tc>
      </w:tr>
      <w:tr w:rsidR="007A5139" w:rsidRPr="00713839" w:rsidTr="00406C10">
        <w:tc>
          <w:tcPr>
            <w:tcW w:w="7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779" w:type="dxa"/>
            <w:tcBorders>
              <w:bottom w:val="single" w:sz="6" w:space="0" w:color="FFFFFF"/>
            </w:tcBorders>
            <w:shd w:val="clear" w:color="auto" w:fill="E6E6E6"/>
            <w:hideMark/>
          </w:tcPr>
          <w:p w:rsidR="007A5139" w:rsidRPr="007A5139" w:rsidRDefault="007A5139" w:rsidP="007A5139">
            <w:pPr>
              <w:pStyle w:val="TableTextLeft"/>
            </w:pPr>
            <w:r w:rsidRPr="00713839">
              <w:t>104</w:t>
            </w:r>
          </w:p>
        </w:tc>
        <w:tc>
          <w:tcPr>
            <w:tcW w:w="979" w:type="dxa"/>
            <w:tcBorders>
              <w:bottom w:val="single" w:sz="6" w:space="0" w:color="FFFFFF"/>
            </w:tcBorders>
            <w:shd w:val="clear" w:color="auto" w:fill="E6E6E6"/>
            <w:hideMark/>
          </w:tcPr>
          <w:p w:rsidR="007A5139" w:rsidRPr="007A5139" w:rsidRDefault="007A5139" w:rsidP="007A5139">
            <w:pPr>
              <w:pStyle w:val="TableTextLeft"/>
            </w:pPr>
            <w:r w:rsidRPr="00713839">
              <w:t>94</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SMD 3.06 higher (2.64 to 3.47 higher)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Abdominal Pain - Adolescent (follow-up </w:t>
            </w:r>
            <w:r w:rsidRPr="007A5139">
              <w:t>mean 33.3 months)</w:t>
            </w:r>
          </w:p>
        </w:tc>
      </w:tr>
      <w:tr w:rsidR="007A5139" w:rsidRPr="00713839" w:rsidTr="00406C10">
        <w:tc>
          <w:tcPr>
            <w:tcW w:w="7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7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8/104 </w:t>
            </w:r>
            <w:r w:rsidRPr="00713839">
              <w:br/>
              <w:t>(7.7%)</w:t>
            </w:r>
          </w:p>
        </w:tc>
        <w:tc>
          <w:tcPr>
            <w:tcW w:w="9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18/94 </w:t>
            </w:r>
            <w:r w:rsidRPr="00713839">
              <w:br/>
              <w:t>(19.1%)</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RR 0.4 (0.18 to 0.88)</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115 fewer per 1000 (from 23 fewer to 157 fewer)</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Bloating - Adolescent </w:t>
            </w:r>
            <w:r w:rsidRPr="007A5139">
              <w:t>(follow-up mean 33.3 months)</w:t>
            </w:r>
          </w:p>
        </w:tc>
      </w:tr>
      <w:tr w:rsidR="007A5139" w:rsidRPr="00713839" w:rsidTr="00406C10">
        <w:tc>
          <w:tcPr>
            <w:tcW w:w="70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7"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9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5"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7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7/104 </w:t>
            </w:r>
            <w:r w:rsidRPr="00713839">
              <w:br/>
              <w:t>(6.7%)</w:t>
            </w:r>
          </w:p>
        </w:tc>
        <w:tc>
          <w:tcPr>
            <w:tcW w:w="9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14/94 </w:t>
            </w:r>
            <w:r w:rsidRPr="00713839">
              <w:br/>
              <w:t>(14.9%)</w:t>
            </w:r>
          </w:p>
        </w:tc>
        <w:tc>
          <w:tcPr>
            <w:tcW w:w="794" w:type="dxa"/>
            <w:tcBorders>
              <w:bottom w:val="single" w:sz="6" w:space="0" w:color="FFFFFF"/>
            </w:tcBorders>
            <w:shd w:val="clear" w:color="auto" w:fill="E6E6E6"/>
            <w:hideMark/>
          </w:tcPr>
          <w:p w:rsidR="007A5139" w:rsidRPr="007A5139" w:rsidRDefault="007A5139" w:rsidP="007A5139">
            <w:pPr>
              <w:pStyle w:val="TableTextLeft"/>
            </w:pPr>
            <w:r w:rsidRPr="00713839">
              <w:t>RR 0.45 (0.19 to 1.07)</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82 fewer per 1000 (from 121 fewer to 10 more)</w:t>
            </w:r>
          </w:p>
        </w:tc>
        <w:tc>
          <w:tcPr>
            <w:tcW w:w="68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Constipation</w:t>
            </w:r>
            <w:r w:rsidRPr="007A5139">
              <w:t xml:space="preserve"> - Adolescent (follow-up mean 33.3 months)</w:t>
            </w:r>
          </w:p>
        </w:tc>
      </w:tr>
      <w:tr w:rsidR="007A5139" w:rsidRPr="00713839" w:rsidTr="00406C10">
        <w:tc>
          <w:tcPr>
            <w:tcW w:w="702" w:type="dxa"/>
            <w:shd w:val="clear" w:color="auto" w:fill="E6E6E6"/>
            <w:hideMark/>
          </w:tcPr>
          <w:p w:rsidR="007A5139" w:rsidRPr="007A5139" w:rsidRDefault="007A5139" w:rsidP="007A5139">
            <w:pPr>
              <w:pStyle w:val="TableTextLeft"/>
            </w:pPr>
            <w:r w:rsidRPr="00713839">
              <w:t>1</w:t>
            </w:r>
          </w:p>
        </w:tc>
        <w:tc>
          <w:tcPr>
            <w:tcW w:w="1267" w:type="dxa"/>
            <w:shd w:val="clear" w:color="auto" w:fill="E6E6E6"/>
            <w:hideMark/>
          </w:tcPr>
          <w:p w:rsidR="007A5139" w:rsidRPr="007A5139" w:rsidRDefault="007A5139" w:rsidP="007A5139">
            <w:pPr>
              <w:pStyle w:val="TableTextLeft"/>
            </w:pPr>
            <w:r w:rsidRPr="00713839">
              <w:t>randomised trials</w:t>
            </w:r>
          </w:p>
        </w:tc>
        <w:tc>
          <w:tcPr>
            <w:tcW w:w="818" w:type="dxa"/>
            <w:shd w:val="clear" w:color="auto" w:fill="E6E6E6"/>
            <w:hideMark/>
          </w:tcPr>
          <w:p w:rsidR="007A5139" w:rsidRPr="007A5139" w:rsidRDefault="007A5139" w:rsidP="007A5139">
            <w:pPr>
              <w:pStyle w:val="TableTextLeft"/>
            </w:pPr>
            <w:r w:rsidRPr="00713839">
              <w:t>serious1</w:t>
            </w:r>
          </w:p>
        </w:tc>
        <w:tc>
          <w:tcPr>
            <w:tcW w:w="1290" w:type="dxa"/>
            <w:shd w:val="clear" w:color="auto" w:fill="E6E6E6"/>
            <w:hideMark/>
          </w:tcPr>
          <w:p w:rsidR="007A5139" w:rsidRPr="007A5139" w:rsidRDefault="007A5139" w:rsidP="007A5139">
            <w:pPr>
              <w:pStyle w:val="TableTextLeft"/>
            </w:pPr>
            <w:r w:rsidRPr="00713839">
              <w:t>no serious inconsistency</w:t>
            </w:r>
          </w:p>
        </w:tc>
        <w:tc>
          <w:tcPr>
            <w:tcW w:w="1153" w:type="dxa"/>
            <w:shd w:val="clear" w:color="auto" w:fill="E6E6E6"/>
            <w:hideMark/>
          </w:tcPr>
          <w:p w:rsidR="007A5139" w:rsidRPr="007A5139" w:rsidRDefault="007A5139" w:rsidP="007A5139">
            <w:pPr>
              <w:pStyle w:val="TableTextLeft"/>
            </w:pPr>
            <w:r w:rsidRPr="00713839">
              <w:t>no serious indirectness</w:t>
            </w:r>
          </w:p>
        </w:tc>
        <w:tc>
          <w:tcPr>
            <w:tcW w:w="1095" w:type="dxa"/>
            <w:shd w:val="clear" w:color="auto" w:fill="E6E6E6"/>
            <w:hideMark/>
          </w:tcPr>
          <w:p w:rsidR="007A5139" w:rsidRPr="007A5139" w:rsidRDefault="007A5139" w:rsidP="007A5139">
            <w:pPr>
              <w:pStyle w:val="TableTextLeft"/>
            </w:pPr>
            <w:r w:rsidRPr="00713839">
              <w:t>very serious4</w:t>
            </w:r>
          </w:p>
        </w:tc>
        <w:tc>
          <w:tcPr>
            <w:tcW w:w="1371" w:type="dxa"/>
            <w:shd w:val="clear" w:color="auto" w:fill="E6E6E6"/>
            <w:hideMark/>
          </w:tcPr>
          <w:p w:rsidR="007A5139" w:rsidRPr="007A5139" w:rsidRDefault="007A5139" w:rsidP="007A5139">
            <w:pPr>
              <w:pStyle w:val="TableTextLeft"/>
            </w:pPr>
            <w:r w:rsidRPr="00713839">
              <w:t>none</w:t>
            </w:r>
          </w:p>
        </w:tc>
        <w:tc>
          <w:tcPr>
            <w:tcW w:w="1779" w:type="dxa"/>
            <w:shd w:val="clear" w:color="auto" w:fill="E6E6E6"/>
            <w:hideMark/>
          </w:tcPr>
          <w:p w:rsidR="007A5139" w:rsidRPr="007A5139" w:rsidRDefault="007A5139" w:rsidP="007A5139">
            <w:pPr>
              <w:pStyle w:val="TableTextLeft"/>
            </w:pPr>
            <w:r w:rsidRPr="00713839">
              <w:t xml:space="preserve">8/104 </w:t>
            </w:r>
            <w:r w:rsidRPr="00713839">
              <w:br/>
              <w:t>(7.7%)</w:t>
            </w:r>
          </w:p>
        </w:tc>
        <w:tc>
          <w:tcPr>
            <w:tcW w:w="979" w:type="dxa"/>
            <w:shd w:val="clear" w:color="auto" w:fill="E6E6E6"/>
            <w:hideMark/>
          </w:tcPr>
          <w:p w:rsidR="007A5139" w:rsidRPr="007A5139" w:rsidRDefault="007A5139" w:rsidP="007A5139">
            <w:pPr>
              <w:pStyle w:val="TableTextLeft"/>
            </w:pPr>
            <w:r w:rsidRPr="00713839">
              <w:t xml:space="preserve">10/94 </w:t>
            </w:r>
            <w:r w:rsidRPr="00713839">
              <w:br/>
              <w:t>(10.6%)</w:t>
            </w:r>
          </w:p>
        </w:tc>
        <w:tc>
          <w:tcPr>
            <w:tcW w:w="794" w:type="dxa"/>
            <w:shd w:val="clear" w:color="auto" w:fill="E6E6E6"/>
            <w:hideMark/>
          </w:tcPr>
          <w:p w:rsidR="007A5139" w:rsidRPr="007A5139" w:rsidRDefault="007A5139" w:rsidP="007A5139">
            <w:pPr>
              <w:pStyle w:val="TableTextLeft"/>
            </w:pPr>
            <w:r w:rsidRPr="00713839">
              <w:t>RR 0.72 (0.3 to 1.76)</w:t>
            </w:r>
          </w:p>
        </w:tc>
        <w:tc>
          <w:tcPr>
            <w:tcW w:w="842" w:type="dxa"/>
            <w:shd w:val="clear" w:color="auto" w:fill="E6E6E6"/>
            <w:hideMark/>
          </w:tcPr>
          <w:p w:rsidR="007A5139" w:rsidRPr="007A5139" w:rsidRDefault="007A5139" w:rsidP="007A5139">
            <w:pPr>
              <w:pStyle w:val="TableTextLeft"/>
            </w:pPr>
            <w:r w:rsidRPr="00713839">
              <w:t>30 fewer per 1000 (from 74 fewer to 81 more)</w:t>
            </w:r>
          </w:p>
        </w:tc>
        <w:tc>
          <w:tcPr>
            <w:tcW w:w="689" w:type="dxa"/>
            <w:shd w:val="clear" w:color="auto" w:fill="E6E6E6"/>
            <w:hideMark/>
          </w:tcPr>
          <w:p w:rsidR="007A5139" w:rsidRPr="007A5139" w:rsidRDefault="007A5139" w:rsidP="007A5139">
            <w:pPr>
              <w:pStyle w:val="TableTextLeft"/>
            </w:pPr>
            <w:r w:rsidRPr="00713839">
              <w:br/>
              <w:t>VERY LOW</w:t>
            </w:r>
          </w:p>
        </w:tc>
        <w:tc>
          <w:tcPr>
            <w:tcW w:w="108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Diamanti 2008: high selection bias(significantly higher psychiatric comorbidity, weight loss at diagnosis, and resting energy expenditure in parenteral group; significantly lower % Ideal Body Weight, Weight at diagnosis and BMI in parenteral group).</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&lt;300 events or &lt;400 participants.</w:t>
      </w:r>
    </w:p>
    <w:p w:rsidR="007A5139" w:rsidRPr="00ED3D25" w:rsidRDefault="007A5139" w:rsidP="007A5139">
      <w:pPr>
        <w:pStyle w:val="TableNote"/>
        <w:rPr>
          <w:i w:val="0"/>
          <w:sz w:val="20"/>
        </w:rPr>
      </w:pPr>
      <w:r w:rsidRPr="00ED3D25">
        <w:rPr>
          <w:i w:val="0"/>
          <w:sz w:val="20"/>
        </w:rPr>
        <w:t>4 CI crosses both 0.75 and 1.25 (Risk Ratio).</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223</w:t>
      </w:r>
      <w:r w:rsidR="003B26B0">
        <w:rPr>
          <w:noProof/>
        </w:rPr>
        <w:fldChar w:fldCharType="end"/>
      </w:r>
      <w:r w:rsidRPr="00713839">
        <w:t>: Full GRADE profile for parenteral and enteral nutrition versus enteral nutrition at follow up for adolescent anorexia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5"/>
        <w:gridCol w:w="1344"/>
        <w:gridCol w:w="864"/>
        <w:gridCol w:w="1369"/>
        <w:gridCol w:w="1224"/>
        <w:gridCol w:w="1154"/>
        <w:gridCol w:w="1450"/>
        <w:gridCol w:w="1072"/>
        <w:gridCol w:w="1039"/>
        <w:gridCol w:w="838"/>
        <w:gridCol w:w="924"/>
        <w:gridCol w:w="720"/>
        <w:gridCol w:w="1128"/>
      </w:tblGrid>
      <w:tr w:rsidR="007A5139" w:rsidRPr="00713839" w:rsidTr="00406C10">
        <w:trPr>
          <w:trHeight w:val="255"/>
          <w:tblHeader/>
        </w:trPr>
        <w:tc>
          <w:tcPr>
            <w:tcW w:w="826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14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8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0" w:type="dxa"/>
            <w:vMerge w:val="restart"/>
            <w:shd w:val="clear" w:color="auto" w:fill="FB841E"/>
            <w:vAlign w:val="bottom"/>
            <w:hideMark/>
          </w:tcPr>
          <w:p w:rsidR="007A5139" w:rsidRPr="007A5139" w:rsidRDefault="007A5139" w:rsidP="007A5139">
            <w:pPr>
              <w:pStyle w:val="TableHeadingLeft"/>
            </w:pPr>
            <w:r w:rsidRPr="00713839">
              <w:t>Quality</w:t>
            </w:r>
          </w:p>
        </w:tc>
        <w:tc>
          <w:tcPr>
            <w:tcW w:w="114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6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4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8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0" w:type="dxa"/>
            <w:vMerge/>
            <w:shd w:val="clear" w:color="auto" w:fill="FB841E"/>
            <w:vAlign w:val="bottom"/>
            <w:hideMark/>
          </w:tcPr>
          <w:p w:rsidR="007A5139" w:rsidRPr="00713839" w:rsidRDefault="007A5139" w:rsidP="007A5139">
            <w:pPr>
              <w:pStyle w:val="TableHeadingLeft"/>
            </w:pPr>
          </w:p>
        </w:tc>
        <w:tc>
          <w:tcPr>
            <w:tcW w:w="114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4"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66"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2"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4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72"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089" w:type="dxa"/>
            <w:tcBorders>
              <w:bottom w:val="single" w:sz="6" w:space="0" w:color="FFFFFF"/>
            </w:tcBorders>
            <w:shd w:val="clear" w:color="auto" w:fill="FB841E"/>
            <w:hideMark/>
          </w:tcPr>
          <w:p w:rsidR="007A5139" w:rsidRPr="007A5139" w:rsidRDefault="007A5139" w:rsidP="007A5139">
            <w:pPr>
              <w:pStyle w:val="TableTextLeft"/>
            </w:pPr>
            <w:r w:rsidRPr="00713839">
              <w:t xml:space="preserve">(Obs) Parenteral and Enteral </w:t>
            </w:r>
            <w:r w:rsidRPr="007A5139">
              <w:t>Refeeding</w:t>
            </w:r>
          </w:p>
        </w:tc>
        <w:tc>
          <w:tcPr>
            <w:tcW w:w="1055" w:type="dxa"/>
            <w:tcBorders>
              <w:bottom w:val="single" w:sz="6" w:space="0" w:color="FFFFFF"/>
            </w:tcBorders>
            <w:shd w:val="clear" w:color="auto" w:fill="FB841E"/>
            <w:hideMark/>
          </w:tcPr>
          <w:p w:rsidR="007A5139" w:rsidRPr="007A5139" w:rsidRDefault="007A5139" w:rsidP="007A5139">
            <w:pPr>
              <w:pStyle w:val="TableTextLeft"/>
            </w:pPr>
            <w:r w:rsidRPr="00713839">
              <w:t>Enteral Refeeding</w:t>
            </w:r>
          </w:p>
        </w:tc>
        <w:tc>
          <w:tcPr>
            <w:tcW w:w="850"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38"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0" w:type="dxa"/>
            <w:vMerge/>
            <w:tcBorders>
              <w:bottom w:val="single" w:sz="6" w:space="0" w:color="FFFFFF"/>
            </w:tcBorders>
            <w:shd w:val="clear" w:color="auto" w:fill="E6E6E6"/>
            <w:hideMark/>
          </w:tcPr>
          <w:p w:rsidR="007A5139" w:rsidRPr="00713839" w:rsidRDefault="007A5139" w:rsidP="007A5139">
            <w:pPr>
              <w:pStyle w:val="TableTextLeft"/>
            </w:pPr>
          </w:p>
        </w:tc>
        <w:tc>
          <w:tcPr>
            <w:tcW w:w="114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Recovered after nutritional rehabilitation - Adolescent</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6"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89" w:type="dxa"/>
            <w:tcBorders>
              <w:bottom w:val="single" w:sz="6" w:space="0" w:color="FFFFFF"/>
            </w:tcBorders>
            <w:shd w:val="clear" w:color="auto" w:fill="E6E6E6"/>
            <w:hideMark/>
          </w:tcPr>
          <w:p w:rsidR="007A5139" w:rsidRPr="007A5139" w:rsidRDefault="007A5139" w:rsidP="007A5139">
            <w:pPr>
              <w:pStyle w:val="TableTextLeft"/>
            </w:pPr>
            <w:r w:rsidRPr="00713839">
              <w:t xml:space="preserve">38/62 </w:t>
            </w:r>
            <w:r w:rsidRPr="00713839">
              <w:br/>
              <w:t>(61.3%)</w:t>
            </w:r>
          </w:p>
        </w:tc>
        <w:tc>
          <w:tcPr>
            <w:tcW w:w="1055" w:type="dxa"/>
            <w:tcBorders>
              <w:bottom w:val="single" w:sz="6" w:space="0" w:color="FFFFFF"/>
            </w:tcBorders>
            <w:shd w:val="clear" w:color="auto" w:fill="E6E6E6"/>
            <w:hideMark/>
          </w:tcPr>
          <w:p w:rsidR="007A5139" w:rsidRPr="007A5139" w:rsidRDefault="007A5139" w:rsidP="007A5139">
            <w:pPr>
              <w:pStyle w:val="TableTextLeft"/>
            </w:pPr>
            <w:r w:rsidRPr="00713839">
              <w:t xml:space="preserve">43/67 </w:t>
            </w:r>
            <w:r w:rsidRPr="00713839">
              <w:br/>
              <w:t>(64.2%)</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0.95 (0.73 </w:t>
            </w:r>
            <w:r w:rsidRPr="007A5139">
              <w:t>to 1.25)</w:t>
            </w:r>
          </w:p>
        </w:tc>
        <w:tc>
          <w:tcPr>
            <w:tcW w:w="938" w:type="dxa"/>
            <w:tcBorders>
              <w:bottom w:val="single" w:sz="6" w:space="0" w:color="FFFFFF"/>
            </w:tcBorders>
            <w:shd w:val="clear" w:color="auto" w:fill="E6E6E6"/>
            <w:hideMark/>
          </w:tcPr>
          <w:p w:rsidR="007A5139" w:rsidRPr="007A5139" w:rsidRDefault="007A5139" w:rsidP="007A5139">
            <w:pPr>
              <w:pStyle w:val="TableTextLeft"/>
            </w:pPr>
            <w:r w:rsidRPr="00713839">
              <w:t>32 fewer per 1000 (from 173 fewer to 160 more)</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Rehospitalized - Adolescent</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6"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7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8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14/62 </w:t>
            </w:r>
            <w:r w:rsidRPr="00713839">
              <w:br/>
              <w:t>(22.6%)</w:t>
            </w:r>
          </w:p>
        </w:tc>
        <w:tc>
          <w:tcPr>
            <w:tcW w:w="1055"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17/67 </w:t>
            </w:r>
            <w:r w:rsidRPr="00713839">
              <w:br/>
              <w:t>(25.4%)</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0.89 (0.48 to </w:t>
            </w:r>
            <w:r w:rsidRPr="007A5139">
              <w:t>1.65)</w:t>
            </w:r>
          </w:p>
        </w:tc>
        <w:tc>
          <w:tcPr>
            <w:tcW w:w="938" w:type="dxa"/>
            <w:tcBorders>
              <w:bottom w:val="single" w:sz="6" w:space="0" w:color="FFFFFF"/>
            </w:tcBorders>
            <w:shd w:val="clear" w:color="auto" w:fill="E6E6E6"/>
            <w:hideMark/>
          </w:tcPr>
          <w:p w:rsidR="007A5139" w:rsidRPr="007A5139" w:rsidRDefault="007A5139" w:rsidP="007A5139">
            <w:pPr>
              <w:pStyle w:val="TableTextLeft"/>
            </w:pPr>
            <w:r w:rsidRPr="00713839">
              <w:t>28 fewer per 1000 (from 132 fewer to 165 more)</w:t>
            </w:r>
          </w:p>
        </w:tc>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4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Length of 2nd rehospitalization - Adolescent (Better indicated by lower values)</w:t>
            </w:r>
          </w:p>
        </w:tc>
      </w:tr>
      <w:tr w:rsidR="007A5139" w:rsidRPr="00713839" w:rsidTr="00406C10">
        <w:tc>
          <w:tcPr>
            <w:tcW w:w="744" w:type="dxa"/>
            <w:shd w:val="clear" w:color="auto" w:fill="E6E6E6"/>
            <w:hideMark/>
          </w:tcPr>
          <w:p w:rsidR="007A5139" w:rsidRPr="007A5139" w:rsidRDefault="007A5139" w:rsidP="007A5139">
            <w:pPr>
              <w:pStyle w:val="TableTextLeft"/>
            </w:pPr>
            <w:r w:rsidRPr="00713839">
              <w:t>1</w:t>
            </w:r>
          </w:p>
        </w:tc>
        <w:tc>
          <w:tcPr>
            <w:tcW w:w="1366" w:type="dxa"/>
            <w:shd w:val="clear" w:color="auto" w:fill="E6E6E6"/>
            <w:hideMark/>
          </w:tcPr>
          <w:p w:rsidR="007A5139" w:rsidRPr="007A5139" w:rsidRDefault="007A5139" w:rsidP="007A5139">
            <w:pPr>
              <w:pStyle w:val="TableTextLeft"/>
            </w:pPr>
            <w:r w:rsidRPr="00713839">
              <w:t>observational studies</w:t>
            </w:r>
          </w:p>
        </w:tc>
        <w:tc>
          <w:tcPr>
            <w:tcW w:w="877" w:type="dxa"/>
            <w:shd w:val="clear" w:color="auto" w:fill="E6E6E6"/>
            <w:hideMark/>
          </w:tcPr>
          <w:p w:rsidR="007A5139" w:rsidRPr="007A5139" w:rsidRDefault="007A5139" w:rsidP="007A5139">
            <w:pPr>
              <w:pStyle w:val="TableTextLeft"/>
            </w:pPr>
            <w:r w:rsidRPr="00713839">
              <w:t>serious1</w:t>
            </w:r>
          </w:p>
        </w:tc>
        <w:tc>
          <w:tcPr>
            <w:tcW w:w="1392" w:type="dxa"/>
            <w:shd w:val="clear" w:color="auto" w:fill="E6E6E6"/>
            <w:hideMark/>
          </w:tcPr>
          <w:p w:rsidR="007A5139" w:rsidRPr="007A5139" w:rsidRDefault="007A5139" w:rsidP="007A5139">
            <w:pPr>
              <w:pStyle w:val="TableTextLeft"/>
            </w:pPr>
            <w:r w:rsidRPr="00713839">
              <w:t>no serious inconsistency</w:t>
            </w:r>
          </w:p>
        </w:tc>
        <w:tc>
          <w:tcPr>
            <w:tcW w:w="1244" w:type="dxa"/>
            <w:shd w:val="clear" w:color="auto" w:fill="E6E6E6"/>
            <w:hideMark/>
          </w:tcPr>
          <w:p w:rsidR="007A5139" w:rsidRPr="007A5139" w:rsidRDefault="007A5139" w:rsidP="007A5139">
            <w:pPr>
              <w:pStyle w:val="TableTextLeft"/>
            </w:pPr>
            <w:r w:rsidRPr="00713839">
              <w:t>no serious indirectness</w:t>
            </w:r>
          </w:p>
        </w:tc>
        <w:tc>
          <w:tcPr>
            <w:tcW w:w="1172" w:type="dxa"/>
            <w:shd w:val="clear" w:color="auto" w:fill="E6E6E6"/>
            <w:hideMark/>
          </w:tcPr>
          <w:p w:rsidR="007A5139" w:rsidRPr="007A5139" w:rsidRDefault="007A5139" w:rsidP="007A5139">
            <w:pPr>
              <w:pStyle w:val="TableTextLeft"/>
            </w:pPr>
            <w:r w:rsidRPr="00713839">
              <w:t>serious2</w:t>
            </w:r>
          </w:p>
        </w:tc>
        <w:tc>
          <w:tcPr>
            <w:tcW w:w="1474" w:type="dxa"/>
            <w:shd w:val="clear" w:color="auto" w:fill="E6E6E6"/>
            <w:hideMark/>
          </w:tcPr>
          <w:p w:rsidR="007A5139" w:rsidRPr="007A5139" w:rsidRDefault="007A5139" w:rsidP="007A5139">
            <w:pPr>
              <w:pStyle w:val="TableTextLeft"/>
            </w:pPr>
            <w:r w:rsidRPr="00713839">
              <w:t>none</w:t>
            </w:r>
          </w:p>
        </w:tc>
        <w:tc>
          <w:tcPr>
            <w:tcW w:w="1089" w:type="dxa"/>
            <w:shd w:val="clear" w:color="auto" w:fill="E6E6E6"/>
            <w:hideMark/>
          </w:tcPr>
          <w:p w:rsidR="007A5139" w:rsidRPr="007A5139" w:rsidRDefault="007A5139" w:rsidP="007A5139">
            <w:pPr>
              <w:pStyle w:val="TableTextLeft"/>
            </w:pPr>
            <w:r w:rsidRPr="00713839">
              <w:t>62</w:t>
            </w:r>
          </w:p>
        </w:tc>
        <w:tc>
          <w:tcPr>
            <w:tcW w:w="1055" w:type="dxa"/>
            <w:shd w:val="clear" w:color="auto" w:fill="E6E6E6"/>
            <w:hideMark/>
          </w:tcPr>
          <w:p w:rsidR="007A5139" w:rsidRPr="007A5139" w:rsidRDefault="007A5139" w:rsidP="007A5139">
            <w:pPr>
              <w:pStyle w:val="TableTextLeft"/>
            </w:pPr>
            <w:r w:rsidRPr="00713839">
              <w:t>67</w:t>
            </w:r>
          </w:p>
        </w:tc>
        <w:tc>
          <w:tcPr>
            <w:tcW w:w="850" w:type="dxa"/>
            <w:shd w:val="clear" w:color="auto" w:fill="E6E6E6"/>
            <w:hideMark/>
          </w:tcPr>
          <w:p w:rsidR="007A5139" w:rsidRPr="007A5139" w:rsidRDefault="007A5139" w:rsidP="007A5139">
            <w:pPr>
              <w:pStyle w:val="TableTextLeft"/>
            </w:pPr>
            <w:r w:rsidRPr="00713839">
              <w:t>-</w:t>
            </w:r>
          </w:p>
        </w:tc>
        <w:tc>
          <w:tcPr>
            <w:tcW w:w="938" w:type="dxa"/>
            <w:shd w:val="clear" w:color="auto" w:fill="E6E6E6"/>
            <w:hideMark/>
          </w:tcPr>
          <w:p w:rsidR="007A5139" w:rsidRPr="007A5139" w:rsidRDefault="007A5139" w:rsidP="007A5139">
            <w:pPr>
              <w:pStyle w:val="TableTextLeft"/>
            </w:pPr>
            <w:r w:rsidRPr="00713839">
              <w:t>SMD 0.62 higher (0.27 to 0.98 higher)</w:t>
            </w:r>
          </w:p>
        </w:tc>
        <w:tc>
          <w:tcPr>
            <w:tcW w:w="730" w:type="dxa"/>
            <w:shd w:val="clear" w:color="auto" w:fill="E6E6E6"/>
            <w:hideMark/>
          </w:tcPr>
          <w:p w:rsidR="007A5139" w:rsidRPr="007A5139" w:rsidRDefault="007A5139" w:rsidP="007A5139">
            <w:pPr>
              <w:pStyle w:val="TableTextLeft"/>
            </w:pPr>
            <w:r w:rsidRPr="00713839">
              <w:br/>
              <w:t>VERY LOW</w:t>
            </w:r>
          </w:p>
        </w:tc>
        <w:tc>
          <w:tcPr>
            <w:tcW w:w="1146"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Diamanti 2008: high selection bias(significantly higher psychiatric comorbidity, weight loss at diagnosis, and resting energy expenditure in parenteral group; significantly lower % Ideal Body Weight, Weight at diagnosis and BMI in parenteral group).</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CI crosses both 0.75 and 1.25 (Risk Ratio).</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224</w:t>
      </w:r>
      <w:r w:rsidR="003B26B0">
        <w:rPr>
          <w:noProof/>
        </w:rPr>
        <w:fldChar w:fldCharType="end"/>
      </w:r>
      <w:r w:rsidRPr="00713839">
        <w:t>: Full GRADE profile for percutaneous gastric tube feeding and meals versus meals with or without nasogastric tube feeding for underweight adults with anorexia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1"/>
        <w:gridCol w:w="1299"/>
        <w:gridCol w:w="838"/>
        <w:gridCol w:w="1322"/>
        <w:gridCol w:w="1181"/>
        <w:gridCol w:w="1121"/>
        <w:gridCol w:w="1405"/>
        <w:gridCol w:w="1351"/>
        <w:gridCol w:w="1158"/>
        <w:gridCol w:w="808"/>
        <w:gridCol w:w="862"/>
        <w:gridCol w:w="701"/>
        <w:gridCol w:w="1104"/>
      </w:tblGrid>
      <w:tr w:rsidR="007A5139" w:rsidRPr="00713839" w:rsidTr="00406C10">
        <w:trPr>
          <w:trHeight w:val="255"/>
          <w:tblHeader/>
        </w:trPr>
        <w:tc>
          <w:tcPr>
            <w:tcW w:w="800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54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9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0" w:type="dxa"/>
            <w:vMerge w:val="restart"/>
            <w:shd w:val="clear" w:color="auto" w:fill="FB841E"/>
            <w:vAlign w:val="bottom"/>
            <w:hideMark/>
          </w:tcPr>
          <w:p w:rsidR="007A5139" w:rsidRPr="007A5139" w:rsidRDefault="007A5139" w:rsidP="007A5139">
            <w:pPr>
              <w:pStyle w:val="TableHeadingLeft"/>
            </w:pPr>
            <w:r w:rsidRPr="00713839">
              <w:t>Quality</w:t>
            </w:r>
          </w:p>
        </w:tc>
        <w:tc>
          <w:tcPr>
            <w:tcW w:w="1121"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0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54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9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0" w:type="dxa"/>
            <w:vMerge/>
            <w:shd w:val="clear" w:color="auto" w:fill="FB841E"/>
            <w:vAlign w:val="bottom"/>
            <w:hideMark/>
          </w:tcPr>
          <w:p w:rsidR="007A5139" w:rsidRPr="00713839" w:rsidRDefault="007A5139" w:rsidP="007A5139">
            <w:pPr>
              <w:pStyle w:val="TableHeadingLeft"/>
            </w:pPr>
          </w:p>
        </w:tc>
        <w:tc>
          <w:tcPr>
            <w:tcW w:w="1121"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22"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2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50"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44"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00"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39"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2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373" w:type="dxa"/>
            <w:tcBorders>
              <w:bottom w:val="single" w:sz="6" w:space="0" w:color="FFFFFF"/>
            </w:tcBorders>
            <w:shd w:val="clear" w:color="auto" w:fill="FB841E"/>
            <w:hideMark/>
          </w:tcPr>
          <w:p w:rsidR="007A5139" w:rsidRPr="007A5139" w:rsidRDefault="007A5139" w:rsidP="007A5139">
            <w:pPr>
              <w:pStyle w:val="TableTextLeft"/>
            </w:pPr>
            <w:r w:rsidRPr="00713839">
              <w:t>(Obs) Percutaneous Gastric</w:t>
            </w:r>
          </w:p>
        </w:tc>
        <w:tc>
          <w:tcPr>
            <w:tcW w:w="1176" w:type="dxa"/>
            <w:tcBorders>
              <w:bottom w:val="single" w:sz="6" w:space="0" w:color="FFFFFF"/>
            </w:tcBorders>
            <w:shd w:val="clear" w:color="auto" w:fill="FB841E"/>
            <w:hideMark/>
          </w:tcPr>
          <w:p w:rsidR="007A5139" w:rsidRPr="007A5139" w:rsidRDefault="007A5139" w:rsidP="007A5139">
            <w:pPr>
              <w:pStyle w:val="TableTextLeft"/>
            </w:pPr>
            <w:r w:rsidRPr="00713839">
              <w:t xml:space="preserve">Nasogastric </w:t>
            </w:r>
            <w:r w:rsidRPr="007A5139">
              <w:t>Feeding/No Tube</w:t>
            </w:r>
          </w:p>
        </w:tc>
        <w:tc>
          <w:tcPr>
            <w:tcW w:w="81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7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0" w:type="dxa"/>
            <w:vMerge/>
            <w:tcBorders>
              <w:bottom w:val="single" w:sz="6" w:space="0" w:color="FFFFFF"/>
            </w:tcBorders>
            <w:shd w:val="clear" w:color="auto" w:fill="E6E6E6"/>
            <w:hideMark/>
          </w:tcPr>
          <w:p w:rsidR="007A5139" w:rsidRPr="00713839" w:rsidRDefault="007A5139" w:rsidP="007A5139">
            <w:pPr>
              <w:pStyle w:val="TableTextLeft"/>
            </w:pPr>
          </w:p>
        </w:tc>
        <w:tc>
          <w:tcPr>
            <w:tcW w:w="1121"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Weight Gain (kg) at discharge - Adult (Better indicated by higher values)</w:t>
            </w:r>
          </w:p>
        </w:tc>
      </w:tr>
      <w:tr w:rsidR="007A5139" w:rsidRPr="00713839" w:rsidTr="00406C10">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3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73" w:type="dxa"/>
            <w:tcBorders>
              <w:bottom w:val="single" w:sz="6" w:space="0" w:color="FFFFFF"/>
            </w:tcBorders>
            <w:shd w:val="clear" w:color="auto" w:fill="E6E6E6"/>
            <w:hideMark/>
          </w:tcPr>
          <w:p w:rsidR="007A5139" w:rsidRPr="007A5139" w:rsidRDefault="007A5139" w:rsidP="007A5139">
            <w:pPr>
              <w:pStyle w:val="TableTextLeft"/>
            </w:pPr>
            <w:r w:rsidRPr="00713839">
              <w:t>57</w:t>
            </w:r>
          </w:p>
        </w:tc>
        <w:tc>
          <w:tcPr>
            <w:tcW w:w="1176" w:type="dxa"/>
            <w:tcBorders>
              <w:bottom w:val="single" w:sz="6" w:space="0" w:color="FFFFFF"/>
            </w:tcBorders>
            <w:shd w:val="clear" w:color="auto" w:fill="E6E6E6"/>
            <w:hideMark/>
          </w:tcPr>
          <w:p w:rsidR="007A5139" w:rsidRPr="007A5139" w:rsidRDefault="007A5139" w:rsidP="007A5139">
            <w:pPr>
              <w:pStyle w:val="TableTextLeft"/>
            </w:pPr>
            <w:r w:rsidRPr="00713839">
              <w:t>11</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0.17 higher (0.47 lower to </w:t>
            </w:r>
            <w:r w:rsidRPr="007A5139">
              <w:t>0.82 higher)</w:t>
            </w:r>
          </w:p>
        </w:tc>
        <w:tc>
          <w:tcPr>
            <w:tcW w:w="71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2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Length of Treatment (days) - Adult (Better indicated by lower values)</w:t>
            </w:r>
          </w:p>
        </w:tc>
      </w:tr>
      <w:tr w:rsidR="007A5139" w:rsidRPr="00713839" w:rsidTr="00406C10">
        <w:tc>
          <w:tcPr>
            <w:tcW w:w="722" w:type="dxa"/>
            <w:shd w:val="clear" w:color="auto" w:fill="E6E6E6"/>
            <w:hideMark/>
          </w:tcPr>
          <w:p w:rsidR="007A5139" w:rsidRPr="007A5139" w:rsidRDefault="007A5139" w:rsidP="007A5139">
            <w:pPr>
              <w:pStyle w:val="TableTextLeft"/>
            </w:pPr>
            <w:r w:rsidRPr="00713839">
              <w:t>1</w:t>
            </w:r>
          </w:p>
        </w:tc>
        <w:tc>
          <w:tcPr>
            <w:tcW w:w="1320" w:type="dxa"/>
            <w:shd w:val="clear" w:color="auto" w:fill="E6E6E6"/>
            <w:hideMark/>
          </w:tcPr>
          <w:p w:rsidR="007A5139" w:rsidRPr="007A5139" w:rsidRDefault="007A5139" w:rsidP="007A5139">
            <w:pPr>
              <w:pStyle w:val="TableTextLeft"/>
            </w:pPr>
            <w:r w:rsidRPr="00713839">
              <w:t>observational studies</w:t>
            </w:r>
          </w:p>
        </w:tc>
        <w:tc>
          <w:tcPr>
            <w:tcW w:w="850" w:type="dxa"/>
            <w:shd w:val="clear" w:color="auto" w:fill="E6E6E6"/>
            <w:hideMark/>
          </w:tcPr>
          <w:p w:rsidR="007A5139" w:rsidRPr="007A5139" w:rsidRDefault="007A5139" w:rsidP="007A5139">
            <w:pPr>
              <w:pStyle w:val="TableTextLeft"/>
            </w:pPr>
            <w:r w:rsidRPr="00713839">
              <w:t>serious1</w:t>
            </w:r>
          </w:p>
        </w:tc>
        <w:tc>
          <w:tcPr>
            <w:tcW w:w="1344" w:type="dxa"/>
            <w:shd w:val="clear" w:color="auto" w:fill="E6E6E6"/>
            <w:hideMark/>
          </w:tcPr>
          <w:p w:rsidR="007A5139" w:rsidRPr="007A5139" w:rsidRDefault="007A5139" w:rsidP="007A5139">
            <w:pPr>
              <w:pStyle w:val="TableTextLeft"/>
            </w:pPr>
            <w:r w:rsidRPr="00713839">
              <w:t>no serious inconsistency</w:t>
            </w:r>
          </w:p>
        </w:tc>
        <w:tc>
          <w:tcPr>
            <w:tcW w:w="1200" w:type="dxa"/>
            <w:shd w:val="clear" w:color="auto" w:fill="E6E6E6"/>
            <w:hideMark/>
          </w:tcPr>
          <w:p w:rsidR="007A5139" w:rsidRPr="007A5139" w:rsidRDefault="007A5139" w:rsidP="007A5139">
            <w:pPr>
              <w:pStyle w:val="TableTextLeft"/>
            </w:pPr>
            <w:r w:rsidRPr="00713839">
              <w:t>no serious indirectness</w:t>
            </w:r>
          </w:p>
        </w:tc>
        <w:tc>
          <w:tcPr>
            <w:tcW w:w="1139" w:type="dxa"/>
            <w:shd w:val="clear" w:color="auto" w:fill="E6E6E6"/>
            <w:hideMark/>
          </w:tcPr>
          <w:p w:rsidR="007A5139" w:rsidRPr="007A5139" w:rsidRDefault="007A5139" w:rsidP="007A5139">
            <w:pPr>
              <w:pStyle w:val="TableTextLeft"/>
            </w:pPr>
            <w:r w:rsidRPr="00713839">
              <w:t>serious2</w:t>
            </w:r>
          </w:p>
        </w:tc>
        <w:tc>
          <w:tcPr>
            <w:tcW w:w="1428" w:type="dxa"/>
            <w:shd w:val="clear" w:color="auto" w:fill="E6E6E6"/>
            <w:hideMark/>
          </w:tcPr>
          <w:p w:rsidR="007A5139" w:rsidRPr="007A5139" w:rsidRDefault="007A5139" w:rsidP="007A5139">
            <w:pPr>
              <w:pStyle w:val="TableTextLeft"/>
            </w:pPr>
            <w:r w:rsidRPr="00713839">
              <w:t>none</w:t>
            </w:r>
          </w:p>
        </w:tc>
        <w:tc>
          <w:tcPr>
            <w:tcW w:w="1373" w:type="dxa"/>
            <w:shd w:val="clear" w:color="auto" w:fill="E6E6E6"/>
            <w:hideMark/>
          </w:tcPr>
          <w:p w:rsidR="007A5139" w:rsidRPr="007A5139" w:rsidRDefault="007A5139" w:rsidP="007A5139">
            <w:pPr>
              <w:pStyle w:val="TableTextLeft"/>
            </w:pPr>
            <w:r w:rsidRPr="00713839">
              <w:t>57</w:t>
            </w:r>
          </w:p>
        </w:tc>
        <w:tc>
          <w:tcPr>
            <w:tcW w:w="1176" w:type="dxa"/>
            <w:shd w:val="clear" w:color="auto" w:fill="E6E6E6"/>
            <w:hideMark/>
          </w:tcPr>
          <w:p w:rsidR="007A5139" w:rsidRPr="007A5139" w:rsidRDefault="007A5139" w:rsidP="007A5139">
            <w:pPr>
              <w:pStyle w:val="TableTextLeft"/>
            </w:pPr>
            <w:r w:rsidRPr="00713839">
              <w:t>11</w:t>
            </w:r>
          </w:p>
        </w:tc>
        <w:tc>
          <w:tcPr>
            <w:tcW w:w="819" w:type="dxa"/>
            <w:shd w:val="clear" w:color="auto" w:fill="E6E6E6"/>
            <w:hideMark/>
          </w:tcPr>
          <w:p w:rsidR="007A5139" w:rsidRPr="007A5139" w:rsidRDefault="007A5139" w:rsidP="007A5139">
            <w:pPr>
              <w:pStyle w:val="TableTextLeft"/>
            </w:pPr>
            <w:r w:rsidRPr="00713839">
              <w:t>-</w:t>
            </w:r>
          </w:p>
        </w:tc>
        <w:tc>
          <w:tcPr>
            <w:tcW w:w="875" w:type="dxa"/>
            <w:shd w:val="clear" w:color="auto" w:fill="E6E6E6"/>
            <w:hideMark/>
          </w:tcPr>
          <w:p w:rsidR="007A5139" w:rsidRPr="007A5139" w:rsidRDefault="007A5139" w:rsidP="007A5139">
            <w:pPr>
              <w:pStyle w:val="TableTextLeft"/>
            </w:pPr>
            <w:r w:rsidRPr="00713839">
              <w:t>SMD 0.87 higher (0.21 to 1.54 higher)</w:t>
            </w:r>
          </w:p>
        </w:tc>
        <w:tc>
          <w:tcPr>
            <w:tcW w:w="710" w:type="dxa"/>
            <w:shd w:val="clear" w:color="auto" w:fill="E6E6E6"/>
            <w:hideMark/>
          </w:tcPr>
          <w:p w:rsidR="007A5139" w:rsidRPr="007A5139" w:rsidRDefault="007A5139" w:rsidP="007A5139">
            <w:pPr>
              <w:pStyle w:val="TableTextLeft"/>
            </w:pPr>
            <w:r w:rsidRPr="00713839">
              <w:br/>
              <w:t>VERY LOW</w:t>
            </w:r>
          </w:p>
        </w:tc>
        <w:tc>
          <w:tcPr>
            <w:tcW w:w="1121"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Born 2015: high selection bias (method of allocation to groups related to potential confounding factors), high performance bias (participants received varioius forms of therapies).</w:t>
      </w:r>
    </w:p>
    <w:p w:rsidR="007A5139" w:rsidRPr="00ED3D25" w:rsidRDefault="007A5139" w:rsidP="007A5139">
      <w:pPr>
        <w:pStyle w:val="TableNote"/>
        <w:rPr>
          <w:i w:val="0"/>
          <w:sz w:val="20"/>
        </w:rPr>
      </w:pPr>
      <w:r w:rsidRPr="00ED3D25">
        <w:rPr>
          <w:i w:val="0"/>
          <w:sz w:val="20"/>
        </w:rPr>
        <w:t>2 CI crosses 0.5 or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225</w:t>
      </w:r>
      <w:r w:rsidR="003B26B0">
        <w:rPr>
          <w:noProof/>
        </w:rPr>
        <w:fldChar w:fldCharType="end"/>
      </w:r>
      <w:r w:rsidRPr="00713839">
        <w:t>: Full GRADE profile for nasogastric tube and oral refeeding diet versus oral refeeding diet for malnourished young people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0"/>
        <w:gridCol w:w="1262"/>
        <w:gridCol w:w="815"/>
        <w:gridCol w:w="1285"/>
        <w:gridCol w:w="1148"/>
        <w:gridCol w:w="1090"/>
        <w:gridCol w:w="1365"/>
        <w:gridCol w:w="1645"/>
        <w:gridCol w:w="975"/>
        <w:gridCol w:w="791"/>
        <w:gridCol w:w="838"/>
        <w:gridCol w:w="687"/>
        <w:gridCol w:w="1260"/>
      </w:tblGrid>
      <w:tr w:rsidR="007A5139" w:rsidRPr="00713839" w:rsidTr="00406C10">
        <w:trPr>
          <w:trHeight w:val="255"/>
          <w:tblHeader/>
        </w:trPr>
        <w:tc>
          <w:tcPr>
            <w:tcW w:w="766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620"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2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87" w:type="dxa"/>
            <w:vMerge w:val="restart"/>
            <w:shd w:val="clear" w:color="auto" w:fill="FB841E"/>
            <w:vAlign w:val="bottom"/>
            <w:hideMark/>
          </w:tcPr>
          <w:p w:rsidR="007A5139" w:rsidRPr="007A5139" w:rsidRDefault="007A5139" w:rsidP="007A5139">
            <w:pPr>
              <w:pStyle w:val="TableHeadingLeft"/>
            </w:pPr>
            <w:r w:rsidRPr="00713839">
              <w:t>Quality</w:t>
            </w:r>
          </w:p>
        </w:tc>
        <w:tc>
          <w:tcPr>
            <w:tcW w:w="1260"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66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62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2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87" w:type="dxa"/>
            <w:vMerge/>
            <w:shd w:val="clear" w:color="auto" w:fill="FB841E"/>
            <w:vAlign w:val="bottom"/>
            <w:hideMark/>
          </w:tcPr>
          <w:p w:rsidR="007A5139" w:rsidRPr="00713839" w:rsidRDefault="007A5139" w:rsidP="007A5139">
            <w:pPr>
              <w:pStyle w:val="TableHeadingLeft"/>
            </w:pPr>
          </w:p>
        </w:tc>
        <w:tc>
          <w:tcPr>
            <w:tcW w:w="1260"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0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6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15"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285"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4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9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65"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645" w:type="dxa"/>
            <w:tcBorders>
              <w:bottom w:val="single" w:sz="6" w:space="0" w:color="FFFFFF"/>
            </w:tcBorders>
            <w:shd w:val="clear" w:color="auto" w:fill="FB841E"/>
            <w:hideMark/>
          </w:tcPr>
          <w:p w:rsidR="007A5139" w:rsidRPr="007A5139" w:rsidRDefault="007A5139" w:rsidP="007A5139">
            <w:pPr>
              <w:pStyle w:val="TableTextLeft"/>
            </w:pPr>
            <w:r w:rsidRPr="00713839">
              <w:t>(Obs) Nasogastric+Oral</w:t>
            </w:r>
          </w:p>
        </w:tc>
        <w:tc>
          <w:tcPr>
            <w:tcW w:w="975" w:type="dxa"/>
            <w:tcBorders>
              <w:bottom w:val="single" w:sz="6" w:space="0" w:color="FFFFFF"/>
            </w:tcBorders>
            <w:shd w:val="clear" w:color="auto" w:fill="FB841E"/>
            <w:hideMark/>
          </w:tcPr>
          <w:p w:rsidR="007A5139" w:rsidRPr="007A5139" w:rsidRDefault="007A5139" w:rsidP="007A5139">
            <w:pPr>
              <w:pStyle w:val="TableTextLeft"/>
            </w:pPr>
            <w:r w:rsidRPr="00713839">
              <w:t>Oral Refeeding</w:t>
            </w:r>
          </w:p>
        </w:tc>
        <w:tc>
          <w:tcPr>
            <w:tcW w:w="791"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38"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87" w:type="dxa"/>
            <w:vMerge/>
            <w:tcBorders>
              <w:bottom w:val="single" w:sz="6" w:space="0" w:color="FFFFFF"/>
            </w:tcBorders>
            <w:shd w:val="clear" w:color="auto" w:fill="E6E6E6"/>
            <w:hideMark/>
          </w:tcPr>
          <w:p w:rsidR="007A5139" w:rsidRPr="00713839" w:rsidRDefault="007A5139" w:rsidP="007A5139">
            <w:pPr>
              <w:pStyle w:val="TableTextLeft"/>
            </w:pPr>
          </w:p>
        </w:tc>
        <w:tc>
          <w:tcPr>
            <w:tcW w:w="1260"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 Adolescent (Better indicated by higher values)</w:t>
            </w:r>
          </w:p>
        </w:tc>
      </w:tr>
      <w:tr w:rsidR="007A5139" w:rsidRPr="00713839" w:rsidTr="00406C10">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6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45"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SMD 0.48 higher (0.08 to 0.88 higher)</w:t>
            </w:r>
          </w:p>
        </w:tc>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change at discharge - Adolescent (Better indicated by higher values)</w:t>
            </w:r>
          </w:p>
        </w:tc>
      </w:tr>
      <w:tr w:rsidR="007A5139" w:rsidRPr="00713839" w:rsidTr="00406C10">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6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45"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SMD 1 higher (0.58 to 1.42 higher)</w:t>
            </w:r>
          </w:p>
        </w:tc>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(kg) - Adolescent (Better indicated by higher values)</w:t>
            </w:r>
          </w:p>
        </w:tc>
      </w:tr>
      <w:tr w:rsidR="007A5139" w:rsidRPr="00713839" w:rsidTr="00406C10">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6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45"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0.27 </w:t>
            </w:r>
            <w:r w:rsidRPr="007A5139">
              <w:t>higher (0.13 lower to 0.66 higher)</w:t>
            </w:r>
          </w:p>
        </w:tc>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Gain at discharge - Adolescent (Better indicated by higher values)</w:t>
            </w:r>
          </w:p>
        </w:tc>
      </w:tr>
      <w:tr w:rsidR="007A5139" w:rsidRPr="00713839" w:rsidTr="00406C10">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6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45"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0.95 higher (0.54 </w:t>
            </w:r>
            <w:r w:rsidRPr="007A5139">
              <w:t>to 1.36 higher)</w:t>
            </w:r>
          </w:p>
        </w:tc>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Length of Stay (days) - Adolescent (Better indicated by lower values)</w:t>
            </w:r>
          </w:p>
        </w:tc>
      </w:tr>
      <w:tr w:rsidR="007A5139" w:rsidRPr="00713839" w:rsidTr="00406C10">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6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45"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975"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79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38" w:type="dxa"/>
            <w:tcBorders>
              <w:bottom w:val="single" w:sz="6" w:space="0" w:color="FFFFFF"/>
            </w:tcBorders>
            <w:shd w:val="clear" w:color="auto" w:fill="E6E6E6"/>
            <w:hideMark/>
          </w:tcPr>
          <w:p w:rsidR="007A5139" w:rsidRPr="007A5139" w:rsidRDefault="007A5139" w:rsidP="007A5139">
            <w:pPr>
              <w:pStyle w:val="TableTextLeft"/>
            </w:pPr>
            <w:r w:rsidRPr="00713839">
              <w:t>SMD 0.02 higher (0.38 lower to 0.41 higher)</w:t>
            </w:r>
          </w:p>
        </w:tc>
        <w:tc>
          <w:tcPr>
            <w:tcW w:w="687"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VERY LOW</w:t>
            </w:r>
          </w:p>
        </w:tc>
        <w:tc>
          <w:tcPr>
            <w:tcW w:w="126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Maximum Caloric Intake (kcal/day) - Adolescents (Better indicated by lower values)</w:t>
            </w:r>
          </w:p>
        </w:tc>
      </w:tr>
      <w:tr w:rsidR="007A5139" w:rsidRPr="00713839" w:rsidTr="00406C10">
        <w:tc>
          <w:tcPr>
            <w:tcW w:w="700" w:type="dxa"/>
            <w:shd w:val="clear" w:color="auto" w:fill="E6E6E6"/>
            <w:hideMark/>
          </w:tcPr>
          <w:p w:rsidR="007A5139" w:rsidRPr="007A5139" w:rsidRDefault="007A5139" w:rsidP="007A5139">
            <w:pPr>
              <w:pStyle w:val="TableTextLeft"/>
            </w:pPr>
            <w:r w:rsidRPr="00713839">
              <w:t>1</w:t>
            </w:r>
          </w:p>
        </w:tc>
        <w:tc>
          <w:tcPr>
            <w:tcW w:w="1262" w:type="dxa"/>
            <w:shd w:val="clear" w:color="auto" w:fill="E6E6E6"/>
            <w:hideMark/>
          </w:tcPr>
          <w:p w:rsidR="007A5139" w:rsidRPr="007A5139" w:rsidRDefault="007A5139" w:rsidP="007A5139">
            <w:pPr>
              <w:pStyle w:val="TableTextLeft"/>
            </w:pPr>
            <w:r w:rsidRPr="00713839">
              <w:t>observational studies</w:t>
            </w:r>
          </w:p>
        </w:tc>
        <w:tc>
          <w:tcPr>
            <w:tcW w:w="815" w:type="dxa"/>
            <w:shd w:val="clear" w:color="auto" w:fill="E6E6E6"/>
            <w:hideMark/>
          </w:tcPr>
          <w:p w:rsidR="007A5139" w:rsidRPr="007A5139" w:rsidRDefault="007A5139" w:rsidP="007A5139">
            <w:pPr>
              <w:pStyle w:val="TableTextLeft"/>
            </w:pPr>
            <w:r w:rsidRPr="00713839">
              <w:t>serious1</w:t>
            </w:r>
          </w:p>
        </w:tc>
        <w:tc>
          <w:tcPr>
            <w:tcW w:w="1285" w:type="dxa"/>
            <w:shd w:val="clear" w:color="auto" w:fill="E6E6E6"/>
            <w:hideMark/>
          </w:tcPr>
          <w:p w:rsidR="007A5139" w:rsidRPr="007A5139" w:rsidRDefault="007A5139" w:rsidP="007A5139">
            <w:pPr>
              <w:pStyle w:val="TableTextLeft"/>
            </w:pPr>
            <w:r w:rsidRPr="00713839">
              <w:t>no serious inconsistency</w:t>
            </w:r>
          </w:p>
        </w:tc>
        <w:tc>
          <w:tcPr>
            <w:tcW w:w="1148" w:type="dxa"/>
            <w:shd w:val="clear" w:color="auto" w:fill="E6E6E6"/>
            <w:hideMark/>
          </w:tcPr>
          <w:p w:rsidR="007A5139" w:rsidRPr="007A5139" w:rsidRDefault="007A5139" w:rsidP="007A5139">
            <w:pPr>
              <w:pStyle w:val="TableTextLeft"/>
            </w:pPr>
            <w:r w:rsidRPr="00713839">
              <w:t>no serious indirectness</w:t>
            </w:r>
          </w:p>
        </w:tc>
        <w:tc>
          <w:tcPr>
            <w:tcW w:w="1090" w:type="dxa"/>
            <w:shd w:val="clear" w:color="auto" w:fill="E6E6E6"/>
            <w:hideMark/>
          </w:tcPr>
          <w:p w:rsidR="007A5139" w:rsidRPr="007A5139" w:rsidRDefault="007A5139" w:rsidP="007A5139">
            <w:pPr>
              <w:pStyle w:val="TableTextLeft"/>
            </w:pPr>
            <w:r w:rsidRPr="00713839">
              <w:t>serious3</w:t>
            </w:r>
          </w:p>
        </w:tc>
        <w:tc>
          <w:tcPr>
            <w:tcW w:w="1365" w:type="dxa"/>
            <w:shd w:val="clear" w:color="auto" w:fill="E6E6E6"/>
            <w:hideMark/>
          </w:tcPr>
          <w:p w:rsidR="007A5139" w:rsidRPr="007A5139" w:rsidRDefault="007A5139" w:rsidP="007A5139">
            <w:pPr>
              <w:pStyle w:val="TableTextLeft"/>
            </w:pPr>
            <w:r w:rsidRPr="00713839">
              <w:t>none</w:t>
            </w:r>
          </w:p>
        </w:tc>
        <w:tc>
          <w:tcPr>
            <w:tcW w:w="1645" w:type="dxa"/>
            <w:shd w:val="clear" w:color="auto" w:fill="E6E6E6"/>
            <w:hideMark/>
          </w:tcPr>
          <w:p w:rsidR="007A5139" w:rsidRPr="007A5139" w:rsidRDefault="007A5139" w:rsidP="007A5139">
            <w:pPr>
              <w:pStyle w:val="TableTextLeft"/>
            </w:pPr>
            <w:r w:rsidRPr="00713839">
              <w:t>52</w:t>
            </w:r>
          </w:p>
        </w:tc>
        <w:tc>
          <w:tcPr>
            <w:tcW w:w="975" w:type="dxa"/>
            <w:shd w:val="clear" w:color="auto" w:fill="E6E6E6"/>
            <w:hideMark/>
          </w:tcPr>
          <w:p w:rsidR="007A5139" w:rsidRPr="007A5139" w:rsidRDefault="007A5139" w:rsidP="007A5139">
            <w:pPr>
              <w:pStyle w:val="TableTextLeft"/>
            </w:pPr>
            <w:r w:rsidRPr="00713839">
              <w:t>48</w:t>
            </w:r>
          </w:p>
        </w:tc>
        <w:tc>
          <w:tcPr>
            <w:tcW w:w="791" w:type="dxa"/>
            <w:shd w:val="clear" w:color="auto" w:fill="E6E6E6"/>
            <w:hideMark/>
          </w:tcPr>
          <w:p w:rsidR="007A5139" w:rsidRPr="007A5139" w:rsidRDefault="007A5139" w:rsidP="007A5139">
            <w:pPr>
              <w:pStyle w:val="TableTextLeft"/>
            </w:pPr>
            <w:r w:rsidRPr="00713839">
              <w:t>-</w:t>
            </w:r>
          </w:p>
        </w:tc>
        <w:tc>
          <w:tcPr>
            <w:tcW w:w="838" w:type="dxa"/>
            <w:shd w:val="clear" w:color="auto" w:fill="E6E6E6"/>
            <w:hideMark/>
          </w:tcPr>
          <w:p w:rsidR="007A5139" w:rsidRPr="007A5139" w:rsidRDefault="007A5139" w:rsidP="007A5139">
            <w:pPr>
              <w:pStyle w:val="TableTextLeft"/>
            </w:pPr>
            <w:r w:rsidRPr="00713839">
              <w:t>SMD 1.27 higher (0.84 to 1.7 higher)</w:t>
            </w:r>
          </w:p>
        </w:tc>
        <w:tc>
          <w:tcPr>
            <w:tcW w:w="687" w:type="dxa"/>
            <w:shd w:val="clear" w:color="auto" w:fill="E6E6E6"/>
            <w:hideMark/>
          </w:tcPr>
          <w:p w:rsidR="007A5139" w:rsidRPr="007A5139" w:rsidRDefault="007A5139" w:rsidP="007A5139">
            <w:pPr>
              <w:pStyle w:val="TableTextLeft"/>
            </w:pPr>
            <w:r w:rsidRPr="00713839">
              <w:br/>
              <w:t>VERY LOW</w:t>
            </w:r>
          </w:p>
        </w:tc>
        <w:tc>
          <w:tcPr>
            <w:tcW w:w="1260"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Robb 2002: high selection bias (significantly higher number of hospitalizations in nocturnal NG + oral refeeding group); high performance bias (participants received various therapies during course of treatment).</w:t>
      </w:r>
    </w:p>
    <w:p w:rsidR="007A5139" w:rsidRPr="00ED3D25" w:rsidRDefault="007A5139" w:rsidP="007A5139">
      <w:pPr>
        <w:pStyle w:val="TableNote"/>
        <w:rPr>
          <w:i w:val="0"/>
          <w:sz w:val="20"/>
        </w:rPr>
      </w:pPr>
      <w:r w:rsidRPr="00ED3D25">
        <w:rPr>
          <w:i w:val="0"/>
          <w:sz w:val="20"/>
        </w:rPr>
        <w:t>2 CI crosses 0.5 or -0.5.</w:t>
      </w:r>
    </w:p>
    <w:p w:rsidR="007A5139" w:rsidRPr="00ED3D25" w:rsidRDefault="007A5139" w:rsidP="007A5139">
      <w:pPr>
        <w:pStyle w:val="TableNote"/>
        <w:rPr>
          <w:i w:val="0"/>
          <w:sz w:val="20"/>
        </w:rPr>
      </w:pPr>
      <w:r w:rsidRPr="00ED3D25">
        <w:rPr>
          <w:i w:val="0"/>
          <w:sz w:val="20"/>
        </w:rPr>
        <w:t>3 &lt;300 events or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226</w:t>
      </w:r>
      <w:r w:rsidR="003B26B0">
        <w:rPr>
          <w:noProof/>
        </w:rPr>
        <w:fldChar w:fldCharType="end"/>
      </w:r>
      <w:r w:rsidRPr="00713839">
        <w:t>: Full GRADE profile for nasogastric and oral refeeding diet versus oral refeeding diet for malnourished adults with anorexia nervosa at end of treatment</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2"/>
        <w:gridCol w:w="1142"/>
        <w:gridCol w:w="836"/>
        <w:gridCol w:w="1319"/>
        <w:gridCol w:w="1178"/>
        <w:gridCol w:w="1118"/>
        <w:gridCol w:w="1402"/>
        <w:gridCol w:w="1684"/>
        <w:gridCol w:w="1001"/>
        <w:gridCol w:w="807"/>
        <w:gridCol w:w="861"/>
        <w:gridCol w:w="700"/>
        <w:gridCol w:w="1101"/>
      </w:tblGrid>
      <w:tr w:rsidR="007A5139" w:rsidRPr="00713839" w:rsidTr="00406C10">
        <w:trPr>
          <w:trHeight w:val="255"/>
          <w:tblHeader/>
        </w:trPr>
        <w:tc>
          <w:tcPr>
            <w:tcW w:w="770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68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6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0" w:type="dxa"/>
            <w:vMerge w:val="restart"/>
            <w:shd w:val="clear" w:color="auto" w:fill="FB841E"/>
            <w:vAlign w:val="bottom"/>
            <w:hideMark/>
          </w:tcPr>
          <w:p w:rsidR="007A5139" w:rsidRPr="007A5139" w:rsidRDefault="007A5139" w:rsidP="007A5139">
            <w:pPr>
              <w:pStyle w:val="TableHeadingLeft"/>
            </w:pPr>
            <w:r w:rsidRPr="00713839">
              <w:t>Quality</w:t>
            </w:r>
          </w:p>
        </w:tc>
        <w:tc>
          <w:tcPr>
            <w:tcW w:w="1101"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70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68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6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0"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01"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2" w:type="dxa"/>
            <w:shd w:val="clear" w:color="auto" w:fill="FB841E"/>
            <w:hideMark/>
          </w:tcPr>
          <w:p w:rsidR="007A5139" w:rsidRPr="007A5139" w:rsidRDefault="007A5139" w:rsidP="007A5139">
            <w:pPr>
              <w:pStyle w:val="TableTextLeft"/>
            </w:pPr>
            <w:r w:rsidRPr="00713839">
              <w:t>No of studies</w:t>
            </w:r>
          </w:p>
        </w:tc>
        <w:tc>
          <w:tcPr>
            <w:tcW w:w="1142" w:type="dxa"/>
            <w:shd w:val="clear" w:color="auto" w:fill="FB841E"/>
            <w:hideMark/>
          </w:tcPr>
          <w:p w:rsidR="007A5139" w:rsidRPr="007A5139" w:rsidRDefault="007A5139" w:rsidP="007A5139">
            <w:pPr>
              <w:pStyle w:val="TableTextLeft"/>
            </w:pPr>
            <w:r w:rsidRPr="00713839">
              <w:t>Design</w:t>
            </w:r>
          </w:p>
        </w:tc>
        <w:tc>
          <w:tcPr>
            <w:tcW w:w="836" w:type="dxa"/>
            <w:shd w:val="clear" w:color="auto" w:fill="FB841E"/>
            <w:hideMark/>
          </w:tcPr>
          <w:p w:rsidR="007A5139" w:rsidRPr="007A5139" w:rsidRDefault="007A5139" w:rsidP="007A5139">
            <w:pPr>
              <w:pStyle w:val="TableTextLeft"/>
            </w:pPr>
            <w:r w:rsidRPr="00713839">
              <w:t>Risk of bias</w:t>
            </w:r>
          </w:p>
        </w:tc>
        <w:tc>
          <w:tcPr>
            <w:tcW w:w="1319" w:type="dxa"/>
            <w:shd w:val="clear" w:color="auto" w:fill="FB841E"/>
            <w:hideMark/>
          </w:tcPr>
          <w:p w:rsidR="007A5139" w:rsidRPr="007A5139" w:rsidRDefault="007A5139" w:rsidP="007A5139">
            <w:pPr>
              <w:pStyle w:val="TableTextLeft"/>
            </w:pPr>
            <w:r w:rsidRPr="00713839">
              <w:t>Inconsistency</w:t>
            </w:r>
          </w:p>
        </w:tc>
        <w:tc>
          <w:tcPr>
            <w:tcW w:w="1178" w:type="dxa"/>
            <w:shd w:val="clear" w:color="auto" w:fill="FB841E"/>
            <w:hideMark/>
          </w:tcPr>
          <w:p w:rsidR="007A5139" w:rsidRPr="007A5139" w:rsidRDefault="007A5139" w:rsidP="007A5139">
            <w:pPr>
              <w:pStyle w:val="TableTextLeft"/>
            </w:pPr>
            <w:r w:rsidRPr="00713839">
              <w:t>Indirectness</w:t>
            </w:r>
          </w:p>
        </w:tc>
        <w:tc>
          <w:tcPr>
            <w:tcW w:w="1118" w:type="dxa"/>
            <w:shd w:val="clear" w:color="auto" w:fill="FB841E"/>
            <w:hideMark/>
          </w:tcPr>
          <w:p w:rsidR="007A5139" w:rsidRPr="007A5139" w:rsidRDefault="007A5139" w:rsidP="007A5139">
            <w:pPr>
              <w:pStyle w:val="TableTextLeft"/>
            </w:pPr>
            <w:r w:rsidRPr="00713839">
              <w:t>Imprecision</w:t>
            </w:r>
          </w:p>
        </w:tc>
        <w:tc>
          <w:tcPr>
            <w:tcW w:w="1402" w:type="dxa"/>
            <w:shd w:val="clear" w:color="auto" w:fill="FB841E"/>
            <w:hideMark/>
          </w:tcPr>
          <w:p w:rsidR="007A5139" w:rsidRPr="007A5139" w:rsidRDefault="007A5139" w:rsidP="007A5139">
            <w:pPr>
              <w:pStyle w:val="TableTextLeft"/>
            </w:pPr>
            <w:r w:rsidRPr="00713839">
              <w:t>Other considerations</w:t>
            </w:r>
          </w:p>
        </w:tc>
        <w:tc>
          <w:tcPr>
            <w:tcW w:w="1684" w:type="dxa"/>
            <w:shd w:val="clear" w:color="auto" w:fill="FB841E"/>
            <w:hideMark/>
          </w:tcPr>
          <w:p w:rsidR="007A5139" w:rsidRPr="007A5139" w:rsidRDefault="007A5139" w:rsidP="007A5139">
            <w:pPr>
              <w:pStyle w:val="TableTextLeft"/>
            </w:pPr>
            <w:r w:rsidRPr="00713839">
              <w:t>(RCT) Nasogastric+Oral</w:t>
            </w:r>
          </w:p>
        </w:tc>
        <w:tc>
          <w:tcPr>
            <w:tcW w:w="1001" w:type="dxa"/>
            <w:shd w:val="clear" w:color="auto" w:fill="FB841E"/>
            <w:hideMark/>
          </w:tcPr>
          <w:p w:rsidR="007A5139" w:rsidRPr="007A5139" w:rsidRDefault="007A5139" w:rsidP="007A5139">
            <w:pPr>
              <w:pStyle w:val="TableTextLeft"/>
            </w:pPr>
            <w:r w:rsidRPr="00713839">
              <w:t>Oral Refeeding for adult AN</w:t>
            </w:r>
          </w:p>
        </w:tc>
        <w:tc>
          <w:tcPr>
            <w:tcW w:w="807" w:type="dxa"/>
            <w:shd w:val="clear" w:color="auto" w:fill="FB841E"/>
            <w:hideMark/>
          </w:tcPr>
          <w:p w:rsidR="007A5139" w:rsidRPr="007A5139" w:rsidRDefault="007A5139" w:rsidP="007A5139">
            <w:pPr>
              <w:pStyle w:val="TableTextLeft"/>
            </w:pPr>
            <w:r w:rsidRPr="00713839">
              <w:t>Relative</w:t>
            </w:r>
            <w:r w:rsidRPr="00713839">
              <w:br/>
              <w:t>(95% CI)</w:t>
            </w:r>
          </w:p>
        </w:tc>
        <w:tc>
          <w:tcPr>
            <w:tcW w:w="861" w:type="dxa"/>
            <w:shd w:val="clear" w:color="auto" w:fill="FB841E"/>
            <w:hideMark/>
          </w:tcPr>
          <w:p w:rsidR="007A5139" w:rsidRPr="007A5139" w:rsidRDefault="007A5139" w:rsidP="007A5139">
            <w:pPr>
              <w:pStyle w:val="TableTextLeft"/>
            </w:pPr>
            <w:r w:rsidRPr="00713839">
              <w:t>Absolute</w:t>
            </w:r>
          </w:p>
        </w:tc>
        <w:tc>
          <w:tcPr>
            <w:tcW w:w="700" w:type="dxa"/>
            <w:vMerge/>
            <w:shd w:val="clear" w:color="auto" w:fill="FB841E"/>
            <w:hideMark/>
          </w:tcPr>
          <w:p w:rsidR="007A5139" w:rsidRPr="00713839" w:rsidRDefault="007A5139" w:rsidP="007A5139">
            <w:pPr>
              <w:pStyle w:val="TableTextLeft"/>
            </w:pPr>
          </w:p>
        </w:tc>
        <w:tc>
          <w:tcPr>
            <w:tcW w:w="1101"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BMI&gt;18.5 (follow-up 1 years)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16/41 </w:t>
            </w:r>
            <w:r w:rsidRPr="00713839">
              <w:br/>
              <w:t>(39%)</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3/40 </w:t>
            </w:r>
            <w:r w:rsidRPr="00713839">
              <w:br/>
              <w:t>(7.5%)</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RR 5.2 (1.64 to 16.49)</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315 more per 1000 (from 48 more to 1000 more)</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(kg)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0.63 higher (0.18 to 1.08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(kg) - AN-R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1.13 higher (0.56 to 1.7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(kg) - AN-BP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1.15 higher (0.29 to 2.01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Gain (g/day)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4.04 higher (3.27 to 4.82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Relapse-Free Period (weeks)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0.94 higher (0.48 to 1.41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in Extracellular fluids (kg) (follow-up 1 years; Better indicated by lower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5.03 </w:t>
            </w:r>
            <w:r w:rsidRPr="007A5139">
              <w:t>lower (5.94 to 4.13 lower)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Creatinine urinary output (mg/day) (follow-up 1 years; Better indicated by lower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0.67 higher (0.22 to</w:t>
            </w:r>
            <w:r w:rsidRPr="007A5139">
              <w:t xml:space="preserve"> 1.12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Fat Free Mass (kg)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1.04 higher (0.57 to 1.5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Fat Free Mass Gain (g/day)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3.06 higher (2.41 to 3.71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Fat Mass Gain </w:t>
            </w:r>
            <w:r w:rsidRPr="007A5139">
              <w:t>(g/day)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0.55 higher (0.1 to 0.99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Added Sugar (sucrose) (g/day) (Better </w:t>
            </w:r>
            <w:r w:rsidRPr="007A5139">
              <w:t>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0.45 lower (0.89 to 0.01 lower)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Added Fat (g/day)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0.24 higher (0.2 lower to 0.68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Energy Intake (kcal/day) - AN-R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w:t>
            </w:r>
            <w:r w:rsidRPr="007A5139">
              <w:t xml:space="preserve">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0.46 higher (0.08 lower to 0.99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Energy Intake (kcal/day) - AN-BP (Better indicated by higher values)</w:t>
            </w:r>
          </w:p>
        </w:tc>
      </w:tr>
      <w:tr w:rsidR="007A5139" w:rsidRPr="00713839" w:rsidTr="00406C10">
        <w:tc>
          <w:tcPr>
            <w:tcW w:w="712" w:type="dxa"/>
            <w:shd w:val="clear" w:color="auto" w:fill="E6E6E6"/>
            <w:hideMark/>
          </w:tcPr>
          <w:p w:rsidR="007A5139" w:rsidRPr="007A5139" w:rsidRDefault="007A5139" w:rsidP="007A5139">
            <w:pPr>
              <w:pStyle w:val="TableTextLeft"/>
            </w:pPr>
            <w:r w:rsidRPr="00713839">
              <w:t>1</w:t>
            </w:r>
          </w:p>
        </w:tc>
        <w:tc>
          <w:tcPr>
            <w:tcW w:w="1142" w:type="dxa"/>
            <w:shd w:val="clear" w:color="auto" w:fill="E6E6E6"/>
            <w:hideMark/>
          </w:tcPr>
          <w:p w:rsidR="007A5139" w:rsidRPr="007A5139" w:rsidRDefault="007A5139" w:rsidP="007A5139">
            <w:pPr>
              <w:pStyle w:val="TableTextLeft"/>
            </w:pPr>
            <w:r w:rsidRPr="00713839">
              <w:t>randomised trials</w:t>
            </w:r>
          </w:p>
        </w:tc>
        <w:tc>
          <w:tcPr>
            <w:tcW w:w="836" w:type="dxa"/>
            <w:shd w:val="clear" w:color="auto" w:fill="E6E6E6"/>
            <w:hideMark/>
          </w:tcPr>
          <w:p w:rsidR="007A5139" w:rsidRPr="007A5139" w:rsidRDefault="007A5139" w:rsidP="007A5139">
            <w:pPr>
              <w:pStyle w:val="TableTextLeft"/>
            </w:pPr>
            <w:r w:rsidRPr="00713839">
              <w:t>serious1</w:t>
            </w:r>
          </w:p>
        </w:tc>
        <w:tc>
          <w:tcPr>
            <w:tcW w:w="1319" w:type="dxa"/>
            <w:shd w:val="clear" w:color="auto" w:fill="E6E6E6"/>
            <w:hideMark/>
          </w:tcPr>
          <w:p w:rsidR="007A5139" w:rsidRPr="007A5139" w:rsidRDefault="007A5139" w:rsidP="007A5139">
            <w:pPr>
              <w:pStyle w:val="TableTextLeft"/>
            </w:pPr>
            <w:r w:rsidRPr="00713839">
              <w:t>no serious</w:t>
            </w:r>
            <w:r w:rsidRPr="007A5139">
              <w:t xml:space="preserve"> inconsistency</w:t>
            </w:r>
          </w:p>
        </w:tc>
        <w:tc>
          <w:tcPr>
            <w:tcW w:w="1178" w:type="dxa"/>
            <w:shd w:val="clear" w:color="auto" w:fill="E6E6E6"/>
            <w:hideMark/>
          </w:tcPr>
          <w:p w:rsidR="007A5139" w:rsidRPr="007A5139" w:rsidRDefault="007A5139" w:rsidP="007A5139">
            <w:pPr>
              <w:pStyle w:val="TableTextLeft"/>
            </w:pPr>
            <w:r w:rsidRPr="00713839">
              <w:t>no serious indirectness</w:t>
            </w:r>
          </w:p>
        </w:tc>
        <w:tc>
          <w:tcPr>
            <w:tcW w:w="1118" w:type="dxa"/>
            <w:shd w:val="clear" w:color="auto" w:fill="E6E6E6"/>
            <w:hideMark/>
          </w:tcPr>
          <w:p w:rsidR="007A5139" w:rsidRPr="007A5139" w:rsidRDefault="007A5139" w:rsidP="007A5139">
            <w:pPr>
              <w:pStyle w:val="TableTextLeft"/>
            </w:pPr>
            <w:r w:rsidRPr="00713839">
              <w:t>serious3</w:t>
            </w:r>
          </w:p>
        </w:tc>
        <w:tc>
          <w:tcPr>
            <w:tcW w:w="1402" w:type="dxa"/>
            <w:shd w:val="clear" w:color="auto" w:fill="E6E6E6"/>
            <w:hideMark/>
          </w:tcPr>
          <w:p w:rsidR="007A5139" w:rsidRPr="007A5139" w:rsidRDefault="007A5139" w:rsidP="007A5139">
            <w:pPr>
              <w:pStyle w:val="TableTextLeft"/>
            </w:pPr>
            <w:r w:rsidRPr="00713839">
              <w:t>none</w:t>
            </w:r>
          </w:p>
        </w:tc>
        <w:tc>
          <w:tcPr>
            <w:tcW w:w="1684" w:type="dxa"/>
            <w:shd w:val="clear" w:color="auto" w:fill="E6E6E6"/>
            <w:hideMark/>
          </w:tcPr>
          <w:p w:rsidR="007A5139" w:rsidRPr="007A5139" w:rsidRDefault="007A5139" w:rsidP="007A5139">
            <w:pPr>
              <w:pStyle w:val="TableTextLeft"/>
            </w:pPr>
            <w:r w:rsidRPr="00713839">
              <w:t>12</w:t>
            </w:r>
          </w:p>
        </w:tc>
        <w:tc>
          <w:tcPr>
            <w:tcW w:w="1001" w:type="dxa"/>
            <w:shd w:val="clear" w:color="auto" w:fill="E6E6E6"/>
            <w:hideMark/>
          </w:tcPr>
          <w:p w:rsidR="007A5139" w:rsidRPr="007A5139" w:rsidRDefault="007A5139" w:rsidP="007A5139">
            <w:pPr>
              <w:pStyle w:val="TableTextLeft"/>
            </w:pPr>
            <w:r w:rsidRPr="00713839">
              <w:t>13</w:t>
            </w:r>
          </w:p>
        </w:tc>
        <w:tc>
          <w:tcPr>
            <w:tcW w:w="807" w:type="dxa"/>
            <w:shd w:val="clear" w:color="auto" w:fill="E6E6E6"/>
            <w:hideMark/>
          </w:tcPr>
          <w:p w:rsidR="007A5139" w:rsidRPr="007A5139" w:rsidRDefault="007A5139" w:rsidP="007A5139">
            <w:pPr>
              <w:pStyle w:val="TableTextLeft"/>
            </w:pPr>
            <w:r w:rsidRPr="00713839">
              <w:t>-</w:t>
            </w:r>
          </w:p>
        </w:tc>
        <w:tc>
          <w:tcPr>
            <w:tcW w:w="861" w:type="dxa"/>
            <w:shd w:val="clear" w:color="auto" w:fill="E6E6E6"/>
            <w:hideMark/>
          </w:tcPr>
          <w:p w:rsidR="007A5139" w:rsidRPr="007A5139" w:rsidRDefault="007A5139" w:rsidP="007A5139">
            <w:pPr>
              <w:pStyle w:val="TableTextLeft"/>
            </w:pPr>
            <w:r w:rsidRPr="00713839">
              <w:t>SMD 0.93 lower (1.77 to 0.1 lower)</w:t>
            </w:r>
          </w:p>
        </w:tc>
        <w:tc>
          <w:tcPr>
            <w:tcW w:w="700" w:type="dxa"/>
            <w:shd w:val="clear" w:color="auto" w:fill="E6E6E6"/>
            <w:hideMark/>
          </w:tcPr>
          <w:p w:rsidR="007A5139" w:rsidRPr="007A5139" w:rsidRDefault="007A5139" w:rsidP="007A5139">
            <w:pPr>
              <w:pStyle w:val="TableTextLeft"/>
            </w:pPr>
            <w:r w:rsidRPr="00713839">
              <w:br/>
              <w:t>LOW</w:t>
            </w:r>
          </w:p>
        </w:tc>
        <w:tc>
          <w:tcPr>
            <w:tcW w:w="1101"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 xml:space="preserve">1 Rigaud 2007: no details of randomization method provided; unclear whether participant, investigator or assessor blinded. </w:t>
      </w:r>
    </w:p>
    <w:p w:rsidR="007A5139" w:rsidRPr="00ED3D25" w:rsidRDefault="007A5139" w:rsidP="007A5139">
      <w:pPr>
        <w:pStyle w:val="TableNote"/>
        <w:rPr>
          <w:i w:val="0"/>
          <w:sz w:val="20"/>
        </w:rPr>
      </w:pPr>
      <w:r w:rsidRPr="00ED3D25">
        <w:rPr>
          <w:i w:val="0"/>
          <w:sz w:val="20"/>
        </w:rPr>
        <w:t>2 &lt;300 events or &lt;400 participants.</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227</w:t>
      </w:r>
      <w:r w:rsidR="003B26B0">
        <w:rPr>
          <w:noProof/>
        </w:rPr>
        <w:fldChar w:fldCharType="end"/>
      </w:r>
      <w:r w:rsidRPr="00713839">
        <w:t>: Full GRADE profile for nasogastric and oral refeeding diet versus oral refeeding diet for malnourished adults with anorexia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2"/>
        <w:gridCol w:w="1142"/>
        <w:gridCol w:w="836"/>
        <w:gridCol w:w="1319"/>
        <w:gridCol w:w="1178"/>
        <w:gridCol w:w="1118"/>
        <w:gridCol w:w="1402"/>
        <w:gridCol w:w="1684"/>
        <w:gridCol w:w="1001"/>
        <w:gridCol w:w="807"/>
        <w:gridCol w:w="861"/>
        <w:gridCol w:w="700"/>
        <w:gridCol w:w="1101"/>
      </w:tblGrid>
      <w:tr w:rsidR="007A5139" w:rsidRPr="00713839" w:rsidTr="00406C10">
        <w:trPr>
          <w:trHeight w:val="255"/>
          <w:tblHeader/>
        </w:trPr>
        <w:tc>
          <w:tcPr>
            <w:tcW w:w="770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68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6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0" w:type="dxa"/>
            <w:vMerge w:val="restart"/>
            <w:shd w:val="clear" w:color="auto" w:fill="FB841E"/>
            <w:vAlign w:val="bottom"/>
            <w:hideMark/>
          </w:tcPr>
          <w:p w:rsidR="007A5139" w:rsidRPr="007A5139" w:rsidRDefault="007A5139" w:rsidP="007A5139">
            <w:pPr>
              <w:pStyle w:val="TableHeadingLeft"/>
            </w:pPr>
            <w:r w:rsidRPr="00713839">
              <w:t>Quality</w:t>
            </w:r>
          </w:p>
        </w:tc>
        <w:tc>
          <w:tcPr>
            <w:tcW w:w="1101"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70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68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6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0"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01"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2" w:type="dxa"/>
            <w:shd w:val="clear" w:color="auto" w:fill="FB841E"/>
            <w:hideMark/>
          </w:tcPr>
          <w:p w:rsidR="007A5139" w:rsidRPr="007A5139" w:rsidRDefault="007A5139" w:rsidP="007A5139">
            <w:pPr>
              <w:pStyle w:val="TableTextLeft"/>
            </w:pPr>
            <w:r w:rsidRPr="00713839">
              <w:t>No of studies</w:t>
            </w:r>
          </w:p>
        </w:tc>
        <w:tc>
          <w:tcPr>
            <w:tcW w:w="1142" w:type="dxa"/>
            <w:shd w:val="clear" w:color="auto" w:fill="FB841E"/>
            <w:hideMark/>
          </w:tcPr>
          <w:p w:rsidR="007A5139" w:rsidRPr="007A5139" w:rsidRDefault="007A5139" w:rsidP="007A5139">
            <w:pPr>
              <w:pStyle w:val="TableTextLeft"/>
            </w:pPr>
            <w:r w:rsidRPr="00713839">
              <w:t>Design</w:t>
            </w:r>
          </w:p>
        </w:tc>
        <w:tc>
          <w:tcPr>
            <w:tcW w:w="836" w:type="dxa"/>
            <w:shd w:val="clear" w:color="auto" w:fill="FB841E"/>
            <w:hideMark/>
          </w:tcPr>
          <w:p w:rsidR="007A5139" w:rsidRPr="007A5139" w:rsidRDefault="007A5139" w:rsidP="007A5139">
            <w:pPr>
              <w:pStyle w:val="TableTextLeft"/>
            </w:pPr>
            <w:r w:rsidRPr="00713839">
              <w:t>Risk of bias</w:t>
            </w:r>
          </w:p>
        </w:tc>
        <w:tc>
          <w:tcPr>
            <w:tcW w:w="1319" w:type="dxa"/>
            <w:shd w:val="clear" w:color="auto" w:fill="FB841E"/>
            <w:hideMark/>
          </w:tcPr>
          <w:p w:rsidR="007A5139" w:rsidRPr="007A5139" w:rsidRDefault="007A5139" w:rsidP="007A5139">
            <w:pPr>
              <w:pStyle w:val="TableTextLeft"/>
            </w:pPr>
            <w:r w:rsidRPr="00713839">
              <w:t>Inconsistency</w:t>
            </w:r>
          </w:p>
        </w:tc>
        <w:tc>
          <w:tcPr>
            <w:tcW w:w="1178" w:type="dxa"/>
            <w:shd w:val="clear" w:color="auto" w:fill="FB841E"/>
            <w:hideMark/>
          </w:tcPr>
          <w:p w:rsidR="007A5139" w:rsidRPr="007A5139" w:rsidRDefault="007A5139" w:rsidP="007A5139">
            <w:pPr>
              <w:pStyle w:val="TableTextLeft"/>
            </w:pPr>
            <w:r w:rsidRPr="00713839">
              <w:t>Indirectness</w:t>
            </w:r>
          </w:p>
        </w:tc>
        <w:tc>
          <w:tcPr>
            <w:tcW w:w="1118" w:type="dxa"/>
            <w:shd w:val="clear" w:color="auto" w:fill="FB841E"/>
            <w:hideMark/>
          </w:tcPr>
          <w:p w:rsidR="007A5139" w:rsidRPr="007A5139" w:rsidRDefault="007A5139" w:rsidP="007A5139">
            <w:pPr>
              <w:pStyle w:val="TableTextLeft"/>
            </w:pPr>
            <w:r w:rsidRPr="00713839">
              <w:t>Imprecision</w:t>
            </w:r>
          </w:p>
        </w:tc>
        <w:tc>
          <w:tcPr>
            <w:tcW w:w="1402" w:type="dxa"/>
            <w:shd w:val="clear" w:color="auto" w:fill="FB841E"/>
            <w:hideMark/>
          </w:tcPr>
          <w:p w:rsidR="007A5139" w:rsidRPr="007A5139" w:rsidRDefault="007A5139" w:rsidP="007A5139">
            <w:pPr>
              <w:pStyle w:val="TableTextLeft"/>
            </w:pPr>
            <w:r w:rsidRPr="00713839">
              <w:t>Other considerations</w:t>
            </w:r>
          </w:p>
        </w:tc>
        <w:tc>
          <w:tcPr>
            <w:tcW w:w="1684" w:type="dxa"/>
            <w:shd w:val="clear" w:color="auto" w:fill="FB841E"/>
            <w:hideMark/>
          </w:tcPr>
          <w:p w:rsidR="007A5139" w:rsidRPr="007A5139" w:rsidRDefault="007A5139" w:rsidP="007A5139">
            <w:pPr>
              <w:pStyle w:val="TableTextLeft"/>
            </w:pPr>
            <w:r w:rsidRPr="00713839">
              <w:t>(RCT) Nasogastric+Oral</w:t>
            </w:r>
          </w:p>
        </w:tc>
        <w:tc>
          <w:tcPr>
            <w:tcW w:w="1001" w:type="dxa"/>
            <w:shd w:val="clear" w:color="auto" w:fill="FB841E"/>
            <w:hideMark/>
          </w:tcPr>
          <w:p w:rsidR="007A5139" w:rsidRPr="007A5139" w:rsidRDefault="007A5139" w:rsidP="007A5139">
            <w:pPr>
              <w:pStyle w:val="TableTextLeft"/>
            </w:pPr>
            <w:r w:rsidRPr="00713839">
              <w:t>Oral Refeeding</w:t>
            </w:r>
          </w:p>
        </w:tc>
        <w:tc>
          <w:tcPr>
            <w:tcW w:w="807" w:type="dxa"/>
            <w:shd w:val="clear" w:color="auto" w:fill="FB841E"/>
            <w:hideMark/>
          </w:tcPr>
          <w:p w:rsidR="007A5139" w:rsidRPr="007A5139" w:rsidRDefault="007A5139" w:rsidP="007A5139">
            <w:pPr>
              <w:pStyle w:val="TableTextLeft"/>
            </w:pPr>
            <w:r w:rsidRPr="00713839">
              <w:t>Relative</w:t>
            </w:r>
            <w:r w:rsidRPr="00713839">
              <w:br/>
              <w:t>(95% CI)</w:t>
            </w:r>
          </w:p>
        </w:tc>
        <w:tc>
          <w:tcPr>
            <w:tcW w:w="861" w:type="dxa"/>
            <w:shd w:val="clear" w:color="auto" w:fill="FB841E"/>
            <w:hideMark/>
          </w:tcPr>
          <w:p w:rsidR="007A5139" w:rsidRPr="007A5139" w:rsidRDefault="007A5139" w:rsidP="007A5139">
            <w:pPr>
              <w:pStyle w:val="TableTextLeft"/>
            </w:pPr>
            <w:r w:rsidRPr="00713839">
              <w:t>Absolute</w:t>
            </w:r>
          </w:p>
        </w:tc>
        <w:tc>
          <w:tcPr>
            <w:tcW w:w="700" w:type="dxa"/>
            <w:vMerge/>
            <w:shd w:val="clear" w:color="auto" w:fill="FB841E"/>
            <w:hideMark/>
          </w:tcPr>
          <w:p w:rsidR="007A5139" w:rsidRPr="00713839" w:rsidRDefault="007A5139" w:rsidP="007A5139">
            <w:pPr>
              <w:pStyle w:val="TableTextLeft"/>
            </w:pPr>
          </w:p>
        </w:tc>
        <w:tc>
          <w:tcPr>
            <w:tcW w:w="1101"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Weight</w:t>
            </w:r>
            <w:r w:rsidRPr="007A5139">
              <w:t xml:space="preserve"> (kg) - AN-R 12-mo FU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0.99 higher (0.43 to 1.55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Weight (kg) AN-BP 12-mo </w:t>
            </w:r>
            <w:r w:rsidRPr="007A5139">
              <w:t>FU (follow-up 1 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1.2 higher (0.33 to 2.06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Relapsed 12-mo FU (follow-up 1 years)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18/41 </w:t>
            </w:r>
            <w:r w:rsidRPr="00713839">
              <w:br/>
              <w:t>(43.9%)</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21/40 </w:t>
            </w:r>
            <w:r w:rsidRPr="00713839">
              <w:br/>
              <w:t>(52.5%)</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RR 0.84 (0.53 to 1.32)</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84 fewer per 1000 (from 247 fewer to 168 more)</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Energy Intake - AN-R 12-mo FU (kcal/day) </w:t>
            </w:r>
            <w:r w:rsidRPr="007A5139">
              <w:t>(Better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29</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27</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0 higher (0.52 lower to 0.53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Energy Intake AN-BP 12-mo FU (kcal/day) (follow-up 1 </w:t>
            </w:r>
            <w:r w:rsidRPr="007A5139">
              <w:t>years; Better indicated by higher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0.28 lower (1.07 lower to 0.51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 BMI&gt;18.5 + adequate energy intake 12-mo FU </w:t>
            </w:r>
            <w:r w:rsidRPr="007A5139">
              <w:t>(follow-up 1 years)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15/41 </w:t>
            </w:r>
            <w:r w:rsidRPr="00713839">
              <w:br/>
              <w:t>(36.6%)</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11/40 </w:t>
            </w:r>
            <w:r w:rsidRPr="00713839">
              <w:br/>
              <w:t>(27.5%)</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RR 1.33 (0.7 to 2.53)</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91 more per 1000 (from 83 fewer to 421 more)</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EDI Total 12-mo FU </w:t>
            </w:r>
            <w:r w:rsidRPr="007A5139">
              <w:t>(follow-up 1 years; Better indicated by lower values)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very 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41</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SMD 0.15 lower (0.59 lower to 0.28 higher)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Resumed menses 12-mo FU </w:t>
            </w:r>
            <w:r w:rsidRPr="007A5139">
              <w:t>(follow-up 1 years)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15/15 </w:t>
            </w:r>
            <w:r w:rsidRPr="00713839">
              <w:br/>
              <w:t>(100%)</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10/11 </w:t>
            </w:r>
            <w:r w:rsidRPr="00713839">
              <w:br/>
              <w:t>(90.9%)</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RR 1.11 (0.88 to 1.4)</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100 more per 1000 (from 109 fewer to 364 more)</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taking antidepressants 12-mo</w:t>
            </w:r>
            <w:r w:rsidRPr="007A5139">
              <w:t xml:space="preserve"> FU (follow-up 1 years)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4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3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1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7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18"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0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84" w:type="dxa"/>
            <w:tcBorders>
              <w:bottom w:val="single" w:sz="6" w:space="0" w:color="FFFFFF"/>
            </w:tcBorders>
            <w:shd w:val="clear" w:color="auto" w:fill="E6E6E6"/>
            <w:hideMark/>
          </w:tcPr>
          <w:p w:rsidR="007A5139" w:rsidRPr="007A5139" w:rsidRDefault="007A5139" w:rsidP="007A5139">
            <w:pPr>
              <w:pStyle w:val="TableTextLeft"/>
            </w:pPr>
            <w:r w:rsidRPr="00713839">
              <w:t xml:space="preserve">6/41 </w:t>
            </w:r>
            <w:r w:rsidRPr="00713839">
              <w:br/>
              <w:t>(14.6%)</w:t>
            </w:r>
          </w:p>
        </w:tc>
        <w:tc>
          <w:tcPr>
            <w:tcW w:w="10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5/40 </w:t>
            </w:r>
            <w:r w:rsidRPr="00713839">
              <w:br/>
              <w:t>(12.5%)</w:t>
            </w:r>
          </w:p>
        </w:tc>
        <w:tc>
          <w:tcPr>
            <w:tcW w:w="807" w:type="dxa"/>
            <w:tcBorders>
              <w:bottom w:val="single" w:sz="6" w:space="0" w:color="FFFFFF"/>
            </w:tcBorders>
            <w:shd w:val="clear" w:color="auto" w:fill="E6E6E6"/>
            <w:hideMark/>
          </w:tcPr>
          <w:p w:rsidR="007A5139" w:rsidRPr="007A5139" w:rsidRDefault="007A5139" w:rsidP="007A5139">
            <w:pPr>
              <w:pStyle w:val="TableTextLeft"/>
            </w:pPr>
            <w:r w:rsidRPr="00713839">
              <w:t>RR 1.17 (0.39 to 3.53)</w:t>
            </w:r>
          </w:p>
        </w:tc>
        <w:tc>
          <w:tcPr>
            <w:tcW w:w="861" w:type="dxa"/>
            <w:tcBorders>
              <w:bottom w:val="single" w:sz="6" w:space="0" w:color="FFFFFF"/>
            </w:tcBorders>
            <w:shd w:val="clear" w:color="auto" w:fill="E6E6E6"/>
            <w:hideMark/>
          </w:tcPr>
          <w:p w:rsidR="007A5139" w:rsidRPr="007A5139" w:rsidRDefault="007A5139" w:rsidP="007A5139">
            <w:pPr>
              <w:pStyle w:val="TableTextLeft"/>
            </w:pPr>
            <w:r w:rsidRPr="00713839">
              <w:t>21 more per 1000 (from 76 fewer to 316 more)</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 taking </w:t>
            </w:r>
            <w:r w:rsidRPr="007A5139">
              <w:t>antixiolytics 12-mo FU</w:t>
            </w:r>
          </w:p>
        </w:tc>
      </w:tr>
      <w:tr w:rsidR="007A5139" w:rsidRPr="00713839" w:rsidTr="00406C10">
        <w:tc>
          <w:tcPr>
            <w:tcW w:w="712" w:type="dxa"/>
            <w:shd w:val="clear" w:color="auto" w:fill="E6E6E6"/>
            <w:hideMark/>
          </w:tcPr>
          <w:p w:rsidR="007A5139" w:rsidRPr="007A5139" w:rsidRDefault="007A5139" w:rsidP="007A5139">
            <w:pPr>
              <w:pStyle w:val="TableTextLeft"/>
            </w:pPr>
            <w:r w:rsidRPr="00713839">
              <w:t>1</w:t>
            </w:r>
          </w:p>
        </w:tc>
        <w:tc>
          <w:tcPr>
            <w:tcW w:w="1142" w:type="dxa"/>
            <w:shd w:val="clear" w:color="auto" w:fill="E6E6E6"/>
            <w:hideMark/>
          </w:tcPr>
          <w:p w:rsidR="007A5139" w:rsidRPr="007A5139" w:rsidRDefault="007A5139" w:rsidP="007A5139">
            <w:pPr>
              <w:pStyle w:val="TableTextLeft"/>
            </w:pPr>
            <w:r w:rsidRPr="00713839">
              <w:t>randomised trials</w:t>
            </w:r>
          </w:p>
        </w:tc>
        <w:tc>
          <w:tcPr>
            <w:tcW w:w="836" w:type="dxa"/>
            <w:shd w:val="clear" w:color="auto" w:fill="E6E6E6"/>
            <w:hideMark/>
          </w:tcPr>
          <w:p w:rsidR="007A5139" w:rsidRPr="007A5139" w:rsidRDefault="007A5139" w:rsidP="007A5139">
            <w:pPr>
              <w:pStyle w:val="TableTextLeft"/>
            </w:pPr>
            <w:r w:rsidRPr="00713839">
              <w:t>serious1</w:t>
            </w:r>
          </w:p>
        </w:tc>
        <w:tc>
          <w:tcPr>
            <w:tcW w:w="1319" w:type="dxa"/>
            <w:shd w:val="clear" w:color="auto" w:fill="E6E6E6"/>
            <w:hideMark/>
          </w:tcPr>
          <w:p w:rsidR="007A5139" w:rsidRPr="007A5139" w:rsidRDefault="007A5139" w:rsidP="007A5139">
            <w:pPr>
              <w:pStyle w:val="TableTextLeft"/>
            </w:pPr>
            <w:r w:rsidRPr="00713839">
              <w:t>no serious inconsistency</w:t>
            </w:r>
          </w:p>
        </w:tc>
        <w:tc>
          <w:tcPr>
            <w:tcW w:w="1178" w:type="dxa"/>
            <w:shd w:val="clear" w:color="auto" w:fill="E6E6E6"/>
            <w:hideMark/>
          </w:tcPr>
          <w:p w:rsidR="007A5139" w:rsidRPr="007A5139" w:rsidRDefault="007A5139" w:rsidP="007A5139">
            <w:pPr>
              <w:pStyle w:val="TableTextLeft"/>
            </w:pPr>
            <w:r w:rsidRPr="00713839">
              <w:t>no serious indirectness</w:t>
            </w:r>
          </w:p>
        </w:tc>
        <w:tc>
          <w:tcPr>
            <w:tcW w:w="1118" w:type="dxa"/>
            <w:shd w:val="clear" w:color="auto" w:fill="E6E6E6"/>
            <w:hideMark/>
          </w:tcPr>
          <w:p w:rsidR="007A5139" w:rsidRPr="007A5139" w:rsidRDefault="007A5139" w:rsidP="007A5139">
            <w:pPr>
              <w:pStyle w:val="TableTextLeft"/>
            </w:pPr>
            <w:r w:rsidRPr="00713839">
              <w:t>very serious3</w:t>
            </w:r>
          </w:p>
        </w:tc>
        <w:tc>
          <w:tcPr>
            <w:tcW w:w="1402" w:type="dxa"/>
            <w:shd w:val="clear" w:color="auto" w:fill="E6E6E6"/>
            <w:hideMark/>
          </w:tcPr>
          <w:p w:rsidR="007A5139" w:rsidRPr="007A5139" w:rsidRDefault="007A5139" w:rsidP="007A5139">
            <w:pPr>
              <w:pStyle w:val="TableTextLeft"/>
            </w:pPr>
            <w:r w:rsidRPr="00713839">
              <w:t>none</w:t>
            </w:r>
          </w:p>
        </w:tc>
        <w:tc>
          <w:tcPr>
            <w:tcW w:w="1684" w:type="dxa"/>
            <w:shd w:val="clear" w:color="auto" w:fill="E6E6E6"/>
            <w:hideMark/>
          </w:tcPr>
          <w:p w:rsidR="007A5139" w:rsidRPr="007A5139" w:rsidRDefault="007A5139" w:rsidP="007A5139">
            <w:pPr>
              <w:pStyle w:val="TableTextLeft"/>
            </w:pPr>
            <w:r w:rsidRPr="00713839">
              <w:t xml:space="preserve">7/41 </w:t>
            </w:r>
            <w:r w:rsidRPr="00713839">
              <w:br/>
              <w:t>(17.1%)</w:t>
            </w:r>
          </w:p>
        </w:tc>
        <w:tc>
          <w:tcPr>
            <w:tcW w:w="1001" w:type="dxa"/>
            <w:shd w:val="clear" w:color="auto" w:fill="E6E6E6"/>
            <w:hideMark/>
          </w:tcPr>
          <w:p w:rsidR="007A5139" w:rsidRPr="007A5139" w:rsidRDefault="007A5139" w:rsidP="007A5139">
            <w:pPr>
              <w:pStyle w:val="TableTextLeft"/>
            </w:pPr>
            <w:r w:rsidRPr="00713839">
              <w:t xml:space="preserve">9/40 </w:t>
            </w:r>
            <w:r w:rsidRPr="00713839">
              <w:br/>
              <w:t>(22.5%)</w:t>
            </w:r>
          </w:p>
        </w:tc>
        <w:tc>
          <w:tcPr>
            <w:tcW w:w="807" w:type="dxa"/>
            <w:shd w:val="clear" w:color="auto" w:fill="E6E6E6"/>
            <w:hideMark/>
          </w:tcPr>
          <w:p w:rsidR="007A5139" w:rsidRPr="007A5139" w:rsidRDefault="007A5139" w:rsidP="007A5139">
            <w:pPr>
              <w:pStyle w:val="TableTextLeft"/>
            </w:pPr>
            <w:r w:rsidRPr="00713839">
              <w:t>RR 0.76 (0.31 to 1.84)</w:t>
            </w:r>
          </w:p>
        </w:tc>
        <w:tc>
          <w:tcPr>
            <w:tcW w:w="861" w:type="dxa"/>
            <w:shd w:val="clear" w:color="auto" w:fill="E6E6E6"/>
            <w:hideMark/>
          </w:tcPr>
          <w:p w:rsidR="007A5139" w:rsidRPr="007A5139" w:rsidRDefault="007A5139" w:rsidP="007A5139">
            <w:pPr>
              <w:pStyle w:val="TableTextLeft"/>
            </w:pPr>
            <w:r w:rsidRPr="00713839">
              <w:t>54 fewer per 1000 (from 155 fewer to 189 more)</w:t>
            </w:r>
          </w:p>
        </w:tc>
        <w:tc>
          <w:tcPr>
            <w:tcW w:w="700" w:type="dxa"/>
            <w:shd w:val="clear" w:color="auto" w:fill="E6E6E6"/>
            <w:hideMark/>
          </w:tcPr>
          <w:p w:rsidR="007A5139" w:rsidRPr="007A5139" w:rsidRDefault="007A5139" w:rsidP="007A5139">
            <w:pPr>
              <w:pStyle w:val="TableTextLeft"/>
            </w:pPr>
            <w:r w:rsidRPr="00713839">
              <w:br/>
              <w:t>VERY LOW</w:t>
            </w:r>
          </w:p>
        </w:tc>
        <w:tc>
          <w:tcPr>
            <w:tcW w:w="1101"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 xml:space="preserve">1 Rigaud 2007: no details of randomization method provided; unclear whether participant, investigator or assessor blinded. </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CI crosses both 0.75 and 1.25 (Risk Ratio), or both 0.5 and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228</w:t>
      </w:r>
      <w:r w:rsidR="003B26B0">
        <w:rPr>
          <w:noProof/>
        </w:rPr>
        <w:fldChar w:fldCharType="end"/>
      </w:r>
      <w:r w:rsidRPr="00713839">
        <w:t>: Full GRADE profile for high-calorie refeeding diet versus low-calorie refeeding diet for malnourished young people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8"/>
        <w:gridCol w:w="1204"/>
        <w:gridCol w:w="876"/>
        <w:gridCol w:w="1412"/>
        <w:gridCol w:w="1213"/>
        <w:gridCol w:w="1161"/>
        <w:gridCol w:w="1475"/>
        <w:gridCol w:w="879"/>
        <w:gridCol w:w="846"/>
        <w:gridCol w:w="894"/>
        <w:gridCol w:w="1082"/>
        <w:gridCol w:w="739"/>
        <w:gridCol w:w="1322"/>
      </w:tblGrid>
      <w:tr w:rsidR="007A5139" w:rsidRPr="00713839" w:rsidTr="00406C10">
        <w:trPr>
          <w:trHeight w:val="255"/>
          <w:tblHeader/>
        </w:trPr>
        <w:tc>
          <w:tcPr>
            <w:tcW w:w="809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2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7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9"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9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2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7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9"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8" w:type="dxa"/>
            <w:shd w:val="clear" w:color="auto" w:fill="FB841E"/>
            <w:hideMark/>
          </w:tcPr>
          <w:p w:rsidR="007A5139" w:rsidRPr="007A5139" w:rsidRDefault="007A5139" w:rsidP="007A5139">
            <w:pPr>
              <w:pStyle w:val="TableTextLeft"/>
            </w:pPr>
            <w:r w:rsidRPr="00713839">
              <w:t>No of</w:t>
            </w:r>
            <w:r w:rsidRPr="007A5139">
              <w:t xml:space="preserve"> studies</w:t>
            </w:r>
          </w:p>
        </w:tc>
        <w:tc>
          <w:tcPr>
            <w:tcW w:w="1204" w:type="dxa"/>
            <w:shd w:val="clear" w:color="auto" w:fill="FB841E"/>
            <w:hideMark/>
          </w:tcPr>
          <w:p w:rsidR="007A5139" w:rsidRPr="007A5139" w:rsidRDefault="007A5139" w:rsidP="007A5139">
            <w:pPr>
              <w:pStyle w:val="TableTextLeft"/>
            </w:pPr>
            <w:r w:rsidRPr="00713839">
              <w:t>Design</w:t>
            </w:r>
          </w:p>
        </w:tc>
        <w:tc>
          <w:tcPr>
            <w:tcW w:w="876" w:type="dxa"/>
            <w:shd w:val="clear" w:color="auto" w:fill="FB841E"/>
            <w:hideMark/>
          </w:tcPr>
          <w:p w:rsidR="007A5139" w:rsidRPr="007A5139" w:rsidRDefault="007A5139" w:rsidP="007A5139">
            <w:pPr>
              <w:pStyle w:val="TableTextLeft"/>
            </w:pPr>
            <w:r w:rsidRPr="00713839">
              <w:t>Risk of bias</w:t>
            </w:r>
          </w:p>
        </w:tc>
        <w:tc>
          <w:tcPr>
            <w:tcW w:w="1412" w:type="dxa"/>
            <w:shd w:val="clear" w:color="auto" w:fill="FB841E"/>
            <w:hideMark/>
          </w:tcPr>
          <w:p w:rsidR="007A5139" w:rsidRPr="007A5139" w:rsidRDefault="007A5139" w:rsidP="007A5139">
            <w:pPr>
              <w:pStyle w:val="TableTextLeft"/>
            </w:pPr>
            <w:r w:rsidRPr="00713839">
              <w:t>Inconsistency</w:t>
            </w:r>
          </w:p>
        </w:tc>
        <w:tc>
          <w:tcPr>
            <w:tcW w:w="1213" w:type="dxa"/>
            <w:shd w:val="clear" w:color="auto" w:fill="FB841E"/>
            <w:hideMark/>
          </w:tcPr>
          <w:p w:rsidR="007A5139" w:rsidRPr="007A5139" w:rsidRDefault="007A5139" w:rsidP="007A5139">
            <w:pPr>
              <w:pStyle w:val="TableTextLeft"/>
            </w:pPr>
            <w:r w:rsidRPr="00713839">
              <w:t>Indirectness</w:t>
            </w:r>
          </w:p>
        </w:tc>
        <w:tc>
          <w:tcPr>
            <w:tcW w:w="1161" w:type="dxa"/>
            <w:shd w:val="clear" w:color="auto" w:fill="FB841E"/>
            <w:hideMark/>
          </w:tcPr>
          <w:p w:rsidR="007A5139" w:rsidRPr="007A5139" w:rsidRDefault="007A5139" w:rsidP="007A5139">
            <w:pPr>
              <w:pStyle w:val="TableTextLeft"/>
            </w:pPr>
            <w:r w:rsidRPr="00713839">
              <w:t>Imprecision</w:t>
            </w:r>
          </w:p>
        </w:tc>
        <w:tc>
          <w:tcPr>
            <w:tcW w:w="1475" w:type="dxa"/>
            <w:shd w:val="clear" w:color="auto" w:fill="FB841E"/>
            <w:hideMark/>
          </w:tcPr>
          <w:p w:rsidR="007A5139" w:rsidRPr="007A5139" w:rsidRDefault="007A5139" w:rsidP="007A5139">
            <w:pPr>
              <w:pStyle w:val="TableTextLeft"/>
            </w:pPr>
            <w:r w:rsidRPr="00713839">
              <w:t>Other considerations</w:t>
            </w:r>
          </w:p>
        </w:tc>
        <w:tc>
          <w:tcPr>
            <w:tcW w:w="879" w:type="dxa"/>
            <w:shd w:val="clear" w:color="auto" w:fill="FB841E"/>
            <w:hideMark/>
          </w:tcPr>
          <w:p w:rsidR="007A5139" w:rsidRPr="007A5139" w:rsidRDefault="007A5139" w:rsidP="007A5139">
            <w:pPr>
              <w:pStyle w:val="TableTextLeft"/>
            </w:pPr>
            <w:r w:rsidRPr="00713839">
              <w:t>(RCT) High-Calorie Diet</w:t>
            </w:r>
          </w:p>
        </w:tc>
        <w:tc>
          <w:tcPr>
            <w:tcW w:w="846" w:type="dxa"/>
            <w:shd w:val="clear" w:color="auto" w:fill="FB841E"/>
            <w:hideMark/>
          </w:tcPr>
          <w:p w:rsidR="007A5139" w:rsidRPr="007A5139" w:rsidRDefault="007A5139" w:rsidP="007A5139">
            <w:pPr>
              <w:pStyle w:val="TableTextLeft"/>
            </w:pPr>
            <w:r w:rsidRPr="00713839">
              <w:t>Low- Calorie Diet</w:t>
            </w:r>
          </w:p>
        </w:tc>
        <w:tc>
          <w:tcPr>
            <w:tcW w:w="894" w:type="dxa"/>
            <w:shd w:val="clear" w:color="auto" w:fill="FB841E"/>
            <w:hideMark/>
          </w:tcPr>
          <w:p w:rsidR="007A5139" w:rsidRPr="007A5139" w:rsidRDefault="007A5139" w:rsidP="007A5139">
            <w:pPr>
              <w:pStyle w:val="TableTextLeft"/>
            </w:pPr>
            <w:r w:rsidRPr="00713839">
              <w:t>Relative</w:t>
            </w:r>
            <w:r w:rsidRPr="00713839">
              <w:br/>
              <w:t>(95% CI)</w:t>
            </w:r>
          </w:p>
        </w:tc>
        <w:tc>
          <w:tcPr>
            <w:tcW w:w="1082" w:type="dxa"/>
            <w:shd w:val="clear" w:color="auto" w:fill="FB841E"/>
            <w:hideMark/>
          </w:tcPr>
          <w:p w:rsidR="007A5139" w:rsidRPr="007A5139" w:rsidRDefault="007A5139" w:rsidP="007A5139">
            <w:pPr>
              <w:pStyle w:val="TableTextLeft"/>
            </w:pPr>
            <w:r w:rsidRPr="00713839">
              <w:t>Absolute</w:t>
            </w:r>
          </w:p>
        </w:tc>
        <w:tc>
          <w:tcPr>
            <w:tcW w:w="739"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QT-corrected Interval at 4 days - QT-c (ms) (measured with: QT-c, QT-change; Better indicated </w:t>
            </w:r>
            <w:r w:rsidRPr="007A5139">
              <w:t>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0.01 higher (0.64 lower to 0.67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QT-corrected Interval at 4 days - Change scores (Better indicated by lower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0.24 higher (0.42 lower to 0.89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Heart Rate at 4 days - Heart Rate (bpm)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0.58 higher (0.09 lower to 1.25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Heart Rate at 4 days - Change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 xml:space="preserve">very </w:t>
            </w:r>
            <w:r w:rsidRPr="007A5139">
              <w:t>serious4</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 higher (0.65 lower to 0.65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(kg) at 4 days - Weight (kg)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0.21 lower </w:t>
            </w:r>
            <w:r w:rsidRPr="007A5139">
              <w:t>(0.86 lower to 0.45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(kg) at 4 days - Change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0.64 higher (0.03 lower to 1.31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at 4 days - BMI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0.37 higher (0.29 lower to 1.03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BMI at 4 days - Change (Better </w:t>
            </w:r>
            <w:r w:rsidRPr="007A5139">
              <w:t>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0.44 higher (0.22 lower to 1.11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mBMI (%) at 4 days - mBMI (%)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0.47 higher (0.2 lower to 1.13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mBMI (%) at 4 days - Change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0.56 higher (0.11 lower to 1.23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Serum Phosphate Concentration at 4 days - Nadir (mmol/L)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0.06 higher (0.6 lower to 0.71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Serum Phosphate Concentration at 4 days - Change (mmol/L)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0.17 lower (0.82 lower to 0.49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Energy Intake at 4 days - Kcal/day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2.16 higher (1.32 to 3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Energy Intake at 4 days - Kcal/g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1.78 higher (0.99 to 2.56 </w:t>
            </w:r>
            <w:r w:rsidRPr="007A5139">
              <w:t>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(kg) at 10 days - Weight (kg)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0.18 lower (0.84 lower to 0.47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(kg) at 10 days - Change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0.49 higher (0.17 lower to 1.16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BMI at 10 days - BMI (Better </w:t>
            </w:r>
            <w:r w:rsidRPr="007A5139">
              <w:t>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0.32 higher (0.34 lower to 0.98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at 10 days - Change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0.55 higher (0.11 lower to 1.22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mBMI (%) at 10 days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0.5 higher (0.17 lower to 1.16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mBMI (%) at 10 days - Change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0.64 higher </w:t>
            </w:r>
            <w:r w:rsidRPr="007A5139">
              <w:t>(0.04 lower to 1.31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Energy Intake at 10 days - Kcal/day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0.95 higher (0.25 to 1.64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Energy Intake at 10 days - Kcal/g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0.91 higher (0.22 to 1.6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Glucose (mmol/L) at 10 days </w:t>
            </w:r>
            <w:r w:rsidRPr="007A5139">
              <w:t>(Better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0.39 higher (0.27 lower to 1.05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Insulin (miu mol/L) at 10 days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0.34 higher (0.32 lower to 1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HOMA at 10 days (measured with: Homeostatic Model Assessment Insulin Resistance; Better indicated by higher </w:t>
            </w:r>
            <w:r w:rsidRPr="007A5139">
              <w:t>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0.62 higher (0.05 lower to 1.29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White Blood Cell Count (x 10 9/L) (Better indicated by higher values)</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SMD 0.42 higher (0.24 lower to 1.08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 adverse Events within first 4 days of treatment</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18/18 </w:t>
            </w:r>
            <w:r w:rsidRPr="00713839">
              <w:br/>
              <w:t>(100%)</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17/18 </w:t>
            </w:r>
            <w:r w:rsidRPr="00713839">
              <w:br/>
              <w:t>(94.4%)</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RR 1.06 (0.91 to 1.23)</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57 more per 1000 (from 85 fewer to 217 more)</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 Oral Phosphate Supplementation due to low PO</w:t>
            </w:r>
          </w:p>
        </w:tc>
      </w:tr>
      <w:tr w:rsidR="007A5139" w:rsidRPr="00713839" w:rsidTr="00406C10">
        <w:tc>
          <w:tcPr>
            <w:tcW w:w="75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1"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5"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17/18 </w:t>
            </w:r>
            <w:r w:rsidRPr="00713839">
              <w:br/>
            </w:r>
            <w:r w:rsidRPr="007A5139">
              <w:t>(94.4%)</w:t>
            </w:r>
          </w:p>
        </w:tc>
        <w:tc>
          <w:tcPr>
            <w:tcW w:w="84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17/18 </w:t>
            </w:r>
            <w:r w:rsidRPr="00713839">
              <w:br/>
              <w:t>(94.4%)</w:t>
            </w:r>
          </w:p>
        </w:tc>
        <w:tc>
          <w:tcPr>
            <w:tcW w:w="894" w:type="dxa"/>
            <w:tcBorders>
              <w:bottom w:val="single" w:sz="6" w:space="0" w:color="FFFFFF"/>
            </w:tcBorders>
            <w:shd w:val="clear" w:color="auto" w:fill="E6E6E6"/>
            <w:hideMark/>
          </w:tcPr>
          <w:p w:rsidR="007A5139" w:rsidRPr="007A5139" w:rsidRDefault="007A5139" w:rsidP="007A5139">
            <w:pPr>
              <w:pStyle w:val="TableTextLeft"/>
            </w:pPr>
            <w:r w:rsidRPr="00713839">
              <w:t>RR 1 (0.85 to 1.17)</w:t>
            </w:r>
          </w:p>
        </w:tc>
        <w:tc>
          <w:tcPr>
            <w:tcW w:w="1082" w:type="dxa"/>
            <w:tcBorders>
              <w:bottom w:val="single" w:sz="6" w:space="0" w:color="FFFFFF"/>
            </w:tcBorders>
            <w:shd w:val="clear" w:color="auto" w:fill="E6E6E6"/>
            <w:hideMark/>
          </w:tcPr>
          <w:p w:rsidR="007A5139" w:rsidRPr="007A5139" w:rsidRDefault="007A5139" w:rsidP="007A5139">
            <w:pPr>
              <w:pStyle w:val="TableTextLeft"/>
            </w:pPr>
            <w:r w:rsidRPr="00713839">
              <w:t>0 fewer per 1000 (from 142 fewer to 161 more)</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Hypophosphatemia within first 2 days</w:t>
            </w:r>
          </w:p>
        </w:tc>
      </w:tr>
      <w:tr w:rsidR="007A5139" w:rsidRPr="00713839" w:rsidTr="00406C10">
        <w:tc>
          <w:tcPr>
            <w:tcW w:w="758" w:type="dxa"/>
            <w:shd w:val="clear" w:color="auto" w:fill="E6E6E6"/>
            <w:hideMark/>
          </w:tcPr>
          <w:p w:rsidR="007A5139" w:rsidRPr="007A5139" w:rsidRDefault="007A5139" w:rsidP="007A5139">
            <w:pPr>
              <w:pStyle w:val="TableTextLeft"/>
            </w:pPr>
            <w:r w:rsidRPr="00713839">
              <w:t>1</w:t>
            </w:r>
          </w:p>
        </w:tc>
        <w:tc>
          <w:tcPr>
            <w:tcW w:w="1204" w:type="dxa"/>
            <w:shd w:val="clear" w:color="auto" w:fill="E6E6E6"/>
            <w:hideMark/>
          </w:tcPr>
          <w:p w:rsidR="007A5139" w:rsidRPr="007A5139" w:rsidRDefault="007A5139" w:rsidP="007A5139">
            <w:pPr>
              <w:pStyle w:val="TableTextLeft"/>
            </w:pPr>
            <w:r w:rsidRPr="00713839">
              <w:t>randomised trials</w:t>
            </w:r>
          </w:p>
        </w:tc>
        <w:tc>
          <w:tcPr>
            <w:tcW w:w="876" w:type="dxa"/>
            <w:shd w:val="clear" w:color="auto" w:fill="E6E6E6"/>
            <w:hideMark/>
          </w:tcPr>
          <w:p w:rsidR="007A5139" w:rsidRPr="007A5139" w:rsidRDefault="007A5139" w:rsidP="007A5139">
            <w:pPr>
              <w:pStyle w:val="TableTextLeft"/>
            </w:pPr>
            <w:r w:rsidRPr="00713839">
              <w:t>serious1</w:t>
            </w:r>
          </w:p>
        </w:tc>
        <w:tc>
          <w:tcPr>
            <w:tcW w:w="1412" w:type="dxa"/>
            <w:shd w:val="clear" w:color="auto" w:fill="E6E6E6"/>
            <w:hideMark/>
          </w:tcPr>
          <w:p w:rsidR="007A5139" w:rsidRPr="007A5139" w:rsidRDefault="007A5139" w:rsidP="007A5139">
            <w:pPr>
              <w:pStyle w:val="TableTextLeft"/>
            </w:pPr>
            <w:r w:rsidRPr="00713839">
              <w:t>no serious inconsistency</w:t>
            </w:r>
          </w:p>
        </w:tc>
        <w:tc>
          <w:tcPr>
            <w:tcW w:w="1213" w:type="dxa"/>
            <w:shd w:val="clear" w:color="auto" w:fill="E6E6E6"/>
            <w:hideMark/>
          </w:tcPr>
          <w:p w:rsidR="007A5139" w:rsidRPr="007A5139" w:rsidRDefault="007A5139" w:rsidP="007A5139">
            <w:pPr>
              <w:pStyle w:val="TableTextLeft"/>
            </w:pPr>
            <w:r w:rsidRPr="00713839">
              <w:t>serious3</w:t>
            </w:r>
          </w:p>
        </w:tc>
        <w:tc>
          <w:tcPr>
            <w:tcW w:w="1161" w:type="dxa"/>
            <w:shd w:val="clear" w:color="auto" w:fill="E6E6E6"/>
            <w:hideMark/>
          </w:tcPr>
          <w:p w:rsidR="007A5139" w:rsidRPr="007A5139" w:rsidRDefault="007A5139" w:rsidP="007A5139">
            <w:pPr>
              <w:pStyle w:val="TableTextLeft"/>
            </w:pPr>
            <w:r w:rsidRPr="00713839">
              <w:t>very serious4</w:t>
            </w:r>
          </w:p>
        </w:tc>
        <w:tc>
          <w:tcPr>
            <w:tcW w:w="1475" w:type="dxa"/>
            <w:shd w:val="clear" w:color="auto" w:fill="E6E6E6"/>
            <w:hideMark/>
          </w:tcPr>
          <w:p w:rsidR="007A5139" w:rsidRPr="007A5139" w:rsidRDefault="007A5139" w:rsidP="007A5139">
            <w:pPr>
              <w:pStyle w:val="TableTextLeft"/>
            </w:pPr>
            <w:r w:rsidRPr="00713839">
              <w:t>none</w:t>
            </w:r>
          </w:p>
        </w:tc>
        <w:tc>
          <w:tcPr>
            <w:tcW w:w="879" w:type="dxa"/>
            <w:shd w:val="clear" w:color="auto" w:fill="E6E6E6"/>
            <w:hideMark/>
          </w:tcPr>
          <w:p w:rsidR="007A5139" w:rsidRPr="007A5139" w:rsidRDefault="007A5139" w:rsidP="007A5139">
            <w:pPr>
              <w:pStyle w:val="TableTextLeft"/>
            </w:pPr>
            <w:r w:rsidRPr="00713839">
              <w:t xml:space="preserve">5/18 </w:t>
            </w:r>
            <w:r w:rsidRPr="00713839">
              <w:br/>
              <w:t>(27.8%)</w:t>
            </w:r>
          </w:p>
        </w:tc>
        <w:tc>
          <w:tcPr>
            <w:tcW w:w="846" w:type="dxa"/>
            <w:shd w:val="clear" w:color="auto" w:fill="E6E6E6"/>
            <w:hideMark/>
          </w:tcPr>
          <w:p w:rsidR="007A5139" w:rsidRPr="007A5139" w:rsidRDefault="007A5139" w:rsidP="007A5139">
            <w:pPr>
              <w:pStyle w:val="TableTextLeft"/>
            </w:pPr>
            <w:r w:rsidRPr="00713839">
              <w:t xml:space="preserve">2/18 </w:t>
            </w:r>
            <w:r w:rsidRPr="00713839">
              <w:br/>
              <w:t>(11.1%)</w:t>
            </w:r>
          </w:p>
        </w:tc>
        <w:tc>
          <w:tcPr>
            <w:tcW w:w="894" w:type="dxa"/>
            <w:shd w:val="clear" w:color="auto" w:fill="E6E6E6"/>
            <w:hideMark/>
          </w:tcPr>
          <w:p w:rsidR="007A5139" w:rsidRPr="007A5139" w:rsidRDefault="007A5139" w:rsidP="007A5139">
            <w:pPr>
              <w:pStyle w:val="TableTextLeft"/>
            </w:pPr>
            <w:r w:rsidRPr="00713839">
              <w:t>RR 2.5 (0.56 to 11.25)</w:t>
            </w:r>
          </w:p>
        </w:tc>
        <w:tc>
          <w:tcPr>
            <w:tcW w:w="1082" w:type="dxa"/>
            <w:shd w:val="clear" w:color="auto" w:fill="E6E6E6"/>
            <w:hideMark/>
          </w:tcPr>
          <w:p w:rsidR="007A5139" w:rsidRPr="007A5139" w:rsidRDefault="007A5139" w:rsidP="007A5139">
            <w:pPr>
              <w:pStyle w:val="TableTextLeft"/>
            </w:pPr>
            <w:r w:rsidRPr="00713839">
              <w:t>167 more per 1000 (from 49 fewer to 1000 more)</w:t>
            </w:r>
          </w:p>
        </w:tc>
        <w:tc>
          <w:tcPr>
            <w:tcW w:w="739"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 xml:space="preserve">1 O'Connor 2016: no info regarding allocation concealment; no participant nor investigator blinding. Two participants in each group required nasogastric tube feeding due to </w:t>
      </w:r>
      <w:r w:rsidR="00ED3D25" w:rsidRPr="00ED3D25">
        <w:rPr>
          <w:i w:val="0"/>
          <w:sz w:val="20"/>
        </w:rPr>
        <w:t>failing</w:t>
      </w:r>
      <w:r w:rsidRPr="00ED3D25">
        <w:rPr>
          <w:i w:val="0"/>
          <w:sz w:val="20"/>
        </w:rPr>
        <w:t xml:space="preserve"> to achieve &gt;=80% expected energy intake within 48 hours of admission.</w:t>
      </w:r>
    </w:p>
    <w:p w:rsidR="007A5139" w:rsidRPr="00ED3D25" w:rsidRDefault="007A5139" w:rsidP="007A5139">
      <w:pPr>
        <w:pStyle w:val="TableNote"/>
        <w:rPr>
          <w:i w:val="0"/>
          <w:sz w:val="20"/>
        </w:rPr>
      </w:pPr>
      <w:r w:rsidRPr="00ED3D25">
        <w:rPr>
          <w:i w:val="0"/>
          <w:sz w:val="20"/>
        </w:rPr>
        <w:t>2 CI crosses either 0.75 or 1.25 (Risk Ratio), or 0.5 or -0.5 (SMD).</w:t>
      </w:r>
    </w:p>
    <w:p w:rsidR="007A5139" w:rsidRPr="00ED3D25" w:rsidRDefault="007A5139" w:rsidP="007A5139">
      <w:pPr>
        <w:pStyle w:val="TableNote"/>
        <w:rPr>
          <w:i w:val="0"/>
          <w:sz w:val="20"/>
        </w:rPr>
      </w:pPr>
      <w:r w:rsidRPr="00ED3D25">
        <w:rPr>
          <w:i w:val="0"/>
          <w:sz w:val="20"/>
        </w:rPr>
        <w:t>3 Sample was participants diagnosed with anorexia nervosa or atypical anorexia nervosa.</w:t>
      </w:r>
    </w:p>
    <w:p w:rsidR="007A5139" w:rsidRPr="00ED3D25" w:rsidRDefault="007A5139" w:rsidP="007A5139">
      <w:pPr>
        <w:pStyle w:val="TableNote"/>
        <w:rPr>
          <w:i w:val="0"/>
          <w:sz w:val="20"/>
        </w:rPr>
      </w:pPr>
      <w:r w:rsidRPr="00ED3D25">
        <w:rPr>
          <w:i w:val="0"/>
          <w:sz w:val="20"/>
        </w:rPr>
        <w:t>4 CI crosses both 0.75 and 1.25 (Risk Ratio) or 0,5 and -0.5 (SMD).</w:t>
      </w:r>
    </w:p>
    <w:p w:rsidR="007A5139" w:rsidRPr="00ED3D25" w:rsidRDefault="007A5139" w:rsidP="007A5139">
      <w:pPr>
        <w:pStyle w:val="TableNote"/>
        <w:rPr>
          <w:i w:val="0"/>
          <w:sz w:val="20"/>
        </w:rPr>
      </w:pPr>
      <w:r w:rsidRPr="00ED3D25">
        <w:rPr>
          <w:i w:val="0"/>
          <w:sz w:val="20"/>
        </w:rPr>
        <w:t>5 &lt;300 events (dichotomous outcome) or &lt;400 participants (continuous outcome).</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229</w:t>
      </w:r>
      <w:r w:rsidR="003B26B0">
        <w:rPr>
          <w:noProof/>
        </w:rPr>
        <w:fldChar w:fldCharType="end"/>
      </w:r>
      <w:r w:rsidRPr="00713839">
        <w:t>: Full GRADE profile for normal-sodium nasogastric and oral refeeding diet versus low-sodium diet for adult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5"/>
        <w:gridCol w:w="1306"/>
        <w:gridCol w:w="842"/>
        <w:gridCol w:w="1329"/>
        <w:gridCol w:w="1187"/>
        <w:gridCol w:w="1126"/>
        <w:gridCol w:w="1412"/>
        <w:gridCol w:w="1695"/>
        <w:gridCol w:w="759"/>
        <w:gridCol w:w="811"/>
        <w:gridCol w:w="867"/>
        <w:gridCol w:w="704"/>
        <w:gridCol w:w="1108"/>
      </w:tblGrid>
      <w:tr w:rsidR="007A5139" w:rsidRPr="00713839" w:rsidTr="00406C10">
        <w:trPr>
          <w:trHeight w:val="255"/>
          <w:tblHeader/>
        </w:trPr>
        <w:tc>
          <w:tcPr>
            <w:tcW w:w="791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45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7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4" w:type="dxa"/>
            <w:vMerge w:val="restart"/>
            <w:shd w:val="clear" w:color="auto" w:fill="FB841E"/>
            <w:vAlign w:val="bottom"/>
            <w:hideMark/>
          </w:tcPr>
          <w:p w:rsidR="007A5139" w:rsidRPr="007A5139" w:rsidRDefault="007A5139" w:rsidP="007A5139">
            <w:pPr>
              <w:pStyle w:val="TableHeadingLeft"/>
            </w:pPr>
            <w:r w:rsidRPr="00713839">
              <w:t>Quality</w:t>
            </w:r>
          </w:p>
        </w:tc>
        <w:tc>
          <w:tcPr>
            <w:tcW w:w="110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91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45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7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4"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108"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5" w:type="dxa"/>
            <w:shd w:val="clear" w:color="auto" w:fill="FB841E"/>
            <w:hideMark/>
          </w:tcPr>
          <w:p w:rsidR="007A5139" w:rsidRPr="007A5139" w:rsidRDefault="007A5139" w:rsidP="007A5139">
            <w:pPr>
              <w:pStyle w:val="TableTextLeft"/>
            </w:pPr>
            <w:r w:rsidRPr="00713839">
              <w:t>No of studies</w:t>
            </w:r>
          </w:p>
        </w:tc>
        <w:tc>
          <w:tcPr>
            <w:tcW w:w="1306" w:type="dxa"/>
            <w:shd w:val="clear" w:color="auto" w:fill="FB841E"/>
            <w:hideMark/>
          </w:tcPr>
          <w:p w:rsidR="007A5139" w:rsidRPr="007A5139" w:rsidRDefault="007A5139" w:rsidP="007A5139">
            <w:pPr>
              <w:pStyle w:val="TableTextLeft"/>
            </w:pPr>
            <w:r w:rsidRPr="00713839">
              <w:t>Design</w:t>
            </w:r>
          </w:p>
        </w:tc>
        <w:tc>
          <w:tcPr>
            <w:tcW w:w="842" w:type="dxa"/>
            <w:shd w:val="clear" w:color="auto" w:fill="FB841E"/>
            <w:hideMark/>
          </w:tcPr>
          <w:p w:rsidR="007A5139" w:rsidRPr="007A5139" w:rsidRDefault="007A5139" w:rsidP="007A5139">
            <w:pPr>
              <w:pStyle w:val="TableTextLeft"/>
            </w:pPr>
            <w:r w:rsidRPr="00713839">
              <w:t>Risk of bias</w:t>
            </w:r>
          </w:p>
        </w:tc>
        <w:tc>
          <w:tcPr>
            <w:tcW w:w="1329" w:type="dxa"/>
            <w:shd w:val="clear" w:color="auto" w:fill="FB841E"/>
            <w:hideMark/>
          </w:tcPr>
          <w:p w:rsidR="007A5139" w:rsidRPr="007A5139" w:rsidRDefault="007A5139" w:rsidP="007A5139">
            <w:pPr>
              <w:pStyle w:val="TableTextLeft"/>
            </w:pPr>
            <w:r w:rsidRPr="00713839">
              <w:t>Inconsistency</w:t>
            </w:r>
          </w:p>
        </w:tc>
        <w:tc>
          <w:tcPr>
            <w:tcW w:w="1187" w:type="dxa"/>
            <w:shd w:val="clear" w:color="auto" w:fill="FB841E"/>
            <w:hideMark/>
          </w:tcPr>
          <w:p w:rsidR="007A5139" w:rsidRPr="007A5139" w:rsidRDefault="007A5139" w:rsidP="007A5139">
            <w:pPr>
              <w:pStyle w:val="TableTextLeft"/>
            </w:pPr>
            <w:r w:rsidRPr="00713839">
              <w:t>Indirectness</w:t>
            </w:r>
          </w:p>
        </w:tc>
        <w:tc>
          <w:tcPr>
            <w:tcW w:w="1126" w:type="dxa"/>
            <w:shd w:val="clear" w:color="auto" w:fill="FB841E"/>
            <w:hideMark/>
          </w:tcPr>
          <w:p w:rsidR="007A5139" w:rsidRPr="007A5139" w:rsidRDefault="007A5139" w:rsidP="007A5139">
            <w:pPr>
              <w:pStyle w:val="TableTextLeft"/>
            </w:pPr>
            <w:r w:rsidRPr="00713839">
              <w:t>Imprecision</w:t>
            </w:r>
          </w:p>
        </w:tc>
        <w:tc>
          <w:tcPr>
            <w:tcW w:w="1412" w:type="dxa"/>
            <w:shd w:val="clear" w:color="auto" w:fill="FB841E"/>
            <w:hideMark/>
          </w:tcPr>
          <w:p w:rsidR="007A5139" w:rsidRPr="007A5139" w:rsidRDefault="007A5139" w:rsidP="007A5139">
            <w:pPr>
              <w:pStyle w:val="TableTextLeft"/>
            </w:pPr>
            <w:r w:rsidRPr="00713839">
              <w:t>Other considerations</w:t>
            </w:r>
          </w:p>
        </w:tc>
        <w:tc>
          <w:tcPr>
            <w:tcW w:w="1695" w:type="dxa"/>
            <w:shd w:val="clear" w:color="auto" w:fill="FB841E"/>
            <w:hideMark/>
          </w:tcPr>
          <w:p w:rsidR="007A5139" w:rsidRPr="007A5139" w:rsidRDefault="007A5139" w:rsidP="007A5139">
            <w:pPr>
              <w:pStyle w:val="TableTextLeft"/>
            </w:pPr>
            <w:r w:rsidRPr="00713839">
              <w:t>(Obs) Nasogastric+Oral Refeeding for adult AN: Normal Sodium</w:t>
            </w:r>
          </w:p>
        </w:tc>
        <w:tc>
          <w:tcPr>
            <w:tcW w:w="759" w:type="dxa"/>
            <w:shd w:val="clear" w:color="auto" w:fill="FB841E"/>
            <w:hideMark/>
          </w:tcPr>
          <w:p w:rsidR="007A5139" w:rsidRPr="007A5139" w:rsidRDefault="007A5139" w:rsidP="007A5139">
            <w:pPr>
              <w:pStyle w:val="TableTextLeft"/>
            </w:pPr>
            <w:r w:rsidRPr="00713839">
              <w:t>Low Sodium diet</w:t>
            </w:r>
          </w:p>
        </w:tc>
        <w:tc>
          <w:tcPr>
            <w:tcW w:w="811" w:type="dxa"/>
            <w:shd w:val="clear" w:color="auto" w:fill="FB841E"/>
            <w:hideMark/>
          </w:tcPr>
          <w:p w:rsidR="007A5139" w:rsidRPr="007A5139" w:rsidRDefault="007A5139" w:rsidP="007A5139">
            <w:pPr>
              <w:pStyle w:val="TableTextLeft"/>
            </w:pPr>
            <w:r w:rsidRPr="00713839">
              <w:t>Relative</w:t>
            </w:r>
            <w:r w:rsidRPr="00713839">
              <w:br/>
              <w:t>(95% CI)</w:t>
            </w:r>
          </w:p>
        </w:tc>
        <w:tc>
          <w:tcPr>
            <w:tcW w:w="867" w:type="dxa"/>
            <w:shd w:val="clear" w:color="auto" w:fill="FB841E"/>
            <w:hideMark/>
          </w:tcPr>
          <w:p w:rsidR="007A5139" w:rsidRPr="007A5139" w:rsidRDefault="007A5139" w:rsidP="007A5139">
            <w:pPr>
              <w:pStyle w:val="TableTextLeft"/>
            </w:pPr>
            <w:r w:rsidRPr="00713839">
              <w:t>Absolute</w:t>
            </w:r>
          </w:p>
        </w:tc>
        <w:tc>
          <w:tcPr>
            <w:tcW w:w="704" w:type="dxa"/>
            <w:vMerge/>
            <w:shd w:val="clear" w:color="auto" w:fill="FB841E"/>
            <w:hideMark/>
          </w:tcPr>
          <w:p w:rsidR="007A5139" w:rsidRPr="00713839" w:rsidRDefault="007A5139" w:rsidP="007A5139">
            <w:pPr>
              <w:pStyle w:val="TableTextLeft"/>
            </w:pPr>
          </w:p>
        </w:tc>
        <w:tc>
          <w:tcPr>
            <w:tcW w:w="1108"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Weight (kg) (Better indicated by higher </w:t>
            </w:r>
            <w:r w:rsidRPr="007A5139">
              <w:t>values)</w:t>
            </w:r>
          </w:p>
        </w:tc>
      </w:tr>
      <w:tr w:rsidR="007A5139" w:rsidRPr="00713839" w:rsidTr="00406C10">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95"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176</w:t>
            </w:r>
          </w:p>
        </w:tc>
        <w:tc>
          <w:tcPr>
            <w:tcW w:w="81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0.25 higher (0.09 lower to 0.59 higher)</w:t>
            </w:r>
          </w:p>
        </w:tc>
        <w:tc>
          <w:tcPr>
            <w:tcW w:w="70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BMI (Better indicated by higher values)</w:t>
            </w:r>
          </w:p>
        </w:tc>
      </w:tr>
      <w:tr w:rsidR="007A5139" w:rsidRPr="00713839" w:rsidTr="00406C10">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95"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176</w:t>
            </w:r>
          </w:p>
        </w:tc>
        <w:tc>
          <w:tcPr>
            <w:tcW w:w="81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0.13 lower (0.47 lower to 0.21 higher)</w:t>
            </w:r>
          </w:p>
        </w:tc>
        <w:tc>
          <w:tcPr>
            <w:tcW w:w="70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Fat Free Mass (kg; skinfold) (Better indicated by higher values)</w:t>
            </w:r>
          </w:p>
        </w:tc>
      </w:tr>
      <w:tr w:rsidR="007A5139" w:rsidRPr="00713839" w:rsidTr="00406C10">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95"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176</w:t>
            </w:r>
          </w:p>
        </w:tc>
        <w:tc>
          <w:tcPr>
            <w:tcW w:w="81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0.41 higher (0.07 to 0.75 higher)</w:t>
            </w:r>
          </w:p>
        </w:tc>
        <w:tc>
          <w:tcPr>
            <w:tcW w:w="70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Active Fat Free Mass (kg) (Better indicated by higher values)</w:t>
            </w:r>
          </w:p>
        </w:tc>
      </w:tr>
      <w:tr w:rsidR="007A5139" w:rsidRPr="00713839" w:rsidTr="00406C10">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very serious1</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95"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176</w:t>
            </w:r>
          </w:p>
        </w:tc>
        <w:tc>
          <w:tcPr>
            <w:tcW w:w="81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0.32 lower (0.66 lower to </w:t>
            </w:r>
            <w:r w:rsidRPr="007A5139">
              <w:t>0.02 higher)</w:t>
            </w:r>
          </w:p>
        </w:tc>
        <w:tc>
          <w:tcPr>
            <w:tcW w:w="70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Fat Mass (kg; skinfold and BIA) - Fat Mass skinfold (Better indicated by higher values)</w:t>
            </w:r>
          </w:p>
        </w:tc>
      </w:tr>
      <w:tr w:rsidR="007A5139" w:rsidRPr="00713839" w:rsidTr="00406C10">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95"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176</w:t>
            </w:r>
          </w:p>
        </w:tc>
        <w:tc>
          <w:tcPr>
            <w:tcW w:w="81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0.36 lower (0.7 to 0.03 lower)</w:t>
            </w:r>
          </w:p>
        </w:tc>
        <w:tc>
          <w:tcPr>
            <w:tcW w:w="70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8" w:type="dxa"/>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Fat Mass (kg; skinfold and BIA) - Fat Mass BIA (Better indicated by higher values)</w:t>
            </w:r>
          </w:p>
        </w:tc>
      </w:tr>
      <w:tr w:rsidR="007A5139" w:rsidRPr="00713839" w:rsidTr="00406C10">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95"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176</w:t>
            </w:r>
          </w:p>
        </w:tc>
        <w:tc>
          <w:tcPr>
            <w:tcW w:w="81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0.16 lower (0.5 lower to 0.18 higher)</w:t>
            </w:r>
          </w:p>
        </w:tc>
        <w:tc>
          <w:tcPr>
            <w:tcW w:w="70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Energy Input </w:t>
            </w:r>
            <w:r w:rsidRPr="007A5139">
              <w:t>(kcal/day) (Better indicated by higher values)</w:t>
            </w:r>
          </w:p>
        </w:tc>
      </w:tr>
      <w:tr w:rsidR="007A5139" w:rsidRPr="00713839" w:rsidTr="00406C10">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95"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176</w:t>
            </w:r>
          </w:p>
        </w:tc>
        <w:tc>
          <w:tcPr>
            <w:tcW w:w="81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0.19 higher (0.14 lower to 0.53 higher)</w:t>
            </w:r>
          </w:p>
        </w:tc>
        <w:tc>
          <w:tcPr>
            <w:tcW w:w="70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Energy input tube feeding (kcal/day) (Better indicated</w:t>
            </w:r>
            <w:r w:rsidRPr="007A5139">
              <w:t xml:space="preserve"> by higher values)</w:t>
            </w:r>
          </w:p>
        </w:tc>
      </w:tr>
      <w:tr w:rsidR="007A5139" w:rsidRPr="00713839" w:rsidTr="00406C10">
        <w:tc>
          <w:tcPr>
            <w:tcW w:w="71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2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1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95"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759" w:type="dxa"/>
            <w:tcBorders>
              <w:bottom w:val="single" w:sz="6" w:space="0" w:color="FFFFFF"/>
            </w:tcBorders>
            <w:shd w:val="clear" w:color="auto" w:fill="E6E6E6"/>
            <w:hideMark/>
          </w:tcPr>
          <w:p w:rsidR="007A5139" w:rsidRPr="007A5139" w:rsidRDefault="007A5139" w:rsidP="007A5139">
            <w:pPr>
              <w:pStyle w:val="TableTextLeft"/>
            </w:pPr>
            <w:r w:rsidRPr="00713839">
              <w:t>176</w:t>
            </w:r>
          </w:p>
        </w:tc>
        <w:tc>
          <w:tcPr>
            <w:tcW w:w="81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SMD 0.52 lower (0.86 to 0.18 lower)</w:t>
            </w:r>
          </w:p>
        </w:tc>
        <w:tc>
          <w:tcPr>
            <w:tcW w:w="70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0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Edema of legs</w:t>
            </w:r>
          </w:p>
        </w:tc>
      </w:tr>
      <w:tr w:rsidR="007A5139" w:rsidRPr="00713839" w:rsidTr="00406C10">
        <w:tc>
          <w:tcPr>
            <w:tcW w:w="715" w:type="dxa"/>
            <w:shd w:val="clear" w:color="auto" w:fill="E6E6E6"/>
            <w:hideMark/>
          </w:tcPr>
          <w:p w:rsidR="007A5139" w:rsidRPr="007A5139" w:rsidRDefault="007A5139" w:rsidP="007A5139">
            <w:pPr>
              <w:pStyle w:val="TableTextLeft"/>
            </w:pPr>
            <w:r w:rsidRPr="00713839">
              <w:t>1</w:t>
            </w:r>
          </w:p>
        </w:tc>
        <w:tc>
          <w:tcPr>
            <w:tcW w:w="1306" w:type="dxa"/>
            <w:shd w:val="clear" w:color="auto" w:fill="E6E6E6"/>
            <w:hideMark/>
          </w:tcPr>
          <w:p w:rsidR="007A5139" w:rsidRPr="007A5139" w:rsidRDefault="007A5139" w:rsidP="007A5139">
            <w:pPr>
              <w:pStyle w:val="TableTextLeft"/>
            </w:pPr>
            <w:r w:rsidRPr="00713839">
              <w:t>observational studies</w:t>
            </w:r>
          </w:p>
        </w:tc>
        <w:tc>
          <w:tcPr>
            <w:tcW w:w="842" w:type="dxa"/>
            <w:shd w:val="clear" w:color="auto" w:fill="E6E6E6"/>
            <w:hideMark/>
          </w:tcPr>
          <w:p w:rsidR="007A5139" w:rsidRPr="007A5139" w:rsidRDefault="007A5139" w:rsidP="007A5139">
            <w:pPr>
              <w:pStyle w:val="TableTextLeft"/>
            </w:pPr>
            <w:r w:rsidRPr="00713839">
              <w:t>serious1</w:t>
            </w:r>
          </w:p>
        </w:tc>
        <w:tc>
          <w:tcPr>
            <w:tcW w:w="1329" w:type="dxa"/>
            <w:shd w:val="clear" w:color="auto" w:fill="E6E6E6"/>
            <w:hideMark/>
          </w:tcPr>
          <w:p w:rsidR="007A5139" w:rsidRPr="007A5139" w:rsidRDefault="007A5139" w:rsidP="007A5139">
            <w:pPr>
              <w:pStyle w:val="TableTextLeft"/>
            </w:pPr>
            <w:r w:rsidRPr="00713839">
              <w:t>no serious inconsistency</w:t>
            </w:r>
          </w:p>
        </w:tc>
        <w:tc>
          <w:tcPr>
            <w:tcW w:w="1187" w:type="dxa"/>
            <w:shd w:val="clear" w:color="auto" w:fill="E6E6E6"/>
            <w:hideMark/>
          </w:tcPr>
          <w:p w:rsidR="007A5139" w:rsidRPr="007A5139" w:rsidRDefault="007A5139" w:rsidP="007A5139">
            <w:pPr>
              <w:pStyle w:val="TableTextLeft"/>
            </w:pPr>
            <w:r w:rsidRPr="00713839">
              <w:t>serious1</w:t>
            </w:r>
          </w:p>
        </w:tc>
        <w:tc>
          <w:tcPr>
            <w:tcW w:w="1126" w:type="dxa"/>
            <w:shd w:val="clear" w:color="auto" w:fill="E6E6E6"/>
            <w:hideMark/>
          </w:tcPr>
          <w:p w:rsidR="007A5139" w:rsidRPr="007A5139" w:rsidRDefault="007A5139" w:rsidP="007A5139">
            <w:pPr>
              <w:pStyle w:val="TableTextLeft"/>
            </w:pPr>
            <w:r w:rsidRPr="00713839">
              <w:t>serious3</w:t>
            </w:r>
          </w:p>
        </w:tc>
        <w:tc>
          <w:tcPr>
            <w:tcW w:w="1412" w:type="dxa"/>
            <w:shd w:val="clear" w:color="auto" w:fill="E6E6E6"/>
            <w:hideMark/>
          </w:tcPr>
          <w:p w:rsidR="007A5139" w:rsidRPr="007A5139" w:rsidRDefault="007A5139" w:rsidP="007A5139">
            <w:pPr>
              <w:pStyle w:val="TableTextLeft"/>
            </w:pPr>
            <w:r w:rsidRPr="00713839">
              <w:t>none</w:t>
            </w:r>
          </w:p>
        </w:tc>
        <w:tc>
          <w:tcPr>
            <w:tcW w:w="1695" w:type="dxa"/>
            <w:shd w:val="clear" w:color="auto" w:fill="E6E6E6"/>
            <w:hideMark/>
          </w:tcPr>
          <w:p w:rsidR="007A5139" w:rsidRPr="007A5139" w:rsidRDefault="007A5139" w:rsidP="007A5139">
            <w:pPr>
              <w:pStyle w:val="TableTextLeft"/>
            </w:pPr>
            <w:r w:rsidRPr="00713839">
              <w:t xml:space="preserve">9/42 </w:t>
            </w:r>
            <w:r w:rsidRPr="00713839">
              <w:br/>
              <w:t>(21.4%)</w:t>
            </w:r>
          </w:p>
        </w:tc>
        <w:tc>
          <w:tcPr>
            <w:tcW w:w="759" w:type="dxa"/>
            <w:shd w:val="clear" w:color="auto" w:fill="E6E6E6"/>
            <w:hideMark/>
          </w:tcPr>
          <w:p w:rsidR="007A5139" w:rsidRPr="007A5139" w:rsidRDefault="007A5139" w:rsidP="007A5139">
            <w:pPr>
              <w:pStyle w:val="TableTextLeft"/>
            </w:pPr>
            <w:r w:rsidRPr="00713839">
              <w:t xml:space="preserve">11/176 </w:t>
            </w:r>
            <w:r w:rsidRPr="00713839">
              <w:br/>
              <w:t>(6.3%)</w:t>
            </w:r>
          </w:p>
        </w:tc>
        <w:tc>
          <w:tcPr>
            <w:tcW w:w="811" w:type="dxa"/>
            <w:shd w:val="clear" w:color="auto" w:fill="E6E6E6"/>
            <w:hideMark/>
          </w:tcPr>
          <w:p w:rsidR="007A5139" w:rsidRPr="007A5139" w:rsidRDefault="007A5139" w:rsidP="007A5139">
            <w:pPr>
              <w:pStyle w:val="TableTextLeft"/>
            </w:pPr>
            <w:r w:rsidRPr="00713839">
              <w:t>RR 3.43 (1.52 to 7.74)</w:t>
            </w:r>
          </w:p>
        </w:tc>
        <w:tc>
          <w:tcPr>
            <w:tcW w:w="867" w:type="dxa"/>
            <w:shd w:val="clear" w:color="auto" w:fill="E6E6E6"/>
            <w:hideMark/>
          </w:tcPr>
          <w:p w:rsidR="007A5139" w:rsidRPr="007A5139" w:rsidRDefault="007A5139" w:rsidP="007A5139">
            <w:pPr>
              <w:pStyle w:val="TableTextLeft"/>
            </w:pPr>
            <w:r w:rsidRPr="00713839">
              <w:t>152 more per 1000 (from 32 more to 421 more)</w:t>
            </w:r>
          </w:p>
        </w:tc>
        <w:tc>
          <w:tcPr>
            <w:tcW w:w="704" w:type="dxa"/>
            <w:shd w:val="clear" w:color="auto" w:fill="E6E6E6"/>
            <w:hideMark/>
          </w:tcPr>
          <w:p w:rsidR="007A5139" w:rsidRPr="007A5139" w:rsidRDefault="007A5139" w:rsidP="007A5139">
            <w:pPr>
              <w:pStyle w:val="TableTextLeft"/>
            </w:pPr>
            <w:r w:rsidRPr="00713839">
              <w:br/>
              <w:t>VERY LOW</w:t>
            </w:r>
          </w:p>
        </w:tc>
        <w:tc>
          <w:tcPr>
            <w:tcW w:w="1108" w:type="dxa"/>
            <w:shd w:val="clear" w:color="auto" w:fill="E6E6E6"/>
            <w:hideMark/>
          </w:tcPr>
          <w:p w:rsidR="007A5139" w:rsidRPr="007A5139" w:rsidRDefault="007A5139" w:rsidP="007A5139">
            <w:pPr>
              <w:pStyle w:val="TableTextLeft"/>
            </w:pPr>
            <w:r w:rsidRPr="00713839">
              <w:t>CRITICAL</w:t>
            </w:r>
          </w:p>
        </w:tc>
      </w:tr>
    </w:tbl>
    <w:p w:rsidR="007A5139" w:rsidRPr="00713839" w:rsidRDefault="007A5139" w:rsidP="007A5139">
      <w:pPr>
        <w:pStyle w:val="TableNote"/>
      </w:pPr>
      <w:r w:rsidRPr="00713839">
        <w:t xml:space="preserve">1 Rigaud 2010: Method of analysis not clear and data throughout study not reported for all participants. No restriction in sodium and water intake in normal sodium group. Sample was 98% women, duration of illness not reported. </w:t>
      </w:r>
    </w:p>
    <w:p w:rsidR="007A5139" w:rsidRPr="00713839" w:rsidRDefault="007A5139" w:rsidP="007A5139">
      <w:pPr>
        <w:pStyle w:val="TableNote"/>
      </w:pPr>
      <w:r w:rsidRPr="00713839">
        <w:t>2 CI crosses 0.5 or -0.5.</w:t>
      </w:r>
    </w:p>
    <w:p w:rsidR="007A5139" w:rsidRPr="00713839" w:rsidRDefault="007A5139" w:rsidP="007A5139">
      <w:pPr>
        <w:pStyle w:val="TableNote"/>
      </w:pPr>
      <w:r w:rsidRPr="00713839">
        <w:t>3 &lt;300 events or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230</w:t>
      </w:r>
      <w:r w:rsidR="003B26B0">
        <w:rPr>
          <w:noProof/>
        </w:rPr>
        <w:fldChar w:fldCharType="end"/>
      </w:r>
      <w:r w:rsidRPr="00713839">
        <w:t>: Full GRADE profile for oral potassium supplementation versus no supplementation for cardiac dysfunction in female adult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9"/>
        <w:gridCol w:w="1316"/>
        <w:gridCol w:w="847"/>
        <w:gridCol w:w="1339"/>
        <w:gridCol w:w="1195"/>
        <w:gridCol w:w="1134"/>
        <w:gridCol w:w="1423"/>
        <w:gridCol w:w="1656"/>
        <w:gridCol w:w="727"/>
        <w:gridCol w:w="814"/>
        <w:gridCol w:w="871"/>
        <w:gridCol w:w="706"/>
        <w:gridCol w:w="1114"/>
      </w:tblGrid>
      <w:tr w:rsidR="00823C5F" w:rsidRPr="00823C5F" w:rsidTr="00823C5F">
        <w:trPr>
          <w:trHeight w:val="255"/>
          <w:tblHeader/>
        </w:trPr>
        <w:tc>
          <w:tcPr>
            <w:tcW w:w="7973" w:type="dxa"/>
            <w:gridSpan w:val="7"/>
            <w:vMerge w:val="restart"/>
            <w:shd w:val="clear" w:color="auto" w:fill="FB841E"/>
            <w:vAlign w:val="bottom"/>
            <w:hideMark/>
          </w:tcPr>
          <w:p w:rsidR="00823C5F" w:rsidRPr="00823C5F" w:rsidRDefault="00823C5F" w:rsidP="00823C5F">
            <w:pPr>
              <w:pStyle w:val="TableHeadingLeft"/>
              <w:spacing w:before="0" w:after="0"/>
              <w:rPr>
                <w:color w:val="000000"/>
                <w:szCs w:val="20"/>
              </w:rPr>
            </w:pPr>
            <w:r w:rsidRPr="00823C5F">
              <w:rPr>
                <w:color w:val="000000"/>
                <w:szCs w:val="20"/>
              </w:rPr>
              <w:t>Quality assessment</w:t>
            </w:r>
          </w:p>
        </w:tc>
        <w:tc>
          <w:tcPr>
            <w:tcW w:w="2383" w:type="dxa"/>
            <w:gridSpan w:val="2"/>
            <w:vMerge w:val="restart"/>
            <w:shd w:val="clear" w:color="auto" w:fill="FB841E"/>
            <w:vAlign w:val="bottom"/>
            <w:hideMark/>
          </w:tcPr>
          <w:p w:rsidR="00823C5F" w:rsidRPr="00823C5F" w:rsidRDefault="00823C5F" w:rsidP="00823C5F">
            <w:pPr>
              <w:pStyle w:val="TableHeadingLeft"/>
              <w:spacing w:before="0" w:after="0"/>
              <w:rPr>
                <w:color w:val="000000"/>
                <w:szCs w:val="20"/>
              </w:rPr>
            </w:pPr>
            <w:r w:rsidRPr="00823C5F">
              <w:rPr>
                <w:color w:val="000000"/>
                <w:szCs w:val="20"/>
              </w:rPr>
              <w:t>No of patients</w:t>
            </w:r>
          </w:p>
        </w:tc>
        <w:tc>
          <w:tcPr>
            <w:tcW w:w="1685" w:type="dxa"/>
            <w:gridSpan w:val="2"/>
            <w:vMerge w:val="restart"/>
            <w:shd w:val="clear" w:color="auto" w:fill="FB841E"/>
            <w:vAlign w:val="bottom"/>
            <w:hideMark/>
          </w:tcPr>
          <w:p w:rsidR="00823C5F" w:rsidRPr="00823C5F" w:rsidRDefault="00823C5F" w:rsidP="00823C5F">
            <w:pPr>
              <w:pStyle w:val="TableHeadingLeft"/>
              <w:spacing w:before="0" w:after="0"/>
              <w:rPr>
                <w:color w:val="000000"/>
                <w:szCs w:val="20"/>
              </w:rPr>
            </w:pPr>
            <w:r w:rsidRPr="00823C5F">
              <w:rPr>
                <w:color w:val="000000"/>
                <w:szCs w:val="20"/>
              </w:rPr>
              <w:t>Effect</w:t>
            </w:r>
          </w:p>
        </w:tc>
        <w:tc>
          <w:tcPr>
            <w:tcW w:w="706" w:type="dxa"/>
            <w:vMerge w:val="restart"/>
            <w:shd w:val="clear" w:color="auto" w:fill="FB841E"/>
            <w:vAlign w:val="bottom"/>
            <w:hideMark/>
          </w:tcPr>
          <w:p w:rsidR="00823C5F" w:rsidRPr="00823C5F" w:rsidRDefault="00823C5F" w:rsidP="00823C5F">
            <w:pPr>
              <w:pStyle w:val="TableHeadingLeft"/>
              <w:spacing w:before="0" w:after="0"/>
              <w:rPr>
                <w:color w:val="000000"/>
                <w:szCs w:val="20"/>
              </w:rPr>
            </w:pPr>
            <w:r w:rsidRPr="00823C5F">
              <w:rPr>
                <w:color w:val="000000"/>
                <w:szCs w:val="20"/>
              </w:rPr>
              <w:t>Quality</w:t>
            </w:r>
          </w:p>
        </w:tc>
        <w:tc>
          <w:tcPr>
            <w:tcW w:w="1114" w:type="dxa"/>
            <w:vMerge w:val="restart"/>
            <w:shd w:val="clear" w:color="auto" w:fill="FB841E"/>
            <w:vAlign w:val="bottom"/>
            <w:hideMark/>
          </w:tcPr>
          <w:p w:rsidR="00823C5F" w:rsidRPr="00823C5F" w:rsidRDefault="00823C5F" w:rsidP="00823C5F">
            <w:pPr>
              <w:pStyle w:val="TableHeadingLeft"/>
              <w:spacing w:before="0" w:after="0"/>
              <w:rPr>
                <w:color w:val="000000"/>
                <w:szCs w:val="20"/>
              </w:rPr>
            </w:pPr>
            <w:r w:rsidRPr="00823C5F">
              <w:rPr>
                <w:color w:val="000000"/>
                <w:szCs w:val="20"/>
              </w:rPr>
              <w:t>Importance</w:t>
            </w:r>
          </w:p>
        </w:tc>
      </w:tr>
      <w:tr w:rsidR="00823C5F" w:rsidRPr="00823C5F" w:rsidTr="00823C5F">
        <w:trPr>
          <w:trHeight w:val="433"/>
          <w:tblHeader/>
        </w:trPr>
        <w:tc>
          <w:tcPr>
            <w:tcW w:w="7973" w:type="dxa"/>
            <w:gridSpan w:val="7"/>
            <w:vMerge/>
            <w:tcBorders>
              <w:bottom w:val="single" w:sz="6" w:space="0" w:color="FFFFFF"/>
            </w:tcBorders>
            <w:shd w:val="clear" w:color="auto" w:fill="FB841E"/>
            <w:vAlign w:val="bottom"/>
            <w:hideMark/>
          </w:tcPr>
          <w:p w:rsidR="00823C5F" w:rsidRPr="00823C5F" w:rsidRDefault="00823C5F" w:rsidP="00823C5F">
            <w:pPr>
              <w:pStyle w:val="TableHeadingLeft"/>
              <w:spacing w:before="0" w:after="0"/>
              <w:rPr>
                <w:color w:val="000000"/>
                <w:szCs w:val="20"/>
              </w:rPr>
            </w:pPr>
          </w:p>
        </w:tc>
        <w:tc>
          <w:tcPr>
            <w:tcW w:w="2383" w:type="dxa"/>
            <w:gridSpan w:val="2"/>
            <w:vMerge/>
            <w:tcBorders>
              <w:bottom w:val="single" w:sz="6" w:space="0" w:color="FFFFFF"/>
            </w:tcBorders>
            <w:shd w:val="clear" w:color="auto" w:fill="FB841E"/>
            <w:vAlign w:val="bottom"/>
            <w:hideMark/>
          </w:tcPr>
          <w:p w:rsidR="00823C5F" w:rsidRPr="00823C5F" w:rsidRDefault="00823C5F" w:rsidP="00823C5F">
            <w:pPr>
              <w:pStyle w:val="TableHeadingLeft"/>
              <w:spacing w:before="0" w:after="0"/>
              <w:rPr>
                <w:color w:val="000000"/>
                <w:szCs w:val="20"/>
              </w:rPr>
            </w:pPr>
          </w:p>
        </w:tc>
        <w:tc>
          <w:tcPr>
            <w:tcW w:w="1685" w:type="dxa"/>
            <w:gridSpan w:val="2"/>
            <w:vMerge/>
            <w:tcBorders>
              <w:bottom w:val="single" w:sz="6" w:space="0" w:color="FFFFFF"/>
            </w:tcBorders>
            <w:shd w:val="clear" w:color="auto" w:fill="FB841E"/>
            <w:vAlign w:val="bottom"/>
            <w:hideMark/>
          </w:tcPr>
          <w:p w:rsidR="00823C5F" w:rsidRPr="00823C5F" w:rsidRDefault="00823C5F" w:rsidP="00823C5F">
            <w:pPr>
              <w:pStyle w:val="TableHeadingLeft"/>
              <w:spacing w:before="0" w:after="0"/>
              <w:rPr>
                <w:color w:val="000000"/>
                <w:szCs w:val="20"/>
              </w:rPr>
            </w:pPr>
          </w:p>
        </w:tc>
        <w:tc>
          <w:tcPr>
            <w:tcW w:w="706" w:type="dxa"/>
            <w:vMerge/>
            <w:shd w:val="clear" w:color="auto" w:fill="FB841E"/>
            <w:vAlign w:val="bottom"/>
            <w:hideMark/>
          </w:tcPr>
          <w:p w:rsidR="00823C5F" w:rsidRPr="00823C5F" w:rsidRDefault="00823C5F" w:rsidP="00823C5F">
            <w:pPr>
              <w:pStyle w:val="TableHeadingLeft"/>
              <w:spacing w:before="0" w:after="0"/>
              <w:rPr>
                <w:color w:val="000000"/>
                <w:szCs w:val="20"/>
              </w:rPr>
            </w:pPr>
          </w:p>
        </w:tc>
        <w:tc>
          <w:tcPr>
            <w:tcW w:w="1114" w:type="dxa"/>
            <w:vMerge/>
            <w:shd w:val="clear" w:color="auto" w:fill="FB841E"/>
            <w:vAlign w:val="bottom"/>
            <w:hideMark/>
          </w:tcPr>
          <w:p w:rsidR="00823C5F" w:rsidRPr="00823C5F" w:rsidRDefault="00823C5F" w:rsidP="00823C5F">
            <w:pPr>
              <w:pStyle w:val="TableHeadingLeft"/>
              <w:spacing w:before="0" w:after="0"/>
              <w:rPr>
                <w:color w:val="000000"/>
                <w:szCs w:val="20"/>
              </w:rPr>
            </w:pPr>
          </w:p>
        </w:tc>
      </w:tr>
      <w:tr w:rsidR="00823C5F" w:rsidRPr="00823C5F" w:rsidTr="00823C5F">
        <w:trPr>
          <w:tblHeader/>
        </w:trPr>
        <w:tc>
          <w:tcPr>
            <w:tcW w:w="719" w:type="dxa"/>
            <w:tcBorders>
              <w:bottom w:val="single" w:sz="6" w:space="0" w:color="FFFFFF"/>
            </w:tcBorders>
            <w:shd w:val="clear" w:color="auto" w:fill="FB841E"/>
            <w:hideMark/>
          </w:tcPr>
          <w:p w:rsidR="00823C5F" w:rsidRPr="00823C5F" w:rsidRDefault="00823C5F" w:rsidP="00823C5F">
            <w:pPr>
              <w:pStyle w:val="TableTextLeft"/>
              <w:spacing w:before="0" w:after="0"/>
              <w:rPr>
                <w:color w:val="000000"/>
                <w:szCs w:val="20"/>
              </w:rPr>
            </w:pPr>
            <w:r w:rsidRPr="00823C5F">
              <w:rPr>
                <w:color w:val="000000"/>
                <w:szCs w:val="20"/>
              </w:rPr>
              <w:t>No of studies</w:t>
            </w:r>
          </w:p>
        </w:tc>
        <w:tc>
          <w:tcPr>
            <w:tcW w:w="1316" w:type="dxa"/>
            <w:tcBorders>
              <w:bottom w:val="single" w:sz="6" w:space="0" w:color="FFFFFF"/>
            </w:tcBorders>
            <w:shd w:val="clear" w:color="auto" w:fill="FB841E"/>
            <w:hideMark/>
          </w:tcPr>
          <w:p w:rsidR="00823C5F" w:rsidRPr="00823C5F" w:rsidRDefault="00823C5F" w:rsidP="00823C5F">
            <w:pPr>
              <w:pStyle w:val="TableTextLeft"/>
              <w:spacing w:before="0" w:after="0"/>
              <w:rPr>
                <w:color w:val="000000"/>
                <w:szCs w:val="20"/>
              </w:rPr>
            </w:pPr>
            <w:r w:rsidRPr="00823C5F">
              <w:rPr>
                <w:color w:val="000000"/>
                <w:szCs w:val="20"/>
              </w:rPr>
              <w:t>Design</w:t>
            </w:r>
          </w:p>
        </w:tc>
        <w:tc>
          <w:tcPr>
            <w:tcW w:w="847" w:type="dxa"/>
            <w:tcBorders>
              <w:bottom w:val="single" w:sz="6" w:space="0" w:color="FFFFFF"/>
            </w:tcBorders>
            <w:shd w:val="clear" w:color="auto" w:fill="FB841E"/>
            <w:hideMark/>
          </w:tcPr>
          <w:p w:rsidR="00823C5F" w:rsidRPr="00823C5F" w:rsidRDefault="00823C5F" w:rsidP="00823C5F">
            <w:pPr>
              <w:pStyle w:val="TableTextLeft"/>
              <w:spacing w:before="0" w:after="0"/>
              <w:rPr>
                <w:color w:val="000000"/>
                <w:szCs w:val="20"/>
              </w:rPr>
            </w:pPr>
            <w:r w:rsidRPr="00823C5F">
              <w:rPr>
                <w:color w:val="000000"/>
                <w:szCs w:val="20"/>
              </w:rPr>
              <w:t>Risk of bias</w:t>
            </w:r>
          </w:p>
        </w:tc>
        <w:tc>
          <w:tcPr>
            <w:tcW w:w="1339" w:type="dxa"/>
            <w:tcBorders>
              <w:bottom w:val="single" w:sz="6" w:space="0" w:color="FFFFFF"/>
            </w:tcBorders>
            <w:shd w:val="clear" w:color="auto" w:fill="FB841E"/>
            <w:hideMark/>
          </w:tcPr>
          <w:p w:rsidR="00823C5F" w:rsidRPr="00823C5F" w:rsidRDefault="00823C5F" w:rsidP="00823C5F">
            <w:pPr>
              <w:pStyle w:val="TableTextLeft"/>
              <w:spacing w:before="0" w:after="0"/>
              <w:rPr>
                <w:color w:val="000000"/>
                <w:szCs w:val="20"/>
              </w:rPr>
            </w:pPr>
            <w:r w:rsidRPr="00823C5F">
              <w:rPr>
                <w:color w:val="000000"/>
                <w:szCs w:val="20"/>
              </w:rPr>
              <w:t>Inconsistency</w:t>
            </w:r>
          </w:p>
        </w:tc>
        <w:tc>
          <w:tcPr>
            <w:tcW w:w="1195" w:type="dxa"/>
            <w:tcBorders>
              <w:bottom w:val="single" w:sz="6" w:space="0" w:color="FFFFFF"/>
            </w:tcBorders>
            <w:shd w:val="clear" w:color="auto" w:fill="FB841E"/>
            <w:hideMark/>
          </w:tcPr>
          <w:p w:rsidR="00823C5F" w:rsidRPr="00823C5F" w:rsidRDefault="00823C5F" w:rsidP="00823C5F">
            <w:pPr>
              <w:pStyle w:val="TableTextLeft"/>
              <w:spacing w:before="0" w:after="0"/>
              <w:rPr>
                <w:color w:val="000000"/>
                <w:szCs w:val="20"/>
              </w:rPr>
            </w:pPr>
            <w:r w:rsidRPr="00823C5F">
              <w:rPr>
                <w:color w:val="000000"/>
                <w:szCs w:val="20"/>
              </w:rPr>
              <w:t>Indirectness</w:t>
            </w:r>
          </w:p>
        </w:tc>
        <w:tc>
          <w:tcPr>
            <w:tcW w:w="1134" w:type="dxa"/>
            <w:tcBorders>
              <w:bottom w:val="single" w:sz="6" w:space="0" w:color="FFFFFF"/>
            </w:tcBorders>
            <w:shd w:val="clear" w:color="auto" w:fill="FB841E"/>
            <w:hideMark/>
          </w:tcPr>
          <w:p w:rsidR="00823C5F" w:rsidRPr="00823C5F" w:rsidRDefault="00823C5F" w:rsidP="00823C5F">
            <w:pPr>
              <w:pStyle w:val="TableTextLeft"/>
              <w:spacing w:before="0" w:after="0"/>
              <w:rPr>
                <w:color w:val="000000"/>
                <w:szCs w:val="20"/>
              </w:rPr>
            </w:pPr>
            <w:r w:rsidRPr="00823C5F">
              <w:rPr>
                <w:color w:val="000000"/>
                <w:szCs w:val="20"/>
              </w:rPr>
              <w:t>Imprecision</w:t>
            </w:r>
          </w:p>
        </w:tc>
        <w:tc>
          <w:tcPr>
            <w:tcW w:w="1423" w:type="dxa"/>
            <w:tcBorders>
              <w:bottom w:val="single" w:sz="6" w:space="0" w:color="FFFFFF"/>
            </w:tcBorders>
            <w:shd w:val="clear" w:color="auto" w:fill="FB841E"/>
            <w:hideMark/>
          </w:tcPr>
          <w:p w:rsidR="00823C5F" w:rsidRPr="00823C5F" w:rsidRDefault="00823C5F" w:rsidP="00823C5F">
            <w:pPr>
              <w:pStyle w:val="TableTextLeft"/>
              <w:spacing w:before="0" w:after="0"/>
              <w:rPr>
                <w:color w:val="000000"/>
                <w:szCs w:val="20"/>
              </w:rPr>
            </w:pPr>
            <w:r w:rsidRPr="00823C5F">
              <w:rPr>
                <w:color w:val="000000"/>
                <w:szCs w:val="20"/>
              </w:rPr>
              <w:t>Other considerations</w:t>
            </w:r>
          </w:p>
        </w:tc>
        <w:tc>
          <w:tcPr>
            <w:tcW w:w="1656" w:type="dxa"/>
            <w:tcBorders>
              <w:bottom w:val="single" w:sz="6" w:space="0" w:color="FFFFFF"/>
            </w:tcBorders>
            <w:shd w:val="clear" w:color="auto" w:fill="FB841E"/>
            <w:hideMark/>
          </w:tcPr>
          <w:p w:rsidR="00823C5F" w:rsidRPr="00823C5F" w:rsidRDefault="00823C5F" w:rsidP="00823C5F">
            <w:pPr>
              <w:pStyle w:val="TableTextLeft"/>
              <w:spacing w:before="0" w:after="0"/>
              <w:rPr>
                <w:color w:val="000000"/>
                <w:szCs w:val="20"/>
              </w:rPr>
            </w:pPr>
            <w:r w:rsidRPr="00823C5F">
              <w:rPr>
                <w:color w:val="000000"/>
                <w:szCs w:val="20"/>
              </w:rPr>
              <w:t>(Obs) Oral Potassium Supplementation</w:t>
            </w:r>
          </w:p>
        </w:tc>
        <w:tc>
          <w:tcPr>
            <w:tcW w:w="727" w:type="dxa"/>
            <w:tcBorders>
              <w:bottom w:val="single" w:sz="6" w:space="0" w:color="FFFFFF"/>
            </w:tcBorders>
            <w:shd w:val="clear" w:color="auto" w:fill="FB841E"/>
            <w:hideMark/>
          </w:tcPr>
          <w:p w:rsidR="00823C5F" w:rsidRPr="00823C5F" w:rsidRDefault="00823C5F" w:rsidP="00823C5F">
            <w:pPr>
              <w:pStyle w:val="TableTextLeft"/>
              <w:spacing w:before="0" w:after="0"/>
              <w:rPr>
                <w:color w:val="000000"/>
                <w:szCs w:val="20"/>
              </w:rPr>
            </w:pPr>
            <w:r w:rsidRPr="00823C5F">
              <w:rPr>
                <w:color w:val="000000"/>
                <w:szCs w:val="20"/>
              </w:rPr>
              <w:t>Control</w:t>
            </w:r>
          </w:p>
        </w:tc>
        <w:tc>
          <w:tcPr>
            <w:tcW w:w="814" w:type="dxa"/>
            <w:tcBorders>
              <w:bottom w:val="single" w:sz="6" w:space="0" w:color="FFFFFF"/>
            </w:tcBorders>
            <w:shd w:val="clear" w:color="auto" w:fill="FB841E"/>
            <w:hideMark/>
          </w:tcPr>
          <w:p w:rsidR="00823C5F" w:rsidRPr="00823C5F" w:rsidRDefault="00823C5F" w:rsidP="00823C5F">
            <w:pPr>
              <w:pStyle w:val="TableTextLeft"/>
              <w:spacing w:before="0" w:after="0"/>
              <w:rPr>
                <w:color w:val="000000"/>
                <w:szCs w:val="20"/>
              </w:rPr>
            </w:pPr>
            <w:r w:rsidRPr="00823C5F">
              <w:rPr>
                <w:color w:val="000000"/>
                <w:szCs w:val="20"/>
              </w:rPr>
              <w:t>Relative</w:t>
            </w:r>
            <w:r w:rsidRPr="00823C5F">
              <w:rPr>
                <w:color w:val="000000"/>
                <w:szCs w:val="20"/>
              </w:rPr>
              <w:br/>
              <w:t>(95% CI)</w:t>
            </w:r>
          </w:p>
        </w:tc>
        <w:tc>
          <w:tcPr>
            <w:tcW w:w="871" w:type="dxa"/>
            <w:tcBorders>
              <w:bottom w:val="single" w:sz="6" w:space="0" w:color="FFFFFF"/>
            </w:tcBorders>
            <w:shd w:val="clear" w:color="auto" w:fill="FB841E"/>
            <w:hideMark/>
          </w:tcPr>
          <w:p w:rsidR="00823C5F" w:rsidRPr="00823C5F" w:rsidRDefault="00823C5F" w:rsidP="00823C5F">
            <w:pPr>
              <w:pStyle w:val="TableTextLeft"/>
              <w:spacing w:before="0" w:after="0"/>
              <w:rPr>
                <w:color w:val="000000"/>
                <w:szCs w:val="20"/>
              </w:rPr>
            </w:pPr>
            <w:r w:rsidRPr="00823C5F">
              <w:rPr>
                <w:color w:val="000000"/>
                <w:szCs w:val="20"/>
              </w:rPr>
              <w:t>Absolute</w:t>
            </w:r>
          </w:p>
        </w:tc>
        <w:tc>
          <w:tcPr>
            <w:tcW w:w="706" w:type="dxa"/>
            <w:vMerge/>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p>
        </w:tc>
        <w:tc>
          <w:tcPr>
            <w:tcW w:w="1114" w:type="dxa"/>
            <w:vMerge/>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p>
        </w:tc>
      </w:tr>
      <w:tr w:rsidR="00823C5F" w:rsidRPr="00823C5F" w:rsidTr="00823C5F">
        <w:tc>
          <w:tcPr>
            <w:tcW w:w="13861" w:type="dxa"/>
            <w:gridSpan w:val="13"/>
            <w:shd w:val="clear" w:color="auto" w:fill="FB841E"/>
            <w:hideMark/>
          </w:tcPr>
          <w:p w:rsidR="00823C5F" w:rsidRPr="00823C5F" w:rsidRDefault="00823C5F" w:rsidP="00823C5F">
            <w:pPr>
              <w:pStyle w:val="TableTextLeft"/>
              <w:spacing w:before="0" w:after="0"/>
              <w:rPr>
                <w:b/>
                <w:color w:val="000000"/>
                <w:szCs w:val="20"/>
              </w:rPr>
            </w:pPr>
            <w:r w:rsidRPr="00823C5F">
              <w:rPr>
                <w:b/>
                <w:color w:val="000000"/>
                <w:szCs w:val="20"/>
              </w:rPr>
              <w:t>QT Dispersion (ms) (Better indicated by lower values)</w:t>
            </w:r>
          </w:p>
        </w:tc>
      </w:tr>
      <w:tr w:rsidR="00823C5F" w:rsidRPr="00823C5F" w:rsidTr="00823C5F">
        <w:tc>
          <w:tcPr>
            <w:tcW w:w="719"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1</w:t>
            </w:r>
          </w:p>
        </w:tc>
        <w:tc>
          <w:tcPr>
            <w:tcW w:w="1316"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observational studies</w:t>
            </w:r>
          </w:p>
        </w:tc>
        <w:tc>
          <w:tcPr>
            <w:tcW w:w="847"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serious1</w:t>
            </w:r>
          </w:p>
        </w:tc>
        <w:tc>
          <w:tcPr>
            <w:tcW w:w="1339"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no serious inconsistency</w:t>
            </w:r>
          </w:p>
        </w:tc>
        <w:tc>
          <w:tcPr>
            <w:tcW w:w="1195"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no serious indirectness</w:t>
            </w:r>
          </w:p>
        </w:tc>
        <w:tc>
          <w:tcPr>
            <w:tcW w:w="1134"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serious2</w:t>
            </w:r>
          </w:p>
        </w:tc>
        <w:tc>
          <w:tcPr>
            <w:tcW w:w="1423"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none</w:t>
            </w:r>
          </w:p>
        </w:tc>
        <w:tc>
          <w:tcPr>
            <w:tcW w:w="1656"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14</w:t>
            </w:r>
          </w:p>
        </w:tc>
        <w:tc>
          <w:tcPr>
            <w:tcW w:w="727"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14</w:t>
            </w:r>
          </w:p>
        </w:tc>
        <w:tc>
          <w:tcPr>
            <w:tcW w:w="814"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w:t>
            </w:r>
          </w:p>
        </w:tc>
        <w:tc>
          <w:tcPr>
            <w:tcW w:w="871"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SMD 1.47 lower (2.32 to 0.62 lower)</w:t>
            </w:r>
          </w:p>
        </w:tc>
        <w:tc>
          <w:tcPr>
            <w:tcW w:w="706"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br/>
              <w:t>VERY LOW</w:t>
            </w:r>
          </w:p>
        </w:tc>
        <w:tc>
          <w:tcPr>
            <w:tcW w:w="1114"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CRITICAL</w:t>
            </w:r>
          </w:p>
        </w:tc>
      </w:tr>
      <w:tr w:rsidR="00823C5F" w:rsidRPr="00823C5F" w:rsidTr="00823C5F">
        <w:tc>
          <w:tcPr>
            <w:tcW w:w="13861" w:type="dxa"/>
            <w:gridSpan w:val="13"/>
            <w:shd w:val="clear" w:color="auto" w:fill="FB841E"/>
            <w:hideMark/>
          </w:tcPr>
          <w:p w:rsidR="00823C5F" w:rsidRPr="00823C5F" w:rsidRDefault="00823C5F" w:rsidP="00823C5F">
            <w:pPr>
              <w:pStyle w:val="TableTextLeft"/>
              <w:spacing w:before="0" w:after="0"/>
              <w:rPr>
                <w:b/>
                <w:color w:val="000000"/>
                <w:szCs w:val="20"/>
              </w:rPr>
            </w:pPr>
            <w:r w:rsidRPr="00823C5F">
              <w:rPr>
                <w:b/>
                <w:color w:val="000000"/>
                <w:szCs w:val="20"/>
              </w:rPr>
              <w:t>Corrected QT Dispersion (ms) (Better indicated by lower values)</w:t>
            </w:r>
          </w:p>
        </w:tc>
      </w:tr>
      <w:tr w:rsidR="00823C5F" w:rsidRPr="00823C5F" w:rsidTr="00823C5F">
        <w:tc>
          <w:tcPr>
            <w:tcW w:w="719"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1</w:t>
            </w:r>
          </w:p>
        </w:tc>
        <w:tc>
          <w:tcPr>
            <w:tcW w:w="1316"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observational studies</w:t>
            </w:r>
          </w:p>
        </w:tc>
        <w:tc>
          <w:tcPr>
            <w:tcW w:w="847"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serious1</w:t>
            </w:r>
          </w:p>
        </w:tc>
        <w:tc>
          <w:tcPr>
            <w:tcW w:w="1339"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no serious inconsistency</w:t>
            </w:r>
          </w:p>
        </w:tc>
        <w:tc>
          <w:tcPr>
            <w:tcW w:w="1195"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no serious indirectness</w:t>
            </w:r>
          </w:p>
        </w:tc>
        <w:tc>
          <w:tcPr>
            <w:tcW w:w="1134"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serious3</w:t>
            </w:r>
          </w:p>
        </w:tc>
        <w:tc>
          <w:tcPr>
            <w:tcW w:w="1423"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none</w:t>
            </w:r>
          </w:p>
        </w:tc>
        <w:tc>
          <w:tcPr>
            <w:tcW w:w="1656"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14</w:t>
            </w:r>
          </w:p>
        </w:tc>
        <w:tc>
          <w:tcPr>
            <w:tcW w:w="727"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14</w:t>
            </w:r>
          </w:p>
        </w:tc>
        <w:tc>
          <w:tcPr>
            <w:tcW w:w="814"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w:t>
            </w:r>
          </w:p>
        </w:tc>
        <w:tc>
          <w:tcPr>
            <w:tcW w:w="871"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SMD 1.03 lower (1.83 to 0.23 lower)</w:t>
            </w:r>
          </w:p>
        </w:tc>
        <w:tc>
          <w:tcPr>
            <w:tcW w:w="706"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br/>
              <w:t>VERY LOW</w:t>
            </w:r>
          </w:p>
        </w:tc>
        <w:tc>
          <w:tcPr>
            <w:tcW w:w="1114"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CRITICAL</w:t>
            </w:r>
          </w:p>
        </w:tc>
      </w:tr>
      <w:tr w:rsidR="00823C5F" w:rsidRPr="00823C5F" w:rsidTr="00823C5F">
        <w:tc>
          <w:tcPr>
            <w:tcW w:w="13861" w:type="dxa"/>
            <w:gridSpan w:val="13"/>
            <w:shd w:val="clear" w:color="auto" w:fill="FB841E"/>
            <w:hideMark/>
          </w:tcPr>
          <w:p w:rsidR="00823C5F" w:rsidRPr="00823C5F" w:rsidRDefault="00823C5F" w:rsidP="00823C5F">
            <w:pPr>
              <w:pStyle w:val="TableTextLeft"/>
              <w:spacing w:before="0" w:after="0"/>
              <w:rPr>
                <w:b/>
                <w:color w:val="000000"/>
                <w:szCs w:val="20"/>
              </w:rPr>
            </w:pPr>
            <w:r w:rsidRPr="00823C5F">
              <w:rPr>
                <w:b/>
                <w:color w:val="000000"/>
                <w:szCs w:val="20"/>
              </w:rPr>
              <w:t>Serum potas</w:t>
            </w:r>
            <w:r w:rsidRPr="00823C5F">
              <w:rPr>
                <w:b/>
                <w:color w:val="000000"/>
                <w:szCs w:val="20"/>
                <w:shd w:val="clear" w:color="auto" w:fill="FB841E"/>
              </w:rPr>
              <w:t>s</w:t>
            </w:r>
            <w:r w:rsidRPr="00823C5F">
              <w:rPr>
                <w:b/>
                <w:color w:val="000000"/>
                <w:szCs w:val="20"/>
              </w:rPr>
              <w:t>ium</w:t>
            </w:r>
            <w:r>
              <w:rPr>
                <w:b/>
                <w:color w:val="000000"/>
                <w:szCs w:val="20"/>
              </w:rPr>
              <w:t xml:space="preserve"> (mmol l-1)</w:t>
            </w:r>
            <w:r w:rsidRPr="00823C5F">
              <w:rPr>
                <w:b/>
                <w:color w:val="000000"/>
                <w:szCs w:val="20"/>
              </w:rPr>
              <w:t xml:space="preserve"> (Better indicated by higher values)</w:t>
            </w:r>
          </w:p>
        </w:tc>
      </w:tr>
      <w:tr w:rsidR="00823C5F" w:rsidRPr="00823C5F" w:rsidTr="00823C5F">
        <w:tc>
          <w:tcPr>
            <w:tcW w:w="719"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1</w:t>
            </w:r>
          </w:p>
        </w:tc>
        <w:tc>
          <w:tcPr>
            <w:tcW w:w="1316"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observational studies</w:t>
            </w:r>
          </w:p>
        </w:tc>
        <w:tc>
          <w:tcPr>
            <w:tcW w:w="847"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serious1</w:t>
            </w:r>
          </w:p>
        </w:tc>
        <w:tc>
          <w:tcPr>
            <w:tcW w:w="1339"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no serious inconsistency</w:t>
            </w:r>
          </w:p>
        </w:tc>
        <w:tc>
          <w:tcPr>
            <w:tcW w:w="1195"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no serious indirectness</w:t>
            </w:r>
          </w:p>
        </w:tc>
        <w:tc>
          <w:tcPr>
            <w:tcW w:w="1134"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serious3</w:t>
            </w:r>
          </w:p>
        </w:tc>
        <w:tc>
          <w:tcPr>
            <w:tcW w:w="1423"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none</w:t>
            </w:r>
          </w:p>
        </w:tc>
        <w:tc>
          <w:tcPr>
            <w:tcW w:w="1656"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14</w:t>
            </w:r>
          </w:p>
        </w:tc>
        <w:tc>
          <w:tcPr>
            <w:tcW w:w="727"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14</w:t>
            </w:r>
          </w:p>
        </w:tc>
        <w:tc>
          <w:tcPr>
            <w:tcW w:w="814"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w:t>
            </w:r>
          </w:p>
        </w:tc>
        <w:tc>
          <w:tcPr>
            <w:tcW w:w="871"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SMD 0.82 higher (0.04 to 1.59 higher)</w:t>
            </w:r>
          </w:p>
        </w:tc>
        <w:tc>
          <w:tcPr>
            <w:tcW w:w="706"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br/>
              <w:t>VERY LOW</w:t>
            </w:r>
          </w:p>
        </w:tc>
        <w:tc>
          <w:tcPr>
            <w:tcW w:w="1114" w:type="dxa"/>
            <w:tcBorders>
              <w:bottom w:val="single" w:sz="6" w:space="0" w:color="FFFFFF"/>
            </w:tcBorders>
            <w:shd w:val="clear" w:color="auto" w:fill="E6E6E6"/>
            <w:hideMark/>
          </w:tcPr>
          <w:p w:rsidR="00823C5F" w:rsidRPr="00823C5F" w:rsidRDefault="00823C5F" w:rsidP="00823C5F">
            <w:pPr>
              <w:pStyle w:val="TableTextLeft"/>
              <w:spacing w:before="0" w:after="0"/>
              <w:rPr>
                <w:szCs w:val="20"/>
              </w:rPr>
            </w:pPr>
            <w:r w:rsidRPr="00823C5F">
              <w:rPr>
                <w:szCs w:val="20"/>
              </w:rPr>
              <w:t>CRITICAL</w:t>
            </w:r>
          </w:p>
        </w:tc>
      </w:tr>
      <w:tr w:rsidR="00823C5F" w:rsidRPr="00823C5F" w:rsidTr="00823C5F">
        <w:tc>
          <w:tcPr>
            <w:tcW w:w="13861" w:type="dxa"/>
            <w:gridSpan w:val="13"/>
            <w:shd w:val="clear" w:color="auto" w:fill="FB841E"/>
            <w:hideMark/>
          </w:tcPr>
          <w:p w:rsidR="00823C5F" w:rsidRPr="00823C5F" w:rsidRDefault="00823C5F" w:rsidP="00823C5F">
            <w:pPr>
              <w:pStyle w:val="TableTextLeft"/>
              <w:spacing w:before="0" w:after="0"/>
              <w:rPr>
                <w:b/>
                <w:color w:val="000000"/>
                <w:szCs w:val="20"/>
              </w:rPr>
            </w:pPr>
            <w:r w:rsidRPr="00823C5F">
              <w:rPr>
                <w:b/>
                <w:color w:val="000000"/>
                <w:szCs w:val="20"/>
              </w:rPr>
              <w:t>Urinary potassium excretion</w:t>
            </w:r>
            <w:r>
              <w:rPr>
                <w:b/>
                <w:color w:val="000000"/>
                <w:szCs w:val="20"/>
              </w:rPr>
              <w:t xml:space="preserve"> (mmol 24h-1)</w:t>
            </w:r>
            <w:r w:rsidRPr="00823C5F">
              <w:rPr>
                <w:b/>
                <w:color w:val="000000"/>
                <w:szCs w:val="20"/>
              </w:rPr>
              <w:t xml:space="preserve"> (Better indicated by higher values)</w:t>
            </w:r>
          </w:p>
        </w:tc>
      </w:tr>
      <w:tr w:rsidR="00823C5F" w:rsidRPr="00823C5F" w:rsidTr="00823C5F">
        <w:tc>
          <w:tcPr>
            <w:tcW w:w="719" w:type="dxa"/>
            <w:shd w:val="clear" w:color="auto" w:fill="E6E6E6"/>
            <w:hideMark/>
          </w:tcPr>
          <w:p w:rsidR="00823C5F" w:rsidRPr="00823C5F" w:rsidRDefault="00823C5F" w:rsidP="00823C5F">
            <w:pPr>
              <w:pStyle w:val="TableTextLeft"/>
              <w:spacing w:before="0" w:after="0"/>
              <w:rPr>
                <w:szCs w:val="20"/>
              </w:rPr>
            </w:pPr>
            <w:r w:rsidRPr="00823C5F">
              <w:rPr>
                <w:szCs w:val="20"/>
              </w:rPr>
              <w:t>1</w:t>
            </w:r>
          </w:p>
        </w:tc>
        <w:tc>
          <w:tcPr>
            <w:tcW w:w="1316" w:type="dxa"/>
            <w:shd w:val="clear" w:color="auto" w:fill="E6E6E6"/>
            <w:hideMark/>
          </w:tcPr>
          <w:p w:rsidR="00823C5F" w:rsidRPr="00823C5F" w:rsidRDefault="00823C5F" w:rsidP="00823C5F">
            <w:pPr>
              <w:pStyle w:val="TableTextLeft"/>
              <w:spacing w:before="0" w:after="0"/>
              <w:rPr>
                <w:szCs w:val="20"/>
              </w:rPr>
            </w:pPr>
            <w:r w:rsidRPr="00823C5F">
              <w:rPr>
                <w:szCs w:val="20"/>
              </w:rPr>
              <w:t>observational studies</w:t>
            </w:r>
          </w:p>
        </w:tc>
        <w:tc>
          <w:tcPr>
            <w:tcW w:w="847" w:type="dxa"/>
            <w:shd w:val="clear" w:color="auto" w:fill="E6E6E6"/>
            <w:hideMark/>
          </w:tcPr>
          <w:p w:rsidR="00823C5F" w:rsidRPr="00823C5F" w:rsidRDefault="00823C5F" w:rsidP="00823C5F">
            <w:pPr>
              <w:pStyle w:val="TableTextLeft"/>
              <w:spacing w:before="0" w:after="0"/>
              <w:rPr>
                <w:szCs w:val="20"/>
              </w:rPr>
            </w:pPr>
            <w:r w:rsidRPr="00823C5F">
              <w:rPr>
                <w:szCs w:val="20"/>
              </w:rPr>
              <w:t>serious1</w:t>
            </w:r>
          </w:p>
        </w:tc>
        <w:tc>
          <w:tcPr>
            <w:tcW w:w="1339" w:type="dxa"/>
            <w:shd w:val="clear" w:color="auto" w:fill="E6E6E6"/>
            <w:hideMark/>
          </w:tcPr>
          <w:p w:rsidR="00823C5F" w:rsidRPr="00823C5F" w:rsidRDefault="00823C5F" w:rsidP="00823C5F">
            <w:pPr>
              <w:pStyle w:val="TableTextLeft"/>
              <w:spacing w:before="0" w:after="0"/>
              <w:rPr>
                <w:szCs w:val="20"/>
              </w:rPr>
            </w:pPr>
            <w:r w:rsidRPr="00823C5F">
              <w:rPr>
                <w:szCs w:val="20"/>
              </w:rPr>
              <w:t>no serious inconsistency</w:t>
            </w:r>
          </w:p>
        </w:tc>
        <w:tc>
          <w:tcPr>
            <w:tcW w:w="1195" w:type="dxa"/>
            <w:shd w:val="clear" w:color="auto" w:fill="E6E6E6"/>
            <w:hideMark/>
          </w:tcPr>
          <w:p w:rsidR="00823C5F" w:rsidRPr="00823C5F" w:rsidRDefault="00823C5F" w:rsidP="00823C5F">
            <w:pPr>
              <w:pStyle w:val="TableTextLeft"/>
              <w:spacing w:before="0" w:after="0"/>
              <w:rPr>
                <w:szCs w:val="20"/>
              </w:rPr>
            </w:pPr>
            <w:r w:rsidRPr="00823C5F">
              <w:rPr>
                <w:szCs w:val="20"/>
              </w:rPr>
              <w:t>no serious indirectness</w:t>
            </w:r>
          </w:p>
        </w:tc>
        <w:tc>
          <w:tcPr>
            <w:tcW w:w="1134" w:type="dxa"/>
            <w:shd w:val="clear" w:color="auto" w:fill="E6E6E6"/>
            <w:hideMark/>
          </w:tcPr>
          <w:p w:rsidR="00823C5F" w:rsidRPr="00823C5F" w:rsidRDefault="00823C5F" w:rsidP="00823C5F">
            <w:pPr>
              <w:pStyle w:val="TableTextLeft"/>
              <w:spacing w:before="0" w:after="0"/>
              <w:rPr>
                <w:szCs w:val="20"/>
              </w:rPr>
            </w:pPr>
            <w:r w:rsidRPr="00823C5F">
              <w:rPr>
                <w:szCs w:val="20"/>
              </w:rPr>
              <w:t>serious2</w:t>
            </w:r>
          </w:p>
        </w:tc>
        <w:tc>
          <w:tcPr>
            <w:tcW w:w="1423" w:type="dxa"/>
            <w:shd w:val="clear" w:color="auto" w:fill="E6E6E6"/>
            <w:hideMark/>
          </w:tcPr>
          <w:p w:rsidR="00823C5F" w:rsidRPr="00823C5F" w:rsidRDefault="00823C5F" w:rsidP="00823C5F">
            <w:pPr>
              <w:pStyle w:val="TableTextLeft"/>
              <w:spacing w:before="0" w:after="0"/>
              <w:rPr>
                <w:szCs w:val="20"/>
              </w:rPr>
            </w:pPr>
            <w:r w:rsidRPr="00823C5F">
              <w:rPr>
                <w:szCs w:val="20"/>
              </w:rPr>
              <w:t>none</w:t>
            </w:r>
          </w:p>
        </w:tc>
        <w:tc>
          <w:tcPr>
            <w:tcW w:w="1656" w:type="dxa"/>
            <w:shd w:val="clear" w:color="auto" w:fill="E6E6E6"/>
            <w:hideMark/>
          </w:tcPr>
          <w:p w:rsidR="00823C5F" w:rsidRPr="00823C5F" w:rsidRDefault="00823C5F" w:rsidP="00823C5F">
            <w:pPr>
              <w:pStyle w:val="TableTextLeft"/>
              <w:spacing w:before="0" w:after="0"/>
              <w:rPr>
                <w:szCs w:val="20"/>
              </w:rPr>
            </w:pPr>
            <w:r w:rsidRPr="00823C5F">
              <w:rPr>
                <w:szCs w:val="20"/>
              </w:rPr>
              <w:t>14</w:t>
            </w:r>
          </w:p>
        </w:tc>
        <w:tc>
          <w:tcPr>
            <w:tcW w:w="727" w:type="dxa"/>
            <w:shd w:val="clear" w:color="auto" w:fill="E6E6E6"/>
            <w:hideMark/>
          </w:tcPr>
          <w:p w:rsidR="00823C5F" w:rsidRPr="00823C5F" w:rsidRDefault="00823C5F" w:rsidP="00823C5F">
            <w:pPr>
              <w:pStyle w:val="TableTextLeft"/>
              <w:spacing w:before="0" w:after="0"/>
              <w:rPr>
                <w:szCs w:val="20"/>
              </w:rPr>
            </w:pPr>
            <w:r w:rsidRPr="00823C5F">
              <w:rPr>
                <w:szCs w:val="20"/>
              </w:rPr>
              <w:t>14</w:t>
            </w:r>
          </w:p>
        </w:tc>
        <w:tc>
          <w:tcPr>
            <w:tcW w:w="814" w:type="dxa"/>
            <w:shd w:val="clear" w:color="auto" w:fill="E6E6E6"/>
            <w:hideMark/>
          </w:tcPr>
          <w:p w:rsidR="00823C5F" w:rsidRPr="00823C5F" w:rsidRDefault="00823C5F" w:rsidP="00823C5F">
            <w:pPr>
              <w:pStyle w:val="TableTextLeft"/>
              <w:spacing w:before="0" w:after="0"/>
              <w:rPr>
                <w:szCs w:val="20"/>
              </w:rPr>
            </w:pPr>
            <w:r w:rsidRPr="00823C5F">
              <w:rPr>
                <w:szCs w:val="20"/>
              </w:rPr>
              <w:t>-</w:t>
            </w:r>
          </w:p>
        </w:tc>
        <w:tc>
          <w:tcPr>
            <w:tcW w:w="871" w:type="dxa"/>
            <w:shd w:val="clear" w:color="auto" w:fill="E6E6E6"/>
            <w:hideMark/>
          </w:tcPr>
          <w:p w:rsidR="00823C5F" w:rsidRPr="00823C5F" w:rsidRDefault="00823C5F" w:rsidP="00823C5F">
            <w:pPr>
              <w:pStyle w:val="TableTextLeft"/>
              <w:spacing w:before="0" w:after="0"/>
              <w:rPr>
                <w:szCs w:val="20"/>
              </w:rPr>
            </w:pPr>
            <w:r w:rsidRPr="00823C5F">
              <w:rPr>
                <w:szCs w:val="20"/>
              </w:rPr>
              <w:t>SMD 1.79 higher (0.9 to 2.69 higher)</w:t>
            </w:r>
          </w:p>
        </w:tc>
        <w:tc>
          <w:tcPr>
            <w:tcW w:w="706" w:type="dxa"/>
            <w:shd w:val="clear" w:color="auto" w:fill="E6E6E6"/>
            <w:hideMark/>
          </w:tcPr>
          <w:p w:rsidR="00823C5F" w:rsidRPr="00823C5F" w:rsidRDefault="00823C5F" w:rsidP="00823C5F">
            <w:pPr>
              <w:pStyle w:val="TableTextLeft"/>
              <w:spacing w:before="0" w:after="0"/>
              <w:rPr>
                <w:szCs w:val="20"/>
              </w:rPr>
            </w:pPr>
            <w:r w:rsidRPr="00823C5F">
              <w:rPr>
                <w:szCs w:val="20"/>
              </w:rPr>
              <w:br/>
              <w:t>VERY LOW</w:t>
            </w:r>
          </w:p>
        </w:tc>
        <w:tc>
          <w:tcPr>
            <w:tcW w:w="1114" w:type="dxa"/>
            <w:shd w:val="clear" w:color="auto" w:fill="E6E6E6"/>
            <w:hideMark/>
          </w:tcPr>
          <w:p w:rsidR="00823C5F" w:rsidRPr="00823C5F" w:rsidRDefault="00823C5F" w:rsidP="00823C5F">
            <w:pPr>
              <w:pStyle w:val="TableTextLeft"/>
              <w:spacing w:before="0" w:after="0"/>
              <w:rPr>
                <w:szCs w:val="20"/>
              </w:rPr>
            </w:pPr>
            <w:r w:rsidRPr="00823C5F">
              <w:rPr>
                <w:szCs w:val="20"/>
              </w:rPr>
              <w:t>CRITICAL</w:t>
            </w:r>
          </w:p>
        </w:tc>
      </w:tr>
    </w:tbl>
    <w:p w:rsidR="007A5139" w:rsidRPr="00ED3D25" w:rsidRDefault="007A5139" w:rsidP="007A5139">
      <w:pPr>
        <w:pStyle w:val="TableNote"/>
        <w:rPr>
          <w:i w:val="0"/>
          <w:sz w:val="20"/>
        </w:rPr>
      </w:pPr>
      <w:r w:rsidRPr="00ED3D25">
        <w:rPr>
          <w:i w:val="0"/>
          <w:sz w:val="20"/>
        </w:rPr>
        <w:t>1 Franzoni 2002: high selection bias (unclear method of allocation to groups). Demographic and baseline details of treated and untreated group not provided.</w:t>
      </w:r>
    </w:p>
    <w:p w:rsidR="007A5139" w:rsidRPr="00ED3D25" w:rsidRDefault="007A5139" w:rsidP="007A5139">
      <w:pPr>
        <w:pStyle w:val="TableNote"/>
        <w:rPr>
          <w:i w:val="0"/>
          <w:sz w:val="20"/>
        </w:rPr>
      </w:pPr>
      <w:r w:rsidRPr="00ED3D25">
        <w:rPr>
          <w:i w:val="0"/>
          <w:sz w:val="20"/>
        </w:rPr>
        <w:t>2 CI crosses 0.5 or -0.5.</w:t>
      </w:r>
    </w:p>
    <w:p w:rsidR="007A5139" w:rsidRPr="00ED3D25" w:rsidRDefault="007A5139" w:rsidP="007A5139">
      <w:pPr>
        <w:pStyle w:val="TableNote"/>
        <w:rPr>
          <w:i w:val="0"/>
          <w:sz w:val="20"/>
        </w:rPr>
      </w:pPr>
      <w:r w:rsidRPr="00ED3D25">
        <w:rPr>
          <w:i w:val="0"/>
          <w:sz w:val="20"/>
        </w:rPr>
        <w:t>3 &lt;400 participants.</w:t>
      </w:r>
    </w:p>
    <w:p w:rsidR="007A5139" w:rsidRPr="00713839" w:rsidRDefault="007A5139" w:rsidP="00406C10">
      <w:pPr>
        <w:pStyle w:val="AppSubHead"/>
      </w:pPr>
      <w:bookmarkStart w:id="87" w:name="_Toc468275270"/>
      <w:r w:rsidRPr="00713839">
        <w:t>Does any intervention for an eating disorder need to be modified in the presence of common long-term health conditions?</w:t>
      </w:r>
      <w:bookmarkEnd w:id="87"/>
    </w:p>
    <w:p w:rsidR="007A5139" w:rsidRPr="00713839" w:rsidRDefault="007A5139" w:rsidP="00406C10">
      <w:pPr>
        <w:pStyle w:val="AppMinorSubHead"/>
      </w:pPr>
      <w:bookmarkStart w:id="88" w:name="_Toc468275271"/>
      <w:r w:rsidRPr="00713839">
        <w:t>RCTs for people with an eating disorder and diabetes</w:t>
      </w:r>
      <w:bookmarkEnd w:id="88"/>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231</w:t>
      </w:r>
      <w:r w:rsidR="003B26B0">
        <w:rPr>
          <w:noProof/>
        </w:rPr>
        <w:fldChar w:fldCharType="end"/>
      </w:r>
      <w:r w:rsidRPr="00713839">
        <w:t>:</w:t>
      </w:r>
      <w:r w:rsidRPr="00713839">
        <w:tab/>
        <w:t>Full GRADE profile for group psychoeducation and treatment as usual versus treatment as usual for carers and people with type I diabetes and disturbed eating attitudes.</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90"/>
        <w:gridCol w:w="1117"/>
        <w:gridCol w:w="816"/>
        <w:gridCol w:w="1289"/>
        <w:gridCol w:w="1152"/>
        <w:gridCol w:w="1093"/>
        <w:gridCol w:w="1372"/>
        <w:gridCol w:w="1614"/>
        <w:gridCol w:w="1163"/>
        <w:gridCol w:w="782"/>
        <w:gridCol w:w="840"/>
        <w:gridCol w:w="678"/>
        <w:gridCol w:w="1255"/>
      </w:tblGrid>
      <w:tr w:rsidR="007A5139" w:rsidRPr="00713839" w:rsidTr="00406C10">
        <w:trPr>
          <w:trHeight w:val="255"/>
          <w:tblHeader/>
        </w:trPr>
        <w:tc>
          <w:tcPr>
            <w:tcW w:w="752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77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2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78" w:type="dxa"/>
            <w:vMerge w:val="restart"/>
            <w:shd w:val="clear" w:color="auto" w:fill="FB841E"/>
            <w:vAlign w:val="bottom"/>
            <w:hideMark/>
          </w:tcPr>
          <w:p w:rsidR="007A5139" w:rsidRPr="007A5139" w:rsidRDefault="007A5139" w:rsidP="007A5139">
            <w:pPr>
              <w:pStyle w:val="TableHeadingLeft"/>
            </w:pPr>
            <w:r w:rsidRPr="00713839">
              <w:t>Quality</w:t>
            </w:r>
          </w:p>
        </w:tc>
        <w:tc>
          <w:tcPr>
            <w:tcW w:w="1255"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52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77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2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78" w:type="dxa"/>
            <w:vMerge/>
            <w:shd w:val="clear" w:color="auto" w:fill="FB841E"/>
            <w:vAlign w:val="bottom"/>
            <w:hideMark/>
          </w:tcPr>
          <w:p w:rsidR="007A5139" w:rsidRPr="00713839" w:rsidRDefault="007A5139" w:rsidP="007A5139">
            <w:pPr>
              <w:pStyle w:val="TableHeadingLeft"/>
            </w:pPr>
          </w:p>
        </w:tc>
        <w:tc>
          <w:tcPr>
            <w:tcW w:w="1255"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90"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1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16"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28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152"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093"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372"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614" w:type="dxa"/>
            <w:tcBorders>
              <w:bottom w:val="single" w:sz="6" w:space="0" w:color="FFFFFF"/>
            </w:tcBorders>
            <w:shd w:val="clear" w:color="auto" w:fill="FB841E"/>
            <w:hideMark/>
          </w:tcPr>
          <w:p w:rsidR="007A5139" w:rsidRPr="007A5139" w:rsidRDefault="007A5139" w:rsidP="007A5139">
            <w:pPr>
              <w:pStyle w:val="TableTextLeft"/>
            </w:pPr>
            <w:r w:rsidRPr="00713839">
              <w:t xml:space="preserve">RCT: </w:t>
            </w:r>
            <w:r w:rsidRPr="007A5139">
              <w:t>Psychoeducation</w:t>
            </w:r>
          </w:p>
        </w:tc>
        <w:tc>
          <w:tcPr>
            <w:tcW w:w="1163" w:type="dxa"/>
            <w:tcBorders>
              <w:bottom w:val="single" w:sz="6" w:space="0" w:color="FFFFFF"/>
            </w:tcBorders>
            <w:shd w:val="clear" w:color="auto" w:fill="FB841E"/>
            <w:hideMark/>
          </w:tcPr>
          <w:p w:rsidR="007A5139" w:rsidRPr="007A5139" w:rsidRDefault="007A5139" w:rsidP="007A5139">
            <w:pPr>
              <w:pStyle w:val="TableTextLeft"/>
            </w:pPr>
            <w:r w:rsidRPr="00713839">
              <w:t>TAU for Disturbed eating + Diabetes TI - Adolescents</w:t>
            </w:r>
          </w:p>
        </w:tc>
        <w:tc>
          <w:tcPr>
            <w:tcW w:w="782"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40"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78" w:type="dxa"/>
            <w:vMerge/>
            <w:tcBorders>
              <w:bottom w:val="single" w:sz="6" w:space="0" w:color="FFFFFF"/>
            </w:tcBorders>
            <w:shd w:val="clear" w:color="auto" w:fill="E6E6E6"/>
            <w:hideMark/>
          </w:tcPr>
          <w:p w:rsidR="007A5139" w:rsidRPr="00713839" w:rsidRDefault="007A5139" w:rsidP="007A5139">
            <w:pPr>
              <w:pStyle w:val="TableTextLeft"/>
            </w:pPr>
          </w:p>
        </w:tc>
        <w:tc>
          <w:tcPr>
            <w:tcW w:w="1255"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 Objective Binge Episodes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0.13 lower (0.56 lower to 0.31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 Restraint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0.33 lower (0.77 lower to 0.1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 Eating Concerns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0.32 lower (0.75 lower to 0.12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 Shape Concerns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0.07 lower (0.5 lower to 0.36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 Weight Concerns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0.15 lower </w:t>
            </w:r>
            <w:r w:rsidRPr="007A5139">
              <w:t>(0.58 lower to 0.28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Drive for Thinness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0.28 lower (0.73 lower</w:t>
            </w:r>
            <w:r w:rsidRPr="007A5139">
              <w:t xml:space="preserve"> to 0.17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Bulimia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0.35 lower (0.8 lower to 0.1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Body Dissatisfaction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0.38 lower (0.83 lower to 0.07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Insulin Omission Days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0.17 higher (0.26 lower to 0.6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HbA1c Level</w:t>
            </w:r>
            <w:r w:rsidRPr="007A5139">
              <w:t xml:space="preserve"> (%)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 higher (0.44 lower to 0.44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EDE Objective Binge Episodes FU </w:t>
            </w:r>
            <w:r w:rsidRPr="007A5139">
              <w:t>-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0.34 lower (0.78 lower to 0.09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EDE Restraint FU - Group </w:t>
            </w:r>
            <w:r w:rsidRPr="007A5139">
              <w:t>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 higher (0.43 lower to 0.43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 Overeating FU - Group Psychoeducation-ED</w:t>
            </w:r>
            <w:r w:rsidRPr="007A5139">
              <w:t xml:space="preserve">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0.22 lower (0.66 lower to 0.21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EDE Eating Concerns FU - Group Psychoeducation-ED (Better </w:t>
            </w:r>
            <w:r w:rsidRPr="007A5139">
              <w:t>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0.25 lower (0.69 lower to 0.18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EDE Shape Concerns FU - Group Psychoeducation-ED (Better indicated by</w:t>
            </w:r>
            <w:r w:rsidRPr="007A5139">
              <w:t xml:space="preserve">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0.07 lower (0.5 lower to 0.36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Weight Concerns FU - Group Psychoeducation-ED (Better indicated by lower </w:t>
            </w:r>
            <w:r w:rsidRPr="007A5139">
              <w:t>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0.08 lower (0.51 lower to 0.36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Drive for Thinness FU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0.03 lower (0.48 lower to 0.41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Bulimia FU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0.34 lower (0.79 lower to 0.11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Body Dissatisfaction FU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49</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0.13 lower (0.58 lower to 0.31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Insulin Omission Days FU - Group Psychoeducation-ED (Better indicated by lower values)</w:t>
            </w:r>
          </w:p>
        </w:tc>
      </w:tr>
      <w:tr w:rsidR="007A5139" w:rsidRPr="00713839" w:rsidTr="00406C10">
        <w:tc>
          <w:tcPr>
            <w:tcW w:w="69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1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1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8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5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9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4"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78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SMD 0.04 higher (0.4 lower to 0.47 higher)</w:t>
            </w:r>
          </w:p>
        </w:tc>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55"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HbA1c Level (%) FU - Group Psychoeducation-ED (Better indicated by lower values)</w:t>
            </w:r>
          </w:p>
        </w:tc>
      </w:tr>
      <w:tr w:rsidR="007A5139" w:rsidRPr="00713839" w:rsidTr="00406C10">
        <w:tc>
          <w:tcPr>
            <w:tcW w:w="690" w:type="dxa"/>
            <w:shd w:val="clear" w:color="auto" w:fill="E6E6E6"/>
            <w:hideMark/>
          </w:tcPr>
          <w:p w:rsidR="007A5139" w:rsidRPr="007A5139" w:rsidRDefault="007A5139" w:rsidP="007A5139">
            <w:pPr>
              <w:pStyle w:val="TableTextLeft"/>
            </w:pPr>
            <w:r w:rsidRPr="00713839">
              <w:t>1</w:t>
            </w:r>
          </w:p>
        </w:tc>
        <w:tc>
          <w:tcPr>
            <w:tcW w:w="1117" w:type="dxa"/>
            <w:shd w:val="clear" w:color="auto" w:fill="E6E6E6"/>
            <w:hideMark/>
          </w:tcPr>
          <w:p w:rsidR="007A5139" w:rsidRPr="007A5139" w:rsidRDefault="007A5139" w:rsidP="007A5139">
            <w:pPr>
              <w:pStyle w:val="TableTextLeft"/>
            </w:pPr>
            <w:r w:rsidRPr="00713839">
              <w:t>randomised trials</w:t>
            </w:r>
          </w:p>
        </w:tc>
        <w:tc>
          <w:tcPr>
            <w:tcW w:w="816" w:type="dxa"/>
            <w:shd w:val="clear" w:color="auto" w:fill="E6E6E6"/>
            <w:hideMark/>
          </w:tcPr>
          <w:p w:rsidR="007A5139" w:rsidRPr="007A5139" w:rsidRDefault="007A5139" w:rsidP="007A5139">
            <w:pPr>
              <w:pStyle w:val="TableTextLeft"/>
            </w:pPr>
            <w:r w:rsidRPr="00713839">
              <w:t>serious1</w:t>
            </w:r>
          </w:p>
        </w:tc>
        <w:tc>
          <w:tcPr>
            <w:tcW w:w="1289" w:type="dxa"/>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152" w:type="dxa"/>
            <w:shd w:val="clear" w:color="auto" w:fill="E6E6E6"/>
            <w:hideMark/>
          </w:tcPr>
          <w:p w:rsidR="007A5139" w:rsidRPr="007A5139" w:rsidRDefault="007A5139" w:rsidP="007A5139">
            <w:pPr>
              <w:pStyle w:val="TableTextLeft"/>
            </w:pPr>
            <w:r w:rsidRPr="00713839">
              <w:t>no serious indirectness</w:t>
            </w:r>
          </w:p>
        </w:tc>
        <w:tc>
          <w:tcPr>
            <w:tcW w:w="1093" w:type="dxa"/>
            <w:shd w:val="clear" w:color="auto" w:fill="E6E6E6"/>
            <w:hideMark/>
          </w:tcPr>
          <w:p w:rsidR="007A5139" w:rsidRPr="007A5139" w:rsidRDefault="007A5139" w:rsidP="007A5139">
            <w:pPr>
              <w:pStyle w:val="TableTextLeft"/>
            </w:pPr>
            <w:r w:rsidRPr="00713839">
              <w:t>serious4</w:t>
            </w:r>
          </w:p>
        </w:tc>
        <w:tc>
          <w:tcPr>
            <w:tcW w:w="1372" w:type="dxa"/>
            <w:shd w:val="clear" w:color="auto" w:fill="E6E6E6"/>
            <w:hideMark/>
          </w:tcPr>
          <w:p w:rsidR="007A5139" w:rsidRPr="007A5139" w:rsidRDefault="007A5139" w:rsidP="007A5139">
            <w:pPr>
              <w:pStyle w:val="TableTextLeft"/>
            </w:pPr>
            <w:r w:rsidRPr="00713839">
              <w:t>none</w:t>
            </w:r>
          </w:p>
        </w:tc>
        <w:tc>
          <w:tcPr>
            <w:tcW w:w="1614" w:type="dxa"/>
            <w:shd w:val="clear" w:color="auto" w:fill="E6E6E6"/>
            <w:hideMark/>
          </w:tcPr>
          <w:p w:rsidR="007A5139" w:rsidRPr="007A5139" w:rsidRDefault="007A5139" w:rsidP="007A5139">
            <w:pPr>
              <w:pStyle w:val="TableTextLeft"/>
            </w:pPr>
            <w:r w:rsidRPr="00713839">
              <w:t>49</w:t>
            </w:r>
          </w:p>
        </w:tc>
        <w:tc>
          <w:tcPr>
            <w:tcW w:w="1163" w:type="dxa"/>
            <w:shd w:val="clear" w:color="auto" w:fill="E6E6E6"/>
            <w:hideMark/>
          </w:tcPr>
          <w:p w:rsidR="007A5139" w:rsidRPr="007A5139" w:rsidRDefault="007A5139" w:rsidP="007A5139">
            <w:pPr>
              <w:pStyle w:val="TableTextLeft"/>
            </w:pPr>
            <w:r w:rsidRPr="00713839">
              <w:t>33</w:t>
            </w:r>
          </w:p>
        </w:tc>
        <w:tc>
          <w:tcPr>
            <w:tcW w:w="782" w:type="dxa"/>
            <w:shd w:val="clear" w:color="auto" w:fill="E6E6E6"/>
            <w:hideMark/>
          </w:tcPr>
          <w:p w:rsidR="007A5139" w:rsidRPr="007A5139" w:rsidRDefault="007A5139" w:rsidP="007A5139">
            <w:pPr>
              <w:pStyle w:val="TableTextLeft"/>
            </w:pPr>
            <w:r w:rsidRPr="00713839">
              <w:t>-</w:t>
            </w:r>
          </w:p>
        </w:tc>
        <w:tc>
          <w:tcPr>
            <w:tcW w:w="840" w:type="dxa"/>
            <w:shd w:val="clear" w:color="auto" w:fill="E6E6E6"/>
            <w:hideMark/>
          </w:tcPr>
          <w:p w:rsidR="007A5139" w:rsidRPr="007A5139" w:rsidRDefault="007A5139" w:rsidP="007A5139">
            <w:pPr>
              <w:pStyle w:val="TableTextLeft"/>
            </w:pPr>
            <w:r w:rsidRPr="00713839">
              <w:t>SMD 0 higher (0.44 lower to 0.44 higher)</w:t>
            </w:r>
          </w:p>
        </w:tc>
        <w:tc>
          <w:tcPr>
            <w:tcW w:w="678" w:type="dxa"/>
            <w:shd w:val="clear" w:color="auto" w:fill="E6E6E6"/>
            <w:hideMark/>
          </w:tcPr>
          <w:p w:rsidR="007A5139" w:rsidRPr="007A5139" w:rsidRDefault="007A5139" w:rsidP="007A5139">
            <w:pPr>
              <w:pStyle w:val="TableTextLeft"/>
            </w:pPr>
            <w:r w:rsidRPr="00713839">
              <w:br/>
              <w:t>LOW</w:t>
            </w:r>
          </w:p>
        </w:tc>
        <w:tc>
          <w:tcPr>
            <w:tcW w:w="1255"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if allocation concealment was performed. Neither the participant, investigator nor assessor were blind. Unclear how many completed the intervention.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For a continuous outcome, there were fewer than 400 participants.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232</w:t>
      </w:r>
      <w:r w:rsidR="003B26B0">
        <w:rPr>
          <w:noProof/>
        </w:rPr>
        <w:fldChar w:fldCharType="end"/>
      </w:r>
      <w:r w:rsidRPr="00713839">
        <w:t>:</w:t>
      </w:r>
      <w:r w:rsidRPr="00713839">
        <w:tab/>
        <w:t>Full GRADE profile for group CBT-ED versus control therapy in people with type II diabetes and binge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9"/>
        <w:gridCol w:w="1198"/>
        <w:gridCol w:w="873"/>
        <w:gridCol w:w="1400"/>
        <w:gridCol w:w="1218"/>
        <w:gridCol w:w="1162"/>
        <w:gridCol w:w="1471"/>
        <w:gridCol w:w="845"/>
        <w:gridCol w:w="991"/>
        <w:gridCol w:w="876"/>
        <w:gridCol w:w="1018"/>
        <w:gridCol w:w="732"/>
        <w:gridCol w:w="1328"/>
      </w:tblGrid>
      <w:tr w:rsidR="007A5139" w:rsidRPr="00713839" w:rsidTr="00406C10">
        <w:trPr>
          <w:trHeight w:val="255"/>
          <w:tblHeader/>
        </w:trPr>
        <w:tc>
          <w:tcPr>
            <w:tcW w:w="8071"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3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9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2"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71"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3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9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2"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8"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9" w:type="dxa"/>
            <w:tcBorders>
              <w:bottom w:val="single" w:sz="6" w:space="0" w:color="FFFFFF"/>
              <w:right w:val="nil"/>
            </w:tcBorders>
            <w:shd w:val="clear" w:color="auto" w:fill="FB841E"/>
            <w:hideMark/>
          </w:tcPr>
          <w:p w:rsidR="007A5139" w:rsidRPr="007A5139" w:rsidRDefault="007A5139" w:rsidP="007A5139">
            <w:pPr>
              <w:pStyle w:val="TableTextLeft"/>
            </w:pPr>
            <w:r w:rsidRPr="00713839">
              <w:t>No of studies</w:t>
            </w:r>
          </w:p>
        </w:tc>
        <w:tc>
          <w:tcPr>
            <w:tcW w:w="119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Design</w:t>
            </w:r>
          </w:p>
        </w:tc>
        <w:tc>
          <w:tcPr>
            <w:tcW w:w="873"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Risk of bias</w:t>
            </w:r>
          </w:p>
        </w:tc>
        <w:tc>
          <w:tcPr>
            <w:tcW w:w="1400"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Inconsistency</w:t>
            </w:r>
          </w:p>
        </w:tc>
        <w:tc>
          <w:tcPr>
            <w:tcW w:w="121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Indirectness</w:t>
            </w:r>
          </w:p>
        </w:tc>
        <w:tc>
          <w:tcPr>
            <w:tcW w:w="1162"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Imprecision</w:t>
            </w:r>
          </w:p>
        </w:tc>
        <w:tc>
          <w:tcPr>
            <w:tcW w:w="1471"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Other considerations</w:t>
            </w:r>
          </w:p>
        </w:tc>
        <w:tc>
          <w:tcPr>
            <w:tcW w:w="845"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RCT: Group CBT-ED</w:t>
            </w:r>
          </w:p>
        </w:tc>
        <w:tc>
          <w:tcPr>
            <w:tcW w:w="991"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Other for BED + Diabetes T2 - Adults</w:t>
            </w:r>
          </w:p>
        </w:tc>
        <w:tc>
          <w:tcPr>
            <w:tcW w:w="876"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Relative</w:t>
            </w:r>
            <w:r w:rsidRPr="00713839">
              <w:br/>
              <w:t>(95% CI)</w:t>
            </w:r>
          </w:p>
        </w:tc>
        <w:tc>
          <w:tcPr>
            <w:tcW w:w="101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Absolute</w:t>
            </w:r>
          </w:p>
        </w:tc>
        <w:tc>
          <w:tcPr>
            <w:tcW w:w="732" w:type="dxa"/>
            <w:vMerge/>
            <w:tcBorders>
              <w:left w:val="nil"/>
              <w:bottom w:val="single" w:sz="6" w:space="0" w:color="FFFFFF"/>
              <w:right w:val="nil"/>
            </w:tcBorders>
            <w:shd w:val="clear" w:color="auto" w:fill="FB841E"/>
            <w:hideMark/>
          </w:tcPr>
          <w:p w:rsidR="007A5139" w:rsidRPr="00713839" w:rsidRDefault="007A5139" w:rsidP="007A5139">
            <w:pPr>
              <w:pStyle w:val="TableTextLeft"/>
            </w:pPr>
          </w:p>
        </w:tc>
        <w:tc>
          <w:tcPr>
            <w:tcW w:w="1328" w:type="dxa"/>
            <w:vMerge/>
            <w:tcBorders>
              <w:left w:val="nil"/>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Remission - Group CBT-ED v Group NPT</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 xml:space="preserve">8/17 </w:t>
            </w:r>
            <w:r w:rsidRPr="00713839">
              <w:br/>
              <w:t>(47.1%)</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 xml:space="preserve">5/17 </w:t>
            </w:r>
            <w:r w:rsidRPr="00713839">
              <w:br/>
              <w:t>(29.4%)</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RR 1.6 (0.66 to 3.91)</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176 more per 1000 (from 100 fewer to 856 more)</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BMI - Group CBT-ED v </w:t>
            </w:r>
            <w:r w:rsidRPr="007A5139">
              <w:t>Group NPT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0.63 higher (0.06 lower to 1.32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Binge Frequency - Group CBT-ED v Group NPT (Better indicated </w:t>
            </w:r>
            <w:r w:rsidRPr="007A5139">
              <w:t>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0.32 lower (1 lower to 0.36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Bulimia - Group CBT-ED v Group NPT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 xml:space="preserve">randomised </w:t>
            </w:r>
            <w:r w:rsidRPr="007A5139">
              <w:t>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serious6</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0.03 lower (0.71 lower to 0.64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Drive for Thinness - Group CBT-ED v Group NPT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serious6</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0.17 lower (0.84 lower to 0.5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Body Dissatisfaction - Group CBT-ED v Group NPT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serious6</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0.06 higher (0.61 lower to 0.73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Quality of Life - Group CBT-ED v Group NPT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serious6</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 higher (0.67 lower to 0.67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 - Group CBT-ED v Group NPT</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10/17 </w:t>
            </w:r>
            <w:r w:rsidRPr="00713839">
              <w:br/>
              <w:t>(58.8%)</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3/17 </w:t>
            </w:r>
            <w:r w:rsidRPr="00713839">
              <w:br/>
              <w:t>(17.6%)</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3.33 (1.11 to </w:t>
            </w:r>
            <w:r w:rsidRPr="007A5139">
              <w:t>10.03)</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411 more per 1000 (from 19 more to 1000 more)</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FU - Group CBT-ED v Group NPT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0.64 higher (0.06 lower </w:t>
            </w:r>
            <w:r w:rsidRPr="007A5139">
              <w:t>to 1.33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FU - Group CBT-ED v Group NPT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0.52 lower (1.2 lower to 0.17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Bulimia FU - Group CBT-ED v Group NPT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0.03 lower (0.7 lower to 0.65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EDI Drive for </w:t>
            </w:r>
            <w:r w:rsidRPr="007A5139">
              <w:t>Thinness FU - Group CBT-ED v Group NPT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0.16 higher (0.52 lower to 0.83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EDI Body Dissatisfaction FU - </w:t>
            </w:r>
            <w:r w:rsidRPr="007A5139">
              <w:t>Group CBT-ED v Group NPT (Better indicated by lower values)</w:t>
            </w:r>
          </w:p>
        </w:tc>
      </w:tr>
      <w:tr w:rsidR="007A5139" w:rsidRPr="00713839" w:rsidTr="00406C10">
        <w:tc>
          <w:tcPr>
            <w:tcW w:w="74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8"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45"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18" w:type="dxa"/>
            <w:tcBorders>
              <w:bottom w:val="single" w:sz="6" w:space="0" w:color="FFFFFF"/>
            </w:tcBorders>
            <w:shd w:val="clear" w:color="auto" w:fill="E6E6E6"/>
            <w:hideMark/>
          </w:tcPr>
          <w:p w:rsidR="007A5139" w:rsidRPr="007A5139" w:rsidRDefault="007A5139" w:rsidP="007A5139">
            <w:pPr>
              <w:pStyle w:val="TableTextLeft"/>
            </w:pPr>
            <w:r w:rsidRPr="00713839">
              <w:t>SMD 0.04 higher (0.63 lower to 0.71 higher)</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FU - Group CBT-ED v Group NPT</w:t>
            </w:r>
            <w:r w:rsidRPr="007A5139">
              <w:t xml:space="preserve"> (Better indicated by lower values)</w:t>
            </w:r>
          </w:p>
        </w:tc>
      </w:tr>
      <w:tr w:rsidR="007A5139" w:rsidRPr="00713839" w:rsidTr="00406C10">
        <w:tc>
          <w:tcPr>
            <w:tcW w:w="749" w:type="dxa"/>
            <w:shd w:val="clear" w:color="auto" w:fill="E6E6E6"/>
            <w:hideMark/>
          </w:tcPr>
          <w:p w:rsidR="007A5139" w:rsidRPr="007A5139" w:rsidRDefault="007A5139" w:rsidP="007A5139">
            <w:pPr>
              <w:pStyle w:val="TableTextLeft"/>
            </w:pPr>
            <w:r w:rsidRPr="00713839">
              <w:t>1</w:t>
            </w:r>
          </w:p>
        </w:tc>
        <w:tc>
          <w:tcPr>
            <w:tcW w:w="1198" w:type="dxa"/>
            <w:shd w:val="clear" w:color="auto" w:fill="E6E6E6"/>
            <w:hideMark/>
          </w:tcPr>
          <w:p w:rsidR="007A5139" w:rsidRPr="007A5139" w:rsidRDefault="007A5139" w:rsidP="007A5139">
            <w:pPr>
              <w:pStyle w:val="TableTextLeft"/>
            </w:pPr>
            <w:r w:rsidRPr="00713839">
              <w:t>randomised trials</w:t>
            </w:r>
          </w:p>
        </w:tc>
        <w:tc>
          <w:tcPr>
            <w:tcW w:w="873" w:type="dxa"/>
            <w:shd w:val="clear" w:color="auto" w:fill="E6E6E6"/>
            <w:hideMark/>
          </w:tcPr>
          <w:p w:rsidR="007A5139" w:rsidRPr="007A5139" w:rsidRDefault="007A5139" w:rsidP="007A5139">
            <w:pPr>
              <w:pStyle w:val="TableTextLeft"/>
            </w:pPr>
            <w:r w:rsidRPr="00713839">
              <w:t>serious1</w:t>
            </w:r>
          </w:p>
        </w:tc>
        <w:tc>
          <w:tcPr>
            <w:tcW w:w="1400" w:type="dxa"/>
            <w:shd w:val="clear" w:color="auto" w:fill="E6E6E6"/>
            <w:hideMark/>
          </w:tcPr>
          <w:p w:rsidR="007A5139" w:rsidRPr="007A5139" w:rsidRDefault="007A5139" w:rsidP="007A5139">
            <w:pPr>
              <w:pStyle w:val="TableTextLeft"/>
            </w:pPr>
            <w:r w:rsidRPr="00713839">
              <w:t>no serious inconsistency</w:t>
            </w:r>
          </w:p>
        </w:tc>
        <w:tc>
          <w:tcPr>
            <w:tcW w:w="1218" w:type="dxa"/>
            <w:shd w:val="clear" w:color="auto" w:fill="E6E6E6"/>
            <w:hideMark/>
          </w:tcPr>
          <w:p w:rsidR="007A5139" w:rsidRPr="007A5139" w:rsidRDefault="007A5139" w:rsidP="007A5139">
            <w:pPr>
              <w:pStyle w:val="TableTextLeft"/>
            </w:pPr>
            <w:r w:rsidRPr="00713839">
              <w:t>serious2</w:t>
            </w:r>
          </w:p>
        </w:tc>
        <w:tc>
          <w:tcPr>
            <w:tcW w:w="1162" w:type="dxa"/>
            <w:shd w:val="clear" w:color="auto" w:fill="E6E6E6"/>
            <w:hideMark/>
          </w:tcPr>
          <w:p w:rsidR="007A5139" w:rsidRPr="007A5139" w:rsidRDefault="007A5139" w:rsidP="007A5139">
            <w:pPr>
              <w:pStyle w:val="TableTextLeft"/>
            </w:pPr>
            <w:r w:rsidRPr="00713839">
              <w:t>very serious6</w:t>
            </w:r>
          </w:p>
        </w:tc>
        <w:tc>
          <w:tcPr>
            <w:tcW w:w="1471" w:type="dxa"/>
            <w:shd w:val="clear" w:color="auto" w:fill="E6E6E6"/>
            <w:hideMark/>
          </w:tcPr>
          <w:p w:rsidR="007A5139" w:rsidRPr="007A5139" w:rsidRDefault="007A5139" w:rsidP="007A5139">
            <w:pPr>
              <w:pStyle w:val="TableTextLeft"/>
            </w:pPr>
            <w:r w:rsidRPr="00713839">
              <w:t>none</w:t>
            </w:r>
          </w:p>
        </w:tc>
        <w:tc>
          <w:tcPr>
            <w:tcW w:w="845" w:type="dxa"/>
            <w:shd w:val="clear" w:color="auto" w:fill="E6E6E6"/>
            <w:hideMark/>
          </w:tcPr>
          <w:p w:rsidR="007A5139" w:rsidRPr="007A5139" w:rsidRDefault="007A5139" w:rsidP="007A5139">
            <w:pPr>
              <w:pStyle w:val="TableTextLeft"/>
            </w:pPr>
            <w:r w:rsidRPr="00713839">
              <w:t>17</w:t>
            </w:r>
          </w:p>
        </w:tc>
        <w:tc>
          <w:tcPr>
            <w:tcW w:w="991" w:type="dxa"/>
            <w:shd w:val="clear" w:color="auto" w:fill="E6E6E6"/>
            <w:hideMark/>
          </w:tcPr>
          <w:p w:rsidR="007A5139" w:rsidRPr="007A5139" w:rsidRDefault="007A5139" w:rsidP="007A5139">
            <w:pPr>
              <w:pStyle w:val="TableTextLeft"/>
            </w:pPr>
            <w:r w:rsidRPr="00713839">
              <w:t>17</w:t>
            </w:r>
          </w:p>
        </w:tc>
        <w:tc>
          <w:tcPr>
            <w:tcW w:w="876" w:type="dxa"/>
            <w:shd w:val="clear" w:color="auto" w:fill="E6E6E6"/>
            <w:hideMark/>
          </w:tcPr>
          <w:p w:rsidR="007A5139" w:rsidRPr="007A5139" w:rsidRDefault="007A5139" w:rsidP="007A5139">
            <w:pPr>
              <w:pStyle w:val="TableTextLeft"/>
            </w:pPr>
            <w:r w:rsidRPr="00713839">
              <w:t>-</w:t>
            </w:r>
          </w:p>
        </w:tc>
        <w:tc>
          <w:tcPr>
            <w:tcW w:w="1018" w:type="dxa"/>
            <w:shd w:val="clear" w:color="auto" w:fill="E6E6E6"/>
            <w:hideMark/>
          </w:tcPr>
          <w:p w:rsidR="007A5139" w:rsidRPr="007A5139" w:rsidRDefault="007A5139" w:rsidP="007A5139">
            <w:pPr>
              <w:pStyle w:val="TableTextLeft"/>
            </w:pPr>
            <w:r w:rsidRPr="00713839">
              <w:t>SMD 0.17 lower (0.84 lower to 0.51 higher)</w:t>
            </w:r>
          </w:p>
        </w:tc>
        <w:tc>
          <w:tcPr>
            <w:tcW w:w="732"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Inadequate randomisation was performed and it was unclear if allocation concealment was carried out. Neither the participant or investigator was blind, nor was it clear if the assessor was blind. It was unclear how many participants completed the intervention..</w:t>
      </w:r>
      <w:r w:rsidRPr="00ED3D25">
        <w:rPr>
          <w:sz w:val="20"/>
        </w:rPr>
        <w:br/>
      </w:r>
      <w:r w:rsidRPr="00ED3D25">
        <w:rPr>
          <w:sz w:val="20"/>
          <w:vertAlign w:val="superscript"/>
        </w:rPr>
        <w:t>2</w:t>
      </w:r>
      <w:r w:rsidRPr="00ED3D25">
        <w:rPr>
          <w:sz w:val="20"/>
        </w:rPr>
        <w:t xml:space="preserve"> Population included disturbed eating attitudes and behaviour based on EDI scale results.</w:t>
      </w:r>
      <w:r w:rsidRPr="00ED3D25">
        <w:rPr>
          <w:sz w:val="20"/>
        </w:rPr>
        <w:br/>
      </w:r>
      <w:r w:rsidRPr="00ED3D25">
        <w:rPr>
          <w:sz w:val="20"/>
          <w:vertAlign w:val="superscript"/>
        </w:rPr>
        <w:t>3</w:t>
      </w:r>
      <w:r w:rsidRPr="00ED3D25">
        <w:rPr>
          <w:sz w:val="20"/>
        </w:rPr>
        <w:t xml:space="preserve"> 95% CI crossed 2 MIDs (0.75 and 1.25)</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95% CI crossed 1 MID (-0.5)</w:t>
      </w:r>
      <w:r w:rsidRPr="00ED3D25">
        <w:rPr>
          <w:sz w:val="20"/>
        </w:rPr>
        <w:br/>
      </w:r>
      <w:r w:rsidRPr="00ED3D25">
        <w:rPr>
          <w:sz w:val="20"/>
          <w:vertAlign w:val="superscript"/>
        </w:rPr>
        <w:t>6</w:t>
      </w:r>
      <w:r w:rsidRPr="00ED3D25">
        <w:rPr>
          <w:sz w:val="20"/>
        </w:rPr>
        <w:t xml:space="preserve"> 95% CI crossed 2 MIDs (-0.5 and 0.5)</w:t>
      </w:r>
      <w:r w:rsidRPr="00ED3D25">
        <w:rPr>
          <w:sz w:val="20"/>
        </w:rPr>
        <w:br/>
      </w:r>
      <w:r w:rsidRPr="00ED3D25">
        <w:rPr>
          <w:sz w:val="20"/>
          <w:vertAlign w:val="superscript"/>
        </w:rPr>
        <w:t>7</w:t>
      </w:r>
      <w:r w:rsidRPr="00ED3D25">
        <w:rPr>
          <w:sz w:val="20"/>
        </w:rPr>
        <w:t xml:space="preserve"> 95% CI crossed 1 MID (0.75)</w:t>
      </w:r>
    </w:p>
    <w:p w:rsidR="007A5139" w:rsidRPr="00713839" w:rsidRDefault="007A5139" w:rsidP="00406C10">
      <w:pPr>
        <w:pStyle w:val="AppMinorSubHead"/>
      </w:pPr>
      <w:bookmarkStart w:id="89" w:name="_Toc468275272"/>
      <w:r w:rsidRPr="00713839">
        <w:t>Observational studies for diabetes</w:t>
      </w:r>
      <w:bookmarkEnd w:id="89"/>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233</w:t>
      </w:r>
      <w:r w:rsidR="003B26B0">
        <w:rPr>
          <w:noProof/>
        </w:rPr>
        <w:fldChar w:fldCharType="end"/>
      </w:r>
      <w:r w:rsidRPr="00713839">
        <w:t>:</w:t>
      </w:r>
      <w:r w:rsidRPr="00713839">
        <w:tab/>
        <w:t>Full GRADE profile for response to therapy in those with type I diabetes and an eating disorder versus an eating disorder alone</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2"/>
        <w:gridCol w:w="1310"/>
        <w:gridCol w:w="843"/>
        <w:gridCol w:w="1333"/>
        <w:gridCol w:w="1190"/>
        <w:gridCol w:w="1129"/>
        <w:gridCol w:w="1417"/>
        <w:gridCol w:w="1304"/>
        <w:gridCol w:w="808"/>
        <w:gridCol w:w="951"/>
        <w:gridCol w:w="868"/>
        <w:gridCol w:w="700"/>
        <w:gridCol w:w="1296"/>
      </w:tblGrid>
      <w:tr w:rsidR="007A5139" w:rsidRPr="00713839" w:rsidTr="00406C10">
        <w:trPr>
          <w:trHeight w:val="255"/>
          <w:tblHeader/>
        </w:trPr>
        <w:tc>
          <w:tcPr>
            <w:tcW w:w="793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112"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1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0" w:type="dxa"/>
            <w:vMerge w:val="restart"/>
            <w:shd w:val="clear" w:color="auto" w:fill="FB841E"/>
            <w:vAlign w:val="bottom"/>
            <w:hideMark/>
          </w:tcPr>
          <w:p w:rsidR="007A5139" w:rsidRPr="007A5139" w:rsidRDefault="007A5139" w:rsidP="007A5139">
            <w:pPr>
              <w:pStyle w:val="TableHeadingLeft"/>
            </w:pPr>
            <w:r w:rsidRPr="00713839">
              <w:t>Quality</w:t>
            </w:r>
          </w:p>
        </w:tc>
        <w:tc>
          <w:tcPr>
            <w:tcW w:w="129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93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1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1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0"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96"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2" w:type="dxa"/>
            <w:tcBorders>
              <w:bottom w:val="single" w:sz="6" w:space="0" w:color="FFFFFF"/>
              <w:right w:val="nil"/>
            </w:tcBorders>
            <w:shd w:val="clear" w:color="auto" w:fill="FB841E"/>
            <w:hideMark/>
          </w:tcPr>
          <w:p w:rsidR="007A5139" w:rsidRPr="007A5139" w:rsidRDefault="007A5139" w:rsidP="007A5139">
            <w:pPr>
              <w:pStyle w:val="TableTextLeft"/>
            </w:pPr>
            <w:r w:rsidRPr="00713839">
              <w:t>No of studies</w:t>
            </w:r>
          </w:p>
        </w:tc>
        <w:tc>
          <w:tcPr>
            <w:tcW w:w="1310"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Design</w:t>
            </w:r>
          </w:p>
        </w:tc>
        <w:tc>
          <w:tcPr>
            <w:tcW w:w="843"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Risk of bias</w:t>
            </w:r>
          </w:p>
        </w:tc>
        <w:tc>
          <w:tcPr>
            <w:tcW w:w="1333"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Inconsistency</w:t>
            </w:r>
          </w:p>
        </w:tc>
        <w:tc>
          <w:tcPr>
            <w:tcW w:w="1190"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Indirectness</w:t>
            </w:r>
          </w:p>
        </w:tc>
        <w:tc>
          <w:tcPr>
            <w:tcW w:w="1129"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Imprecision</w:t>
            </w:r>
          </w:p>
        </w:tc>
        <w:tc>
          <w:tcPr>
            <w:tcW w:w="1417"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Other considerations</w:t>
            </w:r>
          </w:p>
        </w:tc>
        <w:tc>
          <w:tcPr>
            <w:tcW w:w="1304"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Any ED+Diabetes TI</w:t>
            </w:r>
          </w:p>
        </w:tc>
        <w:tc>
          <w:tcPr>
            <w:tcW w:w="80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Any ED only</w:t>
            </w:r>
          </w:p>
        </w:tc>
        <w:tc>
          <w:tcPr>
            <w:tcW w:w="951"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Relative</w:t>
            </w:r>
            <w:r w:rsidRPr="00713839">
              <w:br/>
              <w:t>(95% CI)</w:t>
            </w:r>
          </w:p>
        </w:tc>
        <w:tc>
          <w:tcPr>
            <w:tcW w:w="868" w:type="dxa"/>
            <w:tcBorders>
              <w:left w:val="nil"/>
              <w:bottom w:val="single" w:sz="6" w:space="0" w:color="FFFFFF"/>
              <w:right w:val="nil"/>
            </w:tcBorders>
            <w:shd w:val="clear" w:color="auto" w:fill="FB841E"/>
            <w:hideMark/>
          </w:tcPr>
          <w:p w:rsidR="007A5139" w:rsidRPr="007A5139" w:rsidRDefault="007A5139" w:rsidP="007A5139">
            <w:pPr>
              <w:pStyle w:val="TableTextLeft"/>
            </w:pPr>
            <w:r w:rsidRPr="00713839">
              <w:t>Absolute</w:t>
            </w:r>
          </w:p>
        </w:tc>
        <w:tc>
          <w:tcPr>
            <w:tcW w:w="700" w:type="dxa"/>
            <w:vMerge/>
            <w:tcBorders>
              <w:left w:val="nil"/>
              <w:bottom w:val="single" w:sz="6" w:space="0" w:color="FFFFFF"/>
              <w:right w:val="nil"/>
            </w:tcBorders>
            <w:shd w:val="clear" w:color="auto" w:fill="FB841E"/>
            <w:hideMark/>
          </w:tcPr>
          <w:p w:rsidR="007A5139" w:rsidRPr="00713839" w:rsidRDefault="007A5139" w:rsidP="007A5139">
            <w:pPr>
              <w:pStyle w:val="TableTextLeft"/>
            </w:pPr>
          </w:p>
        </w:tc>
        <w:tc>
          <w:tcPr>
            <w:tcW w:w="1296" w:type="dxa"/>
            <w:vMerge/>
            <w:tcBorders>
              <w:left w:val="nil"/>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Dropouts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5/20 </w:t>
            </w:r>
            <w:r w:rsidRPr="00713839">
              <w:br/>
              <w:t>(25%)</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10/20 </w:t>
            </w:r>
            <w:r w:rsidRPr="00713839">
              <w:br/>
              <w:t>(50%)</w:t>
            </w:r>
          </w:p>
        </w:tc>
        <w:tc>
          <w:tcPr>
            <w:tcW w:w="951" w:type="dxa"/>
            <w:tcBorders>
              <w:bottom w:val="single" w:sz="6" w:space="0" w:color="FFFFFF"/>
            </w:tcBorders>
            <w:shd w:val="clear" w:color="auto" w:fill="E6E6E6"/>
            <w:hideMark/>
          </w:tcPr>
          <w:p w:rsidR="007A5139" w:rsidRPr="007A5139" w:rsidRDefault="007A5139" w:rsidP="007A5139">
            <w:pPr>
              <w:pStyle w:val="TableTextLeft"/>
            </w:pPr>
            <w:r w:rsidRPr="00713839">
              <w:t>RR 1.45 (0.9 to 2.34)</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225 more per 1000 (from 50 fewer to 670 more)</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Dropouts - Anorexia Nervosa</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 xml:space="preserve">observational </w:t>
            </w:r>
            <w:r w:rsidRPr="007A5139">
              <w:t>studies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29" w:type="dxa"/>
            <w:tcBorders>
              <w:bottom w:val="single" w:sz="6" w:space="0" w:color="FFFFFF"/>
            </w:tcBorders>
            <w:shd w:val="clear" w:color="auto" w:fill="E6E6E6"/>
            <w:hideMark/>
          </w:tcPr>
          <w:p w:rsidR="007A5139" w:rsidRPr="007A5139" w:rsidRDefault="0034343E">
            <w:pPr>
              <w:pStyle w:val="TableTextLeft"/>
            </w:pPr>
            <w:r w:rsidRPr="00713839">
              <w:t>serious</w:t>
            </w:r>
            <w:r>
              <w:t>8</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0/2 </w:t>
            </w:r>
            <w:r w:rsidRPr="00713839">
              <w:br/>
              <w:t>(0%)</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0/2 </w:t>
            </w:r>
            <w:r w:rsidRPr="00713839">
              <w:br/>
              <w:t>(0%)</w:t>
            </w:r>
          </w:p>
        </w:tc>
        <w:tc>
          <w:tcPr>
            <w:tcW w:w="951" w:type="dxa"/>
            <w:tcBorders>
              <w:bottom w:val="single" w:sz="6" w:space="0" w:color="FFFFFF"/>
            </w:tcBorders>
            <w:shd w:val="clear" w:color="auto" w:fill="E6E6E6"/>
            <w:hideMark/>
          </w:tcPr>
          <w:p w:rsidR="007A5139" w:rsidRPr="007A5139" w:rsidRDefault="007A5139" w:rsidP="007A5139">
            <w:pPr>
              <w:pStyle w:val="TableTextLeft"/>
            </w:pPr>
            <w:r w:rsidRPr="00713839">
              <w:t>Not estimable</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Dropouts - Bulimia Nervosa</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0/5 </w:t>
            </w:r>
            <w:r w:rsidRPr="00713839">
              <w:br/>
              <w:t>(0%)</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951"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1.57 </w:t>
            </w:r>
            <w:r w:rsidRPr="007A5139">
              <w:t>(0.77 to 3.22)</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228 more per 1000 (from 92 fewer to 888 more)</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Dropouts - EDNOS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4/11 </w:t>
            </w:r>
            <w:r w:rsidRPr="00713839">
              <w:br/>
              <w:t>(36.4%)</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7/11 </w:t>
            </w:r>
            <w:r w:rsidRPr="00713839">
              <w:br/>
              <w:t>(63.6%)</w:t>
            </w:r>
          </w:p>
        </w:tc>
        <w:tc>
          <w:tcPr>
            <w:tcW w:w="951" w:type="dxa"/>
            <w:tcBorders>
              <w:bottom w:val="single" w:sz="6" w:space="0" w:color="FFFFFF"/>
            </w:tcBorders>
            <w:shd w:val="clear" w:color="auto" w:fill="E6E6E6"/>
            <w:hideMark/>
          </w:tcPr>
          <w:p w:rsidR="007A5139" w:rsidRPr="007A5139" w:rsidRDefault="007A5139" w:rsidP="007A5139">
            <w:pPr>
              <w:pStyle w:val="TableTextLeft"/>
            </w:pPr>
            <w:r w:rsidRPr="00713839">
              <w:t>RR 1.75 (0.71 to 4.31)</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477 more per 1000 </w:t>
            </w:r>
            <w:r w:rsidRPr="007A5139">
              <w:t>(from 185 fewer to 1000 more)</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Dropouts - Binge Eating Disorder</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 </w:t>
            </w:r>
            <w:r w:rsidRPr="00713839">
              <w:br/>
              <w:t>(50%)</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 </w:t>
            </w:r>
            <w:r w:rsidRPr="00713839">
              <w:br/>
              <w:t>(50%)</w:t>
            </w:r>
          </w:p>
        </w:tc>
        <w:tc>
          <w:tcPr>
            <w:tcW w:w="951" w:type="dxa"/>
            <w:tcBorders>
              <w:bottom w:val="single" w:sz="6" w:space="0" w:color="FFFFFF"/>
            </w:tcBorders>
            <w:shd w:val="clear" w:color="auto" w:fill="E6E6E6"/>
            <w:hideMark/>
          </w:tcPr>
          <w:p w:rsidR="007A5139" w:rsidRPr="007A5139" w:rsidRDefault="007A5139" w:rsidP="007A5139">
            <w:pPr>
              <w:pStyle w:val="TableTextLeft"/>
            </w:pPr>
            <w:r w:rsidRPr="00713839">
              <w:t>RR 1 (0.14 to 7.1)</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 xml:space="preserve">0 fewer per 1000 (from 430 fewer to 1000 </w:t>
            </w:r>
            <w:r w:rsidRPr="007A5139">
              <w:t>more)</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Full or Partial Remission</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16/52 </w:t>
            </w:r>
            <w:r w:rsidRPr="00713839">
              <w:br/>
              <w:t>(30.8%)</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385/821 </w:t>
            </w:r>
            <w:r w:rsidRPr="00713839">
              <w:br/>
              <w:t>(46.9%)</w:t>
            </w:r>
          </w:p>
        </w:tc>
        <w:tc>
          <w:tcPr>
            <w:tcW w:w="951" w:type="dxa"/>
            <w:tcBorders>
              <w:bottom w:val="single" w:sz="6" w:space="0" w:color="FFFFFF"/>
            </w:tcBorders>
            <w:shd w:val="clear" w:color="auto" w:fill="E6E6E6"/>
            <w:hideMark/>
          </w:tcPr>
          <w:p w:rsidR="007A5139" w:rsidRPr="007A5139" w:rsidRDefault="007A5139" w:rsidP="007A5139">
            <w:pPr>
              <w:pStyle w:val="TableTextLeft"/>
            </w:pPr>
            <w:r w:rsidRPr="00713839">
              <w:t>RR 0.52 (0.33 to 0.81)</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225 fewer per 1000 (from 89 fewer to 314 fewer)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Full or Partial Remission - Anorexia Nervosa</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2/7 </w:t>
            </w:r>
            <w:r w:rsidRPr="00713839">
              <w:br/>
              <w:t>(28.6%)</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125/269 </w:t>
            </w:r>
            <w:r w:rsidRPr="00713839">
              <w:br/>
              <w:t>(46.5%)</w:t>
            </w:r>
          </w:p>
        </w:tc>
        <w:tc>
          <w:tcPr>
            <w:tcW w:w="951" w:type="dxa"/>
            <w:tcBorders>
              <w:bottom w:val="single" w:sz="6" w:space="0" w:color="FFFFFF"/>
            </w:tcBorders>
            <w:shd w:val="clear" w:color="auto" w:fill="E6E6E6"/>
            <w:hideMark/>
          </w:tcPr>
          <w:p w:rsidR="007A5139" w:rsidRPr="007A5139" w:rsidRDefault="007A5139" w:rsidP="007A5139">
            <w:pPr>
              <w:pStyle w:val="TableTextLeft"/>
            </w:pPr>
            <w:r w:rsidRPr="00713839">
              <w:t>RR 0.44 (0.13 to 1.48)</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260 fewer per 1000 (from 404 fewer to 223 more)</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Full or Partial Remission - Bulimia Nervosa</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6/21 </w:t>
            </w:r>
            <w:r w:rsidRPr="00713839">
              <w:br/>
              <w:t>(28.6%)</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73%</w:t>
            </w:r>
          </w:p>
        </w:tc>
        <w:tc>
          <w:tcPr>
            <w:tcW w:w="951" w:type="dxa"/>
            <w:tcBorders>
              <w:bottom w:val="single" w:sz="6" w:space="0" w:color="FFFFFF"/>
            </w:tcBorders>
            <w:shd w:val="clear" w:color="auto" w:fill="E6E6E6"/>
            <w:hideMark/>
          </w:tcPr>
          <w:p w:rsidR="007A5139" w:rsidRPr="007A5139" w:rsidRDefault="007A5139" w:rsidP="007A5139">
            <w:pPr>
              <w:pStyle w:val="TableTextLeft"/>
            </w:pPr>
            <w:r w:rsidRPr="00713839">
              <w:t>RR 0.47 (0.23 to 0.97)</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387 fewer per 1000 (from 22 fewer to 562 fewer)</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Full or Partial </w:t>
            </w:r>
            <w:r w:rsidRPr="007A5139">
              <w:t>Remission - EDNOS</w:t>
            </w:r>
          </w:p>
        </w:tc>
      </w:tr>
      <w:tr w:rsidR="007A5139" w:rsidRPr="00713839" w:rsidTr="00406C10">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serious6</w:t>
            </w:r>
          </w:p>
        </w:tc>
        <w:tc>
          <w:tcPr>
            <w:tcW w:w="133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serious7</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7/22 </w:t>
            </w:r>
            <w:r w:rsidRPr="00713839">
              <w:br/>
              <w:t>(31.8%)</w:t>
            </w:r>
          </w:p>
        </w:tc>
        <w:tc>
          <w:tcPr>
            <w:tcW w:w="80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131/278 </w:t>
            </w:r>
            <w:r w:rsidRPr="00713839">
              <w:br/>
              <w:t>(47.1%)</w:t>
            </w:r>
          </w:p>
        </w:tc>
        <w:tc>
          <w:tcPr>
            <w:tcW w:w="951" w:type="dxa"/>
            <w:tcBorders>
              <w:bottom w:val="single" w:sz="6" w:space="0" w:color="FFFFFF"/>
            </w:tcBorders>
            <w:shd w:val="clear" w:color="auto" w:fill="E6E6E6"/>
            <w:hideMark/>
          </w:tcPr>
          <w:p w:rsidR="007A5139" w:rsidRPr="007A5139" w:rsidRDefault="007A5139" w:rsidP="007A5139">
            <w:pPr>
              <w:pStyle w:val="TableTextLeft"/>
            </w:pPr>
            <w:r w:rsidRPr="00713839">
              <w:t>RR 0.58 (0.29 to 1.15)</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198 fewer per 1000 (from 335 fewer to 71 more)</w:t>
            </w:r>
          </w:p>
        </w:tc>
        <w:tc>
          <w:tcPr>
            <w:tcW w:w="70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Full or Partial Remission - Binge </w:t>
            </w:r>
            <w:r w:rsidRPr="007A5139">
              <w:t>Eating Disorder</w:t>
            </w:r>
          </w:p>
        </w:tc>
      </w:tr>
      <w:tr w:rsidR="007A5139" w:rsidRPr="00713839" w:rsidTr="00406C10">
        <w:tc>
          <w:tcPr>
            <w:tcW w:w="712" w:type="dxa"/>
            <w:shd w:val="clear" w:color="auto" w:fill="E6E6E6"/>
            <w:hideMark/>
          </w:tcPr>
          <w:p w:rsidR="007A5139" w:rsidRPr="007A5139" w:rsidRDefault="007A5139" w:rsidP="007A5139">
            <w:pPr>
              <w:pStyle w:val="TableTextLeft"/>
            </w:pPr>
            <w:r w:rsidRPr="00713839">
              <w:t>1</w:t>
            </w:r>
          </w:p>
        </w:tc>
        <w:tc>
          <w:tcPr>
            <w:tcW w:w="1310" w:type="dxa"/>
            <w:shd w:val="clear" w:color="auto" w:fill="E6E6E6"/>
            <w:hideMark/>
          </w:tcPr>
          <w:p w:rsidR="007A5139" w:rsidRPr="007A5139" w:rsidRDefault="007A5139" w:rsidP="007A5139">
            <w:pPr>
              <w:pStyle w:val="TableTextLeft"/>
            </w:pPr>
            <w:r w:rsidRPr="00713839">
              <w:t>observational studies</w:t>
            </w:r>
          </w:p>
        </w:tc>
        <w:tc>
          <w:tcPr>
            <w:tcW w:w="843" w:type="dxa"/>
            <w:shd w:val="clear" w:color="auto" w:fill="E6E6E6"/>
            <w:hideMark/>
          </w:tcPr>
          <w:p w:rsidR="007A5139" w:rsidRPr="007A5139" w:rsidRDefault="007A5139" w:rsidP="007A5139">
            <w:pPr>
              <w:pStyle w:val="TableTextLeft"/>
            </w:pPr>
            <w:r w:rsidRPr="00713839">
              <w:t>serious6</w:t>
            </w:r>
          </w:p>
        </w:tc>
        <w:tc>
          <w:tcPr>
            <w:tcW w:w="1333" w:type="dxa"/>
            <w:shd w:val="clear" w:color="auto" w:fill="E6E6E6"/>
            <w:hideMark/>
          </w:tcPr>
          <w:p w:rsidR="007A5139" w:rsidRPr="007A5139" w:rsidRDefault="007A5139" w:rsidP="007A5139">
            <w:pPr>
              <w:pStyle w:val="TableTextLeft"/>
            </w:pPr>
            <w:r w:rsidRPr="00713839">
              <w:t>no serious inconsistency</w:t>
            </w:r>
          </w:p>
        </w:tc>
        <w:tc>
          <w:tcPr>
            <w:tcW w:w="1190" w:type="dxa"/>
            <w:shd w:val="clear" w:color="auto" w:fill="E6E6E6"/>
            <w:hideMark/>
          </w:tcPr>
          <w:p w:rsidR="007A5139" w:rsidRPr="007A5139" w:rsidRDefault="007A5139" w:rsidP="007A5139">
            <w:pPr>
              <w:pStyle w:val="TableTextLeft"/>
            </w:pPr>
            <w:r w:rsidRPr="00713839">
              <w:t>serious2</w:t>
            </w:r>
          </w:p>
        </w:tc>
        <w:tc>
          <w:tcPr>
            <w:tcW w:w="1129" w:type="dxa"/>
            <w:shd w:val="clear" w:color="auto" w:fill="E6E6E6"/>
            <w:hideMark/>
          </w:tcPr>
          <w:p w:rsidR="007A5139" w:rsidRPr="007A5139" w:rsidRDefault="007A5139" w:rsidP="007A5139">
            <w:pPr>
              <w:pStyle w:val="TableTextLeft"/>
            </w:pPr>
            <w:r w:rsidRPr="00713839">
              <w:t>very serious5</w:t>
            </w:r>
          </w:p>
        </w:tc>
        <w:tc>
          <w:tcPr>
            <w:tcW w:w="1417" w:type="dxa"/>
            <w:shd w:val="clear" w:color="auto" w:fill="E6E6E6"/>
            <w:hideMark/>
          </w:tcPr>
          <w:p w:rsidR="007A5139" w:rsidRPr="007A5139" w:rsidRDefault="007A5139" w:rsidP="007A5139">
            <w:pPr>
              <w:pStyle w:val="TableTextLeft"/>
            </w:pPr>
            <w:r w:rsidRPr="00713839">
              <w:t>none</w:t>
            </w:r>
          </w:p>
        </w:tc>
        <w:tc>
          <w:tcPr>
            <w:tcW w:w="1304" w:type="dxa"/>
            <w:shd w:val="clear" w:color="auto" w:fill="E6E6E6"/>
            <w:hideMark/>
          </w:tcPr>
          <w:p w:rsidR="007A5139" w:rsidRPr="007A5139" w:rsidRDefault="007A5139" w:rsidP="007A5139">
            <w:pPr>
              <w:pStyle w:val="TableTextLeft"/>
            </w:pPr>
            <w:r w:rsidRPr="00713839">
              <w:t xml:space="preserve">1/2 </w:t>
            </w:r>
            <w:r w:rsidRPr="00713839">
              <w:br/>
              <w:t>(50%)</w:t>
            </w:r>
          </w:p>
        </w:tc>
        <w:tc>
          <w:tcPr>
            <w:tcW w:w="808" w:type="dxa"/>
            <w:shd w:val="clear" w:color="auto" w:fill="E6E6E6"/>
            <w:hideMark/>
          </w:tcPr>
          <w:p w:rsidR="007A5139" w:rsidRPr="007A5139" w:rsidRDefault="007A5139" w:rsidP="007A5139">
            <w:pPr>
              <w:pStyle w:val="TableTextLeft"/>
            </w:pPr>
            <w:r w:rsidRPr="00713839">
              <w:t xml:space="preserve">1/2 </w:t>
            </w:r>
            <w:r w:rsidRPr="00713839">
              <w:br/>
              <w:t>(50%)</w:t>
            </w:r>
          </w:p>
        </w:tc>
        <w:tc>
          <w:tcPr>
            <w:tcW w:w="951" w:type="dxa"/>
            <w:shd w:val="clear" w:color="auto" w:fill="E6E6E6"/>
            <w:hideMark/>
          </w:tcPr>
          <w:p w:rsidR="007A5139" w:rsidRPr="007A5139" w:rsidRDefault="007A5139" w:rsidP="007A5139">
            <w:pPr>
              <w:pStyle w:val="TableTextLeft"/>
            </w:pPr>
            <w:r w:rsidRPr="00713839">
              <w:t>RR 1 (0.14 to 7.1)</w:t>
            </w:r>
          </w:p>
        </w:tc>
        <w:tc>
          <w:tcPr>
            <w:tcW w:w="868" w:type="dxa"/>
            <w:shd w:val="clear" w:color="auto" w:fill="E6E6E6"/>
            <w:hideMark/>
          </w:tcPr>
          <w:p w:rsidR="007A5139" w:rsidRPr="007A5139" w:rsidRDefault="007A5139" w:rsidP="007A5139">
            <w:pPr>
              <w:pStyle w:val="TableTextLeft"/>
            </w:pPr>
            <w:r w:rsidRPr="00713839">
              <w:t>0 fewer per 1000 (from 430 fewer to 1000 more)</w:t>
            </w:r>
          </w:p>
        </w:tc>
        <w:tc>
          <w:tcPr>
            <w:tcW w:w="700" w:type="dxa"/>
            <w:shd w:val="clear" w:color="auto" w:fill="E6E6E6"/>
            <w:hideMark/>
          </w:tcPr>
          <w:p w:rsidR="007A5139" w:rsidRPr="007A5139" w:rsidRDefault="007A5139" w:rsidP="007A5139">
            <w:pPr>
              <w:pStyle w:val="TableTextLeft"/>
            </w:pPr>
            <w:r w:rsidRPr="00713839">
              <w:br/>
              <w:t>VERY LOW</w:t>
            </w:r>
          </w:p>
        </w:tc>
        <w:tc>
          <w:tcPr>
            <w:tcW w:w="1296"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The authors attempted to match the groups based on age, marital status, education, catchment area, onset of diagnosis. It was unclear whether the two groups were followed up for the same duration. The sample size was very small. </w:t>
      </w:r>
      <w:r w:rsidRPr="00ED3D25">
        <w:rPr>
          <w:sz w:val="20"/>
        </w:rPr>
        <w:br/>
      </w:r>
      <w:r w:rsidRPr="00ED3D25">
        <w:rPr>
          <w:sz w:val="20"/>
          <w:vertAlign w:val="superscript"/>
        </w:rPr>
        <w:t>2</w:t>
      </w:r>
      <w:r w:rsidRPr="00ED3D25">
        <w:rPr>
          <w:sz w:val="20"/>
        </w:rPr>
        <w:t xml:space="preserve"> They compared two different therapies for two different populations. The patients with an ED and T1DM were treated for both conditions, whilst the comparison group was an ED only group and were treated for just their ED. </w:t>
      </w:r>
      <w:r w:rsidRPr="00ED3D25">
        <w:rPr>
          <w:sz w:val="20"/>
        </w:rPr>
        <w:br/>
      </w:r>
      <w:r w:rsidRPr="00ED3D25">
        <w:rPr>
          <w:sz w:val="20"/>
          <w:vertAlign w:val="superscript"/>
        </w:rPr>
        <w:t>3</w:t>
      </w:r>
      <w:r w:rsidRPr="00ED3D25">
        <w:rPr>
          <w:sz w:val="20"/>
        </w:rPr>
        <w:t xml:space="preserve"> 95% CI crossed 1 MID (1.25)</w:t>
      </w:r>
      <w:r w:rsidRPr="00ED3D25">
        <w:rPr>
          <w:sz w:val="20"/>
        </w:rPr>
        <w:br/>
      </w:r>
      <w:r w:rsidRPr="00ED3D25">
        <w:rPr>
          <w:sz w:val="20"/>
          <w:vertAlign w:val="superscript"/>
        </w:rPr>
        <w:t>4</w:t>
      </w:r>
      <w:r w:rsidRPr="00ED3D25">
        <w:rPr>
          <w:sz w:val="20"/>
        </w:rPr>
        <w:t xml:space="preserve"> 95% CI crossed 1 MID (1.25)</w:t>
      </w:r>
      <w:r w:rsidRPr="00ED3D25">
        <w:rPr>
          <w:sz w:val="20"/>
        </w:rPr>
        <w:br/>
      </w:r>
      <w:r w:rsidRPr="00ED3D25">
        <w:rPr>
          <w:sz w:val="20"/>
          <w:vertAlign w:val="superscript"/>
        </w:rPr>
        <w:t>5</w:t>
      </w:r>
      <w:r w:rsidRPr="00ED3D25">
        <w:rPr>
          <w:sz w:val="20"/>
        </w:rPr>
        <w:t xml:space="preserve"> 95% CI crossed 2 MIDs (0.75 and 1.25)</w:t>
      </w:r>
      <w:r w:rsidRPr="00ED3D25">
        <w:rPr>
          <w:sz w:val="20"/>
        </w:rPr>
        <w:br/>
      </w:r>
      <w:r w:rsidRPr="00ED3D25">
        <w:rPr>
          <w:sz w:val="20"/>
          <w:vertAlign w:val="superscript"/>
        </w:rPr>
        <w:t>6</w:t>
      </w:r>
      <w:r w:rsidRPr="00ED3D25">
        <w:rPr>
          <w:sz w:val="20"/>
        </w:rPr>
        <w:t xml:space="preserve"> In Custal 2014 the authors attempted to match the groups based on age, marital status, education, catchment area, onset of diagnosis. It was unclear whether the two groups were followed up for the same duration. The sample size was very small. In Cotton 2015, the authors did not attempt to match the groups, nor adjust for potential confounders. The control group data was selected from a different study/data base. It was unclear what the duration of follow-up was for both groups. The investigators were not blind to participant’s exposure to treatment.</w:t>
      </w:r>
      <w:r w:rsidRPr="00ED3D25">
        <w:rPr>
          <w:sz w:val="20"/>
        </w:rPr>
        <w:br/>
      </w:r>
      <w:r w:rsidRPr="00ED3D25">
        <w:rPr>
          <w:sz w:val="20"/>
          <w:vertAlign w:val="superscript"/>
        </w:rPr>
        <w:t>7</w:t>
      </w:r>
      <w:r w:rsidRPr="00ED3D25">
        <w:rPr>
          <w:sz w:val="20"/>
        </w:rPr>
        <w:t xml:space="preserve"> 95% CI crossed 1 MID (0.75)</w:t>
      </w:r>
      <w:r w:rsidR="0034343E" w:rsidRPr="00ED3D25">
        <w:rPr>
          <w:sz w:val="20"/>
        </w:rPr>
        <w:br/>
      </w:r>
      <w:r w:rsidR="0034343E" w:rsidRPr="00ED3D25">
        <w:rPr>
          <w:sz w:val="20"/>
          <w:vertAlign w:val="superscript"/>
        </w:rPr>
        <w:t>8</w:t>
      </w:r>
      <w:r w:rsidR="0034343E" w:rsidRPr="00ED3D25">
        <w:rPr>
          <w:sz w:val="20"/>
        </w:rPr>
        <w:t xml:space="preserve"> Fewer than 300 events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234</w:t>
      </w:r>
      <w:r w:rsidR="003B26B0">
        <w:rPr>
          <w:noProof/>
        </w:rPr>
        <w:fldChar w:fldCharType="end"/>
      </w:r>
      <w:r w:rsidRPr="00713839">
        <w:t>:</w:t>
      </w:r>
      <w:r w:rsidRPr="00713839">
        <w:tab/>
        <w:t>Inpatient integrated care for diabetes and inpatient care versus inpatient care for people with bulimia nervosa and type I diabetes</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8"/>
        <w:gridCol w:w="1304"/>
        <w:gridCol w:w="840"/>
        <w:gridCol w:w="1328"/>
        <w:gridCol w:w="1292"/>
        <w:gridCol w:w="1125"/>
        <w:gridCol w:w="1411"/>
        <w:gridCol w:w="1417"/>
        <w:gridCol w:w="780"/>
        <w:gridCol w:w="804"/>
        <w:gridCol w:w="864"/>
        <w:gridCol w:w="697"/>
        <w:gridCol w:w="1291"/>
      </w:tblGrid>
      <w:tr w:rsidR="007A5139" w:rsidRPr="00713839" w:rsidTr="00406C10">
        <w:trPr>
          <w:trHeight w:val="255"/>
          <w:tblHeader/>
        </w:trPr>
        <w:tc>
          <w:tcPr>
            <w:tcW w:w="800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19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6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97" w:type="dxa"/>
            <w:vMerge w:val="restart"/>
            <w:shd w:val="clear" w:color="auto" w:fill="FB841E"/>
            <w:vAlign w:val="bottom"/>
            <w:hideMark/>
          </w:tcPr>
          <w:p w:rsidR="007A5139" w:rsidRPr="007A5139" w:rsidRDefault="007A5139" w:rsidP="007A5139">
            <w:pPr>
              <w:pStyle w:val="TableHeadingLeft"/>
            </w:pPr>
            <w:r w:rsidRPr="00713839">
              <w:t>Quality</w:t>
            </w:r>
          </w:p>
        </w:tc>
        <w:tc>
          <w:tcPr>
            <w:tcW w:w="1291"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0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9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6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97" w:type="dxa"/>
            <w:vMerge/>
            <w:shd w:val="clear" w:color="auto" w:fill="FB841E"/>
            <w:vAlign w:val="bottom"/>
            <w:hideMark/>
          </w:tcPr>
          <w:p w:rsidR="007A5139" w:rsidRPr="00713839" w:rsidRDefault="007A5139" w:rsidP="007A5139">
            <w:pPr>
              <w:pStyle w:val="TableHeadingLeft"/>
            </w:pPr>
          </w:p>
        </w:tc>
        <w:tc>
          <w:tcPr>
            <w:tcW w:w="1291"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0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04"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40"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2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92"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25"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11"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417" w:type="dxa"/>
            <w:tcBorders>
              <w:bottom w:val="single" w:sz="6" w:space="0" w:color="FFFFFF"/>
            </w:tcBorders>
            <w:shd w:val="clear" w:color="auto" w:fill="FB841E"/>
            <w:hideMark/>
          </w:tcPr>
          <w:p w:rsidR="007A5139" w:rsidRPr="007A5139" w:rsidRDefault="007A5139" w:rsidP="007A5139">
            <w:pPr>
              <w:pStyle w:val="TableTextLeft"/>
            </w:pPr>
            <w:r w:rsidRPr="00713839">
              <w:t>IP therapy v No IP Therapy for BN+Diabetes1</w:t>
            </w:r>
          </w:p>
        </w:tc>
        <w:tc>
          <w:tcPr>
            <w:tcW w:w="780" w:type="dxa"/>
            <w:tcBorders>
              <w:bottom w:val="single" w:sz="6" w:space="0" w:color="FFFFFF"/>
            </w:tcBorders>
            <w:shd w:val="clear" w:color="auto" w:fill="FB841E"/>
            <w:hideMark/>
          </w:tcPr>
          <w:p w:rsidR="007A5139" w:rsidRPr="007A5139" w:rsidRDefault="007A5139" w:rsidP="007A5139">
            <w:pPr>
              <w:pStyle w:val="TableTextLeft"/>
            </w:pPr>
            <w:r w:rsidRPr="00713839">
              <w:t>Control</w:t>
            </w:r>
          </w:p>
        </w:tc>
        <w:tc>
          <w:tcPr>
            <w:tcW w:w="80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64"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697" w:type="dxa"/>
            <w:vMerge/>
            <w:tcBorders>
              <w:bottom w:val="single" w:sz="6" w:space="0" w:color="FFFFFF"/>
            </w:tcBorders>
            <w:shd w:val="clear" w:color="auto" w:fill="E6E6E6"/>
            <w:hideMark/>
          </w:tcPr>
          <w:p w:rsidR="007A5139" w:rsidRPr="00713839" w:rsidRDefault="007A5139" w:rsidP="007A5139">
            <w:pPr>
              <w:pStyle w:val="TableTextLeft"/>
            </w:pPr>
          </w:p>
        </w:tc>
        <w:tc>
          <w:tcPr>
            <w:tcW w:w="1291"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achieve remission (no diagnosis of BN)</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indirectness2</w:t>
            </w:r>
          </w:p>
        </w:tc>
        <w:tc>
          <w:tcPr>
            <w:tcW w:w="112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 xml:space="preserve">8/9 </w:t>
            </w:r>
            <w:r w:rsidRPr="00713839">
              <w:br/>
              <w:t>(88.9%)</w:t>
            </w:r>
          </w:p>
        </w:tc>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1/9 </w:t>
            </w:r>
            <w:r w:rsidRPr="00713839">
              <w:br/>
              <w:t>(11.1%)</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RR 0.13 (0.02 to 0.8)</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 xml:space="preserve">97 fewer per 1000 (from 22 fewer </w:t>
            </w:r>
            <w:r w:rsidRPr="007A5139">
              <w:t>to 109 fewer)</w:t>
            </w:r>
          </w:p>
        </w:tc>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indirectness2</w:t>
            </w:r>
          </w:p>
        </w:tc>
        <w:tc>
          <w:tcPr>
            <w:tcW w:w="1125"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8</w:t>
            </w:r>
          </w:p>
        </w:tc>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9</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SMD 1.42 lower (2.52 to 0.32 lower)</w:t>
            </w:r>
          </w:p>
        </w:tc>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General </w:t>
            </w:r>
            <w:r w:rsidRPr="007A5139">
              <w:t>Psychopathology (Better indicated by lower values)</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indirectness2</w:t>
            </w:r>
          </w:p>
        </w:tc>
        <w:tc>
          <w:tcPr>
            <w:tcW w:w="1125"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1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8</w:t>
            </w:r>
          </w:p>
        </w:tc>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9</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SMD 1.25 lower (2.31 to 0.18 lower)</w:t>
            </w:r>
          </w:p>
        </w:tc>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EA5DB7" w:rsidP="00EA5DB7">
            <w:pPr>
              <w:pStyle w:val="TableHeadingLeft"/>
            </w:pPr>
            <w:r>
              <w:t>No i</w:t>
            </w:r>
            <w:r w:rsidR="007A5139" w:rsidRPr="00713839">
              <w:t xml:space="preserve">nappropriate </w:t>
            </w:r>
            <w:r>
              <w:t>c</w:t>
            </w:r>
            <w:r w:rsidRPr="00713839">
              <w:t xml:space="preserve">ompensatory </w:t>
            </w:r>
            <w:r>
              <w:t>b</w:t>
            </w:r>
            <w:r w:rsidRPr="00713839">
              <w:t xml:space="preserve">ehaviours </w:t>
            </w:r>
            <w:r w:rsidR="007A5139" w:rsidRPr="00713839">
              <w:t>to prevent weight gain past 3 monthsN</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indirectness2</w:t>
            </w:r>
          </w:p>
        </w:tc>
        <w:tc>
          <w:tcPr>
            <w:tcW w:w="112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1/9 </w:t>
            </w:r>
            <w:r w:rsidRPr="00713839">
              <w:br/>
              <w:t>(11.1%)</w:t>
            </w:r>
          </w:p>
        </w:tc>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7/9 </w:t>
            </w:r>
            <w:r w:rsidRPr="00713839">
              <w:br/>
              <w:t>(77.8%)</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RR 4 (1.15 to 13.88)</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1000 more per 1000 (from 117 more to 1000 more)</w:t>
            </w:r>
          </w:p>
        </w:tc>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Insulin Omission</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indirectness2</w:t>
            </w:r>
          </w:p>
        </w:tc>
        <w:tc>
          <w:tcPr>
            <w:tcW w:w="1125"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1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1/9 </w:t>
            </w:r>
            <w:r w:rsidRPr="00713839">
              <w:br/>
              <w:t>(11.1%)</w:t>
            </w:r>
          </w:p>
        </w:tc>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 xml:space="preserve">5/9 </w:t>
            </w:r>
            <w:r w:rsidRPr="00713839">
              <w:br/>
              <w:t>(55.6%)</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RR 2 (0.93 to 4.3)</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556 more per 1000 (from 39 fewer to 1000 more)</w:t>
            </w:r>
          </w:p>
        </w:tc>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Calorific Value of Binge Epsiodes (Kcal) (Better indicated by lower values)</w:t>
            </w:r>
          </w:p>
        </w:tc>
      </w:tr>
      <w:tr w:rsidR="007A5139" w:rsidRPr="00713839" w:rsidTr="00406C10">
        <w:tc>
          <w:tcPr>
            <w:tcW w:w="70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0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9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25"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1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17" w:type="dxa"/>
            <w:tcBorders>
              <w:bottom w:val="single" w:sz="6" w:space="0" w:color="FFFFFF"/>
            </w:tcBorders>
            <w:shd w:val="clear" w:color="auto" w:fill="E6E6E6"/>
            <w:hideMark/>
          </w:tcPr>
          <w:p w:rsidR="007A5139" w:rsidRPr="007A5139" w:rsidRDefault="007A5139" w:rsidP="007A5139">
            <w:pPr>
              <w:pStyle w:val="TableTextLeft"/>
            </w:pPr>
            <w:r w:rsidRPr="00713839">
              <w:t>9</w:t>
            </w:r>
          </w:p>
        </w:tc>
        <w:tc>
          <w:tcPr>
            <w:tcW w:w="780" w:type="dxa"/>
            <w:tcBorders>
              <w:bottom w:val="single" w:sz="6" w:space="0" w:color="FFFFFF"/>
            </w:tcBorders>
            <w:shd w:val="clear" w:color="auto" w:fill="E6E6E6"/>
            <w:hideMark/>
          </w:tcPr>
          <w:p w:rsidR="007A5139" w:rsidRPr="007A5139" w:rsidRDefault="007A5139" w:rsidP="007A5139">
            <w:pPr>
              <w:pStyle w:val="TableTextLeft"/>
            </w:pPr>
            <w:r w:rsidRPr="00713839">
              <w:t>9</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64" w:type="dxa"/>
            <w:tcBorders>
              <w:bottom w:val="single" w:sz="6" w:space="0" w:color="FFFFFF"/>
            </w:tcBorders>
            <w:shd w:val="clear" w:color="auto" w:fill="E6E6E6"/>
            <w:hideMark/>
          </w:tcPr>
          <w:p w:rsidR="007A5139" w:rsidRPr="007A5139" w:rsidRDefault="007A5139" w:rsidP="007A5139">
            <w:pPr>
              <w:pStyle w:val="TableTextLeft"/>
            </w:pPr>
            <w:r w:rsidRPr="00713839">
              <w:t>SMD 1.52 lower (2.6 to 0.44 lower)</w:t>
            </w:r>
          </w:p>
        </w:tc>
        <w:tc>
          <w:tcPr>
            <w:tcW w:w="69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91"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EDI Total </w:t>
            </w:r>
            <w:r w:rsidRPr="007A5139">
              <w:t>(Better indicated by lower values)</w:t>
            </w:r>
          </w:p>
        </w:tc>
      </w:tr>
      <w:tr w:rsidR="007A5139" w:rsidRPr="00713839" w:rsidTr="00406C10">
        <w:tc>
          <w:tcPr>
            <w:tcW w:w="708" w:type="dxa"/>
            <w:shd w:val="clear" w:color="auto" w:fill="E6E6E6"/>
            <w:hideMark/>
          </w:tcPr>
          <w:p w:rsidR="007A5139" w:rsidRPr="007A5139" w:rsidRDefault="007A5139" w:rsidP="007A5139">
            <w:pPr>
              <w:pStyle w:val="TableTextLeft"/>
            </w:pPr>
            <w:r w:rsidRPr="00713839">
              <w:t>1</w:t>
            </w:r>
          </w:p>
        </w:tc>
        <w:tc>
          <w:tcPr>
            <w:tcW w:w="1304" w:type="dxa"/>
            <w:shd w:val="clear" w:color="auto" w:fill="E6E6E6"/>
            <w:hideMark/>
          </w:tcPr>
          <w:p w:rsidR="007A5139" w:rsidRPr="007A5139" w:rsidRDefault="007A5139" w:rsidP="007A5139">
            <w:pPr>
              <w:pStyle w:val="TableTextLeft"/>
            </w:pPr>
            <w:r w:rsidRPr="00713839">
              <w:t>observational studies</w:t>
            </w:r>
          </w:p>
        </w:tc>
        <w:tc>
          <w:tcPr>
            <w:tcW w:w="840" w:type="dxa"/>
            <w:shd w:val="clear" w:color="auto" w:fill="E6E6E6"/>
            <w:hideMark/>
          </w:tcPr>
          <w:p w:rsidR="007A5139" w:rsidRPr="007A5139" w:rsidRDefault="007A5139" w:rsidP="007A5139">
            <w:pPr>
              <w:pStyle w:val="TableTextLeft"/>
            </w:pPr>
            <w:r w:rsidRPr="00713839">
              <w:t>serious1</w:t>
            </w:r>
          </w:p>
        </w:tc>
        <w:tc>
          <w:tcPr>
            <w:tcW w:w="1328" w:type="dxa"/>
            <w:shd w:val="clear" w:color="auto" w:fill="E6E6E6"/>
            <w:hideMark/>
          </w:tcPr>
          <w:p w:rsidR="007A5139" w:rsidRPr="007A5139" w:rsidRDefault="007A5139" w:rsidP="007A5139">
            <w:pPr>
              <w:pStyle w:val="TableTextLeft"/>
            </w:pPr>
            <w:r w:rsidRPr="00713839">
              <w:t>no serious inconsistency</w:t>
            </w:r>
          </w:p>
        </w:tc>
        <w:tc>
          <w:tcPr>
            <w:tcW w:w="1292" w:type="dxa"/>
            <w:shd w:val="clear" w:color="auto" w:fill="E6E6E6"/>
            <w:hideMark/>
          </w:tcPr>
          <w:p w:rsidR="007A5139" w:rsidRPr="007A5139" w:rsidRDefault="007A5139" w:rsidP="007A5139">
            <w:pPr>
              <w:pStyle w:val="TableTextLeft"/>
            </w:pPr>
            <w:r w:rsidRPr="00713839">
              <w:t>no serious indirectness</w:t>
            </w:r>
          </w:p>
        </w:tc>
        <w:tc>
          <w:tcPr>
            <w:tcW w:w="1125" w:type="dxa"/>
            <w:shd w:val="clear" w:color="auto" w:fill="E6E6E6"/>
            <w:hideMark/>
          </w:tcPr>
          <w:p w:rsidR="007A5139" w:rsidRPr="007A5139" w:rsidRDefault="007A5139" w:rsidP="007A5139">
            <w:pPr>
              <w:pStyle w:val="TableTextLeft"/>
            </w:pPr>
            <w:r w:rsidRPr="00713839">
              <w:t>serious4</w:t>
            </w:r>
          </w:p>
        </w:tc>
        <w:tc>
          <w:tcPr>
            <w:tcW w:w="1411" w:type="dxa"/>
            <w:shd w:val="clear" w:color="auto" w:fill="E6E6E6"/>
            <w:hideMark/>
          </w:tcPr>
          <w:p w:rsidR="007A5139" w:rsidRPr="007A5139" w:rsidRDefault="007A5139" w:rsidP="007A5139">
            <w:pPr>
              <w:pStyle w:val="TableTextLeft"/>
            </w:pPr>
            <w:r w:rsidRPr="00713839">
              <w:t>none</w:t>
            </w:r>
          </w:p>
        </w:tc>
        <w:tc>
          <w:tcPr>
            <w:tcW w:w="1417" w:type="dxa"/>
            <w:shd w:val="clear" w:color="auto" w:fill="E6E6E6"/>
            <w:hideMark/>
          </w:tcPr>
          <w:p w:rsidR="007A5139" w:rsidRPr="007A5139" w:rsidRDefault="007A5139" w:rsidP="007A5139">
            <w:pPr>
              <w:pStyle w:val="TableTextLeft"/>
            </w:pPr>
            <w:r w:rsidRPr="00713839">
              <w:t>8</w:t>
            </w:r>
          </w:p>
        </w:tc>
        <w:tc>
          <w:tcPr>
            <w:tcW w:w="780" w:type="dxa"/>
            <w:shd w:val="clear" w:color="auto" w:fill="E6E6E6"/>
            <w:hideMark/>
          </w:tcPr>
          <w:p w:rsidR="007A5139" w:rsidRPr="007A5139" w:rsidRDefault="007A5139" w:rsidP="007A5139">
            <w:pPr>
              <w:pStyle w:val="TableTextLeft"/>
            </w:pPr>
            <w:r w:rsidRPr="00713839">
              <w:t>9</w:t>
            </w:r>
          </w:p>
        </w:tc>
        <w:tc>
          <w:tcPr>
            <w:tcW w:w="804" w:type="dxa"/>
            <w:shd w:val="clear" w:color="auto" w:fill="E6E6E6"/>
            <w:hideMark/>
          </w:tcPr>
          <w:p w:rsidR="007A5139" w:rsidRPr="007A5139" w:rsidRDefault="007A5139" w:rsidP="007A5139">
            <w:pPr>
              <w:pStyle w:val="TableTextLeft"/>
            </w:pPr>
            <w:r w:rsidRPr="00713839">
              <w:t>-</w:t>
            </w:r>
          </w:p>
        </w:tc>
        <w:tc>
          <w:tcPr>
            <w:tcW w:w="864" w:type="dxa"/>
            <w:shd w:val="clear" w:color="auto" w:fill="E6E6E6"/>
            <w:hideMark/>
          </w:tcPr>
          <w:p w:rsidR="007A5139" w:rsidRPr="007A5139" w:rsidRDefault="007A5139" w:rsidP="007A5139">
            <w:pPr>
              <w:pStyle w:val="TableTextLeft"/>
            </w:pPr>
            <w:r w:rsidRPr="00713839">
              <w:t>SMD 1.16 lower (2.21 to 0.11 lower)</w:t>
            </w:r>
          </w:p>
        </w:tc>
        <w:tc>
          <w:tcPr>
            <w:tcW w:w="697" w:type="dxa"/>
            <w:shd w:val="clear" w:color="auto" w:fill="E6E6E6"/>
            <w:hideMark/>
          </w:tcPr>
          <w:p w:rsidR="007A5139" w:rsidRPr="007A5139" w:rsidRDefault="007A5139" w:rsidP="007A5139">
            <w:pPr>
              <w:pStyle w:val="TableTextLeft"/>
            </w:pPr>
            <w:r w:rsidRPr="00713839">
              <w:br/>
              <w:t>VERY LOW</w:t>
            </w:r>
          </w:p>
        </w:tc>
        <w:tc>
          <w:tcPr>
            <w:tcW w:w="1291"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The patients were selected from the same recruitment site and showed no difference in their characteristics, except for binge frequency that was significantly higher in the inpatient group. The follow-up was different for the two groups: 36 mo for IP group and 24 mo for non-IP group. Investigators were not blind to treatment allocation.</w:t>
      </w:r>
      <w:r w:rsidRPr="00ED3D25">
        <w:rPr>
          <w:sz w:val="20"/>
        </w:rPr>
        <w:br/>
      </w:r>
      <w:r w:rsidRPr="00ED3D25">
        <w:rPr>
          <w:sz w:val="20"/>
          <w:vertAlign w:val="superscript"/>
        </w:rPr>
        <w:t>2</w:t>
      </w:r>
      <w:r w:rsidRPr="00ED3D25">
        <w:rPr>
          <w:sz w:val="20"/>
        </w:rPr>
        <w:t xml:space="preserve"> There were fewer than 10 per arm. </w:t>
      </w:r>
      <w:r w:rsidRPr="00ED3D25">
        <w:rPr>
          <w:sz w:val="20"/>
        </w:rPr>
        <w:br/>
      </w:r>
      <w:r w:rsidRPr="00ED3D25">
        <w:rPr>
          <w:sz w:val="20"/>
          <w:vertAlign w:val="superscript"/>
        </w:rPr>
        <w:t>3</w:t>
      </w:r>
      <w:r w:rsidRPr="00ED3D25">
        <w:rPr>
          <w:sz w:val="20"/>
        </w:rPr>
        <w:t xml:space="preserve"> For a dichotomous outcome, there were fewer than 300 events. </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For a continuous outcome, there were fewer than 400 participants.</w:t>
      </w:r>
    </w:p>
    <w:p w:rsidR="007A5139" w:rsidRPr="00713839" w:rsidRDefault="007A5139" w:rsidP="00406C10">
      <w:pPr>
        <w:pStyle w:val="AppMinorSubHead"/>
      </w:pPr>
      <w:bookmarkStart w:id="90" w:name="_Toc468275273"/>
      <w:r w:rsidRPr="00713839">
        <w:t>Bulimia nervosa and history of substance abuse</w:t>
      </w:r>
      <w:bookmarkEnd w:id="90"/>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235</w:t>
      </w:r>
      <w:r w:rsidR="003B26B0">
        <w:rPr>
          <w:noProof/>
        </w:rPr>
        <w:fldChar w:fldCharType="end"/>
      </w:r>
      <w:r w:rsidRPr="00713839">
        <w:t xml:space="preserve">: Full GRADE profile for group CBT </w:t>
      </w:r>
      <w:r w:rsidR="00F70917">
        <w:t>in adults with</w:t>
      </w:r>
      <w:r w:rsidR="00F70917" w:rsidRPr="00713839">
        <w:t xml:space="preserve"> </w:t>
      </w:r>
      <w:r w:rsidRPr="00713839">
        <w:t xml:space="preserve">bulimia nervosa and history of substance abuse </w:t>
      </w:r>
      <w:r w:rsidR="00F70917">
        <w:t>versus adults with bulimia nervosa and no history of substance abuse</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6"/>
        <w:gridCol w:w="1344"/>
        <w:gridCol w:w="864"/>
        <w:gridCol w:w="1367"/>
        <w:gridCol w:w="1214"/>
        <w:gridCol w:w="1154"/>
        <w:gridCol w:w="1449"/>
        <w:gridCol w:w="1065"/>
        <w:gridCol w:w="1067"/>
        <w:gridCol w:w="836"/>
        <w:gridCol w:w="918"/>
        <w:gridCol w:w="719"/>
        <w:gridCol w:w="1128"/>
      </w:tblGrid>
      <w:tr w:rsidR="00F70917" w:rsidRPr="009063A7" w:rsidTr="00F5002E">
        <w:trPr>
          <w:trHeight w:val="255"/>
          <w:tblHeader/>
        </w:trPr>
        <w:tc>
          <w:tcPr>
            <w:tcW w:w="8128" w:type="dxa"/>
            <w:gridSpan w:val="7"/>
            <w:vMerge w:val="restart"/>
            <w:shd w:val="clear" w:color="auto" w:fill="FB841E"/>
            <w:vAlign w:val="bottom"/>
            <w:hideMark/>
          </w:tcPr>
          <w:p w:rsidR="00F70917" w:rsidRPr="00F70917" w:rsidRDefault="00F70917" w:rsidP="00F70917">
            <w:pPr>
              <w:pStyle w:val="TableHeadingLeft"/>
            </w:pPr>
            <w:r w:rsidRPr="009063A7">
              <w:t>Quality assessment</w:t>
            </w:r>
          </w:p>
        </w:tc>
        <w:tc>
          <w:tcPr>
            <w:tcW w:w="2132" w:type="dxa"/>
            <w:gridSpan w:val="2"/>
            <w:vMerge w:val="restart"/>
            <w:shd w:val="clear" w:color="auto" w:fill="FB841E"/>
            <w:vAlign w:val="bottom"/>
            <w:hideMark/>
          </w:tcPr>
          <w:p w:rsidR="00F70917" w:rsidRPr="00F70917" w:rsidRDefault="00F70917" w:rsidP="00F70917">
            <w:pPr>
              <w:pStyle w:val="TableHeadingLeft"/>
            </w:pPr>
            <w:r w:rsidRPr="009063A7">
              <w:t>No of patients</w:t>
            </w:r>
          </w:p>
        </w:tc>
        <w:tc>
          <w:tcPr>
            <w:tcW w:w="1754" w:type="dxa"/>
            <w:gridSpan w:val="2"/>
            <w:vMerge w:val="restart"/>
            <w:shd w:val="clear" w:color="auto" w:fill="FB841E"/>
            <w:vAlign w:val="bottom"/>
            <w:hideMark/>
          </w:tcPr>
          <w:p w:rsidR="00F70917" w:rsidRPr="00F70917" w:rsidRDefault="00F70917" w:rsidP="00F70917">
            <w:pPr>
              <w:pStyle w:val="TableHeadingLeft"/>
            </w:pPr>
            <w:r w:rsidRPr="009063A7">
              <w:t>Effect</w:t>
            </w:r>
          </w:p>
        </w:tc>
        <w:tc>
          <w:tcPr>
            <w:tcW w:w="719" w:type="dxa"/>
            <w:vMerge w:val="restart"/>
            <w:shd w:val="clear" w:color="auto" w:fill="FB841E"/>
            <w:vAlign w:val="bottom"/>
            <w:hideMark/>
          </w:tcPr>
          <w:p w:rsidR="00F70917" w:rsidRPr="00F70917" w:rsidRDefault="00F70917" w:rsidP="00F70917">
            <w:pPr>
              <w:pStyle w:val="TableHeadingLeft"/>
            </w:pPr>
            <w:r w:rsidRPr="009063A7">
              <w:t>Quality</w:t>
            </w:r>
          </w:p>
        </w:tc>
        <w:tc>
          <w:tcPr>
            <w:tcW w:w="1128" w:type="dxa"/>
            <w:vMerge w:val="restart"/>
            <w:shd w:val="clear" w:color="auto" w:fill="FB841E"/>
            <w:vAlign w:val="bottom"/>
            <w:hideMark/>
          </w:tcPr>
          <w:p w:rsidR="00F70917" w:rsidRPr="00F70917" w:rsidRDefault="00F70917" w:rsidP="00F70917">
            <w:pPr>
              <w:pStyle w:val="TableHeadingLeft"/>
            </w:pPr>
            <w:r w:rsidRPr="009063A7">
              <w:t>Importance</w:t>
            </w:r>
          </w:p>
        </w:tc>
      </w:tr>
      <w:tr w:rsidR="00F70917" w:rsidRPr="009063A7" w:rsidTr="00F5002E">
        <w:trPr>
          <w:trHeight w:val="433"/>
          <w:tblHeader/>
        </w:trPr>
        <w:tc>
          <w:tcPr>
            <w:tcW w:w="8128" w:type="dxa"/>
            <w:gridSpan w:val="7"/>
            <w:vMerge/>
            <w:tcBorders>
              <w:bottom w:val="single" w:sz="6" w:space="0" w:color="FFFFFF"/>
            </w:tcBorders>
            <w:shd w:val="clear" w:color="auto" w:fill="FB841E"/>
            <w:vAlign w:val="bottom"/>
            <w:hideMark/>
          </w:tcPr>
          <w:p w:rsidR="00F70917" w:rsidRPr="009063A7" w:rsidRDefault="00F70917" w:rsidP="00F70917">
            <w:pPr>
              <w:pStyle w:val="TableHeadingLeft"/>
            </w:pPr>
          </w:p>
        </w:tc>
        <w:tc>
          <w:tcPr>
            <w:tcW w:w="2132" w:type="dxa"/>
            <w:gridSpan w:val="2"/>
            <w:vMerge/>
            <w:tcBorders>
              <w:bottom w:val="single" w:sz="6" w:space="0" w:color="FFFFFF"/>
            </w:tcBorders>
            <w:shd w:val="clear" w:color="auto" w:fill="FB841E"/>
            <w:vAlign w:val="bottom"/>
            <w:hideMark/>
          </w:tcPr>
          <w:p w:rsidR="00F70917" w:rsidRPr="009063A7" w:rsidRDefault="00F70917" w:rsidP="00F70917">
            <w:pPr>
              <w:pStyle w:val="TableHeadingLeft"/>
            </w:pPr>
          </w:p>
        </w:tc>
        <w:tc>
          <w:tcPr>
            <w:tcW w:w="1754" w:type="dxa"/>
            <w:gridSpan w:val="2"/>
            <w:vMerge/>
            <w:tcBorders>
              <w:bottom w:val="single" w:sz="6" w:space="0" w:color="FFFFFF"/>
            </w:tcBorders>
            <w:shd w:val="clear" w:color="auto" w:fill="FB841E"/>
            <w:vAlign w:val="bottom"/>
            <w:hideMark/>
          </w:tcPr>
          <w:p w:rsidR="00F70917" w:rsidRPr="009063A7" w:rsidRDefault="00F70917" w:rsidP="00F70917">
            <w:pPr>
              <w:pStyle w:val="TableHeadingLeft"/>
            </w:pPr>
          </w:p>
        </w:tc>
        <w:tc>
          <w:tcPr>
            <w:tcW w:w="719" w:type="dxa"/>
            <w:vMerge/>
            <w:shd w:val="clear" w:color="auto" w:fill="FB841E"/>
            <w:vAlign w:val="bottom"/>
            <w:hideMark/>
          </w:tcPr>
          <w:p w:rsidR="00F70917" w:rsidRPr="009063A7" w:rsidRDefault="00F70917" w:rsidP="00F70917">
            <w:pPr>
              <w:pStyle w:val="TableHeadingLeft"/>
            </w:pPr>
          </w:p>
        </w:tc>
        <w:tc>
          <w:tcPr>
            <w:tcW w:w="1128" w:type="dxa"/>
            <w:vMerge/>
            <w:shd w:val="clear" w:color="auto" w:fill="FB841E"/>
            <w:vAlign w:val="bottom"/>
            <w:hideMark/>
          </w:tcPr>
          <w:p w:rsidR="00F70917" w:rsidRPr="009063A7" w:rsidRDefault="00F70917" w:rsidP="00F70917">
            <w:pPr>
              <w:pStyle w:val="TableHeadingLeft"/>
            </w:pPr>
          </w:p>
        </w:tc>
      </w:tr>
      <w:tr w:rsidR="00F70917" w:rsidRPr="009063A7" w:rsidTr="00F5002E">
        <w:trPr>
          <w:tblHeader/>
        </w:trPr>
        <w:tc>
          <w:tcPr>
            <w:tcW w:w="736" w:type="dxa"/>
            <w:tcBorders>
              <w:bottom w:val="single" w:sz="6" w:space="0" w:color="FFFFFF"/>
            </w:tcBorders>
            <w:shd w:val="clear" w:color="auto" w:fill="FB841E"/>
            <w:hideMark/>
          </w:tcPr>
          <w:p w:rsidR="00F70917" w:rsidRPr="00F70917" w:rsidRDefault="00F70917" w:rsidP="00F70917">
            <w:pPr>
              <w:pStyle w:val="TableTextLeft"/>
            </w:pPr>
            <w:r w:rsidRPr="009063A7">
              <w:t>No of studies</w:t>
            </w:r>
          </w:p>
        </w:tc>
        <w:tc>
          <w:tcPr>
            <w:tcW w:w="1344" w:type="dxa"/>
            <w:tcBorders>
              <w:bottom w:val="single" w:sz="6" w:space="0" w:color="FFFFFF"/>
            </w:tcBorders>
            <w:shd w:val="clear" w:color="auto" w:fill="FB841E"/>
            <w:hideMark/>
          </w:tcPr>
          <w:p w:rsidR="00F70917" w:rsidRPr="00F70917" w:rsidRDefault="00F70917" w:rsidP="00F70917">
            <w:pPr>
              <w:pStyle w:val="TableTextLeft"/>
            </w:pPr>
            <w:r w:rsidRPr="009063A7">
              <w:t>Design</w:t>
            </w:r>
          </w:p>
        </w:tc>
        <w:tc>
          <w:tcPr>
            <w:tcW w:w="864" w:type="dxa"/>
            <w:tcBorders>
              <w:bottom w:val="single" w:sz="6" w:space="0" w:color="FFFFFF"/>
            </w:tcBorders>
            <w:shd w:val="clear" w:color="auto" w:fill="FB841E"/>
            <w:hideMark/>
          </w:tcPr>
          <w:p w:rsidR="00F70917" w:rsidRPr="00F70917" w:rsidRDefault="00F70917" w:rsidP="00F70917">
            <w:pPr>
              <w:pStyle w:val="TableTextLeft"/>
            </w:pPr>
            <w:r w:rsidRPr="009063A7">
              <w:t>Risk of bias</w:t>
            </w:r>
          </w:p>
        </w:tc>
        <w:tc>
          <w:tcPr>
            <w:tcW w:w="1367" w:type="dxa"/>
            <w:tcBorders>
              <w:bottom w:val="single" w:sz="6" w:space="0" w:color="FFFFFF"/>
            </w:tcBorders>
            <w:shd w:val="clear" w:color="auto" w:fill="FB841E"/>
            <w:hideMark/>
          </w:tcPr>
          <w:p w:rsidR="00F70917" w:rsidRPr="00F70917" w:rsidRDefault="00F70917" w:rsidP="00F70917">
            <w:pPr>
              <w:pStyle w:val="TableTextLeft"/>
            </w:pPr>
            <w:r w:rsidRPr="009063A7">
              <w:t>Inconsistency</w:t>
            </w:r>
          </w:p>
        </w:tc>
        <w:tc>
          <w:tcPr>
            <w:tcW w:w="1214" w:type="dxa"/>
            <w:tcBorders>
              <w:bottom w:val="single" w:sz="6" w:space="0" w:color="FFFFFF"/>
            </w:tcBorders>
            <w:shd w:val="clear" w:color="auto" w:fill="FB841E"/>
            <w:hideMark/>
          </w:tcPr>
          <w:p w:rsidR="00F70917" w:rsidRPr="00F70917" w:rsidRDefault="00F70917" w:rsidP="00F70917">
            <w:pPr>
              <w:pStyle w:val="TableTextLeft"/>
            </w:pPr>
            <w:r w:rsidRPr="009063A7">
              <w:t>Indirectness</w:t>
            </w:r>
          </w:p>
        </w:tc>
        <w:tc>
          <w:tcPr>
            <w:tcW w:w="1154" w:type="dxa"/>
            <w:tcBorders>
              <w:bottom w:val="single" w:sz="6" w:space="0" w:color="FFFFFF"/>
            </w:tcBorders>
            <w:shd w:val="clear" w:color="auto" w:fill="FB841E"/>
            <w:hideMark/>
          </w:tcPr>
          <w:p w:rsidR="00F70917" w:rsidRPr="00F70917" w:rsidRDefault="00F70917" w:rsidP="00F70917">
            <w:pPr>
              <w:pStyle w:val="TableTextLeft"/>
            </w:pPr>
            <w:r w:rsidRPr="009063A7">
              <w:t>Imprecision</w:t>
            </w:r>
          </w:p>
        </w:tc>
        <w:tc>
          <w:tcPr>
            <w:tcW w:w="1449" w:type="dxa"/>
            <w:tcBorders>
              <w:bottom w:val="single" w:sz="6" w:space="0" w:color="FFFFFF"/>
            </w:tcBorders>
            <w:shd w:val="clear" w:color="auto" w:fill="FB841E"/>
            <w:hideMark/>
          </w:tcPr>
          <w:p w:rsidR="00F70917" w:rsidRPr="00F70917" w:rsidRDefault="00F70917" w:rsidP="00F70917">
            <w:pPr>
              <w:pStyle w:val="TableTextLeft"/>
            </w:pPr>
            <w:r w:rsidRPr="009063A7">
              <w:t>Other considerations</w:t>
            </w:r>
          </w:p>
        </w:tc>
        <w:tc>
          <w:tcPr>
            <w:tcW w:w="1065" w:type="dxa"/>
            <w:tcBorders>
              <w:bottom w:val="single" w:sz="6" w:space="0" w:color="FFFFFF"/>
            </w:tcBorders>
            <w:shd w:val="clear" w:color="auto" w:fill="FB841E"/>
            <w:hideMark/>
          </w:tcPr>
          <w:p w:rsidR="00F70917" w:rsidRPr="00F70917" w:rsidRDefault="00F70917" w:rsidP="00F70917">
            <w:pPr>
              <w:pStyle w:val="TableTextLeft"/>
            </w:pPr>
            <w:r w:rsidRPr="009063A7">
              <w:t>Group CBT for BN with history of substance abuse</w:t>
            </w:r>
          </w:p>
        </w:tc>
        <w:tc>
          <w:tcPr>
            <w:tcW w:w="1067" w:type="dxa"/>
            <w:tcBorders>
              <w:bottom w:val="single" w:sz="6" w:space="0" w:color="FFFFFF"/>
            </w:tcBorders>
            <w:shd w:val="clear" w:color="auto" w:fill="FB841E"/>
            <w:hideMark/>
          </w:tcPr>
          <w:p w:rsidR="00F70917" w:rsidRPr="00F70917" w:rsidRDefault="00F70917" w:rsidP="00F70917">
            <w:pPr>
              <w:pStyle w:val="TableTextLeft"/>
            </w:pPr>
            <w:r w:rsidRPr="009063A7">
              <w:t>Group CBT for BN without history of substance abuse</w:t>
            </w:r>
          </w:p>
        </w:tc>
        <w:tc>
          <w:tcPr>
            <w:tcW w:w="836" w:type="dxa"/>
            <w:tcBorders>
              <w:bottom w:val="single" w:sz="6" w:space="0" w:color="FFFFFF"/>
            </w:tcBorders>
            <w:shd w:val="clear" w:color="auto" w:fill="FB841E"/>
            <w:hideMark/>
          </w:tcPr>
          <w:p w:rsidR="00F70917" w:rsidRPr="00F70917" w:rsidRDefault="00F70917" w:rsidP="00F70917">
            <w:pPr>
              <w:pStyle w:val="TableTextLeft"/>
            </w:pPr>
            <w:r w:rsidRPr="009063A7">
              <w:t>Relative</w:t>
            </w:r>
            <w:r w:rsidRPr="009063A7">
              <w:br/>
              <w:t>(95% CI)</w:t>
            </w:r>
          </w:p>
        </w:tc>
        <w:tc>
          <w:tcPr>
            <w:tcW w:w="918" w:type="dxa"/>
            <w:tcBorders>
              <w:bottom w:val="single" w:sz="6" w:space="0" w:color="FFFFFF"/>
            </w:tcBorders>
            <w:shd w:val="clear" w:color="auto" w:fill="FB841E"/>
            <w:hideMark/>
          </w:tcPr>
          <w:p w:rsidR="00F70917" w:rsidRPr="00F70917" w:rsidRDefault="00F70917" w:rsidP="00F70917">
            <w:pPr>
              <w:pStyle w:val="TableTextLeft"/>
            </w:pPr>
            <w:r w:rsidRPr="009063A7">
              <w:t>Absolute</w:t>
            </w:r>
          </w:p>
        </w:tc>
        <w:tc>
          <w:tcPr>
            <w:tcW w:w="719" w:type="dxa"/>
            <w:vMerge/>
            <w:tcBorders>
              <w:bottom w:val="single" w:sz="6" w:space="0" w:color="FFFFFF"/>
            </w:tcBorders>
            <w:shd w:val="clear" w:color="auto" w:fill="E6E6E6"/>
            <w:hideMark/>
          </w:tcPr>
          <w:p w:rsidR="00F70917" w:rsidRPr="009063A7" w:rsidRDefault="00F70917" w:rsidP="00F70917">
            <w:pPr>
              <w:pStyle w:val="TableTextLeft"/>
            </w:pPr>
          </w:p>
        </w:tc>
        <w:tc>
          <w:tcPr>
            <w:tcW w:w="1128" w:type="dxa"/>
            <w:vMerge/>
            <w:tcBorders>
              <w:bottom w:val="single" w:sz="6" w:space="0" w:color="FFFFFF"/>
            </w:tcBorders>
            <w:shd w:val="clear" w:color="auto" w:fill="E6E6E6"/>
            <w:hideMark/>
          </w:tcPr>
          <w:p w:rsidR="00F70917" w:rsidRPr="009063A7" w:rsidRDefault="00F70917" w:rsidP="00F70917">
            <w:pPr>
              <w:pStyle w:val="TableTextLeft"/>
            </w:pPr>
          </w:p>
        </w:tc>
      </w:tr>
      <w:tr w:rsidR="00F70917" w:rsidRPr="009063A7" w:rsidTr="00F5002E">
        <w:tc>
          <w:tcPr>
            <w:tcW w:w="13861" w:type="dxa"/>
            <w:gridSpan w:val="13"/>
            <w:shd w:val="clear" w:color="auto" w:fill="FB841E"/>
            <w:hideMark/>
          </w:tcPr>
          <w:p w:rsidR="00F70917" w:rsidRPr="00F70917" w:rsidRDefault="00F70917" w:rsidP="00F70917">
            <w:pPr>
              <w:pStyle w:val="TableHeadingLeft"/>
            </w:pPr>
            <w:r w:rsidRPr="009063A7">
              <w:t>Remission FU (follow-up mean 3.5 years)</w:t>
            </w:r>
          </w:p>
        </w:tc>
      </w:tr>
      <w:tr w:rsidR="00F70917" w:rsidRPr="009063A7" w:rsidTr="00F5002E">
        <w:tc>
          <w:tcPr>
            <w:tcW w:w="736" w:type="dxa"/>
            <w:tcBorders>
              <w:bottom w:val="single" w:sz="6" w:space="0" w:color="FFFFFF"/>
            </w:tcBorders>
            <w:shd w:val="clear" w:color="auto" w:fill="E6E6E6"/>
            <w:hideMark/>
          </w:tcPr>
          <w:p w:rsidR="00F70917" w:rsidRPr="00F70917" w:rsidRDefault="00F70917" w:rsidP="00F70917">
            <w:pPr>
              <w:pStyle w:val="TableTextLeft"/>
            </w:pPr>
            <w:r w:rsidRPr="009063A7">
              <w:t>1</w:t>
            </w:r>
          </w:p>
        </w:tc>
        <w:tc>
          <w:tcPr>
            <w:tcW w:w="1344" w:type="dxa"/>
            <w:tcBorders>
              <w:bottom w:val="single" w:sz="6" w:space="0" w:color="FFFFFF"/>
            </w:tcBorders>
            <w:shd w:val="clear" w:color="auto" w:fill="E6E6E6"/>
            <w:hideMark/>
          </w:tcPr>
          <w:p w:rsidR="00F70917" w:rsidRPr="00F70917" w:rsidRDefault="00F70917" w:rsidP="00F70917">
            <w:pPr>
              <w:pStyle w:val="TableTextLeft"/>
            </w:pPr>
            <w:r w:rsidRPr="009063A7">
              <w:t>observational studies</w:t>
            </w:r>
          </w:p>
        </w:tc>
        <w:tc>
          <w:tcPr>
            <w:tcW w:w="864" w:type="dxa"/>
            <w:tcBorders>
              <w:bottom w:val="single" w:sz="6" w:space="0" w:color="FFFFFF"/>
            </w:tcBorders>
            <w:shd w:val="clear" w:color="auto" w:fill="E6E6E6"/>
            <w:hideMark/>
          </w:tcPr>
          <w:p w:rsidR="00F70917" w:rsidRPr="00F70917" w:rsidRDefault="00F70917" w:rsidP="00F70917">
            <w:pPr>
              <w:pStyle w:val="TableTextLeft"/>
            </w:pPr>
            <w:r w:rsidRPr="009063A7">
              <w:t>serious</w:t>
            </w:r>
            <w:r w:rsidRPr="00F70917">
              <w:t>1</w:t>
            </w:r>
          </w:p>
        </w:tc>
        <w:tc>
          <w:tcPr>
            <w:tcW w:w="1367" w:type="dxa"/>
            <w:tcBorders>
              <w:bottom w:val="single" w:sz="6" w:space="0" w:color="FFFFFF"/>
            </w:tcBorders>
            <w:shd w:val="clear" w:color="auto" w:fill="E6E6E6"/>
            <w:hideMark/>
          </w:tcPr>
          <w:p w:rsidR="00F70917" w:rsidRPr="00F70917" w:rsidRDefault="00F70917" w:rsidP="00F70917">
            <w:pPr>
              <w:pStyle w:val="TableTextLeft"/>
            </w:pPr>
            <w:r w:rsidRPr="009063A7">
              <w:t>no serious inconsistency</w:t>
            </w:r>
          </w:p>
        </w:tc>
        <w:tc>
          <w:tcPr>
            <w:tcW w:w="1214" w:type="dxa"/>
            <w:tcBorders>
              <w:bottom w:val="single" w:sz="6" w:space="0" w:color="FFFFFF"/>
            </w:tcBorders>
            <w:shd w:val="clear" w:color="auto" w:fill="E6E6E6"/>
            <w:hideMark/>
          </w:tcPr>
          <w:p w:rsidR="00F70917" w:rsidRPr="00F70917" w:rsidRDefault="00F70917" w:rsidP="00F70917">
            <w:pPr>
              <w:pStyle w:val="TableTextLeft"/>
            </w:pPr>
            <w:r w:rsidRPr="009063A7">
              <w:t>very serious</w:t>
            </w:r>
            <w:r w:rsidRPr="00F70917">
              <w:t>1</w:t>
            </w:r>
          </w:p>
        </w:tc>
        <w:tc>
          <w:tcPr>
            <w:tcW w:w="1154" w:type="dxa"/>
            <w:tcBorders>
              <w:bottom w:val="single" w:sz="6" w:space="0" w:color="FFFFFF"/>
            </w:tcBorders>
            <w:shd w:val="clear" w:color="auto" w:fill="E6E6E6"/>
            <w:hideMark/>
          </w:tcPr>
          <w:p w:rsidR="00F70917" w:rsidRPr="00F70917" w:rsidRDefault="00F70917" w:rsidP="00F70917">
            <w:pPr>
              <w:pStyle w:val="TableTextLeft"/>
            </w:pPr>
            <w:r w:rsidRPr="009063A7">
              <w:t>very serious</w:t>
            </w:r>
            <w:r w:rsidRPr="00F70917">
              <w:t>2</w:t>
            </w:r>
          </w:p>
        </w:tc>
        <w:tc>
          <w:tcPr>
            <w:tcW w:w="1449" w:type="dxa"/>
            <w:tcBorders>
              <w:bottom w:val="single" w:sz="6" w:space="0" w:color="FFFFFF"/>
            </w:tcBorders>
            <w:shd w:val="clear" w:color="auto" w:fill="E6E6E6"/>
            <w:hideMark/>
          </w:tcPr>
          <w:p w:rsidR="00F70917" w:rsidRPr="00F70917" w:rsidRDefault="00F70917" w:rsidP="00F70917">
            <w:pPr>
              <w:pStyle w:val="TableTextLeft"/>
            </w:pPr>
            <w:r w:rsidRPr="009063A7">
              <w:t>none</w:t>
            </w:r>
          </w:p>
        </w:tc>
        <w:tc>
          <w:tcPr>
            <w:tcW w:w="1065" w:type="dxa"/>
            <w:tcBorders>
              <w:bottom w:val="single" w:sz="6" w:space="0" w:color="FFFFFF"/>
            </w:tcBorders>
            <w:shd w:val="clear" w:color="auto" w:fill="E6E6E6"/>
            <w:hideMark/>
          </w:tcPr>
          <w:p w:rsidR="00F70917" w:rsidRPr="00F70917" w:rsidRDefault="00F70917" w:rsidP="00F70917">
            <w:pPr>
              <w:pStyle w:val="TableTextLeft"/>
            </w:pPr>
            <w:r w:rsidRPr="009063A7">
              <w:t xml:space="preserve">15/22 </w:t>
            </w:r>
            <w:r w:rsidRPr="009063A7">
              <w:br/>
              <w:t>(68.2%)</w:t>
            </w:r>
          </w:p>
        </w:tc>
        <w:tc>
          <w:tcPr>
            <w:tcW w:w="1067" w:type="dxa"/>
            <w:tcBorders>
              <w:bottom w:val="single" w:sz="6" w:space="0" w:color="FFFFFF"/>
            </w:tcBorders>
            <w:shd w:val="clear" w:color="auto" w:fill="E6E6E6"/>
            <w:hideMark/>
          </w:tcPr>
          <w:p w:rsidR="00F70917" w:rsidRPr="00F70917" w:rsidRDefault="00F70917" w:rsidP="00F70917">
            <w:pPr>
              <w:pStyle w:val="TableTextLeft"/>
            </w:pPr>
            <w:r w:rsidRPr="009063A7">
              <w:t xml:space="preserve">44/65 </w:t>
            </w:r>
            <w:r w:rsidRPr="009063A7">
              <w:br/>
              <w:t>(67.7%)</w:t>
            </w:r>
          </w:p>
        </w:tc>
        <w:tc>
          <w:tcPr>
            <w:tcW w:w="836" w:type="dxa"/>
            <w:tcBorders>
              <w:bottom w:val="single" w:sz="6" w:space="0" w:color="FFFFFF"/>
            </w:tcBorders>
            <w:shd w:val="clear" w:color="auto" w:fill="E6E6E6"/>
            <w:hideMark/>
          </w:tcPr>
          <w:p w:rsidR="00F70917" w:rsidRPr="00F70917" w:rsidRDefault="00F70917" w:rsidP="00F70917">
            <w:pPr>
              <w:pStyle w:val="TableTextLeft"/>
            </w:pPr>
            <w:r w:rsidRPr="009063A7">
              <w:t>RR 1.01 (0.72 to 1.4)</w:t>
            </w:r>
          </w:p>
        </w:tc>
        <w:tc>
          <w:tcPr>
            <w:tcW w:w="918" w:type="dxa"/>
            <w:tcBorders>
              <w:bottom w:val="single" w:sz="6" w:space="0" w:color="FFFFFF"/>
            </w:tcBorders>
            <w:shd w:val="clear" w:color="auto" w:fill="E6E6E6"/>
            <w:hideMark/>
          </w:tcPr>
          <w:p w:rsidR="00F70917" w:rsidRPr="00F70917" w:rsidRDefault="00F70917" w:rsidP="00F70917">
            <w:pPr>
              <w:pStyle w:val="TableTextLeft"/>
            </w:pPr>
            <w:r w:rsidRPr="009063A7">
              <w:t>7 more per 1000 (from 190 fewer to 271 more)</w:t>
            </w:r>
          </w:p>
        </w:tc>
        <w:tc>
          <w:tcPr>
            <w:tcW w:w="719" w:type="dxa"/>
            <w:tcBorders>
              <w:bottom w:val="single" w:sz="6" w:space="0" w:color="FFFFFF"/>
            </w:tcBorders>
            <w:shd w:val="clear" w:color="auto" w:fill="E6E6E6"/>
            <w:hideMark/>
          </w:tcPr>
          <w:p w:rsidR="00F70917" w:rsidRPr="00F70917" w:rsidRDefault="00F70917" w:rsidP="00F70917">
            <w:pPr>
              <w:pStyle w:val="TableTextLeft"/>
            </w:pPr>
            <w:r w:rsidRPr="009063A7">
              <w:t xml:space="preserve"> </w:t>
            </w:r>
            <w:r w:rsidRPr="00F70917">
              <w:br/>
              <w:t>VERY LOW</w:t>
            </w:r>
          </w:p>
        </w:tc>
        <w:tc>
          <w:tcPr>
            <w:tcW w:w="1128" w:type="dxa"/>
            <w:tcBorders>
              <w:bottom w:val="single" w:sz="6" w:space="0" w:color="FFFFFF"/>
            </w:tcBorders>
            <w:shd w:val="clear" w:color="auto" w:fill="E6E6E6"/>
            <w:hideMark/>
          </w:tcPr>
          <w:p w:rsidR="00F70917" w:rsidRPr="00F70917" w:rsidRDefault="00F70917" w:rsidP="00F70917">
            <w:pPr>
              <w:pStyle w:val="TableTextLeft"/>
            </w:pPr>
            <w:r w:rsidRPr="009063A7">
              <w:t>CRITICAL</w:t>
            </w:r>
          </w:p>
        </w:tc>
      </w:tr>
      <w:tr w:rsidR="00F70917" w:rsidRPr="009063A7" w:rsidTr="00F5002E">
        <w:tc>
          <w:tcPr>
            <w:tcW w:w="13861" w:type="dxa"/>
            <w:gridSpan w:val="13"/>
            <w:shd w:val="clear" w:color="auto" w:fill="FB841E"/>
            <w:hideMark/>
          </w:tcPr>
          <w:p w:rsidR="00F70917" w:rsidRPr="00F70917" w:rsidRDefault="00F70917" w:rsidP="00F70917">
            <w:pPr>
              <w:pStyle w:val="TableHeadingLeft"/>
            </w:pPr>
            <w:r w:rsidRPr="009063A7">
              <w:t>Treatment Failures FU (follow-up mean 3.5 years)</w:t>
            </w:r>
          </w:p>
        </w:tc>
      </w:tr>
      <w:tr w:rsidR="00F70917" w:rsidRPr="009063A7" w:rsidTr="00F5002E">
        <w:tc>
          <w:tcPr>
            <w:tcW w:w="736" w:type="dxa"/>
            <w:tcBorders>
              <w:bottom w:val="single" w:sz="6" w:space="0" w:color="FFFFFF"/>
            </w:tcBorders>
            <w:shd w:val="clear" w:color="auto" w:fill="E6E6E6"/>
            <w:hideMark/>
          </w:tcPr>
          <w:p w:rsidR="00F70917" w:rsidRPr="00F70917" w:rsidRDefault="00F70917" w:rsidP="00F70917">
            <w:pPr>
              <w:pStyle w:val="TableTextLeft"/>
            </w:pPr>
            <w:r w:rsidRPr="009063A7">
              <w:t>1</w:t>
            </w:r>
          </w:p>
        </w:tc>
        <w:tc>
          <w:tcPr>
            <w:tcW w:w="1344" w:type="dxa"/>
            <w:tcBorders>
              <w:bottom w:val="single" w:sz="6" w:space="0" w:color="FFFFFF"/>
            </w:tcBorders>
            <w:shd w:val="clear" w:color="auto" w:fill="E6E6E6"/>
            <w:hideMark/>
          </w:tcPr>
          <w:p w:rsidR="00F70917" w:rsidRPr="00F70917" w:rsidRDefault="00F70917" w:rsidP="00F70917">
            <w:pPr>
              <w:pStyle w:val="TableTextLeft"/>
            </w:pPr>
            <w:r w:rsidRPr="009063A7">
              <w:t>observational studies</w:t>
            </w:r>
          </w:p>
        </w:tc>
        <w:tc>
          <w:tcPr>
            <w:tcW w:w="864" w:type="dxa"/>
            <w:tcBorders>
              <w:bottom w:val="single" w:sz="6" w:space="0" w:color="FFFFFF"/>
            </w:tcBorders>
            <w:shd w:val="clear" w:color="auto" w:fill="E6E6E6"/>
            <w:hideMark/>
          </w:tcPr>
          <w:p w:rsidR="00F70917" w:rsidRPr="00F70917" w:rsidRDefault="00F70917" w:rsidP="00F70917">
            <w:pPr>
              <w:pStyle w:val="TableTextLeft"/>
            </w:pPr>
            <w:r w:rsidRPr="009063A7">
              <w:t>serious</w:t>
            </w:r>
            <w:r w:rsidRPr="00F70917">
              <w:t>1</w:t>
            </w:r>
          </w:p>
        </w:tc>
        <w:tc>
          <w:tcPr>
            <w:tcW w:w="1367" w:type="dxa"/>
            <w:tcBorders>
              <w:bottom w:val="single" w:sz="6" w:space="0" w:color="FFFFFF"/>
            </w:tcBorders>
            <w:shd w:val="clear" w:color="auto" w:fill="E6E6E6"/>
            <w:hideMark/>
          </w:tcPr>
          <w:p w:rsidR="00F70917" w:rsidRPr="00F70917" w:rsidRDefault="00F70917" w:rsidP="00F70917">
            <w:pPr>
              <w:pStyle w:val="TableTextLeft"/>
            </w:pPr>
            <w:r w:rsidRPr="009063A7">
              <w:t>no serious inconsistency</w:t>
            </w:r>
          </w:p>
        </w:tc>
        <w:tc>
          <w:tcPr>
            <w:tcW w:w="1214" w:type="dxa"/>
            <w:tcBorders>
              <w:bottom w:val="single" w:sz="6" w:space="0" w:color="FFFFFF"/>
            </w:tcBorders>
            <w:shd w:val="clear" w:color="auto" w:fill="E6E6E6"/>
            <w:hideMark/>
          </w:tcPr>
          <w:p w:rsidR="00F70917" w:rsidRPr="00F70917" w:rsidRDefault="00F70917" w:rsidP="00F70917">
            <w:pPr>
              <w:pStyle w:val="TableTextLeft"/>
            </w:pPr>
            <w:r w:rsidRPr="009063A7">
              <w:t>very serious</w:t>
            </w:r>
            <w:r w:rsidRPr="00F70917">
              <w:t>1</w:t>
            </w:r>
          </w:p>
        </w:tc>
        <w:tc>
          <w:tcPr>
            <w:tcW w:w="1154" w:type="dxa"/>
            <w:tcBorders>
              <w:bottom w:val="single" w:sz="6" w:space="0" w:color="FFFFFF"/>
            </w:tcBorders>
            <w:shd w:val="clear" w:color="auto" w:fill="E6E6E6"/>
            <w:hideMark/>
          </w:tcPr>
          <w:p w:rsidR="00F70917" w:rsidRPr="00F70917" w:rsidRDefault="00F70917" w:rsidP="00F70917">
            <w:pPr>
              <w:pStyle w:val="TableTextLeft"/>
            </w:pPr>
            <w:r w:rsidRPr="009063A7">
              <w:t>very serious</w:t>
            </w:r>
            <w:r w:rsidRPr="00F70917">
              <w:t>2</w:t>
            </w:r>
          </w:p>
        </w:tc>
        <w:tc>
          <w:tcPr>
            <w:tcW w:w="1449" w:type="dxa"/>
            <w:tcBorders>
              <w:bottom w:val="single" w:sz="6" w:space="0" w:color="FFFFFF"/>
            </w:tcBorders>
            <w:shd w:val="clear" w:color="auto" w:fill="E6E6E6"/>
            <w:hideMark/>
          </w:tcPr>
          <w:p w:rsidR="00F70917" w:rsidRPr="00F70917" w:rsidRDefault="00F70917" w:rsidP="00F70917">
            <w:pPr>
              <w:pStyle w:val="TableTextLeft"/>
            </w:pPr>
            <w:r w:rsidRPr="009063A7">
              <w:t>none</w:t>
            </w:r>
          </w:p>
        </w:tc>
        <w:tc>
          <w:tcPr>
            <w:tcW w:w="1065" w:type="dxa"/>
            <w:tcBorders>
              <w:bottom w:val="single" w:sz="6" w:space="0" w:color="FFFFFF"/>
            </w:tcBorders>
            <w:shd w:val="clear" w:color="auto" w:fill="E6E6E6"/>
            <w:hideMark/>
          </w:tcPr>
          <w:p w:rsidR="00F70917" w:rsidRPr="00F70917" w:rsidRDefault="00F70917" w:rsidP="00F70917">
            <w:pPr>
              <w:pStyle w:val="TableTextLeft"/>
            </w:pPr>
            <w:r w:rsidRPr="009063A7">
              <w:t xml:space="preserve">6/22 </w:t>
            </w:r>
            <w:r w:rsidRPr="009063A7">
              <w:br/>
              <w:t>(27.3%)</w:t>
            </w:r>
          </w:p>
        </w:tc>
        <w:tc>
          <w:tcPr>
            <w:tcW w:w="1067" w:type="dxa"/>
            <w:tcBorders>
              <w:bottom w:val="single" w:sz="6" w:space="0" w:color="FFFFFF"/>
            </w:tcBorders>
            <w:shd w:val="clear" w:color="auto" w:fill="E6E6E6"/>
            <w:hideMark/>
          </w:tcPr>
          <w:p w:rsidR="00F70917" w:rsidRPr="00F70917" w:rsidRDefault="00F70917" w:rsidP="00F70917">
            <w:pPr>
              <w:pStyle w:val="TableTextLeft"/>
            </w:pPr>
            <w:r w:rsidRPr="009063A7">
              <w:t xml:space="preserve">16/65 </w:t>
            </w:r>
            <w:r w:rsidRPr="009063A7">
              <w:br/>
              <w:t>(24.6%)</w:t>
            </w:r>
          </w:p>
        </w:tc>
        <w:tc>
          <w:tcPr>
            <w:tcW w:w="836" w:type="dxa"/>
            <w:tcBorders>
              <w:bottom w:val="single" w:sz="6" w:space="0" w:color="FFFFFF"/>
            </w:tcBorders>
            <w:shd w:val="clear" w:color="auto" w:fill="E6E6E6"/>
            <w:hideMark/>
          </w:tcPr>
          <w:p w:rsidR="00F70917" w:rsidRPr="00F70917" w:rsidRDefault="00F70917" w:rsidP="00F70917">
            <w:pPr>
              <w:pStyle w:val="TableTextLeft"/>
            </w:pPr>
            <w:r w:rsidRPr="009063A7">
              <w:t>RR 1.11 (0.5 to 2.48)</w:t>
            </w:r>
          </w:p>
        </w:tc>
        <w:tc>
          <w:tcPr>
            <w:tcW w:w="918" w:type="dxa"/>
            <w:tcBorders>
              <w:bottom w:val="single" w:sz="6" w:space="0" w:color="FFFFFF"/>
            </w:tcBorders>
            <w:shd w:val="clear" w:color="auto" w:fill="E6E6E6"/>
            <w:hideMark/>
          </w:tcPr>
          <w:p w:rsidR="00F70917" w:rsidRPr="00F70917" w:rsidRDefault="00F70917" w:rsidP="00F70917">
            <w:pPr>
              <w:pStyle w:val="TableTextLeft"/>
            </w:pPr>
            <w:r w:rsidRPr="009063A7">
              <w:t>27 more per 1000 (from 123 fewer to 364 more)</w:t>
            </w:r>
          </w:p>
        </w:tc>
        <w:tc>
          <w:tcPr>
            <w:tcW w:w="719" w:type="dxa"/>
            <w:tcBorders>
              <w:bottom w:val="single" w:sz="6" w:space="0" w:color="FFFFFF"/>
            </w:tcBorders>
            <w:shd w:val="clear" w:color="auto" w:fill="E6E6E6"/>
            <w:hideMark/>
          </w:tcPr>
          <w:p w:rsidR="00F70917" w:rsidRPr="00F70917" w:rsidRDefault="00F70917" w:rsidP="00F70917">
            <w:pPr>
              <w:pStyle w:val="TableTextLeft"/>
            </w:pPr>
            <w:r w:rsidRPr="009063A7">
              <w:t xml:space="preserve"> </w:t>
            </w:r>
            <w:r w:rsidRPr="00F70917">
              <w:br/>
              <w:t>VERY LOW</w:t>
            </w:r>
          </w:p>
        </w:tc>
        <w:tc>
          <w:tcPr>
            <w:tcW w:w="1128" w:type="dxa"/>
            <w:tcBorders>
              <w:bottom w:val="single" w:sz="6" w:space="0" w:color="FFFFFF"/>
            </w:tcBorders>
            <w:shd w:val="clear" w:color="auto" w:fill="E6E6E6"/>
            <w:hideMark/>
          </w:tcPr>
          <w:p w:rsidR="00F70917" w:rsidRPr="00F70917" w:rsidRDefault="00F70917" w:rsidP="00F70917">
            <w:pPr>
              <w:pStyle w:val="TableTextLeft"/>
            </w:pPr>
            <w:r w:rsidRPr="009063A7">
              <w:t>CRITICAL</w:t>
            </w:r>
          </w:p>
        </w:tc>
      </w:tr>
      <w:tr w:rsidR="00F70917" w:rsidRPr="009063A7" w:rsidTr="00F5002E">
        <w:tc>
          <w:tcPr>
            <w:tcW w:w="13861" w:type="dxa"/>
            <w:gridSpan w:val="13"/>
            <w:shd w:val="clear" w:color="auto" w:fill="FB841E"/>
            <w:hideMark/>
          </w:tcPr>
          <w:p w:rsidR="00F70917" w:rsidRPr="00F70917" w:rsidRDefault="00F70917" w:rsidP="00F70917">
            <w:pPr>
              <w:pStyle w:val="TableHeadingLeft"/>
            </w:pPr>
            <w:r w:rsidRPr="009063A7">
              <w:t>Hospitalised for substance abuse FU (follow-up mean 3.5 years)</w:t>
            </w:r>
          </w:p>
        </w:tc>
      </w:tr>
      <w:tr w:rsidR="00F70917" w:rsidRPr="009063A7" w:rsidTr="00F5002E">
        <w:tc>
          <w:tcPr>
            <w:tcW w:w="736" w:type="dxa"/>
            <w:shd w:val="clear" w:color="auto" w:fill="E6E6E6"/>
            <w:hideMark/>
          </w:tcPr>
          <w:p w:rsidR="00F70917" w:rsidRPr="00F70917" w:rsidRDefault="00F70917" w:rsidP="00F70917">
            <w:pPr>
              <w:pStyle w:val="TableTextLeft"/>
            </w:pPr>
            <w:r w:rsidRPr="009063A7">
              <w:t>1</w:t>
            </w:r>
          </w:p>
        </w:tc>
        <w:tc>
          <w:tcPr>
            <w:tcW w:w="1344" w:type="dxa"/>
            <w:shd w:val="clear" w:color="auto" w:fill="E6E6E6"/>
            <w:hideMark/>
          </w:tcPr>
          <w:p w:rsidR="00F70917" w:rsidRPr="00F70917" w:rsidRDefault="00F70917" w:rsidP="00F70917">
            <w:pPr>
              <w:pStyle w:val="TableTextLeft"/>
            </w:pPr>
            <w:r w:rsidRPr="009063A7">
              <w:t>observational studies</w:t>
            </w:r>
          </w:p>
        </w:tc>
        <w:tc>
          <w:tcPr>
            <w:tcW w:w="864" w:type="dxa"/>
            <w:shd w:val="clear" w:color="auto" w:fill="E6E6E6"/>
            <w:hideMark/>
          </w:tcPr>
          <w:p w:rsidR="00F70917" w:rsidRPr="00F70917" w:rsidRDefault="00F70917" w:rsidP="00F70917">
            <w:pPr>
              <w:pStyle w:val="TableTextLeft"/>
            </w:pPr>
            <w:r w:rsidRPr="009063A7">
              <w:t>serious</w:t>
            </w:r>
            <w:r w:rsidRPr="00F70917">
              <w:t>1</w:t>
            </w:r>
          </w:p>
        </w:tc>
        <w:tc>
          <w:tcPr>
            <w:tcW w:w="1367" w:type="dxa"/>
            <w:shd w:val="clear" w:color="auto" w:fill="E6E6E6"/>
            <w:hideMark/>
          </w:tcPr>
          <w:p w:rsidR="00F70917" w:rsidRPr="00F70917" w:rsidRDefault="00F70917" w:rsidP="00F70917">
            <w:pPr>
              <w:pStyle w:val="TableTextLeft"/>
            </w:pPr>
            <w:r w:rsidRPr="009063A7">
              <w:t>no serious inconsistency</w:t>
            </w:r>
          </w:p>
        </w:tc>
        <w:tc>
          <w:tcPr>
            <w:tcW w:w="1214" w:type="dxa"/>
            <w:shd w:val="clear" w:color="auto" w:fill="E6E6E6"/>
            <w:hideMark/>
          </w:tcPr>
          <w:p w:rsidR="00F70917" w:rsidRPr="00F70917" w:rsidRDefault="00F70917" w:rsidP="00F70917">
            <w:pPr>
              <w:pStyle w:val="TableTextLeft"/>
            </w:pPr>
            <w:r w:rsidRPr="009063A7">
              <w:t>very serious</w:t>
            </w:r>
            <w:r w:rsidRPr="00F70917">
              <w:t>1</w:t>
            </w:r>
          </w:p>
        </w:tc>
        <w:tc>
          <w:tcPr>
            <w:tcW w:w="1154" w:type="dxa"/>
            <w:shd w:val="clear" w:color="auto" w:fill="E6E6E6"/>
            <w:hideMark/>
          </w:tcPr>
          <w:p w:rsidR="00F70917" w:rsidRPr="00F70917" w:rsidRDefault="00F70917" w:rsidP="00F70917">
            <w:pPr>
              <w:pStyle w:val="TableTextLeft"/>
            </w:pPr>
            <w:r w:rsidRPr="009063A7">
              <w:t>very serious</w:t>
            </w:r>
            <w:r w:rsidRPr="00F70917">
              <w:t>2</w:t>
            </w:r>
          </w:p>
        </w:tc>
        <w:tc>
          <w:tcPr>
            <w:tcW w:w="1449" w:type="dxa"/>
            <w:shd w:val="clear" w:color="auto" w:fill="E6E6E6"/>
            <w:hideMark/>
          </w:tcPr>
          <w:p w:rsidR="00F70917" w:rsidRPr="00F70917" w:rsidRDefault="00F70917" w:rsidP="00F70917">
            <w:pPr>
              <w:pStyle w:val="TableTextLeft"/>
            </w:pPr>
            <w:r w:rsidRPr="009063A7">
              <w:t>none</w:t>
            </w:r>
          </w:p>
        </w:tc>
        <w:tc>
          <w:tcPr>
            <w:tcW w:w="1065" w:type="dxa"/>
            <w:shd w:val="clear" w:color="auto" w:fill="E6E6E6"/>
            <w:hideMark/>
          </w:tcPr>
          <w:p w:rsidR="00F70917" w:rsidRPr="00F70917" w:rsidRDefault="00F70917" w:rsidP="00F70917">
            <w:pPr>
              <w:pStyle w:val="TableTextLeft"/>
            </w:pPr>
            <w:r w:rsidRPr="009063A7">
              <w:t xml:space="preserve">1/22 </w:t>
            </w:r>
            <w:r w:rsidRPr="009063A7">
              <w:br/>
              <w:t>(4.5%)</w:t>
            </w:r>
          </w:p>
        </w:tc>
        <w:tc>
          <w:tcPr>
            <w:tcW w:w="1067" w:type="dxa"/>
            <w:shd w:val="clear" w:color="auto" w:fill="E6E6E6"/>
            <w:hideMark/>
          </w:tcPr>
          <w:p w:rsidR="00F70917" w:rsidRPr="00F70917" w:rsidRDefault="00F70917" w:rsidP="00F70917">
            <w:pPr>
              <w:pStyle w:val="TableTextLeft"/>
            </w:pPr>
            <w:r w:rsidRPr="009063A7">
              <w:t xml:space="preserve">3/65 </w:t>
            </w:r>
            <w:r w:rsidRPr="009063A7">
              <w:br/>
              <w:t>(4.6%)</w:t>
            </w:r>
          </w:p>
        </w:tc>
        <w:tc>
          <w:tcPr>
            <w:tcW w:w="836" w:type="dxa"/>
            <w:shd w:val="clear" w:color="auto" w:fill="E6E6E6"/>
            <w:hideMark/>
          </w:tcPr>
          <w:p w:rsidR="00F70917" w:rsidRPr="00F70917" w:rsidRDefault="00F70917" w:rsidP="00F70917">
            <w:pPr>
              <w:pStyle w:val="TableTextLeft"/>
            </w:pPr>
            <w:r w:rsidRPr="009063A7">
              <w:t>RR 0.98 (0.11 to 8.99)</w:t>
            </w:r>
          </w:p>
        </w:tc>
        <w:tc>
          <w:tcPr>
            <w:tcW w:w="918" w:type="dxa"/>
            <w:shd w:val="clear" w:color="auto" w:fill="E6E6E6"/>
            <w:hideMark/>
          </w:tcPr>
          <w:p w:rsidR="00F70917" w:rsidRPr="00F70917" w:rsidRDefault="00F70917" w:rsidP="00F70917">
            <w:pPr>
              <w:pStyle w:val="TableTextLeft"/>
            </w:pPr>
            <w:r w:rsidRPr="009063A7">
              <w:t xml:space="preserve">1 </w:t>
            </w:r>
            <w:r w:rsidRPr="00F70917">
              <w:t>fewer per 1000 (from 41 fewer to 369 more)</w:t>
            </w:r>
          </w:p>
        </w:tc>
        <w:tc>
          <w:tcPr>
            <w:tcW w:w="719" w:type="dxa"/>
            <w:shd w:val="clear" w:color="auto" w:fill="E6E6E6"/>
            <w:hideMark/>
          </w:tcPr>
          <w:p w:rsidR="00F70917" w:rsidRPr="00F70917" w:rsidRDefault="00F70917" w:rsidP="00F70917">
            <w:pPr>
              <w:pStyle w:val="TableTextLeft"/>
            </w:pPr>
            <w:r w:rsidRPr="009063A7">
              <w:t xml:space="preserve"> </w:t>
            </w:r>
            <w:r w:rsidRPr="00F70917">
              <w:br/>
              <w:t>VERY LOW</w:t>
            </w:r>
          </w:p>
        </w:tc>
        <w:tc>
          <w:tcPr>
            <w:tcW w:w="1128" w:type="dxa"/>
            <w:shd w:val="clear" w:color="auto" w:fill="E6E6E6"/>
            <w:hideMark/>
          </w:tcPr>
          <w:p w:rsidR="00F70917" w:rsidRPr="00F70917" w:rsidRDefault="00F70917" w:rsidP="00F70917">
            <w:pPr>
              <w:pStyle w:val="TableTextLeft"/>
            </w:pPr>
            <w:r w:rsidRPr="009063A7">
              <w:t>CRITICAL</w:t>
            </w:r>
          </w:p>
        </w:tc>
      </w:tr>
    </w:tbl>
    <w:p w:rsidR="007A5139" w:rsidRPr="00ED3D25" w:rsidRDefault="007A5139" w:rsidP="007A5139">
      <w:pPr>
        <w:pStyle w:val="TableNote"/>
        <w:rPr>
          <w:i w:val="0"/>
          <w:sz w:val="20"/>
        </w:rPr>
      </w:pPr>
      <w:r w:rsidRPr="00ED3D25">
        <w:rPr>
          <w:i w:val="0"/>
          <w:sz w:val="20"/>
        </w:rPr>
        <w:t>1 Mitchell 1990: Sample is those with and without history of substance abuse; current substance abuse comorbidity not included; selection bias (history of substance abuse group significantly older); performance bias (no info about intervention etc.); attrition bias (insufficient info about intervention); high detection bias.</w:t>
      </w:r>
    </w:p>
    <w:p w:rsidR="007A5139" w:rsidRPr="00ED3D25" w:rsidRDefault="007A5139" w:rsidP="007A5139">
      <w:pPr>
        <w:pStyle w:val="TableNote"/>
        <w:rPr>
          <w:i w:val="0"/>
          <w:sz w:val="20"/>
        </w:rPr>
      </w:pPr>
      <w:r w:rsidRPr="00ED3D25">
        <w:rPr>
          <w:i w:val="0"/>
          <w:sz w:val="20"/>
        </w:rPr>
        <w:t>2 CI crosses both 0.75 and 1.25.</w:t>
      </w:r>
    </w:p>
    <w:p w:rsidR="007A5139" w:rsidRPr="00713839" w:rsidRDefault="007A5139" w:rsidP="00406C10">
      <w:pPr>
        <w:pStyle w:val="AppMinorSubHead"/>
      </w:pPr>
      <w:bookmarkStart w:id="91" w:name="_Toc468275274"/>
      <w:r w:rsidRPr="00713839">
        <w:t>Binge eating disorder and major depressive disorder</w:t>
      </w:r>
      <w:bookmarkEnd w:id="91"/>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236</w:t>
      </w:r>
      <w:r w:rsidR="003B26B0">
        <w:rPr>
          <w:noProof/>
        </w:rPr>
        <w:fldChar w:fldCharType="end"/>
      </w:r>
      <w:r w:rsidRPr="00713839">
        <w:t>: Diabetes prevention programme in people with binge eating disorder and major depressive disorder versus people with binge eating disorder alone at end of treatment</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6"/>
        <w:gridCol w:w="1370"/>
        <w:gridCol w:w="875"/>
        <w:gridCol w:w="1408"/>
        <w:gridCol w:w="1262"/>
        <w:gridCol w:w="1161"/>
        <w:gridCol w:w="1472"/>
        <w:gridCol w:w="962"/>
        <w:gridCol w:w="801"/>
        <w:gridCol w:w="874"/>
        <w:gridCol w:w="1055"/>
        <w:gridCol w:w="737"/>
        <w:gridCol w:w="1128"/>
      </w:tblGrid>
      <w:tr w:rsidR="007A5139" w:rsidRPr="00713839" w:rsidTr="00406C10">
        <w:trPr>
          <w:trHeight w:val="255"/>
          <w:tblHeader/>
        </w:trPr>
        <w:tc>
          <w:tcPr>
            <w:tcW w:w="843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8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5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7" w:type="dxa"/>
            <w:vMerge w:val="restart"/>
            <w:shd w:val="clear" w:color="auto" w:fill="FB841E"/>
            <w:vAlign w:val="bottom"/>
            <w:hideMark/>
          </w:tcPr>
          <w:p w:rsidR="007A5139" w:rsidRPr="007A5139" w:rsidRDefault="007A5139" w:rsidP="007A5139">
            <w:pPr>
              <w:pStyle w:val="TableHeadingLeft"/>
            </w:pPr>
            <w:r w:rsidRPr="00713839">
              <w:t>Quality</w:t>
            </w:r>
          </w:p>
        </w:tc>
        <w:tc>
          <w:tcPr>
            <w:tcW w:w="114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43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8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5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7" w:type="dxa"/>
            <w:vMerge/>
            <w:shd w:val="clear" w:color="auto" w:fill="FB841E"/>
            <w:vAlign w:val="bottom"/>
            <w:hideMark/>
          </w:tcPr>
          <w:p w:rsidR="007A5139" w:rsidRPr="00713839" w:rsidRDefault="007A5139" w:rsidP="007A5139">
            <w:pPr>
              <w:pStyle w:val="TableHeadingLeft"/>
            </w:pPr>
          </w:p>
        </w:tc>
        <w:tc>
          <w:tcPr>
            <w:tcW w:w="114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5"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93"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8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31"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8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8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97"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77" w:type="dxa"/>
            <w:tcBorders>
              <w:bottom w:val="single" w:sz="6" w:space="0" w:color="FFFFFF"/>
            </w:tcBorders>
            <w:shd w:val="clear" w:color="auto" w:fill="FB841E"/>
            <w:hideMark/>
          </w:tcPr>
          <w:p w:rsidR="007A5139" w:rsidRPr="007A5139" w:rsidRDefault="007A5139" w:rsidP="007A5139">
            <w:pPr>
              <w:pStyle w:val="TableTextLeft"/>
            </w:pPr>
            <w:r w:rsidRPr="00713839">
              <w:t>Group Weight Loss Program</w:t>
            </w:r>
          </w:p>
        </w:tc>
        <w:tc>
          <w:tcPr>
            <w:tcW w:w="812" w:type="dxa"/>
            <w:tcBorders>
              <w:bottom w:val="single" w:sz="6" w:space="0" w:color="FFFFFF"/>
            </w:tcBorders>
            <w:shd w:val="clear" w:color="auto" w:fill="FB841E"/>
            <w:hideMark/>
          </w:tcPr>
          <w:p w:rsidR="007A5139" w:rsidRPr="007A5139" w:rsidRDefault="007A5139" w:rsidP="007A5139">
            <w:pPr>
              <w:pStyle w:val="TableTextLeft"/>
            </w:pPr>
            <w:r w:rsidRPr="00713839">
              <w:t>Control</w:t>
            </w:r>
          </w:p>
        </w:tc>
        <w:tc>
          <w:tcPr>
            <w:tcW w:w="88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71"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47" w:type="dxa"/>
            <w:vMerge/>
            <w:tcBorders>
              <w:bottom w:val="single" w:sz="6" w:space="0" w:color="FFFFFF"/>
            </w:tcBorders>
            <w:shd w:val="clear" w:color="auto" w:fill="E6E6E6"/>
            <w:hideMark/>
          </w:tcPr>
          <w:p w:rsidR="007A5139" w:rsidRPr="00713839" w:rsidRDefault="007A5139" w:rsidP="007A5139">
            <w:pPr>
              <w:pStyle w:val="TableTextLeft"/>
            </w:pPr>
          </w:p>
        </w:tc>
        <w:tc>
          <w:tcPr>
            <w:tcW w:w="114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Achieved Weight Loss Goal&gt;=7%</w:t>
            </w:r>
          </w:p>
        </w:tc>
      </w:tr>
      <w:tr w:rsidR="007A5139" w:rsidRPr="00713839" w:rsidTr="00406C10">
        <w:tc>
          <w:tcPr>
            <w:tcW w:w="765" w:type="dxa"/>
            <w:shd w:val="clear" w:color="auto" w:fill="E6E6E6"/>
            <w:hideMark/>
          </w:tcPr>
          <w:p w:rsidR="007A5139" w:rsidRPr="007A5139" w:rsidRDefault="007A5139" w:rsidP="007A5139">
            <w:pPr>
              <w:pStyle w:val="TableTextLeft"/>
            </w:pPr>
            <w:r w:rsidRPr="00713839">
              <w:t>1</w:t>
            </w:r>
          </w:p>
        </w:tc>
        <w:tc>
          <w:tcPr>
            <w:tcW w:w="1393" w:type="dxa"/>
            <w:shd w:val="clear" w:color="auto" w:fill="E6E6E6"/>
            <w:hideMark/>
          </w:tcPr>
          <w:p w:rsidR="007A5139" w:rsidRPr="007A5139" w:rsidRDefault="007A5139" w:rsidP="007A5139">
            <w:pPr>
              <w:pStyle w:val="TableTextLeft"/>
            </w:pPr>
            <w:r w:rsidRPr="00713839">
              <w:t>observational studies</w:t>
            </w:r>
          </w:p>
        </w:tc>
        <w:tc>
          <w:tcPr>
            <w:tcW w:w="888" w:type="dxa"/>
            <w:shd w:val="clear" w:color="auto" w:fill="E6E6E6"/>
            <w:hideMark/>
          </w:tcPr>
          <w:p w:rsidR="007A5139" w:rsidRPr="007A5139" w:rsidRDefault="007A5139" w:rsidP="007A5139">
            <w:pPr>
              <w:pStyle w:val="TableTextLeft"/>
            </w:pPr>
            <w:r w:rsidRPr="00713839">
              <w:t>serious1</w:t>
            </w:r>
          </w:p>
        </w:tc>
        <w:tc>
          <w:tcPr>
            <w:tcW w:w="1431" w:type="dxa"/>
            <w:shd w:val="clear" w:color="auto" w:fill="E6E6E6"/>
            <w:hideMark/>
          </w:tcPr>
          <w:p w:rsidR="007A5139" w:rsidRPr="007A5139" w:rsidRDefault="007A5139" w:rsidP="007A5139">
            <w:pPr>
              <w:pStyle w:val="TableTextLeft"/>
            </w:pPr>
            <w:r w:rsidRPr="00713839">
              <w:t>no serious inconsistency</w:t>
            </w:r>
          </w:p>
        </w:tc>
        <w:tc>
          <w:tcPr>
            <w:tcW w:w="1283" w:type="dxa"/>
            <w:shd w:val="clear" w:color="auto" w:fill="E6E6E6"/>
            <w:hideMark/>
          </w:tcPr>
          <w:p w:rsidR="007A5139" w:rsidRPr="007A5139" w:rsidRDefault="007A5139" w:rsidP="007A5139">
            <w:pPr>
              <w:pStyle w:val="TableTextLeft"/>
            </w:pPr>
            <w:r w:rsidRPr="00713839">
              <w:t>no serious indirectness</w:t>
            </w:r>
          </w:p>
        </w:tc>
        <w:tc>
          <w:tcPr>
            <w:tcW w:w="1180" w:type="dxa"/>
            <w:shd w:val="clear" w:color="auto" w:fill="E6E6E6"/>
            <w:hideMark/>
          </w:tcPr>
          <w:p w:rsidR="007A5139" w:rsidRPr="007A5139" w:rsidRDefault="007A5139" w:rsidP="007A5139">
            <w:pPr>
              <w:pStyle w:val="TableTextLeft"/>
            </w:pPr>
            <w:r w:rsidRPr="00713839">
              <w:t>very serious2</w:t>
            </w:r>
          </w:p>
        </w:tc>
        <w:tc>
          <w:tcPr>
            <w:tcW w:w="1497" w:type="dxa"/>
            <w:shd w:val="clear" w:color="auto" w:fill="E6E6E6"/>
            <w:hideMark/>
          </w:tcPr>
          <w:p w:rsidR="007A5139" w:rsidRPr="007A5139" w:rsidRDefault="007A5139" w:rsidP="007A5139">
            <w:pPr>
              <w:pStyle w:val="TableTextLeft"/>
            </w:pPr>
            <w:r w:rsidRPr="00713839">
              <w:t>none</w:t>
            </w:r>
          </w:p>
        </w:tc>
        <w:tc>
          <w:tcPr>
            <w:tcW w:w="977" w:type="dxa"/>
            <w:shd w:val="clear" w:color="auto" w:fill="E6E6E6"/>
            <w:hideMark/>
          </w:tcPr>
          <w:p w:rsidR="007A5139" w:rsidRPr="007A5139" w:rsidRDefault="007A5139" w:rsidP="007A5139">
            <w:pPr>
              <w:pStyle w:val="TableTextLeft"/>
            </w:pPr>
            <w:r w:rsidRPr="00713839">
              <w:t xml:space="preserve">4/22 </w:t>
            </w:r>
            <w:r w:rsidRPr="00713839">
              <w:br/>
              <w:t>(18.2%)</w:t>
            </w:r>
          </w:p>
        </w:tc>
        <w:tc>
          <w:tcPr>
            <w:tcW w:w="812" w:type="dxa"/>
            <w:shd w:val="clear" w:color="auto" w:fill="E6E6E6"/>
            <w:hideMark/>
          </w:tcPr>
          <w:p w:rsidR="007A5139" w:rsidRPr="007A5139" w:rsidRDefault="007A5139" w:rsidP="007A5139">
            <w:pPr>
              <w:pStyle w:val="TableTextLeft"/>
            </w:pPr>
            <w:r w:rsidRPr="00713839">
              <w:t xml:space="preserve">3/17 </w:t>
            </w:r>
            <w:r w:rsidRPr="00713839">
              <w:br/>
              <w:t>(17.6%)</w:t>
            </w:r>
          </w:p>
        </w:tc>
        <w:tc>
          <w:tcPr>
            <w:tcW w:w="887" w:type="dxa"/>
            <w:shd w:val="clear" w:color="auto" w:fill="E6E6E6"/>
            <w:hideMark/>
          </w:tcPr>
          <w:p w:rsidR="007A5139" w:rsidRPr="007A5139" w:rsidRDefault="007A5139" w:rsidP="007A5139">
            <w:pPr>
              <w:pStyle w:val="TableTextLeft"/>
            </w:pPr>
            <w:r w:rsidRPr="00713839">
              <w:t>RR 1.03 (0.27 to 4)</w:t>
            </w:r>
          </w:p>
        </w:tc>
        <w:tc>
          <w:tcPr>
            <w:tcW w:w="1071" w:type="dxa"/>
            <w:shd w:val="clear" w:color="auto" w:fill="E6E6E6"/>
            <w:hideMark/>
          </w:tcPr>
          <w:p w:rsidR="007A5139" w:rsidRPr="007A5139" w:rsidRDefault="007A5139" w:rsidP="007A5139">
            <w:pPr>
              <w:pStyle w:val="TableTextLeft"/>
            </w:pPr>
            <w:r w:rsidRPr="00713839">
              <w:t>5 more per 1000 (from 129 fewer to 529 more)</w:t>
            </w:r>
          </w:p>
        </w:tc>
        <w:tc>
          <w:tcPr>
            <w:tcW w:w="747" w:type="dxa"/>
            <w:shd w:val="clear" w:color="auto" w:fill="E6E6E6"/>
            <w:hideMark/>
          </w:tcPr>
          <w:p w:rsidR="007A5139" w:rsidRPr="007A5139" w:rsidRDefault="007A5139" w:rsidP="007A5139">
            <w:pPr>
              <w:pStyle w:val="TableTextLeft"/>
            </w:pPr>
            <w:r w:rsidRPr="00713839">
              <w:br/>
            </w:r>
            <w:r w:rsidRPr="007A5139">
              <w:t>VERY LOW</w:t>
            </w:r>
          </w:p>
        </w:tc>
        <w:tc>
          <w:tcPr>
            <w:tcW w:w="1146"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Pagoto 2007: retrospective chart review, no control intervention and unclear length of treatment, high selection bias.</w:t>
      </w:r>
    </w:p>
    <w:p w:rsidR="007A5139" w:rsidRPr="00ED3D25" w:rsidRDefault="007A5139" w:rsidP="007A5139">
      <w:pPr>
        <w:pStyle w:val="TableNote"/>
        <w:rPr>
          <w:i w:val="0"/>
          <w:sz w:val="20"/>
        </w:rPr>
      </w:pPr>
      <w:r w:rsidRPr="00ED3D25">
        <w:rPr>
          <w:i w:val="0"/>
          <w:sz w:val="20"/>
        </w:rPr>
        <w:t>2 CI crosses both 0.75 and 1.25.</w:t>
      </w:r>
    </w:p>
    <w:p w:rsidR="007A5139" w:rsidRPr="00713839" w:rsidRDefault="007A5139" w:rsidP="00406C10">
      <w:pPr>
        <w:pStyle w:val="AppMinorSubHead"/>
      </w:pPr>
      <w:bookmarkStart w:id="92" w:name="_Toc468275275"/>
      <w:r w:rsidRPr="00713839">
        <w:t>Any eating disorder and alcohol misuse</w:t>
      </w:r>
      <w:bookmarkEnd w:id="92"/>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237</w:t>
      </w:r>
      <w:r w:rsidR="003B26B0">
        <w:rPr>
          <w:noProof/>
        </w:rPr>
        <w:fldChar w:fldCharType="end"/>
      </w:r>
      <w:r w:rsidRPr="00713839">
        <w:t>: CBT-Enhanced for people with eating disorders and high alcohol use versus people with eating disorder and low alcohol use at end of treatment and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308"/>
        <w:gridCol w:w="843"/>
        <w:gridCol w:w="1331"/>
        <w:gridCol w:w="1189"/>
        <w:gridCol w:w="1128"/>
        <w:gridCol w:w="1414"/>
        <w:gridCol w:w="1221"/>
        <w:gridCol w:w="1217"/>
        <w:gridCol w:w="811"/>
        <w:gridCol w:w="868"/>
        <w:gridCol w:w="704"/>
        <w:gridCol w:w="1109"/>
      </w:tblGrid>
      <w:tr w:rsidR="00F70917" w:rsidRPr="00B5482D" w:rsidTr="00F5002E">
        <w:trPr>
          <w:trHeight w:val="255"/>
          <w:tblHeader/>
        </w:trPr>
        <w:tc>
          <w:tcPr>
            <w:tcW w:w="7931" w:type="dxa"/>
            <w:gridSpan w:val="7"/>
            <w:vMerge w:val="restart"/>
            <w:shd w:val="clear" w:color="auto" w:fill="FB841E"/>
            <w:vAlign w:val="bottom"/>
            <w:hideMark/>
          </w:tcPr>
          <w:p w:rsidR="00F70917" w:rsidRPr="00F70917" w:rsidRDefault="00F70917" w:rsidP="00F70917">
            <w:pPr>
              <w:pStyle w:val="TableHeadingLeft"/>
            </w:pPr>
            <w:r w:rsidRPr="00B5482D">
              <w:t>Quality assessment</w:t>
            </w:r>
          </w:p>
        </w:tc>
        <w:tc>
          <w:tcPr>
            <w:tcW w:w="2438" w:type="dxa"/>
            <w:gridSpan w:val="2"/>
            <w:vMerge w:val="restart"/>
            <w:shd w:val="clear" w:color="auto" w:fill="FB841E"/>
            <w:vAlign w:val="bottom"/>
            <w:hideMark/>
          </w:tcPr>
          <w:p w:rsidR="00F70917" w:rsidRPr="00F70917" w:rsidRDefault="00F70917" w:rsidP="00F70917">
            <w:pPr>
              <w:pStyle w:val="TableHeadingLeft"/>
            </w:pPr>
            <w:r w:rsidRPr="00B5482D">
              <w:t>No of patients</w:t>
            </w:r>
          </w:p>
        </w:tc>
        <w:tc>
          <w:tcPr>
            <w:tcW w:w="1679" w:type="dxa"/>
            <w:gridSpan w:val="2"/>
            <w:vMerge w:val="restart"/>
            <w:shd w:val="clear" w:color="auto" w:fill="FB841E"/>
            <w:vAlign w:val="bottom"/>
            <w:hideMark/>
          </w:tcPr>
          <w:p w:rsidR="00F70917" w:rsidRPr="00F70917" w:rsidRDefault="00F70917" w:rsidP="00F70917">
            <w:pPr>
              <w:pStyle w:val="TableHeadingLeft"/>
            </w:pPr>
            <w:r w:rsidRPr="00B5482D">
              <w:t>Effect</w:t>
            </w:r>
          </w:p>
        </w:tc>
        <w:tc>
          <w:tcPr>
            <w:tcW w:w="704" w:type="dxa"/>
            <w:vMerge w:val="restart"/>
            <w:shd w:val="clear" w:color="auto" w:fill="FB841E"/>
            <w:vAlign w:val="bottom"/>
            <w:hideMark/>
          </w:tcPr>
          <w:p w:rsidR="00F70917" w:rsidRPr="00F70917" w:rsidRDefault="00F70917" w:rsidP="00F70917">
            <w:pPr>
              <w:pStyle w:val="TableHeadingLeft"/>
            </w:pPr>
            <w:r w:rsidRPr="00B5482D">
              <w:t>Quality</w:t>
            </w:r>
          </w:p>
        </w:tc>
        <w:tc>
          <w:tcPr>
            <w:tcW w:w="1109" w:type="dxa"/>
            <w:vMerge w:val="restart"/>
            <w:shd w:val="clear" w:color="auto" w:fill="FB841E"/>
            <w:vAlign w:val="bottom"/>
            <w:hideMark/>
          </w:tcPr>
          <w:p w:rsidR="00F70917" w:rsidRPr="00F70917" w:rsidRDefault="00F70917" w:rsidP="00F70917">
            <w:pPr>
              <w:pStyle w:val="TableHeadingLeft"/>
            </w:pPr>
            <w:r w:rsidRPr="00B5482D">
              <w:t>Importance</w:t>
            </w:r>
          </w:p>
        </w:tc>
      </w:tr>
      <w:tr w:rsidR="00F70917" w:rsidRPr="00B5482D" w:rsidTr="00F5002E">
        <w:trPr>
          <w:trHeight w:val="433"/>
          <w:tblHeader/>
        </w:trPr>
        <w:tc>
          <w:tcPr>
            <w:tcW w:w="7931" w:type="dxa"/>
            <w:gridSpan w:val="7"/>
            <w:vMerge/>
            <w:tcBorders>
              <w:bottom w:val="single" w:sz="6" w:space="0" w:color="FFFFFF"/>
            </w:tcBorders>
            <w:shd w:val="clear" w:color="auto" w:fill="FB841E"/>
            <w:vAlign w:val="bottom"/>
            <w:hideMark/>
          </w:tcPr>
          <w:p w:rsidR="00F70917" w:rsidRPr="00B5482D" w:rsidRDefault="00F70917" w:rsidP="00F70917">
            <w:pPr>
              <w:pStyle w:val="TableHeadingLeft"/>
            </w:pPr>
          </w:p>
        </w:tc>
        <w:tc>
          <w:tcPr>
            <w:tcW w:w="2438" w:type="dxa"/>
            <w:gridSpan w:val="2"/>
            <w:vMerge/>
            <w:tcBorders>
              <w:bottom w:val="single" w:sz="6" w:space="0" w:color="FFFFFF"/>
            </w:tcBorders>
            <w:shd w:val="clear" w:color="auto" w:fill="FB841E"/>
            <w:vAlign w:val="bottom"/>
            <w:hideMark/>
          </w:tcPr>
          <w:p w:rsidR="00F70917" w:rsidRPr="00B5482D" w:rsidRDefault="00F70917" w:rsidP="00F70917">
            <w:pPr>
              <w:pStyle w:val="TableHeadingLeft"/>
            </w:pPr>
          </w:p>
        </w:tc>
        <w:tc>
          <w:tcPr>
            <w:tcW w:w="1679" w:type="dxa"/>
            <w:gridSpan w:val="2"/>
            <w:vMerge/>
            <w:tcBorders>
              <w:bottom w:val="single" w:sz="6" w:space="0" w:color="FFFFFF"/>
            </w:tcBorders>
            <w:shd w:val="clear" w:color="auto" w:fill="FB841E"/>
            <w:vAlign w:val="bottom"/>
            <w:hideMark/>
          </w:tcPr>
          <w:p w:rsidR="00F70917" w:rsidRPr="00B5482D" w:rsidRDefault="00F70917" w:rsidP="00F70917">
            <w:pPr>
              <w:pStyle w:val="TableHeadingLeft"/>
            </w:pPr>
          </w:p>
        </w:tc>
        <w:tc>
          <w:tcPr>
            <w:tcW w:w="704" w:type="dxa"/>
            <w:vMerge/>
            <w:shd w:val="clear" w:color="auto" w:fill="FB841E"/>
            <w:vAlign w:val="bottom"/>
            <w:hideMark/>
          </w:tcPr>
          <w:p w:rsidR="00F70917" w:rsidRPr="00B5482D" w:rsidRDefault="00F70917" w:rsidP="00F70917">
            <w:pPr>
              <w:pStyle w:val="TableHeadingLeft"/>
            </w:pPr>
          </w:p>
        </w:tc>
        <w:tc>
          <w:tcPr>
            <w:tcW w:w="1109" w:type="dxa"/>
            <w:vMerge/>
            <w:shd w:val="clear" w:color="auto" w:fill="FB841E"/>
            <w:vAlign w:val="bottom"/>
            <w:hideMark/>
          </w:tcPr>
          <w:p w:rsidR="00F70917" w:rsidRPr="00B5482D" w:rsidRDefault="00F70917" w:rsidP="00F70917">
            <w:pPr>
              <w:pStyle w:val="TableHeadingLeft"/>
            </w:pPr>
          </w:p>
        </w:tc>
      </w:tr>
      <w:tr w:rsidR="00F70917" w:rsidRPr="00B5482D" w:rsidTr="00F5002E">
        <w:trPr>
          <w:tblHeader/>
        </w:trPr>
        <w:tc>
          <w:tcPr>
            <w:tcW w:w="718" w:type="dxa"/>
            <w:tcBorders>
              <w:bottom w:val="single" w:sz="6" w:space="0" w:color="FFFFFF"/>
            </w:tcBorders>
            <w:shd w:val="clear" w:color="auto" w:fill="FB841E"/>
            <w:hideMark/>
          </w:tcPr>
          <w:p w:rsidR="00F70917" w:rsidRPr="00F70917" w:rsidRDefault="00F70917" w:rsidP="00F70917">
            <w:pPr>
              <w:pStyle w:val="TableTextLeft"/>
            </w:pPr>
            <w:r w:rsidRPr="00B5482D">
              <w:t>No of studies</w:t>
            </w:r>
          </w:p>
        </w:tc>
        <w:tc>
          <w:tcPr>
            <w:tcW w:w="1308" w:type="dxa"/>
            <w:tcBorders>
              <w:bottom w:val="single" w:sz="6" w:space="0" w:color="FFFFFF"/>
            </w:tcBorders>
            <w:shd w:val="clear" w:color="auto" w:fill="FB841E"/>
            <w:hideMark/>
          </w:tcPr>
          <w:p w:rsidR="00F70917" w:rsidRPr="00F70917" w:rsidRDefault="00F70917" w:rsidP="00F70917">
            <w:pPr>
              <w:pStyle w:val="TableTextLeft"/>
            </w:pPr>
            <w:r w:rsidRPr="00B5482D">
              <w:t>Design</w:t>
            </w:r>
          </w:p>
        </w:tc>
        <w:tc>
          <w:tcPr>
            <w:tcW w:w="843" w:type="dxa"/>
            <w:tcBorders>
              <w:bottom w:val="single" w:sz="6" w:space="0" w:color="FFFFFF"/>
            </w:tcBorders>
            <w:shd w:val="clear" w:color="auto" w:fill="FB841E"/>
            <w:hideMark/>
          </w:tcPr>
          <w:p w:rsidR="00F70917" w:rsidRPr="00F70917" w:rsidRDefault="00F70917" w:rsidP="00F70917">
            <w:pPr>
              <w:pStyle w:val="TableTextLeft"/>
            </w:pPr>
            <w:r w:rsidRPr="00B5482D">
              <w:t>Risk of bias</w:t>
            </w:r>
          </w:p>
        </w:tc>
        <w:tc>
          <w:tcPr>
            <w:tcW w:w="1331" w:type="dxa"/>
            <w:tcBorders>
              <w:bottom w:val="single" w:sz="6" w:space="0" w:color="FFFFFF"/>
            </w:tcBorders>
            <w:shd w:val="clear" w:color="auto" w:fill="FB841E"/>
            <w:hideMark/>
          </w:tcPr>
          <w:p w:rsidR="00F70917" w:rsidRPr="00F70917" w:rsidRDefault="00F70917" w:rsidP="00F70917">
            <w:pPr>
              <w:pStyle w:val="TableTextLeft"/>
            </w:pPr>
            <w:r w:rsidRPr="00B5482D">
              <w:t>Inconsistency</w:t>
            </w:r>
          </w:p>
        </w:tc>
        <w:tc>
          <w:tcPr>
            <w:tcW w:w="1189" w:type="dxa"/>
            <w:tcBorders>
              <w:bottom w:val="single" w:sz="6" w:space="0" w:color="FFFFFF"/>
            </w:tcBorders>
            <w:shd w:val="clear" w:color="auto" w:fill="FB841E"/>
            <w:hideMark/>
          </w:tcPr>
          <w:p w:rsidR="00F70917" w:rsidRPr="00F70917" w:rsidRDefault="00F70917" w:rsidP="00F70917">
            <w:pPr>
              <w:pStyle w:val="TableTextLeft"/>
            </w:pPr>
            <w:r w:rsidRPr="00B5482D">
              <w:t>Indirectness</w:t>
            </w:r>
          </w:p>
        </w:tc>
        <w:tc>
          <w:tcPr>
            <w:tcW w:w="1128" w:type="dxa"/>
            <w:tcBorders>
              <w:bottom w:val="single" w:sz="6" w:space="0" w:color="FFFFFF"/>
            </w:tcBorders>
            <w:shd w:val="clear" w:color="auto" w:fill="FB841E"/>
            <w:hideMark/>
          </w:tcPr>
          <w:p w:rsidR="00F70917" w:rsidRPr="00F70917" w:rsidRDefault="00F70917" w:rsidP="00F70917">
            <w:pPr>
              <w:pStyle w:val="TableTextLeft"/>
            </w:pPr>
            <w:r w:rsidRPr="00B5482D">
              <w:t>Imprecision</w:t>
            </w:r>
          </w:p>
        </w:tc>
        <w:tc>
          <w:tcPr>
            <w:tcW w:w="1414" w:type="dxa"/>
            <w:tcBorders>
              <w:bottom w:val="single" w:sz="6" w:space="0" w:color="FFFFFF"/>
            </w:tcBorders>
            <w:shd w:val="clear" w:color="auto" w:fill="FB841E"/>
            <w:hideMark/>
          </w:tcPr>
          <w:p w:rsidR="00F70917" w:rsidRPr="00F70917" w:rsidRDefault="00F70917" w:rsidP="00F70917">
            <w:pPr>
              <w:pStyle w:val="TableTextLeft"/>
            </w:pPr>
            <w:r w:rsidRPr="00B5482D">
              <w:t>Other considerations</w:t>
            </w:r>
          </w:p>
        </w:tc>
        <w:tc>
          <w:tcPr>
            <w:tcW w:w="1221" w:type="dxa"/>
            <w:tcBorders>
              <w:bottom w:val="single" w:sz="6" w:space="0" w:color="FFFFFF"/>
            </w:tcBorders>
            <w:shd w:val="clear" w:color="auto" w:fill="FB841E"/>
            <w:hideMark/>
          </w:tcPr>
          <w:p w:rsidR="00F70917" w:rsidRPr="00F70917" w:rsidRDefault="00F70917" w:rsidP="00F70917">
            <w:pPr>
              <w:pStyle w:val="TableTextLeft"/>
            </w:pPr>
            <w:r w:rsidRPr="00B5482D">
              <w:t xml:space="preserve">CBT-E for BN+EDNOS and High Alcohol Use </w:t>
            </w:r>
          </w:p>
        </w:tc>
        <w:tc>
          <w:tcPr>
            <w:tcW w:w="1217" w:type="dxa"/>
            <w:tcBorders>
              <w:bottom w:val="single" w:sz="6" w:space="0" w:color="FFFFFF"/>
            </w:tcBorders>
            <w:shd w:val="clear" w:color="auto" w:fill="FB841E"/>
            <w:hideMark/>
          </w:tcPr>
          <w:p w:rsidR="00F70917" w:rsidRPr="00F70917" w:rsidRDefault="00F70917" w:rsidP="00F70917">
            <w:pPr>
              <w:pStyle w:val="TableTextLeft"/>
            </w:pPr>
            <w:r w:rsidRPr="00B5482D">
              <w:t xml:space="preserve">CBT-E for BN+EDNOS and Low Alcohol Use </w:t>
            </w:r>
          </w:p>
        </w:tc>
        <w:tc>
          <w:tcPr>
            <w:tcW w:w="811" w:type="dxa"/>
            <w:tcBorders>
              <w:bottom w:val="single" w:sz="6" w:space="0" w:color="FFFFFF"/>
            </w:tcBorders>
            <w:shd w:val="clear" w:color="auto" w:fill="FB841E"/>
            <w:hideMark/>
          </w:tcPr>
          <w:p w:rsidR="00F70917" w:rsidRPr="00F70917" w:rsidRDefault="00F70917" w:rsidP="00F70917">
            <w:pPr>
              <w:pStyle w:val="TableTextLeft"/>
            </w:pPr>
            <w:r w:rsidRPr="00B5482D">
              <w:t>Relative</w:t>
            </w:r>
            <w:r w:rsidRPr="00B5482D">
              <w:br/>
              <w:t>(95% CI)</w:t>
            </w:r>
          </w:p>
        </w:tc>
        <w:tc>
          <w:tcPr>
            <w:tcW w:w="868" w:type="dxa"/>
            <w:tcBorders>
              <w:bottom w:val="single" w:sz="6" w:space="0" w:color="FFFFFF"/>
            </w:tcBorders>
            <w:shd w:val="clear" w:color="auto" w:fill="FB841E"/>
            <w:hideMark/>
          </w:tcPr>
          <w:p w:rsidR="00F70917" w:rsidRPr="00F70917" w:rsidRDefault="00F70917" w:rsidP="00F70917">
            <w:pPr>
              <w:pStyle w:val="TableTextLeft"/>
            </w:pPr>
            <w:r w:rsidRPr="00B5482D">
              <w:t>Absolute</w:t>
            </w:r>
          </w:p>
        </w:tc>
        <w:tc>
          <w:tcPr>
            <w:tcW w:w="704" w:type="dxa"/>
            <w:vMerge/>
            <w:tcBorders>
              <w:bottom w:val="single" w:sz="6" w:space="0" w:color="FFFFFF"/>
            </w:tcBorders>
            <w:shd w:val="clear" w:color="auto" w:fill="E6E6E6"/>
            <w:hideMark/>
          </w:tcPr>
          <w:p w:rsidR="00F70917" w:rsidRPr="00B5482D" w:rsidRDefault="00F70917" w:rsidP="00F70917">
            <w:pPr>
              <w:pStyle w:val="TableTextLeft"/>
            </w:pPr>
          </w:p>
        </w:tc>
        <w:tc>
          <w:tcPr>
            <w:tcW w:w="1109" w:type="dxa"/>
            <w:vMerge/>
            <w:tcBorders>
              <w:bottom w:val="single" w:sz="6" w:space="0" w:color="FFFFFF"/>
            </w:tcBorders>
            <w:shd w:val="clear" w:color="auto" w:fill="E6E6E6"/>
            <w:hideMark/>
          </w:tcPr>
          <w:p w:rsidR="00F70917" w:rsidRPr="00B5482D" w:rsidRDefault="00F70917" w:rsidP="00F70917">
            <w:pPr>
              <w:pStyle w:val="TableTextLeft"/>
            </w:pPr>
          </w:p>
        </w:tc>
      </w:tr>
      <w:tr w:rsidR="00F70917" w:rsidRPr="00B5482D" w:rsidTr="00F5002E">
        <w:tc>
          <w:tcPr>
            <w:tcW w:w="13861" w:type="dxa"/>
            <w:gridSpan w:val="13"/>
            <w:shd w:val="clear" w:color="auto" w:fill="FB841E"/>
            <w:hideMark/>
          </w:tcPr>
          <w:p w:rsidR="00F70917" w:rsidRPr="00F70917" w:rsidRDefault="00F70917" w:rsidP="00F70917">
            <w:pPr>
              <w:pStyle w:val="TableHeadingLeft"/>
            </w:pPr>
            <w:r w:rsidRPr="00B5482D">
              <w:t>EDE &gt;</w:t>
            </w:r>
            <w:r w:rsidRPr="00F70917">
              <w:t>1 SD above community norm (follow-up 60 weeks)</w:t>
            </w:r>
          </w:p>
        </w:tc>
      </w:tr>
      <w:tr w:rsidR="00F70917" w:rsidRPr="00B5482D" w:rsidTr="00F5002E">
        <w:tc>
          <w:tcPr>
            <w:tcW w:w="718" w:type="dxa"/>
            <w:tcBorders>
              <w:bottom w:val="single" w:sz="6" w:space="0" w:color="FFFFFF"/>
            </w:tcBorders>
            <w:shd w:val="clear" w:color="auto" w:fill="E6E6E6"/>
            <w:hideMark/>
          </w:tcPr>
          <w:p w:rsidR="00F70917" w:rsidRPr="00F70917" w:rsidRDefault="00F70917" w:rsidP="00F70917">
            <w:pPr>
              <w:pStyle w:val="TableTextLeft"/>
            </w:pPr>
            <w:r w:rsidRPr="00B5482D">
              <w:t>1</w:t>
            </w:r>
          </w:p>
        </w:tc>
        <w:tc>
          <w:tcPr>
            <w:tcW w:w="1308" w:type="dxa"/>
            <w:tcBorders>
              <w:bottom w:val="single" w:sz="6" w:space="0" w:color="FFFFFF"/>
            </w:tcBorders>
            <w:shd w:val="clear" w:color="auto" w:fill="E6E6E6"/>
            <w:hideMark/>
          </w:tcPr>
          <w:p w:rsidR="00F70917" w:rsidRPr="00F70917" w:rsidRDefault="00F70917" w:rsidP="00F70917">
            <w:pPr>
              <w:pStyle w:val="TableTextLeft"/>
            </w:pPr>
            <w:r w:rsidRPr="00B5482D">
              <w:t>observational studies</w:t>
            </w:r>
          </w:p>
        </w:tc>
        <w:tc>
          <w:tcPr>
            <w:tcW w:w="843" w:type="dxa"/>
            <w:tcBorders>
              <w:bottom w:val="single" w:sz="6" w:space="0" w:color="FFFFFF"/>
            </w:tcBorders>
            <w:shd w:val="clear" w:color="auto" w:fill="E6E6E6"/>
            <w:hideMark/>
          </w:tcPr>
          <w:p w:rsidR="00F70917" w:rsidRPr="00F70917" w:rsidRDefault="00F70917" w:rsidP="00F70917">
            <w:pPr>
              <w:pStyle w:val="TableTextLeft"/>
            </w:pPr>
            <w:r w:rsidRPr="00B5482D">
              <w:t>serious</w:t>
            </w:r>
            <w:r w:rsidRPr="00F70917">
              <w:t>1</w:t>
            </w:r>
          </w:p>
        </w:tc>
        <w:tc>
          <w:tcPr>
            <w:tcW w:w="1331" w:type="dxa"/>
            <w:tcBorders>
              <w:bottom w:val="single" w:sz="6" w:space="0" w:color="FFFFFF"/>
            </w:tcBorders>
            <w:shd w:val="clear" w:color="auto" w:fill="E6E6E6"/>
            <w:hideMark/>
          </w:tcPr>
          <w:p w:rsidR="00F70917" w:rsidRPr="00F70917" w:rsidRDefault="00F70917" w:rsidP="00F70917">
            <w:pPr>
              <w:pStyle w:val="TableTextLeft"/>
            </w:pPr>
            <w:r w:rsidRPr="00B5482D">
              <w:t>no serious inconsistency</w:t>
            </w:r>
          </w:p>
        </w:tc>
        <w:tc>
          <w:tcPr>
            <w:tcW w:w="1189" w:type="dxa"/>
            <w:tcBorders>
              <w:bottom w:val="single" w:sz="6" w:space="0" w:color="FFFFFF"/>
            </w:tcBorders>
            <w:shd w:val="clear" w:color="auto" w:fill="E6E6E6"/>
            <w:hideMark/>
          </w:tcPr>
          <w:p w:rsidR="00F70917" w:rsidRPr="00F70917" w:rsidRDefault="00F70917" w:rsidP="00F70917">
            <w:pPr>
              <w:pStyle w:val="TableTextLeft"/>
            </w:pPr>
            <w:r w:rsidRPr="00B5482D">
              <w:t>very serious</w:t>
            </w:r>
            <w:r w:rsidRPr="00F70917">
              <w:t>1</w:t>
            </w:r>
          </w:p>
        </w:tc>
        <w:tc>
          <w:tcPr>
            <w:tcW w:w="1128" w:type="dxa"/>
            <w:tcBorders>
              <w:bottom w:val="single" w:sz="6" w:space="0" w:color="FFFFFF"/>
            </w:tcBorders>
            <w:shd w:val="clear" w:color="auto" w:fill="E6E6E6"/>
            <w:hideMark/>
          </w:tcPr>
          <w:p w:rsidR="00F70917" w:rsidRPr="00F70917" w:rsidRDefault="00F70917" w:rsidP="00F70917">
            <w:pPr>
              <w:pStyle w:val="TableTextLeft"/>
            </w:pPr>
            <w:r w:rsidRPr="00B5482D">
              <w:t>very serious</w:t>
            </w:r>
            <w:r w:rsidRPr="00F70917">
              <w:t>2</w:t>
            </w:r>
          </w:p>
        </w:tc>
        <w:tc>
          <w:tcPr>
            <w:tcW w:w="1414" w:type="dxa"/>
            <w:tcBorders>
              <w:bottom w:val="single" w:sz="6" w:space="0" w:color="FFFFFF"/>
            </w:tcBorders>
            <w:shd w:val="clear" w:color="auto" w:fill="E6E6E6"/>
            <w:hideMark/>
          </w:tcPr>
          <w:p w:rsidR="00F70917" w:rsidRPr="00F70917" w:rsidRDefault="00F70917" w:rsidP="00F70917">
            <w:pPr>
              <w:pStyle w:val="TableTextLeft"/>
            </w:pPr>
            <w:r w:rsidRPr="00B5482D">
              <w:t>none</w:t>
            </w:r>
          </w:p>
        </w:tc>
        <w:tc>
          <w:tcPr>
            <w:tcW w:w="1221" w:type="dxa"/>
            <w:tcBorders>
              <w:bottom w:val="single" w:sz="6" w:space="0" w:color="FFFFFF"/>
            </w:tcBorders>
            <w:shd w:val="clear" w:color="auto" w:fill="E6E6E6"/>
            <w:hideMark/>
          </w:tcPr>
          <w:p w:rsidR="00F70917" w:rsidRPr="00F70917" w:rsidRDefault="00F70917" w:rsidP="00F70917">
            <w:pPr>
              <w:pStyle w:val="TableTextLeft"/>
            </w:pPr>
            <w:r w:rsidRPr="00B5482D">
              <w:t xml:space="preserve">13/35 </w:t>
            </w:r>
            <w:r w:rsidRPr="00B5482D">
              <w:br/>
              <w:t>(37.1%)</w:t>
            </w:r>
          </w:p>
        </w:tc>
        <w:tc>
          <w:tcPr>
            <w:tcW w:w="1217" w:type="dxa"/>
            <w:tcBorders>
              <w:bottom w:val="single" w:sz="6" w:space="0" w:color="FFFFFF"/>
            </w:tcBorders>
            <w:shd w:val="clear" w:color="auto" w:fill="E6E6E6"/>
            <w:hideMark/>
          </w:tcPr>
          <w:p w:rsidR="00F70917" w:rsidRPr="00F70917" w:rsidRDefault="00F70917" w:rsidP="00F70917">
            <w:pPr>
              <w:pStyle w:val="TableTextLeft"/>
            </w:pPr>
            <w:r w:rsidRPr="00B5482D">
              <w:t xml:space="preserve">27/84 </w:t>
            </w:r>
            <w:r w:rsidRPr="00B5482D">
              <w:br/>
              <w:t>(32.1%)</w:t>
            </w:r>
          </w:p>
        </w:tc>
        <w:tc>
          <w:tcPr>
            <w:tcW w:w="811" w:type="dxa"/>
            <w:tcBorders>
              <w:bottom w:val="single" w:sz="6" w:space="0" w:color="FFFFFF"/>
            </w:tcBorders>
            <w:shd w:val="clear" w:color="auto" w:fill="E6E6E6"/>
            <w:hideMark/>
          </w:tcPr>
          <w:p w:rsidR="00F70917" w:rsidRPr="00F70917" w:rsidRDefault="00F70917" w:rsidP="00F70917">
            <w:pPr>
              <w:pStyle w:val="TableTextLeft"/>
            </w:pPr>
            <w:r w:rsidRPr="00B5482D">
              <w:t>RR 1.16 (0.68 to 1.97)</w:t>
            </w:r>
          </w:p>
        </w:tc>
        <w:tc>
          <w:tcPr>
            <w:tcW w:w="868" w:type="dxa"/>
            <w:tcBorders>
              <w:bottom w:val="single" w:sz="6" w:space="0" w:color="FFFFFF"/>
            </w:tcBorders>
            <w:shd w:val="clear" w:color="auto" w:fill="E6E6E6"/>
            <w:hideMark/>
          </w:tcPr>
          <w:p w:rsidR="00F70917" w:rsidRPr="00F70917" w:rsidRDefault="00F70917" w:rsidP="00F70917">
            <w:pPr>
              <w:pStyle w:val="TableTextLeft"/>
            </w:pPr>
            <w:r w:rsidRPr="00B5482D">
              <w:t>51 more per 1000 (from 103 fewer to 312 more)</w:t>
            </w:r>
          </w:p>
        </w:tc>
        <w:tc>
          <w:tcPr>
            <w:tcW w:w="704" w:type="dxa"/>
            <w:tcBorders>
              <w:bottom w:val="single" w:sz="6" w:space="0" w:color="FFFFFF"/>
            </w:tcBorders>
            <w:shd w:val="clear" w:color="auto" w:fill="E6E6E6"/>
            <w:hideMark/>
          </w:tcPr>
          <w:p w:rsidR="00F70917" w:rsidRPr="00F70917" w:rsidRDefault="00F70917" w:rsidP="00F70917">
            <w:pPr>
              <w:pStyle w:val="TableTextLeft"/>
            </w:pPr>
            <w:r w:rsidRPr="00B5482D">
              <w:t xml:space="preserve"> </w:t>
            </w:r>
            <w:r w:rsidRPr="00F70917">
              <w:br/>
              <w:t>VERY LOW</w:t>
            </w:r>
          </w:p>
        </w:tc>
        <w:tc>
          <w:tcPr>
            <w:tcW w:w="1109" w:type="dxa"/>
            <w:tcBorders>
              <w:bottom w:val="single" w:sz="6" w:space="0" w:color="FFFFFF"/>
            </w:tcBorders>
            <w:shd w:val="clear" w:color="auto" w:fill="E6E6E6"/>
            <w:hideMark/>
          </w:tcPr>
          <w:p w:rsidR="00F70917" w:rsidRPr="00F70917" w:rsidRDefault="00F70917" w:rsidP="00F70917">
            <w:pPr>
              <w:pStyle w:val="TableTextLeft"/>
            </w:pPr>
            <w:r w:rsidRPr="00B5482D">
              <w:t>CRITICAL</w:t>
            </w:r>
          </w:p>
        </w:tc>
      </w:tr>
      <w:tr w:rsidR="00F70917" w:rsidRPr="00B5482D" w:rsidTr="00F5002E">
        <w:tc>
          <w:tcPr>
            <w:tcW w:w="13861" w:type="dxa"/>
            <w:gridSpan w:val="13"/>
            <w:shd w:val="clear" w:color="auto" w:fill="FB841E"/>
            <w:hideMark/>
          </w:tcPr>
          <w:p w:rsidR="00F70917" w:rsidRPr="00F70917" w:rsidRDefault="00F70917" w:rsidP="00F70917">
            <w:pPr>
              <w:pStyle w:val="TableHeadingLeft"/>
            </w:pPr>
            <w:r w:rsidRPr="00B5482D">
              <w:t>Excessive Drinking (follow-up 60 weeks)</w:t>
            </w:r>
          </w:p>
        </w:tc>
      </w:tr>
      <w:tr w:rsidR="00F70917" w:rsidRPr="00B5482D" w:rsidTr="00F5002E">
        <w:tc>
          <w:tcPr>
            <w:tcW w:w="718" w:type="dxa"/>
            <w:tcBorders>
              <w:bottom w:val="single" w:sz="6" w:space="0" w:color="FFFFFF"/>
            </w:tcBorders>
            <w:shd w:val="clear" w:color="auto" w:fill="E6E6E6"/>
            <w:hideMark/>
          </w:tcPr>
          <w:p w:rsidR="00F70917" w:rsidRPr="00F70917" w:rsidRDefault="00F70917" w:rsidP="00F70917">
            <w:pPr>
              <w:pStyle w:val="TableTextLeft"/>
            </w:pPr>
            <w:r w:rsidRPr="00B5482D">
              <w:t>1</w:t>
            </w:r>
          </w:p>
        </w:tc>
        <w:tc>
          <w:tcPr>
            <w:tcW w:w="1308" w:type="dxa"/>
            <w:tcBorders>
              <w:bottom w:val="single" w:sz="6" w:space="0" w:color="FFFFFF"/>
            </w:tcBorders>
            <w:shd w:val="clear" w:color="auto" w:fill="E6E6E6"/>
            <w:hideMark/>
          </w:tcPr>
          <w:p w:rsidR="00F70917" w:rsidRPr="00F70917" w:rsidRDefault="00F70917" w:rsidP="00F70917">
            <w:pPr>
              <w:pStyle w:val="TableTextLeft"/>
            </w:pPr>
            <w:r w:rsidRPr="00B5482D">
              <w:t>observational studies</w:t>
            </w:r>
          </w:p>
        </w:tc>
        <w:tc>
          <w:tcPr>
            <w:tcW w:w="843" w:type="dxa"/>
            <w:tcBorders>
              <w:bottom w:val="single" w:sz="6" w:space="0" w:color="FFFFFF"/>
            </w:tcBorders>
            <w:shd w:val="clear" w:color="auto" w:fill="E6E6E6"/>
            <w:hideMark/>
          </w:tcPr>
          <w:p w:rsidR="00F70917" w:rsidRPr="00F70917" w:rsidRDefault="00F70917" w:rsidP="00F70917">
            <w:pPr>
              <w:pStyle w:val="TableTextLeft"/>
            </w:pPr>
            <w:r w:rsidRPr="00B5482D">
              <w:t>serious</w:t>
            </w:r>
            <w:r w:rsidRPr="00F70917">
              <w:t>1</w:t>
            </w:r>
          </w:p>
        </w:tc>
        <w:tc>
          <w:tcPr>
            <w:tcW w:w="1331" w:type="dxa"/>
            <w:tcBorders>
              <w:bottom w:val="single" w:sz="6" w:space="0" w:color="FFFFFF"/>
            </w:tcBorders>
            <w:shd w:val="clear" w:color="auto" w:fill="E6E6E6"/>
            <w:hideMark/>
          </w:tcPr>
          <w:p w:rsidR="00F70917" w:rsidRPr="00F70917" w:rsidRDefault="00F70917" w:rsidP="00F70917">
            <w:pPr>
              <w:pStyle w:val="TableTextLeft"/>
            </w:pPr>
            <w:r w:rsidRPr="00B5482D">
              <w:t>no serious inconsistency</w:t>
            </w:r>
          </w:p>
        </w:tc>
        <w:tc>
          <w:tcPr>
            <w:tcW w:w="1189" w:type="dxa"/>
            <w:tcBorders>
              <w:bottom w:val="single" w:sz="6" w:space="0" w:color="FFFFFF"/>
            </w:tcBorders>
            <w:shd w:val="clear" w:color="auto" w:fill="E6E6E6"/>
            <w:hideMark/>
          </w:tcPr>
          <w:p w:rsidR="00F70917" w:rsidRPr="00F70917" w:rsidRDefault="00F70917" w:rsidP="00F70917">
            <w:pPr>
              <w:pStyle w:val="TableTextLeft"/>
            </w:pPr>
            <w:r w:rsidRPr="00B5482D">
              <w:t>very serious</w:t>
            </w:r>
            <w:r w:rsidRPr="00F70917">
              <w:t>1</w:t>
            </w:r>
          </w:p>
        </w:tc>
        <w:tc>
          <w:tcPr>
            <w:tcW w:w="1128" w:type="dxa"/>
            <w:tcBorders>
              <w:bottom w:val="single" w:sz="6" w:space="0" w:color="FFFFFF"/>
            </w:tcBorders>
            <w:shd w:val="clear" w:color="auto" w:fill="E6E6E6"/>
            <w:hideMark/>
          </w:tcPr>
          <w:p w:rsidR="00F70917" w:rsidRPr="00F70917" w:rsidRDefault="00F70917" w:rsidP="00F70917">
            <w:pPr>
              <w:pStyle w:val="TableTextLeft"/>
            </w:pPr>
            <w:r w:rsidRPr="00B5482D">
              <w:t>serious</w:t>
            </w:r>
            <w:r w:rsidRPr="00F70917">
              <w:t>3</w:t>
            </w:r>
          </w:p>
        </w:tc>
        <w:tc>
          <w:tcPr>
            <w:tcW w:w="1414" w:type="dxa"/>
            <w:tcBorders>
              <w:bottom w:val="single" w:sz="6" w:space="0" w:color="FFFFFF"/>
            </w:tcBorders>
            <w:shd w:val="clear" w:color="auto" w:fill="E6E6E6"/>
            <w:hideMark/>
          </w:tcPr>
          <w:p w:rsidR="00F70917" w:rsidRPr="00F70917" w:rsidRDefault="00F70917" w:rsidP="00F70917">
            <w:pPr>
              <w:pStyle w:val="TableTextLeft"/>
            </w:pPr>
            <w:r w:rsidRPr="00B5482D">
              <w:t>none</w:t>
            </w:r>
          </w:p>
        </w:tc>
        <w:tc>
          <w:tcPr>
            <w:tcW w:w="1221" w:type="dxa"/>
            <w:tcBorders>
              <w:bottom w:val="single" w:sz="6" w:space="0" w:color="FFFFFF"/>
            </w:tcBorders>
            <w:shd w:val="clear" w:color="auto" w:fill="E6E6E6"/>
            <w:hideMark/>
          </w:tcPr>
          <w:p w:rsidR="00F70917" w:rsidRPr="00F70917" w:rsidRDefault="00F70917" w:rsidP="00F70917">
            <w:pPr>
              <w:pStyle w:val="TableTextLeft"/>
            </w:pPr>
            <w:r w:rsidRPr="00B5482D">
              <w:t xml:space="preserve">17/35 </w:t>
            </w:r>
            <w:r w:rsidRPr="00B5482D">
              <w:br/>
              <w:t>(48.6%)</w:t>
            </w:r>
          </w:p>
        </w:tc>
        <w:tc>
          <w:tcPr>
            <w:tcW w:w="1217" w:type="dxa"/>
            <w:tcBorders>
              <w:bottom w:val="single" w:sz="6" w:space="0" w:color="FFFFFF"/>
            </w:tcBorders>
            <w:shd w:val="clear" w:color="auto" w:fill="E6E6E6"/>
            <w:hideMark/>
          </w:tcPr>
          <w:p w:rsidR="00F70917" w:rsidRPr="00F70917" w:rsidRDefault="00F70917" w:rsidP="00F70917">
            <w:pPr>
              <w:pStyle w:val="TableTextLeft"/>
            </w:pPr>
            <w:r w:rsidRPr="00B5482D">
              <w:t xml:space="preserve">10/84 </w:t>
            </w:r>
            <w:r w:rsidRPr="00B5482D">
              <w:br/>
              <w:t>(11.9%)</w:t>
            </w:r>
          </w:p>
        </w:tc>
        <w:tc>
          <w:tcPr>
            <w:tcW w:w="811" w:type="dxa"/>
            <w:tcBorders>
              <w:bottom w:val="single" w:sz="6" w:space="0" w:color="FFFFFF"/>
            </w:tcBorders>
            <w:shd w:val="clear" w:color="auto" w:fill="E6E6E6"/>
            <w:hideMark/>
          </w:tcPr>
          <w:p w:rsidR="00F70917" w:rsidRPr="00F70917" w:rsidRDefault="00F70917" w:rsidP="00F70917">
            <w:pPr>
              <w:pStyle w:val="TableTextLeft"/>
            </w:pPr>
            <w:r w:rsidRPr="00B5482D">
              <w:t>RR 4.08 (2.08 to 8.01)</w:t>
            </w:r>
          </w:p>
        </w:tc>
        <w:tc>
          <w:tcPr>
            <w:tcW w:w="868" w:type="dxa"/>
            <w:tcBorders>
              <w:bottom w:val="single" w:sz="6" w:space="0" w:color="FFFFFF"/>
            </w:tcBorders>
            <w:shd w:val="clear" w:color="auto" w:fill="E6E6E6"/>
            <w:hideMark/>
          </w:tcPr>
          <w:p w:rsidR="00F70917" w:rsidRPr="00F70917" w:rsidRDefault="00F70917" w:rsidP="00F70917">
            <w:pPr>
              <w:pStyle w:val="TableTextLeft"/>
            </w:pPr>
            <w:r w:rsidRPr="00B5482D">
              <w:t>367 more per 1000 (from 129 more to 835 more)</w:t>
            </w:r>
          </w:p>
        </w:tc>
        <w:tc>
          <w:tcPr>
            <w:tcW w:w="704" w:type="dxa"/>
            <w:tcBorders>
              <w:bottom w:val="single" w:sz="6" w:space="0" w:color="FFFFFF"/>
            </w:tcBorders>
            <w:shd w:val="clear" w:color="auto" w:fill="E6E6E6"/>
            <w:hideMark/>
          </w:tcPr>
          <w:p w:rsidR="00F70917" w:rsidRPr="00F70917" w:rsidRDefault="00F70917" w:rsidP="00F70917">
            <w:pPr>
              <w:pStyle w:val="TableTextLeft"/>
            </w:pPr>
            <w:r w:rsidRPr="00B5482D">
              <w:t xml:space="preserve"> </w:t>
            </w:r>
            <w:r w:rsidRPr="00F70917">
              <w:br/>
              <w:t>VERY LOW</w:t>
            </w:r>
          </w:p>
        </w:tc>
        <w:tc>
          <w:tcPr>
            <w:tcW w:w="1109" w:type="dxa"/>
            <w:tcBorders>
              <w:bottom w:val="single" w:sz="6" w:space="0" w:color="FFFFFF"/>
            </w:tcBorders>
            <w:shd w:val="clear" w:color="auto" w:fill="E6E6E6"/>
            <w:hideMark/>
          </w:tcPr>
          <w:p w:rsidR="00F70917" w:rsidRPr="00F70917" w:rsidRDefault="00F70917" w:rsidP="00F70917">
            <w:pPr>
              <w:pStyle w:val="TableTextLeft"/>
            </w:pPr>
            <w:r w:rsidRPr="00B5482D">
              <w:t>CRITICAL</w:t>
            </w:r>
          </w:p>
        </w:tc>
      </w:tr>
      <w:tr w:rsidR="00F70917" w:rsidRPr="00B5482D" w:rsidTr="00F5002E">
        <w:tc>
          <w:tcPr>
            <w:tcW w:w="13861" w:type="dxa"/>
            <w:gridSpan w:val="13"/>
            <w:shd w:val="clear" w:color="auto" w:fill="FB841E"/>
            <w:hideMark/>
          </w:tcPr>
          <w:p w:rsidR="00F70917" w:rsidRPr="00F70917" w:rsidRDefault="00F70917" w:rsidP="00F70917">
            <w:pPr>
              <w:pStyle w:val="TableHeadingLeft"/>
            </w:pPr>
            <w:r w:rsidRPr="00B5482D">
              <w:t>EDE Global 60-week FU (Better indicated by lower values)</w:t>
            </w:r>
          </w:p>
        </w:tc>
      </w:tr>
      <w:tr w:rsidR="00F70917" w:rsidRPr="00B5482D" w:rsidTr="00F5002E">
        <w:tc>
          <w:tcPr>
            <w:tcW w:w="718" w:type="dxa"/>
            <w:shd w:val="clear" w:color="auto" w:fill="E6E6E6"/>
            <w:hideMark/>
          </w:tcPr>
          <w:p w:rsidR="00F70917" w:rsidRPr="00F70917" w:rsidRDefault="00F70917" w:rsidP="00F70917">
            <w:pPr>
              <w:pStyle w:val="TableTextLeft"/>
            </w:pPr>
            <w:r w:rsidRPr="00B5482D">
              <w:t>1</w:t>
            </w:r>
          </w:p>
        </w:tc>
        <w:tc>
          <w:tcPr>
            <w:tcW w:w="1308" w:type="dxa"/>
            <w:shd w:val="clear" w:color="auto" w:fill="E6E6E6"/>
            <w:hideMark/>
          </w:tcPr>
          <w:p w:rsidR="00F70917" w:rsidRPr="00F70917" w:rsidRDefault="00F70917" w:rsidP="00F70917">
            <w:pPr>
              <w:pStyle w:val="TableTextLeft"/>
            </w:pPr>
            <w:r w:rsidRPr="00B5482D">
              <w:t>observational studies</w:t>
            </w:r>
          </w:p>
        </w:tc>
        <w:tc>
          <w:tcPr>
            <w:tcW w:w="843" w:type="dxa"/>
            <w:shd w:val="clear" w:color="auto" w:fill="E6E6E6"/>
            <w:hideMark/>
          </w:tcPr>
          <w:p w:rsidR="00F70917" w:rsidRPr="00F70917" w:rsidRDefault="00F70917" w:rsidP="00F70917">
            <w:pPr>
              <w:pStyle w:val="TableTextLeft"/>
            </w:pPr>
            <w:r w:rsidRPr="00B5482D">
              <w:t>serious</w:t>
            </w:r>
            <w:r w:rsidRPr="00F70917">
              <w:t>1</w:t>
            </w:r>
          </w:p>
        </w:tc>
        <w:tc>
          <w:tcPr>
            <w:tcW w:w="1331" w:type="dxa"/>
            <w:shd w:val="clear" w:color="auto" w:fill="E6E6E6"/>
            <w:hideMark/>
          </w:tcPr>
          <w:p w:rsidR="00F70917" w:rsidRPr="00F70917" w:rsidRDefault="00F70917" w:rsidP="00F70917">
            <w:pPr>
              <w:pStyle w:val="TableTextLeft"/>
            </w:pPr>
            <w:r w:rsidRPr="00B5482D">
              <w:t>no serious inconsistency</w:t>
            </w:r>
          </w:p>
        </w:tc>
        <w:tc>
          <w:tcPr>
            <w:tcW w:w="1189" w:type="dxa"/>
            <w:shd w:val="clear" w:color="auto" w:fill="E6E6E6"/>
            <w:hideMark/>
          </w:tcPr>
          <w:p w:rsidR="00F70917" w:rsidRPr="00F70917" w:rsidRDefault="00F70917" w:rsidP="00F70917">
            <w:pPr>
              <w:pStyle w:val="TableTextLeft"/>
            </w:pPr>
            <w:r w:rsidRPr="00B5482D">
              <w:t>very serious</w:t>
            </w:r>
            <w:r w:rsidRPr="00F70917">
              <w:t>1</w:t>
            </w:r>
          </w:p>
        </w:tc>
        <w:tc>
          <w:tcPr>
            <w:tcW w:w="1128" w:type="dxa"/>
            <w:shd w:val="clear" w:color="auto" w:fill="E6E6E6"/>
            <w:hideMark/>
          </w:tcPr>
          <w:p w:rsidR="00F70917" w:rsidRPr="00F70917" w:rsidRDefault="00F70917" w:rsidP="00F70917">
            <w:pPr>
              <w:pStyle w:val="TableTextLeft"/>
            </w:pPr>
            <w:r w:rsidRPr="00B5482D">
              <w:t>serious</w:t>
            </w:r>
            <w:r w:rsidRPr="00F70917">
              <w:t>4</w:t>
            </w:r>
          </w:p>
        </w:tc>
        <w:tc>
          <w:tcPr>
            <w:tcW w:w="1414" w:type="dxa"/>
            <w:shd w:val="clear" w:color="auto" w:fill="E6E6E6"/>
            <w:hideMark/>
          </w:tcPr>
          <w:p w:rsidR="00F70917" w:rsidRPr="00F70917" w:rsidRDefault="00F70917" w:rsidP="00F70917">
            <w:pPr>
              <w:pStyle w:val="TableTextLeft"/>
            </w:pPr>
            <w:r w:rsidRPr="00B5482D">
              <w:t>none</w:t>
            </w:r>
          </w:p>
        </w:tc>
        <w:tc>
          <w:tcPr>
            <w:tcW w:w="1221" w:type="dxa"/>
            <w:shd w:val="clear" w:color="auto" w:fill="E6E6E6"/>
            <w:hideMark/>
          </w:tcPr>
          <w:p w:rsidR="00F70917" w:rsidRPr="00F70917" w:rsidRDefault="00F70917" w:rsidP="00F70917">
            <w:pPr>
              <w:pStyle w:val="TableTextLeft"/>
            </w:pPr>
            <w:r w:rsidRPr="00B5482D">
              <w:t>29</w:t>
            </w:r>
          </w:p>
        </w:tc>
        <w:tc>
          <w:tcPr>
            <w:tcW w:w="1217" w:type="dxa"/>
            <w:shd w:val="clear" w:color="auto" w:fill="E6E6E6"/>
            <w:hideMark/>
          </w:tcPr>
          <w:p w:rsidR="00F70917" w:rsidRPr="00F70917" w:rsidRDefault="00F70917" w:rsidP="00F70917">
            <w:pPr>
              <w:pStyle w:val="TableTextLeft"/>
            </w:pPr>
            <w:r w:rsidRPr="00B5482D">
              <w:t>75</w:t>
            </w:r>
          </w:p>
        </w:tc>
        <w:tc>
          <w:tcPr>
            <w:tcW w:w="811" w:type="dxa"/>
            <w:shd w:val="clear" w:color="auto" w:fill="E6E6E6"/>
            <w:hideMark/>
          </w:tcPr>
          <w:p w:rsidR="00F70917" w:rsidRPr="00F70917" w:rsidRDefault="00F70917" w:rsidP="00F70917">
            <w:pPr>
              <w:pStyle w:val="TableTextLeft"/>
            </w:pPr>
            <w:r w:rsidRPr="00B5482D">
              <w:t>-</w:t>
            </w:r>
          </w:p>
        </w:tc>
        <w:tc>
          <w:tcPr>
            <w:tcW w:w="868" w:type="dxa"/>
            <w:shd w:val="clear" w:color="auto" w:fill="E6E6E6"/>
            <w:hideMark/>
          </w:tcPr>
          <w:p w:rsidR="00F70917" w:rsidRPr="00F70917" w:rsidRDefault="00F70917" w:rsidP="00F70917">
            <w:pPr>
              <w:pStyle w:val="TableTextLeft"/>
            </w:pPr>
            <w:r w:rsidRPr="00B5482D">
              <w:t>SMD 0.23 lower (0.66 lower to 0.2 higher)</w:t>
            </w:r>
          </w:p>
        </w:tc>
        <w:tc>
          <w:tcPr>
            <w:tcW w:w="704" w:type="dxa"/>
            <w:shd w:val="clear" w:color="auto" w:fill="E6E6E6"/>
            <w:hideMark/>
          </w:tcPr>
          <w:p w:rsidR="00F70917" w:rsidRPr="00F70917" w:rsidRDefault="00F70917" w:rsidP="00F70917">
            <w:pPr>
              <w:pStyle w:val="TableTextLeft"/>
            </w:pPr>
            <w:r w:rsidRPr="00B5482D">
              <w:t xml:space="preserve"> </w:t>
            </w:r>
            <w:r w:rsidRPr="00F70917">
              <w:br/>
              <w:t>VERY LOW</w:t>
            </w:r>
          </w:p>
        </w:tc>
        <w:tc>
          <w:tcPr>
            <w:tcW w:w="1109" w:type="dxa"/>
            <w:shd w:val="clear" w:color="auto" w:fill="E6E6E6"/>
            <w:hideMark/>
          </w:tcPr>
          <w:p w:rsidR="00F70917" w:rsidRPr="00F70917" w:rsidRDefault="00F70917" w:rsidP="00F70917">
            <w:pPr>
              <w:pStyle w:val="TableTextLeft"/>
            </w:pPr>
            <w:r w:rsidRPr="00B5482D">
              <w:t>CRITICAL</w:t>
            </w:r>
          </w:p>
        </w:tc>
      </w:tr>
    </w:tbl>
    <w:p w:rsidR="007A5139" w:rsidRPr="00ED3D25" w:rsidRDefault="007A5139" w:rsidP="007A5139">
      <w:pPr>
        <w:pStyle w:val="TableNote"/>
        <w:rPr>
          <w:i w:val="0"/>
          <w:sz w:val="20"/>
        </w:rPr>
      </w:pPr>
      <w:r w:rsidRPr="00ED3D25">
        <w:rPr>
          <w:i w:val="0"/>
          <w:sz w:val="20"/>
        </w:rPr>
        <w:t>1 Karacic 2011: attrition bias (dropout for low alcohol group &gt;20 %); sample did not have current alcohol use disorder comorbidity; group allocated on basis of self-reported alcohol use. Sample consisted of 67 BN, 10 BED and 72 EDNOS. Participants with anorexia nervosa were excluded.</w:t>
      </w:r>
    </w:p>
    <w:p w:rsidR="007A5139" w:rsidRPr="00ED3D25" w:rsidRDefault="007A5139" w:rsidP="007A5139">
      <w:pPr>
        <w:pStyle w:val="TableNote"/>
        <w:rPr>
          <w:i w:val="0"/>
          <w:sz w:val="20"/>
        </w:rPr>
      </w:pPr>
      <w:r w:rsidRPr="00ED3D25">
        <w:rPr>
          <w:i w:val="0"/>
          <w:sz w:val="20"/>
        </w:rPr>
        <w:t>2 CI crosses both 0.75 and 1.25 (Risk Ratio) or 0.5 and -0.5 (SMD).</w:t>
      </w:r>
    </w:p>
    <w:p w:rsidR="007A5139" w:rsidRPr="00ED3D25" w:rsidRDefault="007A5139" w:rsidP="007A5139">
      <w:pPr>
        <w:pStyle w:val="TableNote"/>
        <w:rPr>
          <w:i w:val="0"/>
          <w:sz w:val="20"/>
        </w:rPr>
      </w:pPr>
      <w:r w:rsidRPr="00ED3D25">
        <w:rPr>
          <w:i w:val="0"/>
          <w:sz w:val="20"/>
        </w:rPr>
        <w:t>3 &lt;300 events.</w:t>
      </w:r>
    </w:p>
    <w:p w:rsidR="007A5139" w:rsidRPr="00ED3D25" w:rsidRDefault="007A5139" w:rsidP="007A5139">
      <w:pPr>
        <w:pStyle w:val="TableNote"/>
        <w:rPr>
          <w:i w:val="0"/>
          <w:sz w:val="20"/>
        </w:rPr>
      </w:pPr>
      <w:r w:rsidRPr="00ED3D25">
        <w:rPr>
          <w:i w:val="0"/>
          <w:sz w:val="20"/>
        </w:rPr>
        <w:t>4 CI crosses 0.5 or -0.5 (SMD).</w:t>
      </w:r>
    </w:p>
    <w:p w:rsidR="007A5139" w:rsidRPr="00713839" w:rsidRDefault="007A5139" w:rsidP="00406C10">
      <w:pPr>
        <w:pStyle w:val="AppSubHead"/>
      </w:pPr>
      <w:bookmarkStart w:id="93" w:name="_Toc468275276"/>
      <w:r w:rsidRPr="00713839">
        <w:t>Does the setting (inpatient, outpatient or other specific setting) and different ways of coordinating, transitioning and integrating care for treating eating disorders produce benefits/harms in people with eating disorders?</w:t>
      </w:r>
      <w:bookmarkEnd w:id="93"/>
    </w:p>
    <w:p w:rsidR="007A5139" w:rsidRDefault="007A5139" w:rsidP="00406C10">
      <w:pPr>
        <w:pStyle w:val="AppMinorSubHead"/>
      </w:pPr>
      <w:bookmarkStart w:id="94" w:name="_Toc468275277"/>
      <w:r w:rsidRPr="00713839">
        <w:t>RCTs for coordinating care for people with anorexia nervosa</w:t>
      </w:r>
      <w:bookmarkEnd w:id="94"/>
    </w:p>
    <w:p w:rsidR="007A51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238</w:t>
      </w:r>
      <w:r w:rsidR="003B26B0">
        <w:rPr>
          <w:noProof/>
        </w:rPr>
        <w:fldChar w:fldCharType="end"/>
      </w:r>
      <w:r w:rsidRPr="00713839">
        <w:t>:</w:t>
      </w:r>
      <w:r w:rsidRPr="00713839">
        <w:tab/>
        <w:t>Full GRADE profile for inpatient care versus another setting people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3"/>
        <w:gridCol w:w="1202"/>
        <w:gridCol w:w="875"/>
        <w:gridCol w:w="1408"/>
        <w:gridCol w:w="1261"/>
        <w:gridCol w:w="1163"/>
        <w:gridCol w:w="1475"/>
        <w:gridCol w:w="932"/>
        <w:gridCol w:w="802"/>
        <w:gridCol w:w="881"/>
        <w:gridCol w:w="1046"/>
        <w:gridCol w:w="735"/>
        <w:gridCol w:w="1328"/>
      </w:tblGrid>
      <w:tr w:rsidR="00175ADA" w:rsidRPr="00175ADA" w:rsidTr="006F09CE">
        <w:trPr>
          <w:trHeight w:val="255"/>
          <w:tblHeader/>
        </w:trPr>
        <w:tc>
          <w:tcPr>
            <w:tcW w:w="8137" w:type="dxa"/>
            <w:gridSpan w:val="7"/>
            <w:vMerge w:val="restart"/>
            <w:shd w:val="clear" w:color="auto" w:fill="FB841E"/>
            <w:vAlign w:val="bottom"/>
            <w:hideMark/>
          </w:tcPr>
          <w:p w:rsidR="00175ADA" w:rsidRPr="006F09CE" w:rsidRDefault="00175ADA" w:rsidP="006F09CE">
            <w:pPr>
              <w:pStyle w:val="TableHeadingLeft"/>
              <w:rPr>
                <w:b w:val="0"/>
                <w:color w:val="000000"/>
              </w:rPr>
            </w:pPr>
            <w:r w:rsidRPr="006F09CE">
              <w:rPr>
                <w:color w:val="000000"/>
              </w:rPr>
              <w:t>Quality assessment</w:t>
            </w:r>
          </w:p>
        </w:tc>
        <w:tc>
          <w:tcPr>
            <w:tcW w:w="1734" w:type="dxa"/>
            <w:gridSpan w:val="2"/>
            <w:vMerge w:val="restart"/>
            <w:shd w:val="clear" w:color="auto" w:fill="FB841E"/>
            <w:vAlign w:val="bottom"/>
            <w:hideMark/>
          </w:tcPr>
          <w:p w:rsidR="00175ADA" w:rsidRPr="006F09CE" w:rsidRDefault="00175ADA" w:rsidP="006F09CE">
            <w:pPr>
              <w:pStyle w:val="TableHeadingLeft"/>
              <w:rPr>
                <w:b w:val="0"/>
                <w:color w:val="000000"/>
              </w:rPr>
            </w:pPr>
            <w:r w:rsidRPr="006F09CE">
              <w:rPr>
                <w:color w:val="000000"/>
              </w:rPr>
              <w:t>No of patients</w:t>
            </w:r>
          </w:p>
        </w:tc>
        <w:tc>
          <w:tcPr>
            <w:tcW w:w="1927" w:type="dxa"/>
            <w:gridSpan w:val="2"/>
            <w:vMerge w:val="restart"/>
            <w:shd w:val="clear" w:color="auto" w:fill="FB841E"/>
            <w:vAlign w:val="bottom"/>
            <w:hideMark/>
          </w:tcPr>
          <w:p w:rsidR="00175ADA" w:rsidRPr="006F09CE" w:rsidRDefault="00175ADA" w:rsidP="006F09CE">
            <w:pPr>
              <w:pStyle w:val="TableHeadingLeft"/>
              <w:rPr>
                <w:b w:val="0"/>
                <w:color w:val="000000"/>
              </w:rPr>
            </w:pPr>
            <w:r w:rsidRPr="006F09CE">
              <w:rPr>
                <w:color w:val="000000"/>
              </w:rPr>
              <w:t>Effect</w:t>
            </w:r>
          </w:p>
        </w:tc>
        <w:tc>
          <w:tcPr>
            <w:tcW w:w="735" w:type="dxa"/>
            <w:vMerge w:val="restart"/>
            <w:shd w:val="clear" w:color="auto" w:fill="FB841E"/>
            <w:vAlign w:val="bottom"/>
            <w:hideMark/>
          </w:tcPr>
          <w:p w:rsidR="00175ADA" w:rsidRPr="006F09CE" w:rsidRDefault="00175ADA" w:rsidP="006F09CE">
            <w:pPr>
              <w:pStyle w:val="TableHeadingLeft"/>
              <w:rPr>
                <w:b w:val="0"/>
                <w:color w:val="000000"/>
              </w:rPr>
            </w:pPr>
            <w:r w:rsidRPr="006F09CE">
              <w:rPr>
                <w:color w:val="000000"/>
              </w:rPr>
              <w:t>Quality</w:t>
            </w:r>
          </w:p>
        </w:tc>
        <w:tc>
          <w:tcPr>
            <w:tcW w:w="1328" w:type="dxa"/>
            <w:vMerge w:val="restart"/>
            <w:shd w:val="clear" w:color="auto" w:fill="FB841E"/>
            <w:vAlign w:val="bottom"/>
            <w:hideMark/>
          </w:tcPr>
          <w:p w:rsidR="00175ADA" w:rsidRPr="006F09CE" w:rsidRDefault="00175ADA" w:rsidP="006F09CE">
            <w:pPr>
              <w:pStyle w:val="TableHeadingLeft"/>
              <w:rPr>
                <w:b w:val="0"/>
                <w:color w:val="000000"/>
              </w:rPr>
            </w:pPr>
            <w:r w:rsidRPr="006F09CE">
              <w:rPr>
                <w:color w:val="000000"/>
              </w:rPr>
              <w:t>Importance</w:t>
            </w:r>
          </w:p>
        </w:tc>
      </w:tr>
      <w:tr w:rsidR="00175ADA" w:rsidRPr="00175ADA" w:rsidTr="006F09CE">
        <w:trPr>
          <w:trHeight w:val="353"/>
          <w:tblHeader/>
        </w:trPr>
        <w:tc>
          <w:tcPr>
            <w:tcW w:w="8137" w:type="dxa"/>
            <w:gridSpan w:val="7"/>
            <w:vMerge/>
            <w:tcBorders>
              <w:bottom w:val="single" w:sz="6" w:space="0" w:color="FFFFFF"/>
            </w:tcBorders>
            <w:shd w:val="clear" w:color="auto" w:fill="FB841E"/>
            <w:vAlign w:val="bottom"/>
            <w:hideMark/>
          </w:tcPr>
          <w:p w:rsidR="00175ADA" w:rsidRPr="006F09CE" w:rsidRDefault="00175ADA" w:rsidP="006F09CE">
            <w:pPr>
              <w:pStyle w:val="TableHeadingLeft"/>
              <w:rPr>
                <w:b w:val="0"/>
                <w:color w:val="000000"/>
              </w:rPr>
            </w:pPr>
          </w:p>
        </w:tc>
        <w:tc>
          <w:tcPr>
            <w:tcW w:w="1734" w:type="dxa"/>
            <w:gridSpan w:val="2"/>
            <w:vMerge/>
            <w:tcBorders>
              <w:bottom w:val="single" w:sz="6" w:space="0" w:color="FFFFFF"/>
            </w:tcBorders>
            <w:shd w:val="clear" w:color="auto" w:fill="FB841E"/>
            <w:vAlign w:val="bottom"/>
            <w:hideMark/>
          </w:tcPr>
          <w:p w:rsidR="00175ADA" w:rsidRPr="006F09CE" w:rsidRDefault="00175ADA" w:rsidP="006F09CE">
            <w:pPr>
              <w:pStyle w:val="TableHeadingLeft"/>
              <w:rPr>
                <w:b w:val="0"/>
                <w:color w:val="000000"/>
              </w:rPr>
            </w:pPr>
          </w:p>
        </w:tc>
        <w:tc>
          <w:tcPr>
            <w:tcW w:w="1927" w:type="dxa"/>
            <w:gridSpan w:val="2"/>
            <w:vMerge/>
            <w:tcBorders>
              <w:bottom w:val="single" w:sz="6" w:space="0" w:color="FFFFFF"/>
            </w:tcBorders>
            <w:shd w:val="clear" w:color="auto" w:fill="FB841E"/>
            <w:vAlign w:val="bottom"/>
            <w:hideMark/>
          </w:tcPr>
          <w:p w:rsidR="00175ADA" w:rsidRPr="006F09CE" w:rsidRDefault="00175ADA" w:rsidP="006F09CE">
            <w:pPr>
              <w:pStyle w:val="TableHeadingLeft"/>
              <w:rPr>
                <w:b w:val="0"/>
                <w:color w:val="000000"/>
              </w:rPr>
            </w:pPr>
          </w:p>
        </w:tc>
        <w:tc>
          <w:tcPr>
            <w:tcW w:w="735" w:type="dxa"/>
            <w:vMerge/>
            <w:shd w:val="clear" w:color="auto" w:fill="FB841E"/>
            <w:vAlign w:val="bottom"/>
            <w:hideMark/>
          </w:tcPr>
          <w:p w:rsidR="00175ADA" w:rsidRPr="006F09CE" w:rsidRDefault="00175ADA" w:rsidP="006F09CE">
            <w:pPr>
              <w:pStyle w:val="TableHeadingLeft"/>
              <w:rPr>
                <w:b w:val="0"/>
                <w:color w:val="000000"/>
              </w:rPr>
            </w:pPr>
          </w:p>
        </w:tc>
        <w:tc>
          <w:tcPr>
            <w:tcW w:w="1328" w:type="dxa"/>
            <w:vMerge/>
            <w:shd w:val="clear" w:color="auto" w:fill="FB841E"/>
            <w:vAlign w:val="bottom"/>
            <w:hideMark/>
          </w:tcPr>
          <w:p w:rsidR="00175ADA" w:rsidRPr="006F09CE" w:rsidRDefault="00175ADA" w:rsidP="006F09CE">
            <w:pPr>
              <w:pStyle w:val="TableHeadingLeft"/>
              <w:rPr>
                <w:b w:val="0"/>
                <w:color w:val="000000"/>
              </w:rPr>
            </w:pPr>
          </w:p>
        </w:tc>
      </w:tr>
      <w:tr w:rsidR="00175ADA" w:rsidRPr="00175ADA" w:rsidTr="00175ADA">
        <w:trPr>
          <w:tblHeader/>
        </w:trPr>
        <w:tc>
          <w:tcPr>
            <w:tcW w:w="753" w:type="dxa"/>
            <w:tcBorders>
              <w:bottom w:val="single" w:sz="6" w:space="0" w:color="FFFFFF"/>
            </w:tcBorders>
            <w:shd w:val="clear" w:color="auto" w:fill="FB841E"/>
            <w:hideMark/>
          </w:tcPr>
          <w:p w:rsidR="00175ADA" w:rsidRPr="006F09CE" w:rsidRDefault="00175ADA" w:rsidP="006F09CE">
            <w:pPr>
              <w:pStyle w:val="TableTextLeft"/>
              <w:rPr>
                <w:b/>
                <w:color w:val="000000"/>
              </w:rPr>
            </w:pPr>
            <w:r w:rsidRPr="006F09CE">
              <w:rPr>
                <w:b/>
                <w:color w:val="000000"/>
              </w:rPr>
              <w:t>No of studies</w:t>
            </w:r>
          </w:p>
        </w:tc>
        <w:tc>
          <w:tcPr>
            <w:tcW w:w="1202" w:type="dxa"/>
            <w:tcBorders>
              <w:bottom w:val="single" w:sz="6" w:space="0" w:color="FFFFFF"/>
            </w:tcBorders>
            <w:shd w:val="clear" w:color="auto" w:fill="FB841E"/>
            <w:hideMark/>
          </w:tcPr>
          <w:p w:rsidR="00175ADA" w:rsidRPr="006F09CE" w:rsidRDefault="00175ADA" w:rsidP="006F09CE">
            <w:pPr>
              <w:pStyle w:val="TableTextLeft"/>
              <w:rPr>
                <w:b/>
                <w:color w:val="000000"/>
              </w:rPr>
            </w:pPr>
            <w:r w:rsidRPr="006F09CE">
              <w:rPr>
                <w:b/>
                <w:color w:val="000000"/>
              </w:rPr>
              <w:t>Design</w:t>
            </w:r>
          </w:p>
        </w:tc>
        <w:tc>
          <w:tcPr>
            <w:tcW w:w="875" w:type="dxa"/>
            <w:tcBorders>
              <w:bottom w:val="single" w:sz="6" w:space="0" w:color="FFFFFF"/>
            </w:tcBorders>
            <w:shd w:val="clear" w:color="auto" w:fill="FB841E"/>
            <w:hideMark/>
          </w:tcPr>
          <w:p w:rsidR="00175ADA" w:rsidRPr="006F09CE" w:rsidRDefault="00175ADA" w:rsidP="006F09CE">
            <w:pPr>
              <w:pStyle w:val="TableTextLeft"/>
              <w:rPr>
                <w:b/>
                <w:color w:val="000000"/>
              </w:rPr>
            </w:pPr>
            <w:r w:rsidRPr="006F09CE">
              <w:rPr>
                <w:b/>
                <w:color w:val="000000"/>
              </w:rPr>
              <w:t>Risk of bias</w:t>
            </w:r>
          </w:p>
        </w:tc>
        <w:tc>
          <w:tcPr>
            <w:tcW w:w="1408" w:type="dxa"/>
            <w:tcBorders>
              <w:bottom w:val="single" w:sz="6" w:space="0" w:color="FFFFFF"/>
            </w:tcBorders>
            <w:shd w:val="clear" w:color="auto" w:fill="FB841E"/>
            <w:hideMark/>
          </w:tcPr>
          <w:p w:rsidR="00175ADA" w:rsidRPr="006F09CE" w:rsidRDefault="00175ADA" w:rsidP="006F09CE">
            <w:pPr>
              <w:pStyle w:val="TableTextLeft"/>
              <w:rPr>
                <w:b/>
                <w:color w:val="000000"/>
              </w:rPr>
            </w:pPr>
            <w:r w:rsidRPr="006F09CE">
              <w:rPr>
                <w:b/>
                <w:color w:val="000000"/>
              </w:rPr>
              <w:t>Inconsistency</w:t>
            </w:r>
          </w:p>
        </w:tc>
        <w:tc>
          <w:tcPr>
            <w:tcW w:w="1261" w:type="dxa"/>
            <w:tcBorders>
              <w:bottom w:val="single" w:sz="6" w:space="0" w:color="FFFFFF"/>
            </w:tcBorders>
            <w:shd w:val="clear" w:color="auto" w:fill="FB841E"/>
            <w:hideMark/>
          </w:tcPr>
          <w:p w:rsidR="00175ADA" w:rsidRPr="006F09CE" w:rsidRDefault="00175ADA" w:rsidP="006F09CE">
            <w:pPr>
              <w:pStyle w:val="TableTextLeft"/>
              <w:rPr>
                <w:b/>
                <w:color w:val="000000"/>
              </w:rPr>
            </w:pPr>
            <w:r w:rsidRPr="006F09CE">
              <w:rPr>
                <w:b/>
                <w:color w:val="000000"/>
              </w:rPr>
              <w:t>Indirectness</w:t>
            </w:r>
          </w:p>
        </w:tc>
        <w:tc>
          <w:tcPr>
            <w:tcW w:w="1163" w:type="dxa"/>
            <w:tcBorders>
              <w:bottom w:val="single" w:sz="6" w:space="0" w:color="FFFFFF"/>
            </w:tcBorders>
            <w:shd w:val="clear" w:color="auto" w:fill="FB841E"/>
            <w:hideMark/>
          </w:tcPr>
          <w:p w:rsidR="00175ADA" w:rsidRPr="006F09CE" w:rsidRDefault="00175ADA" w:rsidP="006F09CE">
            <w:pPr>
              <w:pStyle w:val="TableTextLeft"/>
              <w:rPr>
                <w:b/>
                <w:color w:val="000000"/>
              </w:rPr>
            </w:pPr>
            <w:r w:rsidRPr="006F09CE">
              <w:rPr>
                <w:b/>
                <w:color w:val="000000"/>
              </w:rPr>
              <w:t>Imprecision</w:t>
            </w:r>
          </w:p>
        </w:tc>
        <w:tc>
          <w:tcPr>
            <w:tcW w:w="1475" w:type="dxa"/>
            <w:tcBorders>
              <w:bottom w:val="single" w:sz="6" w:space="0" w:color="FFFFFF"/>
            </w:tcBorders>
            <w:shd w:val="clear" w:color="auto" w:fill="FB841E"/>
            <w:hideMark/>
          </w:tcPr>
          <w:p w:rsidR="00175ADA" w:rsidRPr="006F09CE" w:rsidRDefault="00175ADA" w:rsidP="006F09CE">
            <w:pPr>
              <w:pStyle w:val="TableTextLeft"/>
              <w:rPr>
                <w:b/>
                <w:color w:val="000000"/>
              </w:rPr>
            </w:pPr>
            <w:r w:rsidRPr="006F09CE">
              <w:rPr>
                <w:b/>
                <w:color w:val="000000"/>
              </w:rPr>
              <w:t>Other considerations</w:t>
            </w:r>
          </w:p>
        </w:tc>
        <w:tc>
          <w:tcPr>
            <w:tcW w:w="932" w:type="dxa"/>
            <w:tcBorders>
              <w:bottom w:val="single" w:sz="6" w:space="0" w:color="FFFFFF"/>
            </w:tcBorders>
            <w:shd w:val="clear" w:color="auto" w:fill="FB841E"/>
            <w:hideMark/>
          </w:tcPr>
          <w:p w:rsidR="00175ADA" w:rsidRPr="006F09CE" w:rsidRDefault="00175ADA" w:rsidP="006F09CE">
            <w:pPr>
              <w:pStyle w:val="TableTextLeft"/>
              <w:rPr>
                <w:b/>
                <w:color w:val="000000"/>
              </w:rPr>
            </w:pPr>
            <w:r w:rsidRPr="006F09CE">
              <w:rPr>
                <w:b/>
                <w:color w:val="000000"/>
              </w:rPr>
              <w:t>Inpatient vs.Other (AN)</w:t>
            </w:r>
          </w:p>
        </w:tc>
        <w:tc>
          <w:tcPr>
            <w:tcW w:w="802" w:type="dxa"/>
            <w:tcBorders>
              <w:bottom w:val="single" w:sz="6" w:space="0" w:color="FFFFFF"/>
            </w:tcBorders>
            <w:shd w:val="clear" w:color="auto" w:fill="FB841E"/>
            <w:hideMark/>
          </w:tcPr>
          <w:p w:rsidR="00175ADA" w:rsidRPr="006F09CE" w:rsidRDefault="00175ADA" w:rsidP="006F09CE">
            <w:pPr>
              <w:pStyle w:val="TableTextLeft"/>
              <w:rPr>
                <w:b/>
                <w:color w:val="000000"/>
              </w:rPr>
            </w:pPr>
            <w:r w:rsidRPr="006F09CE">
              <w:rPr>
                <w:b/>
                <w:color w:val="000000"/>
              </w:rPr>
              <w:t>Control</w:t>
            </w:r>
          </w:p>
        </w:tc>
        <w:tc>
          <w:tcPr>
            <w:tcW w:w="881" w:type="dxa"/>
            <w:tcBorders>
              <w:bottom w:val="single" w:sz="6" w:space="0" w:color="FFFFFF"/>
            </w:tcBorders>
            <w:shd w:val="clear" w:color="auto" w:fill="FB841E"/>
            <w:hideMark/>
          </w:tcPr>
          <w:p w:rsidR="00175ADA" w:rsidRPr="006F09CE" w:rsidRDefault="00175ADA" w:rsidP="006F09CE">
            <w:pPr>
              <w:pStyle w:val="TableTextLeft"/>
              <w:rPr>
                <w:b/>
                <w:color w:val="000000"/>
              </w:rPr>
            </w:pPr>
            <w:r w:rsidRPr="006F09CE">
              <w:rPr>
                <w:b/>
                <w:color w:val="000000"/>
              </w:rPr>
              <w:t>Relative</w:t>
            </w:r>
            <w:r w:rsidRPr="006F09CE">
              <w:rPr>
                <w:b/>
                <w:color w:val="000000"/>
              </w:rPr>
              <w:br/>
              <w:t>(95% CI)</w:t>
            </w:r>
          </w:p>
        </w:tc>
        <w:tc>
          <w:tcPr>
            <w:tcW w:w="1046" w:type="dxa"/>
            <w:tcBorders>
              <w:bottom w:val="single" w:sz="6" w:space="0" w:color="FFFFFF"/>
            </w:tcBorders>
            <w:shd w:val="clear" w:color="auto" w:fill="FB841E"/>
            <w:hideMark/>
          </w:tcPr>
          <w:p w:rsidR="00175ADA" w:rsidRPr="006F09CE" w:rsidRDefault="00175ADA" w:rsidP="006F09CE">
            <w:pPr>
              <w:pStyle w:val="TableTextLeft"/>
              <w:rPr>
                <w:b/>
                <w:color w:val="000000"/>
              </w:rPr>
            </w:pPr>
            <w:r w:rsidRPr="006F09CE">
              <w:rPr>
                <w:b/>
                <w:color w:val="000000"/>
              </w:rPr>
              <w:t>Absolute</w:t>
            </w:r>
          </w:p>
        </w:tc>
        <w:tc>
          <w:tcPr>
            <w:tcW w:w="735" w:type="dxa"/>
            <w:vMerge/>
            <w:tcBorders>
              <w:bottom w:val="single" w:sz="6" w:space="0" w:color="FFFFFF"/>
            </w:tcBorders>
            <w:shd w:val="clear" w:color="auto" w:fill="E6E6E6"/>
            <w:hideMark/>
          </w:tcPr>
          <w:p w:rsidR="00175ADA" w:rsidRPr="006F09CE" w:rsidRDefault="00175ADA" w:rsidP="006F09CE">
            <w:pPr>
              <w:pStyle w:val="TableTextLeft"/>
            </w:pPr>
          </w:p>
        </w:tc>
        <w:tc>
          <w:tcPr>
            <w:tcW w:w="1328" w:type="dxa"/>
            <w:vMerge/>
            <w:tcBorders>
              <w:bottom w:val="single" w:sz="6" w:space="0" w:color="FFFFFF"/>
            </w:tcBorders>
            <w:shd w:val="clear" w:color="auto" w:fill="E6E6E6"/>
            <w:hideMark/>
          </w:tcPr>
          <w:p w:rsidR="00175ADA" w:rsidRPr="006F09CE" w:rsidRDefault="00175ADA" w:rsidP="006F09CE">
            <w:pPr>
              <w:pStyle w:val="TableTextLeft"/>
            </w:pP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BMI Adults - Inpatient vs. Day Clinic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21</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22</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0.04 higher (0.56 lower to 0.64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Bingeing - Adults - Inpatient vs. Day Clinic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serious3</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21</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22</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0.45 lower (1.05 lower to 0.16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Vomiting- Adults - Inpatient vs. Day Clinic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serious3</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21</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22</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0.39 lower (0.99 lower to 0.21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EDI-2 Bulimia - Adults- Inpatient vs. Day Clinic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serious4</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21</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22</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0.12 higher (0.48 lower to 0.72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Global MR - In-patient vs. Outpatient Individual + FT_Adults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0.14 lower (0.70 lower to 0.43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Global MR - In-patient vs. Outpatient Group Adults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0.06 higher (0.50 lower to 0.63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Global MR - In-patient vs. WLC Adults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0.03 higher (0.54 lower to 0.60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Menstruation - In-patient vs. Outpatient Individual + FT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serious3</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0.02 lower (0.59 lower to 0.55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Menstruation - In-patient vs. Outpatient Group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0.16 lower (0.72 lower to 0.41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Menstruation - In-patient vs. WLC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0.02 higher (0.55 lower to 0.58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Nutrition - In-patient vs. Outpatient Individual + FT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0.06 lower (0.63 lower to 0.51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Nutrition - In-patient vs. Outpatient Group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0.2 lower (0.77 lower to 0.36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Nutrition - In-patient vs. WLC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serious4</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0.33 higher (0.24 lower to 0.90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MR: Mental State - In-patient vs. Outpatient Individual + FT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serious3</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0.29 lower (0.86 lower to 0.28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MR: Mental State - In-patient vs. Outpatient Group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0.07 higher (0.50 lower to 0.64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MR: Mental State - In-patient vs. WLC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0.12 lower (0.69 lower to 0.45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Sexual adjustment - In-patient vs. Outpatient Individual + FT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0.11 higher (0.46 lower to 0.67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Sexual adjustment - In-patient vs. Outpatient Group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0.07 lower (0.64 lower to 0.49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Sexual adjustment - In-patient vs. WLC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0.05 lower (0.62 lower to 0.51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Social economic adjustment - In-patient vs. Outpatient Individual + FT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serious3</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0.31 lower (0.88 lower to 0.26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Social economic adjustment - In-patient vs. Outpatient Group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30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 higher (0.57 lower to 0.57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Change in MR: Social economic adjustment - In-patient vs. WLC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serious2</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10</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0.13 higher (0.43 lower to 0.70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Global Severity Index -_Adults - Inpatient vs. Day Clinic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serious4</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21</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22</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0.41 higher (0.19 lower to 1.02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Remission - _Adults - Inpatient vs. Day Clinic_ITT</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serious1</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serious5</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 xml:space="preserve">7/27 </w:t>
            </w:r>
            <w:r w:rsidRPr="006F09CE">
              <w:br/>
              <w:t>(25.9%)</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 xml:space="preserve">4/28 </w:t>
            </w:r>
            <w:r w:rsidRPr="006F09CE">
              <w:br/>
              <w:t>(14.3%)</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RR 1.81 (0.6 to 5.5)</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116 more per 1000 (from 57 fewer to 643 more)</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BMI- _Adults FU - Inpatient vs. Specialist Outpatient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serious6</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serious3</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26</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50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0.00 higher (0.47 lower to 0.47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BMI- Adults FU - Inpatient vs. General Outpatient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serious6</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serious3</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26</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48</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0.25 lower (0.73 lower to 0.23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BMI Young People FU - Inpatient vs. Day patient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serious7</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serious8</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75</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86</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0.09 lower (0.4 lower to 0.22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Bingeing - _Adults FU - Inpatient vs. Day Clinic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serious9</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serious4</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21</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22</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0.36 higher (0.24 lower to 0.97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Vomiting - _Adults FU - Inpatient vs. Day Clinic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serious9</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serious3</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21</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23</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0.31 lower (0.91 lower to 0.28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Menstruation regular -Young People FU</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serious7</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serious5</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 xml:space="preserve">12/75 </w:t>
            </w:r>
            <w:r w:rsidRPr="006F09CE">
              <w:br/>
              <w:t>(16%)</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 xml:space="preserve">16/81 </w:t>
            </w:r>
            <w:r w:rsidRPr="006F09CE">
              <w:br/>
              <w:t>(19.8%)</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RR 0.81 (0.41 to 1.6)</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38 fewer per 1000 (from 117 fewer to 119 more)</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EDI Total - _Adults FU - Inpatient vs. Specialist Outpatient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serious6</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serious3</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43</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42</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0.28 lower (0.7 lower to 0.15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EDI Total - _Adults FU - Inpatient vs. General Outpatient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serious6</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serious3</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43</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40</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0.46 lower (0.9 to 0.02 lower)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EDI Total Young People FU - Inpatient vs. Day Patient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serious7</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serious8</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69</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74</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0.11 higher (0.22 lower to 0.43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EDI-2 Bulimia -Young People FU - Inpatient vs. Day Clinic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serious9</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serious4</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21</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22</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0.58 higher (0.03 lower to 1.19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MR: Total Outcome - FU - Inpatient vs. Specialist Outpatient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serious6</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serious8</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52</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51</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0.04 lower (0.43 lower to 0.35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MR: Total Outcome - FU - Inpatient vs. General Outpatient (Better indicated by higher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serious6</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serious8</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52</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52</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 higher (0.38 lower to 0.38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Global severity index Young People FU - Inpatient vs. Day Patient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serious7</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serious8</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68</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73</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0.20 higher (0.13 lower to 0.53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Global severity index - Adults FU - Inpatient vs. Day Patient (Copy) (Better indicated by lower values)</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serious9</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serious8</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21</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22</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SMD 0.21 higher (0.39 lower to 0.81 higher)</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IMPORTANT</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Readmissions/Relapse for ED - Young People FU - Inpatient vs. Day patient</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serious7</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serious10</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 xml:space="preserve">19/75 </w:t>
            </w:r>
            <w:r w:rsidRPr="006F09CE">
              <w:br/>
              <w:t>(25.3%)</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 xml:space="preserve">13/86 </w:t>
            </w:r>
            <w:r w:rsidRPr="006F09CE">
              <w:br/>
              <w:t>(15.1%)</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RR 1.68 (0.89 to 3.16)</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103 more per 1000 (from 17 fewer to 327 more)</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Remission - Young People FU - Inpatient vs. Day patient_ITT (Copy)</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serious7</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serious11</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 xml:space="preserve">53/87 </w:t>
            </w:r>
            <w:r w:rsidRPr="006F09CE">
              <w:br/>
              <w:t>(60.9%)</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 xml:space="preserve">57/85 </w:t>
            </w:r>
            <w:r w:rsidRPr="006F09CE">
              <w:br/>
              <w:t>(67.1%)</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RR 0.91 (0.73 to 1.14)</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60 fewer per 1000 (from 181 fewer to 94 more)</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Serious adverse events - Young People FU</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serious7</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serious5</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 xml:space="preserve">8/75 </w:t>
            </w:r>
            <w:r w:rsidRPr="006F09CE">
              <w:br/>
              <w:t>(10.7%)</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 xml:space="preserve">7/86 </w:t>
            </w:r>
            <w:r w:rsidRPr="006F09CE">
              <w:br/>
              <w:t>(8.1%)</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RR 1.31 (0.5 to 3.44)</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25 more per 1000 (from 41 fewer to 199 more)</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Remission _Adults FU - Inpatient vs. Specialist Outpatient_ITT</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serious6</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serious10</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 xml:space="preserve">19/57 </w:t>
            </w:r>
            <w:r w:rsidRPr="006F09CE">
              <w:br/>
              <w:t>(33.3%)</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 xml:space="preserve">13/55 </w:t>
            </w:r>
            <w:r w:rsidRPr="006F09CE">
              <w:br/>
              <w:t>(23.6%)</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RR 1.41 (0.77 to 2.57)</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97 more per 1000 (from 54 fewer to 371 more)</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br/>
              <w:t>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TextLeft"/>
              <w:rPr>
                <w:color w:val="000000"/>
              </w:rPr>
            </w:pPr>
            <w:r w:rsidRPr="006F09CE">
              <w:rPr>
                <w:color w:val="000000"/>
              </w:rPr>
              <w:t>Remission - Adults FU - Inpatient vs.General Outpatient_ITT</w:t>
            </w:r>
          </w:p>
        </w:tc>
      </w:tr>
      <w:tr w:rsidR="00175ADA" w:rsidRPr="00175ADA" w:rsidTr="006F09CE">
        <w:tc>
          <w:tcPr>
            <w:tcW w:w="753" w:type="dxa"/>
            <w:tcBorders>
              <w:bottom w:val="single" w:sz="6" w:space="0" w:color="FFFFFF"/>
            </w:tcBorders>
            <w:shd w:val="clear" w:color="auto" w:fill="E6E6E6"/>
            <w:hideMark/>
          </w:tcPr>
          <w:p w:rsidR="00175ADA" w:rsidRPr="006F09CE" w:rsidRDefault="00175ADA" w:rsidP="006F09CE">
            <w:pPr>
              <w:pStyle w:val="TableTextLeft"/>
            </w:pPr>
            <w:r w:rsidRPr="006F09CE">
              <w:t>1</w:t>
            </w:r>
          </w:p>
        </w:tc>
        <w:tc>
          <w:tcPr>
            <w:tcW w:w="1202" w:type="dxa"/>
            <w:tcBorders>
              <w:bottom w:val="single" w:sz="6" w:space="0" w:color="FFFFFF"/>
            </w:tcBorders>
            <w:shd w:val="clear" w:color="auto" w:fill="E6E6E6"/>
            <w:hideMark/>
          </w:tcPr>
          <w:p w:rsidR="00175ADA" w:rsidRPr="006F09CE" w:rsidRDefault="00175ADA" w:rsidP="006F09CE">
            <w:pPr>
              <w:pStyle w:val="TableTextLeft"/>
            </w:pPr>
            <w:r w:rsidRPr="006F09CE">
              <w:t>randomised trials</w:t>
            </w:r>
          </w:p>
        </w:tc>
        <w:tc>
          <w:tcPr>
            <w:tcW w:w="875" w:type="dxa"/>
            <w:tcBorders>
              <w:bottom w:val="single" w:sz="6" w:space="0" w:color="FFFFFF"/>
            </w:tcBorders>
            <w:shd w:val="clear" w:color="auto" w:fill="E6E6E6"/>
            <w:hideMark/>
          </w:tcPr>
          <w:p w:rsidR="00175ADA" w:rsidRPr="006F09CE" w:rsidRDefault="00175ADA" w:rsidP="006F09CE">
            <w:pPr>
              <w:pStyle w:val="TableTextLeft"/>
            </w:pPr>
            <w:r w:rsidRPr="006F09CE">
              <w:t>serious6</w:t>
            </w:r>
          </w:p>
        </w:tc>
        <w:tc>
          <w:tcPr>
            <w:tcW w:w="1408" w:type="dxa"/>
            <w:tcBorders>
              <w:bottom w:val="single" w:sz="6" w:space="0" w:color="FFFFFF"/>
            </w:tcBorders>
            <w:shd w:val="clear" w:color="auto" w:fill="E6E6E6"/>
            <w:hideMark/>
          </w:tcPr>
          <w:p w:rsidR="00175ADA" w:rsidRPr="006F09CE" w:rsidRDefault="00175ADA" w:rsidP="006F09CE">
            <w:pPr>
              <w:pStyle w:val="TableTextLeft"/>
            </w:pPr>
            <w:r w:rsidRPr="006F09CE">
              <w:t>no serious inconsistency</w:t>
            </w:r>
          </w:p>
        </w:tc>
        <w:tc>
          <w:tcPr>
            <w:tcW w:w="1261" w:type="dxa"/>
            <w:tcBorders>
              <w:bottom w:val="single" w:sz="6" w:space="0" w:color="FFFFFF"/>
            </w:tcBorders>
            <w:shd w:val="clear" w:color="auto" w:fill="E6E6E6"/>
            <w:hideMark/>
          </w:tcPr>
          <w:p w:rsidR="00175ADA" w:rsidRPr="006F09CE" w:rsidRDefault="00175ADA" w:rsidP="006F09CE">
            <w:pPr>
              <w:pStyle w:val="TableTextLeft"/>
            </w:pPr>
            <w:r w:rsidRPr="006F09CE">
              <w:t>no serious indirectness</w:t>
            </w:r>
          </w:p>
        </w:tc>
        <w:tc>
          <w:tcPr>
            <w:tcW w:w="1163" w:type="dxa"/>
            <w:tcBorders>
              <w:bottom w:val="single" w:sz="6" w:space="0" w:color="FFFFFF"/>
            </w:tcBorders>
            <w:shd w:val="clear" w:color="auto" w:fill="E6E6E6"/>
            <w:hideMark/>
          </w:tcPr>
          <w:p w:rsidR="00175ADA" w:rsidRPr="006F09CE" w:rsidRDefault="00175ADA" w:rsidP="006F09CE">
            <w:pPr>
              <w:pStyle w:val="TableTextLeft"/>
            </w:pPr>
            <w:r w:rsidRPr="006F09CE">
              <w:t>very serious5</w:t>
            </w:r>
          </w:p>
        </w:tc>
        <w:tc>
          <w:tcPr>
            <w:tcW w:w="1475" w:type="dxa"/>
            <w:tcBorders>
              <w:bottom w:val="single" w:sz="6" w:space="0" w:color="FFFFFF"/>
            </w:tcBorders>
            <w:shd w:val="clear" w:color="auto" w:fill="E6E6E6"/>
            <w:hideMark/>
          </w:tcPr>
          <w:p w:rsidR="00175ADA" w:rsidRPr="006F09CE" w:rsidRDefault="00175ADA" w:rsidP="006F09CE">
            <w:pPr>
              <w:pStyle w:val="TableTextLeft"/>
            </w:pPr>
            <w:r w:rsidRPr="006F09CE">
              <w:t>none</w:t>
            </w:r>
          </w:p>
        </w:tc>
        <w:tc>
          <w:tcPr>
            <w:tcW w:w="932" w:type="dxa"/>
            <w:tcBorders>
              <w:bottom w:val="single" w:sz="6" w:space="0" w:color="FFFFFF"/>
            </w:tcBorders>
            <w:shd w:val="clear" w:color="auto" w:fill="E6E6E6"/>
            <w:hideMark/>
          </w:tcPr>
          <w:p w:rsidR="00175ADA" w:rsidRPr="006F09CE" w:rsidRDefault="00175ADA" w:rsidP="006F09CE">
            <w:pPr>
              <w:pStyle w:val="TableTextLeft"/>
            </w:pPr>
            <w:r w:rsidRPr="006F09CE">
              <w:t xml:space="preserve">19/57 </w:t>
            </w:r>
            <w:r w:rsidRPr="006F09CE">
              <w:br/>
              <w:t>(33.3%)</w:t>
            </w:r>
          </w:p>
        </w:tc>
        <w:tc>
          <w:tcPr>
            <w:tcW w:w="802" w:type="dxa"/>
            <w:tcBorders>
              <w:bottom w:val="single" w:sz="6" w:space="0" w:color="FFFFFF"/>
            </w:tcBorders>
            <w:shd w:val="clear" w:color="auto" w:fill="E6E6E6"/>
            <w:hideMark/>
          </w:tcPr>
          <w:p w:rsidR="00175ADA" w:rsidRPr="006F09CE" w:rsidRDefault="00175ADA" w:rsidP="006F09CE">
            <w:pPr>
              <w:pStyle w:val="TableTextLeft"/>
            </w:pPr>
            <w:r w:rsidRPr="006F09CE">
              <w:t xml:space="preserve">20/55 </w:t>
            </w:r>
            <w:r w:rsidRPr="006F09CE">
              <w:br/>
              <w:t>(36.4%)</w:t>
            </w:r>
          </w:p>
        </w:tc>
        <w:tc>
          <w:tcPr>
            <w:tcW w:w="881" w:type="dxa"/>
            <w:tcBorders>
              <w:bottom w:val="single" w:sz="6" w:space="0" w:color="FFFFFF"/>
            </w:tcBorders>
            <w:shd w:val="clear" w:color="auto" w:fill="E6E6E6"/>
            <w:hideMark/>
          </w:tcPr>
          <w:p w:rsidR="00175ADA" w:rsidRPr="006F09CE" w:rsidRDefault="00175ADA" w:rsidP="006F09CE">
            <w:pPr>
              <w:pStyle w:val="TableTextLeft"/>
            </w:pPr>
            <w:r w:rsidRPr="006F09CE">
              <w:t>RR 0.92 (0.55 to 1.52)</w:t>
            </w:r>
          </w:p>
        </w:tc>
        <w:tc>
          <w:tcPr>
            <w:tcW w:w="1046" w:type="dxa"/>
            <w:tcBorders>
              <w:bottom w:val="single" w:sz="6" w:space="0" w:color="FFFFFF"/>
            </w:tcBorders>
            <w:shd w:val="clear" w:color="auto" w:fill="E6E6E6"/>
            <w:hideMark/>
          </w:tcPr>
          <w:p w:rsidR="00175ADA" w:rsidRPr="006F09CE" w:rsidRDefault="00175ADA" w:rsidP="006F09CE">
            <w:pPr>
              <w:pStyle w:val="TableTextLeft"/>
            </w:pPr>
            <w:r w:rsidRPr="006F09CE">
              <w:t>29 fewer per 1000 (from 164 fewer to 189 more)</w:t>
            </w:r>
          </w:p>
        </w:tc>
        <w:tc>
          <w:tcPr>
            <w:tcW w:w="735" w:type="dxa"/>
            <w:tcBorders>
              <w:bottom w:val="single" w:sz="6" w:space="0" w:color="FFFFFF"/>
            </w:tcBorders>
            <w:shd w:val="clear" w:color="auto" w:fill="E6E6E6"/>
            <w:hideMark/>
          </w:tcPr>
          <w:p w:rsidR="00175ADA" w:rsidRPr="006F09CE" w:rsidRDefault="00175ADA" w:rsidP="006F09CE">
            <w:pPr>
              <w:pStyle w:val="TableTextLeft"/>
            </w:pPr>
            <w:r w:rsidRPr="006F09CE">
              <w:t>VERY LOW</w:t>
            </w:r>
          </w:p>
        </w:tc>
        <w:tc>
          <w:tcPr>
            <w:tcW w:w="1328" w:type="dxa"/>
            <w:tcBorders>
              <w:bottom w:val="single" w:sz="6" w:space="0" w:color="FFFFFF"/>
            </w:tcBorders>
            <w:shd w:val="clear" w:color="auto" w:fill="E6E6E6"/>
            <w:hideMark/>
          </w:tcPr>
          <w:p w:rsidR="00175ADA" w:rsidRPr="006F09CE" w:rsidRDefault="00175ADA" w:rsidP="006F09CE">
            <w:pPr>
              <w:pStyle w:val="TableTextLeft"/>
            </w:pPr>
            <w:r w:rsidRPr="006F09CE">
              <w:t>CRITICAL</w:t>
            </w:r>
          </w:p>
        </w:tc>
      </w:tr>
      <w:tr w:rsidR="00175ADA" w:rsidRPr="00175ADA" w:rsidTr="006F09CE">
        <w:tc>
          <w:tcPr>
            <w:tcW w:w="13861" w:type="dxa"/>
            <w:gridSpan w:val="13"/>
            <w:shd w:val="clear" w:color="auto" w:fill="FB841E"/>
            <w:hideMark/>
          </w:tcPr>
          <w:p w:rsidR="00175ADA" w:rsidRPr="006F09CE" w:rsidRDefault="00175ADA" w:rsidP="006F09CE">
            <w:pPr>
              <w:pStyle w:val="TableHeadingLeft"/>
              <w:rPr>
                <w:b w:val="0"/>
                <w:color w:val="000000"/>
              </w:rPr>
            </w:pPr>
            <w:r w:rsidRPr="006F09CE">
              <w:rPr>
                <w:color w:val="000000"/>
              </w:rPr>
              <w:t>Remission - Adults FU - Inpatient vs. Day patient_ITT</w:t>
            </w:r>
          </w:p>
        </w:tc>
      </w:tr>
      <w:tr w:rsidR="00175ADA" w:rsidRPr="00175ADA" w:rsidTr="006F09CE">
        <w:tc>
          <w:tcPr>
            <w:tcW w:w="753" w:type="dxa"/>
            <w:shd w:val="clear" w:color="auto" w:fill="E6E6E6"/>
            <w:hideMark/>
          </w:tcPr>
          <w:p w:rsidR="00175ADA" w:rsidRPr="006F09CE" w:rsidRDefault="00175ADA" w:rsidP="006F09CE">
            <w:pPr>
              <w:pStyle w:val="TableTextLeft"/>
            </w:pPr>
            <w:r w:rsidRPr="006F09CE">
              <w:t>1</w:t>
            </w:r>
          </w:p>
        </w:tc>
        <w:tc>
          <w:tcPr>
            <w:tcW w:w="1202" w:type="dxa"/>
            <w:shd w:val="clear" w:color="auto" w:fill="E6E6E6"/>
            <w:hideMark/>
          </w:tcPr>
          <w:p w:rsidR="00175ADA" w:rsidRPr="006F09CE" w:rsidRDefault="00175ADA" w:rsidP="006F09CE">
            <w:pPr>
              <w:pStyle w:val="TableTextLeft"/>
            </w:pPr>
            <w:r w:rsidRPr="006F09CE">
              <w:t>randomised trials</w:t>
            </w:r>
          </w:p>
        </w:tc>
        <w:tc>
          <w:tcPr>
            <w:tcW w:w="875" w:type="dxa"/>
            <w:shd w:val="clear" w:color="auto" w:fill="E6E6E6"/>
            <w:hideMark/>
          </w:tcPr>
          <w:p w:rsidR="00175ADA" w:rsidRPr="006F09CE" w:rsidRDefault="00175ADA" w:rsidP="006F09CE">
            <w:pPr>
              <w:pStyle w:val="TableTextLeft"/>
            </w:pPr>
            <w:r w:rsidRPr="006F09CE">
              <w:t>serious9</w:t>
            </w:r>
          </w:p>
        </w:tc>
        <w:tc>
          <w:tcPr>
            <w:tcW w:w="1408" w:type="dxa"/>
            <w:shd w:val="clear" w:color="auto" w:fill="E6E6E6"/>
            <w:hideMark/>
          </w:tcPr>
          <w:p w:rsidR="00175ADA" w:rsidRPr="006F09CE" w:rsidRDefault="00175ADA" w:rsidP="006F09CE">
            <w:pPr>
              <w:pStyle w:val="TableTextLeft"/>
            </w:pPr>
            <w:r w:rsidRPr="006F09CE">
              <w:t>no serious inconsistency</w:t>
            </w:r>
          </w:p>
        </w:tc>
        <w:tc>
          <w:tcPr>
            <w:tcW w:w="1261" w:type="dxa"/>
            <w:shd w:val="clear" w:color="auto" w:fill="E6E6E6"/>
            <w:hideMark/>
          </w:tcPr>
          <w:p w:rsidR="00175ADA" w:rsidRPr="006F09CE" w:rsidRDefault="00175ADA" w:rsidP="006F09CE">
            <w:pPr>
              <w:pStyle w:val="TableTextLeft"/>
            </w:pPr>
            <w:r w:rsidRPr="006F09CE">
              <w:t>no serious indirectness</w:t>
            </w:r>
          </w:p>
        </w:tc>
        <w:tc>
          <w:tcPr>
            <w:tcW w:w="1163" w:type="dxa"/>
            <w:shd w:val="clear" w:color="auto" w:fill="E6E6E6"/>
            <w:hideMark/>
          </w:tcPr>
          <w:p w:rsidR="00175ADA" w:rsidRPr="006F09CE" w:rsidRDefault="00175ADA" w:rsidP="006F09CE">
            <w:pPr>
              <w:pStyle w:val="TableTextLeft"/>
            </w:pPr>
            <w:r w:rsidRPr="006F09CE">
              <w:t>serious11</w:t>
            </w:r>
          </w:p>
        </w:tc>
        <w:tc>
          <w:tcPr>
            <w:tcW w:w="1475" w:type="dxa"/>
            <w:shd w:val="clear" w:color="auto" w:fill="E6E6E6"/>
            <w:hideMark/>
          </w:tcPr>
          <w:p w:rsidR="00175ADA" w:rsidRPr="006F09CE" w:rsidRDefault="00175ADA" w:rsidP="006F09CE">
            <w:pPr>
              <w:pStyle w:val="TableTextLeft"/>
            </w:pPr>
            <w:r w:rsidRPr="006F09CE">
              <w:t>none</w:t>
            </w:r>
          </w:p>
        </w:tc>
        <w:tc>
          <w:tcPr>
            <w:tcW w:w="932" w:type="dxa"/>
            <w:shd w:val="clear" w:color="auto" w:fill="E6E6E6"/>
            <w:hideMark/>
          </w:tcPr>
          <w:p w:rsidR="00175ADA" w:rsidRPr="006F09CE" w:rsidRDefault="00175ADA" w:rsidP="006F09CE">
            <w:pPr>
              <w:pStyle w:val="TableTextLeft"/>
            </w:pPr>
            <w:r w:rsidRPr="006F09CE">
              <w:t xml:space="preserve">3/27 </w:t>
            </w:r>
            <w:r w:rsidRPr="006F09CE">
              <w:br/>
              <w:t>(11.1%)</w:t>
            </w:r>
          </w:p>
        </w:tc>
        <w:tc>
          <w:tcPr>
            <w:tcW w:w="802" w:type="dxa"/>
            <w:shd w:val="clear" w:color="auto" w:fill="E6E6E6"/>
            <w:hideMark/>
          </w:tcPr>
          <w:p w:rsidR="00175ADA" w:rsidRPr="006F09CE" w:rsidRDefault="00175ADA" w:rsidP="006F09CE">
            <w:pPr>
              <w:pStyle w:val="TableTextLeft"/>
            </w:pPr>
            <w:r w:rsidRPr="006F09CE">
              <w:t xml:space="preserve">6/28 </w:t>
            </w:r>
            <w:r w:rsidRPr="006F09CE">
              <w:br/>
              <w:t>(21.4%)</w:t>
            </w:r>
          </w:p>
        </w:tc>
        <w:tc>
          <w:tcPr>
            <w:tcW w:w="881" w:type="dxa"/>
            <w:shd w:val="clear" w:color="auto" w:fill="E6E6E6"/>
            <w:hideMark/>
          </w:tcPr>
          <w:p w:rsidR="00175ADA" w:rsidRPr="006F09CE" w:rsidRDefault="00175ADA" w:rsidP="006F09CE">
            <w:pPr>
              <w:pStyle w:val="TableTextLeft"/>
            </w:pPr>
            <w:r w:rsidRPr="006F09CE">
              <w:t>RR 0.52 (0.14 to 1.87)</w:t>
            </w:r>
          </w:p>
        </w:tc>
        <w:tc>
          <w:tcPr>
            <w:tcW w:w="1046" w:type="dxa"/>
            <w:shd w:val="clear" w:color="auto" w:fill="E6E6E6"/>
            <w:hideMark/>
          </w:tcPr>
          <w:p w:rsidR="00175ADA" w:rsidRPr="006F09CE" w:rsidRDefault="00175ADA" w:rsidP="006F09CE">
            <w:pPr>
              <w:pStyle w:val="TableTextLeft"/>
            </w:pPr>
            <w:r w:rsidRPr="006F09CE">
              <w:t>103 fewer per 1000 (from 184 fewer to 186 more)</w:t>
            </w:r>
          </w:p>
        </w:tc>
        <w:tc>
          <w:tcPr>
            <w:tcW w:w="735" w:type="dxa"/>
            <w:shd w:val="clear" w:color="auto" w:fill="E6E6E6"/>
            <w:hideMark/>
          </w:tcPr>
          <w:p w:rsidR="00175ADA" w:rsidRPr="006F09CE" w:rsidRDefault="00175ADA" w:rsidP="006F09CE">
            <w:pPr>
              <w:pStyle w:val="TableTextLeft"/>
            </w:pPr>
            <w:r w:rsidRPr="006F09CE">
              <w:br/>
              <w:t>LOW</w:t>
            </w:r>
          </w:p>
        </w:tc>
        <w:tc>
          <w:tcPr>
            <w:tcW w:w="1328" w:type="dxa"/>
            <w:shd w:val="clear" w:color="auto" w:fill="E6E6E6"/>
            <w:hideMark/>
          </w:tcPr>
          <w:p w:rsidR="00175ADA" w:rsidRPr="006F09CE" w:rsidRDefault="00175ADA" w:rsidP="006F09CE">
            <w:pPr>
              <w:pStyle w:val="TableTextLeft"/>
            </w:pPr>
            <w:r w:rsidRPr="006F09CE">
              <w:t>CRITICAL</w:t>
            </w:r>
          </w:p>
        </w:tc>
      </w:tr>
    </w:tbl>
    <w:p w:rsidR="007A5139" w:rsidRPr="00ED3D25" w:rsidRDefault="007A5139" w:rsidP="007A5139">
      <w:pPr>
        <w:rPr>
          <w:sz w:val="20"/>
        </w:rPr>
      </w:pPr>
      <w:r w:rsidRPr="00ED3D25">
        <w:rPr>
          <w:sz w:val="20"/>
          <w:vertAlign w:val="superscript"/>
        </w:rPr>
        <w:t>1</w:t>
      </w:r>
      <w:r w:rsidRPr="00ED3D25">
        <w:rPr>
          <w:sz w:val="20"/>
        </w:rPr>
        <w:t xml:space="preserve"> Unclear how randomisation sequence was generated or if allocation concealment was conducted. Participants and investigators were not blind</w:t>
      </w:r>
      <w:r w:rsidR="00964A5F" w:rsidRPr="00ED3D25">
        <w:rPr>
          <w:sz w:val="20"/>
        </w:rPr>
        <w:t xml:space="preserve">. </w:t>
      </w:r>
      <w:r w:rsidRPr="00ED3D25">
        <w:rPr>
          <w:sz w:val="20"/>
        </w:rPr>
        <w:t>It was unclear if assessor was blind. High dropout rates were detected in one arm &gt;20%</w:t>
      </w:r>
      <w:r w:rsidRPr="00ED3D25">
        <w:rPr>
          <w:sz w:val="20"/>
        </w:rPr>
        <w:br/>
      </w:r>
      <w:r w:rsidRPr="00ED3D25">
        <w:rPr>
          <w:sz w:val="20"/>
          <w:vertAlign w:val="superscript"/>
        </w:rPr>
        <w:t>2</w:t>
      </w:r>
      <w:r w:rsidRPr="00ED3D25">
        <w:rPr>
          <w:sz w:val="20"/>
        </w:rPr>
        <w:t xml:space="preserve"> 95% CI crossed 2 MIDs (-0.5 and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95% CI crossed 1 MID (0.5)</w:t>
      </w:r>
      <w:r w:rsidRPr="00ED3D25">
        <w:rPr>
          <w:sz w:val="20"/>
        </w:rPr>
        <w:br/>
      </w:r>
      <w:r w:rsidRPr="00ED3D25">
        <w:rPr>
          <w:sz w:val="20"/>
          <w:vertAlign w:val="superscript"/>
        </w:rPr>
        <w:t>5</w:t>
      </w:r>
      <w:r w:rsidRPr="00ED3D25">
        <w:rPr>
          <w:sz w:val="20"/>
        </w:rPr>
        <w:t xml:space="preserve"> For a continuous outcome, there were fewer than 400 participants. </w:t>
      </w:r>
      <w:r w:rsidRPr="00ED3D25">
        <w:rPr>
          <w:sz w:val="20"/>
        </w:rPr>
        <w:br/>
      </w:r>
      <w:r w:rsidRPr="00ED3D25">
        <w:rPr>
          <w:sz w:val="20"/>
          <w:vertAlign w:val="superscript"/>
        </w:rPr>
        <w:t>6</w:t>
      </w:r>
      <w:r w:rsidRPr="00ED3D25">
        <w:rPr>
          <w:sz w:val="20"/>
        </w:rPr>
        <w:t xml:space="preserve"> 95% CI crossed 2 MIDs (0.75 and 1.25)</w:t>
      </w:r>
      <w:r w:rsidRPr="00ED3D25">
        <w:rPr>
          <w:sz w:val="20"/>
        </w:rPr>
        <w:br/>
      </w:r>
      <w:r w:rsidRPr="00ED3D25">
        <w:rPr>
          <w:sz w:val="20"/>
          <w:vertAlign w:val="superscript"/>
        </w:rPr>
        <w:t>7</w:t>
      </w:r>
      <w:r w:rsidRPr="00ED3D25">
        <w:rPr>
          <w:sz w:val="20"/>
        </w:rPr>
        <w:t xml:space="preserve"> In Gowers 2007, it was unclear how randomisation sequence was generated or if allocation concealment was conducted. It was unclear if participants, investigators were blind. Assessor were blind. High dropout rates were detected in one arm &gt;20%</w:t>
      </w:r>
      <w:r w:rsidR="00964A5F" w:rsidRPr="00ED3D25">
        <w:rPr>
          <w:sz w:val="20"/>
        </w:rPr>
        <w:t>.</w:t>
      </w:r>
      <w:r w:rsidRPr="00ED3D25">
        <w:rPr>
          <w:sz w:val="20"/>
        </w:rPr>
        <w:t xml:space="preserve"> In Herpertz-Dahlmann 2014 performed adequate randomisation and allocation concealment. Patients and investigators were not blind and assessors were only blind at baseline. </w:t>
      </w:r>
      <w:r w:rsidRPr="00ED3D25">
        <w:rPr>
          <w:sz w:val="20"/>
        </w:rPr>
        <w:br/>
      </w:r>
      <w:r w:rsidRPr="00ED3D25">
        <w:rPr>
          <w:sz w:val="20"/>
          <w:vertAlign w:val="superscript"/>
        </w:rPr>
        <w:t>8</w:t>
      </w:r>
      <w:r w:rsidRPr="00ED3D25">
        <w:rPr>
          <w:sz w:val="20"/>
        </w:rPr>
        <w:t xml:space="preserve"> In Gowers 2007, it was unclear how randomisation sequence was generated or if allocation concealment was conducted. It was unclear if participants, investigators were blind. Assessor were blind. High dropout rates were detected in one arm &gt;20%</w:t>
      </w:r>
      <w:r w:rsidRPr="00ED3D25">
        <w:rPr>
          <w:sz w:val="20"/>
        </w:rPr>
        <w:br/>
      </w:r>
      <w:r w:rsidRPr="00ED3D25">
        <w:rPr>
          <w:sz w:val="20"/>
          <w:vertAlign w:val="superscript"/>
        </w:rPr>
        <w:t>9</w:t>
      </w:r>
      <w:r w:rsidRPr="00ED3D25">
        <w:rPr>
          <w:sz w:val="20"/>
        </w:rPr>
        <w:t xml:space="preserve"> In Herpertz-Dahlmann 2014 performed adequate randomisation and allocation concealment. Patients and investigators were not blind and assessors were only blind at baseline. </w:t>
      </w:r>
      <w:r w:rsidRPr="00ED3D25">
        <w:rPr>
          <w:sz w:val="20"/>
        </w:rPr>
        <w:br/>
      </w:r>
      <w:r w:rsidRPr="00ED3D25">
        <w:rPr>
          <w:sz w:val="20"/>
          <w:vertAlign w:val="superscript"/>
        </w:rPr>
        <w:t>10</w:t>
      </w:r>
      <w:r w:rsidRPr="00ED3D25">
        <w:rPr>
          <w:sz w:val="20"/>
        </w:rPr>
        <w:t xml:space="preserve"> In Zeek 2009/2008b, it was unclear if adequate randomisation sequence was generated or if allocation concealment was performed. Participants and investigators were not blind but assessors were. </w:t>
      </w:r>
      <w:r w:rsidRPr="00ED3D25">
        <w:rPr>
          <w:sz w:val="20"/>
        </w:rPr>
        <w:br/>
      </w:r>
      <w:r w:rsidRPr="00ED3D25">
        <w:rPr>
          <w:sz w:val="20"/>
          <w:vertAlign w:val="superscript"/>
        </w:rPr>
        <w:t>11</w:t>
      </w:r>
      <w:r w:rsidRPr="00ED3D25">
        <w:rPr>
          <w:sz w:val="20"/>
        </w:rPr>
        <w:t xml:space="preserve"> For a dichotomous outcome, there are fewer than 300 events. </w:t>
      </w:r>
      <w:r w:rsidRPr="00ED3D25">
        <w:rPr>
          <w:sz w:val="20"/>
        </w:rPr>
        <w:br/>
      </w:r>
      <w:r w:rsidRPr="00ED3D25">
        <w:rPr>
          <w:sz w:val="20"/>
          <w:vertAlign w:val="superscript"/>
        </w:rPr>
        <w:t>12</w:t>
      </w:r>
      <w:r w:rsidRPr="00ED3D25">
        <w:rPr>
          <w:sz w:val="20"/>
        </w:rPr>
        <w:t xml:space="preserve"> 95% CI crossed 1 MID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239</w:t>
      </w:r>
      <w:r w:rsidR="003B26B0">
        <w:rPr>
          <w:noProof/>
        </w:rPr>
        <w:fldChar w:fldCharType="end"/>
      </w:r>
      <w:r w:rsidRPr="00713839">
        <w:t>:</w:t>
      </w:r>
      <w:r w:rsidRPr="00713839">
        <w:tab/>
        <w:t>Full GRADE profile for specialist outpatient versus general outpatient for people with AN at follow-up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6"/>
        <w:gridCol w:w="1187"/>
        <w:gridCol w:w="867"/>
        <w:gridCol w:w="1377"/>
        <w:gridCol w:w="1230"/>
        <w:gridCol w:w="1158"/>
        <w:gridCol w:w="1458"/>
        <w:gridCol w:w="1010"/>
        <w:gridCol w:w="1014"/>
        <w:gridCol w:w="842"/>
        <w:gridCol w:w="932"/>
        <w:gridCol w:w="722"/>
        <w:gridCol w:w="1328"/>
      </w:tblGrid>
      <w:tr w:rsidR="007A5139" w:rsidRPr="00713839" w:rsidTr="00406C10">
        <w:trPr>
          <w:trHeight w:val="255"/>
          <w:tblHeader/>
        </w:trPr>
        <w:tc>
          <w:tcPr>
            <w:tcW w:w="801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02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7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2"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13"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2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7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2"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6"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87"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67"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77"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30"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8"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58"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010" w:type="dxa"/>
            <w:tcBorders>
              <w:bottom w:val="single" w:sz="6" w:space="0" w:color="FFFFFF"/>
            </w:tcBorders>
            <w:shd w:val="clear" w:color="auto" w:fill="FB841E"/>
            <w:hideMark/>
          </w:tcPr>
          <w:p w:rsidR="007A5139" w:rsidRPr="007A5139" w:rsidRDefault="007A5139" w:rsidP="007A5139">
            <w:pPr>
              <w:pStyle w:val="TableTextLeft"/>
            </w:pPr>
            <w:r w:rsidRPr="007A5139">
              <w:rPr>
                <w:b/>
              </w:rPr>
              <w:t>Specialist outpatient</w:t>
            </w:r>
          </w:p>
        </w:tc>
        <w:tc>
          <w:tcPr>
            <w:tcW w:w="1014" w:type="dxa"/>
            <w:tcBorders>
              <w:bottom w:val="single" w:sz="6" w:space="0" w:color="FFFFFF"/>
            </w:tcBorders>
            <w:shd w:val="clear" w:color="auto" w:fill="FB841E"/>
            <w:hideMark/>
          </w:tcPr>
          <w:p w:rsidR="007A5139" w:rsidRPr="007A5139" w:rsidRDefault="007A5139" w:rsidP="007A5139">
            <w:pPr>
              <w:pStyle w:val="TableTextLeft"/>
            </w:pPr>
            <w:r w:rsidRPr="007A5139">
              <w:rPr>
                <w:b/>
              </w:rPr>
              <w:t>General outpatient (AN)</w:t>
            </w:r>
          </w:p>
        </w:tc>
        <w:tc>
          <w:tcPr>
            <w:tcW w:w="842"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932"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22"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FU (Better indicated by higher values)</w:t>
            </w:r>
          </w:p>
        </w:tc>
      </w:tr>
      <w:tr w:rsidR="007A5139" w:rsidRPr="00713839" w:rsidTr="00406C10">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0" w:type="dxa"/>
            <w:tcBorders>
              <w:bottom w:val="single" w:sz="6" w:space="0" w:color="FFFFFF"/>
            </w:tcBorders>
            <w:shd w:val="clear" w:color="auto" w:fill="E6E6E6"/>
            <w:hideMark/>
          </w:tcPr>
          <w:p w:rsidR="007A5139" w:rsidRPr="007A5139" w:rsidRDefault="007A5139" w:rsidP="007A5139">
            <w:pPr>
              <w:pStyle w:val="TableTextLeft"/>
            </w:pPr>
            <w:r w:rsidRPr="00713839">
              <w:t>50</w:t>
            </w:r>
          </w:p>
        </w:tc>
        <w:tc>
          <w:tcPr>
            <w:tcW w:w="1014" w:type="dxa"/>
            <w:tcBorders>
              <w:bottom w:val="single" w:sz="6" w:space="0" w:color="FFFFFF"/>
            </w:tcBorders>
            <w:shd w:val="clear" w:color="auto" w:fill="E6E6E6"/>
            <w:hideMark/>
          </w:tcPr>
          <w:p w:rsidR="007A5139" w:rsidRPr="007A5139" w:rsidRDefault="007A5139" w:rsidP="007A5139">
            <w:pPr>
              <w:pStyle w:val="TableTextLeft"/>
            </w:pPr>
            <w:r w:rsidRPr="00713839">
              <w:t>48</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2" w:type="dxa"/>
            <w:tcBorders>
              <w:bottom w:val="single" w:sz="6" w:space="0" w:color="FFFFFF"/>
            </w:tcBorders>
            <w:shd w:val="clear" w:color="auto" w:fill="E6E6E6"/>
            <w:hideMark/>
          </w:tcPr>
          <w:p w:rsidR="007A5139" w:rsidRPr="007A5139" w:rsidRDefault="007A5139" w:rsidP="007A5139">
            <w:pPr>
              <w:pStyle w:val="TableTextLeft"/>
            </w:pPr>
            <w:r w:rsidRPr="00713839">
              <w:t>SMD 0.29 lower (0.69 lower to 0.11 higher)</w:t>
            </w:r>
          </w:p>
        </w:tc>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EDI Total FU (Better indicated by lower values)</w:t>
            </w:r>
          </w:p>
        </w:tc>
      </w:tr>
      <w:tr w:rsidR="007A5139" w:rsidRPr="00713839" w:rsidTr="00406C10">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0" w:type="dxa"/>
            <w:tcBorders>
              <w:bottom w:val="single" w:sz="6" w:space="0" w:color="FFFFFF"/>
            </w:tcBorders>
            <w:shd w:val="clear" w:color="auto" w:fill="E6E6E6"/>
            <w:hideMark/>
          </w:tcPr>
          <w:p w:rsidR="007A5139" w:rsidRPr="007A5139" w:rsidRDefault="007A5139" w:rsidP="007A5139">
            <w:pPr>
              <w:pStyle w:val="TableTextLeft"/>
            </w:pPr>
            <w:r w:rsidRPr="00713839">
              <w:t>42</w:t>
            </w:r>
          </w:p>
        </w:tc>
        <w:tc>
          <w:tcPr>
            <w:tcW w:w="1014" w:type="dxa"/>
            <w:tcBorders>
              <w:bottom w:val="single" w:sz="6" w:space="0" w:color="FFFFFF"/>
            </w:tcBorders>
            <w:shd w:val="clear" w:color="auto" w:fill="E6E6E6"/>
            <w:hideMark/>
          </w:tcPr>
          <w:p w:rsidR="007A5139" w:rsidRPr="007A5139" w:rsidRDefault="007A5139" w:rsidP="007A5139">
            <w:pPr>
              <w:pStyle w:val="TableTextLeft"/>
            </w:pPr>
            <w:r w:rsidRPr="00713839">
              <w:t>40</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2" w:type="dxa"/>
            <w:tcBorders>
              <w:bottom w:val="single" w:sz="6" w:space="0" w:color="FFFFFF"/>
            </w:tcBorders>
            <w:shd w:val="clear" w:color="auto" w:fill="E6E6E6"/>
            <w:hideMark/>
          </w:tcPr>
          <w:p w:rsidR="007A5139" w:rsidRPr="007A5139" w:rsidRDefault="007A5139" w:rsidP="007A5139">
            <w:pPr>
              <w:pStyle w:val="TableTextLeft"/>
            </w:pPr>
            <w:r w:rsidRPr="00713839">
              <w:t>SMD 0.17 lower</w:t>
            </w:r>
            <w:r w:rsidRPr="007A5139">
              <w:t xml:space="preserve"> (0.6 lower to 0.26 higher)</w:t>
            </w:r>
          </w:p>
        </w:tc>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MR: Total Outcome FU (Better indicated by higher values)</w:t>
            </w:r>
          </w:p>
        </w:tc>
      </w:tr>
      <w:tr w:rsidR="007A5139" w:rsidRPr="00713839" w:rsidTr="00406C10">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0" w:type="dxa"/>
            <w:tcBorders>
              <w:bottom w:val="single" w:sz="6" w:space="0" w:color="FFFFFF"/>
            </w:tcBorders>
            <w:shd w:val="clear" w:color="auto" w:fill="E6E6E6"/>
            <w:hideMark/>
          </w:tcPr>
          <w:p w:rsidR="007A5139" w:rsidRPr="007A5139" w:rsidRDefault="007A5139" w:rsidP="007A5139">
            <w:pPr>
              <w:pStyle w:val="TableTextLeft"/>
            </w:pPr>
            <w:r w:rsidRPr="00713839">
              <w:t>51</w:t>
            </w:r>
          </w:p>
        </w:tc>
        <w:tc>
          <w:tcPr>
            <w:tcW w:w="1014" w:type="dxa"/>
            <w:tcBorders>
              <w:bottom w:val="single" w:sz="6" w:space="0" w:color="FFFFFF"/>
            </w:tcBorders>
            <w:shd w:val="clear" w:color="auto" w:fill="E6E6E6"/>
            <w:hideMark/>
          </w:tcPr>
          <w:p w:rsidR="007A5139" w:rsidRPr="007A5139" w:rsidRDefault="007A5139" w:rsidP="007A5139">
            <w:pPr>
              <w:pStyle w:val="TableTextLeft"/>
            </w:pPr>
            <w:r w:rsidRPr="00713839">
              <w:t>52</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32" w:type="dxa"/>
            <w:tcBorders>
              <w:bottom w:val="single" w:sz="6" w:space="0" w:color="FFFFFF"/>
            </w:tcBorders>
            <w:shd w:val="clear" w:color="auto" w:fill="E6E6E6"/>
            <w:hideMark/>
          </w:tcPr>
          <w:p w:rsidR="007A5139" w:rsidRPr="007A5139" w:rsidRDefault="007A5139" w:rsidP="007A5139">
            <w:pPr>
              <w:pStyle w:val="TableTextLeft"/>
            </w:pPr>
            <w:r w:rsidRPr="00713839">
              <w:t>SMD 0.04 higher (0.35 lower to 0.43 higher)</w:t>
            </w:r>
          </w:p>
        </w:tc>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Subsequent admission to hospital FU</w:t>
            </w:r>
          </w:p>
        </w:tc>
      </w:tr>
      <w:tr w:rsidR="007A5139" w:rsidRPr="00713839" w:rsidTr="00406C10">
        <w:tc>
          <w:tcPr>
            <w:tcW w:w="736"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1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17/55 </w:t>
            </w:r>
            <w:r w:rsidRPr="00713839">
              <w:br/>
              <w:t>(30.9%)</w:t>
            </w:r>
          </w:p>
        </w:tc>
        <w:tc>
          <w:tcPr>
            <w:tcW w:w="101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15/55 </w:t>
            </w:r>
            <w:r w:rsidRPr="00713839">
              <w:br/>
              <w:t>(27.3%)</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RR 1.13 (0.63 to 2.03)</w:t>
            </w:r>
          </w:p>
        </w:tc>
        <w:tc>
          <w:tcPr>
            <w:tcW w:w="932" w:type="dxa"/>
            <w:tcBorders>
              <w:bottom w:val="single" w:sz="6" w:space="0" w:color="FFFFFF"/>
            </w:tcBorders>
            <w:shd w:val="clear" w:color="auto" w:fill="E6E6E6"/>
            <w:hideMark/>
          </w:tcPr>
          <w:p w:rsidR="007A5139" w:rsidRPr="007A5139" w:rsidRDefault="007A5139" w:rsidP="007A5139">
            <w:pPr>
              <w:pStyle w:val="TableTextLeft"/>
            </w:pPr>
            <w:r w:rsidRPr="00713839">
              <w:t>35 more per 1000 (from 101 fewer to 281 more)</w:t>
            </w:r>
          </w:p>
        </w:tc>
        <w:tc>
          <w:tcPr>
            <w:tcW w:w="72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FU_ITT</w:t>
            </w:r>
          </w:p>
        </w:tc>
      </w:tr>
      <w:tr w:rsidR="007A5139" w:rsidRPr="00713839" w:rsidTr="00406C10">
        <w:tc>
          <w:tcPr>
            <w:tcW w:w="736" w:type="dxa"/>
            <w:shd w:val="clear" w:color="auto" w:fill="E6E6E6"/>
            <w:hideMark/>
          </w:tcPr>
          <w:p w:rsidR="007A5139" w:rsidRPr="007A5139" w:rsidRDefault="007A5139" w:rsidP="007A5139">
            <w:pPr>
              <w:pStyle w:val="TableTextLeft"/>
            </w:pPr>
            <w:r w:rsidRPr="00713839">
              <w:t>1</w:t>
            </w:r>
          </w:p>
        </w:tc>
        <w:tc>
          <w:tcPr>
            <w:tcW w:w="1187" w:type="dxa"/>
            <w:shd w:val="clear" w:color="auto" w:fill="E6E6E6"/>
            <w:hideMark/>
          </w:tcPr>
          <w:p w:rsidR="007A5139" w:rsidRPr="007A5139" w:rsidRDefault="007A5139" w:rsidP="007A5139">
            <w:pPr>
              <w:pStyle w:val="TableTextLeft"/>
            </w:pPr>
            <w:r w:rsidRPr="00713839">
              <w:t>randomised trials</w:t>
            </w:r>
          </w:p>
        </w:tc>
        <w:tc>
          <w:tcPr>
            <w:tcW w:w="867" w:type="dxa"/>
            <w:shd w:val="clear" w:color="auto" w:fill="E6E6E6"/>
            <w:hideMark/>
          </w:tcPr>
          <w:p w:rsidR="007A5139" w:rsidRPr="007A5139" w:rsidRDefault="007A5139" w:rsidP="007A5139">
            <w:pPr>
              <w:pStyle w:val="TableTextLeft"/>
            </w:pPr>
            <w:r w:rsidRPr="00713839">
              <w:t>serious1</w:t>
            </w:r>
          </w:p>
        </w:tc>
        <w:tc>
          <w:tcPr>
            <w:tcW w:w="1377" w:type="dxa"/>
            <w:shd w:val="clear" w:color="auto" w:fill="E6E6E6"/>
            <w:hideMark/>
          </w:tcPr>
          <w:p w:rsidR="007A5139" w:rsidRPr="007A5139" w:rsidRDefault="007A5139" w:rsidP="007A5139">
            <w:pPr>
              <w:pStyle w:val="TableTextLeft"/>
            </w:pPr>
            <w:r w:rsidRPr="00713839">
              <w:t>no serious inconsistency</w:t>
            </w:r>
          </w:p>
        </w:tc>
        <w:tc>
          <w:tcPr>
            <w:tcW w:w="1230" w:type="dxa"/>
            <w:shd w:val="clear" w:color="auto" w:fill="E6E6E6"/>
            <w:hideMark/>
          </w:tcPr>
          <w:p w:rsidR="007A5139" w:rsidRPr="007A5139" w:rsidRDefault="007A5139" w:rsidP="007A5139">
            <w:pPr>
              <w:pStyle w:val="TableTextLeft"/>
            </w:pPr>
            <w:r w:rsidRPr="00713839">
              <w:t>no serious indirectness</w:t>
            </w:r>
          </w:p>
        </w:tc>
        <w:tc>
          <w:tcPr>
            <w:tcW w:w="1158" w:type="dxa"/>
            <w:shd w:val="clear" w:color="auto" w:fill="E6E6E6"/>
            <w:hideMark/>
          </w:tcPr>
          <w:p w:rsidR="007A5139" w:rsidRPr="007A5139" w:rsidRDefault="007A5139" w:rsidP="007A5139">
            <w:pPr>
              <w:pStyle w:val="TableTextLeft"/>
            </w:pPr>
            <w:r w:rsidRPr="00713839">
              <w:t>serious5</w:t>
            </w:r>
          </w:p>
        </w:tc>
        <w:tc>
          <w:tcPr>
            <w:tcW w:w="1458" w:type="dxa"/>
            <w:shd w:val="clear" w:color="auto" w:fill="E6E6E6"/>
            <w:hideMark/>
          </w:tcPr>
          <w:p w:rsidR="007A5139" w:rsidRPr="007A5139" w:rsidRDefault="007A5139" w:rsidP="007A5139">
            <w:pPr>
              <w:pStyle w:val="TableTextLeft"/>
            </w:pPr>
            <w:r w:rsidRPr="00713839">
              <w:t>none</w:t>
            </w:r>
          </w:p>
        </w:tc>
        <w:tc>
          <w:tcPr>
            <w:tcW w:w="1010" w:type="dxa"/>
            <w:shd w:val="clear" w:color="auto" w:fill="E6E6E6"/>
            <w:hideMark/>
          </w:tcPr>
          <w:p w:rsidR="007A5139" w:rsidRPr="007A5139" w:rsidRDefault="007A5139" w:rsidP="007A5139">
            <w:pPr>
              <w:pStyle w:val="TableTextLeft"/>
            </w:pPr>
            <w:r w:rsidRPr="00713839">
              <w:t xml:space="preserve">13/55 </w:t>
            </w:r>
            <w:r w:rsidRPr="00713839">
              <w:br/>
              <w:t>(23.6%)</w:t>
            </w:r>
          </w:p>
        </w:tc>
        <w:tc>
          <w:tcPr>
            <w:tcW w:w="1014" w:type="dxa"/>
            <w:shd w:val="clear" w:color="auto" w:fill="E6E6E6"/>
            <w:hideMark/>
          </w:tcPr>
          <w:p w:rsidR="007A5139" w:rsidRPr="007A5139" w:rsidRDefault="007A5139" w:rsidP="007A5139">
            <w:pPr>
              <w:pStyle w:val="TableTextLeft"/>
            </w:pPr>
            <w:r w:rsidRPr="00713839">
              <w:t xml:space="preserve">20/55 </w:t>
            </w:r>
            <w:r w:rsidRPr="00713839">
              <w:br/>
              <w:t>(36.4%)</w:t>
            </w:r>
          </w:p>
        </w:tc>
        <w:tc>
          <w:tcPr>
            <w:tcW w:w="842" w:type="dxa"/>
            <w:shd w:val="clear" w:color="auto" w:fill="E6E6E6"/>
            <w:hideMark/>
          </w:tcPr>
          <w:p w:rsidR="007A5139" w:rsidRPr="007A5139" w:rsidRDefault="007A5139" w:rsidP="007A5139">
            <w:pPr>
              <w:pStyle w:val="TableTextLeft"/>
            </w:pPr>
            <w:r w:rsidRPr="00713839">
              <w:t>RR 0.65 (0.36 to 1.17)</w:t>
            </w:r>
          </w:p>
        </w:tc>
        <w:tc>
          <w:tcPr>
            <w:tcW w:w="932" w:type="dxa"/>
            <w:shd w:val="clear" w:color="auto" w:fill="E6E6E6"/>
            <w:hideMark/>
          </w:tcPr>
          <w:p w:rsidR="007A5139" w:rsidRPr="007A5139" w:rsidRDefault="007A5139" w:rsidP="007A5139">
            <w:pPr>
              <w:pStyle w:val="TableTextLeft"/>
            </w:pPr>
            <w:r w:rsidRPr="00713839">
              <w:t>127 fewer per 1000 (from 233 fewer to 62 more)</w:t>
            </w:r>
          </w:p>
        </w:tc>
        <w:tc>
          <w:tcPr>
            <w:tcW w:w="722"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CRITCIAL</w:t>
            </w:r>
          </w:p>
        </w:tc>
      </w:tr>
    </w:tbl>
    <w:p w:rsidR="007A5139" w:rsidRPr="00ED3D25" w:rsidRDefault="007A5139" w:rsidP="007A5139">
      <w:pPr>
        <w:rPr>
          <w:sz w:val="20"/>
        </w:rPr>
      </w:pPr>
      <w:r w:rsidRPr="00ED3D25">
        <w:rPr>
          <w:sz w:val="20"/>
          <w:vertAlign w:val="superscript"/>
        </w:rPr>
        <w:t>1</w:t>
      </w:r>
      <w:r w:rsidRPr="00ED3D25">
        <w:rPr>
          <w:sz w:val="20"/>
        </w:rPr>
        <w:t xml:space="preserve"> It is unclear how the randomisation sequence was generated and if allocation concealment was performed. It is unclear if participants and investigators were blind, however, the assessors were masked. High drop outs were reported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there were fewer than 400 participants.</w:t>
      </w:r>
      <w:r w:rsidRPr="00ED3D25">
        <w:rPr>
          <w:sz w:val="20"/>
        </w:rPr>
        <w:br/>
      </w:r>
      <w:r w:rsidRPr="00ED3D25">
        <w:rPr>
          <w:sz w:val="20"/>
          <w:vertAlign w:val="superscript"/>
        </w:rPr>
        <w:t>4</w:t>
      </w:r>
      <w:r w:rsidRPr="00ED3D25">
        <w:rPr>
          <w:sz w:val="20"/>
        </w:rPr>
        <w:t xml:space="preserve"> 95% CI crossed 2 MIDs (0.75 and 1.25)</w:t>
      </w:r>
      <w:r w:rsidRPr="00ED3D25">
        <w:rPr>
          <w:sz w:val="20"/>
        </w:rPr>
        <w:br/>
      </w:r>
      <w:r w:rsidRPr="00ED3D25">
        <w:rPr>
          <w:sz w:val="20"/>
          <w:vertAlign w:val="superscript"/>
        </w:rPr>
        <w:t>5</w:t>
      </w:r>
      <w:r w:rsidRPr="00ED3D25">
        <w:rPr>
          <w:sz w:val="20"/>
        </w:rPr>
        <w:t xml:space="preserve"> 95% CI crossed 1 MID (0.75)</w:t>
      </w:r>
    </w:p>
    <w:p w:rsidR="007A5139" w:rsidRPr="00713839" w:rsidRDefault="007A5139" w:rsidP="005A06F2">
      <w:pPr>
        <w:pStyle w:val="AppMinorSubHead"/>
      </w:pPr>
      <w:bookmarkStart w:id="95" w:name="_Toc468275278"/>
      <w:r w:rsidRPr="00713839">
        <w:t>RCTs for coordinating care for people with bulimia nervosa</w:t>
      </w:r>
      <w:bookmarkEnd w:id="95"/>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240</w:t>
      </w:r>
      <w:r w:rsidR="003B26B0">
        <w:rPr>
          <w:noProof/>
        </w:rPr>
        <w:fldChar w:fldCharType="end"/>
      </w:r>
      <w:r w:rsidRPr="00713839">
        <w:t>:</w:t>
      </w:r>
      <w:r w:rsidRPr="00713839">
        <w:tab/>
        <w:t>Full GRADE profile inpatient group versus outpatient care for people with bulimia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0"/>
        <w:gridCol w:w="1191"/>
        <w:gridCol w:w="872"/>
        <w:gridCol w:w="1385"/>
        <w:gridCol w:w="1238"/>
        <w:gridCol w:w="1160"/>
        <w:gridCol w:w="1463"/>
        <w:gridCol w:w="889"/>
        <w:gridCol w:w="1057"/>
        <w:gridCol w:w="852"/>
        <w:gridCol w:w="961"/>
        <w:gridCol w:w="725"/>
        <w:gridCol w:w="1328"/>
      </w:tblGrid>
      <w:tr w:rsidR="007A5139" w:rsidRPr="00713839" w:rsidTr="00406C10">
        <w:trPr>
          <w:trHeight w:val="255"/>
          <w:tblHeader/>
        </w:trPr>
        <w:tc>
          <w:tcPr>
            <w:tcW w:w="804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4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1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5"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49" w:type="dxa"/>
            <w:gridSpan w:val="7"/>
            <w:vMerge/>
            <w:shd w:val="clear" w:color="auto" w:fill="FB841E"/>
            <w:vAlign w:val="bottom"/>
            <w:hideMark/>
          </w:tcPr>
          <w:p w:rsidR="007A5139" w:rsidRPr="00713839" w:rsidRDefault="007A5139" w:rsidP="007A5139">
            <w:pPr>
              <w:pStyle w:val="TableHeadingLeft"/>
            </w:pPr>
          </w:p>
        </w:tc>
        <w:tc>
          <w:tcPr>
            <w:tcW w:w="1946" w:type="dxa"/>
            <w:gridSpan w:val="2"/>
            <w:vMerge/>
            <w:shd w:val="clear" w:color="auto" w:fill="FB841E"/>
            <w:vAlign w:val="bottom"/>
            <w:hideMark/>
          </w:tcPr>
          <w:p w:rsidR="007A5139" w:rsidRPr="00713839" w:rsidRDefault="007A5139" w:rsidP="007A5139">
            <w:pPr>
              <w:pStyle w:val="TableHeadingLeft"/>
            </w:pPr>
          </w:p>
        </w:tc>
        <w:tc>
          <w:tcPr>
            <w:tcW w:w="1813" w:type="dxa"/>
            <w:gridSpan w:val="2"/>
            <w:vMerge/>
            <w:shd w:val="clear" w:color="auto" w:fill="FB841E"/>
            <w:vAlign w:val="bottom"/>
            <w:hideMark/>
          </w:tcPr>
          <w:p w:rsidR="007A5139" w:rsidRPr="00713839" w:rsidRDefault="007A5139" w:rsidP="007A5139">
            <w:pPr>
              <w:pStyle w:val="TableHeadingLeft"/>
            </w:pPr>
          </w:p>
        </w:tc>
        <w:tc>
          <w:tcPr>
            <w:tcW w:w="725"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0"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91"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2"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85"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38"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60"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63"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89" w:type="dxa"/>
            <w:tcBorders>
              <w:bottom w:val="single" w:sz="6" w:space="0" w:color="FFFFFF"/>
            </w:tcBorders>
            <w:shd w:val="clear" w:color="auto" w:fill="FB841E"/>
            <w:hideMark/>
          </w:tcPr>
          <w:p w:rsidR="007A5139" w:rsidRPr="007A5139" w:rsidRDefault="007A5139" w:rsidP="007A5139">
            <w:pPr>
              <w:pStyle w:val="TableTextLeft"/>
            </w:pPr>
            <w:r w:rsidRPr="007A5139">
              <w:rPr>
                <w:b/>
              </w:rPr>
              <w:t>Inpatient Group</w:t>
            </w:r>
          </w:p>
        </w:tc>
        <w:tc>
          <w:tcPr>
            <w:tcW w:w="1057" w:type="dxa"/>
            <w:tcBorders>
              <w:bottom w:val="single" w:sz="6" w:space="0" w:color="FFFFFF"/>
            </w:tcBorders>
            <w:shd w:val="clear" w:color="auto" w:fill="FB841E"/>
            <w:hideMark/>
          </w:tcPr>
          <w:p w:rsidR="007A5139" w:rsidRPr="007A5139" w:rsidRDefault="007A5139" w:rsidP="007A5139">
            <w:pPr>
              <w:pStyle w:val="TableTextLeft"/>
            </w:pPr>
            <w:r w:rsidRPr="007A5139">
              <w:rPr>
                <w:b/>
              </w:rPr>
              <w:t>Outpatient (BN)</w:t>
            </w:r>
          </w:p>
        </w:tc>
        <w:tc>
          <w:tcPr>
            <w:tcW w:w="852"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961"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25"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Binges FU (Better indicated by lower values)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very serious1</w:t>
            </w:r>
          </w:p>
        </w:tc>
        <w:tc>
          <w:tcPr>
            <w:tcW w:w="13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SMD 0.06 lower (0.53 lower to 0.41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Self-induced vomiting FU (Better indicated by lower values)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very serious1</w:t>
            </w:r>
          </w:p>
        </w:tc>
        <w:tc>
          <w:tcPr>
            <w:tcW w:w="13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SMD 0.11 lower (0.57 lower to 0.36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FU (Better indicated by lower values)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very serious1</w:t>
            </w:r>
          </w:p>
        </w:tc>
        <w:tc>
          <w:tcPr>
            <w:tcW w:w="13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SMD 0.14 higher (0.33 lower to 0.61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Bulimic severity score FU (Better </w:t>
            </w:r>
            <w:r w:rsidRPr="007A5139">
              <w:t>indicated by lower values)</w:t>
            </w:r>
          </w:p>
        </w:tc>
      </w:tr>
      <w:tr w:rsidR="007A5139" w:rsidRPr="00713839" w:rsidTr="00406C10">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9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very serious1</w:t>
            </w:r>
          </w:p>
        </w:tc>
        <w:tc>
          <w:tcPr>
            <w:tcW w:w="138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9" w:type="dxa"/>
            <w:tcBorders>
              <w:bottom w:val="single" w:sz="6" w:space="0" w:color="FFFFFF"/>
            </w:tcBorders>
            <w:shd w:val="clear" w:color="auto" w:fill="E6E6E6"/>
            <w:hideMark/>
          </w:tcPr>
          <w:p w:rsidR="007A5139" w:rsidRPr="007A5139" w:rsidRDefault="007A5139" w:rsidP="007A5139">
            <w:pPr>
              <w:pStyle w:val="TableTextLeft"/>
            </w:pPr>
            <w:r w:rsidRPr="00713839">
              <w:t>28</w:t>
            </w:r>
          </w:p>
        </w:tc>
        <w:tc>
          <w:tcPr>
            <w:tcW w:w="1057" w:type="dxa"/>
            <w:tcBorders>
              <w:bottom w:val="single" w:sz="6" w:space="0" w:color="FFFFFF"/>
            </w:tcBorders>
            <w:shd w:val="clear" w:color="auto" w:fill="E6E6E6"/>
            <w:hideMark/>
          </w:tcPr>
          <w:p w:rsidR="007A5139" w:rsidRPr="007A5139" w:rsidRDefault="007A5139" w:rsidP="007A5139">
            <w:pPr>
              <w:pStyle w:val="TableTextLeft"/>
            </w:pPr>
            <w:r w:rsidRPr="00713839">
              <w:t>39</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61" w:type="dxa"/>
            <w:tcBorders>
              <w:bottom w:val="single" w:sz="6" w:space="0" w:color="FFFFFF"/>
            </w:tcBorders>
            <w:shd w:val="clear" w:color="auto" w:fill="E6E6E6"/>
            <w:hideMark/>
          </w:tcPr>
          <w:p w:rsidR="007A5139" w:rsidRPr="007A5139" w:rsidRDefault="007A5139" w:rsidP="007A5139">
            <w:pPr>
              <w:pStyle w:val="TableTextLeft"/>
            </w:pPr>
            <w:r w:rsidRPr="00713839">
              <w:t>SMD 0.07 lower (0.55 lower to 0.42 higher)</w:t>
            </w:r>
          </w:p>
        </w:tc>
        <w:tc>
          <w:tcPr>
            <w:tcW w:w="72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FU_ITT</w:t>
            </w:r>
          </w:p>
        </w:tc>
      </w:tr>
      <w:tr w:rsidR="007A5139" w:rsidRPr="00713839" w:rsidTr="00406C10">
        <w:tc>
          <w:tcPr>
            <w:tcW w:w="740" w:type="dxa"/>
            <w:shd w:val="clear" w:color="auto" w:fill="E6E6E6"/>
            <w:hideMark/>
          </w:tcPr>
          <w:p w:rsidR="007A5139" w:rsidRPr="007A5139" w:rsidRDefault="007A5139" w:rsidP="007A5139">
            <w:pPr>
              <w:pStyle w:val="TableTextLeft"/>
            </w:pPr>
            <w:r w:rsidRPr="00713839">
              <w:t>1</w:t>
            </w:r>
          </w:p>
        </w:tc>
        <w:tc>
          <w:tcPr>
            <w:tcW w:w="1191" w:type="dxa"/>
            <w:shd w:val="clear" w:color="auto" w:fill="E6E6E6"/>
            <w:hideMark/>
          </w:tcPr>
          <w:p w:rsidR="007A5139" w:rsidRPr="007A5139" w:rsidRDefault="007A5139" w:rsidP="007A5139">
            <w:pPr>
              <w:pStyle w:val="TableTextLeft"/>
            </w:pPr>
            <w:r w:rsidRPr="00713839">
              <w:t>randomised trials</w:t>
            </w:r>
          </w:p>
        </w:tc>
        <w:tc>
          <w:tcPr>
            <w:tcW w:w="872" w:type="dxa"/>
            <w:shd w:val="clear" w:color="auto" w:fill="E6E6E6"/>
            <w:hideMark/>
          </w:tcPr>
          <w:p w:rsidR="007A5139" w:rsidRPr="007A5139" w:rsidRDefault="007A5139" w:rsidP="007A5139">
            <w:pPr>
              <w:pStyle w:val="TableTextLeft"/>
            </w:pPr>
            <w:r w:rsidRPr="00713839">
              <w:t>very serious1</w:t>
            </w:r>
          </w:p>
        </w:tc>
        <w:tc>
          <w:tcPr>
            <w:tcW w:w="1385" w:type="dxa"/>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38" w:type="dxa"/>
            <w:shd w:val="clear" w:color="auto" w:fill="E6E6E6"/>
            <w:hideMark/>
          </w:tcPr>
          <w:p w:rsidR="007A5139" w:rsidRPr="007A5139" w:rsidRDefault="007A5139" w:rsidP="007A5139">
            <w:pPr>
              <w:pStyle w:val="TableTextLeft"/>
            </w:pPr>
            <w:r w:rsidRPr="00713839">
              <w:t>no serious indirectness</w:t>
            </w:r>
          </w:p>
        </w:tc>
        <w:tc>
          <w:tcPr>
            <w:tcW w:w="1160" w:type="dxa"/>
            <w:shd w:val="clear" w:color="auto" w:fill="E6E6E6"/>
            <w:hideMark/>
          </w:tcPr>
          <w:p w:rsidR="007A5139" w:rsidRPr="007A5139" w:rsidRDefault="007A5139" w:rsidP="007A5139">
            <w:pPr>
              <w:pStyle w:val="TableTextLeft"/>
            </w:pPr>
            <w:r w:rsidRPr="00713839">
              <w:t>very serious4</w:t>
            </w:r>
          </w:p>
        </w:tc>
        <w:tc>
          <w:tcPr>
            <w:tcW w:w="1463" w:type="dxa"/>
            <w:shd w:val="clear" w:color="auto" w:fill="E6E6E6"/>
            <w:hideMark/>
          </w:tcPr>
          <w:p w:rsidR="007A5139" w:rsidRPr="007A5139" w:rsidRDefault="007A5139" w:rsidP="007A5139">
            <w:pPr>
              <w:pStyle w:val="TableTextLeft"/>
            </w:pPr>
            <w:r w:rsidRPr="00713839">
              <w:t>none</w:t>
            </w:r>
          </w:p>
        </w:tc>
        <w:tc>
          <w:tcPr>
            <w:tcW w:w="889" w:type="dxa"/>
            <w:shd w:val="clear" w:color="auto" w:fill="E6E6E6"/>
            <w:hideMark/>
          </w:tcPr>
          <w:p w:rsidR="007A5139" w:rsidRPr="007A5139" w:rsidRDefault="007A5139" w:rsidP="007A5139">
            <w:pPr>
              <w:pStyle w:val="TableTextLeft"/>
            </w:pPr>
            <w:r w:rsidRPr="00713839">
              <w:t xml:space="preserve">11/32 </w:t>
            </w:r>
            <w:r w:rsidRPr="00713839">
              <w:br/>
              <w:t>(34.4%)</w:t>
            </w:r>
          </w:p>
        </w:tc>
        <w:tc>
          <w:tcPr>
            <w:tcW w:w="1057" w:type="dxa"/>
            <w:shd w:val="clear" w:color="auto" w:fill="E6E6E6"/>
            <w:hideMark/>
          </w:tcPr>
          <w:p w:rsidR="007A5139" w:rsidRPr="007A5139" w:rsidRDefault="007A5139" w:rsidP="007A5139">
            <w:pPr>
              <w:pStyle w:val="TableTextLeft"/>
            </w:pPr>
            <w:r w:rsidRPr="00713839">
              <w:t xml:space="preserve">17/39 </w:t>
            </w:r>
            <w:r w:rsidRPr="00713839">
              <w:br/>
              <w:t>(43.6%)</w:t>
            </w:r>
          </w:p>
        </w:tc>
        <w:tc>
          <w:tcPr>
            <w:tcW w:w="852" w:type="dxa"/>
            <w:shd w:val="clear" w:color="auto" w:fill="E6E6E6"/>
            <w:hideMark/>
          </w:tcPr>
          <w:p w:rsidR="007A5139" w:rsidRPr="007A5139" w:rsidRDefault="007A5139" w:rsidP="007A5139">
            <w:pPr>
              <w:pStyle w:val="TableTextLeft"/>
            </w:pPr>
            <w:r w:rsidRPr="00713839">
              <w:t>RR 0.79 (0.43 to 1.43)</w:t>
            </w:r>
          </w:p>
        </w:tc>
        <w:tc>
          <w:tcPr>
            <w:tcW w:w="961" w:type="dxa"/>
            <w:shd w:val="clear" w:color="auto" w:fill="E6E6E6"/>
            <w:hideMark/>
          </w:tcPr>
          <w:p w:rsidR="007A5139" w:rsidRPr="007A5139" w:rsidRDefault="007A5139" w:rsidP="007A5139">
            <w:pPr>
              <w:pStyle w:val="TableTextLeft"/>
            </w:pPr>
            <w:r w:rsidRPr="00713839">
              <w:t>92 fewer per 1000 (from 248 fewer to 187 more)</w:t>
            </w:r>
          </w:p>
        </w:tc>
        <w:tc>
          <w:tcPr>
            <w:tcW w:w="725"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13839" w:rsidRDefault="007A5139" w:rsidP="007A5139">
            <w:pPr>
              <w:pStyle w:val="TableTextLeft"/>
            </w:pPr>
          </w:p>
        </w:tc>
      </w:tr>
    </w:tbl>
    <w:p w:rsidR="007A5139" w:rsidRPr="00ED3D25" w:rsidRDefault="007A5139" w:rsidP="007A5139">
      <w:pPr>
        <w:rPr>
          <w:sz w:val="20"/>
        </w:rPr>
      </w:pPr>
      <w:r w:rsidRPr="00ED3D25">
        <w:rPr>
          <w:sz w:val="20"/>
          <w:vertAlign w:val="superscript"/>
        </w:rPr>
        <w:t>1</w:t>
      </w:r>
      <w:r w:rsidRPr="00ED3D25">
        <w:rPr>
          <w:sz w:val="20"/>
        </w:rPr>
        <w:t xml:space="preserve"> The study was only partially randomised, only 52% were assigned randomly. The investigators felt that some patients need to be allocated due to their clinical condition. It was unclear if either the participants, investigators and assessors were blind. High drop outs were detected in one arm &gt;20%</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95% CI crossed 2 MIDs (0.75 and 1.25)</w:t>
      </w:r>
    </w:p>
    <w:p w:rsidR="007A5139" w:rsidRPr="00713839" w:rsidRDefault="007A5139" w:rsidP="00406C10">
      <w:pPr>
        <w:pStyle w:val="AppMinorSubHead"/>
      </w:pPr>
      <w:bookmarkStart w:id="96" w:name="_Toc468275279"/>
      <w:r w:rsidRPr="00713839">
        <w:t>RCTs for coordinating care for people with any eating disorder</w:t>
      </w:r>
      <w:bookmarkEnd w:id="96"/>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241</w:t>
      </w:r>
      <w:r w:rsidR="003B26B0">
        <w:rPr>
          <w:noProof/>
        </w:rPr>
        <w:fldChar w:fldCharType="end"/>
      </w:r>
      <w:r w:rsidRPr="00713839">
        <w:t>:</w:t>
      </w:r>
      <w:r w:rsidRPr="00713839">
        <w:tab/>
        <w:t>Full GRADE profile for modified day treatment versus traditional outpatient care for any disorder</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5"/>
        <w:gridCol w:w="1187"/>
        <w:gridCol w:w="867"/>
        <w:gridCol w:w="1377"/>
        <w:gridCol w:w="1230"/>
        <w:gridCol w:w="1156"/>
        <w:gridCol w:w="1458"/>
        <w:gridCol w:w="976"/>
        <w:gridCol w:w="1083"/>
        <w:gridCol w:w="827"/>
        <w:gridCol w:w="921"/>
        <w:gridCol w:w="716"/>
        <w:gridCol w:w="1328"/>
      </w:tblGrid>
      <w:tr w:rsidR="007A5139" w:rsidRPr="00713839" w:rsidTr="00406C10">
        <w:trPr>
          <w:trHeight w:val="255"/>
          <w:tblHeader/>
        </w:trPr>
        <w:tc>
          <w:tcPr>
            <w:tcW w:w="801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05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4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1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5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4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5"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18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7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0"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5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76" w:type="dxa"/>
            <w:tcBorders>
              <w:bottom w:val="single" w:sz="6" w:space="0" w:color="FFFFFF"/>
            </w:tcBorders>
            <w:shd w:val="clear" w:color="auto" w:fill="FB841E"/>
            <w:hideMark/>
          </w:tcPr>
          <w:p w:rsidR="007A5139" w:rsidRPr="007A5139" w:rsidRDefault="007A5139" w:rsidP="007A5139">
            <w:pPr>
              <w:pStyle w:val="TableTextLeft"/>
            </w:pPr>
            <w:r w:rsidRPr="00713839">
              <w:t>Modified</w:t>
            </w:r>
            <w:r w:rsidRPr="007A5139">
              <w:t xml:space="preserve"> day treatment</w:t>
            </w:r>
          </w:p>
        </w:tc>
        <w:tc>
          <w:tcPr>
            <w:tcW w:w="1083" w:type="dxa"/>
            <w:tcBorders>
              <w:bottom w:val="single" w:sz="6" w:space="0" w:color="FFFFFF"/>
            </w:tcBorders>
            <w:shd w:val="clear" w:color="auto" w:fill="FB841E"/>
            <w:hideMark/>
          </w:tcPr>
          <w:p w:rsidR="007A5139" w:rsidRPr="007A5139" w:rsidRDefault="007A5139" w:rsidP="007A5139">
            <w:pPr>
              <w:pStyle w:val="TableTextLeft"/>
            </w:pPr>
            <w:r w:rsidRPr="00713839">
              <w:t>Traditional outpatient (ANY ED)</w:t>
            </w:r>
          </w:p>
        </w:tc>
        <w:tc>
          <w:tcPr>
            <w:tcW w:w="82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21"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21" w:type="dxa"/>
            <w:tcBorders>
              <w:bottom w:val="single" w:sz="6" w:space="0" w:color="FFFFFF"/>
            </w:tcBorders>
            <w:shd w:val="clear" w:color="auto" w:fill="E6E6E6"/>
            <w:hideMark/>
          </w:tcPr>
          <w:p w:rsidR="007A5139" w:rsidRPr="007A5139" w:rsidRDefault="007A5139" w:rsidP="007A5139">
            <w:pPr>
              <w:pStyle w:val="TableTextLeft"/>
            </w:pPr>
            <w:r w:rsidRPr="00713839">
              <w:t>SMD 0.57 higher (0.12 to 1.02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Bingeing episodes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21" w:type="dxa"/>
            <w:tcBorders>
              <w:bottom w:val="single" w:sz="6" w:space="0" w:color="FFFFFF"/>
            </w:tcBorders>
            <w:shd w:val="clear" w:color="auto" w:fill="E6E6E6"/>
            <w:hideMark/>
          </w:tcPr>
          <w:p w:rsidR="007A5139" w:rsidRPr="007A5139" w:rsidRDefault="007A5139" w:rsidP="007A5139">
            <w:pPr>
              <w:pStyle w:val="TableTextLeft"/>
            </w:pPr>
            <w:r w:rsidRPr="00713839">
              <w:t>SMD 0.93 lower (1.57 to 0.3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Purging episodes (Better indicated by </w:t>
            </w:r>
            <w:r w:rsidRPr="007A5139">
              <w:t>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21" w:type="dxa"/>
            <w:tcBorders>
              <w:bottom w:val="single" w:sz="6" w:space="0" w:color="FFFFFF"/>
            </w:tcBorders>
            <w:shd w:val="clear" w:color="auto" w:fill="E6E6E6"/>
            <w:hideMark/>
          </w:tcPr>
          <w:p w:rsidR="007A5139" w:rsidRPr="007A5139" w:rsidRDefault="007A5139" w:rsidP="007A5139">
            <w:pPr>
              <w:pStyle w:val="TableTextLeft"/>
            </w:pPr>
            <w:r w:rsidRPr="00713839">
              <w:t>SMD 1.21 lower (1.87 to 0.56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21" w:type="dxa"/>
            <w:tcBorders>
              <w:bottom w:val="single" w:sz="6" w:space="0" w:color="FFFFFF"/>
            </w:tcBorders>
            <w:shd w:val="clear" w:color="auto" w:fill="E6E6E6"/>
            <w:hideMark/>
          </w:tcPr>
          <w:p w:rsidR="007A5139" w:rsidRPr="007A5139" w:rsidRDefault="007A5139" w:rsidP="007A5139">
            <w:pPr>
              <w:pStyle w:val="TableTextLeft"/>
            </w:pPr>
            <w:r w:rsidRPr="00713839">
              <w:t>SMD 0.83 lower (1.45 to 0.2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EDI-2 Total score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21" w:type="dxa"/>
            <w:tcBorders>
              <w:bottom w:val="single" w:sz="6" w:space="0" w:color="FFFFFF"/>
            </w:tcBorders>
            <w:shd w:val="clear" w:color="auto" w:fill="E6E6E6"/>
            <w:hideMark/>
          </w:tcPr>
          <w:p w:rsidR="007A5139" w:rsidRPr="007A5139" w:rsidRDefault="007A5139" w:rsidP="007A5139">
            <w:pPr>
              <w:pStyle w:val="TableTextLeft"/>
            </w:pPr>
            <w:r w:rsidRPr="00713839">
              <w:t>SMD 1.42 lower (2.09 to 0.74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EDI-2 Drive for thinness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1.88 lower (2.61 to 1.15 </w:t>
            </w:r>
            <w:r w:rsidRPr="007A5139">
              <w:t>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EDI-2 Bulimia (Better indicated by lower values)</w:t>
            </w:r>
          </w:p>
        </w:tc>
      </w:tr>
      <w:tr w:rsidR="007A5139" w:rsidRPr="00713839" w:rsidTr="00406C10">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87"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6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5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76" w:type="dxa"/>
            <w:tcBorders>
              <w:bottom w:val="single" w:sz="6" w:space="0" w:color="FFFFFF"/>
            </w:tcBorders>
            <w:shd w:val="clear" w:color="auto" w:fill="E6E6E6"/>
            <w:hideMark/>
          </w:tcPr>
          <w:p w:rsidR="007A5139" w:rsidRPr="007A5139" w:rsidRDefault="007A5139" w:rsidP="007A5139">
            <w:pPr>
              <w:pStyle w:val="TableTextLeft"/>
            </w:pPr>
            <w:r w:rsidRPr="00713839">
              <w:t>21</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22</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21" w:type="dxa"/>
            <w:tcBorders>
              <w:bottom w:val="single" w:sz="6" w:space="0" w:color="FFFFFF"/>
            </w:tcBorders>
            <w:shd w:val="clear" w:color="auto" w:fill="E6E6E6"/>
            <w:hideMark/>
          </w:tcPr>
          <w:p w:rsidR="007A5139" w:rsidRPr="007A5139" w:rsidRDefault="007A5139" w:rsidP="007A5139">
            <w:pPr>
              <w:pStyle w:val="TableTextLeft"/>
            </w:pPr>
            <w:r w:rsidRPr="00713839">
              <w:t>SMD 1.52 lower (2.21 to 0.83 lower)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EDI-2 Body dissatisfaction </w:t>
            </w:r>
            <w:r w:rsidRPr="007A5139">
              <w:t>(Better indicated by lower values)</w:t>
            </w:r>
          </w:p>
        </w:tc>
      </w:tr>
      <w:tr w:rsidR="007A5139" w:rsidRPr="00713839" w:rsidTr="00406C10">
        <w:tc>
          <w:tcPr>
            <w:tcW w:w="735" w:type="dxa"/>
            <w:shd w:val="clear" w:color="auto" w:fill="E6E6E6"/>
            <w:hideMark/>
          </w:tcPr>
          <w:p w:rsidR="007A5139" w:rsidRPr="007A5139" w:rsidRDefault="007A5139" w:rsidP="007A5139">
            <w:pPr>
              <w:pStyle w:val="TableTextLeft"/>
            </w:pPr>
            <w:r w:rsidRPr="00713839">
              <w:t>1</w:t>
            </w:r>
          </w:p>
        </w:tc>
        <w:tc>
          <w:tcPr>
            <w:tcW w:w="1187" w:type="dxa"/>
            <w:shd w:val="clear" w:color="auto" w:fill="E6E6E6"/>
            <w:hideMark/>
          </w:tcPr>
          <w:p w:rsidR="007A5139" w:rsidRPr="007A5139" w:rsidRDefault="007A5139" w:rsidP="007A5139">
            <w:pPr>
              <w:pStyle w:val="TableTextLeft"/>
            </w:pPr>
            <w:r w:rsidRPr="00713839">
              <w:t>randomised trials</w:t>
            </w:r>
          </w:p>
        </w:tc>
        <w:tc>
          <w:tcPr>
            <w:tcW w:w="867" w:type="dxa"/>
            <w:shd w:val="clear" w:color="auto" w:fill="E6E6E6"/>
            <w:hideMark/>
          </w:tcPr>
          <w:p w:rsidR="007A5139" w:rsidRPr="007A5139" w:rsidRDefault="007A5139" w:rsidP="007A5139">
            <w:pPr>
              <w:pStyle w:val="TableTextLeft"/>
            </w:pPr>
            <w:r w:rsidRPr="00713839">
              <w:t>serious1</w:t>
            </w:r>
          </w:p>
        </w:tc>
        <w:tc>
          <w:tcPr>
            <w:tcW w:w="1377" w:type="dxa"/>
            <w:shd w:val="clear" w:color="auto" w:fill="E6E6E6"/>
            <w:hideMark/>
          </w:tcPr>
          <w:p w:rsidR="007A5139" w:rsidRPr="007A5139" w:rsidRDefault="007A5139" w:rsidP="007A5139">
            <w:pPr>
              <w:pStyle w:val="TableTextLeft"/>
            </w:pPr>
            <w:r w:rsidRPr="00713839">
              <w:t>no serious inconsistency</w:t>
            </w:r>
          </w:p>
        </w:tc>
        <w:tc>
          <w:tcPr>
            <w:tcW w:w="1230"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serious4</w:t>
            </w:r>
          </w:p>
        </w:tc>
        <w:tc>
          <w:tcPr>
            <w:tcW w:w="1458" w:type="dxa"/>
            <w:shd w:val="clear" w:color="auto" w:fill="E6E6E6"/>
            <w:hideMark/>
          </w:tcPr>
          <w:p w:rsidR="007A5139" w:rsidRPr="007A5139" w:rsidRDefault="007A5139" w:rsidP="007A5139">
            <w:pPr>
              <w:pStyle w:val="TableTextLeft"/>
            </w:pPr>
            <w:r w:rsidRPr="00713839">
              <w:t>none</w:t>
            </w:r>
          </w:p>
        </w:tc>
        <w:tc>
          <w:tcPr>
            <w:tcW w:w="976" w:type="dxa"/>
            <w:shd w:val="clear" w:color="auto" w:fill="E6E6E6"/>
            <w:hideMark/>
          </w:tcPr>
          <w:p w:rsidR="007A5139" w:rsidRPr="007A5139" w:rsidRDefault="007A5139" w:rsidP="007A5139">
            <w:pPr>
              <w:pStyle w:val="TableTextLeft"/>
            </w:pPr>
            <w:r w:rsidRPr="00713839">
              <w:t>21</w:t>
            </w:r>
          </w:p>
        </w:tc>
        <w:tc>
          <w:tcPr>
            <w:tcW w:w="1083" w:type="dxa"/>
            <w:shd w:val="clear" w:color="auto" w:fill="E6E6E6"/>
            <w:hideMark/>
          </w:tcPr>
          <w:p w:rsidR="007A5139" w:rsidRPr="007A5139" w:rsidRDefault="007A5139" w:rsidP="007A5139">
            <w:pPr>
              <w:pStyle w:val="TableTextLeft"/>
            </w:pPr>
            <w:r w:rsidRPr="00713839">
              <w:t>22</w:t>
            </w:r>
          </w:p>
        </w:tc>
        <w:tc>
          <w:tcPr>
            <w:tcW w:w="827" w:type="dxa"/>
            <w:shd w:val="clear" w:color="auto" w:fill="E6E6E6"/>
            <w:hideMark/>
          </w:tcPr>
          <w:p w:rsidR="007A5139" w:rsidRPr="007A5139" w:rsidRDefault="007A5139" w:rsidP="007A5139">
            <w:pPr>
              <w:pStyle w:val="TableTextLeft"/>
            </w:pPr>
            <w:r w:rsidRPr="00713839">
              <w:t>-</w:t>
            </w:r>
          </w:p>
        </w:tc>
        <w:tc>
          <w:tcPr>
            <w:tcW w:w="921" w:type="dxa"/>
            <w:shd w:val="clear" w:color="auto" w:fill="E6E6E6"/>
            <w:hideMark/>
          </w:tcPr>
          <w:p w:rsidR="007A5139" w:rsidRPr="007A5139" w:rsidRDefault="007A5139" w:rsidP="007A5139">
            <w:pPr>
              <w:pStyle w:val="TableTextLeft"/>
            </w:pPr>
            <w:r w:rsidRPr="00713839">
              <w:t>SMD 1.2 lower (1.86 to 0.55 lower)</w:t>
            </w:r>
          </w:p>
        </w:tc>
        <w:tc>
          <w:tcPr>
            <w:tcW w:w="716" w:type="dxa"/>
            <w:shd w:val="clear" w:color="auto" w:fill="E6E6E6"/>
            <w:hideMark/>
          </w:tcPr>
          <w:p w:rsidR="007A5139" w:rsidRPr="007A5139" w:rsidRDefault="007A5139" w:rsidP="007A5139">
            <w:pPr>
              <w:pStyle w:val="TableTextLeft"/>
            </w:pPr>
            <w:r w:rsidRPr="00713839">
              <w:br/>
              <w:t>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was unclear if allocation concealment was performed. It was also unclear if either the participants, investigators and assessors were blind.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For a continuous outcome, there were fewer than 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242</w:t>
      </w:r>
      <w:r w:rsidR="003B26B0">
        <w:rPr>
          <w:noProof/>
        </w:rPr>
        <w:fldChar w:fldCharType="end"/>
      </w:r>
      <w:r w:rsidRPr="00713839">
        <w:t>:</w:t>
      </w:r>
      <w:r w:rsidRPr="00713839">
        <w:tab/>
        <w:t>Full GRADE profile for inpatient weight stabilisation (short) versus weight restoration (longer) for young people with AN</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4"/>
        <w:gridCol w:w="1172"/>
        <w:gridCol w:w="856"/>
        <w:gridCol w:w="1354"/>
        <w:gridCol w:w="1208"/>
        <w:gridCol w:w="1147"/>
        <w:gridCol w:w="1439"/>
        <w:gridCol w:w="1172"/>
        <w:gridCol w:w="1062"/>
        <w:gridCol w:w="819"/>
        <w:gridCol w:w="881"/>
        <w:gridCol w:w="710"/>
        <w:gridCol w:w="1317"/>
      </w:tblGrid>
      <w:tr w:rsidR="007A5139" w:rsidRPr="00713839" w:rsidTr="00406C10">
        <w:trPr>
          <w:trHeight w:val="255"/>
          <w:tblHeader/>
        </w:trPr>
        <w:tc>
          <w:tcPr>
            <w:tcW w:w="790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23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0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0" w:type="dxa"/>
            <w:vMerge w:val="restart"/>
            <w:shd w:val="clear" w:color="auto" w:fill="FB841E"/>
            <w:vAlign w:val="bottom"/>
            <w:hideMark/>
          </w:tcPr>
          <w:p w:rsidR="007A5139" w:rsidRPr="007A5139" w:rsidRDefault="007A5139" w:rsidP="007A5139">
            <w:pPr>
              <w:pStyle w:val="TableHeadingLeft"/>
            </w:pPr>
            <w:r w:rsidRPr="00713839">
              <w:t>Quality</w:t>
            </w:r>
          </w:p>
        </w:tc>
        <w:tc>
          <w:tcPr>
            <w:tcW w:w="1317"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90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23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0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0" w:type="dxa"/>
            <w:vMerge/>
            <w:shd w:val="clear" w:color="auto" w:fill="FB841E"/>
            <w:vAlign w:val="bottom"/>
            <w:hideMark/>
          </w:tcPr>
          <w:p w:rsidR="007A5139" w:rsidRPr="00713839" w:rsidRDefault="007A5139" w:rsidP="007A5139">
            <w:pPr>
              <w:pStyle w:val="TableHeadingLeft"/>
            </w:pPr>
          </w:p>
        </w:tc>
        <w:tc>
          <w:tcPr>
            <w:tcW w:w="1317"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24"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172"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56"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54"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08"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47"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39"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1172" w:type="dxa"/>
            <w:tcBorders>
              <w:bottom w:val="single" w:sz="6" w:space="0" w:color="FFFFFF"/>
            </w:tcBorders>
            <w:shd w:val="clear" w:color="auto" w:fill="FB841E"/>
            <w:hideMark/>
          </w:tcPr>
          <w:p w:rsidR="007A5139" w:rsidRPr="007A5139" w:rsidRDefault="007A5139" w:rsidP="007A5139">
            <w:pPr>
              <w:pStyle w:val="TableTextLeft"/>
            </w:pPr>
            <w:r w:rsidRPr="007A5139">
              <w:rPr>
                <w:b/>
              </w:rPr>
              <w:t>Inpatient weight stabilisation (short)</w:t>
            </w:r>
          </w:p>
        </w:tc>
        <w:tc>
          <w:tcPr>
            <w:tcW w:w="1062" w:type="dxa"/>
            <w:tcBorders>
              <w:bottom w:val="single" w:sz="6" w:space="0" w:color="FFFFFF"/>
            </w:tcBorders>
            <w:shd w:val="clear" w:color="auto" w:fill="FB841E"/>
            <w:hideMark/>
          </w:tcPr>
          <w:p w:rsidR="007A5139" w:rsidRPr="007A5139" w:rsidRDefault="007A5139" w:rsidP="007A5139">
            <w:pPr>
              <w:pStyle w:val="TableTextLeft"/>
            </w:pPr>
            <w:r w:rsidRPr="007A5139">
              <w:rPr>
                <w:b/>
              </w:rPr>
              <w:t>weight restoration (longer) (AN)</w:t>
            </w:r>
          </w:p>
        </w:tc>
        <w:tc>
          <w:tcPr>
            <w:tcW w:w="819"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881"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0" w:type="dxa"/>
            <w:vMerge/>
            <w:tcBorders>
              <w:bottom w:val="single" w:sz="6" w:space="0" w:color="FFFFFF"/>
            </w:tcBorders>
            <w:shd w:val="clear" w:color="auto" w:fill="E6E6E6"/>
            <w:hideMark/>
          </w:tcPr>
          <w:p w:rsidR="007A5139" w:rsidRPr="00713839" w:rsidRDefault="007A5139" w:rsidP="007A5139">
            <w:pPr>
              <w:pStyle w:val="TableTextLeft"/>
            </w:pPr>
          </w:p>
        </w:tc>
        <w:tc>
          <w:tcPr>
            <w:tcW w:w="1317"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Adolescents_ITT</w:t>
            </w:r>
          </w:p>
        </w:tc>
      </w:tr>
      <w:tr w:rsidR="007A5139" w:rsidRPr="00713839" w:rsidTr="00406C10">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10/41 </w:t>
            </w:r>
            <w:r w:rsidRPr="00713839">
              <w:br/>
              <w:t>(24.4%)</w:t>
            </w:r>
          </w:p>
        </w:tc>
        <w:tc>
          <w:tcPr>
            <w:tcW w:w="10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9/41 </w:t>
            </w:r>
            <w:r w:rsidRPr="00713839">
              <w:br/>
              <w:t>(22%)</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RR 1.11 (0.5 to 2.45)</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24 more per 1000 (from 110 fewer to 318 more)</w:t>
            </w:r>
          </w:p>
        </w:tc>
        <w:tc>
          <w:tcPr>
            <w:tcW w:w="71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7"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Change EDE Global score Adolescents FU (Better indicated by lower values)</w:t>
            </w:r>
          </w:p>
        </w:tc>
      </w:tr>
      <w:tr w:rsidR="007A5139" w:rsidRPr="00713839" w:rsidTr="00406C10">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3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36</w:t>
            </w:r>
          </w:p>
        </w:tc>
        <w:tc>
          <w:tcPr>
            <w:tcW w:w="1062"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SMD 0.12 lower (0.59 lower to 0.36 higher)</w:t>
            </w:r>
          </w:p>
        </w:tc>
        <w:tc>
          <w:tcPr>
            <w:tcW w:w="710"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31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Hospital readmission Adoelscents FU</w:t>
            </w:r>
          </w:p>
        </w:tc>
      </w:tr>
      <w:tr w:rsidR="007A5139" w:rsidRPr="00713839" w:rsidTr="00406C10">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56"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7"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39"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7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14/40 </w:t>
            </w:r>
            <w:r w:rsidRPr="00713839">
              <w:br/>
              <w:t>(35%)</w:t>
            </w:r>
          </w:p>
        </w:tc>
        <w:tc>
          <w:tcPr>
            <w:tcW w:w="10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14/38 </w:t>
            </w:r>
            <w:r w:rsidRPr="00713839">
              <w:br/>
              <w:t>(36.8%)</w:t>
            </w:r>
          </w:p>
        </w:tc>
        <w:tc>
          <w:tcPr>
            <w:tcW w:w="819" w:type="dxa"/>
            <w:tcBorders>
              <w:bottom w:val="single" w:sz="6" w:space="0" w:color="FFFFFF"/>
            </w:tcBorders>
            <w:shd w:val="clear" w:color="auto" w:fill="E6E6E6"/>
            <w:hideMark/>
          </w:tcPr>
          <w:p w:rsidR="007A5139" w:rsidRPr="007A5139" w:rsidRDefault="007A5139" w:rsidP="007A5139">
            <w:pPr>
              <w:pStyle w:val="TableTextLeft"/>
            </w:pPr>
            <w:r w:rsidRPr="00713839">
              <w:t>RR 0.95 (0.53 to 1.72)</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18 fewer per 1000 (from 173 fewer to 265 more)</w:t>
            </w:r>
          </w:p>
        </w:tc>
        <w:tc>
          <w:tcPr>
            <w:tcW w:w="71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7"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Adolescents FU_ITT</w:t>
            </w:r>
          </w:p>
        </w:tc>
      </w:tr>
      <w:tr w:rsidR="007A5139" w:rsidRPr="00713839" w:rsidTr="00406C10">
        <w:tc>
          <w:tcPr>
            <w:tcW w:w="724" w:type="dxa"/>
            <w:shd w:val="clear" w:color="auto" w:fill="E6E6E6"/>
            <w:hideMark/>
          </w:tcPr>
          <w:p w:rsidR="007A5139" w:rsidRPr="007A5139" w:rsidRDefault="007A5139" w:rsidP="007A5139">
            <w:pPr>
              <w:pStyle w:val="TableTextLeft"/>
            </w:pPr>
            <w:r w:rsidRPr="00713839">
              <w:t>1</w:t>
            </w:r>
          </w:p>
        </w:tc>
        <w:tc>
          <w:tcPr>
            <w:tcW w:w="1172" w:type="dxa"/>
            <w:shd w:val="clear" w:color="auto" w:fill="E6E6E6"/>
            <w:hideMark/>
          </w:tcPr>
          <w:p w:rsidR="007A5139" w:rsidRPr="007A5139" w:rsidRDefault="007A5139" w:rsidP="007A5139">
            <w:pPr>
              <w:pStyle w:val="TableTextLeft"/>
            </w:pPr>
            <w:r w:rsidRPr="00713839">
              <w:t>randomised trials</w:t>
            </w:r>
          </w:p>
        </w:tc>
        <w:tc>
          <w:tcPr>
            <w:tcW w:w="856" w:type="dxa"/>
            <w:shd w:val="clear" w:color="auto" w:fill="E6E6E6"/>
            <w:hideMark/>
          </w:tcPr>
          <w:p w:rsidR="007A5139" w:rsidRPr="007A5139" w:rsidRDefault="007A5139" w:rsidP="007A5139">
            <w:pPr>
              <w:pStyle w:val="TableTextLeft"/>
            </w:pPr>
            <w:r w:rsidRPr="00713839">
              <w:t>serious1</w:t>
            </w:r>
          </w:p>
        </w:tc>
        <w:tc>
          <w:tcPr>
            <w:tcW w:w="1354" w:type="dxa"/>
            <w:shd w:val="clear" w:color="auto" w:fill="E6E6E6"/>
            <w:hideMark/>
          </w:tcPr>
          <w:p w:rsidR="007A5139" w:rsidRPr="007A5139" w:rsidRDefault="007A5139" w:rsidP="007A5139">
            <w:pPr>
              <w:pStyle w:val="TableTextLeft"/>
            </w:pPr>
            <w:r w:rsidRPr="00713839">
              <w:t>no serious inconsistency</w:t>
            </w:r>
          </w:p>
        </w:tc>
        <w:tc>
          <w:tcPr>
            <w:tcW w:w="1208" w:type="dxa"/>
            <w:shd w:val="clear" w:color="auto" w:fill="E6E6E6"/>
            <w:hideMark/>
          </w:tcPr>
          <w:p w:rsidR="007A5139" w:rsidRPr="007A5139" w:rsidRDefault="007A5139" w:rsidP="007A5139">
            <w:pPr>
              <w:pStyle w:val="TableTextLeft"/>
            </w:pPr>
            <w:r w:rsidRPr="00713839">
              <w:t>no serious indirectness</w:t>
            </w:r>
          </w:p>
        </w:tc>
        <w:tc>
          <w:tcPr>
            <w:tcW w:w="1147" w:type="dxa"/>
            <w:shd w:val="clear" w:color="auto" w:fill="E6E6E6"/>
            <w:hideMark/>
          </w:tcPr>
          <w:p w:rsidR="007A5139" w:rsidRPr="007A5139" w:rsidRDefault="007A5139" w:rsidP="007A5139">
            <w:pPr>
              <w:pStyle w:val="TableTextLeft"/>
            </w:pPr>
            <w:r w:rsidRPr="00713839">
              <w:t xml:space="preserve">very </w:t>
            </w:r>
            <w:r w:rsidRPr="007A5139">
              <w:t>serious4</w:t>
            </w:r>
          </w:p>
        </w:tc>
        <w:tc>
          <w:tcPr>
            <w:tcW w:w="1439" w:type="dxa"/>
            <w:shd w:val="clear" w:color="auto" w:fill="E6E6E6"/>
            <w:hideMark/>
          </w:tcPr>
          <w:p w:rsidR="007A5139" w:rsidRPr="007A5139" w:rsidRDefault="007A5139" w:rsidP="007A5139">
            <w:pPr>
              <w:pStyle w:val="TableTextLeft"/>
            </w:pPr>
            <w:r w:rsidRPr="00713839">
              <w:t>none</w:t>
            </w:r>
          </w:p>
        </w:tc>
        <w:tc>
          <w:tcPr>
            <w:tcW w:w="1172" w:type="dxa"/>
            <w:shd w:val="clear" w:color="auto" w:fill="E6E6E6"/>
            <w:hideMark/>
          </w:tcPr>
          <w:p w:rsidR="007A5139" w:rsidRPr="007A5139" w:rsidRDefault="007A5139" w:rsidP="007A5139">
            <w:pPr>
              <w:pStyle w:val="TableTextLeft"/>
            </w:pPr>
            <w:r w:rsidRPr="00713839">
              <w:t xml:space="preserve">12/41 </w:t>
            </w:r>
            <w:r w:rsidRPr="00713839">
              <w:br/>
              <w:t>(29.3%)</w:t>
            </w:r>
          </w:p>
        </w:tc>
        <w:tc>
          <w:tcPr>
            <w:tcW w:w="1062" w:type="dxa"/>
            <w:shd w:val="clear" w:color="auto" w:fill="E6E6E6"/>
            <w:hideMark/>
          </w:tcPr>
          <w:p w:rsidR="007A5139" w:rsidRPr="007A5139" w:rsidRDefault="007A5139" w:rsidP="007A5139">
            <w:pPr>
              <w:pStyle w:val="TableTextLeft"/>
            </w:pPr>
            <w:r w:rsidRPr="00713839">
              <w:t xml:space="preserve">13/41 </w:t>
            </w:r>
            <w:r w:rsidRPr="00713839">
              <w:br/>
              <w:t>(31.7%)</w:t>
            </w:r>
          </w:p>
        </w:tc>
        <w:tc>
          <w:tcPr>
            <w:tcW w:w="819" w:type="dxa"/>
            <w:shd w:val="clear" w:color="auto" w:fill="E6E6E6"/>
            <w:hideMark/>
          </w:tcPr>
          <w:p w:rsidR="007A5139" w:rsidRPr="007A5139" w:rsidRDefault="007A5139" w:rsidP="007A5139">
            <w:pPr>
              <w:pStyle w:val="TableTextLeft"/>
            </w:pPr>
            <w:r w:rsidRPr="00713839">
              <w:t>RR 0.92 (0.48 to 1.78)</w:t>
            </w:r>
          </w:p>
        </w:tc>
        <w:tc>
          <w:tcPr>
            <w:tcW w:w="881" w:type="dxa"/>
            <w:shd w:val="clear" w:color="auto" w:fill="E6E6E6"/>
            <w:hideMark/>
          </w:tcPr>
          <w:p w:rsidR="007A5139" w:rsidRPr="007A5139" w:rsidRDefault="007A5139" w:rsidP="007A5139">
            <w:pPr>
              <w:pStyle w:val="TableTextLeft"/>
            </w:pPr>
            <w:r w:rsidRPr="00713839">
              <w:t>25 fewer per 1000 (from 165 fewer to 247 more)</w:t>
            </w:r>
          </w:p>
        </w:tc>
        <w:tc>
          <w:tcPr>
            <w:tcW w:w="710" w:type="dxa"/>
            <w:shd w:val="clear" w:color="auto" w:fill="E6E6E6"/>
            <w:hideMark/>
          </w:tcPr>
          <w:p w:rsidR="007A5139" w:rsidRPr="007A5139" w:rsidRDefault="007A5139" w:rsidP="007A5139">
            <w:pPr>
              <w:pStyle w:val="TableTextLeft"/>
            </w:pPr>
            <w:r w:rsidRPr="00713839">
              <w:br/>
              <w:t>VERY LOW</w:t>
            </w:r>
          </w:p>
        </w:tc>
        <w:tc>
          <w:tcPr>
            <w:tcW w:w="1317"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Randomisation was adequate however it was unclear if allocation concealment was performed. Participants and investigators were not blind, however, the assessor was blind to treatment allocation. </w:t>
      </w:r>
      <w:r w:rsidRPr="00ED3D25">
        <w:rPr>
          <w:sz w:val="20"/>
        </w:rPr>
        <w:br/>
      </w:r>
      <w:r w:rsidRPr="00ED3D25">
        <w:rPr>
          <w:sz w:val="20"/>
          <w:vertAlign w:val="superscript"/>
        </w:rPr>
        <w:t>2</w:t>
      </w:r>
      <w:r w:rsidRPr="00ED3D25">
        <w:rPr>
          <w:sz w:val="20"/>
        </w:rPr>
        <w:t xml:space="preserve"> 95% CI crossed 1 MID (1.25)</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95% CI crossed 2 MIDs (0.75 and 1.25)</w:t>
      </w:r>
    </w:p>
    <w:p w:rsidR="007A5139" w:rsidRPr="00713839" w:rsidRDefault="007A5139" w:rsidP="005A06F2">
      <w:pPr>
        <w:pStyle w:val="AppMinorSubHead"/>
      </w:pPr>
      <w:bookmarkStart w:id="97" w:name="_Toc468275280"/>
      <w:r w:rsidRPr="00713839">
        <w:t>Observational studies for coordinating care for people with anorexia nervosa</w:t>
      </w:r>
      <w:bookmarkEnd w:id="97"/>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243</w:t>
      </w:r>
      <w:r w:rsidR="003B26B0">
        <w:rPr>
          <w:noProof/>
        </w:rPr>
        <w:fldChar w:fldCharType="end"/>
      </w:r>
      <w:r w:rsidRPr="00713839">
        <w:t>:</w:t>
      </w:r>
      <w:r w:rsidRPr="00713839">
        <w:tab/>
        <w:t>Full GRADE profile for inpatient care versus day patient care for adults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2"/>
        <w:gridCol w:w="1361"/>
        <w:gridCol w:w="871"/>
        <w:gridCol w:w="1392"/>
        <w:gridCol w:w="1245"/>
        <w:gridCol w:w="1156"/>
        <w:gridCol w:w="1467"/>
        <w:gridCol w:w="876"/>
        <w:gridCol w:w="842"/>
        <w:gridCol w:w="862"/>
        <w:gridCol w:w="991"/>
        <w:gridCol w:w="728"/>
        <w:gridCol w:w="1328"/>
      </w:tblGrid>
      <w:tr w:rsidR="007A5139" w:rsidRPr="00713839" w:rsidTr="00406C10">
        <w:trPr>
          <w:trHeight w:val="255"/>
          <w:tblHeader/>
        </w:trPr>
        <w:tc>
          <w:tcPr>
            <w:tcW w:w="8234" w:type="dxa"/>
            <w:gridSpan w:val="7"/>
            <w:vMerge w:val="restart"/>
            <w:shd w:val="clear" w:color="auto" w:fill="FB841E"/>
            <w:vAlign w:val="bottom"/>
            <w:hideMark/>
          </w:tcPr>
          <w:p w:rsidR="007A5139" w:rsidRPr="007A5139" w:rsidRDefault="007A5139" w:rsidP="007A5139">
            <w:pPr>
              <w:pStyle w:val="TableHeadingLeft"/>
            </w:pPr>
            <w:r w:rsidRPr="00713839">
              <w:t xml:space="preserve">Quality </w:t>
            </w:r>
            <w:r w:rsidRPr="007A5139">
              <w:t>assessment</w:t>
            </w:r>
          </w:p>
        </w:tc>
        <w:tc>
          <w:tcPr>
            <w:tcW w:w="171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5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8"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3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1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5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8"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8"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2"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361"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1"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92"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45"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67"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76" w:type="dxa"/>
            <w:tcBorders>
              <w:bottom w:val="single" w:sz="6" w:space="0" w:color="FFFFFF"/>
            </w:tcBorders>
            <w:shd w:val="clear" w:color="auto" w:fill="FB841E"/>
            <w:hideMark/>
          </w:tcPr>
          <w:p w:rsidR="007A5139" w:rsidRPr="007A5139" w:rsidRDefault="007A5139" w:rsidP="007A5139">
            <w:pPr>
              <w:pStyle w:val="TableTextLeft"/>
            </w:pPr>
            <w:r w:rsidRPr="007A5139">
              <w:rPr>
                <w:b/>
              </w:rPr>
              <w:t>Inpatient</w:t>
            </w:r>
          </w:p>
        </w:tc>
        <w:tc>
          <w:tcPr>
            <w:tcW w:w="842" w:type="dxa"/>
            <w:tcBorders>
              <w:bottom w:val="single" w:sz="6" w:space="0" w:color="FFFFFF"/>
            </w:tcBorders>
            <w:shd w:val="clear" w:color="auto" w:fill="FB841E"/>
            <w:hideMark/>
          </w:tcPr>
          <w:p w:rsidR="007A5139" w:rsidRPr="007A5139" w:rsidRDefault="007A5139" w:rsidP="007A5139">
            <w:pPr>
              <w:pStyle w:val="TableTextLeft"/>
            </w:pPr>
            <w:r w:rsidRPr="007A5139">
              <w:rPr>
                <w:b/>
              </w:rPr>
              <w:t>Day patient - Adult - AN</w:t>
            </w:r>
          </w:p>
        </w:tc>
        <w:tc>
          <w:tcPr>
            <w:tcW w:w="862"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991"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28" w:type="dxa"/>
            <w:vMerge/>
            <w:tcBorders>
              <w:bottom w:val="single" w:sz="6" w:space="0" w:color="FFFFFF"/>
            </w:tcBorders>
            <w:shd w:val="clear" w:color="auto" w:fill="FB841E"/>
            <w:hideMark/>
          </w:tcPr>
          <w:p w:rsidR="007A5139" w:rsidRPr="00713839" w:rsidRDefault="007A5139" w:rsidP="007A5139">
            <w:pPr>
              <w:pStyle w:val="TableTextLeft"/>
            </w:pPr>
          </w:p>
        </w:tc>
        <w:tc>
          <w:tcPr>
            <w:tcW w:w="1328" w:type="dxa"/>
            <w:vMerge/>
            <w:tcBorders>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Binge eating</w:t>
            </w:r>
          </w:p>
        </w:tc>
      </w:tr>
      <w:tr w:rsidR="007A5139" w:rsidRPr="00713839" w:rsidTr="00406C10">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 xml:space="preserve">37/137 </w:t>
            </w:r>
            <w:r w:rsidRPr="00713839">
              <w:br/>
              <w:t>(27%)</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10/15 </w:t>
            </w:r>
            <w:r w:rsidRPr="00713839">
              <w:br/>
              <w:t>(66.7%)</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RR 0.41 (0.26 to 0.64)</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393 fewer per 1000 (from 240 fewer to 493 fewer)</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Laxative use</w:t>
            </w:r>
          </w:p>
        </w:tc>
      </w:tr>
      <w:tr w:rsidR="007A5139" w:rsidRPr="00713839" w:rsidTr="00406C10">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12/137 </w:t>
            </w:r>
            <w:r w:rsidRPr="00713839">
              <w:br/>
              <w:t>(8.8%)</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 xml:space="preserve">2/15 </w:t>
            </w:r>
            <w:r w:rsidRPr="00713839">
              <w:br/>
              <w:t>(13.3%)</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RR 0.66 (0.16 to 2.66)</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45 fewer per 1000 (from 112 fewer to 221 more)</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Self induced vomiting</w:t>
            </w:r>
          </w:p>
        </w:tc>
      </w:tr>
      <w:tr w:rsidR="007A5139" w:rsidRPr="00713839" w:rsidTr="00406C10">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 xml:space="preserve">26/137 </w:t>
            </w:r>
            <w:r w:rsidRPr="00713839">
              <w:br/>
              <w:t>(19%)</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 xml:space="preserve">5/15 </w:t>
            </w:r>
            <w:r w:rsidRPr="00713839">
              <w:br/>
              <w:t>(33.3%)</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RR 0.57 (0.26 to 1.26)</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143 fewer per 1000 (from 247 fewer to 87 more)</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Excessive Exercise</w:t>
            </w:r>
          </w:p>
        </w:tc>
      </w:tr>
      <w:tr w:rsidR="007A5139" w:rsidRPr="00713839" w:rsidTr="00406C10">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 xml:space="preserve">41/137 </w:t>
            </w:r>
            <w:r w:rsidRPr="00713839">
              <w:br/>
              <w:t>(29.9%)</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 xml:space="preserve">7/15 </w:t>
            </w:r>
            <w:r w:rsidRPr="00713839">
              <w:br/>
              <w:t>(46.7%)</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RR 0.64 (0.35 to 1.17)</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168 fewer per 1000 (from 303 fewer to 79 more)</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EDE- Total (Better indicated by lower values)</w:t>
            </w:r>
          </w:p>
        </w:tc>
      </w:tr>
      <w:tr w:rsidR="007A5139" w:rsidRPr="00713839" w:rsidTr="00406C10">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137</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SMD 0.25 lower (0.79 lower to 0.28 higher)</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A5139">
              <w:rPr>
                <w:b/>
              </w:rPr>
              <w:t>BMI (Better indicated by higher values)</w:t>
            </w:r>
          </w:p>
        </w:tc>
      </w:tr>
      <w:tr w:rsidR="007A5139" w:rsidRPr="00713839" w:rsidTr="00406C10">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149</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30</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0.55 </w:t>
            </w:r>
            <w:r w:rsidRPr="007A5139">
              <w:t>lower (0.99 to 0.1 lower)</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Quality of life (Better indicated by lower values)</w:t>
            </w:r>
          </w:p>
        </w:tc>
      </w:tr>
      <w:tr w:rsidR="007A5139" w:rsidRPr="00713839" w:rsidTr="00406C10">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137</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SMD 0.08 lower (0.62 lower to 0.45 higher)</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BMI FU (Better indicated by higher values)</w:t>
            </w:r>
          </w:p>
        </w:tc>
      </w:tr>
      <w:tr w:rsidR="007A5139" w:rsidRPr="00713839" w:rsidTr="00406C10">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7"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42"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62"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1" w:type="dxa"/>
            <w:tcBorders>
              <w:bottom w:val="single" w:sz="6" w:space="0" w:color="FFFFFF"/>
            </w:tcBorders>
            <w:shd w:val="clear" w:color="auto" w:fill="E6E6E6"/>
            <w:hideMark/>
          </w:tcPr>
          <w:p w:rsidR="007A5139" w:rsidRPr="007A5139" w:rsidRDefault="007A5139" w:rsidP="007A5139">
            <w:pPr>
              <w:pStyle w:val="TableTextLeft"/>
            </w:pPr>
            <w:r w:rsidRPr="00713839">
              <w:t>SMD 0.35 lower (1.11 lower to 0.42 higher)</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Readmission FU</w:t>
            </w:r>
          </w:p>
        </w:tc>
      </w:tr>
      <w:tr w:rsidR="007A5139" w:rsidRPr="00713839" w:rsidTr="00406C10">
        <w:tc>
          <w:tcPr>
            <w:tcW w:w="742" w:type="dxa"/>
            <w:shd w:val="clear" w:color="auto" w:fill="E6E6E6"/>
            <w:hideMark/>
          </w:tcPr>
          <w:p w:rsidR="007A5139" w:rsidRPr="007A5139" w:rsidRDefault="007A5139" w:rsidP="007A5139">
            <w:pPr>
              <w:pStyle w:val="TableTextLeft"/>
            </w:pPr>
            <w:r w:rsidRPr="00713839">
              <w:t>1</w:t>
            </w:r>
          </w:p>
        </w:tc>
        <w:tc>
          <w:tcPr>
            <w:tcW w:w="1361" w:type="dxa"/>
            <w:shd w:val="clear" w:color="auto" w:fill="E6E6E6"/>
            <w:hideMark/>
          </w:tcPr>
          <w:p w:rsidR="007A5139" w:rsidRPr="007A5139" w:rsidRDefault="007A5139" w:rsidP="007A5139">
            <w:pPr>
              <w:pStyle w:val="TableTextLeft"/>
            </w:pPr>
            <w:r w:rsidRPr="00713839">
              <w:t xml:space="preserve">observational </w:t>
            </w:r>
            <w:r w:rsidRPr="007A5139">
              <w:t>studies</w:t>
            </w:r>
          </w:p>
        </w:tc>
        <w:tc>
          <w:tcPr>
            <w:tcW w:w="871" w:type="dxa"/>
            <w:shd w:val="clear" w:color="auto" w:fill="E6E6E6"/>
            <w:hideMark/>
          </w:tcPr>
          <w:p w:rsidR="007A5139" w:rsidRPr="007A5139" w:rsidRDefault="007A5139" w:rsidP="007A5139">
            <w:pPr>
              <w:pStyle w:val="TableTextLeft"/>
            </w:pPr>
            <w:r w:rsidRPr="00713839">
              <w:t>serious1</w:t>
            </w:r>
          </w:p>
        </w:tc>
        <w:tc>
          <w:tcPr>
            <w:tcW w:w="1392" w:type="dxa"/>
            <w:shd w:val="clear" w:color="auto" w:fill="E6E6E6"/>
            <w:hideMark/>
          </w:tcPr>
          <w:p w:rsidR="007A5139" w:rsidRPr="007A5139" w:rsidRDefault="007A5139" w:rsidP="007A5139">
            <w:pPr>
              <w:pStyle w:val="TableTextLeft"/>
            </w:pPr>
            <w:r w:rsidRPr="00713839">
              <w:t>no serious inconsistency</w:t>
            </w:r>
          </w:p>
        </w:tc>
        <w:tc>
          <w:tcPr>
            <w:tcW w:w="1245"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67" w:type="dxa"/>
            <w:shd w:val="clear" w:color="auto" w:fill="E6E6E6"/>
            <w:hideMark/>
          </w:tcPr>
          <w:p w:rsidR="007A5139" w:rsidRPr="007A5139" w:rsidRDefault="007A5139" w:rsidP="007A5139">
            <w:pPr>
              <w:pStyle w:val="TableTextLeft"/>
            </w:pPr>
            <w:r w:rsidRPr="00713839">
              <w:t>none</w:t>
            </w:r>
          </w:p>
        </w:tc>
        <w:tc>
          <w:tcPr>
            <w:tcW w:w="876" w:type="dxa"/>
            <w:shd w:val="clear" w:color="auto" w:fill="E6E6E6"/>
            <w:hideMark/>
          </w:tcPr>
          <w:p w:rsidR="007A5139" w:rsidRPr="007A5139" w:rsidRDefault="007A5139" w:rsidP="007A5139">
            <w:pPr>
              <w:pStyle w:val="TableTextLeft"/>
            </w:pPr>
            <w:r w:rsidRPr="00713839">
              <w:t xml:space="preserve">4/12 </w:t>
            </w:r>
            <w:r w:rsidRPr="00713839">
              <w:br/>
              <w:t>(33.3%)</w:t>
            </w:r>
          </w:p>
        </w:tc>
        <w:tc>
          <w:tcPr>
            <w:tcW w:w="842" w:type="dxa"/>
            <w:shd w:val="clear" w:color="auto" w:fill="E6E6E6"/>
            <w:hideMark/>
          </w:tcPr>
          <w:p w:rsidR="007A5139" w:rsidRPr="007A5139" w:rsidRDefault="007A5139" w:rsidP="007A5139">
            <w:pPr>
              <w:pStyle w:val="TableTextLeft"/>
            </w:pPr>
            <w:r w:rsidRPr="00713839">
              <w:t xml:space="preserve">2/12 </w:t>
            </w:r>
            <w:r w:rsidRPr="00713839">
              <w:br/>
              <w:t>(16.7%)</w:t>
            </w:r>
          </w:p>
        </w:tc>
        <w:tc>
          <w:tcPr>
            <w:tcW w:w="862" w:type="dxa"/>
            <w:shd w:val="clear" w:color="auto" w:fill="E6E6E6"/>
            <w:hideMark/>
          </w:tcPr>
          <w:p w:rsidR="007A5139" w:rsidRPr="007A5139" w:rsidRDefault="007A5139" w:rsidP="007A5139">
            <w:pPr>
              <w:pStyle w:val="TableTextLeft"/>
            </w:pPr>
            <w:r w:rsidRPr="00713839">
              <w:t>RR 2 (0.45 to 8.94)</w:t>
            </w:r>
          </w:p>
        </w:tc>
        <w:tc>
          <w:tcPr>
            <w:tcW w:w="991" w:type="dxa"/>
            <w:shd w:val="clear" w:color="auto" w:fill="E6E6E6"/>
            <w:hideMark/>
          </w:tcPr>
          <w:p w:rsidR="007A5139" w:rsidRPr="007A5139" w:rsidRDefault="007A5139" w:rsidP="007A5139">
            <w:pPr>
              <w:pStyle w:val="TableTextLeft"/>
            </w:pPr>
            <w:r w:rsidRPr="00713839">
              <w:t>167 more per 1000 (from 92 fewer to 1000 more)</w:t>
            </w:r>
          </w:p>
        </w:tc>
        <w:tc>
          <w:tcPr>
            <w:tcW w:w="728"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The day patients were heavier/had a higher BMI than inpatients at baseline and slightly lower duration of illness. The authors did not adjust for potential confounders. Length of stay was longer for inpatients vs. day patient. Investigators and participants were not blinded. </w:t>
      </w:r>
      <w:r w:rsidRPr="00ED3D25">
        <w:rPr>
          <w:sz w:val="20"/>
        </w:rPr>
        <w:br/>
      </w:r>
      <w:r w:rsidRPr="00ED3D25">
        <w:rPr>
          <w:sz w:val="20"/>
          <w:vertAlign w:val="superscript"/>
        </w:rPr>
        <w:t>2</w:t>
      </w:r>
      <w:r w:rsidRPr="00ED3D25">
        <w:rPr>
          <w:sz w:val="20"/>
        </w:rPr>
        <w:t xml:space="preserve"> For a dichotomous outcome, there are fewer than 300 events. </w:t>
      </w:r>
      <w:r w:rsidRPr="00ED3D25">
        <w:rPr>
          <w:sz w:val="20"/>
        </w:rPr>
        <w:br/>
      </w:r>
      <w:r w:rsidRPr="00ED3D25">
        <w:rPr>
          <w:sz w:val="20"/>
          <w:vertAlign w:val="superscript"/>
        </w:rPr>
        <w:t>3</w:t>
      </w:r>
      <w:r w:rsidRPr="00ED3D25">
        <w:rPr>
          <w:sz w:val="20"/>
        </w:rPr>
        <w:t xml:space="preserve"> For a continuous outcome, there were fewer than 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244</w:t>
      </w:r>
      <w:r w:rsidR="003B26B0">
        <w:rPr>
          <w:noProof/>
        </w:rPr>
        <w:fldChar w:fldCharType="end"/>
      </w:r>
      <w:r w:rsidRPr="00713839">
        <w:t>:</w:t>
      </w:r>
      <w:r w:rsidRPr="00713839">
        <w:tab/>
        <w:t>Full GRADE profile for inpatient care versus outpatient care for people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3"/>
        <w:gridCol w:w="1332"/>
        <w:gridCol w:w="858"/>
        <w:gridCol w:w="1356"/>
        <w:gridCol w:w="1210"/>
        <w:gridCol w:w="1149"/>
        <w:gridCol w:w="1442"/>
        <w:gridCol w:w="871"/>
        <w:gridCol w:w="1185"/>
        <w:gridCol w:w="821"/>
        <w:gridCol w:w="882"/>
        <w:gridCol w:w="712"/>
        <w:gridCol w:w="1320"/>
      </w:tblGrid>
      <w:tr w:rsidR="007A5139" w:rsidRPr="00713839" w:rsidTr="00406C10">
        <w:trPr>
          <w:trHeight w:val="255"/>
          <w:tblHeader/>
        </w:trPr>
        <w:tc>
          <w:tcPr>
            <w:tcW w:w="807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056"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03"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2" w:type="dxa"/>
            <w:vMerge w:val="restart"/>
            <w:shd w:val="clear" w:color="auto" w:fill="FB841E"/>
            <w:vAlign w:val="bottom"/>
            <w:hideMark/>
          </w:tcPr>
          <w:p w:rsidR="007A5139" w:rsidRPr="007A5139" w:rsidRDefault="007A5139" w:rsidP="007A5139">
            <w:pPr>
              <w:pStyle w:val="TableHeadingLeft"/>
            </w:pPr>
            <w:r w:rsidRPr="00713839">
              <w:t>Quality</w:t>
            </w:r>
          </w:p>
        </w:tc>
        <w:tc>
          <w:tcPr>
            <w:tcW w:w="1320"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7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5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0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2" w:type="dxa"/>
            <w:vMerge/>
            <w:shd w:val="clear" w:color="auto" w:fill="FB841E"/>
            <w:vAlign w:val="bottom"/>
            <w:hideMark/>
          </w:tcPr>
          <w:p w:rsidR="007A5139" w:rsidRPr="00713839" w:rsidRDefault="007A5139" w:rsidP="007A5139">
            <w:pPr>
              <w:pStyle w:val="TableHeadingLeft"/>
            </w:pPr>
          </w:p>
        </w:tc>
        <w:tc>
          <w:tcPr>
            <w:tcW w:w="1320"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23"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3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5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5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0"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49"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42"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71" w:type="dxa"/>
            <w:tcBorders>
              <w:bottom w:val="single" w:sz="6" w:space="0" w:color="FFFFFF"/>
            </w:tcBorders>
            <w:shd w:val="clear" w:color="auto" w:fill="FB841E"/>
            <w:hideMark/>
          </w:tcPr>
          <w:p w:rsidR="007A5139" w:rsidRPr="007A5139" w:rsidRDefault="007A5139" w:rsidP="007A5139">
            <w:pPr>
              <w:pStyle w:val="TableTextLeft"/>
            </w:pPr>
            <w:r w:rsidRPr="00713839">
              <w:t>Inpatient</w:t>
            </w:r>
          </w:p>
        </w:tc>
        <w:tc>
          <w:tcPr>
            <w:tcW w:w="1185" w:type="dxa"/>
            <w:tcBorders>
              <w:bottom w:val="single" w:sz="6" w:space="0" w:color="FFFFFF"/>
            </w:tcBorders>
            <w:shd w:val="clear" w:color="auto" w:fill="FB841E"/>
            <w:hideMark/>
          </w:tcPr>
          <w:p w:rsidR="007A5139" w:rsidRPr="007A5139" w:rsidRDefault="007A5139" w:rsidP="007A5139">
            <w:pPr>
              <w:pStyle w:val="TableTextLeft"/>
            </w:pPr>
            <w:r w:rsidRPr="00713839">
              <w:t>Outpatient (ambulatory care) AN</w:t>
            </w:r>
          </w:p>
        </w:tc>
        <w:tc>
          <w:tcPr>
            <w:tcW w:w="821"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82"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2" w:type="dxa"/>
            <w:vMerge/>
            <w:tcBorders>
              <w:bottom w:val="single" w:sz="6" w:space="0" w:color="FFFFFF"/>
            </w:tcBorders>
            <w:shd w:val="clear" w:color="auto" w:fill="E6E6E6"/>
            <w:hideMark/>
          </w:tcPr>
          <w:p w:rsidR="007A5139" w:rsidRPr="00713839" w:rsidRDefault="007A5139" w:rsidP="007A5139">
            <w:pPr>
              <w:pStyle w:val="TableTextLeft"/>
            </w:pPr>
          </w:p>
        </w:tc>
        <w:tc>
          <w:tcPr>
            <w:tcW w:w="1320"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BMI FU (Better indicated by higher values)</w:t>
            </w:r>
          </w:p>
        </w:tc>
      </w:tr>
      <w:tr w:rsidR="007A5139" w:rsidRPr="00713839" w:rsidTr="00406C10">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9"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46</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97</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SMD 0.13 lower (0.48 lower to 0.22 higher)</w:t>
            </w:r>
          </w:p>
        </w:tc>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Hospitalisation in last 6 months FU</w:t>
            </w:r>
          </w:p>
        </w:tc>
      </w:tr>
      <w:tr w:rsidR="007A5139" w:rsidRPr="00713839" w:rsidTr="00406C10">
        <w:tc>
          <w:tcPr>
            <w:tcW w:w="723"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0"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9"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4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 xml:space="preserve">19/46 </w:t>
            </w:r>
            <w:r w:rsidRPr="00713839">
              <w:br/>
              <w:t>(41.3%)</w:t>
            </w:r>
          </w:p>
        </w:tc>
        <w:tc>
          <w:tcPr>
            <w:tcW w:w="1185"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15/97 </w:t>
            </w:r>
            <w:r w:rsidRPr="00713839">
              <w:br/>
              <w:t>(15.5%)</w:t>
            </w:r>
          </w:p>
        </w:tc>
        <w:tc>
          <w:tcPr>
            <w:tcW w:w="821" w:type="dxa"/>
            <w:tcBorders>
              <w:bottom w:val="single" w:sz="6" w:space="0" w:color="FFFFFF"/>
            </w:tcBorders>
            <w:shd w:val="clear" w:color="auto" w:fill="E6E6E6"/>
            <w:hideMark/>
          </w:tcPr>
          <w:p w:rsidR="007A5139" w:rsidRPr="007A5139" w:rsidRDefault="007A5139" w:rsidP="007A5139">
            <w:pPr>
              <w:pStyle w:val="TableTextLeft"/>
            </w:pPr>
            <w:r w:rsidRPr="00713839">
              <w:t>RR 2.67 (1.5 to 4.77)</w:t>
            </w:r>
          </w:p>
        </w:tc>
        <w:tc>
          <w:tcPr>
            <w:tcW w:w="882" w:type="dxa"/>
            <w:tcBorders>
              <w:bottom w:val="single" w:sz="6" w:space="0" w:color="FFFFFF"/>
            </w:tcBorders>
            <w:shd w:val="clear" w:color="auto" w:fill="E6E6E6"/>
            <w:hideMark/>
          </w:tcPr>
          <w:p w:rsidR="007A5139" w:rsidRPr="007A5139" w:rsidRDefault="007A5139" w:rsidP="007A5139">
            <w:pPr>
              <w:pStyle w:val="TableTextLeft"/>
            </w:pPr>
            <w:r w:rsidRPr="00713839">
              <w:t>258 more per 1000 (from 77 more to 583 more)</w:t>
            </w:r>
          </w:p>
        </w:tc>
        <w:tc>
          <w:tcPr>
            <w:tcW w:w="71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Remission _ITT_FU</w:t>
            </w:r>
          </w:p>
        </w:tc>
      </w:tr>
      <w:tr w:rsidR="007A5139" w:rsidRPr="00713839" w:rsidTr="00406C10">
        <w:tc>
          <w:tcPr>
            <w:tcW w:w="723" w:type="dxa"/>
            <w:shd w:val="clear" w:color="auto" w:fill="E6E6E6"/>
            <w:hideMark/>
          </w:tcPr>
          <w:p w:rsidR="007A5139" w:rsidRPr="007A5139" w:rsidRDefault="007A5139" w:rsidP="007A5139">
            <w:pPr>
              <w:pStyle w:val="TableTextLeft"/>
            </w:pPr>
            <w:r w:rsidRPr="00713839">
              <w:t>1</w:t>
            </w:r>
          </w:p>
        </w:tc>
        <w:tc>
          <w:tcPr>
            <w:tcW w:w="1332" w:type="dxa"/>
            <w:shd w:val="clear" w:color="auto" w:fill="E6E6E6"/>
            <w:hideMark/>
          </w:tcPr>
          <w:p w:rsidR="007A5139" w:rsidRPr="007A5139" w:rsidRDefault="007A5139" w:rsidP="007A5139">
            <w:pPr>
              <w:pStyle w:val="TableTextLeft"/>
            </w:pPr>
            <w:r w:rsidRPr="00713839">
              <w:t>observational studies</w:t>
            </w:r>
          </w:p>
        </w:tc>
        <w:tc>
          <w:tcPr>
            <w:tcW w:w="858" w:type="dxa"/>
            <w:shd w:val="clear" w:color="auto" w:fill="E6E6E6"/>
            <w:hideMark/>
          </w:tcPr>
          <w:p w:rsidR="007A5139" w:rsidRPr="007A5139" w:rsidRDefault="007A5139" w:rsidP="007A5139">
            <w:pPr>
              <w:pStyle w:val="TableTextLeft"/>
            </w:pPr>
            <w:r w:rsidRPr="00713839">
              <w:t>serious1</w:t>
            </w:r>
          </w:p>
        </w:tc>
        <w:tc>
          <w:tcPr>
            <w:tcW w:w="1356" w:type="dxa"/>
            <w:shd w:val="clear" w:color="auto" w:fill="E6E6E6"/>
            <w:hideMark/>
          </w:tcPr>
          <w:p w:rsidR="007A5139" w:rsidRPr="007A5139" w:rsidRDefault="007A5139" w:rsidP="007A5139">
            <w:pPr>
              <w:pStyle w:val="TableTextLeft"/>
            </w:pPr>
            <w:r w:rsidRPr="00713839">
              <w:t>no serious inconsistency</w:t>
            </w:r>
          </w:p>
        </w:tc>
        <w:tc>
          <w:tcPr>
            <w:tcW w:w="1210" w:type="dxa"/>
            <w:shd w:val="clear" w:color="auto" w:fill="E6E6E6"/>
            <w:hideMark/>
          </w:tcPr>
          <w:p w:rsidR="007A5139" w:rsidRPr="007A5139" w:rsidRDefault="007A5139" w:rsidP="007A5139">
            <w:pPr>
              <w:pStyle w:val="TableTextLeft"/>
            </w:pPr>
            <w:r w:rsidRPr="00713839">
              <w:t>no serious indirectness</w:t>
            </w:r>
          </w:p>
        </w:tc>
        <w:tc>
          <w:tcPr>
            <w:tcW w:w="1149" w:type="dxa"/>
            <w:shd w:val="clear" w:color="auto" w:fill="E6E6E6"/>
            <w:hideMark/>
          </w:tcPr>
          <w:p w:rsidR="007A5139" w:rsidRPr="007A5139" w:rsidRDefault="007A5139" w:rsidP="007A5139">
            <w:pPr>
              <w:pStyle w:val="TableTextLeft"/>
            </w:pPr>
            <w:r w:rsidRPr="00713839">
              <w:t>serious3</w:t>
            </w:r>
          </w:p>
        </w:tc>
        <w:tc>
          <w:tcPr>
            <w:tcW w:w="1442" w:type="dxa"/>
            <w:shd w:val="clear" w:color="auto" w:fill="E6E6E6"/>
            <w:hideMark/>
          </w:tcPr>
          <w:p w:rsidR="007A5139" w:rsidRPr="007A5139" w:rsidRDefault="007A5139" w:rsidP="007A5139">
            <w:pPr>
              <w:pStyle w:val="TableTextLeft"/>
            </w:pPr>
            <w:r w:rsidRPr="00713839">
              <w:t>none</w:t>
            </w:r>
          </w:p>
        </w:tc>
        <w:tc>
          <w:tcPr>
            <w:tcW w:w="871" w:type="dxa"/>
            <w:shd w:val="clear" w:color="auto" w:fill="E6E6E6"/>
            <w:hideMark/>
          </w:tcPr>
          <w:p w:rsidR="007A5139" w:rsidRPr="007A5139" w:rsidRDefault="007A5139" w:rsidP="007A5139">
            <w:pPr>
              <w:pStyle w:val="TableTextLeft"/>
            </w:pPr>
            <w:r w:rsidRPr="00713839">
              <w:t xml:space="preserve">7/46 </w:t>
            </w:r>
            <w:r w:rsidRPr="00713839">
              <w:br/>
              <w:t>(15.2%)</w:t>
            </w:r>
          </w:p>
        </w:tc>
        <w:tc>
          <w:tcPr>
            <w:tcW w:w="1185" w:type="dxa"/>
            <w:shd w:val="clear" w:color="auto" w:fill="E6E6E6"/>
            <w:hideMark/>
          </w:tcPr>
          <w:p w:rsidR="007A5139" w:rsidRPr="007A5139" w:rsidRDefault="007A5139" w:rsidP="007A5139">
            <w:pPr>
              <w:pStyle w:val="TableTextLeft"/>
            </w:pPr>
            <w:r w:rsidRPr="00713839">
              <w:t xml:space="preserve">18/97 </w:t>
            </w:r>
            <w:r w:rsidRPr="00713839">
              <w:br/>
              <w:t>(18.6%)</w:t>
            </w:r>
          </w:p>
        </w:tc>
        <w:tc>
          <w:tcPr>
            <w:tcW w:w="821" w:type="dxa"/>
            <w:shd w:val="clear" w:color="auto" w:fill="E6E6E6"/>
            <w:hideMark/>
          </w:tcPr>
          <w:p w:rsidR="007A5139" w:rsidRPr="007A5139" w:rsidRDefault="007A5139" w:rsidP="007A5139">
            <w:pPr>
              <w:pStyle w:val="TableTextLeft"/>
            </w:pPr>
            <w:r w:rsidRPr="00713839">
              <w:t>RR 0.82 (0.37 to 1.82)</w:t>
            </w:r>
          </w:p>
        </w:tc>
        <w:tc>
          <w:tcPr>
            <w:tcW w:w="882" w:type="dxa"/>
            <w:shd w:val="clear" w:color="auto" w:fill="E6E6E6"/>
            <w:hideMark/>
          </w:tcPr>
          <w:p w:rsidR="007A5139" w:rsidRPr="007A5139" w:rsidRDefault="007A5139" w:rsidP="007A5139">
            <w:pPr>
              <w:pStyle w:val="TableTextLeft"/>
            </w:pPr>
            <w:r w:rsidRPr="00713839">
              <w:t>33 fewer per 1000 (from 117 fewer to 152 more)</w:t>
            </w:r>
          </w:p>
        </w:tc>
        <w:tc>
          <w:tcPr>
            <w:tcW w:w="712" w:type="dxa"/>
            <w:shd w:val="clear" w:color="auto" w:fill="E6E6E6"/>
            <w:hideMark/>
          </w:tcPr>
          <w:p w:rsidR="007A5139" w:rsidRPr="007A5139" w:rsidRDefault="007A5139" w:rsidP="007A5139">
            <w:pPr>
              <w:pStyle w:val="TableTextLeft"/>
            </w:pPr>
            <w:r w:rsidRPr="00713839">
              <w:br/>
              <w:t>VERY LOW</w:t>
            </w:r>
          </w:p>
        </w:tc>
        <w:tc>
          <w:tcPr>
            <w:tcW w:w="1320"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Patient in hospital had a lower BMI vs. Ambulatory care. Pure restrictive forms were overrepresented in the inpatient group. Prevalence of history of suicide attempts in the last 24 months was also higher. This group underwent longer treatment (on average of 1.5 years) than the ambulatory group. Finally, a larger percentage of patients were still followed by specialists in nutrition and/or psychiatry at the time of the survey. Neither patients nor investigators were blind. </w:t>
      </w:r>
      <w:r w:rsidRPr="00ED3D25">
        <w:rPr>
          <w:sz w:val="20"/>
        </w:rPr>
        <w:br/>
      </w:r>
      <w:r w:rsidRPr="00ED3D25">
        <w:rPr>
          <w:sz w:val="20"/>
          <w:vertAlign w:val="superscript"/>
        </w:rPr>
        <w:t>2</w:t>
      </w:r>
      <w:r w:rsidRPr="00ED3D25">
        <w:rPr>
          <w:sz w:val="20"/>
        </w:rPr>
        <w:t xml:space="preserve"> For a continuous outcome, there were fewer than 400 participants</w:t>
      </w:r>
      <w:r w:rsidRPr="00ED3D25">
        <w:rPr>
          <w:sz w:val="20"/>
        </w:rPr>
        <w:br/>
      </w:r>
      <w:r w:rsidRPr="00ED3D25">
        <w:rPr>
          <w:sz w:val="20"/>
          <w:vertAlign w:val="superscript"/>
        </w:rPr>
        <w:t>3</w:t>
      </w:r>
      <w:r w:rsidRPr="00ED3D25">
        <w:rPr>
          <w:sz w:val="20"/>
        </w:rPr>
        <w:t xml:space="preserve"> For a dichotomous outcome, there are fewer than 300 events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245</w:t>
      </w:r>
      <w:r w:rsidR="003B26B0">
        <w:rPr>
          <w:noProof/>
        </w:rPr>
        <w:fldChar w:fldCharType="end"/>
      </w:r>
      <w:r w:rsidRPr="00713839">
        <w:t>:</w:t>
      </w:r>
      <w:r w:rsidRPr="00713839">
        <w:tab/>
        <w:t>Full GRADE profile for partial hospitalisation and support versus partial hospitalisation for people with anorexia nervosa</w:t>
      </w:r>
    </w:p>
    <w:tbl>
      <w:tblPr>
        <w:tblW w:w="1435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8"/>
        <w:gridCol w:w="1354"/>
        <w:gridCol w:w="868"/>
        <w:gridCol w:w="1384"/>
        <w:gridCol w:w="1237"/>
        <w:gridCol w:w="1156"/>
        <w:gridCol w:w="1462"/>
        <w:gridCol w:w="1493"/>
        <w:gridCol w:w="832"/>
        <w:gridCol w:w="827"/>
        <w:gridCol w:w="948"/>
        <w:gridCol w:w="724"/>
        <w:gridCol w:w="1328"/>
      </w:tblGrid>
      <w:tr w:rsidR="007A5139" w:rsidRPr="00713839" w:rsidTr="00406C10">
        <w:trPr>
          <w:trHeight w:val="255"/>
          <w:tblHeader/>
        </w:trPr>
        <w:tc>
          <w:tcPr>
            <w:tcW w:w="819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32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7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4"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9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32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7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4"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54"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6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84"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37"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2"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493" w:type="dxa"/>
            <w:tcBorders>
              <w:bottom w:val="single" w:sz="6" w:space="0" w:color="FFFFFF"/>
            </w:tcBorders>
            <w:shd w:val="clear" w:color="auto" w:fill="FB841E"/>
            <w:hideMark/>
          </w:tcPr>
          <w:p w:rsidR="007A5139" w:rsidRPr="007A5139" w:rsidRDefault="007A5139" w:rsidP="007A5139">
            <w:pPr>
              <w:pStyle w:val="TableTextLeft"/>
            </w:pPr>
            <w:r w:rsidRPr="00713839">
              <w:t>Partial Hospitalisation + Support</w:t>
            </w:r>
          </w:p>
        </w:tc>
        <w:tc>
          <w:tcPr>
            <w:tcW w:w="832" w:type="dxa"/>
            <w:tcBorders>
              <w:bottom w:val="single" w:sz="6" w:space="0" w:color="FFFFFF"/>
            </w:tcBorders>
            <w:shd w:val="clear" w:color="auto" w:fill="FB841E"/>
            <w:hideMark/>
          </w:tcPr>
          <w:p w:rsidR="007A5139" w:rsidRPr="007A5139" w:rsidRDefault="007A5139" w:rsidP="007A5139">
            <w:pPr>
              <w:pStyle w:val="TableTextLeft"/>
            </w:pPr>
            <w:r w:rsidRPr="00713839">
              <w:t>PH AN</w:t>
            </w:r>
          </w:p>
        </w:tc>
        <w:tc>
          <w:tcPr>
            <w:tcW w:w="82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48"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4"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351" w:type="dxa"/>
            <w:gridSpan w:val="13"/>
            <w:shd w:val="clear" w:color="auto" w:fill="FB841E"/>
            <w:hideMark/>
          </w:tcPr>
          <w:p w:rsidR="007A5139" w:rsidRPr="007A5139" w:rsidRDefault="007A5139" w:rsidP="007A5139">
            <w:pPr>
              <w:pStyle w:val="TableTextLeft"/>
            </w:pPr>
            <w:r w:rsidRPr="00713839">
              <w:t>Difference in Weight Gain</w:t>
            </w:r>
            <w:r w:rsidRPr="007A5139">
              <w:t xml:space="preserve">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8" w:type="dxa"/>
            <w:tcBorders>
              <w:bottom w:val="single" w:sz="6" w:space="0" w:color="FFFFFF"/>
            </w:tcBorders>
            <w:shd w:val="clear" w:color="auto" w:fill="E6E6E6"/>
            <w:hideMark/>
          </w:tcPr>
          <w:p w:rsidR="007A5139" w:rsidRPr="007A5139" w:rsidRDefault="007A5139" w:rsidP="007A5139">
            <w:pPr>
              <w:pStyle w:val="TableTextLeft"/>
            </w:pPr>
            <w:r w:rsidRPr="00713839">
              <w:t>SMD 1.02 higher (0.13 to 1.91 higher)</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351" w:type="dxa"/>
            <w:gridSpan w:val="13"/>
            <w:shd w:val="clear" w:color="auto" w:fill="FB841E"/>
            <w:hideMark/>
          </w:tcPr>
          <w:p w:rsidR="007A5139" w:rsidRPr="007A5139" w:rsidRDefault="007A5139" w:rsidP="007A5139">
            <w:pPr>
              <w:pStyle w:val="TableTextLeft"/>
            </w:pPr>
            <w:r w:rsidRPr="00713839">
              <w:t>Difference in BMI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8" w:type="dxa"/>
            <w:tcBorders>
              <w:bottom w:val="single" w:sz="6" w:space="0" w:color="FFFFFF"/>
            </w:tcBorders>
            <w:shd w:val="clear" w:color="auto" w:fill="E6E6E6"/>
            <w:hideMark/>
          </w:tcPr>
          <w:p w:rsidR="007A5139" w:rsidRPr="007A5139" w:rsidRDefault="007A5139" w:rsidP="007A5139">
            <w:pPr>
              <w:pStyle w:val="TableTextLeft"/>
            </w:pPr>
            <w:r w:rsidRPr="00713839">
              <w:t>SMD 0.4 higher (0.26 lower to 1.06 higher)</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351" w:type="dxa"/>
            <w:gridSpan w:val="13"/>
            <w:shd w:val="clear" w:color="auto" w:fill="FB841E"/>
            <w:hideMark/>
          </w:tcPr>
          <w:p w:rsidR="007A5139" w:rsidRPr="007A5139" w:rsidRDefault="007A5139" w:rsidP="007A5139">
            <w:pPr>
              <w:pStyle w:val="TableTextLeft"/>
            </w:pPr>
            <w:r w:rsidRPr="00713839">
              <w:t>Difference in Purging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8" w:type="dxa"/>
            <w:tcBorders>
              <w:bottom w:val="single" w:sz="6" w:space="0" w:color="FFFFFF"/>
            </w:tcBorders>
            <w:shd w:val="clear" w:color="auto" w:fill="E6E6E6"/>
            <w:hideMark/>
          </w:tcPr>
          <w:p w:rsidR="007A5139" w:rsidRPr="007A5139" w:rsidRDefault="007A5139" w:rsidP="007A5139">
            <w:pPr>
              <w:pStyle w:val="TableTextLeft"/>
            </w:pPr>
            <w:r w:rsidRPr="00713839">
              <w:t>SMD 0.57 higher (0.38 lower to 1.52 higher)</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351" w:type="dxa"/>
            <w:gridSpan w:val="13"/>
            <w:shd w:val="clear" w:color="auto" w:fill="FB841E"/>
            <w:hideMark/>
          </w:tcPr>
          <w:p w:rsidR="007A5139" w:rsidRPr="007A5139" w:rsidRDefault="007A5139" w:rsidP="007A5139">
            <w:pPr>
              <w:pStyle w:val="TableTextLeft"/>
            </w:pPr>
            <w:r w:rsidRPr="00713839">
              <w:t>Difference in EDI-2 Total Risk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8" w:type="dxa"/>
            <w:tcBorders>
              <w:bottom w:val="single" w:sz="6" w:space="0" w:color="FFFFFF"/>
            </w:tcBorders>
            <w:shd w:val="clear" w:color="auto" w:fill="E6E6E6"/>
            <w:hideMark/>
          </w:tcPr>
          <w:p w:rsidR="007A5139" w:rsidRPr="007A5139" w:rsidRDefault="007A5139" w:rsidP="007A5139">
            <w:pPr>
              <w:pStyle w:val="TableTextLeft"/>
            </w:pPr>
            <w:r w:rsidRPr="00713839">
              <w:t>SMD 0.92 higher (0.12 to 1.72 higher)</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351" w:type="dxa"/>
            <w:gridSpan w:val="13"/>
            <w:shd w:val="clear" w:color="auto" w:fill="FB841E"/>
            <w:hideMark/>
          </w:tcPr>
          <w:p w:rsidR="007A5139" w:rsidRPr="007A5139" w:rsidRDefault="007A5139" w:rsidP="007A5139">
            <w:pPr>
              <w:pStyle w:val="TableTextLeft"/>
            </w:pPr>
            <w:r w:rsidRPr="00713839">
              <w:t>Difference in EDI-2 Drive for thinness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8" w:type="dxa"/>
            <w:tcBorders>
              <w:bottom w:val="single" w:sz="6" w:space="0" w:color="FFFFFF"/>
            </w:tcBorders>
            <w:shd w:val="clear" w:color="auto" w:fill="E6E6E6"/>
            <w:hideMark/>
          </w:tcPr>
          <w:p w:rsidR="007A5139" w:rsidRPr="007A5139" w:rsidRDefault="007A5139" w:rsidP="007A5139">
            <w:pPr>
              <w:pStyle w:val="TableTextLeft"/>
            </w:pPr>
            <w:r w:rsidRPr="00713839">
              <w:t>SMD 0.68 higher (0.12 lower to 1.48 higher)</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351" w:type="dxa"/>
            <w:gridSpan w:val="13"/>
            <w:shd w:val="clear" w:color="auto" w:fill="FB841E"/>
            <w:hideMark/>
          </w:tcPr>
          <w:p w:rsidR="007A5139" w:rsidRPr="007A5139" w:rsidRDefault="007A5139" w:rsidP="007A5139">
            <w:pPr>
              <w:pStyle w:val="TableTextLeft"/>
            </w:pPr>
            <w:r w:rsidRPr="00713839">
              <w:t>Difference in EDI-2 Body dissatisfaction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8" w:type="dxa"/>
            <w:tcBorders>
              <w:bottom w:val="single" w:sz="6" w:space="0" w:color="FFFFFF"/>
            </w:tcBorders>
            <w:shd w:val="clear" w:color="auto" w:fill="E6E6E6"/>
            <w:hideMark/>
          </w:tcPr>
          <w:p w:rsidR="007A5139" w:rsidRPr="007A5139" w:rsidRDefault="007A5139" w:rsidP="007A5139">
            <w:pPr>
              <w:pStyle w:val="TableTextLeft"/>
            </w:pPr>
            <w:r w:rsidRPr="00713839">
              <w:t>SMD 0.51 higher (0.31 lower to 1.33 higher)</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351" w:type="dxa"/>
            <w:gridSpan w:val="13"/>
            <w:shd w:val="clear" w:color="auto" w:fill="FB841E"/>
            <w:hideMark/>
          </w:tcPr>
          <w:p w:rsidR="007A5139" w:rsidRPr="007A5139" w:rsidRDefault="007A5139" w:rsidP="007A5139">
            <w:pPr>
              <w:pStyle w:val="TableTextLeft"/>
            </w:pPr>
            <w:r w:rsidRPr="00713839">
              <w:t>Difference in EDI-2 Bulimia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8" w:type="dxa"/>
            <w:tcBorders>
              <w:bottom w:val="single" w:sz="6" w:space="0" w:color="FFFFFF"/>
            </w:tcBorders>
            <w:shd w:val="clear" w:color="auto" w:fill="E6E6E6"/>
            <w:hideMark/>
          </w:tcPr>
          <w:p w:rsidR="007A5139" w:rsidRPr="007A5139" w:rsidRDefault="007A5139" w:rsidP="007A5139">
            <w:pPr>
              <w:pStyle w:val="TableTextLeft"/>
            </w:pPr>
            <w:r w:rsidRPr="00713839">
              <w:t>SMD 1.31 higher (0.51 to 2.11 higher)</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351" w:type="dxa"/>
            <w:gridSpan w:val="13"/>
            <w:shd w:val="clear" w:color="auto" w:fill="FB841E"/>
            <w:hideMark/>
          </w:tcPr>
          <w:p w:rsidR="007A5139" w:rsidRPr="007A5139" w:rsidRDefault="007A5139" w:rsidP="007A5139">
            <w:pPr>
              <w:pStyle w:val="TableTextLeft"/>
            </w:pPr>
            <w:r w:rsidRPr="00713839">
              <w:t>Difference EDEQ: Restraint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0.39 higher </w:t>
            </w:r>
            <w:r w:rsidRPr="007A5139">
              <w:t>(0.38 lower to 1.16 higher)</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351" w:type="dxa"/>
            <w:gridSpan w:val="13"/>
            <w:shd w:val="clear" w:color="auto" w:fill="FB841E"/>
            <w:hideMark/>
          </w:tcPr>
          <w:p w:rsidR="007A5139" w:rsidRPr="007A5139" w:rsidRDefault="007A5139" w:rsidP="007A5139">
            <w:pPr>
              <w:pStyle w:val="TableTextLeft"/>
            </w:pPr>
            <w:r w:rsidRPr="00713839">
              <w:t>Difference EDEQ: Eating concern (Better indicated by higher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8" w:type="dxa"/>
            <w:tcBorders>
              <w:bottom w:val="single" w:sz="6" w:space="0" w:color="FFFFFF"/>
            </w:tcBorders>
            <w:shd w:val="clear" w:color="auto" w:fill="E6E6E6"/>
            <w:hideMark/>
          </w:tcPr>
          <w:p w:rsidR="007A5139" w:rsidRPr="007A5139" w:rsidRDefault="007A5139" w:rsidP="007A5139">
            <w:pPr>
              <w:pStyle w:val="TableTextLeft"/>
            </w:pPr>
            <w:r w:rsidRPr="00713839">
              <w:t>SMD 0.33 higher (0.44 lower to 1.1</w:t>
            </w:r>
            <w:r w:rsidRPr="007A5139">
              <w:t xml:space="preserve"> higher)</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351" w:type="dxa"/>
            <w:gridSpan w:val="13"/>
            <w:shd w:val="clear" w:color="auto" w:fill="FB841E"/>
            <w:hideMark/>
          </w:tcPr>
          <w:p w:rsidR="007A5139" w:rsidRPr="007A5139" w:rsidRDefault="007A5139" w:rsidP="007A5139">
            <w:pPr>
              <w:pStyle w:val="TableTextLeft"/>
            </w:pPr>
            <w:r w:rsidRPr="00713839">
              <w:t>Difference EDEQ: Shape concern (Better indicated by lower values)</w:t>
            </w:r>
          </w:p>
        </w:tc>
      </w:tr>
      <w:tr w:rsidR="007A5139" w:rsidRPr="00713839" w:rsidTr="00406C10">
        <w:tc>
          <w:tcPr>
            <w:tcW w:w="73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54"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8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3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2"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493" w:type="dxa"/>
            <w:tcBorders>
              <w:bottom w:val="single" w:sz="6" w:space="0" w:color="FFFFFF"/>
            </w:tcBorders>
            <w:shd w:val="clear" w:color="auto" w:fill="E6E6E6"/>
            <w:hideMark/>
          </w:tcPr>
          <w:p w:rsidR="007A5139" w:rsidRPr="007A5139" w:rsidRDefault="007A5139" w:rsidP="007A5139">
            <w:pPr>
              <w:pStyle w:val="TableTextLeft"/>
            </w:pPr>
            <w:r w:rsidRPr="00713839">
              <w:t>16</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82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48" w:type="dxa"/>
            <w:tcBorders>
              <w:bottom w:val="single" w:sz="6" w:space="0" w:color="FFFFFF"/>
            </w:tcBorders>
            <w:shd w:val="clear" w:color="auto" w:fill="E6E6E6"/>
            <w:hideMark/>
          </w:tcPr>
          <w:p w:rsidR="007A5139" w:rsidRPr="007A5139" w:rsidRDefault="007A5139" w:rsidP="007A5139">
            <w:pPr>
              <w:pStyle w:val="TableTextLeft"/>
            </w:pPr>
            <w:r w:rsidRPr="00713839">
              <w:t>SMD 0.33 higher (0.47 lower to 1.13 higher)</w:t>
            </w:r>
          </w:p>
        </w:tc>
        <w:tc>
          <w:tcPr>
            <w:tcW w:w="72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4351" w:type="dxa"/>
            <w:gridSpan w:val="13"/>
            <w:shd w:val="clear" w:color="auto" w:fill="FB841E"/>
            <w:hideMark/>
          </w:tcPr>
          <w:p w:rsidR="007A5139" w:rsidRPr="007A5139" w:rsidRDefault="007A5139" w:rsidP="007A5139">
            <w:pPr>
              <w:pStyle w:val="TableTextLeft"/>
            </w:pPr>
            <w:r w:rsidRPr="00713839">
              <w:t>Difference EDEQ: Weight concern (Better indicated by higher values)</w:t>
            </w:r>
          </w:p>
        </w:tc>
      </w:tr>
      <w:tr w:rsidR="007A5139" w:rsidRPr="00713839" w:rsidTr="00406C10">
        <w:tc>
          <w:tcPr>
            <w:tcW w:w="738" w:type="dxa"/>
            <w:shd w:val="clear" w:color="auto" w:fill="E6E6E6"/>
            <w:hideMark/>
          </w:tcPr>
          <w:p w:rsidR="007A5139" w:rsidRPr="007A5139" w:rsidRDefault="007A5139" w:rsidP="007A5139">
            <w:pPr>
              <w:pStyle w:val="TableTextLeft"/>
            </w:pPr>
            <w:r w:rsidRPr="00713839">
              <w:t>1</w:t>
            </w:r>
          </w:p>
        </w:tc>
        <w:tc>
          <w:tcPr>
            <w:tcW w:w="1354" w:type="dxa"/>
            <w:shd w:val="clear" w:color="auto" w:fill="E6E6E6"/>
            <w:hideMark/>
          </w:tcPr>
          <w:p w:rsidR="007A5139" w:rsidRPr="007A5139" w:rsidRDefault="007A5139" w:rsidP="007A5139">
            <w:pPr>
              <w:pStyle w:val="TableTextLeft"/>
            </w:pPr>
            <w:r w:rsidRPr="00713839">
              <w:t>observational studies</w:t>
            </w:r>
          </w:p>
        </w:tc>
        <w:tc>
          <w:tcPr>
            <w:tcW w:w="868" w:type="dxa"/>
            <w:shd w:val="clear" w:color="auto" w:fill="E6E6E6"/>
            <w:hideMark/>
          </w:tcPr>
          <w:p w:rsidR="007A5139" w:rsidRPr="007A5139" w:rsidRDefault="007A5139" w:rsidP="007A5139">
            <w:pPr>
              <w:pStyle w:val="TableTextLeft"/>
            </w:pPr>
            <w:r w:rsidRPr="00713839">
              <w:t>serious1</w:t>
            </w:r>
          </w:p>
        </w:tc>
        <w:tc>
          <w:tcPr>
            <w:tcW w:w="1384" w:type="dxa"/>
            <w:shd w:val="clear" w:color="auto" w:fill="E6E6E6"/>
            <w:hideMark/>
          </w:tcPr>
          <w:p w:rsidR="007A5139" w:rsidRPr="007A5139" w:rsidRDefault="007A5139" w:rsidP="007A5139">
            <w:pPr>
              <w:pStyle w:val="TableTextLeft"/>
            </w:pPr>
            <w:r w:rsidRPr="00713839">
              <w:t>no serious inconsistency</w:t>
            </w:r>
          </w:p>
        </w:tc>
        <w:tc>
          <w:tcPr>
            <w:tcW w:w="1237"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62" w:type="dxa"/>
            <w:shd w:val="clear" w:color="auto" w:fill="E6E6E6"/>
            <w:hideMark/>
          </w:tcPr>
          <w:p w:rsidR="007A5139" w:rsidRPr="007A5139" w:rsidRDefault="007A5139" w:rsidP="007A5139">
            <w:pPr>
              <w:pStyle w:val="TableTextLeft"/>
            </w:pPr>
            <w:r w:rsidRPr="00713839">
              <w:t>none</w:t>
            </w:r>
          </w:p>
        </w:tc>
        <w:tc>
          <w:tcPr>
            <w:tcW w:w="1493" w:type="dxa"/>
            <w:shd w:val="clear" w:color="auto" w:fill="E6E6E6"/>
            <w:hideMark/>
          </w:tcPr>
          <w:p w:rsidR="007A5139" w:rsidRPr="007A5139" w:rsidRDefault="007A5139" w:rsidP="007A5139">
            <w:pPr>
              <w:pStyle w:val="TableTextLeft"/>
            </w:pPr>
            <w:r w:rsidRPr="00713839">
              <w:t>16</w:t>
            </w:r>
          </w:p>
        </w:tc>
        <w:tc>
          <w:tcPr>
            <w:tcW w:w="832" w:type="dxa"/>
            <w:shd w:val="clear" w:color="auto" w:fill="E6E6E6"/>
            <w:hideMark/>
          </w:tcPr>
          <w:p w:rsidR="007A5139" w:rsidRPr="007A5139" w:rsidRDefault="007A5139" w:rsidP="007A5139">
            <w:pPr>
              <w:pStyle w:val="TableTextLeft"/>
            </w:pPr>
            <w:r w:rsidRPr="00713839">
              <w:t>19</w:t>
            </w:r>
          </w:p>
        </w:tc>
        <w:tc>
          <w:tcPr>
            <w:tcW w:w="827" w:type="dxa"/>
            <w:shd w:val="clear" w:color="auto" w:fill="E6E6E6"/>
            <w:hideMark/>
          </w:tcPr>
          <w:p w:rsidR="007A5139" w:rsidRPr="007A5139" w:rsidRDefault="007A5139" w:rsidP="007A5139">
            <w:pPr>
              <w:pStyle w:val="TableTextLeft"/>
            </w:pPr>
            <w:r w:rsidRPr="00713839">
              <w:t>-</w:t>
            </w:r>
          </w:p>
        </w:tc>
        <w:tc>
          <w:tcPr>
            <w:tcW w:w="948" w:type="dxa"/>
            <w:shd w:val="clear" w:color="auto" w:fill="E6E6E6"/>
            <w:hideMark/>
          </w:tcPr>
          <w:p w:rsidR="007A5139" w:rsidRPr="007A5139" w:rsidRDefault="007A5139" w:rsidP="007A5139">
            <w:pPr>
              <w:pStyle w:val="TableTextLeft"/>
            </w:pPr>
            <w:r w:rsidRPr="00713839">
              <w:t>SMD 0.83 higher (0.03 to 1.63 higher)</w:t>
            </w:r>
          </w:p>
        </w:tc>
        <w:tc>
          <w:tcPr>
            <w:tcW w:w="724"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Patients were not matched at baseline. Those who needed supported housing to potentially ensure successful outcome, were initially encouraged to receive Sage House service. However, the investigators attempted to address this by controlling for age, duration of eating disorder, and EDPHP length of stay</w:t>
      </w:r>
      <w:r w:rsidRPr="00ED3D25">
        <w:rPr>
          <w:sz w:val="20"/>
        </w:rPr>
        <w:br/>
      </w:r>
      <w:r w:rsidRPr="00ED3D25">
        <w:rPr>
          <w:sz w:val="20"/>
          <w:vertAlign w:val="superscript"/>
        </w:rPr>
        <w:t>2</w:t>
      </w:r>
      <w:r w:rsidRPr="00ED3D25">
        <w:rPr>
          <w:sz w:val="20"/>
        </w:rPr>
        <w:t xml:space="preserve"> For a continuous outcome, there were fewer than 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246</w:t>
      </w:r>
      <w:r w:rsidR="003B26B0">
        <w:rPr>
          <w:noProof/>
        </w:rPr>
        <w:fldChar w:fldCharType="end"/>
      </w:r>
      <w:r w:rsidRPr="00713839">
        <w:t>:</w:t>
      </w:r>
      <w:r w:rsidRPr="00713839">
        <w:tab/>
        <w:t>Full GRADE profile for family therapy versus inpatient care for people with anorexia nervosa</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4"/>
        <w:gridCol w:w="1375"/>
        <w:gridCol w:w="877"/>
        <w:gridCol w:w="1413"/>
        <w:gridCol w:w="1266"/>
        <w:gridCol w:w="1156"/>
        <w:gridCol w:w="1478"/>
        <w:gridCol w:w="832"/>
        <w:gridCol w:w="892"/>
        <w:gridCol w:w="888"/>
        <w:gridCol w:w="1061"/>
        <w:gridCol w:w="737"/>
        <w:gridCol w:w="1132"/>
      </w:tblGrid>
      <w:tr w:rsidR="007A5139" w:rsidRPr="00713839" w:rsidTr="00406C10">
        <w:trPr>
          <w:trHeight w:val="255"/>
          <w:tblHeader/>
        </w:trPr>
        <w:tc>
          <w:tcPr>
            <w:tcW w:w="8319" w:type="dxa"/>
            <w:gridSpan w:val="7"/>
            <w:vMerge w:val="restart"/>
            <w:shd w:val="clear" w:color="auto" w:fill="FB841E"/>
            <w:vAlign w:val="bottom"/>
            <w:hideMark/>
          </w:tcPr>
          <w:p w:rsidR="007A5139" w:rsidRPr="007A5139" w:rsidRDefault="007A5139" w:rsidP="007A5139">
            <w:pPr>
              <w:pStyle w:val="TableHeadingLeft"/>
            </w:pPr>
            <w:r w:rsidRPr="00713839">
              <w:t xml:space="preserve">Quality </w:t>
            </w:r>
            <w:r w:rsidRPr="007A5139">
              <w:t>assessment</w:t>
            </w:r>
          </w:p>
        </w:tc>
        <w:tc>
          <w:tcPr>
            <w:tcW w:w="172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4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7"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19"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2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4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7" w:type="dxa"/>
            <w:vMerge/>
            <w:shd w:val="clear" w:color="auto" w:fill="FB841E"/>
            <w:vAlign w:val="bottom"/>
            <w:hideMark/>
          </w:tcPr>
          <w:p w:rsidR="007A5139" w:rsidRPr="00713839" w:rsidRDefault="007A5139" w:rsidP="007A5139">
            <w:pPr>
              <w:pStyle w:val="TableHeadingLeft"/>
            </w:pPr>
          </w:p>
        </w:tc>
        <w:tc>
          <w:tcPr>
            <w:tcW w:w="113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4"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75"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7"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13"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66"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32" w:type="dxa"/>
            <w:tcBorders>
              <w:bottom w:val="single" w:sz="6" w:space="0" w:color="FFFFFF"/>
            </w:tcBorders>
            <w:shd w:val="clear" w:color="auto" w:fill="FB841E"/>
            <w:hideMark/>
          </w:tcPr>
          <w:p w:rsidR="007A5139" w:rsidRPr="007A5139" w:rsidRDefault="007A5139" w:rsidP="007A5139">
            <w:pPr>
              <w:pStyle w:val="TableTextLeft"/>
            </w:pPr>
            <w:r w:rsidRPr="00713839">
              <w:t>Family therapy</w:t>
            </w:r>
          </w:p>
        </w:tc>
        <w:tc>
          <w:tcPr>
            <w:tcW w:w="892" w:type="dxa"/>
            <w:tcBorders>
              <w:bottom w:val="single" w:sz="6" w:space="0" w:color="FFFFFF"/>
            </w:tcBorders>
            <w:shd w:val="clear" w:color="auto" w:fill="FB841E"/>
            <w:hideMark/>
          </w:tcPr>
          <w:p w:rsidR="007A5139" w:rsidRPr="007A5139" w:rsidRDefault="007A5139" w:rsidP="007A5139">
            <w:pPr>
              <w:pStyle w:val="TableTextLeft"/>
            </w:pPr>
            <w:r w:rsidRPr="00713839">
              <w:t>Inpatient AN</w:t>
            </w:r>
          </w:p>
        </w:tc>
        <w:tc>
          <w:tcPr>
            <w:tcW w:w="88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61"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7" w:type="dxa"/>
            <w:vMerge/>
            <w:tcBorders>
              <w:bottom w:val="single" w:sz="6" w:space="0" w:color="FFFFFF"/>
            </w:tcBorders>
            <w:shd w:val="clear" w:color="auto" w:fill="E6E6E6"/>
            <w:hideMark/>
          </w:tcPr>
          <w:p w:rsidR="007A5139" w:rsidRPr="00713839" w:rsidRDefault="007A5139" w:rsidP="007A5139">
            <w:pPr>
              <w:pStyle w:val="TableTextLeft"/>
            </w:pPr>
          </w:p>
        </w:tc>
        <w:tc>
          <w:tcPr>
            <w:tcW w:w="113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Readmission</w:t>
            </w:r>
          </w:p>
        </w:tc>
      </w:tr>
      <w:tr w:rsidR="007A5139" w:rsidRPr="00713839" w:rsidTr="00406C10">
        <w:tc>
          <w:tcPr>
            <w:tcW w:w="75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75"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6"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3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16/52 </w:t>
            </w:r>
            <w:r w:rsidRPr="00713839">
              <w:br/>
              <w:t>(30.8%)</w:t>
            </w:r>
          </w:p>
        </w:tc>
        <w:tc>
          <w:tcPr>
            <w:tcW w:w="892" w:type="dxa"/>
            <w:tcBorders>
              <w:bottom w:val="single" w:sz="6" w:space="0" w:color="FFFFFF"/>
            </w:tcBorders>
            <w:shd w:val="clear" w:color="auto" w:fill="E6E6E6"/>
            <w:hideMark/>
          </w:tcPr>
          <w:p w:rsidR="007A5139" w:rsidRPr="007A5139" w:rsidRDefault="007A5139" w:rsidP="007A5139">
            <w:pPr>
              <w:pStyle w:val="TableTextLeft"/>
            </w:pPr>
            <w:r w:rsidRPr="00713839">
              <w:t xml:space="preserve">65/119 </w:t>
            </w:r>
            <w:r w:rsidRPr="00713839">
              <w:br/>
              <w:t>(54.6%)</w:t>
            </w:r>
          </w:p>
        </w:tc>
        <w:tc>
          <w:tcPr>
            <w:tcW w:w="888" w:type="dxa"/>
            <w:tcBorders>
              <w:bottom w:val="single" w:sz="6" w:space="0" w:color="FFFFFF"/>
            </w:tcBorders>
            <w:shd w:val="clear" w:color="auto" w:fill="E6E6E6"/>
            <w:hideMark/>
          </w:tcPr>
          <w:p w:rsidR="007A5139" w:rsidRPr="007A5139" w:rsidRDefault="007A5139" w:rsidP="007A5139">
            <w:pPr>
              <w:pStyle w:val="TableTextLeft"/>
            </w:pPr>
            <w:r w:rsidRPr="00713839">
              <w:t>RR 0.56 (0.36 to 0.87)</w:t>
            </w:r>
          </w:p>
        </w:tc>
        <w:tc>
          <w:tcPr>
            <w:tcW w:w="1061" w:type="dxa"/>
            <w:tcBorders>
              <w:bottom w:val="single" w:sz="6" w:space="0" w:color="FFFFFF"/>
            </w:tcBorders>
            <w:shd w:val="clear" w:color="auto" w:fill="E6E6E6"/>
            <w:hideMark/>
          </w:tcPr>
          <w:p w:rsidR="007A5139" w:rsidRPr="007A5139" w:rsidRDefault="007A5139" w:rsidP="007A5139">
            <w:pPr>
              <w:pStyle w:val="TableTextLeft"/>
            </w:pPr>
            <w:r w:rsidRPr="00713839">
              <w:t>240 fewer per 1000 (from 71 fewer to 350 fewer)</w:t>
            </w:r>
          </w:p>
        </w:tc>
        <w:tc>
          <w:tcPr>
            <w:tcW w:w="737"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Readmission &gt; 3 times</w:t>
            </w:r>
          </w:p>
        </w:tc>
      </w:tr>
      <w:tr w:rsidR="007A5139" w:rsidRPr="00713839" w:rsidTr="00406C10">
        <w:tc>
          <w:tcPr>
            <w:tcW w:w="754" w:type="dxa"/>
            <w:shd w:val="clear" w:color="auto" w:fill="E6E6E6"/>
            <w:hideMark/>
          </w:tcPr>
          <w:p w:rsidR="007A5139" w:rsidRPr="007A5139" w:rsidRDefault="007A5139" w:rsidP="007A5139">
            <w:pPr>
              <w:pStyle w:val="TableTextLeft"/>
            </w:pPr>
            <w:r w:rsidRPr="00713839">
              <w:t>1</w:t>
            </w:r>
          </w:p>
        </w:tc>
        <w:tc>
          <w:tcPr>
            <w:tcW w:w="1375" w:type="dxa"/>
            <w:shd w:val="clear" w:color="auto" w:fill="E6E6E6"/>
            <w:hideMark/>
          </w:tcPr>
          <w:p w:rsidR="007A5139" w:rsidRPr="007A5139" w:rsidRDefault="007A5139" w:rsidP="007A5139">
            <w:pPr>
              <w:pStyle w:val="TableTextLeft"/>
            </w:pPr>
            <w:r w:rsidRPr="00713839">
              <w:t>observational studies</w:t>
            </w:r>
          </w:p>
        </w:tc>
        <w:tc>
          <w:tcPr>
            <w:tcW w:w="877" w:type="dxa"/>
            <w:shd w:val="clear" w:color="auto" w:fill="E6E6E6"/>
            <w:hideMark/>
          </w:tcPr>
          <w:p w:rsidR="007A5139" w:rsidRPr="007A5139" w:rsidRDefault="007A5139" w:rsidP="007A5139">
            <w:pPr>
              <w:pStyle w:val="TableTextLeft"/>
            </w:pPr>
            <w:r w:rsidRPr="00713839">
              <w:t>serious1</w:t>
            </w:r>
          </w:p>
        </w:tc>
        <w:tc>
          <w:tcPr>
            <w:tcW w:w="1413" w:type="dxa"/>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66"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78" w:type="dxa"/>
            <w:shd w:val="clear" w:color="auto" w:fill="E6E6E6"/>
            <w:hideMark/>
          </w:tcPr>
          <w:p w:rsidR="007A5139" w:rsidRPr="007A5139" w:rsidRDefault="007A5139" w:rsidP="007A5139">
            <w:pPr>
              <w:pStyle w:val="TableTextLeft"/>
            </w:pPr>
            <w:r w:rsidRPr="00713839">
              <w:t>none</w:t>
            </w:r>
          </w:p>
        </w:tc>
        <w:tc>
          <w:tcPr>
            <w:tcW w:w="832" w:type="dxa"/>
            <w:shd w:val="clear" w:color="auto" w:fill="E6E6E6"/>
            <w:hideMark/>
          </w:tcPr>
          <w:p w:rsidR="007A5139" w:rsidRPr="007A5139" w:rsidRDefault="007A5139" w:rsidP="007A5139">
            <w:pPr>
              <w:pStyle w:val="TableTextLeft"/>
            </w:pPr>
            <w:r w:rsidRPr="00713839">
              <w:t xml:space="preserve">4/36 </w:t>
            </w:r>
            <w:r w:rsidRPr="00713839">
              <w:br/>
              <w:t>(11.1%)</w:t>
            </w:r>
          </w:p>
        </w:tc>
        <w:tc>
          <w:tcPr>
            <w:tcW w:w="892" w:type="dxa"/>
            <w:shd w:val="clear" w:color="auto" w:fill="E6E6E6"/>
            <w:hideMark/>
          </w:tcPr>
          <w:p w:rsidR="007A5139" w:rsidRPr="007A5139" w:rsidRDefault="007A5139" w:rsidP="007A5139">
            <w:pPr>
              <w:pStyle w:val="TableTextLeft"/>
            </w:pPr>
            <w:r w:rsidRPr="00713839">
              <w:t xml:space="preserve">10/54 </w:t>
            </w:r>
            <w:r w:rsidRPr="00713839">
              <w:br/>
              <w:t>(18.5%)</w:t>
            </w:r>
          </w:p>
        </w:tc>
        <w:tc>
          <w:tcPr>
            <w:tcW w:w="888" w:type="dxa"/>
            <w:shd w:val="clear" w:color="auto" w:fill="E6E6E6"/>
            <w:hideMark/>
          </w:tcPr>
          <w:p w:rsidR="007A5139" w:rsidRPr="007A5139" w:rsidRDefault="007A5139" w:rsidP="007A5139">
            <w:pPr>
              <w:pStyle w:val="TableTextLeft"/>
            </w:pPr>
            <w:r w:rsidRPr="00713839">
              <w:t>RR 0.6 (0.2 to 1.77)</w:t>
            </w:r>
          </w:p>
        </w:tc>
        <w:tc>
          <w:tcPr>
            <w:tcW w:w="1061" w:type="dxa"/>
            <w:shd w:val="clear" w:color="auto" w:fill="E6E6E6"/>
            <w:hideMark/>
          </w:tcPr>
          <w:p w:rsidR="007A5139" w:rsidRPr="007A5139" w:rsidRDefault="007A5139" w:rsidP="007A5139">
            <w:pPr>
              <w:pStyle w:val="TableTextLeft"/>
            </w:pPr>
            <w:r w:rsidRPr="00713839">
              <w:t>74 fewer per 1000 (from 148 fewer to 143 more)</w:t>
            </w:r>
          </w:p>
        </w:tc>
        <w:tc>
          <w:tcPr>
            <w:tcW w:w="737" w:type="dxa"/>
            <w:shd w:val="clear" w:color="auto" w:fill="E6E6E6"/>
            <w:hideMark/>
          </w:tcPr>
          <w:p w:rsidR="007A5139" w:rsidRPr="007A5139" w:rsidRDefault="007A5139" w:rsidP="007A5139">
            <w:pPr>
              <w:pStyle w:val="TableTextLeft"/>
            </w:pPr>
            <w:r w:rsidRPr="00713839">
              <w:br/>
              <w:t>VERY LOW</w:t>
            </w:r>
          </w:p>
        </w:tc>
        <w:tc>
          <w:tcPr>
            <w:tcW w:w="113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Likely to be a similar population seeking ED assessment. After 2008 patients were then allocated to FT compared with those historically who were not. However, no baseline data was provided. No adjustments were made to account for covariates. Neither participants nor investigators were blind. </w:t>
      </w:r>
      <w:r w:rsidRPr="00ED3D25">
        <w:rPr>
          <w:sz w:val="20"/>
        </w:rPr>
        <w:br/>
      </w:r>
      <w:r w:rsidRPr="00ED3D25">
        <w:rPr>
          <w:sz w:val="20"/>
          <w:vertAlign w:val="superscript"/>
        </w:rPr>
        <w:t>2</w:t>
      </w:r>
      <w:r w:rsidRPr="00ED3D25">
        <w:rPr>
          <w:sz w:val="20"/>
        </w:rPr>
        <w:t xml:space="preserve"> For a dichotomous outcome, there were fewer than 300 events.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247</w:t>
      </w:r>
      <w:r w:rsidR="003B26B0">
        <w:rPr>
          <w:noProof/>
        </w:rPr>
        <w:fldChar w:fldCharType="end"/>
      </w:r>
      <w:r w:rsidRPr="00713839">
        <w:t>:</w:t>
      </w:r>
      <w:r w:rsidRPr="00713839">
        <w:tab/>
        <w:t>Full GRADE profile for inpatient care versus a variation of other care (day, hospital, and outpatient) for people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1"/>
        <w:gridCol w:w="1369"/>
        <w:gridCol w:w="874"/>
        <w:gridCol w:w="1404"/>
        <w:gridCol w:w="1257"/>
        <w:gridCol w:w="1156"/>
        <w:gridCol w:w="1473"/>
        <w:gridCol w:w="876"/>
        <w:gridCol w:w="997"/>
        <w:gridCol w:w="829"/>
        <w:gridCol w:w="1010"/>
        <w:gridCol w:w="733"/>
        <w:gridCol w:w="1132"/>
      </w:tblGrid>
      <w:tr w:rsidR="007A5139" w:rsidRPr="00713839" w:rsidTr="00406C10">
        <w:trPr>
          <w:trHeight w:val="255"/>
          <w:tblHeader/>
        </w:trPr>
        <w:tc>
          <w:tcPr>
            <w:tcW w:w="828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87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39"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3"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84" w:type="dxa"/>
            <w:gridSpan w:val="7"/>
            <w:vMerge/>
            <w:shd w:val="clear" w:color="auto" w:fill="FB841E"/>
            <w:vAlign w:val="bottom"/>
            <w:hideMark/>
          </w:tcPr>
          <w:p w:rsidR="007A5139" w:rsidRPr="00713839" w:rsidRDefault="007A5139" w:rsidP="007A5139">
            <w:pPr>
              <w:pStyle w:val="TableHeadingLeft"/>
            </w:pPr>
          </w:p>
        </w:tc>
        <w:tc>
          <w:tcPr>
            <w:tcW w:w="1873" w:type="dxa"/>
            <w:gridSpan w:val="2"/>
            <w:vMerge/>
            <w:shd w:val="clear" w:color="auto" w:fill="FB841E"/>
            <w:vAlign w:val="bottom"/>
            <w:hideMark/>
          </w:tcPr>
          <w:p w:rsidR="007A5139" w:rsidRPr="00713839" w:rsidRDefault="007A5139" w:rsidP="007A5139">
            <w:pPr>
              <w:pStyle w:val="TableHeadingLeft"/>
            </w:pPr>
          </w:p>
        </w:tc>
        <w:tc>
          <w:tcPr>
            <w:tcW w:w="1839" w:type="dxa"/>
            <w:gridSpan w:val="2"/>
            <w:vMerge/>
            <w:shd w:val="clear" w:color="auto" w:fill="FB841E"/>
            <w:vAlign w:val="bottom"/>
            <w:hideMark/>
          </w:tcPr>
          <w:p w:rsidR="007A5139" w:rsidRPr="00713839" w:rsidRDefault="007A5139" w:rsidP="007A5139">
            <w:pPr>
              <w:pStyle w:val="TableHeadingLeft"/>
            </w:pPr>
          </w:p>
        </w:tc>
        <w:tc>
          <w:tcPr>
            <w:tcW w:w="733" w:type="dxa"/>
            <w:vMerge/>
            <w:shd w:val="clear" w:color="auto" w:fill="FB841E"/>
            <w:vAlign w:val="bottom"/>
            <w:hideMark/>
          </w:tcPr>
          <w:p w:rsidR="007A5139" w:rsidRPr="00713839" w:rsidRDefault="007A5139" w:rsidP="007A5139">
            <w:pPr>
              <w:pStyle w:val="TableHeadingLeft"/>
            </w:pPr>
          </w:p>
        </w:tc>
        <w:tc>
          <w:tcPr>
            <w:tcW w:w="113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1"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69"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4"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04"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57"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3"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76" w:type="dxa"/>
            <w:tcBorders>
              <w:bottom w:val="single" w:sz="6" w:space="0" w:color="FFFFFF"/>
            </w:tcBorders>
            <w:shd w:val="clear" w:color="auto" w:fill="FB841E"/>
            <w:hideMark/>
          </w:tcPr>
          <w:p w:rsidR="007A5139" w:rsidRPr="007A5139" w:rsidRDefault="007A5139" w:rsidP="007A5139">
            <w:pPr>
              <w:pStyle w:val="TableTextLeft"/>
            </w:pPr>
            <w:r w:rsidRPr="00713839">
              <w:t>Inpatient</w:t>
            </w:r>
          </w:p>
        </w:tc>
        <w:tc>
          <w:tcPr>
            <w:tcW w:w="997" w:type="dxa"/>
            <w:tcBorders>
              <w:bottom w:val="single" w:sz="6" w:space="0" w:color="FFFFFF"/>
            </w:tcBorders>
            <w:shd w:val="clear" w:color="auto" w:fill="FB841E"/>
            <w:hideMark/>
          </w:tcPr>
          <w:p w:rsidR="007A5139" w:rsidRPr="007A5139" w:rsidRDefault="007A5139" w:rsidP="007A5139">
            <w:pPr>
              <w:pStyle w:val="TableTextLeft"/>
            </w:pPr>
            <w:r w:rsidRPr="00713839">
              <w:t>Variation (Day, Hospital, OutP) - AN</w:t>
            </w:r>
          </w:p>
        </w:tc>
        <w:tc>
          <w:tcPr>
            <w:tcW w:w="82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10"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3" w:type="dxa"/>
            <w:vMerge/>
            <w:tcBorders>
              <w:bottom w:val="single" w:sz="6" w:space="0" w:color="FFFFFF"/>
            </w:tcBorders>
            <w:shd w:val="clear" w:color="auto" w:fill="E6E6E6"/>
            <w:hideMark/>
          </w:tcPr>
          <w:p w:rsidR="007A5139" w:rsidRPr="00713839" w:rsidRDefault="007A5139" w:rsidP="007A5139">
            <w:pPr>
              <w:pStyle w:val="TableTextLeft"/>
            </w:pPr>
          </w:p>
        </w:tc>
        <w:tc>
          <w:tcPr>
            <w:tcW w:w="113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Body Weight (ABW) (Better indicated by higher values)</w:t>
            </w:r>
          </w:p>
        </w:tc>
      </w:tr>
      <w:tr w:rsidR="007A5139" w:rsidRPr="00713839" w:rsidTr="00406C10">
        <w:tc>
          <w:tcPr>
            <w:tcW w:w="751" w:type="dxa"/>
            <w:shd w:val="clear" w:color="auto" w:fill="E6E6E6"/>
            <w:hideMark/>
          </w:tcPr>
          <w:p w:rsidR="007A5139" w:rsidRPr="007A5139" w:rsidRDefault="007A5139" w:rsidP="007A5139">
            <w:pPr>
              <w:pStyle w:val="TableTextLeft"/>
            </w:pPr>
            <w:r w:rsidRPr="00713839">
              <w:t>1</w:t>
            </w:r>
          </w:p>
        </w:tc>
        <w:tc>
          <w:tcPr>
            <w:tcW w:w="1369" w:type="dxa"/>
            <w:shd w:val="clear" w:color="auto" w:fill="E6E6E6"/>
            <w:hideMark/>
          </w:tcPr>
          <w:p w:rsidR="007A5139" w:rsidRPr="007A5139" w:rsidRDefault="007A5139" w:rsidP="007A5139">
            <w:pPr>
              <w:pStyle w:val="TableTextLeft"/>
            </w:pPr>
            <w:r w:rsidRPr="00713839">
              <w:t>observational studies</w:t>
            </w:r>
          </w:p>
        </w:tc>
        <w:tc>
          <w:tcPr>
            <w:tcW w:w="874" w:type="dxa"/>
            <w:shd w:val="clear" w:color="auto" w:fill="E6E6E6"/>
            <w:hideMark/>
          </w:tcPr>
          <w:p w:rsidR="007A5139" w:rsidRPr="007A5139" w:rsidRDefault="007A5139" w:rsidP="007A5139">
            <w:pPr>
              <w:pStyle w:val="TableTextLeft"/>
            </w:pPr>
            <w:r w:rsidRPr="00713839">
              <w:t>serious1</w:t>
            </w:r>
          </w:p>
        </w:tc>
        <w:tc>
          <w:tcPr>
            <w:tcW w:w="1404" w:type="dxa"/>
            <w:shd w:val="clear" w:color="auto" w:fill="E6E6E6"/>
            <w:hideMark/>
          </w:tcPr>
          <w:p w:rsidR="007A5139" w:rsidRPr="007A5139" w:rsidRDefault="007A5139" w:rsidP="007A5139">
            <w:pPr>
              <w:pStyle w:val="TableTextLeft"/>
            </w:pPr>
            <w:r w:rsidRPr="00713839">
              <w:t>no serious inconsistency</w:t>
            </w:r>
          </w:p>
        </w:tc>
        <w:tc>
          <w:tcPr>
            <w:tcW w:w="1257"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73" w:type="dxa"/>
            <w:shd w:val="clear" w:color="auto" w:fill="E6E6E6"/>
            <w:hideMark/>
          </w:tcPr>
          <w:p w:rsidR="007A5139" w:rsidRPr="007A5139" w:rsidRDefault="007A5139" w:rsidP="007A5139">
            <w:pPr>
              <w:pStyle w:val="TableTextLeft"/>
            </w:pPr>
            <w:r w:rsidRPr="00713839">
              <w:t>none</w:t>
            </w:r>
          </w:p>
        </w:tc>
        <w:tc>
          <w:tcPr>
            <w:tcW w:w="876" w:type="dxa"/>
            <w:shd w:val="clear" w:color="auto" w:fill="E6E6E6"/>
            <w:hideMark/>
          </w:tcPr>
          <w:p w:rsidR="007A5139" w:rsidRPr="007A5139" w:rsidRDefault="007A5139" w:rsidP="007A5139">
            <w:pPr>
              <w:pStyle w:val="TableTextLeft"/>
            </w:pPr>
            <w:r w:rsidRPr="00713839">
              <w:t>15</w:t>
            </w:r>
          </w:p>
        </w:tc>
        <w:tc>
          <w:tcPr>
            <w:tcW w:w="997" w:type="dxa"/>
            <w:shd w:val="clear" w:color="auto" w:fill="E6E6E6"/>
            <w:hideMark/>
          </w:tcPr>
          <w:p w:rsidR="007A5139" w:rsidRPr="007A5139" w:rsidRDefault="007A5139" w:rsidP="007A5139">
            <w:pPr>
              <w:pStyle w:val="TableTextLeft"/>
            </w:pPr>
            <w:r w:rsidRPr="00713839">
              <w:t>14</w:t>
            </w:r>
          </w:p>
        </w:tc>
        <w:tc>
          <w:tcPr>
            <w:tcW w:w="829" w:type="dxa"/>
            <w:shd w:val="clear" w:color="auto" w:fill="E6E6E6"/>
            <w:hideMark/>
          </w:tcPr>
          <w:p w:rsidR="007A5139" w:rsidRPr="007A5139" w:rsidRDefault="007A5139" w:rsidP="007A5139">
            <w:pPr>
              <w:pStyle w:val="TableTextLeft"/>
            </w:pPr>
            <w:r w:rsidRPr="00713839">
              <w:t>-</w:t>
            </w:r>
          </w:p>
        </w:tc>
        <w:tc>
          <w:tcPr>
            <w:tcW w:w="1010" w:type="dxa"/>
            <w:shd w:val="clear" w:color="auto" w:fill="E6E6E6"/>
            <w:hideMark/>
          </w:tcPr>
          <w:p w:rsidR="007A5139" w:rsidRPr="007A5139" w:rsidRDefault="007A5139" w:rsidP="007A5139">
            <w:pPr>
              <w:pStyle w:val="TableTextLeft"/>
            </w:pPr>
            <w:r w:rsidRPr="00713839">
              <w:t>SMD 0.75 lower (1.51</w:t>
            </w:r>
            <w:r w:rsidRPr="007A5139">
              <w:t xml:space="preserve"> lower to 0.01 higher)</w:t>
            </w:r>
          </w:p>
        </w:tc>
        <w:tc>
          <w:tcPr>
            <w:tcW w:w="733" w:type="dxa"/>
            <w:shd w:val="clear" w:color="auto" w:fill="E6E6E6"/>
            <w:hideMark/>
          </w:tcPr>
          <w:p w:rsidR="007A5139" w:rsidRPr="007A5139" w:rsidRDefault="007A5139" w:rsidP="007A5139">
            <w:pPr>
              <w:pStyle w:val="TableTextLeft"/>
            </w:pPr>
            <w:r w:rsidRPr="00713839">
              <w:br/>
              <w:t>VERY LOW</w:t>
            </w:r>
          </w:p>
        </w:tc>
        <w:tc>
          <w:tcPr>
            <w:tcW w:w="1132" w:type="dxa"/>
            <w:shd w:val="clear" w:color="auto" w:fill="E6E6E6"/>
            <w:hideMark/>
          </w:tcPr>
          <w:p w:rsidR="007A5139" w:rsidRPr="00713839" w:rsidRDefault="007A5139" w:rsidP="007A5139">
            <w:pPr>
              <w:pStyle w:val="TableTextLeft"/>
            </w:pPr>
          </w:p>
        </w:tc>
      </w:tr>
    </w:tbl>
    <w:p w:rsidR="007A5139" w:rsidRPr="00ED3D25" w:rsidRDefault="007A5139" w:rsidP="007A5139">
      <w:pPr>
        <w:rPr>
          <w:sz w:val="20"/>
        </w:rPr>
      </w:pPr>
      <w:r w:rsidRPr="00ED3D25">
        <w:rPr>
          <w:sz w:val="20"/>
          <w:vertAlign w:val="superscript"/>
        </w:rPr>
        <w:t>1</w:t>
      </w:r>
      <w:r w:rsidRPr="00ED3D25">
        <w:rPr>
          <w:sz w:val="20"/>
        </w:rPr>
        <w:t xml:space="preserve"> Patients were matched for clinical and demographic data. They only followed one group for 3 years. Neither participants nor investigators were blinded. </w:t>
      </w:r>
      <w:r w:rsidRPr="00ED3D25">
        <w:rPr>
          <w:sz w:val="20"/>
        </w:rPr>
        <w:br/>
      </w:r>
      <w:r w:rsidRPr="00ED3D25">
        <w:rPr>
          <w:sz w:val="20"/>
          <w:vertAlign w:val="superscript"/>
        </w:rPr>
        <w:t>2</w:t>
      </w:r>
      <w:r w:rsidRPr="00ED3D25">
        <w:rPr>
          <w:sz w:val="20"/>
        </w:rPr>
        <w:t xml:space="preserve"> For a continuous outcome, there were fewer than 400 participants.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248</w:t>
      </w:r>
      <w:r w:rsidR="003B26B0">
        <w:rPr>
          <w:noProof/>
        </w:rPr>
        <w:fldChar w:fldCharType="end"/>
      </w:r>
      <w:r w:rsidRPr="00713839">
        <w:t>:</w:t>
      </w:r>
      <w:r w:rsidRPr="00713839">
        <w:tab/>
        <w:t>Full GRADE profile for specialist eating disorder ward versus general ward for people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0"/>
        <w:gridCol w:w="1382"/>
        <w:gridCol w:w="879"/>
        <w:gridCol w:w="1422"/>
        <w:gridCol w:w="1275"/>
        <w:gridCol w:w="1156"/>
        <w:gridCol w:w="1484"/>
        <w:gridCol w:w="885"/>
        <w:gridCol w:w="843"/>
        <w:gridCol w:w="830"/>
        <w:gridCol w:w="1071"/>
        <w:gridCol w:w="742"/>
        <w:gridCol w:w="1132"/>
      </w:tblGrid>
      <w:tr w:rsidR="007A5139" w:rsidRPr="00713839" w:rsidTr="00406C10">
        <w:trPr>
          <w:trHeight w:val="255"/>
          <w:tblHeader/>
        </w:trPr>
        <w:tc>
          <w:tcPr>
            <w:tcW w:w="835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2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0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2"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5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2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0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2" w:type="dxa"/>
            <w:vMerge/>
            <w:shd w:val="clear" w:color="auto" w:fill="FB841E"/>
            <w:vAlign w:val="bottom"/>
            <w:hideMark/>
          </w:tcPr>
          <w:p w:rsidR="007A5139" w:rsidRPr="00713839" w:rsidRDefault="007A5139" w:rsidP="007A5139">
            <w:pPr>
              <w:pStyle w:val="TableHeadingLeft"/>
            </w:pPr>
          </w:p>
        </w:tc>
        <w:tc>
          <w:tcPr>
            <w:tcW w:w="113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0"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382"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79"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422"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75"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84"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85" w:type="dxa"/>
            <w:tcBorders>
              <w:bottom w:val="single" w:sz="6" w:space="0" w:color="FFFFFF"/>
            </w:tcBorders>
            <w:shd w:val="clear" w:color="auto" w:fill="FB841E"/>
            <w:hideMark/>
          </w:tcPr>
          <w:p w:rsidR="007A5139" w:rsidRPr="007A5139" w:rsidRDefault="007A5139" w:rsidP="007A5139">
            <w:pPr>
              <w:pStyle w:val="TableTextLeft"/>
            </w:pPr>
            <w:r w:rsidRPr="007A5139">
              <w:rPr>
                <w:b/>
              </w:rPr>
              <w:t>Eating disorder unit</w:t>
            </w:r>
          </w:p>
        </w:tc>
        <w:tc>
          <w:tcPr>
            <w:tcW w:w="843" w:type="dxa"/>
            <w:tcBorders>
              <w:bottom w:val="single" w:sz="6" w:space="0" w:color="FFFFFF"/>
            </w:tcBorders>
            <w:shd w:val="clear" w:color="auto" w:fill="FB841E"/>
            <w:hideMark/>
          </w:tcPr>
          <w:p w:rsidR="007A5139" w:rsidRPr="007A5139" w:rsidRDefault="007A5139" w:rsidP="007A5139">
            <w:pPr>
              <w:pStyle w:val="TableTextLeft"/>
            </w:pPr>
            <w:r w:rsidRPr="007A5139">
              <w:rPr>
                <w:b/>
              </w:rPr>
              <w:t>General ward</w:t>
            </w:r>
          </w:p>
        </w:tc>
        <w:tc>
          <w:tcPr>
            <w:tcW w:w="830"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1071"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42" w:type="dxa"/>
            <w:vMerge/>
            <w:tcBorders>
              <w:bottom w:val="single" w:sz="6" w:space="0" w:color="FFFFFF"/>
            </w:tcBorders>
            <w:shd w:val="clear" w:color="auto" w:fill="E6E6E6"/>
            <w:hideMark/>
          </w:tcPr>
          <w:p w:rsidR="007A5139" w:rsidRPr="00713839" w:rsidRDefault="007A5139" w:rsidP="007A5139">
            <w:pPr>
              <w:pStyle w:val="TableTextLeft"/>
            </w:pPr>
          </w:p>
        </w:tc>
        <w:tc>
          <w:tcPr>
            <w:tcW w:w="113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BMI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8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65</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SMD 1.29 higher (0.87 to 1.72 higher)</w:t>
            </w:r>
          </w:p>
        </w:tc>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Length of time in hospital (Better indicated by higher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8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7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65</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SMD 0.02 higher (0.37 lower to 0.4 higher)</w:t>
            </w:r>
          </w:p>
        </w:tc>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Morgan Russell Score (Better indicated by lower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8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65</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SMD 0.68 higher (0.28 to 1.07 higher)</w:t>
            </w:r>
          </w:p>
        </w:tc>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health (Better indicated by lower values)</w:t>
            </w:r>
          </w:p>
        </w:tc>
      </w:tr>
      <w:tr w:rsidR="007A5139" w:rsidRPr="00713839" w:rsidTr="00406C10">
        <w:tc>
          <w:tcPr>
            <w:tcW w:w="76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8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5"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8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65</w:t>
            </w:r>
          </w:p>
        </w:tc>
        <w:tc>
          <w:tcPr>
            <w:tcW w:w="843" w:type="dxa"/>
            <w:tcBorders>
              <w:bottom w:val="single" w:sz="6" w:space="0" w:color="FFFFFF"/>
            </w:tcBorders>
            <w:shd w:val="clear" w:color="auto" w:fill="E6E6E6"/>
            <w:hideMark/>
          </w:tcPr>
          <w:p w:rsidR="007A5139" w:rsidRPr="007A5139" w:rsidRDefault="007A5139" w:rsidP="007A5139">
            <w:pPr>
              <w:pStyle w:val="TableTextLeft"/>
            </w:pPr>
            <w:r w:rsidRPr="00713839">
              <w:t>45</w:t>
            </w:r>
          </w:p>
        </w:tc>
        <w:tc>
          <w:tcPr>
            <w:tcW w:w="830"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71" w:type="dxa"/>
            <w:tcBorders>
              <w:bottom w:val="single" w:sz="6" w:space="0" w:color="FFFFFF"/>
            </w:tcBorders>
            <w:shd w:val="clear" w:color="auto" w:fill="E6E6E6"/>
            <w:hideMark/>
          </w:tcPr>
          <w:p w:rsidR="007A5139" w:rsidRPr="007A5139" w:rsidRDefault="007A5139" w:rsidP="007A5139">
            <w:pPr>
              <w:pStyle w:val="TableTextLeft"/>
            </w:pPr>
            <w:r w:rsidRPr="00713839">
              <w:t>SMD 0.19</w:t>
            </w:r>
            <w:r w:rsidRPr="007A5139">
              <w:t xml:space="preserve"> higher (0.19 lower to 0.57 higher)</w:t>
            </w:r>
          </w:p>
        </w:tc>
        <w:tc>
          <w:tcPr>
            <w:tcW w:w="74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Children's global asessment (Better indicated by higher values)</w:t>
            </w:r>
          </w:p>
        </w:tc>
      </w:tr>
      <w:tr w:rsidR="007A5139" w:rsidRPr="00713839" w:rsidTr="00406C10">
        <w:tc>
          <w:tcPr>
            <w:tcW w:w="760" w:type="dxa"/>
            <w:shd w:val="clear" w:color="auto" w:fill="E6E6E6"/>
            <w:hideMark/>
          </w:tcPr>
          <w:p w:rsidR="007A5139" w:rsidRPr="007A5139" w:rsidRDefault="007A5139" w:rsidP="007A5139">
            <w:pPr>
              <w:pStyle w:val="TableTextLeft"/>
            </w:pPr>
            <w:r w:rsidRPr="00713839">
              <w:t>1</w:t>
            </w:r>
          </w:p>
        </w:tc>
        <w:tc>
          <w:tcPr>
            <w:tcW w:w="1382" w:type="dxa"/>
            <w:shd w:val="clear" w:color="auto" w:fill="E6E6E6"/>
            <w:hideMark/>
          </w:tcPr>
          <w:p w:rsidR="007A5139" w:rsidRPr="007A5139" w:rsidRDefault="007A5139" w:rsidP="007A5139">
            <w:pPr>
              <w:pStyle w:val="TableTextLeft"/>
            </w:pPr>
            <w:r w:rsidRPr="00713839">
              <w:t>observational studies</w:t>
            </w:r>
          </w:p>
        </w:tc>
        <w:tc>
          <w:tcPr>
            <w:tcW w:w="879" w:type="dxa"/>
            <w:shd w:val="clear" w:color="auto" w:fill="E6E6E6"/>
            <w:hideMark/>
          </w:tcPr>
          <w:p w:rsidR="007A5139" w:rsidRPr="007A5139" w:rsidRDefault="007A5139" w:rsidP="007A5139">
            <w:pPr>
              <w:pStyle w:val="TableTextLeft"/>
            </w:pPr>
            <w:r w:rsidRPr="00713839">
              <w:t>serious1</w:t>
            </w:r>
          </w:p>
        </w:tc>
        <w:tc>
          <w:tcPr>
            <w:tcW w:w="1422" w:type="dxa"/>
            <w:shd w:val="clear" w:color="auto" w:fill="E6E6E6"/>
            <w:hideMark/>
          </w:tcPr>
          <w:p w:rsidR="007A5139" w:rsidRPr="007A5139" w:rsidRDefault="007A5139" w:rsidP="007A5139">
            <w:pPr>
              <w:pStyle w:val="TableTextLeft"/>
            </w:pPr>
            <w:r w:rsidRPr="00713839">
              <w:t>no serious inconsistency</w:t>
            </w:r>
          </w:p>
        </w:tc>
        <w:tc>
          <w:tcPr>
            <w:tcW w:w="1275"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serious4</w:t>
            </w:r>
          </w:p>
        </w:tc>
        <w:tc>
          <w:tcPr>
            <w:tcW w:w="1484" w:type="dxa"/>
            <w:shd w:val="clear" w:color="auto" w:fill="E6E6E6"/>
            <w:hideMark/>
          </w:tcPr>
          <w:p w:rsidR="007A5139" w:rsidRPr="007A5139" w:rsidRDefault="007A5139" w:rsidP="007A5139">
            <w:pPr>
              <w:pStyle w:val="TableTextLeft"/>
            </w:pPr>
            <w:r w:rsidRPr="00713839">
              <w:t>none</w:t>
            </w:r>
          </w:p>
        </w:tc>
        <w:tc>
          <w:tcPr>
            <w:tcW w:w="885" w:type="dxa"/>
            <w:shd w:val="clear" w:color="auto" w:fill="E6E6E6"/>
            <w:hideMark/>
          </w:tcPr>
          <w:p w:rsidR="007A5139" w:rsidRPr="007A5139" w:rsidRDefault="007A5139" w:rsidP="007A5139">
            <w:pPr>
              <w:pStyle w:val="TableTextLeft"/>
            </w:pPr>
            <w:r w:rsidRPr="00713839">
              <w:t>65</w:t>
            </w:r>
          </w:p>
        </w:tc>
        <w:tc>
          <w:tcPr>
            <w:tcW w:w="843" w:type="dxa"/>
            <w:shd w:val="clear" w:color="auto" w:fill="E6E6E6"/>
            <w:hideMark/>
          </w:tcPr>
          <w:p w:rsidR="007A5139" w:rsidRPr="007A5139" w:rsidRDefault="007A5139" w:rsidP="007A5139">
            <w:pPr>
              <w:pStyle w:val="TableTextLeft"/>
            </w:pPr>
            <w:r w:rsidRPr="00713839">
              <w:t>45</w:t>
            </w:r>
          </w:p>
        </w:tc>
        <w:tc>
          <w:tcPr>
            <w:tcW w:w="830" w:type="dxa"/>
            <w:shd w:val="clear" w:color="auto" w:fill="E6E6E6"/>
            <w:hideMark/>
          </w:tcPr>
          <w:p w:rsidR="007A5139" w:rsidRPr="007A5139" w:rsidRDefault="007A5139" w:rsidP="007A5139">
            <w:pPr>
              <w:pStyle w:val="TableTextLeft"/>
            </w:pPr>
            <w:r w:rsidRPr="00713839">
              <w:t>-</w:t>
            </w:r>
          </w:p>
        </w:tc>
        <w:tc>
          <w:tcPr>
            <w:tcW w:w="1071" w:type="dxa"/>
            <w:shd w:val="clear" w:color="auto" w:fill="E6E6E6"/>
            <w:hideMark/>
          </w:tcPr>
          <w:p w:rsidR="007A5139" w:rsidRPr="007A5139" w:rsidRDefault="007A5139" w:rsidP="007A5139">
            <w:pPr>
              <w:pStyle w:val="TableTextLeft"/>
            </w:pPr>
            <w:r w:rsidRPr="00713839">
              <w:t xml:space="preserve">SMD 0.15 lower (0.54 lower to </w:t>
            </w:r>
            <w:r w:rsidRPr="007A5139">
              <w:t>0.23 higher)</w:t>
            </w:r>
          </w:p>
        </w:tc>
        <w:tc>
          <w:tcPr>
            <w:tcW w:w="742" w:type="dxa"/>
            <w:shd w:val="clear" w:color="auto" w:fill="E6E6E6"/>
            <w:hideMark/>
          </w:tcPr>
          <w:p w:rsidR="007A5139" w:rsidRPr="007A5139" w:rsidRDefault="007A5139" w:rsidP="007A5139">
            <w:pPr>
              <w:pStyle w:val="TableTextLeft"/>
            </w:pPr>
            <w:r w:rsidRPr="00713839">
              <w:br/>
              <w:t>VERY LOW</w:t>
            </w:r>
          </w:p>
        </w:tc>
        <w:tc>
          <w:tcPr>
            <w:tcW w:w="113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The groups were not matched at baseline for general health. Those in the eating disorder unit were more severely ill. Change scores could not be calculated to account for differences, nor were any adjustments made for confounders. Means and SD of the baseline characteristics were not provided. There was very little description on the differences between the two wards.</w:t>
      </w:r>
      <w:r w:rsidRPr="00ED3D25">
        <w:rPr>
          <w:sz w:val="20"/>
        </w:rPr>
        <w:br/>
      </w:r>
      <w:r w:rsidRPr="00ED3D25">
        <w:rPr>
          <w:sz w:val="20"/>
          <w:vertAlign w:val="superscript"/>
        </w:rPr>
        <w:t>2</w:t>
      </w:r>
      <w:r w:rsidRPr="00ED3D25">
        <w:rPr>
          <w:sz w:val="20"/>
        </w:rPr>
        <w:t xml:space="preserve"> Few than 400 participants were available for this outcome.</w:t>
      </w:r>
      <w:r w:rsidRPr="00ED3D25">
        <w:rPr>
          <w:sz w:val="20"/>
        </w:rPr>
        <w:br/>
      </w:r>
      <w:r w:rsidRPr="00ED3D25">
        <w:rPr>
          <w:sz w:val="20"/>
          <w:vertAlign w:val="superscript"/>
        </w:rPr>
        <w:t>3</w:t>
      </w:r>
      <w:r w:rsidRPr="00ED3D25">
        <w:rPr>
          <w:sz w:val="20"/>
        </w:rPr>
        <w:t xml:space="preserve"> 95% CI crossed 1 MID (0.5)</w:t>
      </w:r>
      <w:r w:rsidRPr="00ED3D25">
        <w:rPr>
          <w:sz w:val="20"/>
        </w:rPr>
        <w:br/>
      </w:r>
      <w:r w:rsidRPr="00ED3D25">
        <w:rPr>
          <w:sz w:val="20"/>
          <w:vertAlign w:val="superscript"/>
        </w:rPr>
        <w:t>4</w:t>
      </w:r>
      <w:r w:rsidRPr="00ED3D25">
        <w:rPr>
          <w:sz w:val="20"/>
        </w:rPr>
        <w:t xml:space="preserve"> 95% CI crossed 1 MID (-0.5)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249</w:t>
      </w:r>
      <w:r w:rsidR="003B26B0">
        <w:rPr>
          <w:noProof/>
        </w:rPr>
        <w:fldChar w:fldCharType="end"/>
      </w:r>
      <w:r w:rsidRPr="00713839">
        <w:t>:</w:t>
      </w:r>
      <w:r w:rsidRPr="00713839">
        <w:tab/>
        <w:t>Full GRADE profile for meal supervision versus no meal supervision for people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7"/>
        <w:gridCol w:w="1377"/>
        <w:gridCol w:w="878"/>
        <w:gridCol w:w="1416"/>
        <w:gridCol w:w="1269"/>
        <w:gridCol w:w="1156"/>
        <w:gridCol w:w="1480"/>
        <w:gridCol w:w="1207"/>
        <w:gridCol w:w="373"/>
        <w:gridCol w:w="829"/>
        <w:gridCol w:w="1052"/>
        <w:gridCol w:w="739"/>
        <w:gridCol w:w="1328"/>
      </w:tblGrid>
      <w:tr w:rsidR="007A5139" w:rsidRPr="00713839" w:rsidTr="00406C10">
        <w:trPr>
          <w:trHeight w:val="255"/>
          <w:tblHeader/>
        </w:trPr>
        <w:tc>
          <w:tcPr>
            <w:tcW w:w="8333"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580"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8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9"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333" w:type="dxa"/>
            <w:gridSpan w:val="7"/>
            <w:vMerge/>
            <w:shd w:val="clear" w:color="auto" w:fill="FB841E"/>
            <w:vAlign w:val="bottom"/>
            <w:hideMark/>
          </w:tcPr>
          <w:p w:rsidR="007A5139" w:rsidRPr="00713839" w:rsidRDefault="007A5139" w:rsidP="007A5139">
            <w:pPr>
              <w:pStyle w:val="TableHeadingLeft"/>
            </w:pPr>
          </w:p>
        </w:tc>
        <w:tc>
          <w:tcPr>
            <w:tcW w:w="1580" w:type="dxa"/>
            <w:gridSpan w:val="2"/>
            <w:vMerge/>
            <w:shd w:val="clear" w:color="auto" w:fill="FB841E"/>
            <w:vAlign w:val="bottom"/>
            <w:hideMark/>
          </w:tcPr>
          <w:p w:rsidR="007A5139" w:rsidRPr="00713839" w:rsidRDefault="007A5139" w:rsidP="007A5139">
            <w:pPr>
              <w:pStyle w:val="TableHeadingLeft"/>
            </w:pPr>
          </w:p>
        </w:tc>
        <w:tc>
          <w:tcPr>
            <w:tcW w:w="1881" w:type="dxa"/>
            <w:gridSpan w:val="2"/>
            <w:vMerge/>
            <w:shd w:val="clear" w:color="auto" w:fill="FB841E"/>
            <w:vAlign w:val="bottom"/>
            <w:hideMark/>
          </w:tcPr>
          <w:p w:rsidR="007A5139" w:rsidRPr="00713839" w:rsidRDefault="007A5139" w:rsidP="007A5139">
            <w:pPr>
              <w:pStyle w:val="TableHeadingLeft"/>
            </w:pPr>
          </w:p>
        </w:tc>
        <w:tc>
          <w:tcPr>
            <w:tcW w:w="739"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7"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7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8"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1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69"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80"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207" w:type="dxa"/>
            <w:tcBorders>
              <w:bottom w:val="single" w:sz="6" w:space="0" w:color="FFFFFF"/>
            </w:tcBorders>
            <w:shd w:val="clear" w:color="auto" w:fill="FB841E"/>
            <w:hideMark/>
          </w:tcPr>
          <w:p w:rsidR="007A5139" w:rsidRPr="007A5139" w:rsidRDefault="007A5139" w:rsidP="007A5139">
            <w:pPr>
              <w:pStyle w:val="TableTextLeft"/>
            </w:pPr>
            <w:r w:rsidRPr="00713839">
              <w:t>Meal Supervision</w:t>
            </w:r>
          </w:p>
        </w:tc>
        <w:tc>
          <w:tcPr>
            <w:tcW w:w="373" w:type="dxa"/>
            <w:tcBorders>
              <w:bottom w:val="single" w:sz="6" w:space="0" w:color="FFFFFF"/>
            </w:tcBorders>
            <w:shd w:val="clear" w:color="auto" w:fill="FB841E"/>
            <w:hideMark/>
          </w:tcPr>
          <w:p w:rsidR="007A5139" w:rsidRPr="007A5139" w:rsidRDefault="007A5139" w:rsidP="007A5139">
            <w:pPr>
              <w:pStyle w:val="TableTextLeft"/>
            </w:pPr>
            <w:r w:rsidRPr="00713839">
              <w:t>Not</w:t>
            </w:r>
          </w:p>
        </w:tc>
        <w:tc>
          <w:tcPr>
            <w:tcW w:w="82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52"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9" w:type="dxa"/>
            <w:vMerge/>
            <w:tcBorders>
              <w:bottom w:val="single" w:sz="6" w:space="0" w:color="FFFFFF"/>
            </w:tcBorders>
            <w:shd w:val="clear" w:color="auto" w:fill="FB841E"/>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Length of Hospital Stay (Better indicated by lower values)</w:t>
            </w:r>
          </w:p>
        </w:tc>
      </w:tr>
      <w:tr w:rsidR="007A5139" w:rsidRPr="00713839" w:rsidTr="00406C10">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13</w:t>
            </w:r>
          </w:p>
        </w:tc>
        <w:tc>
          <w:tcPr>
            <w:tcW w:w="373" w:type="dxa"/>
            <w:tcBorders>
              <w:bottom w:val="single" w:sz="6" w:space="0" w:color="FFFFFF"/>
            </w:tcBorders>
            <w:shd w:val="clear" w:color="auto" w:fill="E6E6E6"/>
            <w:hideMark/>
          </w:tcPr>
          <w:p w:rsidR="007A5139" w:rsidRPr="007A5139" w:rsidRDefault="007A5139" w:rsidP="007A5139">
            <w:pPr>
              <w:pStyle w:val="TableTextLeft"/>
            </w:pPr>
            <w:r w:rsidRPr="00713839">
              <w:t>38</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2" w:type="dxa"/>
            <w:tcBorders>
              <w:bottom w:val="single" w:sz="6" w:space="0" w:color="FFFFFF"/>
            </w:tcBorders>
            <w:shd w:val="clear" w:color="auto" w:fill="E6E6E6"/>
            <w:hideMark/>
          </w:tcPr>
          <w:p w:rsidR="007A5139" w:rsidRPr="007A5139" w:rsidRDefault="007A5139" w:rsidP="007A5139">
            <w:pPr>
              <w:pStyle w:val="TableTextLeft"/>
            </w:pPr>
            <w:r w:rsidRPr="00713839">
              <w:t>SMD 0.51</w:t>
            </w:r>
            <w:r w:rsidRPr="007A5139">
              <w:t xml:space="preserve"> higher (0.13 lower to 1.15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Weight gain (Better indicated by lower values)</w:t>
            </w:r>
          </w:p>
        </w:tc>
      </w:tr>
      <w:tr w:rsidR="007A5139" w:rsidRPr="00713839" w:rsidTr="00406C10">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77"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8"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9"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8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7"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373" w:type="dxa"/>
            <w:tcBorders>
              <w:bottom w:val="single" w:sz="6" w:space="0" w:color="FFFFFF"/>
            </w:tcBorders>
            <w:shd w:val="clear" w:color="auto" w:fill="E6E6E6"/>
            <w:hideMark/>
          </w:tcPr>
          <w:p w:rsidR="007A5139" w:rsidRPr="007A5139" w:rsidRDefault="007A5139" w:rsidP="007A5139">
            <w:pPr>
              <w:pStyle w:val="TableTextLeft"/>
            </w:pPr>
            <w:r w:rsidRPr="00713839">
              <w:t>35</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52" w:type="dxa"/>
            <w:tcBorders>
              <w:bottom w:val="single" w:sz="6" w:space="0" w:color="FFFFFF"/>
            </w:tcBorders>
            <w:shd w:val="clear" w:color="auto" w:fill="E6E6E6"/>
            <w:hideMark/>
          </w:tcPr>
          <w:p w:rsidR="007A5139" w:rsidRPr="007A5139" w:rsidRDefault="007A5139" w:rsidP="007A5139">
            <w:pPr>
              <w:pStyle w:val="TableTextLeft"/>
            </w:pPr>
            <w:r w:rsidRPr="00713839">
              <w:t>SMD 0.33 higher (0.33 lower to 0.99 higher)</w:t>
            </w:r>
          </w:p>
        </w:tc>
        <w:tc>
          <w:tcPr>
            <w:tcW w:w="739"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Bradycardia (HR (Better indicated by lower values)</w:t>
            </w:r>
          </w:p>
        </w:tc>
      </w:tr>
      <w:tr w:rsidR="007A5139" w:rsidRPr="00713839" w:rsidTr="00406C10">
        <w:tc>
          <w:tcPr>
            <w:tcW w:w="757" w:type="dxa"/>
            <w:shd w:val="clear" w:color="auto" w:fill="E6E6E6"/>
            <w:hideMark/>
          </w:tcPr>
          <w:p w:rsidR="007A5139" w:rsidRPr="007A5139" w:rsidRDefault="007A5139" w:rsidP="007A5139">
            <w:pPr>
              <w:pStyle w:val="TableTextLeft"/>
            </w:pPr>
            <w:r w:rsidRPr="00713839">
              <w:t>1</w:t>
            </w:r>
          </w:p>
        </w:tc>
        <w:tc>
          <w:tcPr>
            <w:tcW w:w="1377" w:type="dxa"/>
            <w:shd w:val="clear" w:color="auto" w:fill="E6E6E6"/>
            <w:hideMark/>
          </w:tcPr>
          <w:p w:rsidR="007A5139" w:rsidRPr="007A5139" w:rsidRDefault="007A5139" w:rsidP="007A5139">
            <w:pPr>
              <w:pStyle w:val="TableTextLeft"/>
            </w:pPr>
            <w:r w:rsidRPr="00713839">
              <w:t>observational studies</w:t>
            </w:r>
          </w:p>
        </w:tc>
        <w:tc>
          <w:tcPr>
            <w:tcW w:w="878" w:type="dxa"/>
            <w:shd w:val="clear" w:color="auto" w:fill="E6E6E6"/>
            <w:hideMark/>
          </w:tcPr>
          <w:p w:rsidR="007A5139" w:rsidRPr="007A5139" w:rsidRDefault="007A5139" w:rsidP="007A5139">
            <w:pPr>
              <w:pStyle w:val="TableTextLeft"/>
            </w:pPr>
            <w:r w:rsidRPr="00713839">
              <w:t>serious1</w:t>
            </w:r>
          </w:p>
        </w:tc>
        <w:tc>
          <w:tcPr>
            <w:tcW w:w="1416" w:type="dxa"/>
            <w:shd w:val="clear" w:color="auto" w:fill="E6E6E6"/>
            <w:hideMark/>
          </w:tcPr>
          <w:p w:rsidR="007A5139" w:rsidRPr="007A5139" w:rsidRDefault="007A5139" w:rsidP="007A5139">
            <w:pPr>
              <w:pStyle w:val="TableTextLeft"/>
            </w:pPr>
            <w:r w:rsidRPr="00713839">
              <w:t>no serious inconsistency</w:t>
            </w:r>
          </w:p>
        </w:tc>
        <w:tc>
          <w:tcPr>
            <w:tcW w:w="1269"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80" w:type="dxa"/>
            <w:shd w:val="clear" w:color="auto" w:fill="E6E6E6"/>
            <w:hideMark/>
          </w:tcPr>
          <w:p w:rsidR="007A5139" w:rsidRPr="007A5139" w:rsidRDefault="007A5139" w:rsidP="007A5139">
            <w:pPr>
              <w:pStyle w:val="TableTextLeft"/>
            </w:pPr>
            <w:r w:rsidRPr="00713839">
              <w:t>none</w:t>
            </w:r>
          </w:p>
        </w:tc>
        <w:tc>
          <w:tcPr>
            <w:tcW w:w="1207" w:type="dxa"/>
            <w:shd w:val="clear" w:color="auto" w:fill="E6E6E6"/>
            <w:hideMark/>
          </w:tcPr>
          <w:p w:rsidR="007A5139" w:rsidRPr="007A5139" w:rsidRDefault="007A5139" w:rsidP="007A5139">
            <w:pPr>
              <w:pStyle w:val="TableTextLeft"/>
            </w:pPr>
            <w:r w:rsidRPr="00713839">
              <w:t>12</w:t>
            </w:r>
          </w:p>
        </w:tc>
        <w:tc>
          <w:tcPr>
            <w:tcW w:w="373" w:type="dxa"/>
            <w:shd w:val="clear" w:color="auto" w:fill="E6E6E6"/>
            <w:hideMark/>
          </w:tcPr>
          <w:p w:rsidR="007A5139" w:rsidRPr="007A5139" w:rsidRDefault="007A5139" w:rsidP="007A5139">
            <w:pPr>
              <w:pStyle w:val="TableTextLeft"/>
            </w:pPr>
            <w:r w:rsidRPr="00713839">
              <w:t>38</w:t>
            </w:r>
          </w:p>
        </w:tc>
        <w:tc>
          <w:tcPr>
            <w:tcW w:w="829" w:type="dxa"/>
            <w:shd w:val="clear" w:color="auto" w:fill="E6E6E6"/>
            <w:hideMark/>
          </w:tcPr>
          <w:p w:rsidR="007A5139" w:rsidRPr="007A5139" w:rsidRDefault="007A5139" w:rsidP="007A5139">
            <w:pPr>
              <w:pStyle w:val="TableTextLeft"/>
            </w:pPr>
            <w:r w:rsidRPr="00713839">
              <w:t>-</w:t>
            </w:r>
          </w:p>
        </w:tc>
        <w:tc>
          <w:tcPr>
            <w:tcW w:w="1052" w:type="dxa"/>
            <w:shd w:val="clear" w:color="auto" w:fill="E6E6E6"/>
            <w:hideMark/>
          </w:tcPr>
          <w:p w:rsidR="007A5139" w:rsidRPr="007A5139" w:rsidRDefault="007A5139" w:rsidP="007A5139">
            <w:pPr>
              <w:pStyle w:val="TableTextLeft"/>
            </w:pPr>
            <w:r w:rsidRPr="00713839">
              <w:t>SMD 0.62 lower (1.28 lower to 0.04 higher)</w:t>
            </w:r>
          </w:p>
        </w:tc>
        <w:tc>
          <w:tcPr>
            <w:tcW w:w="739"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Patients with supervision had higher maximum and average weights compared with patients without supervision However, no adjustments were made. Only those whose meal was supervised had a 3 year follow-up.</w:t>
      </w:r>
      <w:r w:rsidRPr="00ED3D25">
        <w:rPr>
          <w:sz w:val="20"/>
        </w:rPr>
        <w:br/>
      </w:r>
      <w:r w:rsidRPr="00ED3D25">
        <w:rPr>
          <w:sz w:val="20"/>
          <w:vertAlign w:val="superscript"/>
        </w:rPr>
        <w:t>2</w:t>
      </w:r>
      <w:r w:rsidRPr="00ED3D25">
        <w:rPr>
          <w:sz w:val="20"/>
        </w:rPr>
        <w:t xml:space="preserve"> For a continuous outcome, there were fewer than 400 participants. </w:t>
      </w:r>
    </w:p>
    <w:p w:rsidR="007A5139" w:rsidRPr="00713839" w:rsidRDefault="007A5139" w:rsidP="005A06F2">
      <w:pPr>
        <w:pStyle w:val="AppMinorSubHead"/>
      </w:pPr>
      <w:bookmarkStart w:id="98" w:name="_Toc468275281"/>
      <w:r w:rsidRPr="00713839">
        <w:t>Observational studies for coordinating care for people with bulimia nervosa</w:t>
      </w:r>
      <w:bookmarkEnd w:id="98"/>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250</w:t>
      </w:r>
      <w:r w:rsidR="003B26B0">
        <w:rPr>
          <w:noProof/>
        </w:rPr>
        <w:fldChar w:fldCharType="end"/>
      </w:r>
      <w:r w:rsidRPr="00713839">
        <w:t>:</w:t>
      </w:r>
      <w:r w:rsidRPr="00713839">
        <w:tab/>
        <w:t>Full GRADE profile of day patient versus inpatient care for people with bulimia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4"/>
        <w:gridCol w:w="1362"/>
        <w:gridCol w:w="872"/>
        <w:gridCol w:w="1395"/>
        <w:gridCol w:w="1248"/>
        <w:gridCol w:w="1156"/>
        <w:gridCol w:w="1468"/>
        <w:gridCol w:w="812"/>
        <w:gridCol w:w="886"/>
        <w:gridCol w:w="865"/>
        <w:gridCol w:w="996"/>
        <w:gridCol w:w="729"/>
        <w:gridCol w:w="1328"/>
      </w:tblGrid>
      <w:tr w:rsidR="007A5139" w:rsidRPr="00713839" w:rsidTr="00406C10">
        <w:trPr>
          <w:trHeight w:val="255"/>
          <w:tblHeader/>
        </w:trPr>
        <w:tc>
          <w:tcPr>
            <w:tcW w:w="824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98"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6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9"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4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9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6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9"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8"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4"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6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2"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5"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48"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12" w:type="dxa"/>
            <w:tcBorders>
              <w:bottom w:val="single" w:sz="6" w:space="0" w:color="FFFFFF"/>
            </w:tcBorders>
            <w:shd w:val="clear" w:color="auto" w:fill="FB841E"/>
            <w:hideMark/>
          </w:tcPr>
          <w:p w:rsidR="007A5139" w:rsidRPr="007A5139" w:rsidRDefault="007A5139" w:rsidP="007A5139">
            <w:pPr>
              <w:pStyle w:val="TableTextLeft"/>
            </w:pPr>
            <w:r w:rsidRPr="00713839">
              <w:t>Day patient</w:t>
            </w:r>
          </w:p>
        </w:tc>
        <w:tc>
          <w:tcPr>
            <w:tcW w:w="886" w:type="dxa"/>
            <w:tcBorders>
              <w:bottom w:val="single" w:sz="6" w:space="0" w:color="FFFFFF"/>
            </w:tcBorders>
            <w:shd w:val="clear" w:color="auto" w:fill="FB841E"/>
            <w:hideMark/>
          </w:tcPr>
          <w:p w:rsidR="007A5139" w:rsidRPr="007A5139" w:rsidRDefault="007A5139" w:rsidP="007A5139">
            <w:pPr>
              <w:pStyle w:val="TableTextLeft"/>
            </w:pPr>
            <w:r w:rsidRPr="00713839">
              <w:t>Inpatient BN</w:t>
            </w:r>
          </w:p>
        </w:tc>
        <w:tc>
          <w:tcPr>
            <w:tcW w:w="86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9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9" w:type="dxa"/>
            <w:vMerge/>
            <w:tcBorders>
              <w:bottom w:val="single" w:sz="6" w:space="0" w:color="FFFFFF"/>
            </w:tcBorders>
            <w:shd w:val="clear" w:color="auto" w:fill="FB841E"/>
            <w:hideMark/>
          </w:tcPr>
          <w:p w:rsidR="007A5139" w:rsidRPr="00713839" w:rsidRDefault="007A5139" w:rsidP="007A5139">
            <w:pPr>
              <w:pStyle w:val="TableTextLeft"/>
            </w:pPr>
          </w:p>
        </w:tc>
        <w:tc>
          <w:tcPr>
            <w:tcW w:w="1328" w:type="dxa"/>
            <w:vMerge/>
            <w:tcBorders>
              <w:bottom w:val="single" w:sz="6" w:space="0" w:color="FFFFFF"/>
            </w:tcBorders>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 Drive for thinness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 xml:space="preserve">observational </w:t>
            </w:r>
            <w:r w:rsidRPr="007A5139">
              <w:t>studies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0.22 lower (0.87 lower to 0.44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 Body dissatisfaction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0.32 higher (0.37 lower to 1.01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 Bulimia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0.13 higher (0.56 lower to 0.82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SCL -90R Global Severity Index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0.26 lower (0.94 lower to 0.42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17</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0.27 lower (0.94 </w:t>
            </w:r>
            <w:r w:rsidRPr="007A5139">
              <w:t>lower to 0.41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Remission_ITT</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5/18 </w:t>
            </w:r>
            <w:r w:rsidRPr="00713839">
              <w:br/>
              <w:t>(27.8%)</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 xml:space="preserve">6/18 </w:t>
            </w:r>
            <w:r w:rsidRPr="00713839">
              <w:br/>
              <w:t>(33.3%)</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RR 0.83 (0.31 to 2.24)</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57 fewer per 1000 (from 230 fewer to 413 more)</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 Bulimia FU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0.41 lower (1.07 lower to 0.25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EDI - Drive for </w:t>
            </w:r>
            <w:r w:rsidRPr="007A5139">
              <w:t>thinness FU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0.49 lower (1.15 lower to 0.18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SCL -90R Global Severity Index FU </w:t>
            </w:r>
            <w:r w:rsidRPr="007A5139">
              <w:t>(Better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0.35 lower (1.01 lower to 0.3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w:t>
            </w:r>
            <w:r w:rsidRPr="00713839">
              <w:t></w:t>
            </w:r>
            <w:r w:rsidRPr="00713839">
              <w:t></w:t>
            </w:r>
            <w:r w:rsidRPr="00713839">
              <w:t></w:t>
            </w:r>
            <w:r w:rsidRPr="00713839">
              <w:br/>
              <w:t>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Depression FU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0.35 lower (1.01 lower to 0.3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Bingeing FU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0.23 lower (0.88 lower to 0.43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Vomiting Severity FU (Better indicated by lower values)</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5"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86" w:type="dxa"/>
            <w:tcBorders>
              <w:bottom w:val="single" w:sz="6" w:space="0" w:color="FFFFFF"/>
            </w:tcBorders>
            <w:shd w:val="clear" w:color="auto" w:fill="E6E6E6"/>
            <w:hideMark/>
          </w:tcPr>
          <w:p w:rsidR="007A5139" w:rsidRPr="007A5139" w:rsidRDefault="007A5139" w:rsidP="007A5139">
            <w:pPr>
              <w:pStyle w:val="TableTextLeft"/>
            </w:pPr>
            <w:r w:rsidRPr="00713839">
              <w:t>18</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96" w:type="dxa"/>
            <w:tcBorders>
              <w:bottom w:val="single" w:sz="6" w:space="0" w:color="FFFFFF"/>
            </w:tcBorders>
            <w:shd w:val="clear" w:color="auto" w:fill="E6E6E6"/>
            <w:hideMark/>
          </w:tcPr>
          <w:p w:rsidR="007A5139" w:rsidRPr="007A5139" w:rsidRDefault="007A5139" w:rsidP="007A5139">
            <w:pPr>
              <w:pStyle w:val="TableTextLeft"/>
            </w:pPr>
            <w:r w:rsidRPr="00713839">
              <w:t>SMD 0.21 higher (0.45 lower to 0.86 higher)</w:t>
            </w:r>
          </w:p>
        </w:tc>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FU_ITT</w:t>
            </w:r>
          </w:p>
        </w:tc>
      </w:tr>
      <w:tr w:rsidR="007A5139" w:rsidRPr="00713839" w:rsidTr="00406C10">
        <w:tc>
          <w:tcPr>
            <w:tcW w:w="744" w:type="dxa"/>
            <w:shd w:val="clear" w:color="auto" w:fill="E6E6E6"/>
            <w:hideMark/>
          </w:tcPr>
          <w:p w:rsidR="007A5139" w:rsidRPr="007A5139" w:rsidRDefault="007A5139" w:rsidP="007A5139">
            <w:pPr>
              <w:pStyle w:val="TableTextLeft"/>
            </w:pPr>
            <w:r w:rsidRPr="00713839">
              <w:t>1</w:t>
            </w:r>
          </w:p>
        </w:tc>
        <w:tc>
          <w:tcPr>
            <w:tcW w:w="1362" w:type="dxa"/>
            <w:shd w:val="clear" w:color="auto" w:fill="E6E6E6"/>
            <w:hideMark/>
          </w:tcPr>
          <w:p w:rsidR="007A5139" w:rsidRPr="007A5139" w:rsidRDefault="007A5139" w:rsidP="007A5139">
            <w:pPr>
              <w:pStyle w:val="TableTextLeft"/>
            </w:pPr>
            <w:r w:rsidRPr="00713839">
              <w:t>randomised trials</w:t>
            </w:r>
          </w:p>
        </w:tc>
        <w:tc>
          <w:tcPr>
            <w:tcW w:w="872" w:type="dxa"/>
            <w:shd w:val="clear" w:color="auto" w:fill="E6E6E6"/>
            <w:hideMark/>
          </w:tcPr>
          <w:p w:rsidR="007A5139" w:rsidRPr="007A5139" w:rsidRDefault="007A5139" w:rsidP="007A5139">
            <w:pPr>
              <w:pStyle w:val="TableTextLeft"/>
            </w:pPr>
            <w:r w:rsidRPr="00713839">
              <w:t>serious1</w:t>
            </w:r>
          </w:p>
        </w:tc>
        <w:tc>
          <w:tcPr>
            <w:tcW w:w="1395" w:type="dxa"/>
            <w:shd w:val="clear" w:color="auto" w:fill="E6E6E6"/>
            <w:hideMark/>
          </w:tcPr>
          <w:p w:rsidR="007A5139" w:rsidRPr="007A5139" w:rsidRDefault="007A5139" w:rsidP="007A5139">
            <w:pPr>
              <w:pStyle w:val="TableTextLeft"/>
            </w:pPr>
            <w:r w:rsidRPr="00713839">
              <w:t>no serious inconsistency</w:t>
            </w:r>
          </w:p>
        </w:tc>
        <w:tc>
          <w:tcPr>
            <w:tcW w:w="1248"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serious3</w:t>
            </w:r>
          </w:p>
        </w:tc>
        <w:tc>
          <w:tcPr>
            <w:tcW w:w="1468" w:type="dxa"/>
            <w:shd w:val="clear" w:color="auto" w:fill="E6E6E6"/>
            <w:hideMark/>
          </w:tcPr>
          <w:p w:rsidR="007A5139" w:rsidRPr="007A5139" w:rsidRDefault="007A5139" w:rsidP="007A5139">
            <w:pPr>
              <w:pStyle w:val="TableTextLeft"/>
            </w:pPr>
            <w:r w:rsidRPr="00713839">
              <w:t>none</w:t>
            </w:r>
          </w:p>
        </w:tc>
        <w:tc>
          <w:tcPr>
            <w:tcW w:w="812" w:type="dxa"/>
            <w:shd w:val="clear" w:color="auto" w:fill="E6E6E6"/>
            <w:hideMark/>
          </w:tcPr>
          <w:p w:rsidR="007A5139" w:rsidRPr="007A5139" w:rsidRDefault="007A5139" w:rsidP="007A5139">
            <w:pPr>
              <w:pStyle w:val="TableTextLeft"/>
            </w:pPr>
            <w:r w:rsidRPr="00713839">
              <w:t xml:space="preserve">10/18 </w:t>
            </w:r>
            <w:r w:rsidRPr="00713839">
              <w:br/>
              <w:t>(55.6%)</w:t>
            </w:r>
          </w:p>
        </w:tc>
        <w:tc>
          <w:tcPr>
            <w:tcW w:w="886" w:type="dxa"/>
            <w:shd w:val="clear" w:color="auto" w:fill="E6E6E6"/>
            <w:hideMark/>
          </w:tcPr>
          <w:p w:rsidR="007A5139" w:rsidRPr="007A5139" w:rsidRDefault="007A5139" w:rsidP="007A5139">
            <w:pPr>
              <w:pStyle w:val="TableTextLeft"/>
            </w:pPr>
            <w:r w:rsidRPr="00713839">
              <w:t xml:space="preserve">2/18 </w:t>
            </w:r>
            <w:r w:rsidRPr="00713839">
              <w:br/>
              <w:t>(11.1%)</w:t>
            </w:r>
          </w:p>
        </w:tc>
        <w:tc>
          <w:tcPr>
            <w:tcW w:w="865" w:type="dxa"/>
            <w:shd w:val="clear" w:color="auto" w:fill="E6E6E6"/>
            <w:hideMark/>
          </w:tcPr>
          <w:p w:rsidR="007A5139" w:rsidRPr="007A5139" w:rsidRDefault="007A5139" w:rsidP="007A5139">
            <w:pPr>
              <w:pStyle w:val="TableTextLeft"/>
            </w:pPr>
            <w:r w:rsidRPr="00713839">
              <w:t xml:space="preserve">RR 5 (1.27 to </w:t>
            </w:r>
            <w:r w:rsidRPr="007A5139">
              <w:t>19.68)</w:t>
            </w:r>
          </w:p>
        </w:tc>
        <w:tc>
          <w:tcPr>
            <w:tcW w:w="996" w:type="dxa"/>
            <w:shd w:val="clear" w:color="auto" w:fill="E6E6E6"/>
            <w:hideMark/>
          </w:tcPr>
          <w:p w:rsidR="007A5139" w:rsidRPr="007A5139" w:rsidRDefault="007A5139" w:rsidP="007A5139">
            <w:pPr>
              <w:pStyle w:val="TableTextLeft"/>
            </w:pPr>
            <w:r w:rsidRPr="00713839">
              <w:t>444 more per 1000 (from 30 more to 1000 more)</w:t>
            </w:r>
          </w:p>
        </w:tc>
        <w:tc>
          <w:tcPr>
            <w:tcW w:w="729" w:type="dxa"/>
            <w:shd w:val="clear" w:color="auto" w:fill="E6E6E6"/>
            <w:hideMark/>
          </w:tcPr>
          <w:p w:rsidR="007A5139" w:rsidRPr="007A5139" w:rsidRDefault="007A5139" w:rsidP="007A5139">
            <w:pPr>
              <w:pStyle w:val="TableTextLeft"/>
            </w:pPr>
            <w:r w:rsidRPr="00713839">
              <w:t></w:t>
            </w:r>
            <w:r w:rsidRPr="00713839">
              <w:t></w:t>
            </w:r>
            <w:r w:rsidRPr="00713839">
              <w:t></w:t>
            </w:r>
            <w:r w:rsidRPr="00713839">
              <w:t></w:t>
            </w:r>
            <w:r w:rsidRPr="00713839">
              <w:br/>
              <w:t>LOW</w:t>
            </w:r>
          </w:p>
        </w:tc>
        <w:tc>
          <w:tcPr>
            <w:tcW w:w="13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The day patient group were heavier in weight and the inpatient group had more general psychopathology in the SCL-90-R scale. That is inpatients were more severely ill. Differences were also detected for depression, and interpersonal sensitivity. The authors did not adjust for these differences. Neither the participants nor investigators were blind to treatment. There was an unclear duration of follow-up. </w:t>
      </w:r>
      <w:r w:rsidRPr="00ED3D25">
        <w:rPr>
          <w:sz w:val="20"/>
        </w:rPr>
        <w:br/>
      </w:r>
      <w:r w:rsidRPr="00ED3D25">
        <w:rPr>
          <w:sz w:val="20"/>
          <w:vertAlign w:val="superscript"/>
        </w:rPr>
        <w:t>2</w:t>
      </w:r>
      <w:r w:rsidRPr="00ED3D25">
        <w:rPr>
          <w:sz w:val="20"/>
        </w:rPr>
        <w:t xml:space="preserve"> For a continuous outcome, there are fewer than 400 participants.</w:t>
      </w:r>
      <w:r w:rsidRPr="00ED3D25">
        <w:rPr>
          <w:sz w:val="20"/>
        </w:rPr>
        <w:br/>
      </w:r>
      <w:r w:rsidRPr="00ED3D25">
        <w:rPr>
          <w:sz w:val="20"/>
          <w:vertAlign w:val="superscript"/>
        </w:rPr>
        <w:t>3</w:t>
      </w:r>
      <w:r w:rsidRPr="00ED3D25">
        <w:rPr>
          <w:sz w:val="20"/>
        </w:rPr>
        <w:t xml:space="preserve"> For a dichotomous outcome, there are fewer than 300 events. </w:t>
      </w:r>
    </w:p>
    <w:p w:rsidR="007A5139" w:rsidRPr="00713839" w:rsidRDefault="007A5139" w:rsidP="00406C10">
      <w:pPr>
        <w:pStyle w:val="AppMinorSubHead"/>
      </w:pPr>
      <w:bookmarkStart w:id="99" w:name="_Toc468275282"/>
      <w:r w:rsidRPr="00713839">
        <w:t>Observational studies for coordination of care for people with an eating disorder</w:t>
      </w:r>
      <w:bookmarkEnd w:id="99"/>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251</w:t>
      </w:r>
      <w:r w:rsidR="003B26B0">
        <w:rPr>
          <w:noProof/>
        </w:rPr>
        <w:fldChar w:fldCharType="end"/>
      </w:r>
      <w:r w:rsidRPr="00713839">
        <w:t>:</w:t>
      </w:r>
      <w:r w:rsidRPr="00713839">
        <w:tab/>
        <w:t>Full GRADE profile for 5 days versus 4 days of inpatient care for people with either BN or AN</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8"/>
        <w:gridCol w:w="1321"/>
        <w:gridCol w:w="851"/>
        <w:gridCol w:w="1346"/>
        <w:gridCol w:w="1201"/>
        <w:gridCol w:w="1140"/>
        <w:gridCol w:w="1430"/>
        <w:gridCol w:w="815"/>
        <w:gridCol w:w="1334"/>
        <w:gridCol w:w="814"/>
        <w:gridCol w:w="876"/>
        <w:gridCol w:w="706"/>
        <w:gridCol w:w="1309"/>
      </w:tblGrid>
      <w:tr w:rsidR="007A5139" w:rsidRPr="00713839" w:rsidTr="00406C10">
        <w:trPr>
          <w:trHeight w:val="255"/>
          <w:tblHeader/>
        </w:trPr>
        <w:tc>
          <w:tcPr>
            <w:tcW w:w="800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14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90"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6" w:type="dxa"/>
            <w:vMerge w:val="restart"/>
            <w:shd w:val="clear" w:color="auto" w:fill="FB841E"/>
            <w:vAlign w:val="bottom"/>
            <w:hideMark/>
          </w:tcPr>
          <w:p w:rsidR="007A5139" w:rsidRPr="007A5139" w:rsidRDefault="007A5139" w:rsidP="007A5139">
            <w:pPr>
              <w:pStyle w:val="TableHeadingLeft"/>
            </w:pPr>
            <w:r w:rsidRPr="00713839">
              <w:t>Quality</w:t>
            </w:r>
          </w:p>
        </w:tc>
        <w:tc>
          <w:tcPr>
            <w:tcW w:w="1309"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0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4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90"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6" w:type="dxa"/>
            <w:vMerge/>
            <w:shd w:val="clear" w:color="auto" w:fill="FB841E"/>
            <w:vAlign w:val="bottom"/>
            <w:hideMark/>
          </w:tcPr>
          <w:p w:rsidR="007A5139" w:rsidRPr="00713839" w:rsidRDefault="007A5139" w:rsidP="007A5139">
            <w:pPr>
              <w:pStyle w:val="TableHeadingLeft"/>
            </w:pPr>
          </w:p>
        </w:tc>
        <w:tc>
          <w:tcPr>
            <w:tcW w:w="1309"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21"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51"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4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01"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4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30"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15" w:type="dxa"/>
            <w:tcBorders>
              <w:bottom w:val="single" w:sz="6" w:space="0" w:color="FFFFFF"/>
            </w:tcBorders>
            <w:shd w:val="clear" w:color="auto" w:fill="FB841E"/>
            <w:hideMark/>
          </w:tcPr>
          <w:p w:rsidR="007A5139" w:rsidRPr="007A5139" w:rsidRDefault="007A5139" w:rsidP="007A5139">
            <w:pPr>
              <w:pStyle w:val="TableTextLeft"/>
            </w:pPr>
            <w:r w:rsidRPr="00713839">
              <w:t>5 days</w:t>
            </w:r>
          </w:p>
        </w:tc>
        <w:tc>
          <w:tcPr>
            <w:tcW w:w="1334" w:type="dxa"/>
            <w:tcBorders>
              <w:bottom w:val="single" w:sz="6" w:space="0" w:color="FFFFFF"/>
            </w:tcBorders>
            <w:shd w:val="clear" w:color="auto" w:fill="FB841E"/>
            <w:hideMark/>
          </w:tcPr>
          <w:p w:rsidR="007A5139" w:rsidRPr="007A5139" w:rsidRDefault="007A5139" w:rsidP="007A5139">
            <w:pPr>
              <w:pStyle w:val="TableTextLeft"/>
            </w:pPr>
            <w:r w:rsidRPr="00713839">
              <w:t>4 days_AN_BN</w:t>
            </w:r>
          </w:p>
        </w:tc>
        <w:tc>
          <w:tcPr>
            <w:tcW w:w="814"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7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06" w:type="dxa"/>
            <w:vMerge/>
            <w:tcBorders>
              <w:bottom w:val="single" w:sz="6" w:space="0" w:color="FFFFFF"/>
            </w:tcBorders>
            <w:shd w:val="clear" w:color="auto" w:fill="E6E6E6"/>
            <w:hideMark/>
          </w:tcPr>
          <w:p w:rsidR="007A5139" w:rsidRPr="00713839" w:rsidRDefault="007A5139" w:rsidP="007A5139">
            <w:pPr>
              <w:pStyle w:val="TableTextLeft"/>
            </w:pPr>
          </w:p>
        </w:tc>
        <w:tc>
          <w:tcPr>
            <w:tcW w:w="1309"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Bingeing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 xml:space="preserve">observational </w:t>
            </w:r>
            <w:r w:rsidRPr="007A5139">
              <w:t>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254</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115</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0.37 lower (0.59 to 0.14 lower)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Vomiting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248</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111</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0.21 lower (0.43 lower to 0.02 higher)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BMI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89</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64</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w:t>
            </w:r>
            <w:r w:rsidRPr="007A5139">
              <w:t>0.37 lower (0.69 to 0.04 lower)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 Drive for thinness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350</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111</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0.64 lower (0.85 to 0.42 lower)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 Bulimia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350</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111</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0.49 lower (0.71 to 0.28 lower)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xml:space="preserve">EDI - Body </w:t>
            </w:r>
            <w:r w:rsidRPr="007A5139">
              <w:t>dissatisfaction (Better indicated by lower 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350</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111</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0.55 lower (0.77 to 0.33 lower)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Depression (Better indicated by lower </w:t>
            </w:r>
            <w:r w:rsidRPr="007A5139">
              <w:t>values)</w:t>
            </w:r>
          </w:p>
        </w:tc>
      </w:tr>
      <w:tr w:rsidR="007A5139" w:rsidRPr="00713839" w:rsidTr="00406C10">
        <w:tc>
          <w:tcPr>
            <w:tcW w:w="71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0"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301</w:t>
            </w:r>
          </w:p>
        </w:tc>
        <w:tc>
          <w:tcPr>
            <w:tcW w:w="1334" w:type="dxa"/>
            <w:tcBorders>
              <w:bottom w:val="single" w:sz="6" w:space="0" w:color="FFFFFF"/>
            </w:tcBorders>
            <w:shd w:val="clear" w:color="auto" w:fill="E6E6E6"/>
            <w:hideMark/>
          </w:tcPr>
          <w:p w:rsidR="007A5139" w:rsidRPr="007A5139" w:rsidRDefault="007A5139" w:rsidP="007A5139">
            <w:pPr>
              <w:pStyle w:val="TableTextLeft"/>
            </w:pPr>
            <w:r w:rsidRPr="00713839">
              <w:t>107</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SMD 0.73 lower (0.95 to 0.5 lower)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Remission_ITT</w:t>
            </w:r>
          </w:p>
        </w:tc>
      </w:tr>
      <w:tr w:rsidR="007A5139" w:rsidRPr="00713839" w:rsidTr="00406C10">
        <w:tc>
          <w:tcPr>
            <w:tcW w:w="718" w:type="dxa"/>
            <w:shd w:val="clear" w:color="auto" w:fill="E6E6E6"/>
            <w:hideMark/>
          </w:tcPr>
          <w:p w:rsidR="007A5139" w:rsidRPr="007A5139" w:rsidRDefault="007A5139" w:rsidP="007A5139">
            <w:pPr>
              <w:pStyle w:val="TableTextLeft"/>
            </w:pPr>
            <w:r w:rsidRPr="00713839">
              <w:t>1</w:t>
            </w:r>
          </w:p>
        </w:tc>
        <w:tc>
          <w:tcPr>
            <w:tcW w:w="1321" w:type="dxa"/>
            <w:shd w:val="clear" w:color="auto" w:fill="E6E6E6"/>
            <w:hideMark/>
          </w:tcPr>
          <w:p w:rsidR="007A5139" w:rsidRPr="007A5139" w:rsidRDefault="007A5139" w:rsidP="007A5139">
            <w:pPr>
              <w:pStyle w:val="TableTextLeft"/>
            </w:pPr>
            <w:r w:rsidRPr="00713839">
              <w:t>observational studies</w:t>
            </w:r>
          </w:p>
        </w:tc>
        <w:tc>
          <w:tcPr>
            <w:tcW w:w="851" w:type="dxa"/>
            <w:shd w:val="clear" w:color="auto" w:fill="E6E6E6"/>
            <w:hideMark/>
          </w:tcPr>
          <w:p w:rsidR="007A5139" w:rsidRPr="007A5139" w:rsidRDefault="007A5139" w:rsidP="007A5139">
            <w:pPr>
              <w:pStyle w:val="TableTextLeft"/>
            </w:pPr>
            <w:r w:rsidRPr="00713839">
              <w:t>serious1</w:t>
            </w:r>
          </w:p>
        </w:tc>
        <w:tc>
          <w:tcPr>
            <w:tcW w:w="1346" w:type="dxa"/>
            <w:shd w:val="clear" w:color="auto" w:fill="E6E6E6"/>
            <w:hideMark/>
          </w:tcPr>
          <w:p w:rsidR="007A5139" w:rsidRPr="007A5139" w:rsidRDefault="007A5139" w:rsidP="007A5139">
            <w:pPr>
              <w:pStyle w:val="TableTextLeft"/>
            </w:pPr>
            <w:r w:rsidRPr="00713839">
              <w:t>no serious inconsistency</w:t>
            </w:r>
          </w:p>
        </w:tc>
        <w:tc>
          <w:tcPr>
            <w:tcW w:w="1201" w:type="dxa"/>
            <w:shd w:val="clear" w:color="auto" w:fill="E6E6E6"/>
            <w:hideMark/>
          </w:tcPr>
          <w:p w:rsidR="007A5139" w:rsidRPr="007A5139" w:rsidRDefault="007A5139" w:rsidP="007A5139">
            <w:pPr>
              <w:pStyle w:val="TableTextLeft"/>
            </w:pPr>
            <w:r w:rsidRPr="00713839">
              <w:t xml:space="preserve">no serious </w:t>
            </w:r>
            <w:r w:rsidRPr="007A5139">
              <w:t>indirectness</w:t>
            </w:r>
          </w:p>
        </w:tc>
        <w:tc>
          <w:tcPr>
            <w:tcW w:w="1140" w:type="dxa"/>
            <w:shd w:val="clear" w:color="auto" w:fill="E6E6E6"/>
            <w:hideMark/>
          </w:tcPr>
          <w:p w:rsidR="007A5139" w:rsidRPr="007A5139" w:rsidRDefault="007A5139" w:rsidP="007A5139">
            <w:pPr>
              <w:pStyle w:val="TableTextLeft"/>
            </w:pPr>
            <w:r w:rsidRPr="00713839">
              <w:t>serious4</w:t>
            </w:r>
          </w:p>
        </w:tc>
        <w:tc>
          <w:tcPr>
            <w:tcW w:w="1430" w:type="dxa"/>
            <w:shd w:val="clear" w:color="auto" w:fill="E6E6E6"/>
            <w:hideMark/>
          </w:tcPr>
          <w:p w:rsidR="007A5139" w:rsidRPr="007A5139" w:rsidRDefault="007A5139" w:rsidP="007A5139">
            <w:pPr>
              <w:pStyle w:val="TableTextLeft"/>
            </w:pPr>
            <w:r w:rsidRPr="00713839">
              <w:t>none</w:t>
            </w:r>
          </w:p>
        </w:tc>
        <w:tc>
          <w:tcPr>
            <w:tcW w:w="815" w:type="dxa"/>
            <w:shd w:val="clear" w:color="auto" w:fill="E6E6E6"/>
            <w:hideMark/>
          </w:tcPr>
          <w:p w:rsidR="007A5139" w:rsidRPr="007A5139" w:rsidRDefault="007A5139" w:rsidP="007A5139">
            <w:pPr>
              <w:pStyle w:val="TableTextLeft"/>
            </w:pPr>
            <w:r w:rsidRPr="00713839">
              <w:t xml:space="preserve">156/468 </w:t>
            </w:r>
            <w:r w:rsidRPr="00713839">
              <w:br/>
              <w:t>(33.3%)</w:t>
            </w:r>
          </w:p>
        </w:tc>
        <w:tc>
          <w:tcPr>
            <w:tcW w:w="1334" w:type="dxa"/>
            <w:shd w:val="clear" w:color="auto" w:fill="E6E6E6"/>
            <w:hideMark/>
          </w:tcPr>
          <w:p w:rsidR="007A5139" w:rsidRPr="007A5139" w:rsidRDefault="007A5139" w:rsidP="007A5139">
            <w:pPr>
              <w:pStyle w:val="TableTextLeft"/>
            </w:pPr>
            <w:r w:rsidRPr="00713839">
              <w:t xml:space="preserve">29/288 </w:t>
            </w:r>
            <w:r w:rsidRPr="00713839">
              <w:br/>
              <w:t>(10.1%)</w:t>
            </w:r>
          </w:p>
        </w:tc>
        <w:tc>
          <w:tcPr>
            <w:tcW w:w="814" w:type="dxa"/>
            <w:shd w:val="clear" w:color="auto" w:fill="E6E6E6"/>
            <w:hideMark/>
          </w:tcPr>
          <w:p w:rsidR="007A5139" w:rsidRPr="007A5139" w:rsidRDefault="007A5139" w:rsidP="007A5139">
            <w:pPr>
              <w:pStyle w:val="TableTextLeft"/>
            </w:pPr>
            <w:r w:rsidRPr="00713839">
              <w:t>RR 3.31 (2.29 to 4.78)</w:t>
            </w:r>
          </w:p>
        </w:tc>
        <w:tc>
          <w:tcPr>
            <w:tcW w:w="876" w:type="dxa"/>
            <w:shd w:val="clear" w:color="auto" w:fill="E6E6E6"/>
            <w:hideMark/>
          </w:tcPr>
          <w:p w:rsidR="007A5139" w:rsidRPr="007A5139" w:rsidRDefault="007A5139" w:rsidP="007A5139">
            <w:pPr>
              <w:pStyle w:val="TableTextLeft"/>
            </w:pPr>
            <w:r w:rsidRPr="00713839">
              <w:t>233 more per 1000 (from 130 more to 381 more)</w:t>
            </w:r>
          </w:p>
        </w:tc>
        <w:tc>
          <w:tcPr>
            <w:tcW w:w="706" w:type="dxa"/>
            <w:shd w:val="clear" w:color="auto" w:fill="E6E6E6"/>
            <w:hideMark/>
          </w:tcPr>
          <w:p w:rsidR="007A5139" w:rsidRPr="007A5139" w:rsidRDefault="007A5139" w:rsidP="007A5139">
            <w:pPr>
              <w:pStyle w:val="TableTextLeft"/>
            </w:pPr>
            <w:r w:rsidRPr="00713839">
              <w:br/>
              <w:t>VERY LOW</w:t>
            </w:r>
          </w:p>
        </w:tc>
        <w:tc>
          <w:tcPr>
            <w:tcW w:w="1309"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Patients in 5-day were older, lighter, had more binges, vomiting, had lower depression and self-esteem problems, EDI was also better. Pre-treatment scores were used as covariates. Neither patients nor participants were blind. </w:t>
      </w:r>
      <w:r w:rsidRPr="00ED3D25">
        <w:rPr>
          <w:sz w:val="20"/>
        </w:rPr>
        <w:br/>
      </w:r>
      <w:r w:rsidRPr="00ED3D25">
        <w:rPr>
          <w:sz w:val="20"/>
          <w:vertAlign w:val="superscript"/>
        </w:rPr>
        <w:t>2</w:t>
      </w:r>
      <w:r w:rsidRPr="00ED3D25">
        <w:rPr>
          <w:sz w:val="20"/>
        </w:rPr>
        <w:t xml:space="preserve"> 95% CI crossed 1 MID (-0.5)</w:t>
      </w:r>
      <w:r w:rsidRPr="00ED3D25">
        <w:rPr>
          <w:sz w:val="20"/>
        </w:rPr>
        <w:br/>
      </w:r>
      <w:r w:rsidRPr="00ED3D25">
        <w:rPr>
          <w:sz w:val="20"/>
          <w:vertAlign w:val="superscript"/>
        </w:rPr>
        <w:t>3</w:t>
      </w:r>
      <w:r w:rsidRPr="00ED3D25">
        <w:rPr>
          <w:sz w:val="20"/>
        </w:rPr>
        <w:t xml:space="preserve"> For a continuous outcome, there were fewer than 400 participants. </w:t>
      </w:r>
      <w:r w:rsidRPr="00ED3D25">
        <w:rPr>
          <w:sz w:val="20"/>
        </w:rPr>
        <w:br/>
      </w:r>
      <w:r w:rsidRPr="00ED3D25">
        <w:rPr>
          <w:sz w:val="20"/>
          <w:vertAlign w:val="superscript"/>
        </w:rPr>
        <w:t>4</w:t>
      </w:r>
      <w:r w:rsidRPr="00ED3D25">
        <w:rPr>
          <w:sz w:val="20"/>
        </w:rPr>
        <w:t xml:space="preserve"> For a dichotomous outcome, there were fewer than 300 events.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252</w:t>
      </w:r>
      <w:r w:rsidR="003B26B0">
        <w:rPr>
          <w:noProof/>
        </w:rPr>
        <w:fldChar w:fldCharType="end"/>
      </w:r>
      <w:r w:rsidRPr="00713839">
        <w:t>:</w:t>
      </w:r>
      <w:r w:rsidRPr="00713839">
        <w:tab/>
        <w:t>Full GRADE profile for inpatient CAMHS versus outpatient CAMHS for any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30"/>
        <w:gridCol w:w="1345"/>
        <w:gridCol w:w="865"/>
        <w:gridCol w:w="1371"/>
        <w:gridCol w:w="1224"/>
        <w:gridCol w:w="1156"/>
        <w:gridCol w:w="1454"/>
        <w:gridCol w:w="881"/>
        <w:gridCol w:w="1056"/>
        <w:gridCol w:w="826"/>
        <w:gridCol w:w="906"/>
        <w:gridCol w:w="719"/>
        <w:gridCol w:w="1328"/>
      </w:tblGrid>
      <w:tr w:rsidR="007A5139" w:rsidRPr="00713839" w:rsidTr="00406C10">
        <w:trPr>
          <w:trHeight w:val="255"/>
          <w:tblHeader/>
        </w:trPr>
        <w:tc>
          <w:tcPr>
            <w:tcW w:w="8145"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3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32"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9"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45"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3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3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9"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30" w:type="dxa"/>
            <w:tcBorders>
              <w:bottom w:val="single" w:sz="6" w:space="0" w:color="FFFFFF"/>
            </w:tcBorders>
            <w:shd w:val="clear" w:color="auto" w:fill="FB841E"/>
            <w:hideMark/>
          </w:tcPr>
          <w:p w:rsidR="007A5139" w:rsidRPr="007A5139" w:rsidRDefault="007A5139" w:rsidP="007A5139">
            <w:pPr>
              <w:pStyle w:val="TableTextLeft"/>
            </w:pPr>
            <w:r w:rsidRPr="007A5139">
              <w:rPr>
                <w:b/>
              </w:rPr>
              <w:t>No of studies</w:t>
            </w:r>
          </w:p>
        </w:tc>
        <w:tc>
          <w:tcPr>
            <w:tcW w:w="1345" w:type="dxa"/>
            <w:tcBorders>
              <w:bottom w:val="single" w:sz="6" w:space="0" w:color="FFFFFF"/>
            </w:tcBorders>
            <w:shd w:val="clear" w:color="auto" w:fill="FB841E"/>
            <w:hideMark/>
          </w:tcPr>
          <w:p w:rsidR="007A5139" w:rsidRPr="007A5139" w:rsidRDefault="007A5139" w:rsidP="007A5139">
            <w:pPr>
              <w:pStyle w:val="TableTextLeft"/>
            </w:pPr>
            <w:r w:rsidRPr="007A5139">
              <w:rPr>
                <w:b/>
              </w:rPr>
              <w:t>Design</w:t>
            </w:r>
          </w:p>
        </w:tc>
        <w:tc>
          <w:tcPr>
            <w:tcW w:w="865" w:type="dxa"/>
            <w:tcBorders>
              <w:bottom w:val="single" w:sz="6" w:space="0" w:color="FFFFFF"/>
            </w:tcBorders>
            <w:shd w:val="clear" w:color="auto" w:fill="FB841E"/>
            <w:hideMark/>
          </w:tcPr>
          <w:p w:rsidR="007A5139" w:rsidRPr="007A5139" w:rsidRDefault="007A5139" w:rsidP="007A5139">
            <w:pPr>
              <w:pStyle w:val="TableTextLeft"/>
            </w:pPr>
            <w:r w:rsidRPr="007A5139">
              <w:rPr>
                <w:b/>
              </w:rPr>
              <w:t>Risk of bias</w:t>
            </w:r>
          </w:p>
        </w:tc>
        <w:tc>
          <w:tcPr>
            <w:tcW w:w="1371" w:type="dxa"/>
            <w:tcBorders>
              <w:bottom w:val="single" w:sz="6" w:space="0" w:color="FFFFFF"/>
            </w:tcBorders>
            <w:shd w:val="clear" w:color="auto" w:fill="FB841E"/>
            <w:hideMark/>
          </w:tcPr>
          <w:p w:rsidR="007A5139" w:rsidRPr="007A5139" w:rsidRDefault="007A5139" w:rsidP="007A5139">
            <w:pPr>
              <w:pStyle w:val="TableTextLeft"/>
            </w:pPr>
            <w:r w:rsidRPr="007A5139">
              <w:rPr>
                <w:b/>
              </w:rPr>
              <w:t>Inconsistency</w:t>
            </w:r>
          </w:p>
        </w:tc>
        <w:tc>
          <w:tcPr>
            <w:tcW w:w="1224" w:type="dxa"/>
            <w:tcBorders>
              <w:bottom w:val="single" w:sz="6" w:space="0" w:color="FFFFFF"/>
            </w:tcBorders>
            <w:shd w:val="clear" w:color="auto" w:fill="FB841E"/>
            <w:hideMark/>
          </w:tcPr>
          <w:p w:rsidR="007A5139" w:rsidRPr="007A5139" w:rsidRDefault="007A5139" w:rsidP="007A5139">
            <w:pPr>
              <w:pStyle w:val="TableTextLeft"/>
            </w:pPr>
            <w:r w:rsidRPr="007A5139">
              <w:rPr>
                <w:b/>
              </w:rPr>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A5139">
              <w:rPr>
                <w:b/>
              </w:rPr>
              <w:t>Imprecision</w:t>
            </w:r>
          </w:p>
        </w:tc>
        <w:tc>
          <w:tcPr>
            <w:tcW w:w="1454" w:type="dxa"/>
            <w:tcBorders>
              <w:bottom w:val="single" w:sz="6" w:space="0" w:color="FFFFFF"/>
            </w:tcBorders>
            <w:shd w:val="clear" w:color="auto" w:fill="FB841E"/>
            <w:hideMark/>
          </w:tcPr>
          <w:p w:rsidR="007A5139" w:rsidRPr="007A5139" w:rsidRDefault="007A5139" w:rsidP="007A5139">
            <w:pPr>
              <w:pStyle w:val="TableTextLeft"/>
            </w:pPr>
            <w:r w:rsidRPr="007A5139">
              <w:rPr>
                <w:b/>
              </w:rPr>
              <w:t>Other considerations</w:t>
            </w:r>
          </w:p>
        </w:tc>
        <w:tc>
          <w:tcPr>
            <w:tcW w:w="881" w:type="dxa"/>
            <w:tcBorders>
              <w:bottom w:val="single" w:sz="6" w:space="0" w:color="FFFFFF"/>
            </w:tcBorders>
            <w:shd w:val="clear" w:color="auto" w:fill="FB841E"/>
            <w:hideMark/>
          </w:tcPr>
          <w:p w:rsidR="007A5139" w:rsidRPr="007A5139" w:rsidRDefault="007A5139" w:rsidP="007A5139">
            <w:pPr>
              <w:pStyle w:val="TableTextLeft"/>
            </w:pPr>
            <w:r w:rsidRPr="007A5139">
              <w:rPr>
                <w:b/>
              </w:rPr>
              <w:t>Inpatient CAMHS</w:t>
            </w:r>
          </w:p>
        </w:tc>
        <w:tc>
          <w:tcPr>
            <w:tcW w:w="1056" w:type="dxa"/>
            <w:tcBorders>
              <w:bottom w:val="single" w:sz="6" w:space="0" w:color="FFFFFF"/>
            </w:tcBorders>
            <w:shd w:val="clear" w:color="auto" w:fill="FB841E"/>
            <w:hideMark/>
          </w:tcPr>
          <w:p w:rsidR="007A5139" w:rsidRPr="007A5139" w:rsidRDefault="007A5139" w:rsidP="007A5139">
            <w:pPr>
              <w:pStyle w:val="TableTextLeft"/>
            </w:pPr>
            <w:r w:rsidRPr="007A5139">
              <w:rPr>
                <w:b/>
              </w:rPr>
              <w:t>Outpatient CAMHS ANY ED</w:t>
            </w:r>
          </w:p>
        </w:tc>
        <w:tc>
          <w:tcPr>
            <w:tcW w:w="826" w:type="dxa"/>
            <w:tcBorders>
              <w:bottom w:val="single" w:sz="6" w:space="0" w:color="FFFFFF"/>
            </w:tcBorders>
            <w:shd w:val="clear" w:color="auto" w:fill="FB841E"/>
            <w:hideMark/>
          </w:tcPr>
          <w:p w:rsidR="007A5139" w:rsidRPr="007A5139" w:rsidRDefault="007A5139" w:rsidP="007A5139">
            <w:pPr>
              <w:pStyle w:val="TableTextLeft"/>
            </w:pPr>
            <w:r w:rsidRPr="007A5139">
              <w:rPr>
                <w:b/>
              </w:rPr>
              <w:t>Relative</w:t>
            </w:r>
            <w:r w:rsidRPr="007A5139">
              <w:rPr>
                <w:b/>
              </w:rPr>
              <w:br/>
              <w:t>(95% CI)</w:t>
            </w:r>
          </w:p>
        </w:tc>
        <w:tc>
          <w:tcPr>
            <w:tcW w:w="906" w:type="dxa"/>
            <w:tcBorders>
              <w:bottom w:val="single" w:sz="6" w:space="0" w:color="FFFFFF"/>
            </w:tcBorders>
            <w:shd w:val="clear" w:color="auto" w:fill="FB841E"/>
            <w:hideMark/>
          </w:tcPr>
          <w:p w:rsidR="007A5139" w:rsidRPr="007A5139" w:rsidRDefault="007A5139" w:rsidP="007A5139">
            <w:pPr>
              <w:pStyle w:val="TableTextLeft"/>
            </w:pPr>
            <w:r w:rsidRPr="007A5139">
              <w:rPr>
                <w:b/>
              </w:rPr>
              <w:t>Absolute</w:t>
            </w:r>
          </w:p>
        </w:tc>
        <w:tc>
          <w:tcPr>
            <w:tcW w:w="719"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BMI FU (Better indicated</w:t>
            </w:r>
            <w:r w:rsidRPr="007A5139">
              <w:t xml:space="preserve"> by higher values)</w:t>
            </w:r>
          </w:p>
        </w:tc>
      </w:tr>
      <w:tr w:rsidR="007A5139" w:rsidRPr="00713839" w:rsidTr="00406C10">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1056"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06" w:type="dxa"/>
            <w:tcBorders>
              <w:bottom w:val="single" w:sz="6" w:space="0" w:color="FFFFFF"/>
            </w:tcBorders>
            <w:shd w:val="clear" w:color="auto" w:fill="E6E6E6"/>
            <w:hideMark/>
          </w:tcPr>
          <w:p w:rsidR="007A5139" w:rsidRPr="007A5139" w:rsidRDefault="007A5139" w:rsidP="007A5139">
            <w:pPr>
              <w:pStyle w:val="TableTextLeft"/>
            </w:pPr>
            <w:r w:rsidRPr="00713839">
              <w:t>SMD 0.17 lower (0.69 lower to 0.36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Bulimia FU (Better indicated by lower values)</w:t>
            </w:r>
          </w:p>
        </w:tc>
      </w:tr>
      <w:tr w:rsidR="007A5139" w:rsidRPr="00713839" w:rsidTr="00406C10">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 xml:space="preserve">observational </w:t>
            </w:r>
            <w:r w:rsidRPr="007A5139">
              <w:t>studies</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1056"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06" w:type="dxa"/>
            <w:tcBorders>
              <w:bottom w:val="single" w:sz="6" w:space="0" w:color="FFFFFF"/>
            </w:tcBorders>
            <w:shd w:val="clear" w:color="auto" w:fill="E6E6E6"/>
            <w:hideMark/>
          </w:tcPr>
          <w:p w:rsidR="007A5139" w:rsidRPr="007A5139" w:rsidRDefault="007A5139" w:rsidP="007A5139">
            <w:pPr>
              <w:pStyle w:val="TableTextLeft"/>
            </w:pPr>
            <w:r w:rsidRPr="00713839">
              <w:t>SMD 0.4 higher (0.14 lower to 0.93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EDI Body dissatisfaction FU (Better indicated by lower values)</w:t>
            </w:r>
          </w:p>
        </w:tc>
      </w:tr>
      <w:tr w:rsidR="007A5139" w:rsidRPr="00713839" w:rsidTr="00406C10">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2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1056"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06" w:type="dxa"/>
            <w:tcBorders>
              <w:bottom w:val="single" w:sz="6" w:space="0" w:color="FFFFFF"/>
            </w:tcBorders>
            <w:shd w:val="clear" w:color="auto" w:fill="E6E6E6"/>
            <w:hideMark/>
          </w:tcPr>
          <w:p w:rsidR="007A5139" w:rsidRPr="007A5139" w:rsidRDefault="007A5139" w:rsidP="007A5139">
            <w:pPr>
              <w:pStyle w:val="TableTextLeft"/>
            </w:pPr>
            <w:r w:rsidRPr="00713839">
              <w:t>SMD 0.05 lower (0.57 lower to 0.48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Drive for thinness FU (Better indicated by lower values)</w:t>
            </w:r>
          </w:p>
        </w:tc>
      </w:tr>
      <w:tr w:rsidR="007A5139" w:rsidRPr="00713839" w:rsidTr="00406C10">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1056"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06" w:type="dxa"/>
            <w:tcBorders>
              <w:bottom w:val="single" w:sz="6" w:space="0" w:color="FFFFFF"/>
            </w:tcBorders>
            <w:shd w:val="clear" w:color="auto" w:fill="E6E6E6"/>
            <w:hideMark/>
          </w:tcPr>
          <w:p w:rsidR="007A5139" w:rsidRPr="007A5139" w:rsidRDefault="007A5139" w:rsidP="007A5139">
            <w:pPr>
              <w:pStyle w:val="TableTextLeft"/>
            </w:pPr>
            <w:r w:rsidRPr="00713839">
              <w:t>SMD 0.19 lower (0.71 lower to 0.34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SCL-90 Global Severity Index FU (Better indicated by lower values)</w:t>
            </w:r>
          </w:p>
        </w:tc>
      </w:tr>
      <w:tr w:rsidR="007A5139" w:rsidRPr="00713839" w:rsidTr="00406C10">
        <w:tc>
          <w:tcPr>
            <w:tcW w:w="730"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45"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6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7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2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5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33</w:t>
            </w:r>
          </w:p>
        </w:tc>
        <w:tc>
          <w:tcPr>
            <w:tcW w:w="1056" w:type="dxa"/>
            <w:tcBorders>
              <w:bottom w:val="single" w:sz="6" w:space="0" w:color="FFFFFF"/>
            </w:tcBorders>
            <w:shd w:val="clear" w:color="auto" w:fill="E6E6E6"/>
            <w:hideMark/>
          </w:tcPr>
          <w:p w:rsidR="007A5139" w:rsidRPr="007A5139" w:rsidRDefault="007A5139" w:rsidP="007A5139">
            <w:pPr>
              <w:pStyle w:val="TableTextLeft"/>
            </w:pPr>
            <w:r w:rsidRPr="00713839">
              <w:t>24</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906" w:type="dxa"/>
            <w:tcBorders>
              <w:bottom w:val="single" w:sz="6" w:space="0" w:color="FFFFFF"/>
            </w:tcBorders>
            <w:shd w:val="clear" w:color="auto" w:fill="E6E6E6"/>
            <w:hideMark/>
          </w:tcPr>
          <w:p w:rsidR="007A5139" w:rsidRPr="007A5139" w:rsidRDefault="007A5139" w:rsidP="007A5139">
            <w:pPr>
              <w:pStyle w:val="TableTextLeft"/>
            </w:pPr>
            <w:r w:rsidRPr="00713839">
              <w:t>SMD 0.22 lower (0.75 lower to 0.31 higher)</w:t>
            </w:r>
          </w:p>
        </w:tc>
        <w:tc>
          <w:tcPr>
            <w:tcW w:w="719"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Rosenberg Self Esteem FU (Better indicated by lower values)</w:t>
            </w:r>
          </w:p>
        </w:tc>
      </w:tr>
      <w:tr w:rsidR="007A5139" w:rsidRPr="00713839" w:rsidTr="00406C10">
        <w:tc>
          <w:tcPr>
            <w:tcW w:w="730" w:type="dxa"/>
            <w:shd w:val="clear" w:color="auto" w:fill="E6E6E6"/>
            <w:hideMark/>
          </w:tcPr>
          <w:p w:rsidR="007A5139" w:rsidRPr="007A5139" w:rsidRDefault="007A5139" w:rsidP="007A5139">
            <w:pPr>
              <w:pStyle w:val="TableTextLeft"/>
            </w:pPr>
            <w:r w:rsidRPr="00713839">
              <w:t>1</w:t>
            </w:r>
          </w:p>
        </w:tc>
        <w:tc>
          <w:tcPr>
            <w:tcW w:w="1345" w:type="dxa"/>
            <w:shd w:val="clear" w:color="auto" w:fill="E6E6E6"/>
            <w:hideMark/>
          </w:tcPr>
          <w:p w:rsidR="007A5139" w:rsidRPr="007A5139" w:rsidRDefault="007A5139" w:rsidP="007A5139">
            <w:pPr>
              <w:pStyle w:val="TableTextLeft"/>
            </w:pPr>
            <w:r w:rsidRPr="00713839">
              <w:t>observational studies</w:t>
            </w:r>
          </w:p>
        </w:tc>
        <w:tc>
          <w:tcPr>
            <w:tcW w:w="865" w:type="dxa"/>
            <w:shd w:val="clear" w:color="auto" w:fill="E6E6E6"/>
            <w:hideMark/>
          </w:tcPr>
          <w:p w:rsidR="007A5139" w:rsidRPr="007A5139" w:rsidRDefault="007A5139" w:rsidP="007A5139">
            <w:pPr>
              <w:pStyle w:val="TableTextLeft"/>
            </w:pPr>
            <w:r w:rsidRPr="00713839">
              <w:t>serious1</w:t>
            </w:r>
          </w:p>
        </w:tc>
        <w:tc>
          <w:tcPr>
            <w:tcW w:w="1371" w:type="dxa"/>
            <w:shd w:val="clear" w:color="auto" w:fill="E6E6E6"/>
            <w:hideMark/>
          </w:tcPr>
          <w:p w:rsidR="007A5139" w:rsidRPr="007A5139" w:rsidRDefault="007A5139" w:rsidP="007A5139">
            <w:pPr>
              <w:pStyle w:val="TableTextLeft"/>
            </w:pPr>
            <w:r w:rsidRPr="00713839">
              <w:t>no serious inconsistency</w:t>
            </w:r>
          </w:p>
        </w:tc>
        <w:tc>
          <w:tcPr>
            <w:tcW w:w="1224"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54" w:type="dxa"/>
            <w:shd w:val="clear" w:color="auto" w:fill="E6E6E6"/>
            <w:hideMark/>
          </w:tcPr>
          <w:p w:rsidR="007A5139" w:rsidRPr="007A5139" w:rsidRDefault="007A5139" w:rsidP="007A5139">
            <w:pPr>
              <w:pStyle w:val="TableTextLeft"/>
            </w:pPr>
            <w:r w:rsidRPr="00713839">
              <w:t>none</w:t>
            </w:r>
          </w:p>
        </w:tc>
        <w:tc>
          <w:tcPr>
            <w:tcW w:w="881" w:type="dxa"/>
            <w:shd w:val="clear" w:color="auto" w:fill="E6E6E6"/>
            <w:hideMark/>
          </w:tcPr>
          <w:p w:rsidR="007A5139" w:rsidRPr="007A5139" w:rsidRDefault="007A5139" w:rsidP="007A5139">
            <w:pPr>
              <w:pStyle w:val="TableTextLeft"/>
            </w:pPr>
            <w:r w:rsidRPr="00713839">
              <w:t>33</w:t>
            </w:r>
          </w:p>
        </w:tc>
        <w:tc>
          <w:tcPr>
            <w:tcW w:w="1056" w:type="dxa"/>
            <w:shd w:val="clear" w:color="auto" w:fill="E6E6E6"/>
            <w:hideMark/>
          </w:tcPr>
          <w:p w:rsidR="007A5139" w:rsidRPr="007A5139" w:rsidRDefault="007A5139" w:rsidP="007A5139">
            <w:pPr>
              <w:pStyle w:val="TableTextLeft"/>
            </w:pPr>
            <w:r w:rsidRPr="00713839">
              <w:t>24</w:t>
            </w:r>
          </w:p>
        </w:tc>
        <w:tc>
          <w:tcPr>
            <w:tcW w:w="826" w:type="dxa"/>
            <w:shd w:val="clear" w:color="auto" w:fill="E6E6E6"/>
            <w:hideMark/>
          </w:tcPr>
          <w:p w:rsidR="007A5139" w:rsidRPr="007A5139" w:rsidRDefault="007A5139" w:rsidP="007A5139">
            <w:pPr>
              <w:pStyle w:val="TableTextLeft"/>
            </w:pPr>
            <w:r w:rsidRPr="00713839">
              <w:t>-</w:t>
            </w:r>
          </w:p>
        </w:tc>
        <w:tc>
          <w:tcPr>
            <w:tcW w:w="906" w:type="dxa"/>
            <w:shd w:val="clear" w:color="auto" w:fill="E6E6E6"/>
            <w:hideMark/>
          </w:tcPr>
          <w:p w:rsidR="007A5139" w:rsidRPr="007A5139" w:rsidRDefault="007A5139" w:rsidP="007A5139">
            <w:pPr>
              <w:pStyle w:val="TableTextLeft"/>
            </w:pPr>
            <w:r w:rsidRPr="00713839">
              <w:t xml:space="preserve">SMD </w:t>
            </w:r>
            <w:r w:rsidRPr="007A5139">
              <w:t>3.1 higher (2.31 to 3.89 higher)</w:t>
            </w:r>
          </w:p>
        </w:tc>
        <w:tc>
          <w:tcPr>
            <w:tcW w:w="719"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713839" w:rsidRDefault="007A5139" w:rsidP="007A5139">
      <w:r w:rsidRPr="007A5139">
        <w:rPr>
          <w:vertAlign w:val="superscript"/>
        </w:rPr>
        <w:t>1</w:t>
      </w:r>
      <w:r w:rsidRPr="00713839">
        <w:t xml:space="preserve"> </w:t>
      </w:r>
      <w:r w:rsidRPr="00ED3D25">
        <w:rPr>
          <w:sz w:val="20"/>
        </w:rPr>
        <w:t xml:space="preserve">There were significant differences between the groups for maturity, age of onset and Self-Esteem score at baseline. Patients treated as in-patients had significantly higher scores in the RSES and MF subscale comparing to the other two groups. The difference in the age of onset was statistically significant between patients treated as outpatients and those not treated by CAMHS. The authors did not adjust for any confounders. CAHMS patients were likely to have gotten treatment for a longer period compared with those who entered AMHS. Neither participants nor investigators were blind to treatment. </w:t>
      </w:r>
      <w:r w:rsidRPr="00ED3D25">
        <w:rPr>
          <w:sz w:val="20"/>
        </w:rPr>
        <w:br/>
      </w:r>
      <w:r w:rsidRPr="00ED3D25">
        <w:rPr>
          <w:sz w:val="20"/>
          <w:vertAlign w:val="superscript"/>
        </w:rPr>
        <w:t>2</w:t>
      </w:r>
      <w:r w:rsidRPr="00ED3D25">
        <w:rPr>
          <w:sz w:val="20"/>
        </w:rPr>
        <w:t xml:space="preserve"> For a continuous outcome, there were fewer than 400 participants.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253</w:t>
      </w:r>
      <w:r w:rsidR="003B26B0">
        <w:rPr>
          <w:noProof/>
        </w:rPr>
        <w:fldChar w:fldCharType="end"/>
      </w:r>
      <w:r w:rsidRPr="00713839">
        <w:t>:</w:t>
      </w:r>
      <w:r w:rsidRPr="00713839">
        <w:tab/>
        <w:t>Full GRADE profile for guided self-help versus day patient care for people with BN or ENDOS</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1"/>
        <w:gridCol w:w="1372"/>
        <w:gridCol w:w="875"/>
        <w:gridCol w:w="1408"/>
        <w:gridCol w:w="1261"/>
        <w:gridCol w:w="1156"/>
        <w:gridCol w:w="1476"/>
        <w:gridCol w:w="756"/>
        <w:gridCol w:w="888"/>
        <w:gridCol w:w="829"/>
        <w:gridCol w:w="1026"/>
        <w:gridCol w:w="735"/>
        <w:gridCol w:w="1328"/>
      </w:tblGrid>
      <w:tr w:rsidR="007A5139" w:rsidRPr="00713839" w:rsidTr="00406C10">
        <w:trPr>
          <w:trHeight w:val="255"/>
          <w:tblHeader/>
        </w:trPr>
        <w:tc>
          <w:tcPr>
            <w:tcW w:w="829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4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5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5"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99" w:type="dxa"/>
            <w:gridSpan w:val="7"/>
            <w:vMerge/>
            <w:shd w:val="clear" w:color="auto" w:fill="FB841E"/>
            <w:vAlign w:val="bottom"/>
            <w:hideMark/>
          </w:tcPr>
          <w:p w:rsidR="007A5139" w:rsidRPr="00713839" w:rsidRDefault="007A5139" w:rsidP="007A5139">
            <w:pPr>
              <w:pStyle w:val="TableHeadingLeft"/>
            </w:pPr>
          </w:p>
        </w:tc>
        <w:tc>
          <w:tcPr>
            <w:tcW w:w="1644" w:type="dxa"/>
            <w:gridSpan w:val="2"/>
            <w:vMerge/>
            <w:shd w:val="clear" w:color="auto" w:fill="FB841E"/>
            <w:vAlign w:val="bottom"/>
            <w:hideMark/>
          </w:tcPr>
          <w:p w:rsidR="007A5139" w:rsidRPr="00713839" w:rsidRDefault="007A5139" w:rsidP="007A5139">
            <w:pPr>
              <w:pStyle w:val="TableHeadingLeft"/>
            </w:pPr>
          </w:p>
        </w:tc>
        <w:tc>
          <w:tcPr>
            <w:tcW w:w="1855" w:type="dxa"/>
            <w:gridSpan w:val="2"/>
            <w:vMerge/>
            <w:shd w:val="clear" w:color="auto" w:fill="FB841E"/>
            <w:vAlign w:val="bottom"/>
            <w:hideMark/>
          </w:tcPr>
          <w:p w:rsidR="007A5139" w:rsidRPr="00713839" w:rsidRDefault="007A5139" w:rsidP="007A5139">
            <w:pPr>
              <w:pStyle w:val="TableHeadingLeft"/>
            </w:pPr>
          </w:p>
        </w:tc>
        <w:tc>
          <w:tcPr>
            <w:tcW w:w="735"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1"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7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5"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0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61"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756" w:type="dxa"/>
            <w:tcBorders>
              <w:bottom w:val="single" w:sz="6" w:space="0" w:color="FFFFFF"/>
            </w:tcBorders>
            <w:shd w:val="clear" w:color="auto" w:fill="FB841E"/>
            <w:hideMark/>
          </w:tcPr>
          <w:p w:rsidR="007A5139" w:rsidRPr="007A5139" w:rsidRDefault="007A5139" w:rsidP="007A5139">
            <w:pPr>
              <w:pStyle w:val="TableTextLeft"/>
            </w:pPr>
            <w:r w:rsidRPr="00713839">
              <w:t>Guided SH</w:t>
            </w:r>
          </w:p>
        </w:tc>
        <w:tc>
          <w:tcPr>
            <w:tcW w:w="888" w:type="dxa"/>
            <w:tcBorders>
              <w:bottom w:val="single" w:sz="6" w:space="0" w:color="FFFFFF"/>
            </w:tcBorders>
            <w:shd w:val="clear" w:color="auto" w:fill="FB841E"/>
            <w:hideMark/>
          </w:tcPr>
          <w:p w:rsidR="007A5139" w:rsidRPr="007A5139" w:rsidRDefault="007A5139" w:rsidP="007A5139">
            <w:pPr>
              <w:pStyle w:val="TableTextLeft"/>
            </w:pPr>
            <w:r w:rsidRPr="00713839">
              <w:t>Day Patient BN or EDNOS</w:t>
            </w:r>
          </w:p>
        </w:tc>
        <w:tc>
          <w:tcPr>
            <w:tcW w:w="82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2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5"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EDE-Q Total (Better indicated by lower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56"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88"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6" w:type="dxa"/>
            <w:tcBorders>
              <w:bottom w:val="single" w:sz="6" w:space="0" w:color="FFFFFF"/>
            </w:tcBorders>
            <w:shd w:val="clear" w:color="auto" w:fill="E6E6E6"/>
            <w:hideMark/>
          </w:tcPr>
          <w:p w:rsidR="007A5139" w:rsidRPr="007A5139" w:rsidRDefault="007A5139" w:rsidP="007A5139">
            <w:pPr>
              <w:pStyle w:val="TableTextLeft"/>
            </w:pPr>
            <w:r w:rsidRPr="00713839">
              <w:t>SMD 0.15 higher (0.34 lower to 0.63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Objective binge eating (Better </w:t>
            </w:r>
            <w:r w:rsidRPr="007A5139">
              <w:t>indicated by lower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56"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88"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6" w:type="dxa"/>
            <w:tcBorders>
              <w:bottom w:val="single" w:sz="6" w:space="0" w:color="FFFFFF"/>
            </w:tcBorders>
            <w:shd w:val="clear" w:color="auto" w:fill="E6E6E6"/>
            <w:hideMark/>
          </w:tcPr>
          <w:p w:rsidR="007A5139" w:rsidRPr="007A5139" w:rsidRDefault="007A5139" w:rsidP="007A5139">
            <w:pPr>
              <w:pStyle w:val="TableTextLeft"/>
            </w:pPr>
            <w:r w:rsidRPr="00713839">
              <w:t>SMD 0.43 higher (0.06 lower to 0.92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Vomiting (Better indicated by lower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observational</w:t>
            </w:r>
            <w:r w:rsidRPr="007A5139">
              <w:t xml:space="preserve"> studies</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756" w:type="dxa"/>
            <w:tcBorders>
              <w:bottom w:val="single" w:sz="6" w:space="0" w:color="FFFFFF"/>
            </w:tcBorders>
            <w:shd w:val="clear" w:color="auto" w:fill="E6E6E6"/>
            <w:hideMark/>
          </w:tcPr>
          <w:p w:rsidR="007A5139" w:rsidRPr="007A5139" w:rsidRDefault="007A5139" w:rsidP="007A5139">
            <w:pPr>
              <w:pStyle w:val="TableTextLeft"/>
            </w:pPr>
            <w:r w:rsidRPr="00713839">
              <w:t>31</w:t>
            </w:r>
          </w:p>
        </w:tc>
        <w:tc>
          <w:tcPr>
            <w:tcW w:w="888" w:type="dxa"/>
            <w:tcBorders>
              <w:bottom w:val="single" w:sz="6" w:space="0" w:color="FFFFFF"/>
            </w:tcBorders>
            <w:shd w:val="clear" w:color="auto" w:fill="E6E6E6"/>
            <w:hideMark/>
          </w:tcPr>
          <w:p w:rsidR="007A5139" w:rsidRPr="007A5139" w:rsidRDefault="007A5139" w:rsidP="007A5139">
            <w:pPr>
              <w:pStyle w:val="TableTextLeft"/>
            </w:pPr>
            <w:r w:rsidRPr="00713839">
              <w:t>34</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6" w:type="dxa"/>
            <w:tcBorders>
              <w:bottom w:val="single" w:sz="6" w:space="0" w:color="FFFFFF"/>
            </w:tcBorders>
            <w:shd w:val="clear" w:color="auto" w:fill="E6E6E6"/>
            <w:hideMark/>
          </w:tcPr>
          <w:p w:rsidR="007A5139" w:rsidRPr="007A5139" w:rsidRDefault="007A5139" w:rsidP="007A5139">
            <w:pPr>
              <w:pStyle w:val="TableTextLeft"/>
            </w:pPr>
            <w:r w:rsidRPr="00713839">
              <w:t>SMD 0.24 higher (0.25 lower to 0.73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Excessive Exercise (Better indicated by lower values)</w:t>
            </w:r>
          </w:p>
        </w:tc>
      </w:tr>
      <w:tr w:rsidR="007A5139" w:rsidRPr="00713839" w:rsidTr="00406C10">
        <w:tc>
          <w:tcPr>
            <w:tcW w:w="751" w:type="dxa"/>
            <w:shd w:val="clear" w:color="auto" w:fill="E6E6E6"/>
            <w:hideMark/>
          </w:tcPr>
          <w:p w:rsidR="007A5139" w:rsidRPr="007A5139" w:rsidRDefault="007A5139" w:rsidP="007A5139">
            <w:pPr>
              <w:pStyle w:val="TableTextLeft"/>
            </w:pPr>
            <w:r w:rsidRPr="00713839">
              <w:t>1</w:t>
            </w:r>
          </w:p>
        </w:tc>
        <w:tc>
          <w:tcPr>
            <w:tcW w:w="1372" w:type="dxa"/>
            <w:shd w:val="clear" w:color="auto" w:fill="E6E6E6"/>
            <w:hideMark/>
          </w:tcPr>
          <w:p w:rsidR="007A5139" w:rsidRPr="007A5139" w:rsidRDefault="007A5139" w:rsidP="007A5139">
            <w:pPr>
              <w:pStyle w:val="TableTextLeft"/>
            </w:pPr>
            <w:r w:rsidRPr="00713839">
              <w:t>observational studies</w:t>
            </w:r>
          </w:p>
        </w:tc>
        <w:tc>
          <w:tcPr>
            <w:tcW w:w="875" w:type="dxa"/>
            <w:shd w:val="clear" w:color="auto" w:fill="E6E6E6"/>
            <w:hideMark/>
          </w:tcPr>
          <w:p w:rsidR="007A5139" w:rsidRPr="007A5139" w:rsidRDefault="007A5139" w:rsidP="007A5139">
            <w:pPr>
              <w:pStyle w:val="TableTextLeft"/>
            </w:pPr>
            <w:r w:rsidRPr="00713839">
              <w:t>serious1</w:t>
            </w:r>
          </w:p>
        </w:tc>
        <w:tc>
          <w:tcPr>
            <w:tcW w:w="1408" w:type="dxa"/>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61"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76" w:type="dxa"/>
            <w:shd w:val="clear" w:color="auto" w:fill="E6E6E6"/>
            <w:hideMark/>
          </w:tcPr>
          <w:p w:rsidR="007A5139" w:rsidRPr="007A5139" w:rsidRDefault="007A5139" w:rsidP="007A5139">
            <w:pPr>
              <w:pStyle w:val="TableTextLeft"/>
            </w:pPr>
            <w:r w:rsidRPr="00713839">
              <w:t>none</w:t>
            </w:r>
          </w:p>
        </w:tc>
        <w:tc>
          <w:tcPr>
            <w:tcW w:w="756" w:type="dxa"/>
            <w:shd w:val="clear" w:color="auto" w:fill="E6E6E6"/>
            <w:hideMark/>
          </w:tcPr>
          <w:p w:rsidR="007A5139" w:rsidRPr="007A5139" w:rsidRDefault="007A5139" w:rsidP="007A5139">
            <w:pPr>
              <w:pStyle w:val="TableTextLeft"/>
            </w:pPr>
            <w:r w:rsidRPr="00713839">
              <w:t>32</w:t>
            </w:r>
          </w:p>
        </w:tc>
        <w:tc>
          <w:tcPr>
            <w:tcW w:w="888" w:type="dxa"/>
            <w:shd w:val="clear" w:color="auto" w:fill="E6E6E6"/>
            <w:hideMark/>
          </w:tcPr>
          <w:p w:rsidR="007A5139" w:rsidRPr="007A5139" w:rsidRDefault="007A5139" w:rsidP="007A5139">
            <w:pPr>
              <w:pStyle w:val="TableTextLeft"/>
            </w:pPr>
            <w:r w:rsidRPr="00713839">
              <w:t>34</w:t>
            </w:r>
          </w:p>
        </w:tc>
        <w:tc>
          <w:tcPr>
            <w:tcW w:w="829" w:type="dxa"/>
            <w:shd w:val="clear" w:color="auto" w:fill="E6E6E6"/>
            <w:hideMark/>
          </w:tcPr>
          <w:p w:rsidR="007A5139" w:rsidRPr="007A5139" w:rsidRDefault="007A5139" w:rsidP="007A5139">
            <w:pPr>
              <w:pStyle w:val="TableTextLeft"/>
            </w:pPr>
            <w:r w:rsidRPr="00713839">
              <w:t>-</w:t>
            </w:r>
          </w:p>
        </w:tc>
        <w:tc>
          <w:tcPr>
            <w:tcW w:w="1026" w:type="dxa"/>
            <w:shd w:val="clear" w:color="auto" w:fill="E6E6E6"/>
            <w:hideMark/>
          </w:tcPr>
          <w:p w:rsidR="007A5139" w:rsidRPr="007A5139" w:rsidRDefault="007A5139" w:rsidP="007A5139">
            <w:pPr>
              <w:pStyle w:val="TableTextLeft"/>
            </w:pPr>
            <w:r w:rsidRPr="00713839">
              <w:t>SMD 0.22 lower (0.71 lower to 0.26 higher)</w:t>
            </w:r>
          </w:p>
        </w:tc>
        <w:tc>
          <w:tcPr>
            <w:tcW w:w="735"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713839" w:rsidRDefault="007A5139" w:rsidP="007A5139">
      <w:r w:rsidRPr="007A5139">
        <w:rPr>
          <w:vertAlign w:val="superscript"/>
        </w:rPr>
        <w:t>1</w:t>
      </w:r>
      <w:r w:rsidRPr="00713839">
        <w:t xml:space="preserve"> </w:t>
      </w:r>
      <w:r w:rsidRPr="00ED3D25">
        <w:rPr>
          <w:sz w:val="20"/>
        </w:rPr>
        <w:t xml:space="preserve">The patients were well matched at baseline for illness duration and severity (based on BMI). However, the ED diagnosis was different: CBT_GSH had higher number of BED and EDNOS-BN. The authors did not adjust for confounders. Neither participants nor investigators were not blinded. </w:t>
      </w:r>
      <w:r w:rsidRPr="00ED3D25">
        <w:rPr>
          <w:sz w:val="20"/>
        </w:rPr>
        <w:br/>
      </w:r>
      <w:r w:rsidRPr="00ED3D25">
        <w:rPr>
          <w:sz w:val="20"/>
          <w:vertAlign w:val="superscript"/>
        </w:rPr>
        <w:t>2</w:t>
      </w:r>
      <w:r w:rsidRPr="00ED3D25">
        <w:rPr>
          <w:sz w:val="20"/>
        </w:rPr>
        <w:t xml:space="preserve"> For a continuous outcome, there were fewer than 400 participants.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254</w:t>
      </w:r>
      <w:r w:rsidR="003B26B0">
        <w:rPr>
          <w:noProof/>
        </w:rPr>
        <w:fldChar w:fldCharType="end"/>
      </w:r>
      <w:r w:rsidRPr="00713839">
        <w:t>:</w:t>
      </w:r>
      <w:r w:rsidRPr="00713839">
        <w:tab/>
        <w:t>Full GRADE profile for extensive programme versus a limited program for any eating disorder</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4"/>
        <w:gridCol w:w="1360"/>
        <w:gridCol w:w="871"/>
        <w:gridCol w:w="1391"/>
        <w:gridCol w:w="1244"/>
        <w:gridCol w:w="1156"/>
        <w:gridCol w:w="1466"/>
        <w:gridCol w:w="1007"/>
        <w:gridCol w:w="916"/>
        <w:gridCol w:w="860"/>
        <w:gridCol w:w="986"/>
        <w:gridCol w:w="728"/>
        <w:gridCol w:w="1132"/>
      </w:tblGrid>
      <w:tr w:rsidR="007A5139" w:rsidRPr="00713839" w:rsidTr="00406C10">
        <w:trPr>
          <w:trHeight w:val="255"/>
          <w:tblHeader/>
        </w:trPr>
        <w:tc>
          <w:tcPr>
            <w:tcW w:w="823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923"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4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28" w:type="dxa"/>
            <w:vMerge w:val="restart"/>
            <w:shd w:val="clear" w:color="auto" w:fill="FB841E"/>
            <w:vAlign w:val="bottom"/>
            <w:hideMark/>
          </w:tcPr>
          <w:p w:rsidR="007A5139" w:rsidRPr="007A5139" w:rsidRDefault="007A5139" w:rsidP="007A5139">
            <w:pPr>
              <w:pStyle w:val="TableHeadingLeft"/>
            </w:pPr>
            <w:r w:rsidRPr="00713839">
              <w:t>Quality</w:t>
            </w:r>
          </w:p>
        </w:tc>
        <w:tc>
          <w:tcPr>
            <w:tcW w:w="113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3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23"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4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28" w:type="dxa"/>
            <w:vMerge/>
            <w:shd w:val="clear" w:color="auto" w:fill="FB841E"/>
            <w:vAlign w:val="bottom"/>
            <w:hideMark/>
          </w:tcPr>
          <w:p w:rsidR="007A5139" w:rsidRPr="00713839" w:rsidRDefault="007A5139" w:rsidP="007A5139">
            <w:pPr>
              <w:pStyle w:val="TableHeadingLeft"/>
            </w:pPr>
          </w:p>
        </w:tc>
        <w:tc>
          <w:tcPr>
            <w:tcW w:w="113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4"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60"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1"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91"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44"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6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007" w:type="dxa"/>
            <w:tcBorders>
              <w:bottom w:val="single" w:sz="6" w:space="0" w:color="FFFFFF"/>
            </w:tcBorders>
            <w:shd w:val="clear" w:color="auto" w:fill="FB841E"/>
            <w:hideMark/>
          </w:tcPr>
          <w:p w:rsidR="007A5139" w:rsidRPr="007A5139" w:rsidRDefault="007A5139" w:rsidP="007A5139">
            <w:pPr>
              <w:pStyle w:val="TableTextLeft"/>
            </w:pPr>
            <w:r w:rsidRPr="00713839">
              <w:t>Extensive Program</w:t>
            </w:r>
          </w:p>
        </w:tc>
        <w:tc>
          <w:tcPr>
            <w:tcW w:w="916" w:type="dxa"/>
            <w:tcBorders>
              <w:bottom w:val="single" w:sz="6" w:space="0" w:color="FFFFFF"/>
            </w:tcBorders>
            <w:shd w:val="clear" w:color="auto" w:fill="FB841E"/>
            <w:hideMark/>
          </w:tcPr>
          <w:p w:rsidR="007A5139" w:rsidRPr="007A5139" w:rsidRDefault="007A5139" w:rsidP="007A5139">
            <w:pPr>
              <w:pStyle w:val="TableTextLeft"/>
            </w:pPr>
            <w:r w:rsidRPr="00713839">
              <w:t>Limited Program ANY ED</w:t>
            </w:r>
          </w:p>
        </w:tc>
        <w:tc>
          <w:tcPr>
            <w:tcW w:w="860"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98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28" w:type="dxa"/>
            <w:vMerge/>
            <w:tcBorders>
              <w:bottom w:val="single" w:sz="6" w:space="0" w:color="FFFFFF"/>
            </w:tcBorders>
            <w:shd w:val="clear" w:color="auto" w:fill="E6E6E6"/>
            <w:hideMark/>
          </w:tcPr>
          <w:p w:rsidR="007A5139" w:rsidRPr="00713839" w:rsidRDefault="007A5139" w:rsidP="007A5139">
            <w:pPr>
              <w:pStyle w:val="TableTextLeft"/>
            </w:pPr>
          </w:p>
        </w:tc>
        <w:tc>
          <w:tcPr>
            <w:tcW w:w="113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serious </w:t>
            </w:r>
            <w:r w:rsidRPr="007A5139">
              <w:t>inconsistency</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11/56 </w:t>
            </w:r>
            <w:r w:rsidRPr="00713839">
              <w:br/>
              <w:t>(19.6%)</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36/67 </w:t>
            </w:r>
            <w:r w:rsidRPr="00713839">
              <w:br/>
              <w:t>(53.7%)</w:t>
            </w:r>
          </w:p>
        </w:tc>
        <w:tc>
          <w:tcPr>
            <w:tcW w:w="860" w:type="dxa"/>
            <w:tcBorders>
              <w:bottom w:val="single" w:sz="6" w:space="0" w:color="FFFFFF"/>
            </w:tcBorders>
            <w:shd w:val="clear" w:color="auto" w:fill="E6E6E6"/>
            <w:hideMark/>
          </w:tcPr>
          <w:p w:rsidR="007A5139" w:rsidRPr="007A5139" w:rsidRDefault="007A5139" w:rsidP="007A5139">
            <w:pPr>
              <w:pStyle w:val="TableTextLeft"/>
            </w:pPr>
            <w:r w:rsidRPr="00713839">
              <w:t>RR 0.39 (0.21 to 0.73)</w:t>
            </w:r>
          </w:p>
        </w:tc>
        <w:tc>
          <w:tcPr>
            <w:tcW w:w="986" w:type="dxa"/>
            <w:tcBorders>
              <w:bottom w:val="single" w:sz="6" w:space="0" w:color="FFFFFF"/>
            </w:tcBorders>
            <w:shd w:val="clear" w:color="auto" w:fill="E6E6E6"/>
            <w:hideMark/>
          </w:tcPr>
          <w:p w:rsidR="007A5139" w:rsidRPr="007A5139" w:rsidRDefault="007A5139" w:rsidP="007A5139">
            <w:pPr>
              <w:pStyle w:val="TableTextLeft"/>
            </w:pPr>
            <w:r w:rsidRPr="00713839">
              <w:t>328 fewer per 1000 (from 145 fewer to 424 fewer)</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 AN</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7" w:type="dxa"/>
            <w:tcBorders>
              <w:bottom w:val="single" w:sz="6" w:space="0" w:color="FFFFFF"/>
            </w:tcBorders>
            <w:shd w:val="clear" w:color="auto" w:fill="E6E6E6"/>
            <w:hideMark/>
          </w:tcPr>
          <w:p w:rsidR="007A5139" w:rsidRPr="007A5139" w:rsidRDefault="007A5139" w:rsidP="007A5139">
            <w:pPr>
              <w:pStyle w:val="TableTextLeft"/>
            </w:pPr>
            <w:r w:rsidRPr="00713839">
              <w:t xml:space="preserve">7/38 </w:t>
            </w:r>
            <w:r w:rsidRPr="00713839">
              <w:br/>
              <w:t>(18.4%)</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10/22 </w:t>
            </w:r>
            <w:r w:rsidRPr="00713839">
              <w:br/>
              <w:t>(45.5%)</w:t>
            </w:r>
          </w:p>
        </w:tc>
        <w:tc>
          <w:tcPr>
            <w:tcW w:w="860" w:type="dxa"/>
            <w:tcBorders>
              <w:bottom w:val="single" w:sz="6" w:space="0" w:color="FFFFFF"/>
            </w:tcBorders>
            <w:shd w:val="clear" w:color="auto" w:fill="E6E6E6"/>
            <w:hideMark/>
          </w:tcPr>
          <w:p w:rsidR="007A5139" w:rsidRPr="007A5139" w:rsidRDefault="007A5139" w:rsidP="007A5139">
            <w:pPr>
              <w:pStyle w:val="TableTextLeft"/>
            </w:pPr>
            <w:r w:rsidRPr="00713839">
              <w:t>RR 0.41 (0.18 to 0.91)</w:t>
            </w:r>
          </w:p>
        </w:tc>
        <w:tc>
          <w:tcPr>
            <w:tcW w:w="986" w:type="dxa"/>
            <w:tcBorders>
              <w:bottom w:val="single" w:sz="6" w:space="0" w:color="FFFFFF"/>
            </w:tcBorders>
            <w:shd w:val="clear" w:color="auto" w:fill="E6E6E6"/>
            <w:hideMark/>
          </w:tcPr>
          <w:p w:rsidR="007A5139" w:rsidRPr="007A5139" w:rsidRDefault="007A5139" w:rsidP="007A5139">
            <w:pPr>
              <w:pStyle w:val="TableTextLeft"/>
            </w:pPr>
            <w:r w:rsidRPr="00713839">
              <w:t>268 fewer per 1000 (from 41 fewer to 373 fewer)</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 BN</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7" w:type="dxa"/>
            <w:tcBorders>
              <w:bottom w:val="single" w:sz="6" w:space="0" w:color="FFFFFF"/>
            </w:tcBorders>
            <w:shd w:val="clear" w:color="auto" w:fill="E6E6E6"/>
            <w:hideMark/>
          </w:tcPr>
          <w:p w:rsidR="007A5139" w:rsidRPr="007A5139" w:rsidRDefault="007A5139" w:rsidP="007A5139">
            <w:pPr>
              <w:pStyle w:val="TableTextLeft"/>
            </w:pPr>
            <w:r w:rsidRPr="00713839">
              <w:t xml:space="preserve">4/18 </w:t>
            </w:r>
            <w:r w:rsidRPr="00713839">
              <w:br/>
              <w:t>(22.2%)</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26/45 </w:t>
            </w:r>
            <w:r w:rsidRPr="00713839">
              <w:br/>
              <w:t>(57.8%)</w:t>
            </w:r>
          </w:p>
        </w:tc>
        <w:tc>
          <w:tcPr>
            <w:tcW w:w="860" w:type="dxa"/>
            <w:tcBorders>
              <w:bottom w:val="single" w:sz="6" w:space="0" w:color="FFFFFF"/>
            </w:tcBorders>
            <w:shd w:val="clear" w:color="auto" w:fill="E6E6E6"/>
            <w:hideMark/>
          </w:tcPr>
          <w:p w:rsidR="007A5139" w:rsidRPr="007A5139" w:rsidRDefault="007A5139" w:rsidP="007A5139">
            <w:pPr>
              <w:pStyle w:val="TableTextLeft"/>
            </w:pPr>
            <w:r w:rsidRPr="00713839">
              <w:t>RR 0.38 (0.16 to 0.95)</w:t>
            </w:r>
          </w:p>
        </w:tc>
        <w:tc>
          <w:tcPr>
            <w:tcW w:w="986" w:type="dxa"/>
            <w:tcBorders>
              <w:bottom w:val="single" w:sz="6" w:space="0" w:color="FFFFFF"/>
            </w:tcBorders>
            <w:shd w:val="clear" w:color="auto" w:fill="E6E6E6"/>
            <w:hideMark/>
          </w:tcPr>
          <w:p w:rsidR="007A5139" w:rsidRPr="007A5139" w:rsidRDefault="007A5139" w:rsidP="007A5139">
            <w:pPr>
              <w:pStyle w:val="TableTextLeft"/>
            </w:pPr>
            <w:r w:rsidRPr="00713839">
              <w:t>358 fewer per 1000 (from 29 fewer to 485 fewer)</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7" w:type="dxa"/>
            <w:tcBorders>
              <w:bottom w:val="single" w:sz="6" w:space="0" w:color="FFFFFF"/>
            </w:tcBorders>
            <w:shd w:val="clear" w:color="auto" w:fill="E6E6E6"/>
            <w:hideMark/>
          </w:tcPr>
          <w:p w:rsidR="007A5139" w:rsidRPr="007A5139" w:rsidRDefault="007A5139" w:rsidP="007A5139">
            <w:pPr>
              <w:pStyle w:val="TableTextLeft"/>
            </w:pPr>
            <w:r w:rsidRPr="00713839">
              <w:t xml:space="preserve">21/56 </w:t>
            </w:r>
            <w:r w:rsidRPr="00713839">
              <w:br/>
            </w:r>
            <w:r w:rsidRPr="007A5139">
              <w:t>(37.5%)</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51/67 </w:t>
            </w:r>
            <w:r w:rsidRPr="00713839">
              <w:br/>
              <w:t>(76.1%)</w:t>
            </w:r>
          </w:p>
        </w:tc>
        <w:tc>
          <w:tcPr>
            <w:tcW w:w="860" w:type="dxa"/>
            <w:tcBorders>
              <w:bottom w:val="single" w:sz="6" w:space="0" w:color="FFFFFF"/>
            </w:tcBorders>
            <w:shd w:val="clear" w:color="auto" w:fill="E6E6E6"/>
            <w:hideMark/>
          </w:tcPr>
          <w:p w:rsidR="007A5139" w:rsidRPr="007A5139" w:rsidRDefault="007A5139" w:rsidP="007A5139">
            <w:pPr>
              <w:pStyle w:val="TableTextLeft"/>
            </w:pPr>
            <w:r w:rsidRPr="00713839">
              <w:t>RR 0.5 (0.35 to 0.72)</w:t>
            </w:r>
          </w:p>
        </w:tc>
        <w:tc>
          <w:tcPr>
            <w:tcW w:w="986" w:type="dxa"/>
            <w:tcBorders>
              <w:bottom w:val="single" w:sz="6" w:space="0" w:color="FFFFFF"/>
            </w:tcBorders>
            <w:shd w:val="clear" w:color="auto" w:fill="E6E6E6"/>
            <w:hideMark/>
          </w:tcPr>
          <w:p w:rsidR="007A5139" w:rsidRPr="007A5139" w:rsidRDefault="007A5139" w:rsidP="007A5139">
            <w:pPr>
              <w:pStyle w:val="TableTextLeft"/>
            </w:pPr>
            <w:r w:rsidRPr="00713839">
              <w:t>381 fewer per 1000 (from 213 fewer to 495 fewer)</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 - AN</w:t>
            </w:r>
          </w:p>
        </w:tc>
      </w:tr>
      <w:tr w:rsidR="007A5139" w:rsidRPr="00713839" w:rsidTr="00406C10">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0"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91"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44"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6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00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13/38 </w:t>
            </w:r>
            <w:r w:rsidRPr="00713839">
              <w:br/>
              <w:t>(34.2%)</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18/22 </w:t>
            </w:r>
            <w:r w:rsidRPr="00713839">
              <w:br/>
            </w:r>
            <w:r w:rsidRPr="007A5139">
              <w:t>(81.8%)</w:t>
            </w:r>
          </w:p>
        </w:tc>
        <w:tc>
          <w:tcPr>
            <w:tcW w:w="860" w:type="dxa"/>
            <w:tcBorders>
              <w:bottom w:val="single" w:sz="6" w:space="0" w:color="FFFFFF"/>
            </w:tcBorders>
            <w:shd w:val="clear" w:color="auto" w:fill="E6E6E6"/>
            <w:hideMark/>
          </w:tcPr>
          <w:p w:rsidR="007A5139" w:rsidRPr="007A5139" w:rsidRDefault="007A5139" w:rsidP="007A5139">
            <w:pPr>
              <w:pStyle w:val="TableTextLeft"/>
            </w:pPr>
            <w:r w:rsidRPr="00713839">
              <w:t>RR 0.42 (0.26 to 0.68)</w:t>
            </w:r>
          </w:p>
        </w:tc>
        <w:tc>
          <w:tcPr>
            <w:tcW w:w="986" w:type="dxa"/>
            <w:tcBorders>
              <w:bottom w:val="single" w:sz="6" w:space="0" w:color="FFFFFF"/>
            </w:tcBorders>
            <w:shd w:val="clear" w:color="auto" w:fill="E6E6E6"/>
            <w:hideMark/>
          </w:tcPr>
          <w:p w:rsidR="007A5139" w:rsidRPr="007A5139" w:rsidRDefault="007A5139" w:rsidP="007A5139">
            <w:pPr>
              <w:pStyle w:val="TableTextLeft"/>
            </w:pPr>
            <w:r w:rsidRPr="00713839">
              <w:t>475 fewer per 1000 (from 262 fewer to 605 fewer)</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3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FU - BN</w:t>
            </w:r>
          </w:p>
        </w:tc>
      </w:tr>
      <w:tr w:rsidR="007A5139" w:rsidRPr="00713839" w:rsidTr="00406C10">
        <w:tc>
          <w:tcPr>
            <w:tcW w:w="744" w:type="dxa"/>
            <w:shd w:val="clear" w:color="auto" w:fill="E6E6E6"/>
            <w:hideMark/>
          </w:tcPr>
          <w:p w:rsidR="007A5139" w:rsidRPr="007A5139" w:rsidRDefault="007A5139" w:rsidP="007A5139">
            <w:pPr>
              <w:pStyle w:val="TableTextLeft"/>
            </w:pPr>
            <w:r w:rsidRPr="00713839">
              <w:t>1</w:t>
            </w:r>
          </w:p>
        </w:tc>
        <w:tc>
          <w:tcPr>
            <w:tcW w:w="1360" w:type="dxa"/>
            <w:shd w:val="clear" w:color="auto" w:fill="E6E6E6"/>
            <w:hideMark/>
          </w:tcPr>
          <w:p w:rsidR="007A5139" w:rsidRPr="007A5139" w:rsidRDefault="007A5139" w:rsidP="007A5139">
            <w:pPr>
              <w:pStyle w:val="TableTextLeft"/>
            </w:pPr>
            <w:r w:rsidRPr="00713839">
              <w:t>observational studies</w:t>
            </w:r>
          </w:p>
        </w:tc>
        <w:tc>
          <w:tcPr>
            <w:tcW w:w="871" w:type="dxa"/>
            <w:shd w:val="clear" w:color="auto" w:fill="E6E6E6"/>
            <w:hideMark/>
          </w:tcPr>
          <w:p w:rsidR="007A5139" w:rsidRPr="007A5139" w:rsidRDefault="007A5139" w:rsidP="007A5139">
            <w:pPr>
              <w:pStyle w:val="TableTextLeft"/>
            </w:pPr>
            <w:r w:rsidRPr="00713839">
              <w:t>serious1</w:t>
            </w:r>
          </w:p>
        </w:tc>
        <w:tc>
          <w:tcPr>
            <w:tcW w:w="1391" w:type="dxa"/>
            <w:shd w:val="clear" w:color="auto" w:fill="E6E6E6"/>
            <w:hideMark/>
          </w:tcPr>
          <w:p w:rsidR="007A5139" w:rsidRPr="007A5139" w:rsidRDefault="007A5139" w:rsidP="007A5139">
            <w:pPr>
              <w:pStyle w:val="TableTextLeft"/>
            </w:pPr>
            <w:r w:rsidRPr="00713839">
              <w:t>no serious inconsistency</w:t>
            </w:r>
          </w:p>
        </w:tc>
        <w:tc>
          <w:tcPr>
            <w:tcW w:w="1244"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66" w:type="dxa"/>
            <w:shd w:val="clear" w:color="auto" w:fill="E6E6E6"/>
            <w:hideMark/>
          </w:tcPr>
          <w:p w:rsidR="007A5139" w:rsidRPr="007A5139" w:rsidRDefault="007A5139" w:rsidP="007A5139">
            <w:pPr>
              <w:pStyle w:val="TableTextLeft"/>
            </w:pPr>
            <w:r w:rsidRPr="00713839">
              <w:t>none</w:t>
            </w:r>
          </w:p>
        </w:tc>
        <w:tc>
          <w:tcPr>
            <w:tcW w:w="1007" w:type="dxa"/>
            <w:shd w:val="clear" w:color="auto" w:fill="E6E6E6"/>
            <w:hideMark/>
          </w:tcPr>
          <w:p w:rsidR="007A5139" w:rsidRPr="007A5139" w:rsidRDefault="007A5139" w:rsidP="007A5139">
            <w:pPr>
              <w:pStyle w:val="TableTextLeft"/>
            </w:pPr>
            <w:r w:rsidRPr="00713839">
              <w:t xml:space="preserve">8/18 </w:t>
            </w:r>
            <w:r w:rsidRPr="00713839">
              <w:br/>
              <w:t>(44.4%)</w:t>
            </w:r>
          </w:p>
        </w:tc>
        <w:tc>
          <w:tcPr>
            <w:tcW w:w="916" w:type="dxa"/>
            <w:shd w:val="clear" w:color="auto" w:fill="E6E6E6"/>
            <w:hideMark/>
          </w:tcPr>
          <w:p w:rsidR="007A5139" w:rsidRPr="007A5139" w:rsidRDefault="007A5139" w:rsidP="007A5139">
            <w:pPr>
              <w:pStyle w:val="TableTextLeft"/>
            </w:pPr>
            <w:r w:rsidRPr="00713839">
              <w:t xml:space="preserve">33/45 </w:t>
            </w:r>
            <w:r w:rsidRPr="00713839">
              <w:br/>
              <w:t>(73.3%)</w:t>
            </w:r>
          </w:p>
        </w:tc>
        <w:tc>
          <w:tcPr>
            <w:tcW w:w="860" w:type="dxa"/>
            <w:shd w:val="clear" w:color="auto" w:fill="E6E6E6"/>
            <w:hideMark/>
          </w:tcPr>
          <w:p w:rsidR="007A5139" w:rsidRPr="007A5139" w:rsidRDefault="007A5139" w:rsidP="007A5139">
            <w:pPr>
              <w:pStyle w:val="TableTextLeft"/>
            </w:pPr>
            <w:r w:rsidRPr="00713839">
              <w:t xml:space="preserve">RR 0.61 </w:t>
            </w:r>
            <w:r w:rsidRPr="007A5139">
              <w:t>(0.35 to 1.05)</w:t>
            </w:r>
          </w:p>
        </w:tc>
        <w:tc>
          <w:tcPr>
            <w:tcW w:w="986" w:type="dxa"/>
            <w:shd w:val="clear" w:color="auto" w:fill="E6E6E6"/>
            <w:hideMark/>
          </w:tcPr>
          <w:p w:rsidR="007A5139" w:rsidRPr="007A5139" w:rsidRDefault="007A5139" w:rsidP="007A5139">
            <w:pPr>
              <w:pStyle w:val="TableTextLeft"/>
            </w:pPr>
            <w:r w:rsidRPr="00713839">
              <w:t>286 fewer per 1000 (from 477 fewer to 37 more)</w:t>
            </w:r>
          </w:p>
        </w:tc>
        <w:tc>
          <w:tcPr>
            <w:tcW w:w="728" w:type="dxa"/>
            <w:shd w:val="clear" w:color="auto" w:fill="E6E6E6"/>
            <w:hideMark/>
          </w:tcPr>
          <w:p w:rsidR="007A5139" w:rsidRPr="007A5139" w:rsidRDefault="007A5139" w:rsidP="007A5139">
            <w:pPr>
              <w:pStyle w:val="TableTextLeft"/>
            </w:pPr>
            <w:r w:rsidRPr="00713839">
              <w:br/>
              <w:t>VERY LOW</w:t>
            </w:r>
          </w:p>
        </w:tc>
        <w:tc>
          <w:tcPr>
            <w:tcW w:w="1132"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rPr>
          <w:sz w:val="20"/>
        </w:rPr>
      </w:pPr>
      <w:r w:rsidRPr="00ED3D25">
        <w:rPr>
          <w:sz w:val="20"/>
          <w:vertAlign w:val="superscript"/>
        </w:rPr>
        <w:t>1</w:t>
      </w:r>
      <w:r w:rsidRPr="00ED3D25">
        <w:rPr>
          <w:sz w:val="20"/>
        </w:rPr>
        <w:t xml:space="preserve"> Patients were allocated depending on their physical status, symptom severity, comorbidity, and occupational functioning. Patients who did not respond to limited treatment or who needed structured eating and had no regular occupation were assigned to intensive treatment. Patients assigned to intensive treatment had a higher rate of comorbidity, a longer duration of illness, more previous treatments, lower scores in social and occupational adjustment than those offered limited treatment. The authors did not adjust for confounders. Neither participants nor investigators were blinded. </w:t>
      </w:r>
      <w:r w:rsidRPr="00ED3D25">
        <w:rPr>
          <w:sz w:val="20"/>
        </w:rPr>
        <w:br/>
      </w:r>
      <w:r w:rsidRPr="00ED3D25">
        <w:rPr>
          <w:sz w:val="20"/>
          <w:vertAlign w:val="superscript"/>
        </w:rPr>
        <w:t>2</w:t>
      </w:r>
      <w:r w:rsidRPr="00ED3D25">
        <w:rPr>
          <w:sz w:val="20"/>
        </w:rPr>
        <w:t xml:space="preserve"> For a dichotomous outcome, there were fewer than 300 events.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255</w:t>
      </w:r>
      <w:r w:rsidR="003B26B0">
        <w:rPr>
          <w:noProof/>
        </w:rPr>
        <w:fldChar w:fldCharType="end"/>
      </w:r>
      <w:r w:rsidRPr="00713839">
        <w:t>:</w:t>
      </w:r>
      <w:r w:rsidRPr="00713839">
        <w:tab/>
        <w:t>Full GRADE profile for history of inpatient care versus no history of inpatient care for any eating disorder</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1"/>
        <w:gridCol w:w="1372"/>
        <w:gridCol w:w="875"/>
        <w:gridCol w:w="1408"/>
        <w:gridCol w:w="1261"/>
        <w:gridCol w:w="1156"/>
        <w:gridCol w:w="1476"/>
        <w:gridCol w:w="916"/>
        <w:gridCol w:w="728"/>
        <w:gridCol w:w="829"/>
        <w:gridCol w:w="1026"/>
        <w:gridCol w:w="735"/>
        <w:gridCol w:w="1328"/>
      </w:tblGrid>
      <w:tr w:rsidR="007A5139" w:rsidRPr="00713839" w:rsidTr="00406C10">
        <w:trPr>
          <w:trHeight w:val="255"/>
          <w:tblHeader/>
        </w:trPr>
        <w:tc>
          <w:tcPr>
            <w:tcW w:w="8299"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4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855"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5"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99" w:type="dxa"/>
            <w:gridSpan w:val="7"/>
            <w:vMerge/>
            <w:shd w:val="clear" w:color="auto" w:fill="FB841E"/>
            <w:vAlign w:val="bottom"/>
            <w:hideMark/>
          </w:tcPr>
          <w:p w:rsidR="007A5139" w:rsidRPr="00713839" w:rsidRDefault="007A5139" w:rsidP="007A5139">
            <w:pPr>
              <w:pStyle w:val="TableHeadingLeft"/>
            </w:pPr>
          </w:p>
        </w:tc>
        <w:tc>
          <w:tcPr>
            <w:tcW w:w="1644" w:type="dxa"/>
            <w:gridSpan w:val="2"/>
            <w:vMerge/>
            <w:shd w:val="clear" w:color="auto" w:fill="FB841E"/>
            <w:vAlign w:val="bottom"/>
            <w:hideMark/>
          </w:tcPr>
          <w:p w:rsidR="007A5139" w:rsidRPr="00713839" w:rsidRDefault="007A5139" w:rsidP="007A5139">
            <w:pPr>
              <w:pStyle w:val="TableHeadingLeft"/>
            </w:pPr>
          </w:p>
        </w:tc>
        <w:tc>
          <w:tcPr>
            <w:tcW w:w="1855" w:type="dxa"/>
            <w:gridSpan w:val="2"/>
            <w:vMerge/>
            <w:shd w:val="clear" w:color="auto" w:fill="FB841E"/>
            <w:vAlign w:val="bottom"/>
            <w:hideMark/>
          </w:tcPr>
          <w:p w:rsidR="007A5139" w:rsidRPr="00713839" w:rsidRDefault="007A5139" w:rsidP="007A5139">
            <w:pPr>
              <w:pStyle w:val="TableHeadingLeft"/>
            </w:pPr>
          </w:p>
        </w:tc>
        <w:tc>
          <w:tcPr>
            <w:tcW w:w="735"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1"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7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5"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08"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61"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6"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16" w:type="dxa"/>
            <w:tcBorders>
              <w:bottom w:val="single" w:sz="6" w:space="0" w:color="FFFFFF"/>
            </w:tcBorders>
            <w:shd w:val="clear" w:color="auto" w:fill="FB841E"/>
            <w:hideMark/>
          </w:tcPr>
          <w:p w:rsidR="007A5139" w:rsidRPr="007A5139" w:rsidRDefault="007A5139" w:rsidP="007A5139">
            <w:pPr>
              <w:pStyle w:val="TableTextLeft"/>
            </w:pPr>
            <w:r w:rsidRPr="00713839">
              <w:t>History of Inpatient</w:t>
            </w:r>
          </w:p>
        </w:tc>
        <w:tc>
          <w:tcPr>
            <w:tcW w:w="728" w:type="dxa"/>
            <w:tcBorders>
              <w:bottom w:val="single" w:sz="6" w:space="0" w:color="FFFFFF"/>
            </w:tcBorders>
            <w:shd w:val="clear" w:color="auto" w:fill="FB841E"/>
            <w:hideMark/>
          </w:tcPr>
          <w:p w:rsidR="007A5139" w:rsidRPr="007A5139" w:rsidRDefault="007A5139" w:rsidP="007A5139">
            <w:pPr>
              <w:pStyle w:val="TableTextLeft"/>
            </w:pPr>
            <w:r w:rsidRPr="00713839">
              <w:t>No history ANY ED</w:t>
            </w:r>
          </w:p>
        </w:tc>
        <w:tc>
          <w:tcPr>
            <w:tcW w:w="829"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2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5"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EDI- Drive for thinness (Better indicated by lower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160</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t>62</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6" w:type="dxa"/>
            <w:tcBorders>
              <w:bottom w:val="single" w:sz="6" w:space="0" w:color="FFFFFF"/>
            </w:tcBorders>
            <w:shd w:val="clear" w:color="auto" w:fill="E6E6E6"/>
            <w:hideMark/>
          </w:tcPr>
          <w:p w:rsidR="007A5139" w:rsidRPr="007A5139" w:rsidRDefault="007A5139" w:rsidP="007A5139">
            <w:pPr>
              <w:pStyle w:val="TableTextLeft"/>
            </w:pPr>
            <w:r w:rsidRPr="00713839">
              <w:t>SMD 0.02 higher (0.28 lower to 0.31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EDI- Bulimia (Better </w:t>
            </w:r>
            <w:r w:rsidRPr="007A5139">
              <w:t>indicated by lower values)</w:t>
            </w:r>
          </w:p>
        </w:tc>
      </w:tr>
      <w:tr w:rsidR="007A5139" w:rsidRPr="00713839" w:rsidTr="00406C10">
        <w:tc>
          <w:tcPr>
            <w:tcW w:w="75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7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5"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6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16" w:type="dxa"/>
            <w:tcBorders>
              <w:bottom w:val="single" w:sz="6" w:space="0" w:color="FFFFFF"/>
            </w:tcBorders>
            <w:shd w:val="clear" w:color="auto" w:fill="E6E6E6"/>
            <w:hideMark/>
          </w:tcPr>
          <w:p w:rsidR="007A5139" w:rsidRPr="007A5139" w:rsidRDefault="007A5139" w:rsidP="007A5139">
            <w:pPr>
              <w:pStyle w:val="TableTextLeft"/>
            </w:pPr>
            <w:r w:rsidRPr="00713839">
              <w:t>160</w:t>
            </w:r>
          </w:p>
        </w:tc>
        <w:tc>
          <w:tcPr>
            <w:tcW w:w="728" w:type="dxa"/>
            <w:tcBorders>
              <w:bottom w:val="single" w:sz="6" w:space="0" w:color="FFFFFF"/>
            </w:tcBorders>
            <w:shd w:val="clear" w:color="auto" w:fill="E6E6E6"/>
            <w:hideMark/>
          </w:tcPr>
          <w:p w:rsidR="007A5139" w:rsidRPr="007A5139" w:rsidRDefault="007A5139" w:rsidP="007A5139">
            <w:pPr>
              <w:pStyle w:val="TableTextLeft"/>
            </w:pPr>
            <w:r w:rsidRPr="00713839">
              <w:t>62</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26" w:type="dxa"/>
            <w:tcBorders>
              <w:bottom w:val="single" w:sz="6" w:space="0" w:color="FFFFFF"/>
            </w:tcBorders>
            <w:shd w:val="clear" w:color="auto" w:fill="E6E6E6"/>
            <w:hideMark/>
          </w:tcPr>
          <w:p w:rsidR="007A5139" w:rsidRPr="007A5139" w:rsidRDefault="007A5139" w:rsidP="007A5139">
            <w:pPr>
              <w:pStyle w:val="TableTextLeft"/>
            </w:pPr>
            <w:r w:rsidRPr="00713839">
              <w:t>SMD 0.07 higher (0.22 lower to 0.36 higher)</w:t>
            </w:r>
          </w:p>
        </w:tc>
        <w:tc>
          <w:tcPr>
            <w:tcW w:w="735"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EDI-Body dissatisfaction (Better indicated by lower </w:t>
            </w:r>
            <w:r w:rsidRPr="007A5139">
              <w:t>values)</w:t>
            </w:r>
          </w:p>
        </w:tc>
      </w:tr>
      <w:tr w:rsidR="007A5139" w:rsidRPr="00713839" w:rsidTr="00406C10">
        <w:tc>
          <w:tcPr>
            <w:tcW w:w="751" w:type="dxa"/>
            <w:shd w:val="clear" w:color="auto" w:fill="E6E6E6"/>
            <w:hideMark/>
          </w:tcPr>
          <w:p w:rsidR="007A5139" w:rsidRPr="007A5139" w:rsidRDefault="007A5139" w:rsidP="007A5139">
            <w:pPr>
              <w:pStyle w:val="TableTextLeft"/>
            </w:pPr>
            <w:r w:rsidRPr="00713839">
              <w:t>1</w:t>
            </w:r>
          </w:p>
        </w:tc>
        <w:tc>
          <w:tcPr>
            <w:tcW w:w="1372" w:type="dxa"/>
            <w:shd w:val="clear" w:color="auto" w:fill="E6E6E6"/>
            <w:hideMark/>
          </w:tcPr>
          <w:p w:rsidR="007A5139" w:rsidRPr="007A5139" w:rsidRDefault="007A5139" w:rsidP="007A5139">
            <w:pPr>
              <w:pStyle w:val="TableTextLeft"/>
            </w:pPr>
            <w:r w:rsidRPr="00713839">
              <w:t>observational studies</w:t>
            </w:r>
          </w:p>
        </w:tc>
        <w:tc>
          <w:tcPr>
            <w:tcW w:w="875" w:type="dxa"/>
            <w:shd w:val="clear" w:color="auto" w:fill="E6E6E6"/>
            <w:hideMark/>
          </w:tcPr>
          <w:p w:rsidR="007A5139" w:rsidRPr="007A5139" w:rsidRDefault="007A5139" w:rsidP="007A5139">
            <w:pPr>
              <w:pStyle w:val="TableTextLeft"/>
            </w:pPr>
            <w:r w:rsidRPr="00713839">
              <w:t>serious1</w:t>
            </w:r>
          </w:p>
        </w:tc>
        <w:tc>
          <w:tcPr>
            <w:tcW w:w="1408" w:type="dxa"/>
            <w:shd w:val="clear" w:color="auto" w:fill="E6E6E6"/>
            <w:hideMark/>
          </w:tcPr>
          <w:p w:rsidR="007A5139" w:rsidRPr="007A5139" w:rsidRDefault="007A5139" w:rsidP="007A5139">
            <w:pPr>
              <w:pStyle w:val="TableTextLeft"/>
            </w:pPr>
            <w:r w:rsidRPr="00713839">
              <w:t>no serious inconsistency</w:t>
            </w:r>
          </w:p>
        </w:tc>
        <w:tc>
          <w:tcPr>
            <w:tcW w:w="1261"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76" w:type="dxa"/>
            <w:shd w:val="clear" w:color="auto" w:fill="E6E6E6"/>
            <w:hideMark/>
          </w:tcPr>
          <w:p w:rsidR="007A5139" w:rsidRPr="007A5139" w:rsidRDefault="007A5139" w:rsidP="007A5139">
            <w:pPr>
              <w:pStyle w:val="TableTextLeft"/>
            </w:pPr>
            <w:r w:rsidRPr="00713839">
              <w:t>none</w:t>
            </w:r>
          </w:p>
        </w:tc>
        <w:tc>
          <w:tcPr>
            <w:tcW w:w="916" w:type="dxa"/>
            <w:shd w:val="clear" w:color="auto" w:fill="E6E6E6"/>
            <w:hideMark/>
          </w:tcPr>
          <w:p w:rsidR="007A5139" w:rsidRPr="007A5139" w:rsidRDefault="007A5139" w:rsidP="007A5139">
            <w:pPr>
              <w:pStyle w:val="TableTextLeft"/>
            </w:pPr>
            <w:r w:rsidRPr="00713839">
              <w:t>160</w:t>
            </w:r>
          </w:p>
        </w:tc>
        <w:tc>
          <w:tcPr>
            <w:tcW w:w="728" w:type="dxa"/>
            <w:shd w:val="clear" w:color="auto" w:fill="E6E6E6"/>
            <w:hideMark/>
          </w:tcPr>
          <w:p w:rsidR="007A5139" w:rsidRPr="007A5139" w:rsidRDefault="007A5139" w:rsidP="007A5139">
            <w:pPr>
              <w:pStyle w:val="TableTextLeft"/>
            </w:pPr>
            <w:r w:rsidRPr="00713839">
              <w:t>62</w:t>
            </w:r>
          </w:p>
        </w:tc>
        <w:tc>
          <w:tcPr>
            <w:tcW w:w="829" w:type="dxa"/>
            <w:shd w:val="clear" w:color="auto" w:fill="E6E6E6"/>
            <w:hideMark/>
          </w:tcPr>
          <w:p w:rsidR="007A5139" w:rsidRPr="007A5139" w:rsidRDefault="007A5139" w:rsidP="007A5139">
            <w:pPr>
              <w:pStyle w:val="TableTextLeft"/>
            </w:pPr>
            <w:r w:rsidRPr="00713839">
              <w:t>-</w:t>
            </w:r>
          </w:p>
        </w:tc>
        <w:tc>
          <w:tcPr>
            <w:tcW w:w="1026" w:type="dxa"/>
            <w:shd w:val="clear" w:color="auto" w:fill="E6E6E6"/>
            <w:hideMark/>
          </w:tcPr>
          <w:p w:rsidR="007A5139" w:rsidRPr="007A5139" w:rsidRDefault="007A5139" w:rsidP="007A5139">
            <w:pPr>
              <w:pStyle w:val="TableTextLeft"/>
            </w:pPr>
            <w:r w:rsidRPr="00713839">
              <w:t>SMD 0.18 lower (0.48 lower to 0.11 higher)</w:t>
            </w:r>
          </w:p>
        </w:tc>
        <w:tc>
          <w:tcPr>
            <w:tcW w:w="735"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It is not clear what the differences in severity were between those who had (historically) received inpatient vs not. No adjustments were made for confounders. Neither participants nor investigators were blinded. </w:t>
      </w:r>
      <w:r w:rsidRPr="00ED3D25">
        <w:rPr>
          <w:sz w:val="20"/>
        </w:rPr>
        <w:br/>
      </w:r>
      <w:r w:rsidRPr="00ED3D25">
        <w:rPr>
          <w:sz w:val="20"/>
          <w:vertAlign w:val="superscript"/>
        </w:rPr>
        <w:t>2</w:t>
      </w:r>
      <w:r w:rsidRPr="00ED3D25">
        <w:rPr>
          <w:sz w:val="20"/>
        </w:rPr>
        <w:t xml:space="preserve"> For a continuous outcome, there were fewer than 300 events. </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256</w:t>
      </w:r>
      <w:r w:rsidR="003B26B0">
        <w:rPr>
          <w:noProof/>
        </w:rPr>
        <w:fldChar w:fldCharType="end"/>
      </w:r>
      <w:r w:rsidRPr="00713839">
        <w:t>:</w:t>
      </w:r>
      <w:r w:rsidRPr="00713839">
        <w:tab/>
        <w:t>Full GRADE profile for specialist versus non-specialist assessment and treatment for any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7"/>
        <w:gridCol w:w="1322"/>
        <w:gridCol w:w="851"/>
        <w:gridCol w:w="1346"/>
        <w:gridCol w:w="1201"/>
        <w:gridCol w:w="1140"/>
        <w:gridCol w:w="1431"/>
        <w:gridCol w:w="959"/>
        <w:gridCol w:w="1188"/>
        <w:gridCol w:w="815"/>
        <w:gridCol w:w="876"/>
        <w:gridCol w:w="706"/>
        <w:gridCol w:w="1309"/>
      </w:tblGrid>
      <w:tr w:rsidR="007A5139" w:rsidRPr="00713839" w:rsidTr="00406C10">
        <w:trPr>
          <w:trHeight w:val="255"/>
          <w:tblHeader/>
        </w:trPr>
        <w:tc>
          <w:tcPr>
            <w:tcW w:w="800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147"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9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06" w:type="dxa"/>
            <w:vMerge w:val="restart"/>
            <w:shd w:val="clear" w:color="auto" w:fill="FB841E"/>
            <w:vAlign w:val="bottom"/>
            <w:hideMark/>
          </w:tcPr>
          <w:p w:rsidR="007A5139" w:rsidRPr="007A5139" w:rsidRDefault="007A5139" w:rsidP="007A5139">
            <w:pPr>
              <w:pStyle w:val="TableHeadingLeft"/>
            </w:pPr>
            <w:r w:rsidRPr="00713839">
              <w:t>Quality</w:t>
            </w:r>
          </w:p>
        </w:tc>
        <w:tc>
          <w:tcPr>
            <w:tcW w:w="1309"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0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4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9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06" w:type="dxa"/>
            <w:vMerge/>
            <w:shd w:val="clear" w:color="auto" w:fill="FB841E"/>
            <w:vAlign w:val="bottom"/>
            <w:hideMark/>
          </w:tcPr>
          <w:p w:rsidR="007A5139" w:rsidRPr="00713839" w:rsidRDefault="007A5139" w:rsidP="007A5139">
            <w:pPr>
              <w:pStyle w:val="TableHeadingLeft"/>
            </w:pPr>
          </w:p>
        </w:tc>
        <w:tc>
          <w:tcPr>
            <w:tcW w:w="1309"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17"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22"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51" w:type="dxa"/>
            <w:tcBorders>
              <w:bottom w:val="single" w:sz="6" w:space="0" w:color="FFFFFF"/>
            </w:tcBorders>
            <w:shd w:val="clear" w:color="auto" w:fill="FB841E"/>
            <w:hideMark/>
          </w:tcPr>
          <w:p w:rsidR="007A5139" w:rsidRPr="007A5139" w:rsidRDefault="007A5139" w:rsidP="007A5139">
            <w:pPr>
              <w:pStyle w:val="TableTextLeft"/>
            </w:pPr>
            <w:r w:rsidRPr="00713839">
              <w:t>Risk of</w:t>
            </w:r>
            <w:r w:rsidRPr="007A5139">
              <w:t xml:space="preserve"> bias</w:t>
            </w:r>
          </w:p>
        </w:tc>
        <w:tc>
          <w:tcPr>
            <w:tcW w:w="1346"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01"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4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31"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59" w:type="dxa"/>
            <w:tcBorders>
              <w:bottom w:val="single" w:sz="6" w:space="0" w:color="FFFFFF"/>
            </w:tcBorders>
            <w:shd w:val="clear" w:color="auto" w:fill="FB841E"/>
            <w:hideMark/>
          </w:tcPr>
          <w:p w:rsidR="007A5139" w:rsidRPr="007A5139" w:rsidRDefault="007A5139" w:rsidP="007A5139">
            <w:pPr>
              <w:pStyle w:val="TableTextLeft"/>
            </w:pPr>
            <w:r w:rsidRPr="00713839">
              <w:t>Specialist</w:t>
            </w:r>
          </w:p>
        </w:tc>
        <w:tc>
          <w:tcPr>
            <w:tcW w:w="1188" w:type="dxa"/>
            <w:tcBorders>
              <w:bottom w:val="single" w:sz="6" w:space="0" w:color="FFFFFF"/>
            </w:tcBorders>
            <w:shd w:val="clear" w:color="auto" w:fill="FB841E"/>
            <w:hideMark/>
          </w:tcPr>
          <w:p w:rsidR="007A5139" w:rsidRPr="007A5139" w:rsidRDefault="007A5139" w:rsidP="007A5139">
            <w:pPr>
              <w:pStyle w:val="TableTextLeft"/>
            </w:pPr>
            <w:r w:rsidRPr="00713839">
              <w:t>non-specialist assessment and treatment (ANY ED)</w:t>
            </w:r>
          </w:p>
        </w:tc>
        <w:tc>
          <w:tcPr>
            <w:tcW w:w="81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7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06" w:type="dxa"/>
            <w:vMerge/>
            <w:tcBorders>
              <w:bottom w:val="single" w:sz="6" w:space="0" w:color="FFFFFF"/>
            </w:tcBorders>
            <w:shd w:val="clear" w:color="auto" w:fill="E6E6E6"/>
            <w:hideMark/>
          </w:tcPr>
          <w:p w:rsidR="007A5139" w:rsidRPr="00713839" w:rsidRDefault="007A5139" w:rsidP="007A5139">
            <w:pPr>
              <w:pStyle w:val="TableTextLeft"/>
            </w:pPr>
          </w:p>
        </w:tc>
        <w:tc>
          <w:tcPr>
            <w:tcW w:w="1309"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Admitted to inpatient treatment - Sp to Sp vs. NonSp to Non Sp</w:t>
            </w:r>
          </w:p>
        </w:tc>
      </w:tr>
      <w:tr w:rsidR="007A5139" w:rsidRPr="00713839" w:rsidTr="00406C10">
        <w:tc>
          <w:tcPr>
            <w:tcW w:w="71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8/53 </w:t>
            </w:r>
            <w:r w:rsidRPr="00713839">
              <w:br/>
              <w:t>(15.1%)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3/16 </w:t>
            </w:r>
            <w:r w:rsidRPr="00713839">
              <w:br/>
              <w:t>(18.8%)</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RR 0.81 (0.24 to 2.68)</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36 fewer per 1000 (from 142 fewer to 315 more)</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Admitted to inpatient treatment - Sp to Sp vs. NonSp to Sp</w:t>
            </w:r>
          </w:p>
        </w:tc>
      </w:tr>
      <w:tr w:rsidR="007A5139" w:rsidRPr="00713839" w:rsidTr="00406C10">
        <w:tc>
          <w:tcPr>
            <w:tcW w:w="71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 xml:space="preserve">observational </w:t>
            </w:r>
            <w:r w:rsidRPr="007A5139">
              <w:t>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8/53 </w:t>
            </w:r>
            <w:r w:rsidRPr="00713839">
              <w:br/>
              <w:t>(15.1%)</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 xml:space="preserve">6/15 </w:t>
            </w:r>
            <w:r w:rsidRPr="00713839">
              <w:br/>
              <w:t>(40%)</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RR 0.38 (0.15 to 0.92)</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248 fewer per 1000 (from 32 fewer to 340 fewer)</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Admitted to inpatient treatment - Non Sp to Non Sp</w:t>
            </w:r>
            <w:r w:rsidRPr="007A5139">
              <w:t xml:space="preserve"> vs. Non Sp to Sp</w:t>
            </w:r>
          </w:p>
        </w:tc>
      </w:tr>
      <w:tr w:rsidR="007A5139" w:rsidRPr="00713839" w:rsidTr="00406C10">
        <w:tc>
          <w:tcPr>
            <w:tcW w:w="71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3/16 </w:t>
            </w:r>
            <w:r w:rsidRPr="00713839">
              <w:br/>
              <w:t>(18.8%)</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 xml:space="preserve">6/15 </w:t>
            </w:r>
            <w:r w:rsidRPr="00713839">
              <w:br/>
              <w:t>(40%)</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RR 0.47 (0.14 to 1.55)</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212 fewer per 1000 (from 344 fewer to 220 more)</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Continuity of care - Sp</w:t>
            </w:r>
            <w:r w:rsidRPr="007A5139">
              <w:t xml:space="preserve"> to Sp vs. NonSp to Sp</w:t>
            </w:r>
          </w:p>
        </w:tc>
      </w:tr>
      <w:tr w:rsidR="007A5139" w:rsidRPr="00713839" w:rsidTr="00406C10">
        <w:tc>
          <w:tcPr>
            <w:tcW w:w="71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44/53 </w:t>
            </w:r>
            <w:r w:rsidRPr="00713839">
              <w:br/>
              <w:t>(83%)</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12/16 </w:t>
            </w:r>
            <w:r w:rsidRPr="00713839">
              <w:br/>
              <w:t>(75%)</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RR 1.11 (0.81 to 1.51)</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83 more per 1000 (from 142 fewer to 382 more)</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Continuity of care - Sp to Sp vs. NonSp to NonSp</w:t>
            </w:r>
          </w:p>
        </w:tc>
      </w:tr>
      <w:tr w:rsidR="007A5139" w:rsidRPr="00713839" w:rsidTr="00406C10">
        <w:tc>
          <w:tcPr>
            <w:tcW w:w="71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6"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3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59" w:type="dxa"/>
            <w:tcBorders>
              <w:bottom w:val="single" w:sz="6" w:space="0" w:color="FFFFFF"/>
            </w:tcBorders>
            <w:shd w:val="clear" w:color="auto" w:fill="E6E6E6"/>
            <w:hideMark/>
          </w:tcPr>
          <w:p w:rsidR="007A5139" w:rsidRPr="007A5139" w:rsidRDefault="007A5139" w:rsidP="007A5139">
            <w:pPr>
              <w:pStyle w:val="TableTextLeft"/>
            </w:pPr>
            <w:r w:rsidRPr="00713839">
              <w:t xml:space="preserve">44/53 </w:t>
            </w:r>
            <w:r w:rsidRPr="00713839">
              <w:br/>
              <w:t>(83%)</w:t>
            </w:r>
          </w:p>
        </w:tc>
        <w:tc>
          <w:tcPr>
            <w:tcW w:w="1188" w:type="dxa"/>
            <w:tcBorders>
              <w:bottom w:val="single" w:sz="6" w:space="0" w:color="FFFFFF"/>
            </w:tcBorders>
            <w:shd w:val="clear" w:color="auto" w:fill="E6E6E6"/>
            <w:hideMark/>
          </w:tcPr>
          <w:p w:rsidR="007A5139" w:rsidRPr="007A5139" w:rsidRDefault="007A5139" w:rsidP="007A5139">
            <w:pPr>
              <w:pStyle w:val="TableTextLeft"/>
            </w:pPr>
            <w:r w:rsidRPr="00713839">
              <w:t xml:space="preserve">6/15 </w:t>
            </w:r>
            <w:r w:rsidRPr="00713839">
              <w:br/>
              <w:t>(40%)</w:t>
            </w:r>
          </w:p>
        </w:tc>
        <w:tc>
          <w:tcPr>
            <w:tcW w:w="815" w:type="dxa"/>
            <w:tcBorders>
              <w:bottom w:val="single" w:sz="6" w:space="0" w:color="FFFFFF"/>
            </w:tcBorders>
            <w:shd w:val="clear" w:color="auto" w:fill="E6E6E6"/>
            <w:hideMark/>
          </w:tcPr>
          <w:p w:rsidR="007A5139" w:rsidRPr="007A5139" w:rsidRDefault="007A5139" w:rsidP="007A5139">
            <w:pPr>
              <w:pStyle w:val="TableTextLeft"/>
            </w:pPr>
            <w:r w:rsidRPr="00713839">
              <w:t>RR 2.08 (1.1 to 3.9)</w:t>
            </w:r>
          </w:p>
        </w:tc>
        <w:tc>
          <w:tcPr>
            <w:tcW w:w="876" w:type="dxa"/>
            <w:tcBorders>
              <w:bottom w:val="single" w:sz="6" w:space="0" w:color="FFFFFF"/>
            </w:tcBorders>
            <w:shd w:val="clear" w:color="auto" w:fill="E6E6E6"/>
            <w:hideMark/>
          </w:tcPr>
          <w:p w:rsidR="007A5139" w:rsidRPr="007A5139" w:rsidRDefault="007A5139" w:rsidP="007A5139">
            <w:pPr>
              <w:pStyle w:val="TableTextLeft"/>
            </w:pPr>
            <w:r w:rsidRPr="00713839">
              <w:t>432 more per 1000 (from 40 more to 1000 more)</w:t>
            </w:r>
          </w:p>
        </w:tc>
        <w:tc>
          <w:tcPr>
            <w:tcW w:w="70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09"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Continuity of care - Non Sp to Sp vs. Non Sp to Sp</w:t>
            </w:r>
          </w:p>
        </w:tc>
      </w:tr>
      <w:tr w:rsidR="007A5139" w:rsidRPr="00713839" w:rsidTr="00406C10">
        <w:tc>
          <w:tcPr>
            <w:tcW w:w="717" w:type="dxa"/>
            <w:shd w:val="clear" w:color="auto" w:fill="E6E6E6"/>
            <w:hideMark/>
          </w:tcPr>
          <w:p w:rsidR="007A5139" w:rsidRPr="007A5139" w:rsidRDefault="007A5139" w:rsidP="007A5139">
            <w:pPr>
              <w:pStyle w:val="TableTextLeft"/>
            </w:pPr>
            <w:r w:rsidRPr="00713839">
              <w:t>1</w:t>
            </w:r>
          </w:p>
        </w:tc>
        <w:tc>
          <w:tcPr>
            <w:tcW w:w="1322" w:type="dxa"/>
            <w:shd w:val="clear" w:color="auto" w:fill="E6E6E6"/>
            <w:hideMark/>
          </w:tcPr>
          <w:p w:rsidR="007A5139" w:rsidRPr="007A5139" w:rsidRDefault="007A5139" w:rsidP="007A5139">
            <w:pPr>
              <w:pStyle w:val="TableTextLeft"/>
            </w:pPr>
            <w:r w:rsidRPr="00713839">
              <w:t>observational studies</w:t>
            </w:r>
          </w:p>
        </w:tc>
        <w:tc>
          <w:tcPr>
            <w:tcW w:w="851" w:type="dxa"/>
            <w:shd w:val="clear" w:color="auto" w:fill="E6E6E6"/>
            <w:hideMark/>
          </w:tcPr>
          <w:p w:rsidR="007A5139" w:rsidRPr="007A5139" w:rsidRDefault="007A5139" w:rsidP="007A5139">
            <w:pPr>
              <w:pStyle w:val="TableTextLeft"/>
            </w:pPr>
            <w:r w:rsidRPr="00713839">
              <w:t>serious1</w:t>
            </w:r>
          </w:p>
        </w:tc>
        <w:tc>
          <w:tcPr>
            <w:tcW w:w="1346" w:type="dxa"/>
            <w:shd w:val="clear" w:color="auto" w:fill="E6E6E6"/>
            <w:hideMark/>
          </w:tcPr>
          <w:p w:rsidR="007A5139" w:rsidRPr="007A5139" w:rsidRDefault="007A5139" w:rsidP="007A5139">
            <w:pPr>
              <w:pStyle w:val="TableTextLeft"/>
            </w:pPr>
            <w:r w:rsidRPr="00713839">
              <w:t>no serious inconsistency</w:t>
            </w:r>
          </w:p>
        </w:tc>
        <w:tc>
          <w:tcPr>
            <w:tcW w:w="1201" w:type="dxa"/>
            <w:shd w:val="clear" w:color="auto" w:fill="E6E6E6"/>
            <w:hideMark/>
          </w:tcPr>
          <w:p w:rsidR="007A5139" w:rsidRPr="007A5139" w:rsidRDefault="007A5139" w:rsidP="007A5139">
            <w:pPr>
              <w:pStyle w:val="TableTextLeft"/>
            </w:pPr>
            <w:r w:rsidRPr="00713839">
              <w:t>no serious indirectness</w:t>
            </w:r>
          </w:p>
        </w:tc>
        <w:tc>
          <w:tcPr>
            <w:tcW w:w="1140" w:type="dxa"/>
            <w:shd w:val="clear" w:color="auto" w:fill="E6E6E6"/>
            <w:hideMark/>
          </w:tcPr>
          <w:p w:rsidR="007A5139" w:rsidRPr="007A5139" w:rsidRDefault="007A5139" w:rsidP="007A5139">
            <w:pPr>
              <w:pStyle w:val="TableTextLeft"/>
            </w:pPr>
            <w:r w:rsidRPr="00713839">
              <w:t>serious2</w:t>
            </w:r>
          </w:p>
        </w:tc>
        <w:tc>
          <w:tcPr>
            <w:tcW w:w="1431" w:type="dxa"/>
            <w:shd w:val="clear" w:color="auto" w:fill="E6E6E6"/>
            <w:hideMark/>
          </w:tcPr>
          <w:p w:rsidR="007A5139" w:rsidRPr="007A5139" w:rsidRDefault="007A5139" w:rsidP="007A5139">
            <w:pPr>
              <w:pStyle w:val="TableTextLeft"/>
            </w:pPr>
            <w:r w:rsidRPr="00713839">
              <w:t>none</w:t>
            </w:r>
          </w:p>
        </w:tc>
        <w:tc>
          <w:tcPr>
            <w:tcW w:w="959" w:type="dxa"/>
            <w:shd w:val="clear" w:color="auto" w:fill="E6E6E6"/>
            <w:hideMark/>
          </w:tcPr>
          <w:p w:rsidR="007A5139" w:rsidRPr="007A5139" w:rsidRDefault="007A5139" w:rsidP="007A5139">
            <w:pPr>
              <w:pStyle w:val="TableTextLeft"/>
            </w:pPr>
            <w:r w:rsidRPr="00713839">
              <w:t xml:space="preserve">12/16 </w:t>
            </w:r>
            <w:r w:rsidRPr="00713839">
              <w:br/>
              <w:t>(75%)</w:t>
            </w:r>
          </w:p>
        </w:tc>
        <w:tc>
          <w:tcPr>
            <w:tcW w:w="1188" w:type="dxa"/>
            <w:shd w:val="clear" w:color="auto" w:fill="E6E6E6"/>
            <w:hideMark/>
          </w:tcPr>
          <w:p w:rsidR="007A5139" w:rsidRPr="007A5139" w:rsidRDefault="007A5139" w:rsidP="007A5139">
            <w:pPr>
              <w:pStyle w:val="TableTextLeft"/>
            </w:pPr>
            <w:r w:rsidRPr="00713839">
              <w:t xml:space="preserve">6/15 </w:t>
            </w:r>
            <w:r w:rsidRPr="00713839">
              <w:br/>
              <w:t>(40%)</w:t>
            </w:r>
          </w:p>
        </w:tc>
        <w:tc>
          <w:tcPr>
            <w:tcW w:w="815" w:type="dxa"/>
            <w:shd w:val="clear" w:color="auto" w:fill="E6E6E6"/>
            <w:hideMark/>
          </w:tcPr>
          <w:p w:rsidR="007A5139" w:rsidRPr="007A5139" w:rsidRDefault="007A5139" w:rsidP="007A5139">
            <w:pPr>
              <w:pStyle w:val="TableTextLeft"/>
            </w:pPr>
            <w:r w:rsidRPr="00713839">
              <w:t>RR 1.88 (0.95 to 3.71)</w:t>
            </w:r>
          </w:p>
        </w:tc>
        <w:tc>
          <w:tcPr>
            <w:tcW w:w="876" w:type="dxa"/>
            <w:shd w:val="clear" w:color="auto" w:fill="E6E6E6"/>
            <w:hideMark/>
          </w:tcPr>
          <w:p w:rsidR="007A5139" w:rsidRPr="007A5139" w:rsidRDefault="007A5139" w:rsidP="007A5139">
            <w:pPr>
              <w:pStyle w:val="TableTextLeft"/>
            </w:pPr>
            <w:r w:rsidRPr="00713839">
              <w:t>352 more per 1000 (from 20 fewer to 1000 more)</w:t>
            </w:r>
          </w:p>
        </w:tc>
        <w:tc>
          <w:tcPr>
            <w:tcW w:w="706" w:type="dxa"/>
            <w:shd w:val="clear" w:color="auto" w:fill="E6E6E6"/>
            <w:hideMark/>
          </w:tcPr>
          <w:p w:rsidR="007A5139" w:rsidRPr="007A5139" w:rsidRDefault="007A5139" w:rsidP="007A5139">
            <w:pPr>
              <w:pStyle w:val="TableTextLeft"/>
            </w:pPr>
            <w:r w:rsidRPr="00713839">
              <w:br/>
              <w:t>VERY LOW</w:t>
            </w:r>
          </w:p>
        </w:tc>
        <w:tc>
          <w:tcPr>
            <w:tcW w:w="1309" w:type="dxa"/>
            <w:shd w:val="clear" w:color="auto" w:fill="E6E6E6"/>
            <w:hideMark/>
          </w:tcPr>
          <w:p w:rsidR="007A5139" w:rsidRPr="007A5139" w:rsidRDefault="007A5139" w:rsidP="007A5139">
            <w:pPr>
              <w:pStyle w:val="TableTextLeft"/>
            </w:pPr>
            <w:r w:rsidRPr="00713839">
              <w:t>IMPORTANT</w:t>
            </w:r>
          </w:p>
        </w:tc>
      </w:tr>
    </w:tbl>
    <w:p w:rsidR="007A5139" w:rsidRPr="00713839" w:rsidRDefault="007A5139" w:rsidP="007A5139">
      <w:r w:rsidRPr="00ED3D25">
        <w:rPr>
          <w:sz w:val="20"/>
          <w:vertAlign w:val="superscript"/>
        </w:rPr>
        <w:t>1</w:t>
      </w:r>
      <w:r w:rsidRPr="00ED3D25">
        <w:rPr>
          <w:sz w:val="20"/>
        </w:rPr>
        <w:t xml:space="preserve"> Comparisons between PCT groups revealed no statistically significant differences in age, gender, ethnicity, weight for height percentage at assessment, or referrals. Thus no adjustments were needed. But unclear how they estimated predicted referrals and no data was provided on success rates. Neither participants nor investigators were blind. </w:t>
      </w:r>
      <w:r w:rsidRPr="00713839">
        <w:br/>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257</w:t>
      </w:r>
      <w:r w:rsidR="003B26B0">
        <w:rPr>
          <w:noProof/>
        </w:rPr>
        <w:fldChar w:fldCharType="end"/>
      </w:r>
      <w:r w:rsidRPr="00713839">
        <w:t>:</w:t>
      </w:r>
      <w:r w:rsidRPr="00713839">
        <w:tab/>
        <w:t>Full GRADE profile for prior opt-in programme versus post opt-in in people with any eating disorder</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48"/>
        <w:gridCol w:w="1367"/>
        <w:gridCol w:w="873"/>
        <w:gridCol w:w="1400"/>
        <w:gridCol w:w="1253"/>
        <w:gridCol w:w="1156"/>
        <w:gridCol w:w="1471"/>
        <w:gridCol w:w="812"/>
        <w:gridCol w:w="840"/>
        <w:gridCol w:w="872"/>
        <w:gridCol w:w="1009"/>
        <w:gridCol w:w="732"/>
        <w:gridCol w:w="1328"/>
      </w:tblGrid>
      <w:tr w:rsidR="007A5139" w:rsidRPr="00713839" w:rsidTr="00406C10">
        <w:trPr>
          <w:trHeight w:val="255"/>
          <w:tblHeader/>
        </w:trPr>
        <w:tc>
          <w:tcPr>
            <w:tcW w:w="8268"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52" w:type="dxa"/>
            <w:gridSpan w:val="2"/>
            <w:vMerge w:val="restart"/>
            <w:shd w:val="clear" w:color="auto" w:fill="FB841E"/>
            <w:vAlign w:val="bottom"/>
            <w:hideMark/>
          </w:tcPr>
          <w:p w:rsidR="007A5139" w:rsidRPr="007A5139" w:rsidRDefault="007A5139" w:rsidP="007A5139">
            <w:pPr>
              <w:pStyle w:val="TableHeadingLeft"/>
            </w:pPr>
            <w:r w:rsidRPr="00713839">
              <w:t xml:space="preserve">No of </w:t>
            </w:r>
            <w:r w:rsidRPr="007A5139">
              <w:t>patients</w:t>
            </w:r>
          </w:p>
        </w:tc>
        <w:tc>
          <w:tcPr>
            <w:tcW w:w="188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32" w:type="dxa"/>
            <w:vMerge w:val="restart"/>
            <w:shd w:val="clear" w:color="auto" w:fill="FB841E"/>
            <w:vAlign w:val="bottom"/>
            <w:hideMark/>
          </w:tcPr>
          <w:p w:rsidR="007A5139" w:rsidRPr="007A5139" w:rsidRDefault="007A5139" w:rsidP="007A5139">
            <w:pPr>
              <w:pStyle w:val="TableHeadingLeft"/>
            </w:pPr>
            <w:r w:rsidRPr="00713839">
              <w:t>Quality</w:t>
            </w:r>
          </w:p>
        </w:tc>
        <w:tc>
          <w:tcPr>
            <w:tcW w:w="13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268"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52"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88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32" w:type="dxa"/>
            <w:vMerge/>
            <w:shd w:val="clear" w:color="auto" w:fill="FB841E"/>
            <w:vAlign w:val="bottom"/>
            <w:hideMark/>
          </w:tcPr>
          <w:p w:rsidR="007A5139" w:rsidRPr="00713839" w:rsidRDefault="007A5139" w:rsidP="007A5139">
            <w:pPr>
              <w:pStyle w:val="TableHeadingLeft"/>
            </w:pPr>
          </w:p>
        </w:tc>
        <w:tc>
          <w:tcPr>
            <w:tcW w:w="13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48"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67"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73"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00"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5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6"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71"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12" w:type="dxa"/>
            <w:tcBorders>
              <w:bottom w:val="single" w:sz="6" w:space="0" w:color="FFFFFF"/>
            </w:tcBorders>
            <w:shd w:val="clear" w:color="auto" w:fill="FB841E"/>
            <w:hideMark/>
          </w:tcPr>
          <w:p w:rsidR="007A5139" w:rsidRPr="007A5139" w:rsidRDefault="007A5139" w:rsidP="007A5139">
            <w:pPr>
              <w:pStyle w:val="TableTextLeft"/>
            </w:pPr>
            <w:r w:rsidRPr="00713839">
              <w:t>Prior opt-in</w:t>
            </w:r>
          </w:p>
        </w:tc>
        <w:tc>
          <w:tcPr>
            <w:tcW w:w="840" w:type="dxa"/>
            <w:tcBorders>
              <w:bottom w:val="single" w:sz="6" w:space="0" w:color="FFFFFF"/>
            </w:tcBorders>
            <w:shd w:val="clear" w:color="auto" w:fill="FB841E"/>
            <w:hideMark/>
          </w:tcPr>
          <w:p w:rsidR="007A5139" w:rsidRPr="007A5139" w:rsidRDefault="007A5139" w:rsidP="007A5139">
            <w:pPr>
              <w:pStyle w:val="TableTextLeft"/>
            </w:pPr>
            <w:r w:rsidRPr="00713839">
              <w:t>Post opt-in ANY ED</w:t>
            </w:r>
          </w:p>
        </w:tc>
        <w:tc>
          <w:tcPr>
            <w:tcW w:w="872"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00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32" w:type="dxa"/>
            <w:vMerge/>
            <w:tcBorders>
              <w:bottom w:val="single" w:sz="6" w:space="0" w:color="FFFFFF"/>
            </w:tcBorders>
            <w:shd w:val="clear" w:color="auto" w:fill="E6E6E6"/>
            <w:hideMark/>
          </w:tcPr>
          <w:p w:rsidR="007A5139" w:rsidRPr="00713839" w:rsidRDefault="007A5139" w:rsidP="007A5139">
            <w:pPr>
              <w:pStyle w:val="TableTextLeft"/>
            </w:pPr>
          </w:p>
        </w:tc>
        <w:tc>
          <w:tcPr>
            <w:tcW w:w="13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 attended their first appointment</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 xml:space="preserve">observational </w:t>
            </w:r>
            <w:r w:rsidRPr="007A5139">
              <w:t>studies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57/70 </w:t>
            </w:r>
            <w:r w:rsidRPr="00713839">
              <w:br/>
              <w:t>(81.4%)</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 xml:space="preserve">42/68 </w:t>
            </w:r>
            <w:r w:rsidRPr="00713839">
              <w:br/>
              <w:t>(61.8%)</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RR 1.1 (1.02 to 1.18)</w:t>
            </w:r>
          </w:p>
        </w:tc>
        <w:tc>
          <w:tcPr>
            <w:tcW w:w="1009" w:type="dxa"/>
            <w:tcBorders>
              <w:bottom w:val="single" w:sz="6" w:space="0" w:color="FFFFFF"/>
            </w:tcBorders>
            <w:shd w:val="clear" w:color="auto" w:fill="E6E6E6"/>
            <w:hideMark/>
          </w:tcPr>
          <w:p w:rsidR="007A5139" w:rsidRPr="007A5139" w:rsidRDefault="007A5139" w:rsidP="007A5139">
            <w:pPr>
              <w:pStyle w:val="TableTextLeft"/>
            </w:pPr>
            <w:r w:rsidRPr="00713839">
              <w:t>62 more per 1000 (from 12 more to 111 more)</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TextLeft"/>
            </w:pPr>
            <w:r w:rsidRPr="00713839">
              <w:t>Overall attrition rates</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13/70 </w:t>
            </w:r>
            <w:r w:rsidRPr="00713839">
              <w:br/>
              <w:t>(18.6%)</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 xml:space="preserve">7/68 </w:t>
            </w:r>
            <w:r w:rsidRPr="00713839">
              <w:br/>
              <w:t>(10.3%)</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RR 1.80 (0.77 to 4.25)</w:t>
            </w:r>
          </w:p>
        </w:tc>
        <w:tc>
          <w:tcPr>
            <w:tcW w:w="1009" w:type="dxa"/>
            <w:tcBorders>
              <w:bottom w:val="single" w:sz="6" w:space="0" w:color="FFFFFF"/>
            </w:tcBorders>
            <w:shd w:val="clear" w:color="auto" w:fill="E6E6E6"/>
            <w:hideMark/>
          </w:tcPr>
          <w:p w:rsidR="007A5139" w:rsidRPr="007A5139" w:rsidRDefault="007A5139" w:rsidP="007A5139">
            <w:pPr>
              <w:pStyle w:val="TableTextLeft"/>
            </w:pPr>
            <w:r w:rsidRPr="00713839">
              <w:t>82 more per 1000 (from 24 fewer to 335 more)</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Did not attend</w:t>
            </w:r>
          </w:p>
        </w:tc>
      </w:tr>
      <w:tr w:rsidR="007A5139" w:rsidRPr="00713839" w:rsidTr="00406C10">
        <w:tc>
          <w:tcPr>
            <w:tcW w:w="74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67"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5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6"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7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11/70 </w:t>
            </w:r>
            <w:r w:rsidRPr="00713839">
              <w:br/>
              <w:t>(15.7%)</w:t>
            </w:r>
          </w:p>
        </w:tc>
        <w:tc>
          <w:tcPr>
            <w:tcW w:w="840" w:type="dxa"/>
            <w:tcBorders>
              <w:bottom w:val="single" w:sz="6" w:space="0" w:color="FFFFFF"/>
            </w:tcBorders>
            <w:shd w:val="clear" w:color="auto" w:fill="E6E6E6"/>
            <w:hideMark/>
          </w:tcPr>
          <w:p w:rsidR="007A5139" w:rsidRPr="007A5139" w:rsidRDefault="007A5139" w:rsidP="007A5139">
            <w:pPr>
              <w:pStyle w:val="TableTextLeft"/>
            </w:pPr>
            <w:r w:rsidRPr="00713839">
              <w:t xml:space="preserve">3/68 </w:t>
            </w:r>
            <w:r w:rsidRPr="00713839">
              <w:br/>
              <w:t>(4.4%)</w:t>
            </w:r>
          </w:p>
        </w:tc>
        <w:tc>
          <w:tcPr>
            <w:tcW w:w="872" w:type="dxa"/>
            <w:tcBorders>
              <w:bottom w:val="single" w:sz="6" w:space="0" w:color="FFFFFF"/>
            </w:tcBorders>
            <w:shd w:val="clear" w:color="auto" w:fill="E6E6E6"/>
            <w:hideMark/>
          </w:tcPr>
          <w:p w:rsidR="007A5139" w:rsidRPr="007A5139" w:rsidRDefault="007A5139" w:rsidP="007A5139">
            <w:pPr>
              <w:pStyle w:val="TableTextLeft"/>
            </w:pPr>
            <w:r w:rsidRPr="00713839">
              <w:t>RR 3.2 (1.04 to 8.18)</w:t>
            </w:r>
          </w:p>
        </w:tc>
        <w:tc>
          <w:tcPr>
            <w:tcW w:w="1009" w:type="dxa"/>
            <w:tcBorders>
              <w:bottom w:val="single" w:sz="6" w:space="0" w:color="FFFFFF"/>
            </w:tcBorders>
            <w:shd w:val="clear" w:color="auto" w:fill="E6E6E6"/>
            <w:hideMark/>
          </w:tcPr>
          <w:p w:rsidR="007A5139" w:rsidRPr="007A5139" w:rsidRDefault="007A5139" w:rsidP="007A5139">
            <w:pPr>
              <w:pStyle w:val="TableTextLeft"/>
            </w:pPr>
            <w:r w:rsidRPr="00713839">
              <w:t>97 more per 1000 (from 2 more to 317 more)</w:t>
            </w:r>
          </w:p>
        </w:tc>
        <w:tc>
          <w:tcPr>
            <w:tcW w:w="732"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8"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 cancellations</w:t>
            </w:r>
          </w:p>
        </w:tc>
      </w:tr>
      <w:tr w:rsidR="007A5139" w:rsidRPr="00713839" w:rsidTr="00406C10">
        <w:tc>
          <w:tcPr>
            <w:tcW w:w="748" w:type="dxa"/>
            <w:shd w:val="clear" w:color="auto" w:fill="E6E6E6"/>
            <w:hideMark/>
          </w:tcPr>
          <w:p w:rsidR="007A5139" w:rsidRPr="007A5139" w:rsidRDefault="007A5139" w:rsidP="007A5139">
            <w:pPr>
              <w:pStyle w:val="TableTextLeft"/>
            </w:pPr>
            <w:r w:rsidRPr="00713839">
              <w:t>1</w:t>
            </w:r>
          </w:p>
        </w:tc>
        <w:tc>
          <w:tcPr>
            <w:tcW w:w="1367" w:type="dxa"/>
            <w:shd w:val="clear" w:color="auto" w:fill="E6E6E6"/>
            <w:hideMark/>
          </w:tcPr>
          <w:p w:rsidR="007A5139" w:rsidRPr="007A5139" w:rsidRDefault="007A5139" w:rsidP="007A5139">
            <w:pPr>
              <w:pStyle w:val="TableTextLeft"/>
            </w:pPr>
            <w:r w:rsidRPr="00713839">
              <w:t>observational studies</w:t>
            </w:r>
          </w:p>
        </w:tc>
        <w:tc>
          <w:tcPr>
            <w:tcW w:w="873" w:type="dxa"/>
            <w:shd w:val="clear" w:color="auto" w:fill="E6E6E6"/>
            <w:hideMark/>
          </w:tcPr>
          <w:p w:rsidR="007A5139" w:rsidRPr="007A5139" w:rsidRDefault="007A5139" w:rsidP="007A5139">
            <w:pPr>
              <w:pStyle w:val="TableTextLeft"/>
            </w:pPr>
            <w:r w:rsidRPr="00713839">
              <w:t>serious1</w:t>
            </w:r>
          </w:p>
        </w:tc>
        <w:tc>
          <w:tcPr>
            <w:tcW w:w="1400" w:type="dxa"/>
            <w:shd w:val="clear" w:color="auto" w:fill="E6E6E6"/>
            <w:hideMark/>
          </w:tcPr>
          <w:p w:rsidR="007A5139" w:rsidRPr="007A5139" w:rsidRDefault="007A5139" w:rsidP="007A5139">
            <w:pPr>
              <w:pStyle w:val="TableTextLeft"/>
            </w:pPr>
            <w:r w:rsidRPr="00713839">
              <w:t>no serious inconsistency</w:t>
            </w:r>
          </w:p>
        </w:tc>
        <w:tc>
          <w:tcPr>
            <w:tcW w:w="1253" w:type="dxa"/>
            <w:shd w:val="clear" w:color="auto" w:fill="E6E6E6"/>
            <w:hideMark/>
          </w:tcPr>
          <w:p w:rsidR="007A5139" w:rsidRPr="007A5139" w:rsidRDefault="007A5139" w:rsidP="007A5139">
            <w:pPr>
              <w:pStyle w:val="TableTextLeft"/>
            </w:pPr>
            <w:r w:rsidRPr="00713839">
              <w:t>no serious indirectness</w:t>
            </w:r>
          </w:p>
        </w:tc>
        <w:tc>
          <w:tcPr>
            <w:tcW w:w="1156" w:type="dxa"/>
            <w:shd w:val="clear" w:color="auto" w:fill="E6E6E6"/>
            <w:hideMark/>
          </w:tcPr>
          <w:p w:rsidR="007A5139" w:rsidRPr="007A5139" w:rsidRDefault="007A5139" w:rsidP="007A5139">
            <w:pPr>
              <w:pStyle w:val="TableTextLeft"/>
            </w:pPr>
            <w:r w:rsidRPr="00713839">
              <w:t>serious2</w:t>
            </w:r>
          </w:p>
        </w:tc>
        <w:tc>
          <w:tcPr>
            <w:tcW w:w="1471" w:type="dxa"/>
            <w:shd w:val="clear" w:color="auto" w:fill="E6E6E6"/>
            <w:hideMark/>
          </w:tcPr>
          <w:p w:rsidR="007A5139" w:rsidRPr="007A5139" w:rsidRDefault="007A5139" w:rsidP="007A5139">
            <w:pPr>
              <w:pStyle w:val="TableTextLeft"/>
            </w:pPr>
            <w:r w:rsidRPr="00713839">
              <w:t>none</w:t>
            </w:r>
          </w:p>
        </w:tc>
        <w:tc>
          <w:tcPr>
            <w:tcW w:w="812" w:type="dxa"/>
            <w:shd w:val="clear" w:color="auto" w:fill="E6E6E6"/>
            <w:hideMark/>
          </w:tcPr>
          <w:p w:rsidR="007A5139" w:rsidRPr="007A5139" w:rsidRDefault="007A5139" w:rsidP="007A5139">
            <w:pPr>
              <w:pStyle w:val="TableTextLeft"/>
            </w:pPr>
            <w:r w:rsidRPr="00713839">
              <w:t xml:space="preserve">2/70 </w:t>
            </w:r>
            <w:r w:rsidRPr="00713839">
              <w:br/>
              <w:t>(2.9%)</w:t>
            </w:r>
          </w:p>
        </w:tc>
        <w:tc>
          <w:tcPr>
            <w:tcW w:w="840" w:type="dxa"/>
            <w:shd w:val="clear" w:color="auto" w:fill="E6E6E6"/>
            <w:hideMark/>
          </w:tcPr>
          <w:p w:rsidR="007A5139" w:rsidRPr="007A5139" w:rsidRDefault="007A5139" w:rsidP="007A5139">
            <w:pPr>
              <w:pStyle w:val="TableTextLeft"/>
            </w:pPr>
            <w:r w:rsidRPr="00713839">
              <w:t xml:space="preserve">0/68 </w:t>
            </w:r>
            <w:r w:rsidRPr="00713839">
              <w:br/>
              <w:t>(0%)</w:t>
            </w:r>
          </w:p>
        </w:tc>
        <w:tc>
          <w:tcPr>
            <w:tcW w:w="872" w:type="dxa"/>
            <w:shd w:val="clear" w:color="auto" w:fill="E6E6E6"/>
            <w:hideMark/>
          </w:tcPr>
          <w:p w:rsidR="007A5139" w:rsidRPr="007A5139" w:rsidRDefault="007A5139" w:rsidP="007A5139">
            <w:pPr>
              <w:pStyle w:val="TableTextLeft"/>
            </w:pPr>
            <w:r w:rsidRPr="00713839">
              <w:t>RR 0.97 (0.93 to 1.02)</w:t>
            </w:r>
          </w:p>
        </w:tc>
        <w:tc>
          <w:tcPr>
            <w:tcW w:w="1009" w:type="dxa"/>
            <w:shd w:val="clear" w:color="auto" w:fill="E6E6E6"/>
            <w:hideMark/>
          </w:tcPr>
          <w:p w:rsidR="007A5139" w:rsidRPr="007A5139" w:rsidRDefault="007A5139" w:rsidP="007A5139">
            <w:pPr>
              <w:pStyle w:val="TableTextLeft"/>
            </w:pPr>
            <w:r w:rsidRPr="00713839">
              <w:t>-</w:t>
            </w:r>
          </w:p>
        </w:tc>
        <w:tc>
          <w:tcPr>
            <w:tcW w:w="732" w:type="dxa"/>
            <w:shd w:val="clear" w:color="auto" w:fill="E6E6E6"/>
            <w:hideMark/>
          </w:tcPr>
          <w:p w:rsidR="007A5139" w:rsidRPr="007A5139" w:rsidRDefault="007A5139" w:rsidP="007A5139">
            <w:pPr>
              <w:pStyle w:val="TableTextLeft"/>
            </w:pPr>
            <w:r w:rsidRPr="00713839">
              <w:br/>
              <w:t>VERY LOW</w:t>
            </w:r>
          </w:p>
        </w:tc>
        <w:tc>
          <w:tcPr>
            <w:tcW w:w="1328"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rPr>
          <w:sz w:val="20"/>
        </w:rPr>
      </w:pPr>
      <w:r w:rsidRPr="00ED3D25">
        <w:rPr>
          <w:sz w:val="20"/>
          <w:vertAlign w:val="superscript"/>
        </w:rPr>
        <w:t>1</w:t>
      </w:r>
      <w:r w:rsidRPr="00ED3D25">
        <w:rPr>
          <w:sz w:val="20"/>
        </w:rPr>
        <w:t xml:space="preserve"> No demographic data so unable to know if there were any differences pre and post opt-in intervention. </w:t>
      </w:r>
      <w:r w:rsidRPr="00ED3D25">
        <w:rPr>
          <w:sz w:val="20"/>
        </w:rPr>
        <w:br/>
      </w:r>
      <w:r w:rsidRPr="00ED3D25">
        <w:rPr>
          <w:sz w:val="20"/>
          <w:vertAlign w:val="superscript"/>
        </w:rPr>
        <w:t>2</w:t>
      </w:r>
      <w:r w:rsidRPr="00ED3D25">
        <w:rPr>
          <w:sz w:val="20"/>
        </w:rPr>
        <w:t xml:space="preserve"> For a dichotomous outcome, there were fewer than 300 events. </w:t>
      </w:r>
    </w:p>
    <w:p w:rsidR="007A5139" w:rsidRPr="00713839" w:rsidRDefault="007A5139" w:rsidP="00406C10">
      <w:pPr>
        <w:pStyle w:val="AppSubHead"/>
      </w:pPr>
      <w:bookmarkStart w:id="100" w:name="_Toc468275283"/>
      <w:r w:rsidRPr="00713839">
        <w:t>Do different ways of coordinating care produce benefits/harms for people with eating disorders?</w:t>
      </w:r>
      <w:bookmarkEnd w:id="100"/>
    </w:p>
    <w:p w:rsidR="007A5139" w:rsidRPr="00713839" w:rsidRDefault="007A5139" w:rsidP="00406C10">
      <w:pPr>
        <w:pStyle w:val="AppMinorSubHead"/>
      </w:pPr>
      <w:bookmarkStart w:id="101" w:name="_Toc468275284"/>
      <w:r w:rsidRPr="00713839">
        <w:t>Stepped care for people with eating disorders</w:t>
      </w:r>
      <w:bookmarkEnd w:id="101"/>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258</w:t>
      </w:r>
      <w:r w:rsidR="003B26B0">
        <w:rPr>
          <w:noProof/>
        </w:rPr>
        <w:fldChar w:fldCharType="end"/>
      </w:r>
      <w:r w:rsidRPr="00713839">
        <w:t>: Full GRADE profile for family-based treatment then intensive parental coaching versus family-based treatment only in young people with anorexia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5"/>
        <w:gridCol w:w="1211"/>
        <w:gridCol w:w="881"/>
        <w:gridCol w:w="1427"/>
        <w:gridCol w:w="1213"/>
        <w:gridCol w:w="1164"/>
        <w:gridCol w:w="1483"/>
        <w:gridCol w:w="814"/>
        <w:gridCol w:w="801"/>
        <w:gridCol w:w="905"/>
        <w:gridCol w:w="1129"/>
        <w:gridCol w:w="746"/>
        <w:gridCol w:w="1322"/>
      </w:tblGrid>
      <w:tr w:rsidR="007A5139" w:rsidRPr="00713839" w:rsidTr="00406C10">
        <w:trPr>
          <w:trHeight w:val="255"/>
          <w:tblHeader/>
        </w:trPr>
        <w:tc>
          <w:tcPr>
            <w:tcW w:w="814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61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3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6"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44" w:type="dxa"/>
            <w:gridSpan w:val="7"/>
            <w:vMerge/>
            <w:shd w:val="clear" w:color="auto" w:fill="FB841E"/>
            <w:vAlign w:val="bottom"/>
            <w:hideMark/>
          </w:tcPr>
          <w:p w:rsidR="007A5139" w:rsidRPr="00713839" w:rsidRDefault="007A5139" w:rsidP="007A5139">
            <w:pPr>
              <w:pStyle w:val="TableHeadingLeft"/>
            </w:pPr>
          </w:p>
        </w:tc>
        <w:tc>
          <w:tcPr>
            <w:tcW w:w="1615" w:type="dxa"/>
            <w:gridSpan w:val="2"/>
            <w:vMerge/>
            <w:shd w:val="clear" w:color="auto" w:fill="FB841E"/>
            <w:vAlign w:val="bottom"/>
            <w:hideMark/>
          </w:tcPr>
          <w:p w:rsidR="007A5139" w:rsidRPr="00713839" w:rsidRDefault="007A5139" w:rsidP="007A5139">
            <w:pPr>
              <w:pStyle w:val="TableHeadingLeft"/>
            </w:pPr>
          </w:p>
        </w:tc>
        <w:tc>
          <w:tcPr>
            <w:tcW w:w="2034" w:type="dxa"/>
            <w:gridSpan w:val="2"/>
            <w:vMerge/>
            <w:shd w:val="clear" w:color="auto" w:fill="FB841E"/>
            <w:vAlign w:val="bottom"/>
            <w:hideMark/>
          </w:tcPr>
          <w:p w:rsidR="007A5139" w:rsidRPr="00713839" w:rsidRDefault="007A5139" w:rsidP="007A5139">
            <w:pPr>
              <w:pStyle w:val="TableHeadingLeft"/>
            </w:pPr>
          </w:p>
        </w:tc>
        <w:tc>
          <w:tcPr>
            <w:tcW w:w="746" w:type="dxa"/>
            <w:vMerge/>
            <w:shd w:val="clear" w:color="auto" w:fill="FB841E"/>
            <w:vAlign w:val="bottom"/>
            <w:hideMark/>
          </w:tcPr>
          <w:p w:rsidR="007A5139" w:rsidRPr="00713839" w:rsidRDefault="007A5139" w:rsidP="007A5139">
            <w:pPr>
              <w:pStyle w:val="TableHeadingLeft"/>
            </w:pPr>
          </w:p>
        </w:tc>
        <w:tc>
          <w:tcPr>
            <w:tcW w:w="1322"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5"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11"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81"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27"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64"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83"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814" w:type="dxa"/>
            <w:tcBorders>
              <w:bottom w:val="single" w:sz="6" w:space="0" w:color="FFFFFF"/>
            </w:tcBorders>
            <w:shd w:val="clear" w:color="auto" w:fill="FB841E"/>
            <w:hideMark/>
          </w:tcPr>
          <w:p w:rsidR="007A5139" w:rsidRPr="007A5139" w:rsidRDefault="007A5139" w:rsidP="007A5139">
            <w:pPr>
              <w:pStyle w:val="TableTextLeft"/>
            </w:pPr>
            <w:r w:rsidRPr="00713839">
              <w:t>FBT-&gt;IPC</w:t>
            </w:r>
          </w:p>
        </w:tc>
        <w:tc>
          <w:tcPr>
            <w:tcW w:w="801" w:type="dxa"/>
            <w:tcBorders>
              <w:bottom w:val="single" w:sz="6" w:space="0" w:color="FFFFFF"/>
            </w:tcBorders>
            <w:shd w:val="clear" w:color="auto" w:fill="FB841E"/>
            <w:hideMark/>
          </w:tcPr>
          <w:p w:rsidR="007A5139" w:rsidRPr="007A5139" w:rsidRDefault="007A5139" w:rsidP="007A5139">
            <w:pPr>
              <w:pStyle w:val="TableTextLeft"/>
            </w:pPr>
            <w:r w:rsidRPr="00713839">
              <w:t>FBT</w:t>
            </w:r>
          </w:p>
        </w:tc>
        <w:tc>
          <w:tcPr>
            <w:tcW w:w="905"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w:t>
            </w:r>
            <w:r w:rsidRPr="007A5139">
              <w:t xml:space="preserve"> CI)</w:t>
            </w:r>
          </w:p>
        </w:tc>
        <w:tc>
          <w:tcPr>
            <w:tcW w:w="1129"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46" w:type="dxa"/>
            <w:vMerge/>
            <w:tcBorders>
              <w:bottom w:val="single" w:sz="6" w:space="0" w:color="FFFFFF"/>
            </w:tcBorders>
            <w:shd w:val="clear" w:color="auto" w:fill="E6E6E6"/>
            <w:hideMark/>
          </w:tcPr>
          <w:p w:rsidR="007A5139" w:rsidRPr="00713839" w:rsidRDefault="007A5139" w:rsidP="007A5139">
            <w:pPr>
              <w:pStyle w:val="TableTextLeft"/>
            </w:pPr>
          </w:p>
        </w:tc>
        <w:tc>
          <w:tcPr>
            <w:tcW w:w="1322"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Recovered from AN (&gt;=95% EBW)</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 xml:space="preserve">7/12 </w:t>
            </w:r>
            <w:r w:rsidRPr="00713839">
              <w:br/>
              <w:t>(58.3%)</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12/23 </w:t>
            </w:r>
            <w:r w:rsidRPr="00713839">
              <w:br/>
              <w:t>(52.2%)</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RR 1.12 (0.6 to 2.07)</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63 more per 1000 (from 209 fewer to 558 more)</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941B6F">
            <w:pPr>
              <w:pStyle w:val="TableHeadingLeft"/>
            </w:pPr>
            <w:r w:rsidRPr="00713839">
              <w:t xml:space="preserve">BMI </w:t>
            </w:r>
            <w:r w:rsidRPr="007A5139">
              <w:t>(Better indicated by higher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SMD 0.</w:t>
            </w:r>
            <w:r w:rsidR="00941B6F">
              <w:t>28</w:t>
            </w:r>
            <w:r w:rsidRPr="00713839">
              <w:t xml:space="preserve"> higher (0.</w:t>
            </w:r>
            <w:r w:rsidR="00941B6F">
              <w:t>42</w:t>
            </w:r>
            <w:r w:rsidRPr="00713839">
              <w:t xml:space="preserve"> lower to 0.</w:t>
            </w:r>
            <w:r w:rsidR="00941B6F">
              <w:t>98</w:t>
            </w:r>
            <w:r w:rsidRPr="00713839">
              <w:t xml:space="preserve"> higher)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Expected Body Weight (Better indicated by higher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SMD 0.22 higher (0.48 lower to 0.92 higher)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EDE Global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SMD 0.92 higher (0.18 to 1.65 higher)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(measured with: BDI;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 xml:space="preserve">SMD 0.59 higher (0.12 </w:t>
            </w:r>
            <w:r w:rsidRPr="007A5139">
              <w:t>lower to 1.3 higher)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Yale-Brown-Cornell Eating Disorder Scale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SMD 0.71 higher (0.01 lower to 1.43 higher)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 xml:space="preserve">VERY </w:t>
            </w:r>
            <w:r w:rsidRPr="007A5139">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Service user experience (measured with: Helping Relationship Questionnaire; Better indicated by higher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SMD 0.86 lower (1.59 to 0.13 lower)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 xml:space="preserve">VERY </w:t>
            </w:r>
            <w:r w:rsidRPr="007A5139">
              <w:t>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Number of Sessions attended (Better indicated by lower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SMD 0.92 higher (0.18 to 1.65 higher)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Suitability of therapy - child </w:t>
            </w:r>
            <w:r w:rsidRPr="007A5139">
              <w:t>(measured with: Therapy Suitability and Patient Expectancy; Better indicated by higher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SMD 0.38 lower (1.09 lower to 0.32 higher)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Child's </w:t>
            </w:r>
            <w:r w:rsidRPr="007A5139">
              <w:t>expectations about therapy (measured with: Therapy Suitability and Patient Expectancy; Better indicated by higher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SMD 0.45 lower (1.16 lower to 0.26 higher)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Suitability of therapy - Mother (measured with: Therapy Suitability and Patient Expectancy; Better indicated by higher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SMD 0.64 higher (0.08 lower</w:t>
            </w:r>
            <w:r w:rsidRPr="007A5139">
              <w:t xml:space="preserve"> to 1.35 higher)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Mother's expectations about therapy (measured with: Therapy Suitability and Patient Expectancy; Better indicated by higher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SMD 0.54 higher (0.17 lower to 1.25 higher)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Suitability of therapy - Father (measured with: Therapy Suitability and Patient Expectancy; Better indicated by higher values)</w:t>
            </w:r>
          </w:p>
        </w:tc>
      </w:tr>
      <w:tr w:rsidR="007A5139" w:rsidRPr="00713839" w:rsidTr="00406C10">
        <w:tc>
          <w:tcPr>
            <w:tcW w:w="76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11"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7"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164" w:type="dxa"/>
            <w:tcBorders>
              <w:bottom w:val="single" w:sz="6" w:space="0" w:color="FFFFFF"/>
            </w:tcBorders>
            <w:shd w:val="clear" w:color="auto" w:fill="E6E6E6"/>
            <w:hideMark/>
          </w:tcPr>
          <w:p w:rsidR="007A5139" w:rsidRPr="007A5139" w:rsidRDefault="007A5139" w:rsidP="007A5139">
            <w:pPr>
              <w:pStyle w:val="TableTextLeft"/>
            </w:pPr>
            <w:r w:rsidRPr="00713839">
              <w:t>very serious3</w:t>
            </w:r>
          </w:p>
        </w:tc>
        <w:tc>
          <w:tcPr>
            <w:tcW w:w="14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14" w:type="dxa"/>
            <w:tcBorders>
              <w:bottom w:val="single" w:sz="6" w:space="0" w:color="FFFFFF"/>
            </w:tcBorders>
            <w:shd w:val="clear" w:color="auto" w:fill="E6E6E6"/>
            <w:hideMark/>
          </w:tcPr>
          <w:p w:rsidR="007A5139" w:rsidRPr="007A5139" w:rsidRDefault="007A5139" w:rsidP="007A5139">
            <w:pPr>
              <w:pStyle w:val="TableTextLeft"/>
            </w:pPr>
            <w:r w:rsidRPr="00713839">
              <w:t>12</w:t>
            </w:r>
          </w:p>
        </w:tc>
        <w:tc>
          <w:tcPr>
            <w:tcW w:w="801" w:type="dxa"/>
            <w:tcBorders>
              <w:bottom w:val="single" w:sz="6" w:space="0" w:color="FFFFFF"/>
            </w:tcBorders>
            <w:shd w:val="clear" w:color="auto" w:fill="E6E6E6"/>
            <w:hideMark/>
          </w:tcPr>
          <w:p w:rsidR="007A5139" w:rsidRPr="007A5139" w:rsidRDefault="007A5139" w:rsidP="007A5139">
            <w:pPr>
              <w:pStyle w:val="TableTextLeft"/>
            </w:pPr>
            <w:r w:rsidRPr="00713839">
              <w:t>23</w:t>
            </w:r>
          </w:p>
        </w:tc>
        <w:tc>
          <w:tcPr>
            <w:tcW w:w="90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129" w:type="dxa"/>
            <w:tcBorders>
              <w:bottom w:val="single" w:sz="6" w:space="0" w:color="FFFFFF"/>
            </w:tcBorders>
            <w:shd w:val="clear" w:color="auto" w:fill="E6E6E6"/>
            <w:hideMark/>
          </w:tcPr>
          <w:p w:rsidR="007A5139" w:rsidRPr="007A5139" w:rsidRDefault="007A5139" w:rsidP="007A5139">
            <w:pPr>
              <w:pStyle w:val="TableTextLeft"/>
            </w:pPr>
            <w:r w:rsidRPr="00713839">
              <w:t>SMD 0 higher (0.7 lower to 0.7 higher)</w:t>
            </w:r>
          </w:p>
        </w:tc>
        <w:tc>
          <w:tcPr>
            <w:tcW w:w="74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Father's expectations about therapy (measured with: Therapy Suitability and Patient Expectancy; Better indicated by higher values)</w:t>
            </w:r>
          </w:p>
        </w:tc>
      </w:tr>
      <w:tr w:rsidR="007A5139" w:rsidRPr="00713839" w:rsidTr="00406C10">
        <w:tc>
          <w:tcPr>
            <w:tcW w:w="765" w:type="dxa"/>
            <w:shd w:val="clear" w:color="auto" w:fill="E6E6E6"/>
            <w:hideMark/>
          </w:tcPr>
          <w:p w:rsidR="007A5139" w:rsidRPr="007A5139" w:rsidRDefault="007A5139" w:rsidP="007A5139">
            <w:pPr>
              <w:pStyle w:val="TableTextLeft"/>
            </w:pPr>
            <w:r w:rsidRPr="00713839">
              <w:t>1</w:t>
            </w:r>
          </w:p>
        </w:tc>
        <w:tc>
          <w:tcPr>
            <w:tcW w:w="1211" w:type="dxa"/>
            <w:shd w:val="clear" w:color="auto" w:fill="E6E6E6"/>
            <w:hideMark/>
          </w:tcPr>
          <w:p w:rsidR="007A5139" w:rsidRPr="007A5139" w:rsidRDefault="007A5139" w:rsidP="007A5139">
            <w:pPr>
              <w:pStyle w:val="TableTextLeft"/>
            </w:pPr>
            <w:r w:rsidRPr="00713839">
              <w:t>randomised trials</w:t>
            </w:r>
          </w:p>
        </w:tc>
        <w:tc>
          <w:tcPr>
            <w:tcW w:w="881" w:type="dxa"/>
            <w:shd w:val="clear" w:color="auto" w:fill="E6E6E6"/>
            <w:hideMark/>
          </w:tcPr>
          <w:p w:rsidR="007A5139" w:rsidRPr="007A5139" w:rsidRDefault="007A5139" w:rsidP="007A5139">
            <w:pPr>
              <w:pStyle w:val="TableTextLeft"/>
            </w:pPr>
            <w:r w:rsidRPr="00713839">
              <w:t>serious1</w:t>
            </w:r>
          </w:p>
        </w:tc>
        <w:tc>
          <w:tcPr>
            <w:tcW w:w="1427" w:type="dxa"/>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13" w:type="dxa"/>
            <w:shd w:val="clear" w:color="auto" w:fill="E6E6E6"/>
            <w:hideMark/>
          </w:tcPr>
          <w:p w:rsidR="007A5139" w:rsidRPr="007A5139" w:rsidRDefault="007A5139" w:rsidP="007A5139">
            <w:pPr>
              <w:pStyle w:val="TableTextLeft"/>
            </w:pPr>
            <w:r w:rsidRPr="00713839">
              <w:t>serious2</w:t>
            </w:r>
          </w:p>
        </w:tc>
        <w:tc>
          <w:tcPr>
            <w:tcW w:w="1164" w:type="dxa"/>
            <w:shd w:val="clear" w:color="auto" w:fill="E6E6E6"/>
            <w:hideMark/>
          </w:tcPr>
          <w:p w:rsidR="007A5139" w:rsidRPr="007A5139" w:rsidRDefault="007A5139" w:rsidP="007A5139">
            <w:pPr>
              <w:pStyle w:val="TableTextLeft"/>
            </w:pPr>
            <w:r w:rsidRPr="00713839">
              <w:t>serious4</w:t>
            </w:r>
          </w:p>
        </w:tc>
        <w:tc>
          <w:tcPr>
            <w:tcW w:w="1483" w:type="dxa"/>
            <w:shd w:val="clear" w:color="auto" w:fill="E6E6E6"/>
            <w:hideMark/>
          </w:tcPr>
          <w:p w:rsidR="007A5139" w:rsidRPr="007A5139" w:rsidRDefault="007A5139" w:rsidP="007A5139">
            <w:pPr>
              <w:pStyle w:val="TableTextLeft"/>
            </w:pPr>
            <w:r w:rsidRPr="00713839">
              <w:t>none</w:t>
            </w:r>
          </w:p>
        </w:tc>
        <w:tc>
          <w:tcPr>
            <w:tcW w:w="814" w:type="dxa"/>
            <w:shd w:val="clear" w:color="auto" w:fill="E6E6E6"/>
            <w:hideMark/>
          </w:tcPr>
          <w:p w:rsidR="007A5139" w:rsidRPr="007A5139" w:rsidRDefault="007A5139" w:rsidP="007A5139">
            <w:pPr>
              <w:pStyle w:val="TableTextLeft"/>
            </w:pPr>
            <w:r w:rsidRPr="00713839">
              <w:t>12</w:t>
            </w:r>
          </w:p>
        </w:tc>
        <w:tc>
          <w:tcPr>
            <w:tcW w:w="801" w:type="dxa"/>
            <w:shd w:val="clear" w:color="auto" w:fill="E6E6E6"/>
            <w:hideMark/>
          </w:tcPr>
          <w:p w:rsidR="007A5139" w:rsidRPr="007A5139" w:rsidRDefault="007A5139" w:rsidP="007A5139">
            <w:pPr>
              <w:pStyle w:val="TableTextLeft"/>
            </w:pPr>
            <w:r w:rsidRPr="00713839">
              <w:t>23</w:t>
            </w:r>
          </w:p>
        </w:tc>
        <w:tc>
          <w:tcPr>
            <w:tcW w:w="905" w:type="dxa"/>
            <w:shd w:val="clear" w:color="auto" w:fill="E6E6E6"/>
            <w:hideMark/>
          </w:tcPr>
          <w:p w:rsidR="007A5139" w:rsidRPr="007A5139" w:rsidRDefault="007A5139" w:rsidP="007A5139">
            <w:pPr>
              <w:pStyle w:val="TableTextLeft"/>
            </w:pPr>
            <w:r w:rsidRPr="00713839">
              <w:t>-</w:t>
            </w:r>
          </w:p>
        </w:tc>
        <w:tc>
          <w:tcPr>
            <w:tcW w:w="1129" w:type="dxa"/>
            <w:shd w:val="clear" w:color="auto" w:fill="E6E6E6"/>
            <w:hideMark/>
          </w:tcPr>
          <w:p w:rsidR="007A5139" w:rsidRPr="007A5139" w:rsidRDefault="007A5139" w:rsidP="007A5139">
            <w:pPr>
              <w:pStyle w:val="TableTextLeft"/>
            </w:pPr>
            <w:r w:rsidRPr="00713839">
              <w:t>SMD 0.27 lower (0.97 lower to 0.43 higher)</w:t>
            </w:r>
          </w:p>
        </w:tc>
        <w:tc>
          <w:tcPr>
            <w:tcW w:w="746"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 xml:space="preserve">1 Lock &amp; Le Grange 2015: High risk of selection and performance bias. </w:t>
      </w:r>
    </w:p>
    <w:p w:rsidR="007A5139" w:rsidRPr="00ED3D25" w:rsidRDefault="007A5139" w:rsidP="007A5139">
      <w:pPr>
        <w:pStyle w:val="TableNote"/>
        <w:rPr>
          <w:i w:val="0"/>
          <w:sz w:val="20"/>
        </w:rPr>
      </w:pPr>
      <w:r w:rsidRPr="00ED3D25">
        <w:rPr>
          <w:i w:val="0"/>
          <w:sz w:val="20"/>
        </w:rPr>
        <w:t xml:space="preserve">2 Participants initially randomized into FBT only and FBT/IPC groups. Participants in FBT/IPC group subsequently divided into IPC (those &lt;2.3 kg weight gain by week 4 of FBT) and No IPC groups (those &gt;2.3 kg weight gain by week 4 of FBT). Data only for FBT+IPC vs FBT+No IPC groups. </w:t>
      </w:r>
    </w:p>
    <w:p w:rsidR="007A5139" w:rsidRPr="00ED3D25" w:rsidRDefault="007A5139" w:rsidP="007A5139">
      <w:pPr>
        <w:pStyle w:val="TableNote"/>
        <w:rPr>
          <w:i w:val="0"/>
          <w:sz w:val="20"/>
        </w:rPr>
      </w:pPr>
      <w:r w:rsidRPr="00ED3D25">
        <w:rPr>
          <w:i w:val="0"/>
          <w:sz w:val="20"/>
        </w:rPr>
        <w:t>3 CI crosses both 0.75 and 1.25 (Risk Ratio), or both 0.5 and -0.5 (SMD).</w:t>
      </w:r>
    </w:p>
    <w:p w:rsidR="007A5139" w:rsidRPr="00ED3D25" w:rsidRDefault="007A5139" w:rsidP="007A5139">
      <w:pPr>
        <w:pStyle w:val="TableNote"/>
        <w:rPr>
          <w:i w:val="0"/>
          <w:sz w:val="20"/>
        </w:rPr>
      </w:pPr>
      <w:r w:rsidRPr="00ED3D25">
        <w:rPr>
          <w:i w:val="0"/>
          <w:sz w:val="20"/>
        </w:rPr>
        <w:t>4 CI crosses either 0.75 or 1.25 (Risk ratio), or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259</w:t>
      </w:r>
      <w:r w:rsidR="003B26B0">
        <w:rPr>
          <w:noProof/>
        </w:rPr>
        <w:fldChar w:fldCharType="end"/>
      </w:r>
      <w:r w:rsidRPr="00713839">
        <w:t>: Full GRADE profile for guided self-help CBT-ED then antidepressant then CBT-ED versus CBT-ED then antidepressant in adults with bulimia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57"/>
        <w:gridCol w:w="1204"/>
        <w:gridCol w:w="877"/>
        <w:gridCol w:w="1413"/>
        <w:gridCol w:w="1213"/>
        <w:gridCol w:w="1162"/>
        <w:gridCol w:w="1476"/>
        <w:gridCol w:w="890"/>
        <w:gridCol w:w="829"/>
        <w:gridCol w:w="895"/>
        <w:gridCol w:w="1083"/>
        <w:gridCol w:w="740"/>
        <w:gridCol w:w="1322"/>
      </w:tblGrid>
      <w:tr w:rsidR="007A5139" w:rsidRPr="00713839" w:rsidTr="00406C10">
        <w:trPr>
          <w:trHeight w:val="255"/>
          <w:tblHeader/>
        </w:trPr>
        <w:tc>
          <w:tcPr>
            <w:tcW w:w="8102"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1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978"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0" w:type="dxa"/>
            <w:vMerge w:val="restart"/>
            <w:shd w:val="clear" w:color="auto" w:fill="FB841E"/>
            <w:vAlign w:val="bottom"/>
            <w:hideMark/>
          </w:tcPr>
          <w:p w:rsidR="007A5139" w:rsidRPr="007A5139" w:rsidRDefault="007A5139" w:rsidP="007A5139">
            <w:pPr>
              <w:pStyle w:val="TableHeadingLeft"/>
            </w:pPr>
            <w:r w:rsidRPr="00713839">
              <w:t>Quality</w:t>
            </w:r>
          </w:p>
        </w:tc>
        <w:tc>
          <w:tcPr>
            <w:tcW w:w="1322"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02"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1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978"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0"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322"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57" w:type="dxa"/>
            <w:shd w:val="clear" w:color="auto" w:fill="FB841E"/>
            <w:hideMark/>
          </w:tcPr>
          <w:p w:rsidR="007A5139" w:rsidRPr="007A5139" w:rsidRDefault="007A5139" w:rsidP="007A5139">
            <w:pPr>
              <w:pStyle w:val="TableTextLeft"/>
            </w:pPr>
            <w:r w:rsidRPr="00713839">
              <w:t>No of studies</w:t>
            </w:r>
          </w:p>
        </w:tc>
        <w:tc>
          <w:tcPr>
            <w:tcW w:w="1204" w:type="dxa"/>
            <w:shd w:val="clear" w:color="auto" w:fill="FB841E"/>
            <w:hideMark/>
          </w:tcPr>
          <w:p w:rsidR="007A5139" w:rsidRPr="007A5139" w:rsidRDefault="007A5139" w:rsidP="007A5139">
            <w:pPr>
              <w:pStyle w:val="TableTextLeft"/>
            </w:pPr>
            <w:r w:rsidRPr="00713839">
              <w:t>Design</w:t>
            </w:r>
          </w:p>
        </w:tc>
        <w:tc>
          <w:tcPr>
            <w:tcW w:w="877" w:type="dxa"/>
            <w:shd w:val="clear" w:color="auto" w:fill="FB841E"/>
            <w:hideMark/>
          </w:tcPr>
          <w:p w:rsidR="007A5139" w:rsidRPr="007A5139" w:rsidRDefault="007A5139" w:rsidP="007A5139">
            <w:pPr>
              <w:pStyle w:val="TableTextLeft"/>
            </w:pPr>
            <w:r w:rsidRPr="00713839">
              <w:t>Risk of bias</w:t>
            </w:r>
          </w:p>
        </w:tc>
        <w:tc>
          <w:tcPr>
            <w:tcW w:w="1413" w:type="dxa"/>
            <w:shd w:val="clear" w:color="auto" w:fill="FB841E"/>
            <w:hideMark/>
          </w:tcPr>
          <w:p w:rsidR="007A5139" w:rsidRPr="007A5139" w:rsidRDefault="007A5139" w:rsidP="007A5139">
            <w:pPr>
              <w:pStyle w:val="TableTextLeft"/>
            </w:pPr>
            <w:r w:rsidRPr="00713839">
              <w:t>Inconsistency</w:t>
            </w:r>
          </w:p>
        </w:tc>
        <w:tc>
          <w:tcPr>
            <w:tcW w:w="1213" w:type="dxa"/>
            <w:shd w:val="clear" w:color="auto" w:fill="FB841E"/>
            <w:hideMark/>
          </w:tcPr>
          <w:p w:rsidR="007A5139" w:rsidRPr="007A5139" w:rsidRDefault="007A5139" w:rsidP="007A5139">
            <w:pPr>
              <w:pStyle w:val="TableTextLeft"/>
            </w:pPr>
            <w:r w:rsidRPr="00713839">
              <w:t>Indirectness</w:t>
            </w:r>
          </w:p>
        </w:tc>
        <w:tc>
          <w:tcPr>
            <w:tcW w:w="1162" w:type="dxa"/>
            <w:shd w:val="clear" w:color="auto" w:fill="FB841E"/>
            <w:hideMark/>
          </w:tcPr>
          <w:p w:rsidR="007A5139" w:rsidRPr="007A5139" w:rsidRDefault="007A5139" w:rsidP="007A5139">
            <w:pPr>
              <w:pStyle w:val="TableTextLeft"/>
            </w:pPr>
            <w:r w:rsidRPr="00713839">
              <w:t>Imprecision</w:t>
            </w:r>
          </w:p>
        </w:tc>
        <w:tc>
          <w:tcPr>
            <w:tcW w:w="1476" w:type="dxa"/>
            <w:shd w:val="clear" w:color="auto" w:fill="FB841E"/>
            <w:hideMark/>
          </w:tcPr>
          <w:p w:rsidR="007A5139" w:rsidRPr="007A5139" w:rsidRDefault="007A5139" w:rsidP="007A5139">
            <w:pPr>
              <w:pStyle w:val="TableTextLeft"/>
            </w:pPr>
            <w:r w:rsidRPr="00713839">
              <w:t xml:space="preserve">Other </w:t>
            </w:r>
            <w:r w:rsidRPr="007A5139">
              <w:t>considerations</w:t>
            </w:r>
          </w:p>
        </w:tc>
        <w:tc>
          <w:tcPr>
            <w:tcW w:w="890" w:type="dxa"/>
            <w:shd w:val="clear" w:color="auto" w:fill="FB841E"/>
            <w:hideMark/>
          </w:tcPr>
          <w:p w:rsidR="007A5139" w:rsidRPr="007A5139" w:rsidRDefault="007A5139" w:rsidP="007A5139">
            <w:pPr>
              <w:pStyle w:val="TableTextLeft"/>
            </w:pPr>
            <w:r w:rsidRPr="00713839">
              <w:t>GSH CBT-&gt;AD-&gt;CBT-BN</w:t>
            </w:r>
          </w:p>
        </w:tc>
        <w:tc>
          <w:tcPr>
            <w:tcW w:w="829" w:type="dxa"/>
            <w:shd w:val="clear" w:color="auto" w:fill="FB841E"/>
            <w:hideMark/>
          </w:tcPr>
          <w:p w:rsidR="007A5139" w:rsidRPr="007A5139" w:rsidRDefault="007A5139" w:rsidP="007A5139">
            <w:pPr>
              <w:pStyle w:val="TableTextLeft"/>
            </w:pPr>
            <w:r w:rsidRPr="00713839">
              <w:t>CBT-BN-&gt;AD</w:t>
            </w:r>
          </w:p>
        </w:tc>
        <w:tc>
          <w:tcPr>
            <w:tcW w:w="895" w:type="dxa"/>
            <w:shd w:val="clear" w:color="auto" w:fill="FB841E"/>
            <w:hideMark/>
          </w:tcPr>
          <w:p w:rsidR="007A5139" w:rsidRPr="007A5139" w:rsidRDefault="007A5139" w:rsidP="007A5139">
            <w:pPr>
              <w:pStyle w:val="TableTextLeft"/>
            </w:pPr>
            <w:r w:rsidRPr="00713839">
              <w:t>Relative</w:t>
            </w:r>
            <w:r w:rsidRPr="00713839">
              <w:br/>
              <w:t>(95% CI)</w:t>
            </w:r>
          </w:p>
        </w:tc>
        <w:tc>
          <w:tcPr>
            <w:tcW w:w="1083" w:type="dxa"/>
            <w:shd w:val="clear" w:color="auto" w:fill="FB841E"/>
            <w:hideMark/>
          </w:tcPr>
          <w:p w:rsidR="007A5139" w:rsidRPr="007A5139" w:rsidRDefault="007A5139" w:rsidP="007A5139">
            <w:pPr>
              <w:pStyle w:val="TableTextLeft"/>
            </w:pPr>
            <w:r w:rsidRPr="00713839">
              <w:t>Absolute</w:t>
            </w:r>
          </w:p>
        </w:tc>
        <w:tc>
          <w:tcPr>
            <w:tcW w:w="740" w:type="dxa"/>
            <w:vMerge/>
            <w:shd w:val="clear" w:color="auto" w:fill="FB841E"/>
            <w:hideMark/>
          </w:tcPr>
          <w:p w:rsidR="007A5139" w:rsidRPr="00713839" w:rsidRDefault="007A5139" w:rsidP="007A5139">
            <w:pPr>
              <w:pStyle w:val="TableTextLeft"/>
            </w:pPr>
          </w:p>
        </w:tc>
        <w:tc>
          <w:tcPr>
            <w:tcW w:w="1322"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Remission</w:t>
            </w:r>
          </w:p>
        </w:tc>
      </w:tr>
      <w:tr w:rsidR="007A5139" w:rsidRPr="00713839" w:rsidTr="00406C10">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43/146 </w:t>
            </w:r>
            <w:r w:rsidRPr="00713839">
              <w:br/>
              <w:t>(29.5%)</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 xml:space="preserve">46/147 </w:t>
            </w:r>
            <w:r w:rsidRPr="00713839">
              <w:br/>
              <w:t>(31.3%)</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RR 0.94 (0.67 to 1.33)</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19 fewer per 1000 (from 103 fewer to 103 more)</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Global (Better indicated by lower values)</w:t>
            </w:r>
          </w:p>
        </w:tc>
      </w:tr>
      <w:tr w:rsidR="007A5139" w:rsidRPr="00713839" w:rsidTr="00406C10">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146</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147</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SMD 0.06 lower (0.29 lower to 0.17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Restraint (Better indicated by lower values)</w:t>
            </w:r>
          </w:p>
        </w:tc>
      </w:tr>
      <w:tr w:rsidR="007A5139" w:rsidRPr="00713839" w:rsidTr="00406C10">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146</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147</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SMD 0.06 lower (0.29 lower to 0.17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Shape Concerns (Better indicated by lower values)</w:t>
            </w:r>
          </w:p>
        </w:tc>
      </w:tr>
      <w:tr w:rsidR="007A5139" w:rsidRPr="00713839" w:rsidTr="00406C10">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146</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147</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SMD 0.12 lower (0.35 lower to 0.1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Weight Concerns (Better indicated by lower values)</w:t>
            </w:r>
          </w:p>
        </w:tc>
      </w:tr>
      <w:tr w:rsidR="007A5139" w:rsidRPr="00713839" w:rsidTr="00406C10">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146</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147</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SMD 0.07 lower (0.3 lower to 0.16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EDE Eating Concerns (Better indicated by lower values)</w:t>
            </w:r>
          </w:p>
        </w:tc>
      </w:tr>
      <w:tr w:rsidR="007A5139" w:rsidRPr="00713839" w:rsidTr="00406C10">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146</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147</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SMD 0 higher (0.23 lower to 0.23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r>
            <w:r w:rsidRPr="007A5139">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Yale-Brown-Cornell ED Scale - Preoccupation (Better indicated by lower values)</w:t>
            </w:r>
          </w:p>
        </w:tc>
      </w:tr>
      <w:tr w:rsidR="007A5139" w:rsidRPr="00713839" w:rsidTr="00406C10">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146</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147</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SMD 0.09 lower (0.32 lower to 0.14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Yale-Brown-Cornell ED Scale - Ritual (Better indicated by lower values)</w:t>
            </w:r>
          </w:p>
        </w:tc>
      </w:tr>
      <w:tr w:rsidR="007A5139" w:rsidRPr="00713839" w:rsidTr="00406C10">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146</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147</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SMD 0.08 lower (0.31 lower to 0.14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Depression (measured with: BDI; </w:t>
            </w:r>
            <w:r w:rsidRPr="007A5139">
              <w:t>Better indicated by lower values)</w:t>
            </w:r>
          </w:p>
        </w:tc>
      </w:tr>
      <w:tr w:rsidR="007A5139" w:rsidRPr="00713839" w:rsidTr="00406C10">
        <w:tc>
          <w:tcPr>
            <w:tcW w:w="757"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13"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47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890" w:type="dxa"/>
            <w:tcBorders>
              <w:bottom w:val="single" w:sz="6" w:space="0" w:color="FFFFFF"/>
            </w:tcBorders>
            <w:shd w:val="clear" w:color="auto" w:fill="E6E6E6"/>
            <w:hideMark/>
          </w:tcPr>
          <w:p w:rsidR="007A5139" w:rsidRPr="007A5139" w:rsidRDefault="007A5139" w:rsidP="007A5139">
            <w:pPr>
              <w:pStyle w:val="TableTextLeft"/>
            </w:pPr>
            <w:r w:rsidRPr="00713839">
              <w:t>146</w:t>
            </w:r>
          </w:p>
        </w:tc>
        <w:tc>
          <w:tcPr>
            <w:tcW w:w="829" w:type="dxa"/>
            <w:tcBorders>
              <w:bottom w:val="single" w:sz="6" w:space="0" w:color="FFFFFF"/>
            </w:tcBorders>
            <w:shd w:val="clear" w:color="auto" w:fill="E6E6E6"/>
            <w:hideMark/>
          </w:tcPr>
          <w:p w:rsidR="007A5139" w:rsidRPr="007A5139" w:rsidRDefault="007A5139" w:rsidP="007A5139">
            <w:pPr>
              <w:pStyle w:val="TableTextLeft"/>
            </w:pPr>
            <w:r w:rsidRPr="00713839">
              <w:t>147</w:t>
            </w:r>
          </w:p>
        </w:tc>
        <w:tc>
          <w:tcPr>
            <w:tcW w:w="895"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1083" w:type="dxa"/>
            <w:tcBorders>
              <w:bottom w:val="single" w:sz="6" w:space="0" w:color="FFFFFF"/>
            </w:tcBorders>
            <w:shd w:val="clear" w:color="auto" w:fill="E6E6E6"/>
            <w:hideMark/>
          </w:tcPr>
          <w:p w:rsidR="007A5139" w:rsidRPr="007A5139" w:rsidRDefault="007A5139" w:rsidP="007A5139">
            <w:pPr>
              <w:pStyle w:val="TableTextLeft"/>
            </w:pPr>
            <w:r w:rsidRPr="00713839">
              <w:t>SMD 0.11 lower (0.34 lower to 0.12 higher)</w:t>
            </w:r>
          </w:p>
        </w:tc>
        <w:tc>
          <w:tcPr>
            <w:tcW w:w="740"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2"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Quality of Life (measured with: Quality of Well Being Scale; Better </w:t>
            </w:r>
            <w:r w:rsidRPr="007A5139">
              <w:t>indicated by lower values)</w:t>
            </w:r>
          </w:p>
        </w:tc>
      </w:tr>
      <w:tr w:rsidR="007A5139" w:rsidRPr="00713839" w:rsidTr="00406C10">
        <w:tc>
          <w:tcPr>
            <w:tcW w:w="757" w:type="dxa"/>
            <w:shd w:val="clear" w:color="auto" w:fill="E6E6E6"/>
            <w:hideMark/>
          </w:tcPr>
          <w:p w:rsidR="007A5139" w:rsidRPr="007A5139" w:rsidRDefault="007A5139" w:rsidP="007A5139">
            <w:pPr>
              <w:pStyle w:val="TableTextLeft"/>
            </w:pPr>
            <w:r w:rsidRPr="00713839">
              <w:t>1</w:t>
            </w:r>
          </w:p>
        </w:tc>
        <w:tc>
          <w:tcPr>
            <w:tcW w:w="1204" w:type="dxa"/>
            <w:shd w:val="clear" w:color="auto" w:fill="E6E6E6"/>
            <w:hideMark/>
          </w:tcPr>
          <w:p w:rsidR="007A5139" w:rsidRPr="007A5139" w:rsidRDefault="007A5139" w:rsidP="007A5139">
            <w:pPr>
              <w:pStyle w:val="TableTextLeft"/>
            </w:pPr>
            <w:r w:rsidRPr="00713839">
              <w:t>randomised trials</w:t>
            </w:r>
          </w:p>
        </w:tc>
        <w:tc>
          <w:tcPr>
            <w:tcW w:w="877" w:type="dxa"/>
            <w:shd w:val="clear" w:color="auto" w:fill="E6E6E6"/>
            <w:hideMark/>
          </w:tcPr>
          <w:p w:rsidR="007A5139" w:rsidRPr="007A5139" w:rsidRDefault="007A5139" w:rsidP="007A5139">
            <w:pPr>
              <w:pStyle w:val="TableTextLeft"/>
            </w:pPr>
            <w:r w:rsidRPr="00713839">
              <w:t>serious1</w:t>
            </w:r>
          </w:p>
        </w:tc>
        <w:tc>
          <w:tcPr>
            <w:tcW w:w="1413" w:type="dxa"/>
            <w:shd w:val="clear" w:color="auto" w:fill="E6E6E6"/>
            <w:hideMark/>
          </w:tcPr>
          <w:p w:rsidR="007A5139" w:rsidRPr="007A5139" w:rsidRDefault="007A5139" w:rsidP="007A5139">
            <w:pPr>
              <w:pStyle w:val="TableTextLeft"/>
            </w:pPr>
            <w:r w:rsidRPr="00713839">
              <w:t>no serious inconsistency</w:t>
            </w:r>
          </w:p>
        </w:tc>
        <w:tc>
          <w:tcPr>
            <w:tcW w:w="1213" w:type="dxa"/>
            <w:shd w:val="clear" w:color="auto" w:fill="E6E6E6"/>
            <w:hideMark/>
          </w:tcPr>
          <w:p w:rsidR="007A5139" w:rsidRPr="007A5139" w:rsidRDefault="007A5139" w:rsidP="007A5139">
            <w:pPr>
              <w:pStyle w:val="TableTextLeft"/>
            </w:pPr>
            <w:r w:rsidRPr="00713839">
              <w:t>serious3</w:t>
            </w:r>
          </w:p>
        </w:tc>
        <w:tc>
          <w:tcPr>
            <w:tcW w:w="1162" w:type="dxa"/>
            <w:shd w:val="clear" w:color="auto" w:fill="E6E6E6"/>
            <w:hideMark/>
          </w:tcPr>
          <w:p w:rsidR="007A5139" w:rsidRPr="007A5139" w:rsidRDefault="007A5139" w:rsidP="007A5139">
            <w:pPr>
              <w:pStyle w:val="TableTextLeft"/>
            </w:pPr>
            <w:r w:rsidRPr="00713839">
              <w:t>serious5</w:t>
            </w:r>
          </w:p>
        </w:tc>
        <w:tc>
          <w:tcPr>
            <w:tcW w:w="1476" w:type="dxa"/>
            <w:shd w:val="clear" w:color="auto" w:fill="E6E6E6"/>
            <w:hideMark/>
          </w:tcPr>
          <w:p w:rsidR="007A5139" w:rsidRPr="007A5139" w:rsidRDefault="007A5139" w:rsidP="007A5139">
            <w:pPr>
              <w:pStyle w:val="TableTextLeft"/>
            </w:pPr>
            <w:r w:rsidRPr="00713839">
              <w:t>none</w:t>
            </w:r>
          </w:p>
        </w:tc>
        <w:tc>
          <w:tcPr>
            <w:tcW w:w="890" w:type="dxa"/>
            <w:shd w:val="clear" w:color="auto" w:fill="E6E6E6"/>
            <w:hideMark/>
          </w:tcPr>
          <w:p w:rsidR="007A5139" w:rsidRPr="007A5139" w:rsidRDefault="007A5139" w:rsidP="007A5139">
            <w:pPr>
              <w:pStyle w:val="TableTextLeft"/>
            </w:pPr>
            <w:r w:rsidRPr="00713839">
              <w:t>146</w:t>
            </w:r>
          </w:p>
        </w:tc>
        <w:tc>
          <w:tcPr>
            <w:tcW w:w="829" w:type="dxa"/>
            <w:shd w:val="clear" w:color="auto" w:fill="E6E6E6"/>
            <w:hideMark/>
          </w:tcPr>
          <w:p w:rsidR="007A5139" w:rsidRPr="007A5139" w:rsidRDefault="007A5139" w:rsidP="007A5139">
            <w:pPr>
              <w:pStyle w:val="TableTextLeft"/>
            </w:pPr>
            <w:r w:rsidRPr="00713839">
              <w:t>147</w:t>
            </w:r>
          </w:p>
        </w:tc>
        <w:tc>
          <w:tcPr>
            <w:tcW w:w="895" w:type="dxa"/>
            <w:shd w:val="clear" w:color="auto" w:fill="E6E6E6"/>
            <w:hideMark/>
          </w:tcPr>
          <w:p w:rsidR="007A5139" w:rsidRPr="007A5139" w:rsidRDefault="007A5139" w:rsidP="007A5139">
            <w:pPr>
              <w:pStyle w:val="TableTextLeft"/>
            </w:pPr>
            <w:r w:rsidRPr="00713839">
              <w:t>-</w:t>
            </w:r>
          </w:p>
        </w:tc>
        <w:tc>
          <w:tcPr>
            <w:tcW w:w="1083" w:type="dxa"/>
            <w:shd w:val="clear" w:color="auto" w:fill="E6E6E6"/>
            <w:hideMark/>
          </w:tcPr>
          <w:p w:rsidR="007A5139" w:rsidRPr="007A5139" w:rsidRDefault="007A5139" w:rsidP="007A5139">
            <w:pPr>
              <w:pStyle w:val="TableTextLeft"/>
            </w:pPr>
            <w:r w:rsidRPr="00713839">
              <w:t>SMD 0.02 higher (0.21 lower to 0.25 higher)</w:t>
            </w:r>
          </w:p>
        </w:tc>
        <w:tc>
          <w:tcPr>
            <w:tcW w:w="740" w:type="dxa"/>
            <w:shd w:val="clear" w:color="auto" w:fill="E6E6E6"/>
            <w:hideMark/>
          </w:tcPr>
          <w:p w:rsidR="007A5139" w:rsidRPr="007A5139" w:rsidRDefault="007A5139" w:rsidP="007A5139">
            <w:pPr>
              <w:pStyle w:val="TableTextLeft"/>
            </w:pPr>
            <w:r w:rsidRPr="00713839">
              <w:br/>
              <w:t>VERY LOW</w:t>
            </w:r>
          </w:p>
        </w:tc>
        <w:tc>
          <w:tcPr>
            <w:tcW w:w="1322"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Mitchell 2011/Crow 2013: Unclear allocation concealment. No participant nor investigator blinding. Dropout rates of both groups&gt;20%, no details provided for reasons.</w:t>
      </w:r>
    </w:p>
    <w:p w:rsidR="007A5139" w:rsidRPr="00ED3D25" w:rsidRDefault="007A5139" w:rsidP="007A5139">
      <w:pPr>
        <w:pStyle w:val="TableNote"/>
        <w:rPr>
          <w:i w:val="0"/>
          <w:sz w:val="20"/>
        </w:rPr>
      </w:pPr>
      <w:r w:rsidRPr="00ED3D25">
        <w:rPr>
          <w:i w:val="0"/>
          <w:sz w:val="20"/>
        </w:rPr>
        <w:t>2 I2&gt;50%.</w:t>
      </w:r>
    </w:p>
    <w:p w:rsidR="007A5139" w:rsidRPr="00ED3D25" w:rsidRDefault="007A5139" w:rsidP="007A5139">
      <w:pPr>
        <w:pStyle w:val="TableNote"/>
        <w:rPr>
          <w:i w:val="0"/>
          <w:sz w:val="20"/>
        </w:rPr>
      </w:pPr>
      <w:r w:rsidRPr="00ED3D25">
        <w:rPr>
          <w:i w:val="0"/>
          <w:sz w:val="20"/>
        </w:rPr>
        <w:t>3 Randomization was to different treatments. No randomisation to next level of stepped care.</w:t>
      </w:r>
    </w:p>
    <w:p w:rsidR="007A5139" w:rsidRPr="00ED3D25" w:rsidRDefault="007A5139" w:rsidP="007A5139">
      <w:pPr>
        <w:pStyle w:val="TableNote"/>
        <w:rPr>
          <w:i w:val="0"/>
          <w:sz w:val="20"/>
        </w:rPr>
      </w:pPr>
      <w:r w:rsidRPr="00ED3D25">
        <w:rPr>
          <w:i w:val="0"/>
          <w:sz w:val="20"/>
        </w:rPr>
        <w:t>4 CI crosses both 0.75 and 1.25 (Risk Ratio).</w:t>
      </w:r>
    </w:p>
    <w:p w:rsidR="007A5139" w:rsidRPr="00ED3D25" w:rsidRDefault="007A5139" w:rsidP="007A5139">
      <w:pPr>
        <w:pStyle w:val="TableNote"/>
        <w:rPr>
          <w:i w:val="0"/>
          <w:sz w:val="20"/>
        </w:rPr>
      </w:pPr>
      <w:r w:rsidRPr="00ED3D25">
        <w:rPr>
          <w:i w:val="0"/>
          <w:sz w:val="20"/>
        </w:rPr>
        <w:t>5 &lt;400 participants.</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260</w:t>
      </w:r>
      <w:r w:rsidR="003B26B0">
        <w:rPr>
          <w:noProof/>
        </w:rPr>
        <w:fldChar w:fldCharType="end"/>
      </w:r>
      <w:r w:rsidRPr="00713839">
        <w:t>: Full GRADE profile for self-help manual for bulimia nervosa then CBT-ED versus CBT-ED in adults with bulimia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64"/>
        <w:gridCol w:w="1209"/>
        <w:gridCol w:w="880"/>
        <w:gridCol w:w="1422"/>
        <w:gridCol w:w="1277"/>
        <w:gridCol w:w="1163"/>
        <w:gridCol w:w="1481"/>
        <w:gridCol w:w="965"/>
        <w:gridCol w:w="804"/>
        <w:gridCol w:w="908"/>
        <w:gridCol w:w="1116"/>
        <w:gridCol w:w="744"/>
        <w:gridCol w:w="1128"/>
      </w:tblGrid>
      <w:tr w:rsidR="007A5139" w:rsidRPr="00713839" w:rsidTr="00406C10">
        <w:trPr>
          <w:trHeight w:val="255"/>
          <w:tblHeader/>
        </w:trPr>
        <w:tc>
          <w:tcPr>
            <w:tcW w:w="8196"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176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202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44" w:type="dxa"/>
            <w:vMerge w:val="restart"/>
            <w:shd w:val="clear" w:color="auto" w:fill="FB841E"/>
            <w:vAlign w:val="bottom"/>
            <w:hideMark/>
          </w:tcPr>
          <w:p w:rsidR="007A5139" w:rsidRPr="007A5139" w:rsidRDefault="007A5139" w:rsidP="007A5139">
            <w:pPr>
              <w:pStyle w:val="TableHeadingLeft"/>
            </w:pPr>
            <w:r w:rsidRPr="00713839">
              <w:t>Quality</w:t>
            </w:r>
          </w:p>
        </w:tc>
        <w:tc>
          <w:tcPr>
            <w:tcW w:w="1128"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96"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6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02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44" w:type="dxa"/>
            <w:vMerge/>
            <w:shd w:val="clear" w:color="auto" w:fill="FB841E"/>
            <w:vAlign w:val="bottom"/>
            <w:hideMark/>
          </w:tcPr>
          <w:p w:rsidR="007A5139" w:rsidRPr="00713839" w:rsidRDefault="007A5139" w:rsidP="007A5139">
            <w:pPr>
              <w:pStyle w:val="TableHeadingLeft"/>
            </w:pPr>
          </w:p>
        </w:tc>
        <w:tc>
          <w:tcPr>
            <w:tcW w:w="1128"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64"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209"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80"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422"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77"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63"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81"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965" w:type="dxa"/>
            <w:tcBorders>
              <w:bottom w:val="single" w:sz="6" w:space="0" w:color="FFFFFF"/>
            </w:tcBorders>
            <w:shd w:val="clear" w:color="auto" w:fill="FB841E"/>
            <w:hideMark/>
          </w:tcPr>
          <w:p w:rsidR="007A5139" w:rsidRPr="007A5139" w:rsidRDefault="007A5139" w:rsidP="007A5139">
            <w:pPr>
              <w:pStyle w:val="TableTextLeft"/>
            </w:pPr>
            <w:r w:rsidRPr="00713839">
              <w:t>Self-Help Manual for BN -&gt; CBT-ED</w:t>
            </w:r>
          </w:p>
        </w:tc>
        <w:tc>
          <w:tcPr>
            <w:tcW w:w="804" w:type="dxa"/>
            <w:tcBorders>
              <w:bottom w:val="single" w:sz="6" w:space="0" w:color="FFFFFF"/>
            </w:tcBorders>
            <w:shd w:val="clear" w:color="auto" w:fill="FB841E"/>
            <w:hideMark/>
          </w:tcPr>
          <w:p w:rsidR="007A5139" w:rsidRPr="007A5139" w:rsidRDefault="007A5139" w:rsidP="007A5139">
            <w:pPr>
              <w:pStyle w:val="TableTextLeft"/>
            </w:pPr>
            <w:r w:rsidRPr="00713839">
              <w:t>CBT-ED</w:t>
            </w:r>
          </w:p>
        </w:tc>
        <w:tc>
          <w:tcPr>
            <w:tcW w:w="908"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1116"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44" w:type="dxa"/>
            <w:vMerge/>
            <w:tcBorders>
              <w:bottom w:val="single" w:sz="6" w:space="0" w:color="FFFFFF"/>
            </w:tcBorders>
            <w:shd w:val="clear" w:color="auto" w:fill="E6E6E6"/>
            <w:hideMark/>
          </w:tcPr>
          <w:p w:rsidR="007A5139" w:rsidRPr="00713839" w:rsidRDefault="007A5139" w:rsidP="007A5139">
            <w:pPr>
              <w:pStyle w:val="TableTextLeft"/>
            </w:pPr>
          </w:p>
        </w:tc>
        <w:tc>
          <w:tcPr>
            <w:tcW w:w="1128"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Remission (follow-up 18 months; assessed with: Abstinence from bingeing, purging or other weight control behaviour in past month (or if not available: BITE Symptom score&lt;=11 and BITE Severity score=0))</w:t>
            </w:r>
          </w:p>
        </w:tc>
      </w:tr>
      <w:tr w:rsidR="007A5139" w:rsidRPr="00713839" w:rsidTr="00406C10">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09"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880"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422"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77"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63" w:type="dxa"/>
            <w:tcBorders>
              <w:bottom w:val="single" w:sz="6" w:space="0" w:color="FFFFFF"/>
            </w:tcBorders>
            <w:shd w:val="clear" w:color="auto" w:fill="E6E6E6"/>
            <w:hideMark/>
          </w:tcPr>
          <w:p w:rsidR="007A5139" w:rsidRPr="007A5139" w:rsidRDefault="007A5139" w:rsidP="007A5139">
            <w:pPr>
              <w:pStyle w:val="TableTextLeft"/>
            </w:pPr>
            <w:r w:rsidRPr="00713839">
              <w:t>very serious2</w:t>
            </w:r>
          </w:p>
        </w:tc>
        <w:tc>
          <w:tcPr>
            <w:tcW w:w="1481"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965" w:type="dxa"/>
            <w:tcBorders>
              <w:bottom w:val="single" w:sz="6" w:space="0" w:color="FFFFFF"/>
            </w:tcBorders>
            <w:shd w:val="clear" w:color="auto" w:fill="E6E6E6"/>
            <w:hideMark/>
          </w:tcPr>
          <w:p w:rsidR="007A5139" w:rsidRPr="007A5139" w:rsidRDefault="007A5139" w:rsidP="007A5139">
            <w:pPr>
              <w:pStyle w:val="TableTextLeft"/>
            </w:pPr>
            <w:r w:rsidRPr="00713839">
              <w:t xml:space="preserve">14/46 </w:t>
            </w:r>
            <w:r w:rsidRPr="00713839">
              <w:br/>
              <w:t>(30.4%)</w:t>
            </w:r>
          </w:p>
        </w:tc>
        <w:tc>
          <w:tcPr>
            <w:tcW w:w="8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12/40 </w:t>
            </w:r>
            <w:r w:rsidRPr="00713839">
              <w:br/>
              <w:t>(30%)</w:t>
            </w:r>
          </w:p>
        </w:tc>
        <w:tc>
          <w:tcPr>
            <w:tcW w:w="908" w:type="dxa"/>
            <w:tcBorders>
              <w:bottom w:val="single" w:sz="6" w:space="0" w:color="FFFFFF"/>
            </w:tcBorders>
            <w:shd w:val="clear" w:color="auto" w:fill="E6E6E6"/>
            <w:hideMark/>
          </w:tcPr>
          <w:p w:rsidR="007A5139" w:rsidRPr="007A5139" w:rsidRDefault="007A5139" w:rsidP="007A5139">
            <w:pPr>
              <w:pStyle w:val="TableTextLeft"/>
            </w:pPr>
            <w:r w:rsidRPr="00713839">
              <w:t>RR 1.01 (0.53 to 1.93)</w:t>
            </w:r>
          </w:p>
        </w:tc>
        <w:tc>
          <w:tcPr>
            <w:tcW w:w="1116" w:type="dxa"/>
            <w:tcBorders>
              <w:bottom w:val="single" w:sz="6" w:space="0" w:color="FFFFFF"/>
            </w:tcBorders>
            <w:shd w:val="clear" w:color="auto" w:fill="E6E6E6"/>
            <w:hideMark/>
          </w:tcPr>
          <w:p w:rsidR="007A5139" w:rsidRPr="007A5139" w:rsidRDefault="007A5139" w:rsidP="007A5139">
            <w:pPr>
              <w:pStyle w:val="TableTextLeft"/>
            </w:pPr>
            <w:r w:rsidRPr="00713839">
              <w:t>3 more per 1000 (from 141 fewer to 279 more)</w:t>
            </w:r>
          </w:p>
        </w:tc>
        <w:tc>
          <w:tcPr>
            <w:tcW w:w="744"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128"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Remission 18-mo FU (assessed with: Abstinence from bingeing, purging or other weight control behaviour in past month (or if not available: BITE Symptom score&lt;=11 and BITE Severity score=0))</w:t>
            </w:r>
          </w:p>
        </w:tc>
      </w:tr>
      <w:tr w:rsidR="007A5139" w:rsidRPr="00713839" w:rsidTr="00406C10">
        <w:tc>
          <w:tcPr>
            <w:tcW w:w="764" w:type="dxa"/>
            <w:shd w:val="clear" w:color="auto" w:fill="E6E6E6"/>
            <w:hideMark/>
          </w:tcPr>
          <w:p w:rsidR="007A5139" w:rsidRPr="007A5139" w:rsidRDefault="007A5139" w:rsidP="007A5139">
            <w:pPr>
              <w:pStyle w:val="TableTextLeft"/>
            </w:pPr>
            <w:r w:rsidRPr="00713839">
              <w:t>1</w:t>
            </w:r>
          </w:p>
        </w:tc>
        <w:tc>
          <w:tcPr>
            <w:tcW w:w="1209" w:type="dxa"/>
            <w:shd w:val="clear" w:color="auto" w:fill="E6E6E6"/>
            <w:hideMark/>
          </w:tcPr>
          <w:p w:rsidR="007A5139" w:rsidRPr="007A5139" w:rsidRDefault="007A5139" w:rsidP="007A5139">
            <w:pPr>
              <w:pStyle w:val="TableTextLeft"/>
            </w:pPr>
            <w:r w:rsidRPr="00713839">
              <w:t>randomised trials</w:t>
            </w:r>
          </w:p>
        </w:tc>
        <w:tc>
          <w:tcPr>
            <w:tcW w:w="880" w:type="dxa"/>
            <w:shd w:val="clear" w:color="auto" w:fill="E6E6E6"/>
            <w:hideMark/>
          </w:tcPr>
          <w:p w:rsidR="007A5139" w:rsidRPr="007A5139" w:rsidRDefault="007A5139" w:rsidP="007A5139">
            <w:pPr>
              <w:pStyle w:val="TableTextLeft"/>
            </w:pPr>
            <w:r w:rsidRPr="00713839">
              <w:t>serious1</w:t>
            </w:r>
          </w:p>
        </w:tc>
        <w:tc>
          <w:tcPr>
            <w:tcW w:w="1422" w:type="dxa"/>
            <w:shd w:val="clear" w:color="auto" w:fill="E6E6E6"/>
            <w:hideMark/>
          </w:tcPr>
          <w:p w:rsidR="007A5139" w:rsidRPr="007A5139" w:rsidRDefault="007A5139" w:rsidP="007A5139">
            <w:pPr>
              <w:pStyle w:val="TableTextLeft"/>
            </w:pPr>
            <w:r w:rsidRPr="00713839">
              <w:t>no serious inconsistency</w:t>
            </w:r>
          </w:p>
        </w:tc>
        <w:tc>
          <w:tcPr>
            <w:tcW w:w="1277" w:type="dxa"/>
            <w:shd w:val="clear" w:color="auto" w:fill="E6E6E6"/>
            <w:hideMark/>
          </w:tcPr>
          <w:p w:rsidR="007A5139" w:rsidRPr="007A5139" w:rsidRDefault="007A5139" w:rsidP="007A5139">
            <w:pPr>
              <w:pStyle w:val="TableTextLeft"/>
            </w:pPr>
            <w:r w:rsidRPr="00713839">
              <w:t>no serious indirectness</w:t>
            </w:r>
          </w:p>
        </w:tc>
        <w:tc>
          <w:tcPr>
            <w:tcW w:w="1163" w:type="dxa"/>
            <w:shd w:val="clear" w:color="auto" w:fill="E6E6E6"/>
            <w:hideMark/>
          </w:tcPr>
          <w:p w:rsidR="007A5139" w:rsidRPr="007A5139" w:rsidRDefault="007A5139" w:rsidP="007A5139">
            <w:pPr>
              <w:pStyle w:val="TableTextLeft"/>
            </w:pPr>
            <w:r w:rsidRPr="00713839">
              <w:t>very serious2</w:t>
            </w:r>
          </w:p>
        </w:tc>
        <w:tc>
          <w:tcPr>
            <w:tcW w:w="1481" w:type="dxa"/>
            <w:shd w:val="clear" w:color="auto" w:fill="E6E6E6"/>
            <w:hideMark/>
          </w:tcPr>
          <w:p w:rsidR="007A5139" w:rsidRPr="007A5139" w:rsidRDefault="007A5139" w:rsidP="007A5139">
            <w:pPr>
              <w:pStyle w:val="TableTextLeft"/>
            </w:pPr>
            <w:r w:rsidRPr="00713839">
              <w:t>none</w:t>
            </w:r>
          </w:p>
        </w:tc>
        <w:tc>
          <w:tcPr>
            <w:tcW w:w="965" w:type="dxa"/>
            <w:shd w:val="clear" w:color="auto" w:fill="E6E6E6"/>
            <w:hideMark/>
          </w:tcPr>
          <w:p w:rsidR="007A5139" w:rsidRPr="007A5139" w:rsidRDefault="007A5139" w:rsidP="007A5139">
            <w:pPr>
              <w:pStyle w:val="TableTextLeft"/>
            </w:pPr>
            <w:r w:rsidRPr="00713839">
              <w:t xml:space="preserve">12/30 </w:t>
            </w:r>
            <w:r w:rsidRPr="00713839">
              <w:br/>
              <w:t>(40%)</w:t>
            </w:r>
          </w:p>
        </w:tc>
        <w:tc>
          <w:tcPr>
            <w:tcW w:w="804" w:type="dxa"/>
            <w:shd w:val="clear" w:color="auto" w:fill="E6E6E6"/>
            <w:hideMark/>
          </w:tcPr>
          <w:p w:rsidR="007A5139" w:rsidRPr="007A5139" w:rsidRDefault="007A5139" w:rsidP="007A5139">
            <w:pPr>
              <w:pStyle w:val="TableTextLeft"/>
            </w:pPr>
            <w:r w:rsidRPr="00713839">
              <w:t xml:space="preserve">14/34 </w:t>
            </w:r>
            <w:r w:rsidRPr="00713839">
              <w:br/>
              <w:t>(41.2%)</w:t>
            </w:r>
          </w:p>
        </w:tc>
        <w:tc>
          <w:tcPr>
            <w:tcW w:w="908" w:type="dxa"/>
            <w:shd w:val="clear" w:color="auto" w:fill="E6E6E6"/>
            <w:hideMark/>
          </w:tcPr>
          <w:p w:rsidR="007A5139" w:rsidRPr="007A5139" w:rsidRDefault="007A5139" w:rsidP="007A5139">
            <w:pPr>
              <w:pStyle w:val="TableTextLeft"/>
            </w:pPr>
            <w:r w:rsidRPr="00713839">
              <w:t>RR 0.97 (0.54 to 1.76)</w:t>
            </w:r>
          </w:p>
        </w:tc>
        <w:tc>
          <w:tcPr>
            <w:tcW w:w="1116" w:type="dxa"/>
            <w:shd w:val="clear" w:color="auto" w:fill="E6E6E6"/>
            <w:hideMark/>
          </w:tcPr>
          <w:p w:rsidR="007A5139" w:rsidRPr="007A5139" w:rsidRDefault="007A5139" w:rsidP="007A5139">
            <w:pPr>
              <w:pStyle w:val="TableTextLeft"/>
            </w:pPr>
            <w:r w:rsidRPr="00713839">
              <w:t>12 fewer per 1000 (from 189 fewer to 313 more)</w:t>
            </w:r>
          </w:p>
        </w:tc>
        <w:tc>
          <w:tcPr>
            <w:tcW w:w="744" w:type="dxa"/>
            <w:shd w:val="clear" w:color="auto" w:fill="E6E6E6"/>
            <w:hideMark/>
          </w:tcPr>
          <w:p w:rsidR="007A5139" w:rsidRPr="007A5139" w:rsidRDefault="007A5139" w:rsidP="007A5139">
            <w:pPr>
              <w:pStyle w:val="TableTextLeft"/>
            </w:pPr>
            <w:r w:rsidRPr="00713839">
              <w:br/>
              <w:t>VERY LOW</w:t>
            </w:r>
          </w:p>
        </w:tc>
        <w:tc>
          <w:tcPr>
            <w:tcW w:w="1128"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Treasure 1996: inadequate randomization method and allocation concealment; No participant blinding, unclear investigator and assessor blinding; dropout rate of CBT-ED group&gt;20%.</w:t>
      </w:r>
    </w:p>
    <w:p w:rsidR="007A5139" w:rsidRPr="00ED3D25" w:rsidRDefault="007A5139" w:rsidP="007A5139">
      <w:pPr>
        <w:pStyle w:val="TableNote"/>
        <w:rPr>
          <w:i w:val="0"/>
          <w:sz w:val="20"/>
        </w:rPr>
      </w:pPr>
      <w:r w:rsidRPr="00ED3D25">
        <w:rPr>
          <w:i w:val="0"/>
          <w:sz w:val="20"/>
        </w:rPr>
        <w:t>2 CI crosses both 0.75 and 1.25.</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261</w:t>
      </w:r>
      <w:r w:rsidR="003B26B0">
        <w:rPr>
          <w:noProof/>
        </w:rPr>
        <w:fldChar w:fldCharType="end"/>
      </w:r>
      <w:r w:rsidRPr="00713839">
        <w:t>: Full GRADE profile for group psychoeducation then CBT-ED versus group psychoeducation then wait list control in adults with bulimia nervosa</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678"/>
        <w:gridCol w:w="1063"/>
        <w:gridCol w:w="779"/>
        <w:gridCol w:w="1228"/>
        <w:gridCol w:w="1098"/>
        <w:gridCol w:w="1042"/>
        <w:gridCol w:w="1306"/>
        <w:gridCol w:w="1619"/>
        <w:gridCol w:w="1602"/>
        <w:gridCol w:w="764"/>
        <w:gridCol w:w="803"/>
        <w:gridCol w:w="666"/>
        <w:gridCol w:w="1213"/>
      </w:tblGrid>
      <w:tr w:rsidR="007A5139" w:rsidRPr="00713839" w:rsidTr="00406C10">
        <w:trPr>
          <w:trHeight w:val="255"/>
          <w:tblHeader/>
        </w:trPr>
        <w:tc>
          <w:tcPr>
            <w:tcW w:w="719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3221"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567"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66" w:type="dxa"/>
            <w:vMerge w:val="restart"/>
            <w:shd w:val="clear" w:color="auto" w:fill="FB841E"/>
            <w:vAlign w:val="bottom"/>
            <w:hideMark/>
          </w:tcPr>
          <w:p w:rsidR="007A5139" w:rsidRPr="007A5139" w:rsidRDefault="007A5139" w:rsidP="007A5139">
            <w:pPr>
              <w:pStyle w:val="TableHeadingLeft"/>
            </w:pPr>
            <w:r w:rsidRPr="00713839">
              <w:t>Quality</w:t>
            </w:r>
          </w:p>
        </w:tc>
        <w:tc>
          <w:tcPr>
            <w:tcW w:w="1213"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719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322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567"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66"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13"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678" w:type="dxa"/>
            <w:shd w:val="clear" w:color="auto" w:fill="FB841E"/>
            <w:hideMark/>
          </w:tcPr>
          <w:p w:rsidR="007A5139" w:rsidRPr="007A5139" w:rsidRDefault="007A5139" w:rsidP="007A5139">
            <w:pPr>
              <w:pStyle w:val="TableTextLeft"/>
            </w:pPr>
            <w:r w:rsidRPr="00713839">
              <w:t>No of studies</w:t>
            </w:r>
          </w:p>
        </w:tc>
        <w:tc>
          <w:tcPr>
            <w:tcW w:w="1063" w:type="dxa"/>
            <w:shd w:val="clear" w:color="auto" w:fill="FB841E"/>
            <w:hideMark/>
          </w:tcPr>
          <w:p w:rsidR="007A5139" w:rsidRPr="007A5139" w:rsidRDefault="007A5139" w:rsidP="007A5139">
            <w:pPr>
              <w:pStyle w:val="TableTextLeft"/>
            </w:pPr>
            <w:r w:rsidRPr="00713839">
              <w:t>Design</w:t>
            </w:r>
          </w:p>
        </w:tc>
        <w:tc>
          <w:tcPr>
            <w:tcW w:w="779" w:type="dxa"/>
            <w:shd w:val="clear" w:color="auto" w:fill="FB841E"/>
            <w:hideMark/>
          </w:tcPr>
          <w:p w:rsidR="007A5139" w:rsidRPr="007A5139" w:rsidRDefault="007A5139" w:rsidP="007A5139">
            <w:pPr>
              <w:pStyle w:val="TableTextLeft"/>
            </w:pPr>
            <w:r w:rsidRPr="00713839">
              <w:t>Risk of bias</w:t>
            </w:r>
          </w:p>
        </w:tc>
        <w:tc>
          <w:tcPr>
            <w:tcW w:w="1228" w:type="dxa"/>
            <w:shd w:val="clear" w:color="auto" w:fill="FB841E"/>
            <w:hideMark/>
          </w:tcPr>
          <w:p w:rsidR="007A5139" w:rsidRPr="007A5139" w:rsidRDefault="007A5139" w:rsidP="007A5139">
            <w:pPr>
              <w:pStyle w:val="TableTextLeft"/>
            </w:pPr>
            <w:r w:rsidRPr="00713839">
              <w:t>Inconsistency</w:t>
            </w:r>
          </w:p>
        </w:tc>
        <w:tc>
          <w:tcPr>
            <w:tcW w:w="1098" w:type="dxa"/>
            <w:shd w:val="clear" w:color="auto" w:fill="FB841E"/>
            <w:hideMark/>
          </w:tcPr>
          <w:p w:rsidR="007A5139" w:rsidRPr="007A5139" w:rsidRDefault="007A5139" w:rsidP="007A5139">
            <w:pPr>
              <w:pStyle w:val="TableTextLeft"/>
            </w:pPr>
            <w:r w:rsidRPr="00713839">
              <w:t>Indirectness</w:t>
            </w:r>
          </w:p>
        </w:tc>
        <w:tc>
          <w:tcPr>
            <w:tcW w:w="1042" w:type="dxa"/>
            <w:shd w:val="clear" w:color="auto" w:fill="FB841E"/>
            <w:hideMark/>
          </w:tcPr>
          <w:p w:rsidR="007A5139" w:rsidRPr="007A5139" w:rsidRDefault="007A5139" w:rsidP="007A5139">
            <w:pPr>
              <w:pStyle w:val="TableTextLeft"/>
            </w:pPr>
            <w:r w:rsidRPr="00713839">
              <w:t>Imprecision</w:t>
            </w:r>
          </w:p>
        </w:tc>
        <w:tc>
          <w:tcPr>
            <w:tcW w:w="1306" w:type="dxa"/>
            <w:shd w:val="clear" w:color="auto" w:fill="FB841E"/>
            <w:hideMark/>
          </w:tcPr>
          <w:p w:rsidR="007A5139" w:rsidRPr="007A5139" w:rsidRDefault="007A5139" w:rsidP="007A5139">
            <w:pPr>
              <w:pStyle w:val="TableTextLeft"/>
            </w:pPr>
            <w:r w:rsidRPr="00713839">
              <w:t>Other considerations</w:t>
            </w:r>
          </w:p>
        </w:tc>
        <w:tc>
          <w:tcPr>
            <w:tcW w:w="1619" w:type="dxa"/>
            <w:shd w:val="clear" w:color="auto" w:fill="FB841E"/>
            <w:hideMark/>
          </w:tcPr>
          <w:p w:rsidR="007A5139" w:rsidRPr="007A5139" w:rsidRDefault="007A5139" w:rsidP="007A5139">
            <w:pPr>
              <w:pStyle w:val="TableTextLeft"/>
            </w:pPr>
            <w:r w:rsidRPr="00713839">
              <w:t>Group</w:t>
            </w:r>
            <w:r w:rsidRPr="007A5139">
              <w:t xml:space="preserve"> Psychoeducation-&gt;CBT-ED</w:t>
            </w:r>
          </w:p>
        </w:tc>
        <w:tc>
          <w:tcPr>
            <w:tcW w:w="1602" w:type="dxa"/>
            <w:shd w:val="clear" w:color="auto" w:fill="FB841E"/>
            <w:hideMark/>
          </w:tcPr>
          <w:p w:rsidR="007A5139" w:rsidRPr="007A5139" w:rsidRDefault="007A5139" w:rsidP="007A5139">
            <w:pPr>
              <w:pStyle w:val="TableTextLeft"/>
            </w:pPr>
            <w:r w:rsidRPr="00713839">
              <w:t>Group Psychoeducation-&gt;WLC</w:t>
            </w:r>
          </w:p>
        </w:tc>
        <w:tc>
          <w:tcPr>
            <w:tcW w:w="764" w:type="dxa"/>
            <w:shd w:val="clear" w:color="auto" w:fill="FB841E"/>
            <w:hideMark/>
          </w:tcPr>
          <w:p w:rsidR="007A5139" w:rsidRPr="007A5139" w:rsidRDefault="007A5139" w:rsidP="007A5139">
            <w:pPr>
              <w:pStyle w:val="TableTextLeft"/>
            </w:pPr>
            <w:r w:rsidRPr="00713839">
              <w:t>Relative</w:t>
            </w:r>
            <w:r w:rsidRPr="00713839">
              <w:br/>
              <w:t>(95% CI)</w:t>
            </w:r>
          </w:p>
        </w:tc>
        <w:tc>
          <w:tcPr>
            <w:tcW w:w="803" w:type="dxa"/>
            <w:shd w:val="clear" w:color="auto" w:fill="FB841E"/>
            <w:hideMark/>
          </w:tcPr>
          <w:p w:rsidR="007A5139" w:rsidRPr="007A5139" w:rsidRDefault="007A5139" w:rsidP="007A5139">
            <w:pPr>
              <w:pStyle w:val="TableTextLeft"/>
            </w:pPr>
            <w:r w:rsidRPr="00713839">
              <w:t>Absolute</w:t>
            </w:r>
          </w:p>
        </w:tc>
        <w:tc>
          <w:tcPr>
            <w:tcW w:w="666" w:type="dxa"/>
            <w:vMerge/>
            <w:shd w:val="clear" w:color="auto" w:fill="FB841E"/>
            <w:hideMark/>
          </w:tcPr>
          <w:p w:rsidR="007A5139" w:rsidRPr="00713839" w:rsidRDefault="007A5139" w:rsidP="007A5139">
            <w:pPr>
              <w:pStyle w:val="TableTextLeft"/>
            </w:pPr>
          </w:p>
        </w:tc>
        <w:tc>
          <w:tcPr>
            <w:tcW w:w="1213"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Not in Remission</w:t>
            </w:r>
          </w:p>
        </w:tc>
      </w:tr>
      <w:tr w:rsidR="007A5139" w:rsidRPr="00713839" w:rsidTr="00406C10">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9" w:type="dxa"/>
            <w:tcBorders>
              <w:bottom w:val="single" w:sz="6" w:space="0" w:color="FFFFFF"/>
            </w:tcBorders>
            <w:shd w:val="clear" w:color="auto" w:fill="E6E6E6"/>
            <w:hideMark/>
          </w:tcPr>
          <w:p w:rsidR="007A5139" w:rsidRPr="007A5139" w:rsidRDefault="007A5139" w:rsidP="007A5139">
            <w:pPr>
              <w:pStyle w:val="TableTextLeft"/>
            </w:pPr>
            <w:r w:rsidRPr="00713839">
              <w:t xml:space="preserve">21/37 </w:t>
            </w:r>
            <w:r w:rsidRPr="00713839">
              <w:br/>
              <w:t>(56.8%)</w:t>
            </w:r>
          </w:p>
        </w:tc>
        <w:tc>
          <w:tcPr>
            <w:tcW w:w="16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16/19 </w:t>
            </w:r>
            <w:r w:rsidRPr="00713839">
              <w:br/>
              <w:t>(84.2%)</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RR 0.67 (0.48 to 0.95)</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 xml:space="preserve">278 fewer </w:t>
            </w:r>
            <w:r w:rsidRPr="007A5139">
              <w:t>per 1000 (from 42 fewer to 438 fewer)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Not in Remission from Bingeing</w:t>
            </w:r>
          </w:p>
        </w:tc>
      </w:tr>
      <w:tr w:rsidR="007A5139" w:rsidRPr="00713839" w:rsidTr="00406C10">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18/37 </w:t>
            </w:r>
            <w:r w:rsidRPr="00713839">
              <w:br/>
              <w:t>(48.6%)</w:t>
            </w:r>
          </w:p>
        </w:tc>
        <w:tc>
          <w:tcPr>
            <w:tcW w:w="16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15/19 </w:t>
            </w:r>
            <w:r w:rsidRPr="00713839">
              <w:br/>
              <w:t>(78.9%)</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RR 0.62 (0.41 to 0.92)</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 xml:space="preserve">300 fewer per 1000 (from </w:t>
            </w:r>
            <w:r w:rsidRPr="007A5139">
              <w:t>63 fewer to 466 fewer)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Not in Remission from Purging</w:t>
            </w:r>
          </w:p>
        </w:tc>
      </w:tr>
      <w:tr w:rsidR="007A5139" w:rsidRPr="00713839" w:rsidTr="00406C10">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10/37 </w:t>
            </w:r>
            <w:r w:rsidRPr="00713839">
              <w:br/>
              <w:t>(27%)</w:t>
            </w:r>
          </w:p>
        </w:tc>
        <w:tc>
          <w:tcPr>
            <w:tcW w:w="1602"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15/19 </w:t>
            </w:r>
            <w:r w:rsidRPr="00713839">
              <w:br/>
              <w:t>(78.9%)</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RR 0.58 (0.38 to 0.89)</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 xml:space="preserve">332 fewer per 1000 (from 87 fewer to 489 </w:t>
            </w:r>
            <w:r w:rsidRPr="007A5139">
              <w:t>fewer)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Binge Frequency (measured with: EDE 28 days; Better indicated by lower values)</w:t>
            </w:r>
          </w:p>
        </w:tc>
      </w:tr>
      <w:tr w:rsidR="007A5139" w:rsidRPr="00713839" w:rsidTr="00406C10">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160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0.54 lower (1.11 lower to 0.02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Purge Frequency (measured with: EDE 28 days; Better indicated by lower values)</w:t>
            </w:r>
          </w:p>
        </w:tc>
      </w:tr>
      <w:tr w:rsidR="007A5139" w:rsidRPr="00713839" w:rsidTr="00406C10">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160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0.7 lower (1.27 to 0.13 lower)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EDE Global </w:t>
            </w:r>
            <w:r w:rsidRPr="007A5139">
              <w:t>(Better indicated by lower values)</w:t>
            </w:r>
          </w:p>
        </w:tc>
      </w:tr>
      <w:tr w:rsidR="007A5139" w:rsidRPr="00713839" w:rsidTr="00406C10">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160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0.08 lower (0.63 lower to 0.48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Depression (measured with: BDI; Better indicated by lower </w:t>
            </w:r>
            <w:r w:rsidRPr="007A5139">
              <w:t>values)</w:t>
            </w:r>
          </w:p>
        </w:tc>
      </w:tr>
      <w:tr w:rsidR="007A5139" w:rsidRPr="00713839" w:rsidTr="00406C10">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160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0.17 lower (0.72 lower to 0.39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General Psychopathology (measured with: Brief Symptom Inventory; Better indicated by </w:t>
            </w:r>
            <w:r w:rsidRPr="007A5139">
              <w:t>lower values)</w:t>
            </w:r>
          </w:p>
        </w:tc>
      </w:tr>
      <w:tr w:rsidR="007A5139" w:rsidRPr="00713839" w:rsidTr="00406C10">
        <w:tc>
          <w:tcPr>
            <w:tcW w:w="678"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063" w:type="dxa"/>
            <w:tcBorders>
              <w:bottom w:val="single" w:sz="6" w:space="0" w:color="FFFFFF"/>
            </w:tcBorders>
            <w:shd w:val="clear" w:color="auto" w:fill="E6E6E6"/>
            <w:hideMark/>
          </w:tcPr>
          <w:p w:rsidR="007A5139" w:rsidRPr="007A5139" w:rsidRDefault="007A5139" w:rsidP="007A5139">
            <w:pPr>
              <w:pStyle w:val="TableTextLeft"/>
            </w:pPr>
            <w:r w:rsidRPr="00713839">
              <w:t>randomised trials</w:t>
            </w:r>
          </w:p>
        </w:tc>
        <w:tc>
          <w:tcPr>
            <w:tcW w:w="77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228"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098"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042"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306"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619" w:type="dxa"/>
            <w:tcBorders>
              <w:bottom w:val="single" w:sz="6" w:space="0" w:color="FFFFFF"/>
            </w:tcBorders>
            <w:shd w:val="clear" w:color="auto" w:fill="E6E6E6"/>
            <w:hideMark/>
          </w:tcPr>
          <w:p w:rsidR="007A5139" w:rsidRPr="007A5139" w:rsidRDefault="007A5139" w:rsidP="007A5139">
            <w:pPr>
              <w:pStyle w:val="TableTextLeft"/>
            </w:pPr>
            <w:r w:rsidRPr="00713839">
              <w:t>37</w:t>
            </w:r>
          </w:p>
        </w:tc>
        <w:tc>
          <w:tcPr>
            <w:tcW w:w="1602" w:type="dxa"/>
            <w:tcBorders>
              <w:bottom w:val="single" w:sz="6" w:space="0" w:color="FFFFFF"/>
            </w:tcBorders>
            <w:shd w:val="clear" w:color="auto" w:fill="E6E6E6"/>
            <w:hideMark/>
          </w:tcPr>
          <w:p w:rsidR="007A5139" w:rsidRPr="007A5139" w:rsidRDefault="007A5139" w:rsidP="007A5139">
            <w:pPr>
              <w:pStyle w:val="TableTextLeft"/>
            </w:pPr>
            <w:r w:rsidRPr="00713839">
              <w:t>19</w:t>
            </w:r>
          </w:p>
        </w:tc>
        <w:tc>
          <w:tcPr>
            <w:tcW w:w="764"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03" w:type="dxa"/>
            <w:tcBorders>
              <w:bottom w:val="single" w:sz="6" w:space="0" w:color="FFFFFF"/>
            </w:tcBorders>
            <w:shd w:val="clear" w:color="auto" w:fill="E6E6E6"/>
            <w:hideMark/>
          </w:tcPr>
          <w:p w:rsidR="007A5139" w:rsidRPr="007A5139" w:rsidRDefault="007A5139" w:rsidP="007A5139">
            <w:pPr>
              <w:pStyle w:val="TableTextLeft"/>
            </w:pPr>
            <w:r w:rsidRPr="00713839">
              <w:t>SMD 0.21 lower (0.76 lower to 0.35 higher)</w:t>
            </w:r>
          </w:p>
        </w:tc>
        <w:tc>
          <w:tcPr>
            <w:tcW w:w="666" w:type="dxa"/>
            <w:tcBorders>
              <w:bottom w:val="single" w:sz="6" w:space="0" w:color="FFFFFF"/>
            </w:tcBorders>
            <w:shd w:val="clear" w:color="auto" w:fill="E6E6E6"/>
            <w:hideMark/>
          </w:tcPr>
          <w:p w:rsidR="007A5139" w:rsidRPr="007A5139" w:rsidRDefault="007A5139" w:rsidP="007A5139">
            <w:pPr>
              <w:pStyle w:val="TableTextLeft"/>
            </w:pPr>
            <w:r w:rsidRPr="00713839">
              <w:br/>
              <w:t>LOW</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General Functioning (measured with: SAS; Better indicated by lower values)</w:t>
            </w:r>
          </w:p>
        </w:tc>
      </w:tr>
      <w:tr w:rsidR="007A5139" w:rsidRPr="00713839" w:rsidTr="00406C10">
        <w:tc>
          <w:tcPr>
            <w:tcW w:w="678" w:type="dxa"/>
            <w:shd w:val="clear" w:color="auto" w:fill="E6E6E6"/>
            <w:hideMark/>
          </w:tcPr>
          <w:p w:rsidR="007A5139" w:rsidRPr="007A5139" w:rsidRDefault="007A5139" w:rsidP="007A5139">
            <w:pPr>
              <w:pStyle w:val="TableTextLeft"/>
            </w:pPr>
            <w:r w:rsidRPr="00713839">
              <w:t>1</w:t>
            </w:r>
          </w:p>
        </w:tc>
        <w:tc>
          <w:tcPr>
            <w:tcW w:w="1063" w:type="dxa"/>
            <w:shd w:val="clear" w:color="auto" w:fill="E6E6E6"/>
            <w:hideMark/>
          </w:tcPr>
          <w:p w:rsidR="007A5139" w:rsidRPr="007A5139" w:rsidRDefault="007A5139" w:rsidP="007A5139">
            <w:pPr>
              <w:pStyle w:val="TableTextLeft"/>
            </w:pPr>
            <w:r w:rsidRPr="00713839">
              <w:t>randomised trials</w:t>
            </w:r>
          </w:p>
        </w:tc>
        <w:tc>
          <w:tcPr>
            <w:tcW w:w="779" w:type="dxa"/>
            <w:shd w:val="clear" w:color="auto" w:fill="E6E6E6"/>
            <w:hideMark/>
          </w:tcPr>
          <w:p w:rsidR="007A5139" w:rsidRPr="007A5139" w:rsidRDefault="007A5139" w:rsidP="007A5139">
            <w:pPr>
              <w:pStyle w:val="TableTextLeft"/>
            </w:pPr>
            <w:r w:rsidRPr="00713839">
              <w:t>serious1</w:t>
            </w:r>
          </w:p>
        </w:tc>
        <w:tc>
          <w:tcPr>
            <w:tcW w:w="1228" w:type="dxa"/>
            <w:shd w:val="clear" w:color="auto" w:fill="E6E6E6"/>
            <w:hideMark/>
          </w:tcPr>
          <w:p w:rsidR="007A5139" w:rsidRPr="007A5139" w:rsidRDefault="007A5139" w:rsidP="007A5139">
            <w:pPr>
              <w:pStyle w:val="TableTextLeft"/>
            </w:pPr>
            <w:r w:rsidRPr="00713839">
              <w:t>no serious inconsistency</w:t>
            </w:r>
          </w:p>
        </w:tc>
        <w:tc>
          <w:tcPr>
            <w:tcW w:w="1098" w:type="dxa"/>
            <w:shd w:val="clear" w:color="auto" w:fill="E6E6E6"/>
            <w:hideMark/>
          </w:tcPr>
          <w:p w:rsidR="007A5139" w:rsidRPr="007A5139" w:rsidRDefault="007A5139" w:rsidP="007A5139">
            <w:pPr>
              <w:pStyle w:val="TableTextLeft"/>
            </w:pPr>
            <w:r w:rsidRPr="00713839">
              <w:t>no serious indirectness</w:t>
            </w:r>
          </w:p>
        </w:tc>
        <w:tc>
          <w:tcPr>
            <w:tcW w:w="1042" w:type="dxa"/>
            <w:shd w:val="clear" w:color="auto" w:fill="E6E6E6"/>
            <w:hideMark/>
          </w:tcPr>
          <w:p w:rsidR="007A5139" w:rsidRPr="007A5139" w:rsidRDefault="007A5139" w:rsidP="007A5139">
            <w:pPr>
              <w:pStyle w:val="TableTextLeft"/>
            </w:pPr>
            <w:r w:rsidRPr="00713839">
              <w:t>serious2</w:t>
            </w:r>
          </w:p>
        </w:tc>
        <w:tc>
          <w:tcPr>
            <w:tcW w:w="1306" w:type="dxa"/>
            <w:shd w:val="clear" w:color="auto" w:fill="E6E6E6"/>
            <w:hideMark/>
          </w:tcPr>
          <w:p w:rsidR="007A5139" w:rsidRPr="007A5139" w:rsidRDefault="007A5139" w:rsidP="007A5139">
            <w:pPr>
              <w:pStyle w:val="TableTextLeft"/>
            </w:pPr>
            <w:r w:rsidRPr="00713839">
              <w:t>none</w:t>
            </w:r>
          </w:p>
        </w:tc>
        <w:tc>
          <w:tcPr>
            <w:tcW w:w="1619" w:type="dxa"/>
            <w:shd w:val="clear" w:color="auto" w:fill="E6E6E6"/>
            <w:hideMark/>
          </w:tcPr>
          <w:p w:rsidR="007A5139" w:rsidRPr="007A5139" w:rsidRDefault="007A5139" w:rsidP="007A5139">
            <w:pPr>
              <w:pStyle w:val="TableTextLeft"/>
            </w:pPr>
            <w:r w:rsidRPr="00713839">
              <w:t>37</w:t>
            </w:r>
          </w:p>
        </w:tc>
        <w:tc>
          <w:tcPr>
            <w:tcW w:w="1602" w:type="dxa"/>
            <w:shd w:val="clear" w:color="auto" w:fill="E6E6E6"/>
            <w:hideMark/>
          </w:tcPr>
          <w:p w:rsidR="007A5139" w:rsidRPr="007A5139" w:rsidRDefault="007A5139" w:rsidP="007A5139">
            <w:pPr>
              <w:pStyle w:val="TableTextLeft"/>
            </w:pPr>
            <w:r w:rsidRPr="00713839">
              <w:t>19</w:t>
            </w:r>
          </w:p>
        </w:tc>
        <w:tc>
          <w:tcPr>
            <w:tcW w:w="764" w:type="dxa"/>
            <w:shd w:val="clear" w:color="auto" w:fill="E6E6E6"/>
            <w:hideMark/>
          </w:tcPr>
          <w:p w:rsidR="007A5139" w:rsidRPr="007A5139" w:rsidRDefault="007A5139" w:rsidP="007A5139">
            <w:pPr>
              <w:pStyle w:val="TableTextLeft"/>
            </w:pPr>
            <w:r w:rsidRPr="00713839">
              <w:t>-</w:t>
            </w:r>
          </w:p>
        </w:tc>
        <w:tc>
          <w:tcPr>
            <w:tcW w:w="803" w:type="dxa"/>
            <w:shd w:val="clear" w:color="auto" w:fill="E6E6E6"/>
            <w:hideMark/>
          </w:tcPr>
          <w:p w:rsidR="007A5139" w:rsidRPr="007A5139" w:rsidRDefault="007A5139" w:rsidP="007A5139">
            <w:pPr>
              <w:pStyle w:val="TableTextLeft"/>
            </w:pPr>
            <w:r w:rsidRPr="00713839">
              <w:t>SMD 0.3 lower (0.86 lower to 0.25 higher)</w:t>
            </w:r>
          </w:p>
        </w:tc>
        <w:tc>
          <w:tcPr>
            <w:tcW w:w="666" w:type="dxa"/>
            <w:shd w:val="clear" w:color="auto" w:fill="E6E6E6"/>
            <w:hideMark/>
          </w:tcPr>
          <w:p w:rsidR="007A5139" w:rsidRPr="007A5139" w:rsidRDefault="007A5139" w:rsidP="007A5139">
            <w:pPr>
              <w:pStyle w:val="TableTextLeft"/>
            </w:pPr>
            <w:r w:rsidRPr="00713839">
              <w:br/>
              <w:t>LOW</w:t>
            </w:r>
          </w:p>
        </w:tc>
        <w:tc>
          <w:tcPr>
            <w:tcW w:w="1213" w:type="dxa"/>
            <w:shd w:val="clear" w:color="auto" w:fill="E6E6E6"/>
            <w:hideMark/>
          </w:tcPr>
          <w:p w:rsidR="007A5139" w:rsidRPr="007A5139" w:rsidRDefault="007A5139" w:rsidP="007A5139">
            <w:pPr>
              <w:pStyle w:val="TableTextLeft"/>
            </w:pPr>
            <w:r w:rsidRPr="00713839">
              <w:t>CRITICAL</w:t>
            </w:r>
          </w:p>
        </w:tc>
      </w:tr>
    </w:tbl>
    <w:p w:rsidR="007A5139" w:rsidRPr="00ED3D25" w:rsidRDefault="007A5139" w:rsidP="007A5139">
      <w:pPr>
        <w:pStyle w:val="TableNote"/>
        <w:rPr>
          <w:i w:val="0"/>
          <w:sz w:val="20"/>
        </w:rPr>
      </w:pPr>
      <w:r w:rsidRPr="00ED3D25">
        <w:rPr>
          <w:i w:val="0"/>
          <w:sz w:val="20"/>
        </w:rPr>
        <w:t>1 Davis 1999: unclear randomization method and allocation concealment. No participant blinding, unclear investigator and assessor blinding. Unclear whether baseline characteristics similar.</w:t>
      </w:r>
    </w:p>
    <w:p w:rsidR="007A5139" w:rsidRPr="00ED3D25" w:rsidRDefault="007A5139" w:rsidP="007A5139">
      <w:pPr>
        <w:pStyle w:val="TableNote"/>
        <w:rPr>
          <w:i w:val="0"/>
          <w:sz w:val="20"/>
        </w:rPr>
      </w:pPr>
      <w:r w:rsidRPr="00ED3D25">
        <w:rPr>
          <w:i w:val="0"/>
          <w:sz w:val="20"/>
        </w:rPr>
        <w:t>2 CI crosses either 0.75 or 1.25 (Risk Ratio).</w:t>
      </w:r>
    </w:p>
    <w:p w:rsidR="007A5139" w:rsidRPr="00713839" w:rsidRDefault="007A5139" w:rsidP="00406C10">
      <w:pPr>
        <w:pStyle w:val="AppSubHead"/>
      </w:pPr>
      <w:bookmarkStart w:id="102" w:name="_Toc468275285"/>
      <w:r w:rsidRPr="00713839">
        <w:t>What factors/indicators should be considered when assessing whether a person with an eating disorder should be admitted for compulsory treatment (including any form of restrictive interventions usually implemented in refeeding.</w:t>
      </w:r>
      <w:bookmarkEnd w:id="102"/>
    </w:p>
    <w:p w:rsidR="007A5139" w:rsidRPr="00713839" w:rsidRDefault="007A5139" w:rsidP="00406C10">
      <w:pPr>
        <w:pStyle w:val="AppMinorSubHead"/>
      </w:pPr>
      <w:bookmarkStart w:id="103" w:name="_Toc468275286"/>
      <w:r w:rsidRPr="00713839">
        <w:t>Compulsory versus voluntary treatment</w:t>
      </w:r>
      <w:bookmarkEnd w:id="103"/>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262</w:t>
      </w:r>
      <w:r w:rsidR="003B26B0">
        <w:rPr>
          <w:noProof/>
        </w:rPr>
        <w:fldChar w:fldCharType="end"/>
      </w:r>
      <w:r w:rsidRPr="00713839">
        <w:t>: Full GRADE profile for compulsory treatment versus voluntary treatment in young people with any eating disorder at discharge</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1"/>
        <w:gridCol w:w="1321"/>
        <w:gridCol w:w="852"/>
        <w:gridCol w:w="1344"/>
        <w:gridCol w:w="1201"/>
        <w:gridCol w:w="1140"/>
        <w:gridCol w:w="1428"/>
        <w:gridCol w:w="1190"/>
        <w:gridCol w:w="949"/>
        <w:gridCol w:w="817"/>
        <w:gridCol w:w="877"/>
        <w:gridCol w:w="711"/>
        <w:gridCol w:w="1310"/>
      </w:tblGrid>
      <w:tr w:rsidR="007A5139" w:rsidRPr="00713839" w:rsidTr="00406C10">
        <w:trPr>
          <w:trHeight w:val="255"/>
          <w:tblHeader/>
        </w:trPr>
        <w:tc>
          <w:tcPr>
            <w:tcW w:w="8007"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139"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94"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1" w:type="dxa"/>
            <w:vMerge w:val="restart"/>
            <w:shd w:val="clear" w:color="auto" w:fill="FB841E"/>
            <w:vAlign w:val="bottom"/>
            <w:hideMark/>
          </w:tcPr>
          <w:p w:rsidR="007A5139" w:rsidRPr="007A5139" w:rsidRDefault="007A5139" w:rsidP="007A5139">
            <w:pPr>
              <w:pStyle w:val="TableHeadingLeft"/>
            </w:pPr>
            <w:r w:rsidRPr="00713839">
              <w:t>Quality</w:t>
            </w:r>
          </w:p>
        </w:tc>
        <w:tc>
          <w:tcPr>
            <w:tcW w:w="1310"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07"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39"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9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1" w:type="dxa"/>
            <w:vMerge/>
            <w:shd w:val="clear" w:color="auto" w:fill="FB841E"/>
            <w:vAlign w:val="bottom"/>
            <w:hideMark/>
          </w:tcPr>
          <w:p w:rsidR="007A5139" w:rsidRPr="00713839" w:rsidRDefault="007A5139" w:rsidP="007A5139">
            <w:pPr>
              <w:pStyle w:val="TableHeadingLeft"/>
            </w:pPr>
          </w:p>
        </w:tc>
        <w:tc>
          <w:tcPr>
            <w:tcW w:w="1310"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21"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21"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52"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44"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01"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40"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28"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190" w:type="dxa"/>
            <w:tcBorders>
              <w:bottom w:val="single" w:sz="6" w:space="0" w:color="FFFFFF"/>
            </w:tcBorders>
            <w:shd w:val="clear" w:color="auto" w:fill="FB841E"/>
            <w:hideMark/>
          </w:tcPr>
          <w:p w:rsidR="007A5139" w:rsidRPr="007A5139" w:rsidRDefault="007A5139" w:rsidP="007A5139">
            <w:pPr>
              <w:pStyle w:val="TableTextLeft"/>
            </w:pPr>
            <w:r w:rsidRPr="00713839">
              <w:t>Compulsory treatment</w:t>
            </w:r>
          </w:p>
        </w:tc>
        <w:tc>
          <w:tcPr>
            <w:tcW w:w="949" w:type="dxa"/>
            <w:tcBorders>
              <w:bottom w:val="single" w:sz="6" w:space="0" w:color="FFFFFF"/>
            </w:tcBorders>
            <w:shd w:val="clear" w:color="auto" w:fill="FB841E"/>
            <w:hideMark/>
          </w:tcPr>
          <w:p w:rsidR="007A5139" w:rsidRPr="007A5139" w:rsidRDefault="007A5139" w:rsidP="007A5139">
            <w:pPr>
              <w:pStyle w:val="TableTextLeft"/>
            </w:pPr>
            <w:r w:rsidRPr="00713839">
              <w:t xml:space="preserve">Voluntary </w:t>
            </w:r>
            <w:r w:rsidRPr="007A5139">
              <w:t>treatment</w:t>
            </w:r>
          </w:p>
        </w:tc>
        <w:tc>
          <w:tcPr>
            <w:tcW w:w="817"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 CI)</w:t>
            </w:r>
          </w:p>
        </w:tc>
        <w:tc>
          <w:tcPr>
            <w:tcW w:w="877"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1" w:type="dxa"/>
            <w:vMerge/>
            <w:tcBorders>
              <w:bottom w:val="single" w:sz="6" w:space="0" w:color="FFFFFF"/>
            </w:tcBorders>
            <w:shd w:val="clear" w:color="auto" w:fill="E6E6E6"/>
            <w:hideMark/>
          </w:tcPr>
          <w:p w:rsidR="007A5139" w:rsidRPr="00713839" w:rsidRDefault="007A5139" w:rsidP="007A5139">
            <w:pPr>
              <w:pStyle w:val="TableTextLeft"/>
            </w:pPr>
          </w:p>
        </w:tc>
        <w:tc>
          <w:tcPr>
            <w:tcW w:w="1310"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7A5139" w:rsidRDefault="007A5139" w:rsidP="00452E0C">
            <w:pPr>
              <w:pStyle w:val="TableHeadingLeft"/>
            </w:pPr>
            <w:r w:rsidRPr="00713839">
              <w:t>BMI at discharge - young people (follow-up 12 months; Better indicated by higher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SMD 0.</w:t>
            </w:r>
            <w:r w:rsidR="00452E0C">
              <w:t>69</w:t>
            </w:r>
            <w:r w:rsidRPr="00713839">
              <w:t xml:space="preserve"> </w:t>
            </w:r>
            <w:r w:rsidRPr="007A5139">
              <w:t>higher (0.</w:t>
            </w:r>
            <w:r w:rsidR="00452E0C">
              <w:t>06</w:t>
            </w:r>
            <w:r w:rsidRPr="007A5139">
              <w:t xml:space="preserve"> to 1.</w:t>
            </w:r>
            <w:r w:rsidR="00452E0C">
              <w:t>32</w:t>
            </w:r>
            <w:r w:rsidRPr="007A5139">
              <w:t xml:space="preserve"> higher)</w:t>
            </w:r>
          </w:p>
        </w:tc>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Morgan-Russell Outcome (change scores) - young people (follow-up 12 months; Better 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SMD 0.53 higher (0.09 lower to 1.16 higher)</w:t>
            </w:r>
          </w:p>
        </w:tc>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Regular Menstruation - young people (follow-up 12 months)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10/15 </w:t>
            </w:r>
            <w:r w:rsidRPr="00713839">
              <w:br/>
              <w:t>(66.7%)</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5/32 </w:t>
            </w:r>
            <w:r w:rsidRPr="00713839">
              <w:br/>
              <w:t>(15.6%)</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RR 4.27 (1.77 to 10.3)</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511 more per 1000 (from 120 more to 1000 more)</w:t>
            </w:r>
          </w:p>
        </w:tc>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Disengaged from Family Therapy - young people (follow-up 12 months)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4/16 </w:t>
            </w:r>
            <w:r w:rsidRPr="00713839">
              <w:br/>
              <w:t>(25%)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15/34 </w:t>
            </w:r>
            <w:r w:rsidRPr="00713839">
              <w:br/>
              <w:t>(44.1%)</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RR 0.57 (0.22 to 1.44)</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190 fewer per 1000 (from 344 fewer to 194 more)</w:t>
            </w:r>
          </w:p>
        </w:tc>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Required Nasogastric Feeding - young people (follow-up 12 months)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11/16 </w:t>
            </w:r>
            <w:r w:rsidRPr="00713839">
              <w:br/>
              <w:t>(68.8%)</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4/34 </w:t>
            </w:r>
            <w:r w:rsidRPr="00713839">
              <w:br/>
              <w:t>(11.8%)</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RR 5.84 (2.2 to 15.54)</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569 more per 1000 (from 141 more to 1000 more)</w:t>
            </w:r>
          </w:p>
        </w:tc>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Prematurely Discharged - young people (follow-up 12 months)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very serious4</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 xml:space="preserve">2/16 </w:t>
            </w:r>
            <w:r w:rsidRPr="00713839">
              <w:br/>
              <w:t>(12.5%)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12/34 </w:t>
            </w:r>
            <w:r w:rsidRPr="00713839">
              <w:br/>
              <w:t>(35.3%)</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RR 0.35 (0.09 to 1.4)</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229 fewer per 1000 (from 321 fewer to 141 more)</w:t>
            </w:r>
          </w:p>
        </w:tc>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 xml:space="preserve">General Functioning - young people (follow-up 12 months; Better </w:t>
            </w:r>
            <w:r w:rsidRPr="007A5139">
              <w:t>indicated by lower values)</w:t>
            </w:r>
          </w:p>
        </w:tc>
      </w:tr>
      <w:tr w:rsidR="007A5139" w:rsidRPr="00713839" w:rsidTr="00406C10">
        <w:tc>
          <w:tcPr>
            <w:tcW w:w="721"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21"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2"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44"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01"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40"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28"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90" w:type="dxa"/>
            <w:tcBorders>
              <w:bottom w:val="single" w:sz="6" w:space="0" w:color="FFFFFF"/>
            </w:tcBorders>
            <w:shd w:val="clear" w:color="auto" w:fill="E6E6E6"/>
            <w:hideMark/>
          </w:tcPr>
          <w:p w:rsidR="007A5139" w:rsidRPr="007A5139" w:rsidRDefault="007A5139" w:rsidP="007A5139">
            <w:pPr>
              <w:pStyle w:val="TableTextLeft"/>
            </w:pPr>
            <w:r w:rsidRPr="00713839">
              <w:t>15</w:t>
            </w:r>
          </w:p>
        </w:tc>
        <w:tc>
          <w:tcPr>
            <w:tcW w:w="949" w:type="dxa"/>
            <w:tcBorders>
              <w:bottom w:val="single" w:sz="6" w:space="0" w:color="FFFFFF"/>
            </w:tcBorders>
            <w:shd w:val="clear" w:color="auto" w:fill="E6E6E6"/>
            <w:hideMark/>
          </w:tcPr>
          <w:p w:rsidR="007A5139" w:rsidRPr="007A5139" w:rsidRDefault="007A5139" w:rsidP="007A5139">
            <w:pPr>
              <w:pStyle w:val="TableTextLeft"/>
            </w:pPr>
            <w:r w:rsidRPr="00713839">
              <w:t>32</w:t>
            </w:r>
          </w:p>
        </w:tc>
        <w:tc>
          <w:tcPr>
            <w:tcW w:w="817"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77" w:type="dxa"/>
            <w:tcBorders>
              <w:bottom w:val="single" w:sz="6" w:space="0" w:color="FFFFFF"/>
            </w:tcBorders>
            <w:shd w:val="clear" w:color="auto" w:fill="E6E6E6"/>
            <w:hideMark/>
          </w:tcPr>
          <w:p w:rsidR="007A5139" w:rsidRPr="007A5139" w:rsidRDefault="007A5139" w:rsidP="007A5139">
            <w:pPr>
              <w:pStyle w:val="TableTextLeft"/>
            </w:pPr>
            <w:r w:rsidRPr="00713839">
              <w:t>SMD 0.91 lower (1.36 to 0.45 lower)</w:t>
            </w:r>
          </w:p>
        </w:tc>
        <w:tc>
          <w:tcPr>
            <w:tcW w:w="711"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10"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Depression - young people (follow-up 12 months; Better indicated by</w:t>
            </w:r>
            <w:r w:rsidRPr="007A5139">
              <w:t xml:space="preserve"> lower values)</w:t>
            </w:r>
          </w:p>
        </w:tc>
      </w:tr>
      <w:tr w:rsidR="007A5139" w:rsidRPr="00713839" w:rsidTr="00406C10">
        <w:tc>
          <w:tcPr>
            <w:tcW w:w="721" w:type="dxa"/>
            <w:shd w:val="clear" w:color="auto" w:fill="E6E6E6"/>
            <w:hideMark/>
          </w:tcPr>
          <w:p w:rsidR="007A5139" w:rsidRPr="007A5139" w:rsidRDefault="007A5139" w:rsidP="007A5139">
            <w:pPr>
              <w:pStyle w:val="TableTextLeft"/>
            </w:pPr>
            <w:r w:rsidRPr="00713839">
              <w:t>1</w:t>
            </w:r>
          </w:p>
        </w:tc>
        <w:tc>
          <w:tcPr>
            <w:tcW w:w="1321" w:type="dxa"/>
            <w:shd w:val="clear" w:color="auto" w:fill="E6E6E6"/>
            <w:hideMark/>
          </w:tcPr>
          <w:p w:rsidR="007A5139" w:rsidRPr="007A5139" w:rsidRDefault="007A5139" w:rsidP="007A5139">
            <w:pPr>
              <w:pStyle w:val="TableTextLeft"/>
            </w:pPr>
            <w:r w:rsidRPr="00713839">
              <w:t>observational studies</w:t>
            </w:r>
          </w:p>
        </w:tc>
        <w:tc>
          <w:tcPr>
            <w:tcW w:w="852" w:type="dxa"/>
            <w:shd w:val="clear" w:color="auto" w:fill="E6E6E6"/>
            <w:hideMark/>
          </w:tcPr>
          <w:p w:rsidR="007A5139" w:rsidRPr="007A5139" w:rsidRDefault="007A5139" w:rsidP="007A5139">
            <w:pPr>
              <w:pStyle w:val="TableTextLeft"/>
            </w:pPr>
            <w:r w:rsidRPr="00713839">
              <w:t>serious1</w:t>
            </w:r>
          </w:p>
        </w:tc>
        <w:tc>
          <w:tcPr>
            <w:tcW w:w="1344" w:type="dxa"/>
            <w:shd w:val="clear" w:color="auto" w:fill="E6E6E6"/>
            <w:hideMark/>
          </w:tcPr>
          <w:p w:rsidR="007A5139" w:rsidRPr="007A5139" w:rsidRDefault="007A5139" w:rsidP="007A5139">
            <w:pPr>
              <w:pStyle w:val="TableTextLeft"/>
            </w:pPr>
            <w:r w:rsidRPr="00713839">
              <w:t>no serious inconsistency</w:t>
            </w:r>
          </w:p>
        </w:tc>
        <w:tc>
          <w:tcPr>
            <w:tcW w:w="1201" w:type="dxa"/>
            <w:shd w:val="clear" w:color="auto" w:fill="E6E6E6"/>
            <w:hideMark/>
          </w:tcPr>
          <w:p w:rsidR="007A5139" w:rsidRPr="007A5139" w:rsidRDefault="007A5139" w:rsidP="007A5139">
            <w:pPr>
              <w:pStyle w:val="TableTextLeft"/>
            </w:pPr>
            <w:r w:rsidRPr="00713839">
              <w:t>no serious indirectness</w:t>
            </w:r>
          </w:p>
        </w:tc>
        <w:tc>
          <w:tcPr>
            <w:tcW w:w="1140" w:type="dxa"/>
            <w:shd w:val="clear" w:color="auto" w:fill="E6E6E6"/>
            <w:hideMark/>
          </w:tcPr>
          <w:p w:rsidR="007A5139" w:rsidRPr="007A5139" w:rsidRDefault="007A5139" w:rsidP="007A5139">
            <w:pPr>
              <w:pStyle w:val="TableTextLeft"/>
            </w:pPr>
            <w:r w:rsidRPr="00713839">
              <w:t>serious2</w:t>
            </w:r>
          </w:p>
        </w:tc>
        <w:tc>
          <w:tcPr>
            <w:tcW w:w="1428" w:type="dxa"/>
            <w:shd w:val="clear" w:color="auto" w:fill="E6E6E6"/>
            <w:hideMark/>
          </w:tcPr>
          <w:p w:rsidR="007A5139" w:rsidRPr="007A5139" w:rsidRDefault="007A5139" w:rsidP="007A5139">
            <w:pPr>
              <w:pStyle w:val="TableTextLeft"/>
            </w:pPr>
            <w:r w:rsidRPr="00713839">
              <w:t>none</w:t>
            </w:r>
          </w:p>
        </w:tc>
        <w:tc>
          <w:tcPr>
            <w:tcW w:w="1190" w:type="dxa"/>
            <w:shd w:val="clear" w:color="auto" w:fill="E6E6E6"/>
            <w:hideMark/>
          </w:tcPr>
          <w:p w:rsidR="007A5139" w:rsidRPr="007A5139" w:rsidRDefault="007A5139" w:rsidP="007A5139">
            <w:pPr>
              <w:pStyle w:val="TableTextLeft"/>
            </w:pPr>
            <w:r w:rsidRPr="00713839">
              <w:t>15</w:t>
            </w:r>
          </w:p>
        </w:tc>
        <w:tc>
          <w:tcPr>
            <w:tcW w:w="949" w:type="dxa"/>
            <w:shd w:val="clear" w:color="auto" w:fill="E6E6E6"/>
            <w:hideMark/>
          </w:tcPr>
          <w:p w:rsidR="007A5139" w:rsidRPr="007A5139" w:rsidRDefault="007A5139" w:rsidP="007A5139">
            <w:pPr>
              <w:pStyle w:val="TableTextLeft"/>
            </w:pPr>
            <w:r w:rsidRPr="00713839">
              <w:t>32</w:t>
            </w:r>
          </w:p>
        </w:tc>
        <w:tc>
          <w:tcPr>
            <w:tcW w:w="817" w:type="dxa"/>
            <w:shd w:val="clear" w:color="auto" w:fill="E6E6E6"/>
            <w:hideMark/>
          </w:tcPr>
          <w:p w:rsidR="007A5139" w:rsidRPr="007A5139" w:rsidRDefault="007A5139" w:rsidP="007A5139">
            <w:pPr>
              <w:pStyle w:val="TableTextLeft"/>
            </w:pPr>
            <w:r w:rsidRPr="00713839">
              <w:t>-</w:t>
            </w:r>
          </w:p>
        </w:tc>
        <w:tc>
          <w:tcPr>
            <w:tcW w:w="877" w:type="dxa"/>
            <w:shd w:val="clear" w:color="auto" w:fill="E6E6E6"/>
            <w:hideMark/>
          </w:tcPr>
          <w:p w:rsidR="007A5139" w:rsidRPr="007A5139" w:rsidRDefault="007A5139" w:rsidP="007A5139">
            <w:pPr>
              <w:pStyle w:val="TableTextLeft"/>
            </w:pPr>
            <w:r w:rsidRPr="00713839">
              <w:t>SMD 0.77 lower (1.41 to 0.14 lower)</w:t>
            </w:r>
          </w:p>
        </w:tc>
        <w:tc>
          <w:tcPr>
            <w:tcW w:w="711" w:type="dxa"/>
            <w:shd w:val="clear" w:color="auto" w:fill="E6E6E6"/>
            <w:hideMark/>
          </w:tcPr>
          <w:p w:rsidR="007A5139" w:rsidRPr="007A5139" w:rsidRDefault="007A5139" w:rsidP="007A5139">
            <w:pPr>
              <w:pStyle w:val="TableTextLeft"/>
            </w:pPr>
            <w:r w:rsidRPr="00713839">
              <w:br/>
              <w:t>VERY LOW</w:t>
            </w:r>
          </w:p>
        </w:tc>
        <w:tc>
          <w:tcPr>
            <w:tcW w:w="1310"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Ayton 2009: high selection bias (group allocation likely to affect outcome, no attempt to balance design, baseline not comparable); high performance bias (compulsory group treated significantly longer than voluntary group, sig more in compulsory group required nasogastric feeding).</w:t>
      </w:r>
    </w:p>
    <w:p w:rsidR="007A5139" w:rsidRPr="00ED3D25" w:rsidRDefault="007A5139" w:rsidP="007A5139">
      <w:pPr>
        <w:pStyle w:val="TableNote"/>
        <w:rPr>
          <w:i w:val="0"/>
          <w:sz w:val="20"/>
        </w:rPr>
      </w:pPr>
      <w:r w:rsidRPr="00ED3D25">
        <w:rPr>
          <w:i w:val="0"/>
          <w:sz w:val="20"/>
        </w:rPr>
        <w:t>2 CI crosses either 0.75 or 1.25 (Risk Ratio), or either 0.5 or -0.5 (SMD).</w:t>
      </w:r>
    </w:p>
    <w:p w:rsidR="007A5139" w:rsidRPr="00ED3D25" w:rsidRDefault="007A5139" w:rsidP="007A5139">
      <w:pPr>
        <w:pStyle w:val="TableNote"/>
        <w:rPr>
          <w:i w:val="0"/>
          <w:sz w:val="20"/>
        </w:rPr>
      </w:pPr>
      <w:r w:rsidRPr="00ED3D25">
        <w:rPr>
          <w:i w:val="0"/>
          <w:sz w:val="20"/>
        </w:rPr>
        <w:t>3 &lt;300 events (dichotomous outcome) or &lt;400 participants (continuous outcome).</w:t>
      </w:r>
    </w:p>
    <w:p w:rsidR="007A5139" w:rsidRPr="00ED3D25" w:rsidRDefault="007A5139" w:rsidP="007A5139">
      <w:pPr>
        <w:pStyle w:val="TableNote"/>
        <w:rPr>
          <w:i w:val="0"/>
          <w:sz w:val="20"/>
        </w:rPr>
      </w:pPr>
      <w:r w:rsidRPr="00ED3D25">
        <w:rPr>
          <w:i w:val="0"/>
          <w:sz w:val="20"/>
        </w:rPr>
        <w:t>4 CI crosses both 0.75 and 1.25 (Risk Ratio).</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263</w:t>
      </w:r>
      <w:r w:rsidR="003B26B0">
        <w:rPr>
          <w:noProof/>
        </w:rPr>
        <w:fldChar w:fldCharType="end"/>
      </w:r>
      <w:r w:rsidRPr="00713839">
        <w:t>: Full GRADE profile for compulsory treatment versus voluntary treatment in young people with any eating disorder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0"/>
        <w:gridCol w:w="1313"/>
        <w:gridCol w:w="847"/>
        <w:gridCol w:w="1337"/>
        <w:gridCol w:w="1194"/>
        <w:gridCol w:w="1133"/>
        <w:gridCol w:w="1420"/>
        <w:gridCol w:w="1185"/>
        <w:gridCol w:w="1014"/>
        <w:gridCol w:w="814"/>
        <w:gridCol w:w="872"/>
        <w:gridCol w:w="707"/>
        <w:gridCol w:w="1305"/>
      </w:tblGrid>
      <w:tr w:rsidR="00F70917" w:rsidRPr="0007567D" w:rsidTr="00F5002E">
        <w:trPr>
          <w:trHeight w:val="255"/>
          <w:tblHeader/>
        </w:trPr>
        <w:tc>
          <w:tcPr>
            <w:tcW w:w="7964" w:type="dxa"/>
            <w:gridSpan w:val="7"/>
            <w:vMerge w:val="restart"/>
            <w:shd w:val="clear" w:color="auto" w:fill="FB841E"/>
            <w:vAlign w:val="bottom"/>
            <w:hideMark/>
          </w:tcPr>
          <w:p w:rsidR="00F70917" w:rsidRPr="00F70917" w:rsidRDefault="00F70917" w:rsidP="00F70917">
            <w:pPr>
              <w:pStyle w:val="TableHeadingLeft"/>
            </w:pPr>
            <w:r w:rsidRPr="0007567D">
              <w:t>Quality assessment</w:t>
            </w:r>
          </w:p>
        </w:tc>
        <w:tc>
          <w:tcPr>
            <w:tcW w:w="2199" w:type="dxa"/>
            <w:gridSpan w:val="2"/>
            <w:vMerge w:val="restart"/>
            <w:shd w:val="clear" w:color="auto" w:fill="FB841E"/>
            <w:vAlign w:val="bottom"/>
            <w:hideMark/>
          </w:tcPr>
          <w:p w:rsidR="00F70917" w:rsidRPr="00F70917" w:rsidRDefault="00F70917" w:rsidP="00F70917">
            <w:pPr>
              <w:pStyle w:val="TableHeadingLeft"/>
            </w:pPr>
            <w:r w:rsidRPr="0007567D">
              <w:t>No of patients</w:t>
            </w:r>
          </w:p>
        </w:tc>
        <w:tc>
          <w:tcPr>
            <w:tcW w:w="1686" w:type="dxa"/>
            <w:gridSpan w:val="2"/>
            <w:vMerge w:val="restart"/>
            <w:shd w:val="clear" w:color="auto" w:fill="FB841E"/>
            <w:vAlign w:val="bottom"/>
            <w:hideMark/>
          </w:tcPr>
          <w:p w:rsidR="00F70917" w:rsidRPr="00F70917" w:rsidRDefault="00F70917" w:rsidP="00F70917">
            <w:pPr>
              <w:pStyle w:val="TableHeadingLeft"/>
            </w:pPr>
            <w:r w:rsidRPr="0007567D">
              <w:t>Effect</w:t>
            </w:r>
          </w:p>
        </w:tc>
        <w:tc>
          <w:tcPr>
            <w:tcW w:w="707" w:type="dxa"/>
            <w:vMerge w:val="restart"/>
            <w:shd w:val="clear" w:color="auto" w:fill="FB841E"/>
            <w:vAlign w:val="bottom"/>
            <w:hideMark/>
          </w:tcPr>
          <w:p w:rsidR="00F70917" w:rsidRPr="00F70917" w:rsidRDefault="00F70917" w:rsidP="00F70917">
            <w:pPr>
              <w:pStyle w:val="TableHeadingLeft"/>
            </w:pPr>
            <w:r w:rsidRPr="0007567D">
              <w:t>Quality</w:t>
            </w:r>
          </w:p>
        </w:tc>
        <w:tc>
          <w:tcPr>
            <w:tcW w:w="1305" w:type="dxa"/>
            <w:vMerge w:val="restart"/>
            <w:shd w:val="clear" w:color="auto" w:fill="FB841E"/>
            <w:vAlign w:val="bottom"/>
            <w:hideMark/>
          </w:tcPr>
          <w:p w:rsidR="00F70917" w:rsidRPr="00F70917" w:rsidRDefault="00F70917" w:rsidP="00F70917">
            <w:pPr>
              <w:pStyle w:val="TableHeadingLeft"/>
            </w:pPr>
            <w:r w:rsidRPr="0007567D">
              <w:t>Importance</w:t>
            </w:r>
          </w:p>
        </w:tc>
      </w:tr>
      <w:tr w:rsidR="00F70917" w:rsidRPr="0007567D" w:rsidTr="00F5002E">
        <w:trPr>
          <w:trHeight w:val="433"/>
          <w:tblHeader/>
        </w:trPr>
        <w:tc>
          <w:tcPr>
            <w:tcW w:w="7964" w:type="dxa"/>
            <w:gridSpan w:val="7"/>
            <w:vMerge/>
            <w:shd w:val="clear" w:color="auto" w:fill="FB841E"/>
            <w:vAlign w:val="bottom"/>
            <w:hideMark/>
          </w:tcPr>
          <w:p w:rsidR="00F70917" w:rsidRPr="0007567D" w:rsidRDefault="00F70917" w:rsidP="00F70917">
            <w:pPr>
              <w:pStyle w:val="TableHeadingLeft"/>
            </w:pPr>
          </w:p>
        </w:tc>
        <w:tc>
          <w:tcPr>
            <w:tcW w:w="2199" w:type="dxa"/>
            <w:gridSpan w:val="2"/>
            <w:vMerge/>
            <w:shd w:val="clear" w:color="auto" w:fill="FB841E"/>
            <w:vAlign w:val="bottom"/>
            <w:hideMark/>
          </w:tcPr>
          <w:p w:rsidR="00F70917" w:rsidRPr="0007567D" w:rsidRDefault="00F70917" w:rsidP="00F70917">
            <w:pPr>
              <w:pStyle w:val="TableHeadingLeft"/>
            </w:pPr>
          </w:p>
        </w:tc>
        <w:tc>
          <w:tcPr>
            <w:tcW w:w="1686" w:type="dxa"/>
            <w:gridSpan w:val="2"/>
            <w:vMerge/>
            <w:shd w:val="clear" w:color="auto" w:fill="FB841E"/>
            <w:vAlign w:val="bottom"/>
            <w:hideMark/>
          </w:tcPr>
          <w:p w:rsidR="00F70917" w:rsidRPr="0007567D" w:rsidRDefault="00F70917" w:rsidP="00F70917">
            <w:pPr>
              <w:pStyle w:val="TableHeadingLeft"/>
            </w:pPr>
          </w:p>
        </w:tc>
        <w:tc>
          <w:tcPr>
            <w:tcW w:w="707" w:type="dxa"/>
            <w:vMerge/>
            <w:shd w:val="clear" w:color="auto" w:fill="FB841E"/>
            <w:vAlign w:val="bottom"/>
            <w:hideMark/>
          </w:tcPr>
          <w:p w:rsidR="00F70917" w:rsidRPr="0007567D" w:rsidRDefault="00F70917" w:rsidP="00F70917">
            <w:pPr>
              <w:pStyle w:val="TableHeadingLeft"/>
            </w:pPr>
          </w:p>
        </w:tc>
        <w:tc>
          <w:tcPr>
            <w:tcW w:w="1305" w:type="dxa"/>
            <w:vMerge/>
            <w:shd w:val="clear" w:color="auto" w:fill="FB841E"/>
            <w:vAlign w:val="bottom"/>
            <w:hideMark/>
          </w:tcPr>
          <w:p w:rsidR="00F70917" w:rsidRPr="0007567D" w:rsidRDefault="00F70917" w:rsidP="00F70917">
            <w:pPr>
              <w:pStyle w:val="TableHeadingLeft"/>
            </w:pPr>
          </w:p>
        </w:tc>
      </w:tr>
      <w:tr w:rsidR="00F70917" w:rsidRPr="0007567D" w:rsidTr="006F09CE">
        <w:trPr>
          <w:tblHeader/>
        </w:trPr>
        <w:tc>
          <w:tcPr>
            <w:tcW w:w="720" w:type="dxa"/>
            <w:shd w:val="clear" w:color="auto" w:fill="FB841E"/>
            <w:hideMark/>
          </w:tcPr>
          <w:p w:rsidR="00F70917" w:rsidRPr="00F70917" w:rsidRDefault="00F70917" w:rsidP="00F70917">
            <w:pPr>
              <w:pStyle w:val="TableTextLeft"/>
            </w:pPr>
            <w:r w:rsidRPr="0007567D">
              <w:t>No of studies</w:t>
            </w:r>
          </w:p>
        </w:tc>
        <w:tc>
          <w:tcPr>
            <w:tcW w:w="1313" w:type="dxa"/>
            <w:shd w:val="clear" w:color="auto" w:fill="FB841E"/>
            <w:hideMark/>
          </w:tcPr>
          <w:p w:rsidR="00F70917" w:rsidRPr="00F70917" w:rsidRDefault="00F70917" w:rsidP="00F70917">
            <w:pPr>
              <w:pStyle w:val="TableTextLeft"/>
            </w:pPr>
            <w:r w:rsidRPr="0007567D">
              <w:t>Design</w:t>
            </w:r>
          </w:p>
        </w:tc>
        <w:tc>
          <w:tcPr>
            <w:tcW w:w="847" w:type="dxa"/>
            <w:shd w:val="clear" w:color="auto" w:fill="FB841E"/>
            <w:hideMark/>
          </w:tcPr>
          <w:p w:rsidR="00F70917" w:rsidRPr="00F70917" w:rsidRDefault="00F70917" w:rsidP="00F70917">
            <w:pPr>
              <w:pStyle w:val="TableTextLeft"/>
            </w:pPr>
            <w:r w:rsidRPr="0007567D">
              <w:t>Risk of bias</w:t>
            </w:r>
          </w:p>
        </w:tc>
        <w:tc>
          <w:tcPr>
            <w:tcW w:w="1337" w:type="dxa"/>
            <w:shd w:val="clear" w:color="auto" w:fill="FB841E"/>
            <w:hideMark/>
          </w:tcPr>
          <w:p w:rsidR="00F70917" w:rsidRPr="006F09CE" w:rsidRDefault="00F70917" w:rsidP="00F70917">
            <w:pPr>
              <w:pStyle w:val="TableTextLeft"/>
              <w:rPr>
                <w:color w:val="000000"/>
              </w:rPr>
            </w:pPr>
            <w:r w:rsidRPr="006F09CE">
              <w:rPr>
                <w:color w:val="000000"/>
              </w:rPr>
              <w:t>Inconsistency</w:t>
            </w:r>
          </w:p>
        </w:tc>
        <w:tc>
          <w:tcPr>
            <w:tcW w:w="1194" w:type="dxa"/>
            <w:shd w:val="clear" w:color="auto" w:fill="FB841E"/>
            <w:hideMark/>
          </w:tcPr>
          <w:p w:rsidR="00F70917" w:rsidRPr="006F09CE" w:rsidRDefault="00F70917" w:rsidP="00F70917">
            <w:pPr>
              <w:pStyle w:val="TableTextLeft"/>
              <w:rPr>
                <w:color w:val="000000"/>
              </w:rPr>
            </w:pPr>
            <w:r w:rsidRPr="006F09CE">
              <w:rPr>
                <w:color w:val="000000"/>
              </w:rPr>
              <w:t>Indirectness</w:t>
            </w:r>
          </w:p>
        </w:tc>
        <w:tc>
          <w:tcPr>
            <w:tcW w:w="1133" w:type="dxa"/>
            <w:shd w:val="clear" w:color="auto" w:fill="FB841E"/>
            <w:hideMark/>
          </w:tcPr>
          <w:p w:rsidR="00F70917" w:rsidRPr="006F09CE" w:rsidRDefault="00F70917" w:rsidP="00F70917">
            <w:pPr>
              <w:pStyle w:val="TableTextLeft"/>
              <w:rPr>
                <w:color w:val="000000"/>
              </w:rPr>
            </w:pPr>
            <w:r w:rsidRPr="006F09CE">
              <w:rPr>
                <w:color w:val="000000"/>
              </w:rPr>
              <w:t>Imprecision</w:t>
            </w:r>
          </w:p>
        </w:tc>
        <w:tc>
          <w:tcPr>
            <w:tcW w:w="1420" w:type="dxa"/>
            <w:shd w:val="clear" w:color="auto" w:fill="FB841E"/>
            <w:hideMark/>
          </w:tcPr>
          <w:p w:rsidR="00F70917" w:rsidRPr="006F09CE" w:rsidRDefault="00F70917" w:rsidP="00F70917">
            <w:pPr>
              <w:pStyle w:val="TableTextLeft"/>
              <w:rPr>
                <w:color w:val="000000"/>
              </w:rPr>
            </w:pPr>
            <w:r w:rsidRPr="006F09CE">
              <w:rPr>
                <w:color w:val="000000"/>
              </w:rPr>
              <w:t>Other considerations</w:t>
            </w:r>
          </w:p>
        </w:tc>
        <w:tc>
          <w:tcPr>
            <w:tcW w:w="1185" w:type="dxa"/>
            <w:shd w:val="clear" w:color="auto" w:fill="FB841E"/>
            <w:hideMark/>
          </w:tcPr>
          <w:p w:rsidR="00F70917" w:rsidRPr="006F09CE" w:rsidRDefault="00F70917" w:rsidP="00F70917">
            <w:pPr>
              <w:pStyle w:val="TableTextLeft"/>
              <w:rPr>
                <w:color w:val="000000"/>
              </w:rPr>
            </w:pPr>
            <w:r w:rsidRPr="006F09CE">
              <w:rPr>
                <w:color w:val="000000"/>
              </w:rPr>
              <w:t>Compulsory Treatment</w:t>
            </w:r>
          </w:p>
        </w:tc>
        <w:tc>
          <w:tcPr>
            <w:tcW w:w="1014" w:type="dxa"/>
            <w:shd w:val="clear" w:color="auto" w:fill="FB841E"/>
            <w:hideMark/>
          </w:tcPr>
          <w:p w:rsidR="00F70917" w:rsidRPr="006F09CE" w:rsidRDefault="00F70917" w:rsidP="00F70917">
            <w:pPr>
              <w:pStyle w:val="TableTextLeft"/>
              <w:rPr>
                <w:color w:val="000000"/>
              </w:rPr>
            </w:pPr>
            <w:r w:rsidRPr="006F09CE">
              <w:rPr>
                <w:color w:val="000000"/>
              </w:rPr>
              <w:t>Voluntary Treatment</w:t>
            </w:r>
          </w:p>
        </w:tc>
        <w:tc>
          <w:tcPr>
            <w:tcW w:w="814" w:type="dxa"/>
            <w:shd w:val="clear" w:color="auto" w:fill="FB841E"/>
            <w:hideMark/>
          </w:tcPr>
          <w:p w:rsidR="00F70917" w:rsidRPr="006F09CE" w:rsidRDefault="00F70917" w:rsidP="00F70917">
            <w:pPr>
              <w:pStyle w:val="TableTextLeft"/>
              <w:rPr>
                <w:color w:val="000000"/>
              </w:rPr>
            </w:pPr>
            <w:r w:rsidRPr="006F09CE">
              <w:rPr>
                <w:color w:val="000000"/>
              </w:rPr>
              <w:t>Relative</w:t>
            </w:r>
            <w:r w:rsidRPr="006F09CE">
              <w:rPr>
                <w:color w:val="000000"/>
              </w:rPr>
              <w:br/>
              <w:t>(95% CI)</w:t>
            </w:r>
          </w:p>
        </w:tc>
        <w:tc>
          <w:tcPr>
            <w:tcW w:w="872" w:type="dxa"/>
            <w:shd w:val="clear" w:color="auto" w:fill="FB841E"/>
            <w:hideMark/>
          </w:tcPr>
          <w:p w:rsidR="00F70917" w:rsidRPr="006F09CE" w:rsidRDefault="00F70917" w:rsidP="00F70917">
            <w:pPr>
              <w:pStyle w:val="TableTextLeft"/>
              <w:rPr>
                <w:color w:val="000000"/>
              </w:rPr>
            </w:pPr>
            <w:r w:rsidRPr="006F09CE">
              <w:rPr>
                <w:color w:val="000000"/>
              </w:rPr>
              <w:t>Absolute</w:t>
            </w:r>
          </w:p>
        </w:tc>
        <w:tc>
          <w:tcPr>
            <w:tcW w:w="707" w:type="dxa"/>
            <w:vMerge/>
            <w:shd w:val="clear" w:color="auto" w:fill="E6E6E6"/>
            <w:hideMark/>
          </w:tcPr>
          <w:p w:rsidR="00F70917" w:rsidRPr="0007567D" w:rsidRDefault="00F70917" w:rsidP="00F70917">
            <w:pPr>
              <w:pStyle w:val="TableTextLeft"/>
            </w:pPr>
          </w:p>
        </w:tc>
        <w:tc>
          <w:tcPr>
            <w:tcW w:w="1305" w:type="dxa"/>
            <w:vMerge/>
            <w:shd w:val="clear" w:color="auto" w:fill="E6E6E6"/>
            <w:hideMark/>
          </w:tcPr>
          <w:p w:rsidR="00F70917" w:rsidRPr="0007567D" w:rsidRDefault="00F70917" w:rsidP="00F70917">
            <w:pPr>
              <w:pStyle w:val="TableTextLeft"/>
            </w:pPr>
          </w:p>
        </w:tc>
      </w:tr>
      <w:tr w:rsidR="00F70917" w:rsidRPr="0007567D" w:rsidTr="00F5002E">
        <w:tc>
          <w:tcPr>
            <w:tcW w:w="13861" w:type="dxa"/>
            <w:gridSpan w:val="13"/>
            <w:shd w:val="clear" w:color="auto" w:fill="FB841E"/>
            <w:hideMark/>
          </w:tcPr>
          <w:p w:rsidR="00F70917" w:rsidRPr="00F70917" w:rsidRDefault="00F70917" w:rsidP="00F70917">
            <w:pPr>
              <w:pStyle w:val="TableTextLeft"/>
            </w:pPr>
            <w:r w:rsidRPr="00F70917">
              <w:rPr>
                <w:b/>
              </w:rPr>
              <w:t>&gt;90% Weight for Height 12-mo after discharge - young people</w:t>
            </w:r>
          </w:p>
        </w:tc>
      </w:tr>
      <w:tr w:rsidR="00F70917" w:rsidRPr="0007567D" w:rsidTr="00F5002E">
        <w:tc>
          <w:tcPr>
            <w:tcW w:w="720" w:type="dxa"/>
            <w:tcBorders>
              <w:bottom w:val="single" w:sz="6" w:space="0" w:color="FFFFFF"/>
            </w:tcBorders>
            <w:shd w:val="clear" w:color="auto" w:fill="E6E6E6"/>
            <w:hideMark/>
          </w:tcPr>
          <w:p w:rsidR="00F70917" w:rsidRPr="00F70917" w:rsidRDefault="00F70917" w:rsidP="00F70917">
            <w:pPr>
              <w:pStyle w:val="TableTextLeft"/>
            </w:pPr>
            <w:r w:rsidRPr="0007567D">
              <w:t>1</w:t>
            </w:r>
          </w:p>
        </w:tc>
        <w:tc>
          <w:tcPr>
            <w:tcW w:w="1313" w:type="dxa"/>
            <w:tcBorders>
              <w:bottom w:val="single" w:sz="6" w:space="0" w:color="FFFFFF"/>
            </w:tcBorders>
            <w:shd w:val="clear" w:color="auto" w:fill="E6E6E6"/>
            <w:hideMark/>
          </w:tcPr>
          <w:p w:rsidR="00F70917" w:rsidRPr="00F70917" w:rsidRDefault="00F70917" w:rsidP="00F70917">
            <w:pPr>
              <w:pStyle w:val="TableTextLeft"/>
            </w:pPr>
            <w:r w:rsidRPr="0007567D">
              <w:t>observational studies</w:t>
            </w:r>
          </w:p>
        </w:tc>
        <w:tc>
          <w:tcPr>
            <w:tcW w:w="847" w:type="dxa"/>
            <w:tcBorders>
              <w:bottom w:val="single" w:sz="6" w:space="0" w:color="FFFFFF"/>
            </w:tcBorders>
            <w:shd w:val="clear" w:color="auto" w:fill="E6E6E6"/>
            <w:hideMark/>
          </w:tcPr>
          <w:p w:rsidR="00F70917" w:rsidRPr="00F70917" w:rsidRDefault="00F70917" w:rsidP="00F70917">
            <w:pPr>
              <w:pStyle w:val="TableTextLeft"/>
            </w:pPr>
            <w:r w:rsidRPr="0007567D">
              <w:t>serious</w:t>
            </w:r>
            <w:r w:rsidRPr="00F70917">
              <w:t>1</w:t>
            </w:r>
          </w:p>
        </w:tc>
        <w:tc>
          <w:tcPr>
            <w:tcW w:w="1337" w:type="dxa"/>
            <w:tcBorders>
              <w:bottom w:val="single" w:sz="6" w:space="0" w:color="FFFFFF"/>
            </w:tcBorders>
            <w:shd w:val="clear" w:color="auto" w:fill="E6E6E6"/>
            <w:hideMark/>
          </w:tcPr>
          <w:p w:rsidR="00F70917" w:rsidRPr="00F70917" w:rsidRDefault="00F70917" w:rsidP="00F70917">
            <w:pPr>
              <w:pStyle w:val="TableTextLeft"/>
            </w:pPr>
            <w:r w:rsidRPr="0007567D">
              <w:t>no serious inconsistency</w:t>
            </w:r>
          </w:p>
        </w:tc>
        <w:tc>
          <w:tcPr>
            <w:tcW w:w="1194" w:type="dxa"/>
            <w:tcBorders>
              <w:bottom w:val="single" w:sz="6" w:space="0" w:color="FFFFFF"/>
            </w:tcBorders>
            <w:shd w:val="clear" w:color="auto" w:fill="E6E6E6"/>
            <w:hideMark/>
          </w:tcPr>
          <w:p w:rsidR="00F70917" w:rsidRPr="00F70917" w:rsidRDefault="00F70917" w:rsidP="00F70917">
            <w:pPr>
              <w:pStyle w:val="TableTextLeft"/>
            </w:pPr>
            <w:r w:rsidRPr="0007567D">
              <w:t>no serious indirectness</w:t>
            </w:r>
          </w:p>
        </w:tc>
        <w:tc>
          <w:tcPr>
            <w:tcW w:w="1133" w:type="dxa"/>
            <w:tcBorders>
              <w:bottom w:val="single" w:sz="6" w:space="0" w:color="FFFFFF"/>
            </w:tcBorders>
            <w:shd w:val="clear" w:color="auto" w:fill="E6E6E6"/>
            <w:hideMark/>
          </w:tcPr>
          <w:p w:rsidR="00F70917" w:rsidRPr="00F70917" w:rsidRDefault="00F70917" w:rsidP="00F70917">
            <w:pPr>
              <w:pStyle w:val="TableTextLeft"/>
            </w:pPr>
            <w:r w:rsidRPr="0007567D">
              <w:t>very serious</w:t>
            </w:r>
            <w:r w:rsidRPr="00F70917">
              <w:t>2</w:t>
            </w:r>
          </w:p>
        </w:tc>
        <w:tc>
          <w:tcPr>
            <w:tcW w:w="1420" w:type="dxa"/>
            <w:tcBorders>
              <w:bottom w:val="single" w:sz="6" w:space="0" w:color="FFFFFF"/>
            </w:tcBorders>
            <w:shd w:val="clear" w:color="auto" w:fill="E6E6E6"/>
            <w:hideMark/>
          </w:tcPr>
          <w:p w:rsidR="00F70917" w:rsidRPr="00F70917" w:rsidRDefault="00F70917" w:rsidP="00F70917">
            <w:pPr>
              <w:pStyle w:val="TableTextLeft"/>
            </w:pPr>
            <w:r w:rsidRPr="0007567D">
              <w:t>none</w:t>
            </w:r>
          </w:p>
        </w:tc>
        <w:tc>
          <w:tcPr>
            <w:tcW w:w="1185" w:type="dxa"/>
            <w:tcBorders>
              <w:bottom w:val="single" w:sz="6" w:space="0" w:color="FFFFFF"/>
            </w:tcBorders>
            <w:shd w:val="clear" w:color="auto" w:fill="E6E6E6"/>
            <w:hideMark/>
          </w:tcPr>
          <w:p w:rsidR="00F70917" w:rsidRPr="00F70917" w:rsidRDefault="00F70917" w:rsidP="00F70917">
            <w:pPr>
              <w:pStyle w:val="TableTextLeft"/>
            </w:pPr>
            <w:r w:rsidRPr="0007567D">
              <w:t xml:space="preserve">6/12 </w:t>
            </w:r>
            <w:r w:rsidRPr="0007567D">
              <w:br/>
              <w:t>(50%)</w:t>
            </w:r>
          </w:p>
        </w:tc>
        <w:tc>
          <w:tcPr>
            <w:tcW w:w="1014" w:type="dxa"/>
            <w:tcBorders>
              <w:bottom w:val="single" w:sz="6" w:space="0" w:color="FFFFFF"/>
            </w:tcBorders>
            <w:shd w:val="clear" w:color="auto" w:fill="E6E6E6"/>
            <w:hideMark/>
          </w:tcPr>
          <w:p w:rsidR="00F70917" w:rsidRPr="00F70917" w:rsidRDefault="00F70917" w:rsidP="00F70917">
            <w:pPr>
              <w:pStyle w:val="TableTextLeft"/>
            </w:pPr>
            <w:r w:rsidRPr="0007567D">
              <w:t xml:space="preserve">11/29 </w:t>
            </w:r>
            <w:r w:rsidRPr="0007567D">
              <w:br/>
              <w:t>(37.9%)</w:t>
            </w:r>
          </w:p>
        </w:tc>
        <w:tc>
          <w:tcPr>
            <w:tcW w:w="814" w:type="dxa"/>
            <w:tcBorders>
              <w:bottom w:val="single" w:sz="6" w:space="0" w:color="FFFFFF"/>
            </w:tcBorders>
            <w:shd w:val="clear" w:color="auto" w:fill="E6E6E6"/>
            <w:hideMark/>
          </w:tcPr>
          <w:p w:rsidR="00F70917" w:rsidRPr="00F70917" w:rsidRDefault="00F70917" w:rsidP="00F70917">
            <w:pPr>
              <w:pStyle w:val="TableTextLeft"/>
            </w:pPr>
            <w:r w:rsidRPr="0007567D">
              <w:t xml:space="preserve">RR </w:t>
            </w:r>
            <w:r w:rsidRPr="00F70917">
              <w:t>1.32 (0.63 to 2.74)</w:t>
            </w:r>
          </w:p>
        </w:tc>
        <w:tc>
          <w:tcPr>
            <w:tcW w:w="872" w:type="dxa"/>
            <w:tcBorders>
              <w:bottom w:val="single" w:sz="6" w:space="0" w:color="FFFFFF"/>
            </w:tcBorders>
            <w:shd w:val="clear" w:color="auto" w:fill="E6E6E6"/>
            <w:hideMark/>
          </w:tcPr>
          <w:p w:rsidR="00F70917" w:rsidRPr="00F70917" w:rsidRDefault="00F70917" w:rsidP="00F70917">
            <w:pPr>
              <w:pStyle w:val="TableTextLeft"/>
            </w:pPr>
            <w:r w:rsidRPr="0007567D">
              <w:t>121 more per 1000 (from 140 fewer to 660 more)</w:t>
            </w:r>
          </w:p>
        </w:tc>
        <w:tc>
          <w:tcPr>
            <w:tcW w:w="707" w:type="dxa"/>
            <w:tcBorders>
              <w:bottom w:val="single" w:sz="6" w:space="0" w:color="FFFFFF"/>
            </w:tcBorders>
            <w:shd w:val="clear" w:color="auto" w:fill="E6E6E6"/>
            <w:hideMark/>
          </w:tcPr>
          <w:p w:rsidR="00F70917" w:rsidRPr="00F70917" w:rsidRDefault="00F70917" w:rsidP="00F70917">
            <w:pPr>
              <w:pStyle w:val="TableTextLeft"/>
            </w:pPr>
            <w:r w:rsidRPr="0007567D">
              <w:t>ÅOOO</w:t>
            </w:r>
            <w:r w:rsidRPr="00F70917">
              <w:br/>
              <w:t>VERY LOW</w:t>
            </w:r>
          </w:p>
        </w:tc>
        <w:tc>
          <w:tcPr>
            <w:tcW w:w="1305" w:type="dxa"/>
            <w:tcBorders>
              <w:bottom w:val="single" w:sz="6" w:space="0" w:color="FFFFFF"/>
            </w:tcBorders>
            <w:shd w:val="clear" w:color="auto" w:fill="E6E6E6"/>
            <w:hideMark/>
          </w:tcPr>
          <w:p w:rsidR="00F70917" w:rsidRPr="00F70917" w:rsidRDefault="00F70917" w:rsidP="00F70917">
            <w:pPr>
              <w:pStyle w:val="TableTextLeft"/>
            </w:pPr>
            <w:r w:rsidRPr="0007567D">
              <w:t>IMPORTANT</w:t>
            </w:r>
          </w:p>
        </w:tc>
      </w:tr>
      <w:tr w:rsidR="00F70917" w:rsidRPr="0007567D" w:rsidTr="00F5002E">
        <w:tc>
          <w:tcPr>
            <w:tcW w:w="13861" w:type="dxa"/>
            <w:gridSpan w:val="13"/>
            <w:shd w:val="clear" w:color="auto" w:fill="FB841E"/>
            <w:hideMark/>
          </w:tcPr>
          <w:p w:rsidR="00F70917" w:rsidRPr="00F70917" w:rsidRDefault="00F70917" w:rsidP="00F70917">
            <w:pPr>
              <w:pStyle w:val="TableHeadingLeft"/>
            </w:pPr>
            <w:r w:rsidRPr="0007567D">
              <w:t>Intermediate Outcome 12-mo after discharge - young people (assessed with: Clinically underweight and either receiving ongoing OP treatment or prematurely disengaged with services)</w:t>
            </w:r>
          </w:p>
        </w:tc>
      </w:tr>
      <w:tr w:rsidR="00F70917" w:rsidRPr="0007567D" w:rsidTr="00F5002E">
        <w:tc>
          <w:tcPr>
            <w:tcW w:w="720" w:type="dxa"/>
            <w:tcBorders>
              <w:bottom w:val="single" w:sz="6" w:space="0" w:color="FFFFFF"/>
            </w:tcBorders>
            <w:shd w:val="clear" w:color="auto" w:fill="E6E6E6"/>
            <w:hideMark/>
          </w:tcPr>
          <w:p w:rsidR="00F70917" w:rsidRPr="00F70917" w:rsidRDefault="00F70917" w:rsidP="00F70917">
            <w:pPr>
              <w:pStyle w:val="TableTextLeft"/>
            </w:pPr>
            <w:r w:rsidRPr="0007567D">
              <w:t>1</w:t>
            </w:r>
          </w:p>
        </w:tc>
        <w:tc>
          <w:tcPr>
            <w:tcW w:w="1313" w:type="dxa"/>
            <w:tcBorders>
              <w:bottom w:val="single" w:sz="6" w:space="0" w:color="FFFFFF"/>
            </w:tcBorders>
            <w:shd w:val="clear" w:color="auto" w:fill="E6E6E6"/>
            <w:hideMark/>
          </w:tcPr>
          <w:p w:rsidR="00F70917" w:rsidRPr="00F70917" w:rsidRDefault="00F70917" w:rsidP="00F70917">
            <w:pPr>
              <w:pStyle w:val="TableTextLeft"/>
            </w:pPr>
            <w:r w:rsidRPr="0007567D">
              <w:t>observational studies</w:t>
            </w:r>
          </w:p>
        </w:tc>
        <w:tc>
          <w:tcPr>
            <w:tcW w:w="847" w:type="dxa"/>
            <w:tcBorders>
              <w:bottom w:val="single" w:sz="6" w:space="0" w:color="FFFFFF"/>
            </w:tcBorders>
            <w:shd w:val="clear" w:color="auto" w:fill="E6E6E6"/>
            <w:hideMark/>
          </w:tcPr>
          <w:p w:rsidR="00F70917" w:rsidRPr="00F70917" w:rsidRDefault="00F70917" w:rsidP="00F70917">
            <w:pPr>
              <w:pStyle w:val="TableTextLeft"/>
            </w:pPr>
            <w:r w:rsidRPr="0007567D">
              <w:t>serious</w:t>
            </w:r>
            <w:r w:rsidRPr="00F70917">
              <w:t>1</w:t>
            </w:r>
          </w:p>
        </w:tc>
        <w:tc>
          <w:tcPr>
            <w:tcW w:w="1337" w:type="dxa"/>
            <w:tcBorders>
              <w:bottom w:val="single" w:sz="6" w:space="0" w:color="FFFFFF"/>
            </w:tcBorders>
            <w:shd w:val="clear" w:color="auto" w:fill="E6E6E6"/>
            <w:hideMark/>
          </w:tcPr>
          <w:p w:rsidR="00F70917" w:rsidRPr="00F70917" w:rsidRDefault="00F70917" w:rsidP="00F70917">
            <w:pPr>
              <w:pStyle w:val="TableTextLeft"/>
            </w:pPr>
            <w:r w:rsidRPr="0007567D">
              <w:t>no serious inconsistency</w:t>
            </w:r>
          </w:p>
        </w:tc>
        <w:tc>
          <w:tcPr>
            <w:tcW w:w="1194" w:type="dxa"/>
            <w:tcBorders>
              <w:bottom w:val="single" w:sz="6" w:space="0" w:color="FFFFFF"/>
            </w:tcBorders>
            <w:shd w:val="clear" w:color="auto" w:fill="E6E6E6"/>
            <w:hideMark/>
          </w:tcPr>
          <w:p w:rsidR="00F70917" w:rsidRPr="00F70917" w:rsidRDefault="00F70917" w:rsidP="00F70917">
            <w:pPr>
              <w:pStyle w:val="TableTextLeft"/>
            </w:pPr>
            <w:r w:rsidRPr="0007567D">
              <w:t>no serious indirectness</w:t>
            </w:r>
          </w:p>
        </w:tc>
        <w:tc>
          <w:tcPr>
            <w:tcW w:w="1133" w:type="dxa"/>
            <w:tcBorders>
              <w:bottom w:val="single" w:sz="6" w:space="0" w:color="FFFFFF"/>
            </w:tcBorders>
            <w:shd w:val="clear" w:color="auto" w:fill="E6E6E6"/>
            <w:hideMark/>
          </w:tcPr>
          <w:p w:rsidR="00F70917" w:rsidRPr="00F70917" w:rsidRDefault="00F70917" w:rsidP="00F70917">
            <w:pPr>
              <w:pStyle w:val="TableTextLeft"/>
            </w:pPr>
            <w:r w:rsidRPr="0007567D">
              <w:t>very serious</w:t>
            </w:r>
            <w:r w:rsidRPr="00F70917">
              <w:t>2</w:t>
            </w:r>
          </w:p>
        </w:tc>
        <w:tc>
          <w:tcPr>
            <w:tcW w:w="1420" w:type="dxa"/>
            <w:tcBorders>
              <w:bottom w:val="single" w:sz="6" w:space="0" w:color="FFFFFF"/>
            </w:tcBorders>
            <w:shd w:val="clear" w:color="auto" w:fill="E6E6E6"/>
            <w:hideMark/>
          </w:tcPr>
          <w:p w:rsidR="00F70917" w:rsidRPr="00F70917" w:rsidRDefault="00F70917" w:rsidP="00F70917">
            <w:pPr>
              <w:pStyle w:val="TableTextLeft"/>
            </w:pPr>
            <w:r w:rsidRPr="0007567D">
              <w:t>none</w:t>
            </w:r>
          </w:p>
        </w:tc>
        <w:tc>
          <w:tcPr>
            <w:tcW w:w="1185" w:type="dxa"/>
            <w:tcBorders>
              <w:bottom w:val="single" w:sz="6" w:space="0" w:color="FFFFFF"/>
            </w:tcBorders>
            <w:shd w:val="clear" w:color="auto" w:fill="E6E6E6"/>
            <w:hideMark/>
          </w:tcPr>
          <w:p w:rsidR="00F70917" w:rsidRPr="00F70917" w:rsidRDefault="00F70917" w:rsidP="00F70917">
            <w:pPr>
              <w:pStyle w:val="TableTextLeft"/>
            </w:pPr>
            <w:r w:rsidRPr="0007567D">
              <w:t xml:space="preserve">4/12 </w:t>
            </w:r>
            <w:r w:rsidRPr="0007567D">
              <w:br/>
              <w:t>(33.3%)</w:t>
            </w:r>
          </w:p>
        </w:tc>
        <w:tc>
          <w:tcPr>
            <w:tcW w:w="1014" w:type="dxa"/>
            <w:tcBorders>
              <w:bottom w:val="single" w:sz="6" w:space="0" w:color="FFFFFF"/>
            </w:tcBorders>
            <w:shd w:val="clear" w:color="auto" w:fill="E6E6E6"/>
            <w:hideMark/>
          </w:tcPr>
          <w:p w:rsidR="00F70917" w:rsidRPr="00F70917" w:rsidRDefault="00F70917" w:rsidP="00F70917">
            <w:pPr>
              <w:pStyle w:val="TableTextLeft"/>
            </w:pPr>
            <w:r w:rsidRPr="0007567D">
              <w:t xml:space="preserve">6/29 </w:t>
            </w:r>
            <w:r w:rsidRPr="0007567D">
              <w:br/>
              <w:t>(20.7%)</w:t>
            </w:r>
          </w:p>
        </w:tc>
        <w:tc>
          <w:tcPr>
            <w:tcW w:w="814" w:type="dxa"/>
            <w:tcBorders>
              <w:bottom w:val="single" w:sz="6" w:space="0" w:color="FFFFFF"/>
            </w:tcBorders>
            <w:shd w:val="clear" w:color="auto" w:fill="E6E6E6"/>
            <w:hideMark/>
          </w:tcPr>
          <w:p w:rsidR="00F70917" w:rsidRPr="00F70917" w:rsidRDefault="00F70917" w:rsidP="00F70917">
            <w:pPr>
              <w:pStyle w:val="TableTextLeft"/>
            </w:pPr>
            <w:r w:rsidRPr="0007567D">
              <w:t>RR 1.61 (0.55 to 4.7)</w:t>
            </w:r>
          </w:p>
        </w:tc>
        <w:tc>
          <w:tcPr>
            <w:tcW w:w="872" w:type="dxa"/>
            <w:tcBorders>
              <w:bottom w:val="single" w:sz="6" w:space="0" w:color="FFFFFF"/>
            </w:tcBorders>
            <w:shd w:val="clear" w:color="auto" w:fill="E6E6E6"/>
            <w:hideMark/>
          </w:tcPr>
          <w:p w:rsidR="00F70917" w:rsidRPr="00F70917" w:rsidRDefault="00F70917" w:rsidP="00F70917">
            <w:pPr>
              <w:pStyle w:val="TableTextLeft"/>
            </w:pPr>
            <w:r w:rsidRPr="0007567D">
              <w:t>126 more per 1000 (from 93 fewer to 766 more)</w:t>
            </w:r>
          </w:p>
        </w:tc>
        <w:tc>
          <w:tcPr>
            <w:tcW w:w="707" w:type="dxa"/>
            <w:tcBorders>
              <w:bottom w:val="single" w:sz="6" w:space="0" w:color="FFFFFF"/>
            </w:tcBorders>
            <w:shd w:val="clear" w:color="auto" w:fill="E6E6E6"/>
            <w:hideMark/>
          </w:tcPr>
          <w:p w:rsidR="00F70917" w:rsidRPr="00F70917" w:rsidRDefault="00F70917" w:rsidP="00F70917">
            <w:pPr>
              <w:pStyle w:val="TableTextLeft"/>
            </w:pPr>
            <w:r w:rsidRPr="0007567D">
              <w:t>ÅOOO</w:t>
            </w:r>
            <w:r w:rsidRPr="00F70917">
              <w:br/>
              <w:t>VERY LOW</w:t>
            </w:r>
          </w:p>
        </w:tc>
        <w:tc>
          <w:tcPr>
            <w:tcW w:w="1305" w:type="dxa"/>
            <w:tcBorders>
              <w:bottom w:val="single" w:sz="6" w:space="0" w:color="FFFFFF"/>
            </w:tcBorders>
            <w:shd w:val="clear" w:color="auto" w:fill="E6E6E6"/>
            <w:hideMark/>
          </w:tcPr>
          <w:p w:rsidR="00F70917" w:rsidRPr="00F70917" w:rsidRDefault="00F70917" w:rsidP="00F70917">
            <w:pPr>
              <w:pStyle w:val="TableTextLeft"/>
            </w:pPr>
            <w:r w:rsidRPr="0007567D">
              <w:t>IMPORTANT</w:t>
            </w:r>
          </w:p>
        </w:tc>
      </w:tr>
      <w:tr w:rsidR="00F70917" w:rsidRPr="0007567D" w:rsidTr="00F5002E">
        <w:tc>
          <w:tcPr>
            <w:tcW w:w="13861" w:type="dxa"/>
            <w:gridSpan w:val="13"/>
            <w:shd w:val="clear" w:color="auto" w:fill="FB841E"/>
            <w:hideMark/>
          </w:tcPr>
          <w:p w:rsidR="00F70917" w:rsidRPr="00F70917" w:rsidRDefault="00F70917" w:rsidP="00F70917">
            <w:pPr>
              <w:pStyle w:val="TableHeadingLeft"/>
            </w:pPr>
            <w:r w:rsidRPr="0007567D">
              <w:t>Patients alive 12-mo after discharge - young people</w:t>
            </w:r>
          </w:p>
        </w:tc>
      </w:tr>
      <w:tr w:rsidR="00F70917" w:rsidRPr="0007567D" w:rsidTr="00F5002E">
        <w:tc>
          <w:tcPr>
            <w:tcW w:w="720" w:type="dxa"/>
            <w:tcBorders>
              <w:bottom w:val="single" w:sz="6" w:space="0" w:color="FFFFFF"/>
            </w:tcBorders>
            <w:shd w:val="clear" w:color="auto" w:fill="E6E6E6"/>
            <w:hideMark/>
          </w:tcPr>
          <w:p w:rsidR="00F70917" w:rsidRPr="00F70917" w:rsidRDefault="00F70917" w:rsidP="00F70917">
            <w:pPr>
              <w:pStyle w:val="TableTextLeft"/>
            </w:pPr>
            <w:r w:rsidRPr="0007567D">
              <w:t>1</w:t>
            </w:r>
          </w:p>
        </w:tc>
        <w:tc>
          <w:tcPr>
            <w:tcW w:w="1313" w:type="dxa"/>
            <w:tcBorders>
              <w:bottom w:val="single" w:sz="6" w:space="0" w:color="FFFFFF"/>
            </w:tcBorders>
            <w:shd w:val="clear" w:color="auto" w:fill="E6E6E6"/>
            <w:hideMark/>
          </w:tcPr>
          <w:p w:rsidR="00F70917" w:rsidRPr="00F70917" w:rsidRDefault="00F70917" w:rsidP="00F70917">
            <w:pPr>
              <w:pStyle w:val="TableTextLeft"/>
            </w:pPr>
            <w:r w:rsidRPr="0007567D">
              <w:t>observational studies</w:t>
            </w:r>
          </w:p>
        </w:tc>
        <w:tc>
          <w:tcPr>
            <w:tcW w:w="847" w:type="dxa"/>
            <w:tcBorders>
              <w:bottom w:val="single" w:sz="6" w:space="0" w:color="FFFFFF"/>
            </w:tcBorders>
            <w:shd w:val="clear" w:color="auto" w:fill="E6E6E6"/>
            <w:hideMark/>
          </w:tcPr>
          <w:p w:rsidR="00F70917" w:rsidRPr="00F70917" w:rsidRDefault="00F70917" w:rsidP="00F70917">
            <w:pPr>
              <w:pStyle w:val="TableTextLeft"/>
            </w:pPr>
            <w:r w:rsidRPr="0007567D">
              <w:t>serious</w:t>
            </w:r>
            <w:r w:rsidRPr="00F70917">
              <w:t>1</w:t>
            </w:r>
          </w:p>
        </w:tc>
        <w:tc>
          <w:tcPr>
            <w:tcW w:w="1337" w:type="dxa"/>
            <w:tcBorders>
              <w:bottom w:val="single" w:sz="6" w:space="0" w:color="FFFFFF"/>
            </w:tcBorders>
            <w:shd w:val="clear" w:color="auto" w:fill="E6E6E6"/>
            <w:hideMark/>
          </w:tcPr>
          <w:p w:rsidR="00F70917" w:rsidRPr="00F70917" w:rsidRDefault="00F70917" w:rsidP="00F70917">
            <w:pPr>
              <w:pStyle w:val="TableTextLeft"/>
            </w:pPr>
            <w:r w:rsidRPr="0007567D">
              <w:t>no serious inconsistency</w:t>
            </w:r>
          </w:p>
        </w:tc>
        <w:tc>
          <w:tcPr>
            <w:tcW w:w="1194" w:type="dxa"/>
            <w:tcBorders>
              <w:bottom w:val="single" w:sz="6" w:space="0" w:color="FFFFFF"/>
            </w:tcBorders>
            <w:shd w:val="clear" w:color="auto" w:fill="E6E6E6"/>
            <w:hideMark/>
          </w:tcPr>
          <w:p w:rsidR="00F70917" w:rsidRPr="00F70917" w:rsidRDefault="00F70917" w:rsidP="00F70917">
            <w:pPr>
              <w:pStyle w:val="TableTextLeft"/>
            </w:pPr>
            <w:r w:rsidRPr="0007567D">
              <w:t>no serious indirectness</w:t>
            </w:r>
          </w:p>
        </w:tc>
        <w:tc>
          <w:tcPr>
            <w:tcW w:w="1133" w:type="dxa"/>
            <w:tcBorders>
              <w:bottom w:val="single" w:sz="6" w:space="0" w:color="FFFFFF"/>
            </w:tcBorders>
            <w:shd w:val="clear" w:color="auto" w:fill="E6E6E6"/>
            <w:hideMark/>
          </w:tcPr>
          <w:p w:rsidR="00F70917" w:rsidRPr="00F70917" w:rsidRDefault="00F70917" w:rsidP="00F70917">
            <w:pPr>
              <w:pStyle w:val="TableTextLeft"/>
            </w:pPr>
            <w:r w:rsidRPr="0007567D">
              <w:t>serious</w:t>
            </w:r>
            <w:r w:rsidRPr="00F70917">
              <w:t>3</w:t>
            </w:r>
          </w:p>
        </w:tc>
        <w:tc>
          <w:tcPr>
            <w:tcW w:w="1420" w:type="dxa"/>
            <w:tcBorders>
              <w:bottom w:val="single" w:sz="6" w:space="0" w:color="FFFFFF"/>
            </w:tcBorders>
            <w:shd w:val="clear" w:color="auto" w:fill="E6E6E6"/>
            <w:hideMark/>
          </w:tcPr>
          <w:p w:rsidR="00F70917" w:rsidRPr="00F70917" w:rsidRDefault="00F70917" w:rsidP="00F70917">
            <w:pPr>
              <w:pStyle w:val="TableTextLeft"/>
            </w:pPr>
            <w:r w:rsidRPr="0007567D">
              <w:t>none</w:t>
            </w:r>
          </w:p>
        </w:tc>
        <w:tc>
          <w:tcPr>
            <w:tcW w:w="1185" w:type="dxa"/>
            <w:tcBorders>
              <w:bottom w:val="single" w:sz="6" w:space="0" w:color="FFFFFF"/>
            </w:tcBorders>
            <w:shd w:val="clear" w:color="auto" w:fill="E6E6E6"/>
            <w:hideMark/>
          </w:tcPr>
          <w:p w:rsidR="00F70917" w:rsidRPr="00F70917" w:rsidRDefault="00F70917" w:rsidP="00F70917">
            <w:pPr>
              <w:pStyle w:val="TableTextLeft"/>
            </w:pPr>
            <w:r w:rsidRPr="0007567D">
              <w:t xml:space="preserve">12/12 </w:t>
            </w:r>
            <w:r w:rsidRPr="0007567D">
              <w:br/>
              <w:t>(100%)</w:t>
            </w:r>
          </w:p>
        </w:tc>
        <w:tc>
          <w:tcPr>
            <w:tcW w:w="1014" w:type="dxa"/>
            <w:tcBorders>
              <w:bottom w:val="single" w:sz="6" w:space="0" w:color="FFFFFF"/>
            </w:tcBorders>
            <w:shd w:val="clear" w:color="auto" w:fill="E6E6E6"/>
            <w:hideMark/>
          </w:tcPr>
          <w:p w:rsidR="00F70917" w:rsidRPr="00F70917" w:rsidRDefault="00F70917" w:rsidP="00F70917">
            <w:pPr>
              <w:pStyle w:val="TableTextLeft"/>
            </w:pPr>
            <w:r w:rsidRPr="0007567D">
              <w:t xml:space="preserve">27/29 </w:t>
            </w:r>
            <w:r w:rsidRPr="0007567D">
              <w:br/>
              <w:t>(93.1%)</w:t>
            </w:r>
          </w:p>
        </w:tc>
        <w:tc>
          <w:tcPr>
            <w:tcW w:w="814" w:type="dxa"/>
            <w:tcBorders>
              <w:bottom w:val="single" w:sz="6" w:space="0" w:color="FFFFFF"/>
            </w:tcBorders>
            <w:shd w:val="clear" w:color="auto" w:fill="E6E6E6"/>
            <w:hideMark/>
          </w:tcPr>
          <w:p w:rsidR="00F70917" w:rsidRPr="00F70917" w:rsidRDefault="00F70917" w:rsidP="00F70917">
            <w:pPr>
              <w:pStyle w:val="TableTextLeft"/>
            </w:pPr>
            <w:r w:rsidRPr="0007567D">
              <w:t>RR 1.05 (0.9 to 1.22)</w:t>
            </w:r>
          </w:p>
        </w:tc>
        <w:tc>
          <w:tcPr>
            <w:tcW w:w="872" w:type="dxa"/>
            <w:tcBorders>
              <w:bottom w:val="single" w:sz="6" w:space="0" w:color="FFFFFF"/>
            </w:tcBorders>
            <w:shd w:val="clear" w:color="auto" w:fill="E6E6E6"/>
            <w:hideMark/>
          </w:tcPr>
          <w:p w:rsidR="00F70917" w:rsidRPr="00F70917" w:rsidRDefault="00F70917" w:rsidP="00F70917">
            <w:pPr>
              <w:pStyle w:val="TableTextLeft"/>
            </w:pPr>
            <w:r w:rsidRPr="0007567D">
              <w:t>47 more per 1000 (from 93 fewer to 205 more)</w:t>
            </w:r>
          </w:p>
        </w:tc>
        <w:tc>
          <w:tcPr>
            <w:tcW w:w="707" w:type="dxa"/>
            <w:tcBorders>
              <w:bottom w:val="single" w:sz="6" w:space="0" w:color="FFFFFF"/>
            </w:tcBorders>
            <w:shd w:val="clear" w:color="auto" w:fill="E6E6E6"/>
            <w:hideMark/>
          </w:tcPr>
          <w:p w:rsidR="00F70917" w:rsidRPr="00F70917" w:rsidRDefault="00F70917" w:rsidP="00F70917">
            <w:pPr>
              <w:pStyle w:val="TableTextLeft"/>
            </w:pPr>
            <w:r w:rsidRPr="0007567D">
              <w:t>ÅOOO</w:t>
            </w:r>
            <w:r w:rsidRPr="00F70917">
              <w:br/>
              <w:t>VERY LOW</w:t>
            </w:r>
          </w:p>
        </w:tc>
        <w:tc>
          <w:tcPr>
            <w:tcW w:w="1305" w:type="dxa"/>
            <w:tcBorders>
              <w:bottom w:val="single" w:sz="6" w:space="0" w:color="FFFFFF"/>
            </w:tcBorders>
            <w:shd w:val="clear" w:color="auto" w:fill="E6E6E6"/>
            <w:hideMark/>
          </w:tcPr>
          <w:p w:rsidR="00F70917" w:rsidRPr="00F70917" w:rsidRDefault="00F70917" w:rsidP="00F70917">
            <w:pPr>
              <w:pStyle w:val="TableTextLeft"/>
            </w:pPr>
            <w:r w:rsidRPr="0007567D">
              <w:t>CRITICAL</w:t>
            </w:r>
          </w:p>
        </w:tc>
      </w:tr>
      <w:tr w:rsidR="00F70917" w:rsidRPr="0007567D" w:rsidTr="00F5002E">
        <w:tc>
          <w:tcPr>
            <w:tcW w:w="13861" w:type="dxa"/>
            <w:gridSpan w:val="13"/>
            <w:shd w:val="clear" w:color="auto" w:fill="FB841E"/>
            <w:hideMark/>
          </w:tcPr>
          <w:p w:rsidR="00F70917" w:rsidRPr="00F70917" w:rsidRDefault="00F70917" w:rsidP="00F70917">
            <w:pPr>
              <w:pStyle w:val="TableHeadingLeft"/>
            </w:pPr>
            <w:r w:rsidRPr="0007567D">
              <w:t>Readmitted to Hospital 12-mo after discharge - young people</w:t>
            </w:r>
          </w:p>
        </w:tc>
      </w:tr>
      <w:tr w:rsidR="00F70917" w:rsidRPr="0007567D" w:rsidTr="00F5002E">
        <w:tc>
          <w:tcPr>
            <w:tcW w:w="720" w:type="dxa"/>
            <w:shd w:val="clear" w:color="auto" w:fill="E6E6E6"/>
            <w:hideMark/>
          </w:tcPr>
          <w:p w:rsidR="00F70917" w:rsidRPr="00F70917" w:rsidRDefault="00F70917" w:rsidP="00F70917">
            <w:pPr>
              <w:pStyle w:val="TableTextLeft"/>
            </w:pPr>
            <w:r w:rsidRPr="0007567D">
              <w:t>1</w:t>
            </w:r>
          </w:p>
        </w:tc>
        <w:tc>
          <w:tcPr>
            <w:tcW w:w="1313" w:type="dxa"/>
            <w:shd w:val="clear" w:color="auto" w:fill="E6E6E6"/>
            <w:hideMark/>
          </w:tcPr>
          <w:p w:rsidR="00F70917" w:rsidRPr="00F70917" w:rsidRDefault="00F70917" w:rsidP="00F70917">
            <w:pPr>
              <w:pStyle w:val="TableTextLeft"/>
            </w:pPr>
            <w:r w:rsidRPr="0007567D">
              <w:t>observational studies</w:t>
            </w:r>
          </w:p>
        </w:tc>
        <w:tc>
          <w:tcPr>
            <w:tcW w:w="847" w:type="dxa"/>
            <w:shd w:val="clear" w:color="auto" w:fill="E6E6E6"/>
            <w:hideMark/>
          </w:tcPr>
          <w:p w:rsidR="00F70917" w:rsidRPr="00F70917" w:rsidRDefault="00F70917" w:rsidP="00F70917">
            <w:pPr>
              <w:pStyle w:val="TableTextLeft"/>
            </w:pPr>
            <w:r w:rsidRPr="0007567D">
              <w:t>serious</w:t>
            </w:r>
            <w:r w:rsidRPr="00F70917">
              <w:t>1</w:t>
            </w:r>
          </w:p>
        </w:tc>
        <w:tc>
          <w:tcPr>
            <w:tcW w:w="1337" w:type="dxa"/>
            <w:shd w:val="clear" w:color="auto" w:fill="E6E6E6"/>
            <w:hideMark/>
          </w:tcPr>
          <w:p w:rsidR="00F70917" w:rsidRPr="00F70917" w:rsidRDefault="00F70917" w:rsidP="00F70917">
            <w:pPr>
              <w:pStyle w:val="TableTextLeft"/>
            </w:pPr>
            <w:r w:rsidRPr="0007567D">
              <w:t>no serious inconsistency</w:t>
            </w:r>
          </w:p>
        </w:tc>
        <w:tc>
          <w:tcPr>
            <w:tcW w:w="1194" w:type="dxa"/>
            <w:shd w:val="clear" w:color="auto" w:fill="E6E6E6"/>
            <w:hideMark/>
          </w:tcPr>
          <w:p w:rsidR="00F70917" w:rsidRPr="00F70917" w:rsidRDefault="00F70917" w:rsidP="00F70917">
            <w:pPr>
              <w:pStyle w:val="TableTextLeft"/>
            </w:pPr>
            <w:r w:rsidRPr="0007567D">
              <w:t>no serious indirectness</w:t>
            </w:r>
          </w:p>
        </w:tc>
        <w:tc>
          <w:tcPr>
            <w:tcW w:w="1133" w:type="dxa"/>
            <w:shd w:val="clear" w:color="auto" w:fill="E6E6E6"/>
            <w:hideMark/>
          </w:tcPr>
          <w:p w:rsidR="00F70917" w:rsidRPr="00F70917" w:rsidRDefault="00F70917" w:rsidP="00F70917">
            <w:pPr>
              <w:pStyle w:val="TableTextLeft"/>
            </w:pPr>
            <w:r w:rsidRPr="0007567D">
              <w:t>very serious</w:t>
            </w:r>
            <w:r w:rsidRPr="00F70917">
              <w:t>2</w:t>
            </w:r>
          </w:p>
        </w:tc>
        <w:tc>
          <w:tcPr>
            <w:tcW w:w="1420" w:type="dxa"/>
            <w:shd w:val="clear" w:color="auto" w:fill="E6E6E6"/>
            <w:hideMark/>
          </w:tcPr>
          <w:p w:rsidR="00F70917" w:rsidRPr="00F70917" w:rsidRDefault="00F70917" w:rsidP="00F70917">
            <w:pPr>
              <w:pStyle w:val="TableTextLeft"/>
            </w:pPr>
            <w:r w:rsidRPr="0007567D">
              <w:t>none</w:t>
            </w:r>
          </w:p>
        </w:tc>
        <w:tc>
          <w:tcPr>
            <w:tcW w:w="1185" w:type="dxa"/>
            <w:shd w:val="clear" w:color="auto" w:fill="E6E6E6"/>
            <w:hideMark/>
          </w:tcPr>
          <w:p w:rsidR="00F70917" w:rsidRPr="00F70917" w:rsidRDefault="00F70917" w:rsidP="00F70917">
            <w:pPr>
              <w:pStyle w:val="TableTextLeft"/>
            </w:pPr>
            <w:r w:rsidRPr="0007567D">
              <w:t xml:space="preserve">0/12 </w:t>
            </w:r>
            <w:r w:rsidRPr="0007567D">
              <w:br/>
              <w:t>(0%)</w:t>
            </w:r>
          </w:p>
        </w:tc>
        <w:tc>
          <w:tcPr>
            <w:tcW w:w="1014" w:type="dxa"/>
            <w:shd w:val="clear" w:color="auto" w:fill="E6E6E6"/>
            <w:hideMark/>
          </w:tcPr>
          <w:p w:rsidR="00F70917" w:rsidRPr="00F70917" w:rsidRDefault="00F70917" w:rsidP="00F70917">
            <w:pPr>
              <w:pStyle w:val="TableTextLeft"/>
            </w:pPr>
            <w:r w:rsidRPr="0007567D">
              <w:t xml:space="preserve">2/29 </w:t>
            </w:r>
            <w:r w:rsidRPr="0007567D">
              <w:br/>
              <w:t>(6.9%)</w:t>
            </w:r>
          </w:p>
        </w:tc>
        <w:tc>
          <w:tcPr>
            <w:tcW w:w="814" w:type="dxa"/>
            <w:shd w:val="clear" w:color="auto" w:fill="E6E6E6"/>
            <w:hideMark/>
          </w:tcPr>
          <w:p w:rsidR="00F70917" w:rsidRPr="00F70917" w:rsidRDefault="00F70917" w:rsidP="00F70917">
            <w:pPr>
              <w:pStyle w:val="TableTextLeft"/>
            </w:pPr>
            <w:r w:rsidRPr="0007567D">
              <w:t>RR 0.46 (0.02 to 8.96)</w:t>
            </w:r>
          </w:p>
        </w:tc>
        <w:tc>
          <w:tcPr>
            <w:tcW w:w="872" w:type="dxa"/>
            <w:shd w:val="clear" w:color="auto" w:fill="E6E6E6"/>
            <w:hideMark/>
          </w:tcPr>
          <w:p w:rsidR="00F70917" w:rsidRPr="00F70917" w:rsidRDefault="00F70917" w:rsidP="00F70917">
            <w:pPr>
              <w:pStyle w:val="TableTextLeft"/>
            </w:pPr>
            <w:r w:rsidRPr="0007567D">
              <w:t xml:space="preserve">37 </w:t>
            </w:r>
            <w:r w:rsidRPr="00F70917">
              <w:t>fewer per 1000 (from 68 fewer to 549 more)</w:t>
            </w:r>
          </w:p>
        </w:tc>
        <w:tc>
          <w:tcPr>
            <w:tcW w:w="707" w:type="dxa"/>
            <w:shd w:val="clear" w:color="auto" w:fill="E6E6E6"/>
            <w:hideMark/>
          </w:tcPr>
          <w:p w:rsidR="00F70917" w:rsidRPr="00F70917" w:rsidRDefault="00F70917" w:rsidP="00F70917">
            <w:pPr>
              <w:pStyle w:val="TableTextLeft"/>
            </w:pPr>
            <w:r w:rsidRPr="0007567D">
              <w:t>ÅOOO</w:t>
            </w:r>
            <w:r w:rsidRPr="00F70917">
              <w:br/>
              <w:t>VERY LOW</w:t>
            </w:r>
          </w:p>
        </w:tc>
        <w:tc>
          <w:tcPr>
            <w:tcW w:w="1305" w:type="dxa"/>
            <w:shd w:val="clear" w:color="auto" w:fill="E6E6E6"/>
            <w:hideMark/>
          </w:tcPr>
          <w:p w:rsidR="00F70917" w:rsidRPr="00F70917" w:rsidRDefault="00F70917" w:rsidP="00F70917">
            <w:pPr>
              <w:pStyle w:val="TableTextLeft"/>
            </w:pPr>
            <w:r w:rsidRPr="0007567D">
              <w:t>IMPORTANT</w:t>
            </w:r>
          </w:p>
        </w:tc>
      </w:tr>
    </w:tbl>
    <w:p w:rsidR="007A5139" w:rsidRPr="00ED3D25" w:rsidRDefault="007A5139" w:rsidP="007A5139">
      <w:pPr>
        <w:pStyle w:val="TableNote"/>
        <w:rPr>
          <w:i w:val="0"/>
          <w:sz w:val="20"/>
        </w:rPr>
      </w:pPr>
      <w:r w:rsidRPr="00ED3D25">
        <w:rPr>
          <w:i w:val="0"/>
          <w:sz w:val="20"/>
        </w:rPr>
        <w:t>1 Ayton 2009: high selection bias (group allocation likely to affect outcome, no attempt to balance design, baseline not comparable); high performance bias (compulsory group treated significantly longer than voluntary group, sig more in compulsory group required nasogastric feeding).</w:t>
      </w:r>
    </w:p>
    <w:p w:rsidR="007A5139" w:rsidRPr="00ED3D25" w:rsidRDefault="007A5139" w:rsidP="007A5139">
      <w:pPr>
        <w:pStyle w:val="TableNote"/>
        <w:rPr>
          <w:i w:val="0"/>
          <w:sz w:val="20"/>
        </w:rPr>
      </w:pPr>
      <w:r w:rsidRPr="00ED3D25">
        <w:rPr>
          <w:i w:val="0"/>
          <w:sz w:val="20"/>
        </w:rPr>
        <w:t>2 CI crosses both 0.75 and 1.25 (Risk Ratio).</w:t>
      </w:r>
    </w:p>
    <w:p w:rsidR="007A5139" w:rsidRPr="00ED3D25" w:rsidRDefault="007A5139" w:rsidP="007A5139">
      <w:pPr>
        <w:pStyle w:val="TableNote"/>
        <w:rPr>
          <w:i w:val="0"/>
          <w:sz w:val="20"/>
        </w:rPr>
      </w:pPr>
      <w:r w:rsidRPr="00ED3D25">
        <w:rPr>
          <w:i w:val="0"/>
          <w:sz w:val="20"/>
        </w:rPr>
        <w:t>3 &lt;300 events (dichotomous outcome) or &lt;400 participants (continuous outcome).</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264</w:t>
      </w:r>
      <w:r w:rsidR="003B26B0">
        <w:rPr>
          <w:noProof/>
        </w:rPr>
        <w:fldChar w:fldCharType="end"/>
      </w:r>
      <w:r w:rsidRPr="00713839">
        <w:t>: Full GRADE profile for compulsory treatment versus voluntary treatment in adults with any eating disorder at discharge</w:t>
      </w:r>
    </w:p>
    <w:tbl>
      <w:tblPr>
        <w:tblW w:w="5000" w:type="pct"/>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20"/>
        <w:gridCol w:w="1313"/>
        <w:gridCol w:w="847"/>
        <w:gridCol w:w="1337"/>
        <w:gridCol w:w="1194"/>
        <w:gridCol w:w="1133"/>
        <w:gridCol w:w="1420"/>
        <w:gridCol w:w="1185"/>
        <w:gridCol w:w="1014"/>
        <w:gridCol w:w="814"/>
        <w:gridCol w:w="872"/>
        <w:gridCol w:w="707"/>
        <w:gridCol w:w="1305"/>
      </w:tblGrid>
      <w:tr w:rsidR="007A5139" w:rsidRPr="00713839" w:rsidTr="00406C10">
        <w:trPr>
          <w:trHeight w:val="255"/>
          <w:tblHeader/>
        </w:trPr>
        <w:tc>
          <w:tcPr>
            <w:tcW w:w="8090"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234"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711"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716" w:type="dxa"/>
            <w:vMerge w:val="restart"/>
            <w:shd w:val="clear" w:color="auto" w:fill="FB841E"/>
            <w:vAlign w:val="bottom"/>
            <w:hideMark/>
          </w:tcPr>
          <w:p w:rsidR="007A5139" w:rsidRPr="007A5139" w:rsidRDefault="007A5139" w:rsidP="007A5139">
            <w:pPr>
              <w:pStyle w:val="TableHeadingLeft"/>
            </w:pPr>
            <w:r w:rsidRPr="00713839">
              <w:t>Quality</w:t>
            </w:r>
          </w:p>
        </w:tc>
        <w:tc>
          <w:tcPr>
            <w:tcW w:w="1326"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090"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234"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711"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716" w:type="dxa"/>
            <w:vMerge/>
            <w:shd w:val="clear" w:color="auto" w:fill="FB841E"/>
            <w:vAlign w:val="bottom"/>
            <w:hideMark/>
          </w:tcPr>
          <w:p w:rsidR="007A5139" w:rsidRPr="00713839" w:rsidRDefault="007A5139" w:rsidP="007A5139">
            <w:pPr>
              <w:pStyle w:val="TableHeadingLeft"/>
            </w:pPr>
          </w:p>
        </w:tc>
        <w:tc>
          <w:tcPr>
            <w:tcW w:w="1326" w:type="dxa"/>
            <w:vMerge/>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29" w:type="dxa"/>
            <w:tcBorders>
              <w:bottom w:val="single" w:sz="6" w:space="0" w:color="FFFFFF"/>
            </w:tcBorders>
            <w:shd w:val="clear" w:color="auto" w:fill="FB841E"/>
            <w:hideMark/>
          </w:tcPr>
          <w:p w:rsidR="007A5139" w:rsidRPr="007A5139" w:rsidRDefault="007A5139" w:rsidP="007A5139">
            <w:pPr>
              <w:pStyle w:val="TableTextLeft"/>
            </w:pPr>
            <w:r w:rsidRPr="00713839">
              <w:t>No of studies</w:t>
            </w:r>
          </w:p>
        </w:tc>
        <w:tc>
          <w:tcPr>
            <w:tcW w:w="1335" w:type="dxa"/>
            <w:tcBorders>
              <w:bottom w:val="single" w:sz="6" w:space="0" w:color="FFFFFF"/>
            </w:tcBorders>
            <w:shd w:val="clear" w:color="auto" w:fill="FB841E"/>
            <w:hideMark/>
          </w:tcPr>
          <w:p w:rsidR="007A5139" w:rsidRPr="007A5139" w:rsidRDefault="007A5139" w:rsidP="007A5139">
            <w:pPr>
              <w:pStyle w:val="TableTextLeft"/>
            </w:pPr>
            <w:r w:rsidRPr="00713839">
              <w:t>Design</w:t>
            </w:r>
          </w:p>
        </w:tc>
        <w:tc>
          <w:tcPr>
            <w:tcW w:w="859" w:type="dxa"/>
            <w:tcBorders>
              <w:bottom w:val="single" w:sz="6" w:space="0" w:color="FFFFFF"/>
            </w:tcBorders>
            <w:shd w:val="clear" w:color="auto" w:fill="FB841E"/>
            <w:hideMark/>
          </w:tcPr>
          <w:p w:rsidR="007A5139" w:rsidRPr="007A5139" w:rsidRDefault="007A5139" w:rsidP="007A5139">
            <w:pPr>
              <w:pStyle w:val="TableTextLeft"/>
            </w:pPr>
            <w:r w:rsidRPr="00713839">
              <w:t>Risk of bias</w:t>
            </w:r>
          </w:p>
        </w:tc>
        <w:tc>
          <w:tcPr>
            <w:tcW w:w="1359" w:type="dxa"/>
            <w:tcBorders>
              <w:bottom w:val="single" w:sz="6" w:space="0" w:color="FFFFFF"/>
            </w:tcBorders>
            <w:shd w:val="clear" w:color="auto" w:fill="FB841E"/>
            <w:hideMark/>
          </w:tcPr>
          <w:p w:rsidR="007A5139" w:rsidRPr="007A5139" w:rsidRDefault="007A5139" w:rsidP="007A5139">
            <w:pPr>
              <w:pStyle w:val="TableTextLeft"/>
            </w:pPr>
            <w:r w:rsidRPr="00713839">
              <w:t>Inconsistency</w:t>
            </w:r>
          </w:p>
        </w:tc>
        <w:tc>
          <w:tcPr>
            <w:tcW w:w="1213" w:type="dxa"/>
            <w:tcBorders>
              <w:bottom w:val="single" w:sz="6" w:space="0" w:color="FFFFFF"/>
            </w:tcBorders>
            <w:shd w:val="clear" w:color="auto" w:fill="FB841E"/>
            <w:hideMark/>
          </w:tcPr>
          <w:p w:rsidR="007A5139" w:rsidRPr="007A5139" w:rsidRDefault="007A5139" w:rsidP="007A5139">
            <w:pPr>
              <w:pStyle w:val="TableTextLeft"/>
            </w:pPr>
            <w:r w:rsidRPr="00713839">
              <w:t>Indirectness</w:t>
            </w:r>
          </w:p>
        </w:tc>
        <w:tc>
          <w:tcPr>
            <w:tcW w:w="1151" w:type="dxa"/>
            <w:tcBorders>
              <w:bottom w:val="single" w:sz="6" w:space="0" w:color="FFFFFF"/>
            </w:tcBorders>
            <w:shd w:val="clear" w:color="auto" w:fill="FB841E"/>
            <w:hideMark/>
          </w:tcPr>
          <w:p w:rsidR="007A5139" w:rsidRPr="007A5139" w:rsidRDefault="007A5139" w:rsidP="007A5139">
            <w:pPr>
              <w:pStyle w:val="TableTextLeft"/>
            </w:pPr>
            <w:r w:rsidRPr="00713839">
              <w:t>Imprecision</w:t>
            </w:r>
          </w:p>
        </w:tc>
        <w:tc>
          <w:tcPr>
            <w:tcW w:w="1444" w:type="dxa"/>
            <w:tcBorders>
              <w:bottom w:val="single" w:sz="6" w:space="0" w:color="FFFFFF"/>
            </w:tcBorders>
            <w:shd w:val="clear" w:color="auto" w:fill="FB841E"/>
            <w:hideMark/>
          </w:tcPr>
          <w:p w:rsidR="007A5139" w:rsidRPr="007A5139" w:rsidRDefault="007A5139" w:rsidP="007A5139">
            <w:pPr>
              <w:pStyle w:val="TableTextLeft"/>
            </w:pPr>
            <w:r w:rsidRPr="00713839">
              <w:t>Other considerations</w:t>
            </w:r>
          </w:p>
        </w:tc>
        <w:tc>
          <w:tcPr>
            <w:tcW w:w="1204" w:type="dxa"/>
            <w:tcBorders>
              <w:bottom w:val="single" w:sz="6" w:space="0" w:color="FFFFFF"/>
            </w:tcBorders>
            <w:shd w:val="clear" w:color="auto" w:fill="FB841E"/>
            <w:hideMark/>
          </w:tcPr>
          <w:p w:rsidR="007A5139" w:rsidRPr="007A5139" w:rsidRDefault="007A5139" w:rsidP="007A5139">
            <w:pPr>
              <w:pStyle w:val="TableTextLeft"/>
            </w:pPr>
            <w:r w:rsidRPr="00713839">
              <w:t>Any ED: Compulsory Treatment</w:t>
            </w:r>
          </w:p>
        </w:tc>
        <w:tc>
          <w:tcPr>
            <w:tcW w:w="1030" w:type="dxa"/>
            <w:tcBorders>
              <w:bottom w:val="single" w:sz="6" w:space="0" w:color="FFFFFF"/>
            </w:tcBorders>
            <w:shd w:val="clear" w:color="auto" w:fill="FB841E"/>
            <w:hideMark/>
          </w:tcPr>
          <w:p w:rsidR="007A5139" w:rsidRPr="007A5139" w:rsidRDefault="007A5139" w:rsidP="007A5139">
            <w:pPr>
              <w:pStyle w:val="TableTextLeft"/>
            </w:pPr>
            <w:r w:rsidRPr="00713839">
              <w:t>Voluntary Treatment</w:t>
            </w:r>
          </w:p>
        </w:tc>
        <w:tc>
          <w:tcPr>
            <w:tcW w:w="826" w:type="dxa"/>
            <w:tcBorders>
              <w:bottom w:val="single" w:sz="6" w:space="0" w:color="FFFFFF"/>
            </w:tcBorders>
            <w:shd w:val="clear" w:color="auto" w:fill="FB841E"/>
            <w:hideMark/>
          </w:tcPr>
          <w:p w:rsidR="007A5139" w:rsidRPr="007A5139" w:rsidRDefault="007A5139" w:rsidP="007A5139">
            <w:pPr>
              <w:pStyle w:val="TableTextLeft"/>
            </w:pPr>
            <w:r w:rsidRPr="00713839">
              <w:t>Relative</w:t>
            </w:r>
            <w:r w:rsidRPr="00713839">
              <w:br/>
              <w:t>(95%</w:t>
            </w:r>
            <w:r w:rsidRPr="007A5139">
              <w:t xml:space="preserve"> CI)</w:t>
            </w:r>
          </w:p>
        </w:tc>
        <w:tc>
          <w:tcPr>
            <w:tcW w:w="885" w:type="dxa"/>
            <w:tcBorders>
              <w:bottom w:val="single" w:sz="6" w:space="0" w:color="FFFFFF"/>
            </w:tcBorders>
            <w:shd w:val="clear" w:color="auto" w:fill="FB841E"/>
            <w:hideMark/>
          </w:tcPr>
          <w:p w:rsidR="007A5139" w:rsidRPr="007A5139" w:rsidRDefault="007A5139" w:rsidP="007A5139">
            <w:pPr>
              <w:pStyle w:val="TableTextLeft"/>
            </w:pPr>
            <w:r w:rsidRPr="00713839">
              <w:t>Absolute</w:t>
            </w:r>
          </w:p>
        </w:tc>
        <w:tc>
          <w:tcPr>
            <w:tcW w:w="716" w:type="dxa"/>
            <w:vMerge/>
            <w:tcBorders>
              <w:bottom w:val="single" w:sz="6" w:space="0" w:color="FFFFFF"/>
            </w:tcBorders>
            <w:shd w:val="clear" w:color="auto" w:fill="E6E6E6"/>
            <w:hideMark/>
          </w:tcPr>
          <w:p w:rsidR="007A5139" w:rsidRPr="00713839" w:rsidRDefault="007A5139" w:rsidP="007A5139">
            <w:pPr>
              <w:pStyle w:val="TableTextLeft"/>
            </w:pPr>
          </w:p>
        </w:tc>
        <w:tc>
          <w:tcPr>
            <w:tcW w:w="1326" w:type="dxa"/>
            <w:vMerge/>
            <w:tcBorders>
              <w:bottom w:val="single" w:sz="6" w:space="0" w:color="FFFFFF"/>
            </w:tcBorders>
            <w:shd w:val="clear" w:color="auto" w:fill="E6E6E6"/>
            <w:hideMark/>
          </w:tcPr>
          <w:p w:rsidR="007A5139" w:rsidRPr="00713839" w:rsidRDefault="007A5139" w:rsidP="007A5139">
            <w:pPr>
              <w:pStyle w:val="TableTextLeft"/>
            </w:pPr>
          </w:p>
        </w:tc>
      </w:tr>
      <w:tr w:rsidR="007A5139" w:rsidRPr="00713839" w:rsidTr="00406C10">
        <w:tc>
          <w:tcPr>
            <w:tcW w:w="14077" w:type="dxa"/>
            <w:gridSpan w:val="13"/>
            <w:shd w:val="clear" w:color="auto" w:fill="FB841E"/>
            <w:hideMark/>
          </w:tcPr>
          <w:p w:rsidR="007A5139" w:rsidRPr="007A5139" w:rsidRDefault="007A5139" w:rsidP="00452E0C">
            <w:pPr>
              <w:pStyle w:val="TableHeadingLeft"/>
            </w:pPr>
            <w:r w:rsidRPr="00713839">
              <w:t>BMI at discharge - adults (Better indicated by higher values)</w:t>
            </w:r>
          </w:p>
        </w:tc>
      </w:tr>
      <w:tr w:rsidR="007A5139" w:rsidRPr="00713839" w:rsidTr="00406C10">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5"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66</w:t>
            </w:r>
          </w:p>
        </w:tc>
        <w:tc>
          <w:tcPr>
            <w:tcW w:w="1030" w:type="dxa"/>
            <w:tcBorders>
              <w:bottom w:val="single" w:sz="6" w:space="0" w:color="FFFFFF"/>
            </w:tcBorders>
            <w:shd w:val="clear" w:color="auto" w:fill="E6E6E6"/>
            <w:hideMark/>
          </w:tcPr>
          <w:p w:rsidR="007A5139" w:rsidRPr="007A5139" w:rsidRDefault="007A5139" w:rsidP="007A5139">
            <w:pPr>
              <w:pStyle w:val="TableTextLeft"/>
            </w:pPr>
            <w:r w:rsidRPr="00713839">
              <w:t>331</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SMD 0.0</w:t>
            </w:r>
            <w:r w:rsidR="00692BF3">
              <w:t>5</w:t>
            </w:r>
            <w:r w:rsidRPr="00713839">
              <w:t xml:space="preserve"> lower (0.</w:t>
            </w:r>
            <w:r w:rsidR="00692BF3">
              <w:t>32</w:t>
            </w:r>
            <w:r w:rsidRPr="00713839">
              <w:t xml:space="preserve"> lower to 0.</w:t>
            </w:r>
            <w:r w:rsidR="00692BF3">
              <w:t>21</w:t>
            </w:r>
            <w:r w:rsidRPr="00713839">
              <w:t xml:space="preserve">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Weight Gain (lbs) - adults (Better indicated by higher values)</w:t>
            </w:r>
          </w:p>
        </w:tc>
      </w:tr>
      <w:tr w:rsidR="007A5139" w:rsidRPr="00713839" w:rsidTr="00406C10">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5"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4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66</w:t>
            </w:r>
          </w:p>
        </w:tc>
        <w:tc>
          <w:tcPr>
            <w:tcW w:w="1030" w:type="dxa"/>
            <w:tcBorders>
              <w:bottom w:val="single" w:sz="6" w:space="0" w:color="FFFFFF"/>
            </w:tcBorders>
            <w:shd w:val="clear" w:color="auto" w:fill="E6E6E6"/>
            <w:hideMark/>
          </w:tcPr>
          <w:p w:rsidR="007A5139" w:rsidRPr="007A5139" w:rsidRDefault="007A5139" w:rsidP="007A5139">
            <w:pPr>
              <w:pStyle w:val="TableTextLeft"/>
            </w:pPr>
            <w:r w:rsidRPr="00713839">
              <w:t>331</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SMD 0.33 higher (0.07 to 0.6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Rate of Weight Gain (lbs/week)</w:t>
            </w:r>
            <w:r w:rsidRPr="007A5139">
              <w:t xml:space="preserve"> - adults (Better indicated by higher values)</w:t>
            </w:r>
          </w:p>
        </w:tc>
      </w:tr>
      <w:tr w:rsidR="007A5139" w:rsidRPr="00713839" w:rsidTr="00406C10">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5"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66</w:t>
            </w:r>
          </w:p>
        </w:tc>
        <w:tc>
          <w:tcPr>
            <w:tcW w:w="1030" w:type="dxa"/>
            <w:tcBorders>
              <w:bottom w:val="single" w:sz="6" w:space="0" w:color="FFFFFF"/>
            </w:tcBorders>
            <w:shd w:val="clear" w:color="auto" w:fill="E6E6E6"/>
            <w:hideMark/>
          </w:tcPr>
          <w:p w:rsidR="007A5139" w:rsidRPr="007A5139" w:rsidRDefault="007A5139" w:rsidP="007A5139">
            <w:pPr>
              <w:pStyle w:val="TableTextLeft"/>
            </w:pPr>
            <w:r w:rsidRPr="00713839">
              <w:t>331</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SMD 0.18 higher (0.09 lower to 0.44 higher)</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achieving &gt;85% ABW or BMI&gt;18 - adults</w:t>
            </w:r>
          </w:p>
        </w:tc>
      </w:tr>
      <w:tr w:rsidR="007A5139" w:rsidRPr="00713839" w:rsidTr="00406C10">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5"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serious2</w:t>
            </w:r>
          </w:p>
        </w:tc>
        <w:tc>
          <w:tcPr>
            <w:tcW w:w="144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52/66 </w:t>
            </w:r>
            <w:r w:rsidRPr="00713839">
              <w:br/>
              <w:t>(78.8%)</w:t>
            </w:r>
          </w:p>
        </w:tc>
        <w:tc>
          <w:tcPr>
            <w:tcW w:w="1030" w:type="dxa"/>
            <w:tcBorders>
              <w:bottom w:val="single" w:sz="6" w:space="0" w:color="FFFFFF"/>
            </w:tcBorders>
            <w:shd w:val="clear" w:color="auto" w:fill="E6E6E6"/>
            <w:hideMark/>
          </w:tcPr>
          <w:p w:rsidR="007A5139" w:rsidRPr="007A5139" w:rsidRDefault="007A5139" w:rsidP="007A5139">
            <w:pPr>
              <w:pStyle w:val="TableTextLeft"/>
            </w:pPr>
            <w:r w:rsidRPr="00713839">
              <w:t xml:space="preserve">267/331 </w:t>
            </w:r>
            <w:r w:rsidRPr="00713839">
              <w:br/>
              <w:t>(80.7%)</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RR 0.98 (0.85 to 1.12)</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16 fewer per 1000 (from 121 fewer to 97 more)</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 AN patients achieving &gt;85% ABW - </w:t>
            </w:r>
            <w:r w:rsidRPr="007A5139">
              <w:t>adults</w:t>
            </w:r>
          </w:p>
        </w:tc>
      </w:tr>
      <w:tr w:rsidR="007A5139" w:rsidRPr="00713839" w:rsidTr="00406C10">
        <w:tc>
          <w:tcPr>
            <w:tcW w:w="729"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335"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859"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59"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213"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51"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444"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204" w:type="dxa"/>
            <w:tcBorders>
              <w:bottom w:val="single" w:sz="6" w:space="0" w:color="FFFFFF"/>
            </w:tcBorders>
            <w:shd w:val="clear" w:color="auto" w:fill="E6E6E6"/>
            <w:hideMark/>
          </w:tcPr>
          <w:p w:rsidR="007A5139" w:rsidRPr="007A5139" w:rsidRDefault="007A5139" w:rsidP="007A5139">
            <w:pPr>
              <w:pStyle w:val="TableTextLeft"/>
            </w:pPr>
            <w:r w:rsidRPr="00713839">
              <w:t xml:space="preserve">21/28 </w:t>
            </w:r>
            <w:r w:rsidRPr="00713839">
              <w:br/>
              <w:t>(75%)</w:t>
            </w:r>
          </w:p>
        </w:tc>
        <w:tc>
          <w:tcPr>
            <w:tcW w:w="1030"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109/150 </w:t>
            </w:r>
            <w:r w:rsidRPr="00713839">
              <w:br/>
              <w:t>(72.7%)</w:t>
            </w:r>
          </w:p>
        </w:tc>
        <w:tc>
          <w:tcPr>
            <w:tcW w:w="826" w:type="dxa"/>
            <w:tcBorders>
              <w:bottom w:val="single" w:sz="6" w:space="0" w:color="FFFFFF"/>
            </w:tcBorders>
            <w:shd w:val="clear" w:color="auto" w:fill="E6E6E6"/>
            <w:hideMark/>
          </w:tcPr>
          <w:p w:rsidR="007A5139" w:rsidRPr="007A5139" w:rsidRDefault="007A5139" w:rsidP="007A5139">
            <w:pPr>
              <w:pStyle w:val="TableTextLeft"/>
            </w:pPr>
            <w:r w:rsidRPr="00713839">
              <w:t>RR 1.03 (0.82 to 1.31)</w:t>
            </w:r>
          </w:p>
        </w:tc>
        <w:tc>
          <w:tcPr>
            <w:tcW w:w="885" w:type="dxa"/>
            <w:tcBorders>
              <w:bottom w:val="single" w:sz="6" w:space="0" w:color="FFFFFF"/>
            </w:tcBorders>
            <w:shd w:val="clear" w:color="auto" w:fill="E6E6E6"/>
            <w:hideMark/>
          </w:tcPr>
          <w:p w:rsidR="007A5139" w:rsidRPr="007A5139" w:rsidRDefault="007A5139" w:rsidP="007A5139">
            <w:pPr>
              <w:pStyle w:val="TableTextLeft"/>
            </w:pPr>
            <w:r w:rsidRPr="00713839">
              <w:t>22 more per 1000 (from 131 fewer to 225 more)</w:t>
            </w:r>
          </w:p>
        </w:tc>
        <w:tc>
          <w:tcPr>
            <w:tcW w:w="716"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326"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4077" w:type="dxa"/>
            <w:gridSpan w:val="13"/>
            <w:shd w:val="clear" w:color="auto" w:fill="FB841E"/>
            <w:hideMark/>
          </w:tcPr>
          <w:p w:rsidR="007A5139" w:rsidRPr="007A5139" w:rsidRDefault="007A5139" w:rsidP="007A5139">
            <w:pPr>
              <w:pStyle w:val="TableHeadingLeft"/>
            </w:pPr>
            <w:r w:rsidRPr="00713839">
              <w:t xml:space="preserve">Length of Hospital Stay (days) - </w:t>
            </w:r>
            <w:r w:rsidRPr="007A5139">
              <w:t>adults (Better indicated by lower values)</w:t>
            </w:r>
          </w:p>
        </w:tc>
      </w:tr>
      <w:tr w:rsidR="007A5139" w:rsidRPr="00713839" w:rsidTr="00406C10">
        <w:tc>
          <w:tcPr>
            <w:tcW w:w="729" w:type="dxa"/>
            <w:shd w:val="clear" w:color="auto" w:fill="E6E6E6"/>
            <w:hideMark/>
          </w:tcPr>
          <w:p w:rsidR="007A5139" w:rsidRPr="007A5139" w:rsidRDefault="007A5139" w:rsidP="007A5139">
            <w:pPr>
              <w:pStyle w:val="TableTextLeft"/>
            </w:pPr>
            <w:r w:rsidRPr="00713839">
              <w:t>1</w:t>
            </w:r>
          </w:p>
        </w:tc>
        <w:tc>
          <w:tcPr>
            <w:tcW w:w="1335" w:type="dxa"/>
            <w:shd w:val="clear" w:color="auto" w:fill="E6E6E6"/>
            <w:hideMark/>
          </w:tcPr>
          <w:p w:rsidR="007A5139" w:rsidRPr="007A5139" w:rsidRDefault="007A5139" w:rsidP="007A5139">
            <w:pPr>
              <w:pStyle w:val="TableTextLeft"/>
            </w:pPr>
            <w:r w:rsidRPr="00713839">
              <w:t>observational studies</w:t>
            </w:r>
          </w:p>
        </w:tc>
        <w:tc>
          <w:tcPr>
            <w:tcW w:w="859" w:type="dxa"/>
            <w:shd w:val="clear" w:color="auto" w:fill="E6E6E6"/>
            <w:hideMark/>
          </w:tcPr>
          <w:p w:rsidR="007A5139" w:rsidRPr="007A5139" w:rsidRDefault="007A5139" w:rsidP="007A5139">
            <w:pPr>
              <w:pStyle w:val="TableTextLeft"/>
            </w:pPr>
            <w:r w:rsidRPr="00713839">
              <w:t>serious1</w:t>
            </w:r>
          </w:p>
        </w:tc>
        <w:tc>
          <w:tcPr>
            <w:tcW w:w="1359" w:type="dxa"/>
            <w:shd w:val="clear" w:color="auto" w:fill="E6E6E6"/>
            <w:hideMark/>
          </w:tcPr>
          <w:p w:rsidR="007A5139" w:rsidRPr="007A5139" w:rsidRDefault="007A5139" w:rsidP="007A5139">
            <w:pPr>
              <w:pStyle w:val="TableTextLeft"/>
            </w:pPr>
            <w:r w:rsidRPr="00713839">
              <w:t>no serious inconsistency</w:t>
            </w:r>
          </w:p>
        </w:tc>
        <w:tc>
          <w:tcPr>
            <w:tcW w:w="1213" w:type="dxa"/>
            <w:shd w:val="clear" w:color="auto" w:fill="E6E6E6"/>
            <w:hideMark/>
          </w:tcPr>
          <w:p w:rsidR="007A5139" w:rsidRPr="007A5139" w:rsidRDefault="007A5139" w:rsidP="007A5139">
            <w:pPr>
              <w:pStyle w:val="TableTextLeft"/>
            </w:pPr>
            <w:r w:rsidRPr="00713839">
              <w:t>no serious indirectness</w:t>
            </w:r>
          </w:p>
        </w:tc>
        <w:tc>
          <w:tcPr>
            <w:tcW w:w="1151" w:type="dxa"/>
            <w:shd w:val="clear" w:color="auto" w:fill="E6E6E6"/>
            <w:hideMark/>
          </w:tcPr>
          <w:p w:rsidR="007A5139" w:rsidRPr="007A5139" w:rsidRDefault="007A5139" w:rsidP="007A5139">
            <w:pPr>
              <w:pStyle w:val="TableTextLeft"/>
            </w:pPr>
            <w:r w:rsidRPr="00713839">
              <w:t>serious3</w:t>
            </w:r>
          </w:p>
        </w:tc>
        <w:tc>
          <w:tcPr>
            <w:tcW w:w="1444" w:type="dxa"/>
            <w:shd w:val="clear" w:color="auto" w:fill="E6E6E6"/>
            <w:hideMark/>
          </w:tcPr>
          <w:p w:rsidR="007A5139" w:rsidRPr="007A5139" w:rsidRDefault="007A5139" w:rsidP="007A5139">
            <w:pPr>
              <w:pStyle w:val="TableTextLeft"/>
            </w:pPr>
            <w:r w:rsidRPr="00713839">
              <w:t>none</w:t>
            </w:r>
          </w:p>
        </w:tc>
        <w:tc>
          <w:tcPr>
            <w:tcW w:w="1204" w:type="dxa"/>
            <w:shd w:val="clear" w:color="auto" w:fill="E6E6E6"/>
            <w:hideMark/>
          </w:tcPr>
          <w:p w:rsidR="007A5139" w:rsidRPr="007A5139" w:rsidRDefault="007A5139" w:rsidP="007A5139">
            <w:pPr>
              <w:pStyle w:val="TableTextLeft"/>
            </w:pPr>
            <w:r w:rsidRPr="00713839">
              <w:t>66</w:t>
            </w:r>
          </w:p>
        </w:tc>
        <w:tc>
          <w:tcPr>
            <w:tcW w:w="1030" w:type="dxa"/>
            <w:shd w:val="clear" w:color="auto" w:fill="E6E6E6"/>
            <w:hideMark/>
          </w:tcPr>
          <w:p w:rsidR="007A5139" w:rsidRPr="007A5139" w:rsidRDefault="007A5139" w:rsidP="007A5139">
            <w:pPr>
              <w:pStyle w:val="TableTextLeft"/>
            </w:pPr>
            <w:r w:rsidRPr="00713839">
              <w:t>331</w:t>
            </w:r>
          </w:p>
        </w:tc>
        <w:tc>
          <w:tcPr>
            <w:tcW w:w="826" w:type="dxa"/>
            <w:shd w:val="clear" w:color="auto" w:fill="E6E6E6"/>
            <w:hideMark/>
          </w:tcPr>
          <w:p w:rsidR="007A5139" w:rsidRPr="007A5139" w:rsidRDefault="007A5139" w:rsidP="007A5139">
            <w:pPr>
              <w:pStyle w:val="TableTextLeft"/>
            </w:pPr>
            <w:r w:rsidRPr="00713839">
              <w:t>-</w:t>
            </w:r>
          </w:p>
        </w:tc>
        <w:tc>
          <w:tcPr>
            <w:tcW w:w="885" w:type="dxa"/>
            <w:shd w:val="clear" w:color="auto" w:fill="E6E6E6"/>
            <w:hideMark/>
          </w:tcPr>
          <w:p w:rsidR="007A5139" w:rsidRPr="007A5139" w:rsidRDefault="007A5139" w:rsidP="007A5139">
            <w:pPr>
              <w:pStyle w:val="TableTextLeft"/>
            </w:pPr>
            <w:r w:rsidRPr="00713839">
              <w:t>SMD 0.45 higher (0.19 to 0.72 higher)</w:t>
            </w:r>
          </w:p>
        </w:tc>
        <w:tc>
          <w:tcPr>
            <w:tcW w:w="716" w:type="dxa"/>
            <w:shd w:val="clear" w:color="auto" w:fill="E6E6E6"/>
            <w:hideMark/>
          </w:tcPr>
          <w:p w:rsidR="007A5139" w:rsidRPr="007A5139" w:rsidRDefault="007A5139" w:rsidP="007A5139">
            <w:pPr>
              <w:pStyle w:val="TableTextLeft"/>
            </w:pPr>
            <w:r w:rsidRPr="00713839">
              <w:br/>
              <w:t>VERY LOW</w:t>
            </w:r>
          </w:p>
        </w:tc>
        <w:tc>
          <w:tcPr>
            <w:tcW w:w="1326"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 xml:space="preserve">1 Watson 2000: low selection bias (group allocation likely to affect outcome); high performance bias (no participant nor investigator blinding). </w:t>
      </w:r>
    </w:p>
    <w:p w:rsidR="007A5139" w:rsidRPr="00ED3D25" w:rsidRDefault="007A5139" w:rsidP="007A5139">
      <w:pPr>
        <w:pStyle w:val="TableNote"/>
        <w:rPr>
          <w:i w:val="0"/>
          <w:sz w:val="20"/>
        </w:rPr>
      </w:pPr>
      <w:r w:rsidRPr="00ED3D25">
        <w:rPr>
          <w:i w:val="0"/>
          <w:sz w:val="20"/>
        </w:rPr>
        <w:t>2 &lt;300 events (dichotomous outcome) or &lt;400 participants (continuous outcome).</w:t>
      </w:r>
    </w:p>
    <w:p w:rsidR="007A5139" w:rsidRPr="00ED3D25" w:rsidRDefault="007A5139" w:rsidP="007A5139">
      <w:pPr>
        <w:pStyle w:val="TableNote"/>
        <w:rPr>
          <w:i w:val="0"/>
          <w:sz w:val="20"/>
        </w:rPr>
      </w:pPr>
      <w:r w:rsidRPr="00ED3D25">
        <w:rPr>
          <w:i w:val="0"/>
          <w:sz w:val="20"/>
        </w:rPr>
        <w:t>3 CI crosses either 0.75 or 1.25 (Risk Ratio), or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265</w:t>
      </w:r>
      <w:r w:rsidR="003B26B0">
        <w:rPr>
          <w:noProof/>
        </w:rPr>
        <w:fldChar w:fldCharType="end"/>
      </w:r>
      <w:r w:rsidRPr="00713839">
        <w:t>: Full GRADE profile for compulsory treatment versus voluntary treatment in adults with anorexia nervosa at discharge</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5"/>
        <w:gridCol w:w="1278"/>
        <w:gridCol w:w="1173"/>
        <w:gridCol w:w="1300"/>
        <w:gridCol w:w="1162"/>
        <w:gridCol w:w="1103"/>
        <w:gridCol w:w="1383"/>
        <w:gridCol w:w="1158"/>
        <w:gridCol w:w="987"/>
        <w:gridCol w:w="798"/>
        <w:gridCol w:w="848"/>
        <w:gridCol w:w="693"/>
        <w:gridCol w:w="1273"/>
      </w:tblGrid>
      <w:tr w:rsidR="007A5139" w:rsidRPr="00713839" w:rsidTr="00406C10">
        <w:trPr>
          <w:trHeight w:val="255"/>
          <w:tblHeader/>
        </w:trPr>
        <w:tc>
          <w:tcPr>
            <w:tcW w:w="8104" w:type="dxa"/>
            <w:gridSpan w:val="7"/>
            <w:vMerge w:val="restart"/>
            <w:shd w:val="clear" w:color="auto" w:fill="FB841E"/>
            <w:vAlign w:val="bottom"/>
            <w:hideMark/>
          </w:tcPr>
          <w:p w:rsidR="007A5139" w:rsidRPr="007A5139" w:rsidRDefault="007A5139" w:rsidP="007A5139">
            <w:pPr>
              <w:pStyle w:val="TableHeadingLeft"/>
            </w:pPr>
            <w:r w:rsidRPr="00713839">
              <w:t>Quality assessment</w:t>
            </w:r>
          </w:p>
        </w:tc>
        <w:tc>
          <w:tcPr>
            <w:tcW w:w="2145" w:type="dxa"/>
            <w:gridSpan w:val="2"/>
            <w:vMerge w:val="restart"/>
            <w:shd w:val="clear" w:color="auto" w:fill="FB841E"/>
            <w:vAlign w:val="bottom"/>
            <w:hideMark/>
          </w:tcPr>
          <w:p w:rsidR="007A5139" w:rsidRPr="007A5139" w:rsidRDefault="007A5139" w:rsidP="007A5139">
            <w:pPr>
              <w:pStyle w:val="TableHeadingLeft"/>
            </w:pPr>
            <w:r w:rsidRPr="00713839">
              <w:t>No of patients</w:t>
            </w:r>
          </w:p>
        </w:tc>
        <w:tc>
          <w:tcPr>
            <w:tcW w:w="1646" w:type="dxa"/>
            <w:gridSpan w:val="2"/>
            <w:vMerge w:val="restart"/>
            <w:shd w:val="clear" w:color="auto" w:fill="FB841E"/>
            <w:vAlign w:val="bottom"/>
            <w:hideMark/>
          </w:tcPr>
          <w:p w:rsidR="007A5139" w:rsidRPr="007A5139" w:rsidRDefault="007A5139" w:rsidP="007A5139">
            <w:pPr>
              <w:pStyle w:val="TableHeadingLeft"/>
            </w:pPr>
            <w:r w:rsidRPr="00713839">
              <w:t>Effect</w:t>
            </w:r>
          </w:p>
        </w:tc>
        <w:tc>
          <w:tcPr>
            <w:tcW w:w="693" w:type="dxa"/>
            <w:vMerge w:val="restart"/>
            <w:shd w:val="clear" w:color="auto" w:fill="FB841E"/>
            <w:vAlign w:val="bottom"/>
            <w:hideMark/>
          </w:tcPr>
          <w:p w:rsidR="007A5139" w:rsidRPr="007A5139" w:rsidRDefault="007A5139" w:rsidP="007A5139">
            <w:pPr>
              <w:pStyle w:val="TableHeadingLeft"/>
            </w:pPr>
            <w:r w:rsidRPr="00713839">
              <w:t>Quality</w:t>
            </w:r>
          </w:p>
        </w:tc>
        <w:tc>
          <w:tcPr>
            <w:tcW w:w="1273" w:type="dxa"/>
            <w:vMerge w:val="restart"/>
            <w:shd w:val="clear" w:color="auto" w:fill="FB841E"/>
            <w:vAlign w:val="bottom"/>
            <w:hideMark/>
          </w:tcPr>
          <w:p w:rsidR="007A5139" w:rsidRPr="007A5139" w:rsidRDefault="007A5139" w:rsidP="007A5139">
            <w:pPr>
              <w:pStyle w:val="TableHeadingLeft"/>
            </w:pPr>
            <w:r w:rsidRPr="00713839">
              <w:t>Importance</w:t>
            </w:r>
          </w:p>
        </w:tc>
      </w:tr>
      <w:tr w:rsidR="007A5139" w:rsidRPr="00713839" w:rsidTr="00406C10">
        <w:trPr>
          <w:trHeight w:val="433"/>
          <w:tblHeader/>
        </w:trPr>
        <w:tc>
          <w:tcPr>
            <w:tcW w:w="8104" w:type="dxa"/>
            <w:gridSpan w:val="7"/>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2145"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646" w:type="dxa"/>
            <w:gridSpan w:val="2"/>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693" w:type="dxa"/>
            <w:vMerge/>
            <w:tcBorders>
              <w:bottom w:val="single" w:sz="6" w:space="0" w:color="FFFFFF"/>
            </w:tcBorders>
            <w:shd w:val="clear" w:color="auto" w:fill="FB841E"/>
            <w:vAlign w:val="bottom"/>
            <w:hideMark/>
          </w:tcPr>
          <w:p w:rsidR="007A5139" w:rsidRPr="00713839" w:rsidRDefault="007A5139" w:rsidP="007A5139">
            <w:pPr>
              <w:pStyle w:val="TableHeadingLeft"/>
            </w:pPr>
          </w:p>
        </w:tc>
        <w:tc>
          <w:tcPr>
            <w:tcW w:w="1273" w:type="dxa"/>
            <w:vMerge/>
            <w:tcBorders>
              <w:bottom w:val="single" w:sz="6" w:space="0" w:color="FFFFFF"/>
            </w:tcBorders>
            <w:shd w:val="clear" w:color="auto" w:fill="FB841E"/>
            <w:vAlign w:val="bottom"/>
            <w:hideMark/>
          </w:tcPr>
          <w:p w:rsidR="007A5139" w:rsidRPr="00713839" w:rsidRDefault="007A5139" w:rsidP="007A5139">
            <w:pPr>
              <w:pStyle w:val="TableHeadingLeft"/>
            </w:pPr>
          </w:p>
        </w:tc>
      </w:tr>
      <w:tr w:rsidR="007A5139" w:rsidRPr="00713839" w:rsidTr="00406C10">
        <w:trPr>
          <w:tblHeader/>
        </w:trPr>
        <w:tc>
          <w:tcPr>
            <w:tcW w:w="705" w:type="dxa"/>
            <w:shd w:val="clear" w:color="auto" w:fill="FB841E"/>
            <w:hideMark/>
          </w:tcPr>
          <w:p w:rsidR="007A5139" w:rsidRPr="007A5139" w:rsidRDefault="007A5139" w:rsidP="007A5139">
            <w:pPr>
              <w:pStyle w:val="TableTextLeft"/>
            </w:pPr>
            <w:r w:rsidRPr="00713839">
              <w:t>No of studies</w:t>
            </w:r>
          </w:p>
        </w:tc>
        <w:tc>
          <w:tcPr>
            <w:tcW w:w="1278" w:type="dxa"/>
            <w:shd w:val="clear" w:color="auto" w:fill="FB841E"/>
            <w:hideMark/>
          </w:tcPr>
          <w:p w:rsidR="007A5139" w:rsidRPr="007A5139" w:rsidRDefault="007A5139" w:rsidP="007A5139">
            <w:pPr>
              <w:pStyle w:val="TableTextLeft"/>
            </w:pPr>
            <w:r w:rsidRPr="00713839">
              <w:t>Design</w:t>
            </w:r>
          </w:p>
        </w:tc>
        <w:tc>
          <w:tcPr>
            <w:tcW w:w="1173" w:type="dxa"/>
            <w:shd w:val="clear" w:color="auto" w:fill="FB841E"/>
            <w:hideMark/>
          </w:tcPr>
          <w:p w:rsidR="007A5139" w:rsidRPr="007A5139" w:rsidRDefault="007A5139" w:rsidP="007A5139">
            <w:pPr>
              <w:pStyle w:val="TableTextLeft"/>
            </w:pPr>
            <w:r w:rsidRPr="00713839">
              <w:t>Risk of bias</w:t>
            </w:r>
          </w:p>
        </w:tc>
        <w:tc>
          <w:tcPr>
            <w:tcW w:w="1300" w:type="dxa"/>
            <w:shd w:val="clear" w:color="auto" w:fill="FB841E"/>
            <w:hideMark/>
          </w:tcPr>
          <w:p w:rsidR="007A5139" w:rsidRPr="007A5139" w:rsidRDefault="007A5139" w:rsidP="007A5139">
            <w:pPr>
              <w:pStyle w:val="TableTextLeft"/>
            </w:pPr>
            <w:r w:rsidRPr="00713839">
              <w:t>Inconsistency</w:t>
            </w:r>
          </w:p>
        </w:tc>
        <w:tc>
          <w:tcPr>
            <w:tcW w:w="1162" w:type="dxa"/>
            <w:shd w:val="clear" w:color="auto" w:fill="FB841E"/>
            <w:hideMark/>
          </w:tcPr>
          <w:p w:rsidR="007A5139" w:rsidRPr="007A5139" w:rsidRDefault="007A5139" w:rsidP="007A5139">
            <w:pPr>
              <w:pStyle w:val="TableTextLeft"/>
            </w:pPr>
            <w:r w:rsidRPr="00713839">
              <w:t>Indirectness</w:t>
            </w:r>
          </w:p>
        </w:tc>
        <w:tc>
          <w:tcPr>
            <w:tcW w:w="1103" w:type="dxa"/>
            <w:shd w:val="clear" w:color="auto" w:fill="FB841E"/>
            <w:hideMark/>
          </w:tcPr>
          <w:p w:rsidR="007A5139" w:rsidRPr="007A5139" w:rsidRDefault="007A5139" w:rsidP="007A5139">
            <w:pPr>
              <w:pStyle w:val="TableTextLeft"/>
            </w:pPr>
            <w:r w:rsidRPr="00713839">
              <w:t>Imprecision</w:t>
            </w:r>
          </w:p>
        </w:tc>
        <w:tc>
          <w:tcPr>
            <w:tcW w:w="1383" w:type="dxa"/>
            <w:shd w:val="clear" w:color="auto" w:fill="FB841E"/>
            <w:hideMark/>
          </w:tcPr>
          <w:p w:rsidR="007A5139" w:rsidRPr="007A5139" w:rsidRDefault="007A5139" w:rsidP="007A5139">
            <w:pPr>
              <w:pStyle w:val="TableTextLeft"/>
            </w:pPr>
            <w:r w:rsidRPr="00713839">
              <w:t>Other considerations</w:t>
            </w:r>
          </w:p>
        </w:tc>
        <w:tc>
          <w:tcPr>
            <w:tcW w:w="1158" w:type="dxa"/>
            <w:shd w:val="clear" w:color="auto" w:fill="FB841E"/>
            <w:hideMark/>
          </w:tcPr>
          <w:p w:rsidR="007A5139" w:rsidRPr="007A5139" w:rsidRDefault="007A5139" w:rsidP="007A5139">
            <w:pPr>
              <w:pStyle w:val="TableTextLeft"/>
            </w:pPr>
            <w:r w:rsidRPr="00713839">
              <w:t>Compulsory Treatment</w:t>
            </w:r>
          </w:p>
        </w:tc>
        <w:tc>
          <w:tcPr>
            <w:tcW w:w="987" w:type="dxa"/>
            <w:shd w:val="clear" w:color="auto" w:fill="FB841E"/>
            <w:hideMark/>
          </w:tcPr>
          <w:p w:rsidR="007A5139" w:rsidRPr="007A5139" w:rsidRDefault="007A5139" w:rsidP="007A5139">
            <w:pPr>
              <w:pStyle w:val="TableTextLeft"/>
            </w:pPr>
            <w:r w:rsidRPr="00713839">
              <w:t>Voluntary Treatment</w:t>
            </w:r>
          </w:p>
        </w:tc>
        <w:tc>
          <w:tcPr>
            <w:tcW w:w="798" w:type="dxa"/>
            <w:shd w:val="clear" w:color="auto" w:fill="FB841E"/>
            <w:hideMark/>
          </w:tcPr>
          <w:p w:rsidR="007A5139" w:rsidRPr="007A5139" w:rsidRDefault="007A5139" w:rsidP="007A5139">
            <w:pPr>
              <w:pStyle w:val="TableTextLeft"/>
            </w:pPr>
            <w:r w:rsidRPr="00713839">
              <w:t>Relative</w:t>
            </w:r>
            <w:r w:rsidRPr="00713839">
              <w:br/>
              <w:t>(95% CI)</w:t>
            </w:r>
          </w:p>
        </w:tc>
        <w:tc>
          <w:tcPr>
            <w:tcW w:w="848" w:type="dxa"/>
            <w:shd w:val="clear" w:color="auto" w:fill="FB841E"/>
            <w:hideMark/>
          </w:tcPr>
          <w:p w:rsidR="007A5139" w:rsidRPr="007A5139" w:rsidRDefault="007A5139" w:rsidP="007A5139">
            <w:pPr>
              <w:pStyle w:val="TableTextLeft"/>
            </w:pPr>
            <w:r w:rsidRPr="00713839">
              <w:t>Absolute</w:t>
            </w:r>
          </w:p>
        </w:tc>
        <w:tc>
          <w:tcPr>
            <w:tcW w:w="693" w:type="dxa"/>
            <w:vMerge/>
            <w:shd w:val="clear" w:color="auto" w:fill="FB841E"/>
            <w:hideMark/>
          </w:tcPr>
          <w:p w:rsidR="007A5139" w:rsidRPr="00713839" w:rsidRDefault="007A5139" w:rsidP="007A5139">
            <w:pPr>
              <w:pStyle w:val="TableTextLeft"/>
            </w:pPr>
          </w:p>
        </w:tc>
        <w:tc>
          <w:tcPr>
            <w:tcW w:w="1273" w:type="dxa"/>
            <w:vMerge/>
            <w:shd w:val="clear" w:color="auto" w:fill="FB841E"/>
            <w:hideMark/>
          </w:tcPr>
          <w:p w:rsidR="007A5139" w:rsidRPr="00713839" w:rsidRDefault="007A5139" w:rsidP="007A5139">
            <w:pPr>
              <w:pStyle w:val="TableTextLeft"/>
            </w:pPr>
          </w:p>
        </w:tc>
      </w:tr>
      <w:tr w:rsidR="007A5139" w:rsidRPr="00713839" w:rsidTr="00406C10">
        <w:tc>
          <w:tcPr>
            <w:tcW w:w="13861" w:type="dxa"/>
            <w:gridSpan w:val="13"/>
            <w:shd w:val="clear" w:color="auto" w:fill="FB841E"/>
            <w:hideMark/>
          </w:tcPr>
          <w:p w:rsidR="007A5139" w:rsidRPr="006F09CE" w:rsidRDefault="007A5139" w:rsidP="007A5139">
            <w:pPr>
              <w:pStyle w:val="TableTextLeft"/>
              <w:rPr>
                <w:b/>
              </w:rPr>
            </w:pPr>
            <w:r w:rsidRPr="006F09CE">
              <w:rPr>
                <w:b/>
              </w:rPr>
              <w:t>BMI at discharge (follow-up 5.7 years; Better indicated by higher values)</w:t>
            </w:r>
          </w:p>
        </w:tc>
      </w:tr>
      <w:tr w:rsidR="007A5139" w:rsidRPr="00713839" w:rsidTr="00406C10">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3</w:t>
            </w:r>
          </w:p>
        </w:tc>
        <w:tc>
          <w:tcPr>
            <w:tcW w:w="127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serious1,2,3</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122</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224</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SMD 0.</w:t>
            </w:r>
            <w:r w:rsidR="00452E0C">
              <w:t>04</w:t>
            </w:r>
            <w:r w:rsidRPr="00713839">
              <w:t xml:space="preserve"> higher (0.</w:t>
            </w:r>
            <w:r w:rsidR="00452E0C">
              <w:t>19</w:t>
            </w:r>
            <w:r w:rsidRPr="00713839">
              <w:t xml:space="preserve"> lower to 0.</w:t>
            </w:r>
            <w:r w:rsidR="00452E0C">
              <w:t>27</w:t>
            </w:r>
            <w:r w:rsidRPr="00713839">
              <w:t xml:space="preserve"> higher)</w:t>
            </w:r>
          </w:p>
        </w:tc>
        <w:tc>
          <w:tcPr>
            <w:tcW w:w="69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Weight Gain (Better indicated by lower values)</w:t>
            </w:r>
          </w:p>
        </w:tc>
      </w:tr>
      <w:tr w:rsidR="007A5139" w:rsidRPr="00713839" w:rsidTr="00406C10">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7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 xml:space="preserve">no </w:t>
            </w:r>
            <w:r w:rsidRPr="007A5139">
              <w:t>serious inconsistency</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3"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26</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70</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SMD 0.23 higher (0.22 lower to 0.68 higher)</w:t>
            </w:r>
          </w:p>
        </w:tc>
        <w:tc>
          <w:tcPr>
            <w:tcW w:w="69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CRITICAL</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Duration of hospital stay (Better indicated by lower values)</w:t>
            </w:r>
          </w:p>
        </w:tc>
      </w:tr>
      <w:tr w:rsidR="007A5139" w:rsidRPr="00713839" w:rsidTr="00406C10">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2</w:t>
            </w:r>
          </w:p>
        </w:tc>
        <w:tc>
          <w:tcPr>
            <w:tcW w:w="127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serious2,3</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no</w:t>
            </w:r>
            <w:r w:rsidRPr="007A5139">
              <w:t xml:space="preserve"> serious indirectness</w:t>
            </w:r>
          </w:p>
        </w:tc>
        <w:tc>
          <w:tcPr>
            <w:tcW w:w="1103"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96</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154</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SMD 0.46 higher (0.18 to 0.73 higher)</w:t>
            </w:r>
          </w:p>
        </w:tc>
        <w:tc>
          <w:tcPr>
            <w:tcW w:w="69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Refeeding Syndrome</w:t>
            </w:r>
          </w:p>
        </w:tc>
      </w:tr>
      <w:tr w:rsidR="007A5139" w:rsidRPr="00713839" w:rsidTr="00406C10">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7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3" w:type="dxa"/>
            <w:tcBorders>
              <w:bottom w:val="single" w:sz="6" w:space="0" w:color="FFFFFF"/>
            </w:tcBorders>
            <w:shd w:val="clear" w:color="auto" w:fill="E6E6E6"/>
            <w:hideMark/>
          </w:tcPr>
          <w:p w:rsidR="007A5139" w:rsidRPr="007A5139" w:rsidRDefault="007A5139" w:rsidP="007A5139">
            <w:pPr>
              <w:pStyle w:val="TableTextLeft"/>
            </w:pPr>
            <w:r w:rsidRPr="00713839">
              <w:t>serious5</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10/26 </w:t>
            </w:r>
            <w:r w:rsidRPr="00713839">
              <w:br/>
              <w:t>(38.5%)</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12/70 </w:t>
            </w:r>
            <w:r w:rsidRPr="00713839">
              <w:br/>
              <w:t>(17.1%)</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 xml:space="preserve">RR </w:t>
            </w:r>
            <w:r w:rsidRPr="007A5139">
              <w:t>2.24 (1.1 to 4.56)</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213 more per 1000 (from 17 more to 610 more)</w:t>
            </w:r>
          </w:p>
        </w:tc>
        <w:tc>
          <w:tcPr>
            <w:tcW w:w="69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Locked Ward</w:t>
            </w:r>
          </w:p>
        </w:tc>
      </w:tr>
      <w:tr w:rsidR="007A5139" w:rsidRPr="00713839" w:rsidTr="00406C10">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7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11/26 </w:t>
            </w:r>
            <w:r w:rsidRPr="00713839">
              <w:br/>
              <w:t>(42.3%)</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1/70 </w:t>
            </w:r>
            <w:r w:rsidRPr="00713839">
              <w:br/>
              <w:t>(1.4%)</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RR 29.62 (4.02 to 218.18)</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409 more</w:t>
            </w:r>
            <w:r w:rsidRPr="007A5139">
              <w:t xml:space="preserve"> per 1000 (from 43 more to 1000 more)</w:t>
            </w:r>
          </w:p>
        </w:tc>
        <w:tc>
          <w:tcPr>
            <w:tcW w:w="69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Required Tube Feeding</w:t>
            </w:r>
          </w:p>
        </w:tc>
      </w:tr>
      <w:tr w:rsidR="007A5139" w:rsidRPr="00713839" w:rsidTr="00406C10">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7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serious1</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3" w:type="dxa"/>
            <w:tcBorders>
              <w:bottom w:val="single" w:sz="6" w:space="0" w:color="FFFFFF"/>
            </w:tcBorders>
            <w:shd w:val="clear" w:color="auto" w:fill="E6E6E6"/>
            <w:hideMark/>
          </w:tcPr>
          <w:p w:rsidR="007A5139" w:rsidRPr="007A5139" w:rsidRDefault="007A5139" w:rsidP="007A5139">
            <w:pPr>
              <w:pStyle w:val="TableTextLeft"/>
            </w:pPr>
            <w:r w:rsidRPr="00713839">
              <w:t>serious4</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12/26 </w:t>
            </w:r>
            <w:r w:rsidRPr="00713839">
              <w:br/>
              <w:t>(46.2%)</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 xml:space="preserve">11/70 </w:t>
            </w:r>
            <w:r w:rsidRPr="00713839">
              <w:br/>
              <w:t>(15.7%)</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RR 2.94 (1.48 to 5.82)</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 xml:space="preserve">305 more per 1000 (from </w:t>
            </w:r>
            <w:r w:rsidRPr="007A5139">
              <w:t>75 more to 757 more)</w:t>
            </w:r>
          </w:p>
        </w:tc>
        <w:tc>
          <w:tcPr>
            <w:tcW w:w="69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Achieved Target Weight</w:t>
            </w:r>
          </w:p>
        </w:tc>
      </w:tr>
      <w:tr w:rsidR="007A5139" w:rsidRPr="00713839" w:rsidTr="00406C10">
        <w:tc>
          <w:tcPr>
            <w:tcW w:w="705" w:type="dxa"/>
            <w:tcBorders>
              <w:bottom w:val="single" w:sz="6" w:space="0" w:color="FFFFFF"/>
            </w:tcBorders>
            <w:shd w:val="clear" w:color="auto" w:fill="E6E6E6"/>
            <w:hideMark/>
          </w:tcPr>
          <w:p w:rsidR="007A5139" w:rsidRPr="007A5139" w:rsidRDefault="007A5139" w:rsidP="007A5139">
            <w:pPr>
              <w:pStyle w:val="TableTextLeft"/>
            </w:pPr>
            <w:r w:rsidRPr="00713839">
              <w:t>1</w:t>
            </w:r>
          </w:p>
        </w:tc>
        <w:tc>
          <w:tcPr>
            <w:tcW w:w="1278" w:type="dxa"/>
            <w:tcBorders>
              <w:bottom w:val="single" w:sz="6" w:space="0" w:color="FFFFFF"/>
            </w:tcBorders>
            <w:shd w:val="clear" w:color="auto" w:fill="E6E6E6"/>
            <w:hideMark/>
          </w:tcPr>
          <w:p w:rsidR="007A5139" w:rsidRPr="007A5139" w:rsidRDefault="007A5139" w:rsidP="007A5139">
            <w:pPr>
              <w:pStyle w:val="TableTextLeft"/>
            </w:pPr>
            <w:r w:rsidRPr="00713839">
              <w:t>observational studies</w:t>
            </w:r>
          </w:p>
        </w:tc>
        <w:tc>
          <w:tcPr>
            <w:tcW w:w="1173" w:type="dxa"/>
            <w:tcBorders>
              <w:bottom w:val="single" w:sz="6" w:space="0" w:color="FFFFFF"/>
            </w:tcBorders>
            <w:shd w:val="clear" w:color="auto" w:fill="E6E6E6"/>
            <w:hideMark/>
          </w:tcPr>
          <w:p w:rsidR="007A5139" w:rsidRPr="007A5139" w:rsidRDefault="007A5139" w:rsidP="007A5139">
            <w:pPr>
              <w:pStyle w:val="TableTextLeft"/>
            </w:pPr>
            <w:r w:rsidRPr="00713839">
              <w:t>serious3</w:t>
            </w:r>
          </w:p>
        </w:tc>
        <w:tc>
          <w:tcPr>
            <w:tcW w:w="1300" w:type="dxa"/>
            <w:tcBorders>
              <w:bottom w:val="single" w:sz="6" w:space="0" w:color="FFFFFF"/>
            </w:tcBorders>
            <w:shd w:val="clear" w:color="auto" w:fill="E6E6E6"/>
            <w:hideMark/>
          </w:tcPr>
          <w:p w:rsidR="007A5139" w:rsidRPr="007A5139" w:rsidRDefault="007A5139" w:rsidP="007A5139">
            <w:pPr>
              <w:pStyle w:val="TableTextLeft"/>
            </w:pPr>
            <w:r w:rsidRPr="00713839">
              <w:t>no serious inconsistency</w:t>
            </w:r>
          </w:p>
        </w:tc>
        <w:tc>
          <w:tcPr>
            <w:tcW w:w="1162" w:type="dxa"/>
            <w:tcBorders>
              <w:bottom w:val="single" w:sz="6" w:space="0" w:color="FFFFFF"/>
            </w:tcBorders>
            <w:shd w:val="clear" w:color="auto" w:fill="E6E6E6"/>
            <w:hideMark/>
          </w:tcPr>
          <w:p w:rsidR="007A5139" w:rsidRPr="007A5139" w:rsidRDefault="007A5139" w:rsidP="007A5139">
            <w:pPr>
              <w:pStyle w:val="TableTextLeft"/>
            </w:pPr>
            <w:r w:rsidRPr="00713839">
              <w:t>no serious indirectness</w:t>
            </w:r>
          </w:p>
        </w:tc>
        <w:tc>
          <w:tcPr>
            <w:tcW w:w="1103" w:type="dxa"/>
            <w:tcBorders>
              <w:bottom w:val="single" w:sz="6" w:space="0" w:color="FFFFFF"/>
            </w:tcBorders>
            <w:shd w:val="clear" w:color="auto" w:fill="E6E6E6"/>
            <w:hideMark/>
          </w:tcPr>
          <w:p w:rsidR="007A5139" w:rsidRPr="007A5139" w:rsidRDefault="007A5139" w:rsidP="007A5139">
            <w:pPr>
              <w:pStyle w:val="TableTextLeft"/>
            </w:pPr>
            <w:r w:rsidRPr="00713839">
              <w:t>very serious5</w:t>
            </w:r>
          </w:p>
        </w:tc>
        <w:tc>
          <w:tcPr>
            <w:tcW w:w="1383" w:type="dxa"/>
            <w:tcBorders>
              <w:bottom w:val="single" w:sz="6" w:space="0" w:color="FFFFFF"/>
            </w:tcBorders>
            <w:shd w:val="clear" w:color="auto" w:fill="E6E6E6"/>
            <w:hideMark/>
          </w:tcPr>
          <w:p w:rsidR="007A5139" w:rsidRPr="007A5139" w:rsidRDefault="007A5139" w:rsidP="007A5139">
            <w:pPr>
              <w:pStyle w:val="TableTextLeft"/>
            </w:pPr>
            <w:r w:rsidRPr="00713839">
              <w:t>none</w:t>
            </w:r>
          </w:p>
        </w:tc>
        <w:tc>
          <w:tcPr>
            <w:tcW w:w="1158" w:type="dxa"/>
            <w:tcBorders>
              <w:bottom w:val="single" w:sz="6" w:space="0" w:color="FFFFFF"/>
            </w:tcBorders>
            <w:shd w:val="clear" w:color="auto" w:fill="E6E6E6"/>
            <w:hideMark/>
          </w:tcPr>
          <w:p w:rsidR="007A5139" w:rsidRPr="007A5139" w:rsidRDefault="007A5139" w:rsidP="007A5139">
            <w:pPr>
              <w:pStyle w:val="TableTextLeft"/>
            </w:pPr>
            <w:r w:rsidRPr="00713839">
              <w:t xml:space="preserve">4/15 </w:t>
            </w:r>
            <w:r w:rsidRPr="00713839">
              <w:br/>
              <w:t>(26.7%)</w:t>
            </w:r>
          </w:p>
        </w:tc>
        <w:tc>
          <w:tcPr>
            <w:tcW w:w="987" w:type="dxa"/>
            <w:tcBorders>
              <w:bottom w:val="single" w:sz="6" w:space="0" w:color="FFFFFF"/>
            </w:tcBorders>
            <w:shd w:val="clear" w:color="auto" w:fill="E6E6E6"/>
            <w:hideMark/>
          </w:tcPr>
          <w:p w:rsidR="007A5139" w:rsidRPr="007A5139" w:rsidRDefault="007A5139" w:rsidP="007A5139">
            <w:pPr>
              <w:pStyle w:val="TableTextLeft"/>
            </w:pPr>
            <w:r w:rsidRPr="00713839">
              <w:t xml:space="preserve">30/73 </w:t>
            </w:r>
            <w:r w:rsidRPr="00713839">
              <w:br/>
              <w:t>(41.1%)</w:t>
            </w:r>
          </w:p>
        </w:tc>
        <w:tc>
          <w:tcPr>
            <w:tcW w:w="798" w:type="dxa"/>
            <w:tcBorders>
              <w:bottom w:val="single" w:sz="6" w:space="0" w:color="FFFFFF"/>
            </w:tcBorders>
            <w:shd w:val="clear" w:color="auto" w:fill="E6E6E6"/>
            <w:hideMark/>
          </w:tcPr>
          <w:p w:rsidR="007A5139" w:rsidRPr="007A5139" w:rsidRDefault="007A5139" w:rsidP="007A5139">
            <w:pPr>
              <w:pStyle w:val="TableTextLeft"/>
            </w:pPr>
            <w:r w:rsidRPr="00713839">
              <w:t>RR 0.65 (0.27 to 1.57)</w:t>
            </w:r>
          </w:p>
        </w:tc>
        <w:tc>
          <w:tcPr>
            <w:tcW w:w="848" w:type="dxa"/>
            <w:tcBorders>
              <w:bottom w:val="single" w:sz="6" w:space="0" w:color="FFFFFF"/>
            </w:tcBorders>
            <w:shd w:val="clear" w:color="auto" w:fill="E6E6E6"/>
            <w:hideMark/>
          </w:tcPr>
          <w:p w:rsidR="007A5139" w:rsidRPr="007A5139" w:rsidRDefault="007A5139" w:rsidP="007A5139">
            <w:pPr>
              <w:pStyle w:val="TableTextLeft"/>
            </w:pPr>
            <w:r w:rsidRPr="00713839">
              <w:t>144 fewer per 1000 (from 300 fewer to</w:t>
            </w:r>
            <w:r w:rsidRPr="007A5139">
              <w:t xml:space="preserve"> 234 more)</w:t>
            </w:r>
          </w:p>
        </w:tc>
        <w:tc>
          <w:tcPr>
            <w:tcW w:w="693" w:type="dxa"/>
            <w:tcBorders>
              <w:bottom w:val="single" w:sz="6" w:space="0" w:color="FFFFFF"/>
            </w:tcBorders>
            <w:shd w:val="clear" w:color="auto" w:fill="E6E6E6"/>
            <w:hideMark/>
          </w:tcPr>
          <w:p w:rsidR="007A5139" w:rsidRPr="007A5139" w:rsidRDefault="007A5139" w:rsidP="007A5139">
            <w:pPr>
              <w:pStyle w:val="TableTextLeft"/>
            </w:pPr>
            <w:r w:rsidRPr="00713839">
              <w:br/>
              <w:t>VERY LOW</w:t>
            </w:r>
          </w:p>
        </w:tc>
        <w:tc>
          <w:tcPr>
            <w:tcW w:w="1273" w:type="dxa"/>
            <w:tcBorders>
              <w:bottom w:val="single" w:sz="6" w:space="0" w:color="FFFFFF"/>
            </w:tcBorders>
            <w:shd w:val="clear" w:color="auto" w:fill="E6E6E6"/>
            <w:hideMark/>
          </w:tcPr>
          <w:p w:rsidR="007A5139" w:rsidRPr="007A5139" w:rsidRDefault="007A5139" w:rsidP="007A5139">
            <w:pPr>
              <w:pStyle w:val="TableTextLeft"/>
            </w:pPr>
            <w:r w:rsidRPr="00713839">
              <w:t>IMPORTANT</w:t>
            </w:r>
          </w:p>
        </w:tc>
      </w:tr>
      <w:tr w:rsidR="007A5139" w:rsidRPr="00713839" w:rsidTr="00406C10">
        <w:tc>
          <w:tcPr>
            <w:tcW w:w="13861" w:type="dxa"/>
            <w:gridSpan w:val="13"/>
            <w:shd w:val="clear" w:color="auto" w:fill="FB841E"/>
            <w:hideMark/>
          </w:tcPr>
          <w:p w:rsidR="007A5139" w:rsidRPr="007A5139" w:rsidRDefault="007A5139" w:rsidP="007A5139">
            <w:pPr>
              <w:pStyle w:val="TableHeadingLeft"/>
            </w:pPr>
            <w:r w:rsidRPr="00713839">
              <w:t>Required &gt;1 Specialist Medical Consultation</w:t>
            </w:r>
          </w:p>
        </w:tc>
      </w:tr>
      <w:tr w:rsidR="007A5139" w:rsidRPr="00713839" w:rsidTr="00406C10">
        <w:tc>
          <w:tcPr>
            <w:tcW w:w="705" w:type="dxa"/>
            <w:shd w:val="clear" w:color="auto" w:fill="E6E6E6"/>
            <w:hideMark/>
          </w:tcPr>
          <w:p w:rsidR="007A5139" w:rsidRPr="007A5139" w:rsidRDefault="007A5139" w:rsidP="007A5139">
            <w:pPr>
              <w:pStyle w:val="TableTextLeft"/>
            </w:pPr>
            <w:r w:rsidRPr="00713839">
              <w:t>1</w:t>
            </w:r>
          </w:p>
        </w:tc>
        <w:tc>
          <w:tcPr>
            <w:tcW w:w="1278" w:type="dxa"/>
            <w:shd w:val="clear" w:color="auto" w:fill="E6E6E6"/>
            <w:hideMark/>
          </w:tcPr>
          <w:p w:rsidR="007A5139" w:rsidRPr="007A5139" w:rsidRDefault="007A5139" w:rsidP="007A5139">
            <w:pPr>
              <w:pStyle w:val="TableTextLeft"/>
            </w:pPr>
            <w:r w:rsidRPr="00713839">
              <w:t>observational studies</w:t>
            </w:r>
          </w:p>
        </w:tc>
        <w:tc>
          <w:tcPr>
            <w:tcW w:w="1173" w:type="dxa"/>
            <w:shd w:val="clear" w:color="auto" w:fill="E6E6E6"/>
            <w:hideMark/>
          </w:tcPr>
          <w:p w:rsidR="007A5139" w:rsidRPr="007A5139" w:rsidRDefault="007A5139" w:rsidP="007A5139">
            <w:pPr>
              <w:pStyle w:val="TableTextLeft"/>
            </w:pPr>
            <w:r w:rsidRPr="00713839">
              <w:t>serious3</w:t>
            </w:r>
          </w:p>
        </w:tc>
        <w:tc>
          <w:tcPr>
            <w:tcW w:w="1300" w:type="dxa"/>
            <w:shd w:val="clear" w:color="auto" w:fill="E6E6E6"/>
            <w:hideMark/>
          </w:tcPr>
          <w:p w:rsidR="007A5139" w:rsidRPr="007A5139" w:rsidRDefault="007A5139" w:rsidP="007A5139">
            <w:pPr>
              <w:pStyle w:val="TableTextLeft"/>
            </w:pPr>
            <w:r w:rsidRPr="00713839">
              <w:t>no serious inconsistency</w:t>
            </w:r>
          </w:p>
        </w:tc>
        <w:tc>
          <w:tcPr>
            <w:tcW w:w="1162" w:type="dxa"/>
            <w:shd w:val="clear" w:color="auto" w:fill="E6E6E6"/>
            <w:hideMark/>
          </w:tcPr>
          <w:p w:rsidR="007A5139" w:rsidRPr="007A5139" w:rsidRDefault="007A5139" w:rsidP="007A5139">
            <w:pPr>
              <w:pStyle w:val="TableTextLeft"/>
            </w:pPr>
            <w:r w:rsidRPr="00713839">
              <w:t>no serious indirectness</w:t>
            </w:r>
          </w:p>
        </w:tc>
        <w:tc>
          <w:tcPr>
            <w:tcW w:w="1103" w:type="dxa"/>
            <w:shd w:val="clear" w:color="auto" w:fill="E6E6E6"/>
            <w:hideMark/>
          </w:tcPr>
          <w:p w:rsidR="007A5139" w:rsidRPr="007A5139" w:rsidRDefault="007A5139" w:rsidP="007A5139">
            <w:pPr>
              <w:pStyle w:val="TableTextLeft"/>
            </w:pPr>
            <w:r w:rsidRPr="00713839">
              <w:t>serious5</w:t>
            </w:r>
          </w:p>
        </w:tc>
        <w:tc>
          <w:tcPr>
            <w:tcW w:w="1383" w:type="dxa"/>
            <w:shd w:val="clear" w:color="auto" w:fill="E6E6E6"/>
            <w:hideMark/>
          </w:tcPr>
          <w:p w:rsidR="007A5139" w:rsidRPr="007A5139" w:rsidRDefault="007A5139" w:rsidP="007A5139">
            <w:pPr>
              <w:pStyle w:val="TableTextLeft"/>
            </w:pPr>
            <w:r w:rsidRPr="00713839">
              <w:t>none</w:t>
            </w:r>
          </w:p>
        </w:tc>
        <w:tc>
          <w:tcPr>
            <w:tcW w:w="1158" w:type="dxa"/>
            <w:shd w:val="clear" w:color="auto" w:fill="E6E6E6"/>
            <w:hideMark/>
          </w:tcPr>
          <w:p w:rsidR="007A5139" w:rsidRPr="007A5139" w:rsidRDefault="007A5139" w:rsidP="007A5139">
            <w:pPr>
              <w:pStyle w:val="TableTextLeft"/>
            </w:pPr>
            <w:r w:rsidRPr="00713839">
              <w:t xml:space="preserve">14/15 </w:t>
            </w:r>
            <w:r w:rsidRPr="00713839">
              <w:br/>
              <w:t>(93.3%)</w:t>
            </w:r>
          </w:p>
        </w:tc>
        <w:tc>
          <w:tcPr>
            <w:tcW w:w="987" w:type="dxa"/>
            <w:shd w:val="clear" w:color="auto" w:fill="E6E6E6"/>
            <w:hideMark/>
          </w:tcPr>
          <w:p w:rsidR="007A5139" w:rsidRPr="007A5139" w:rsidRDefault="007A5139" w:rsidP="007A5139">
            <w:pPr>
              <w:pStyle w:val="TableTextLeft"/>
            </w:pPr>
            <w:r w:rsidRPr="00713839">
              <w:t xml:space="preserve">53/73 </w:t>
            </w:r>
            <w:r w:rsidRPr="00713839">
              <w:br/>
              <w:t>(72.6%)</w:t>
            </w:r>
          </w:p>
        </w:tc>
        <w:tc>
          <w:tcPr>
            <w:tcW w:w="798" w:type="dxa"/>
            <w:shd w:val="clear" w:color="auto" w:fill="E6E6E6"/>
            <w:hideMark/>
          </w:tcPr>
          <w:p w:rsidR="007A5139" w:rsidRPr="007A5139" w:rsidRDefault="007A5139" w:rsidP="007A5139">
            <w:pPr>
              <w:pStyle w:val="TableTextLeft"/>
            </w:pPr>
            <w:r w:rsidRPr="00713839">
              <w:t>RR 1.29 (1.06 to 1.56)</w:t>
            </w:r>
          </w:p>
        </w:tc>
        <w:tc>
          <w:tcPr>
            <w:tcW w:w="848" w:type="dxa"/>
            <w:shd w:val="clear" w:color="auto" w:fill="E6E6E6"/>
            <w:hideMark/>
          </w:tcPr>
          <w:p w:rsidR="007A5139" w:rsidRPr="007A5139" w:rsidRDefault="007A5139" w:rsidP="007A5139">
            <w:pPr>
              <w:pStyle w:val="TableTextLeft"/>
            </w:pPr>
            <w:r w:rsidRPr="00713839">
              <w:t xml:space="preserve">211 more per 1000 (from 44 </w:t>
            </w:r>
            <w:r w:rsidRPr="007A5139">
              <w:t>more to 407 more)</w:t>
            </w:r>
          </w:p>
        </w:tc>
        <w:tc>
          <w:tcPr>
            <w:tcW w:w="693" w:type="dxa"/>
            <w:shd w:val="clear" w:color="auto" w:fill="E6E6E6"/>
            <w:hideMark/>
          </w:tcPr>
          <w:p w:rsidR="007A5139" w:rsidRPr="007A5139" w:rsidRDefault="007A5139" w:rsidP="007A5139">
            <w:pPr>
              <w:pStyle w:val="TableTextLeft"/>
            </w:pPr>
            <w:r w:rsidRPr="00713839">
              <w:br/>
              <w:t>VERY LOW</w:t>
            </w:r>
          </w:p>
        </w:tc>
        <w:tc>
          <w:tcPr>
            <w:tcW w:w="1273" w:type="dxa"/>
            <w:shd w:val="clear" w:color="auto" w:fill="E6E6E6"/>
            <w:hideMark/>
          </w:tcPr>
          <w:p w:rsidR="007A5139" w:rsidRPr="007A5139" w:rsidRDefault="007A5139" w:rsidP="007A5139">
            <w:pPr>
              <w:pStyle w:val="TableTextLeft"/>
            </w:pPr>
            <w:r w:rsidRPr="00713839">
              <w:t>IMPORTANT</w:t>
            </w:r>
          </w:p>
        </w:tc>
      </w:tr>
    </w:tbl>
    <w:p w:rsidR="007A5139" w:rsidRPr="00ED3D25" w:rsidRDefault="007A5139" w:rsidP="007A5139">
      <w:pPr>
        <w:pStyle w:val="TableNote"/>
        <w:rPr>
          <w:i w:val="0"/>
          <w:sz w:val="20"/>
        </w:rPr>
      </w:pPr>
      <w:r w:rsidRPr="00ED3D25">
        <w:rPr>
          <w:i w:val="0"/>
          <w:sz w:val="20"/>
        </w:rPr>
        <w:t>1 Carney 2006: high selection bias (group allocation likely to affect study outcome, no attempt made to balance design, groups not comparable at baseline); high performance bias (Voluntary group not likely to be on locked ward nor subject to tube feeding).</w:t>
      </w:r>
    </w:p>
    <w:p w:rsidR="007A5139" w:rsidRPr="00ED3D25" w:rsidRDefault="007A5139" w:rsidP="007A5139">
      <w:pPr>
        <w:pStyle w:val="TableNote"/>
        <w:rPr>
          <w:i w:val="0"/>
          <w:sz w:val="20"/>
        </w:rPr>
      </w:pPr>
      <w:r w:rsidRPr="00ED3D25">
        <w:rPr>
          <w:i w:val="0"/>
          <w:sz w:val="20"/>
        </w:rPr>
        <w:t>2 Ramsay 1999/Ward 2015: high selection bias (allocation to group likely to affect study outcome, no attempt to balance design, groups not comparable at baseline).</w:t>
      </w:r>
    </w:p>
    <w:p w:rsidR="007A5139" w:rsidRPr="00ED3D25" w:rsidRDefault="007A5139" w:rsidP="007A5139">
      <w:pPr>
        <w:pStyle w:val="TableNote"/>
        <w:rPr>
          <w:i w:val="0"/>
          <w:sz w:val="20"/>
        </w:rPr>
      </w:pPr>
      <w:r w:rsidRPr="00ED3D25">
        <w:rPr>
          <w:i w:val="0"/>
          <w:sz w:val="20"/>
        </w:rPr>
        <w:t>3 Griffiths 1997: high selection bias (group allocation likely to affect study outcome, no attempt made to balance design, socioeconomic status of compulsory group significantly higher than voluntary group); low performance bias (compulsory group had significantly longer treatment).</w:t>
      </w:r>
    </w:p>
    <w:p w:rsidR="007A5139" w:rsidRPr="00ED3D25" w:rsidRDefault="007A5139" w:rsidP="007A5139">
      <w:pPr>
        <w:pStyle w:val="TableNote"/>
        <w:rPr>
          <w:i w:val="0"/>
          <w:sz w:val="20"/>
        </w:rPr>
      </w:pPr>
      <w:r w:rsidRPr="00ED3D25">
        <w:rPr>
          <w:i w:val="0"/>
          <w:sz w:val="20"/>
        </w:rPr>
        <w:t>4 &lt;300 events (dichotomous outcome) or &lt;400 participants (continuous outcome).</w:t>
      </w:r>
    </w:p>
    <w:p w:rsidR="007A5139" w:rsidRPr="00ED3D25" w:rsidRDefault="007A5139" w:rsidP="007A5139">
      <w:pPr>
        <w:pStyle w:val="TableNote"/>
        <w:rPr>
          <w:i w:val="0"/>
          <w:sz w:val="20"/>
        </w:rPr>
      </w:pPr>
      <w:r w:rsidRPr="00ED3D25">
        <w:rPr>
          <w:i w:val="0"/>
          <w:sz w:val="20"/>
        </w:rPr>
        <w:t>5 CI crosses either 0.75 or 1.25 (Risk Ratio), or either 0.5 or -0.5 (SMD).</w:t>
      </w:r>
    </w:p>
    <w:p w:rsidR="007A5139" w:rsidRPr="00713839" w:rsidRDefault="007A5139" w:rsidP="007A5139">
      <w:pPr>
        <w:pStyle w:val="Caption"/>
      </w:pPr>
      <w:r w:rsidRPr="00713839">
        <w:t xml:space="preserve">Table </w:t>
      </w:r>
      <w:r w:rsidR="003B26B0">
        <w:fldChar w:fldCharType="begin"/>
      </w:r>
      <w:r w:rsidR="003B26B0">
        <w:instrText xml:space="preserve"> SEQ Table \* ARABIC </w:instrText>
      </w:r>
      <w:r w:rsidR="003B26B0">
        <w:fldChar w:fldCharType="separate"/>
      </w:r>
      <w:r w:rsidR="00F6592A">
        <w:rPr>
          <w:noProof/>
        </w:rPr>
        <w:t>266</w:t>
      </w:r>
      <w:r w:rsidR="003B26B0">
        <w:rPr>
          <w:noProof/>
        </w:rPr>
        <w:fldChar w:fldCharType="end"/>
      </w:r>
      <w:r w:rsidRPr="00713839">
        <w:t>: Full GRADE profile for compulsory treatment versus voluntary treatment in adults with anorexia nervosa at follow up</w:t>
      </w:r>
    </w:p>
    <w:tbl>
      <w:tblPr>
        <w:tblW w:w="1386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11"/>
        <w:gridCol w:w="1295"/>
        <w:gridCol w:w="1013"/>
        <w:gridCol w:w="1318"/>
        <w:gridCol w:w="1178"/>
        <w:gridCol w:w="1118"/>
        <w:gridCol w:w="1402"/>
        <w:gridCol w:w="1171"/>
        <w:gridCol w:w="1000"/>
        <w:gridCol w:w="806"/>
        <w:gridCol w:w="861"/>
        <w:gridCol w:w="700"/>
        <w:gridCol w:w="1288"/>
      </w:tblGrid>
      <w:tr w:rsidR="00F70917" w:rsidRPr="00320964" w:rsidTr="00F5002E">
        <w:trPr>
          <w:trHeight w:val="255"/>
          <w:tblHeader/>
        </w:trPr>
        <w:tc>
          <w:tcPr>
            <w:tcW w:w="8035" w:type="dxa"/>
            <w:gridSpan w:val="7"/>
            <w:vMerge w:val="restart"/>
            <w:shd w:val="clear" w:color="auto" w:fill="FB841E"/>
            <w:vAlign w:val="bottom"/>
            <w:hideMark/>
          </w:tcPr>
          <w:p w:rsidR="00F70917" w:rsidRPr="00F70917" w:rsidRDefault="00F70917" w:rsidP="00F70917">
            <w:pPr>
              <w:pStyle w:val="TableHeadingLeft"/>
            </w:pPr>
            <w:r w:rsidRPr="00320964">
              <w:t>Quality assessment</w:t>
            </w:r>
          </w:p>
        </w:tc>
        <w:tc>
          <w:tcPr>
            <w:tcW w:w="2171" w:type="dxa"/>
            <w:gridSpan w:val="2"/>
            <w:vMerge w:val="restart"/>
            <w:shd w:val="clear" w:color="auto" w:fill="FB841E"/>
            <w:vAlign w:val="bottom"/>
            <w:hideMark/>
          </w:tcPr>
          <w:p w:rsidR="00F70917" w:rsidRPr="00F70917" w:rsidRDefault="00F70917" w:rsidP="00F70917">
            <w:pPr>
              <w:pStyle w:val="TableHeadingLeft"/>
            </w:pPr>
            <w:r w:rsidRPr="00320964">
              <w:t>No of patients</w:t>
            </w:r>
          </w:p>
        </w:tc>
        <w:tc>
          <w:tcPr>
            <w:tcW w:w="1667" w:type="dxa"/>
            <w:gridSpan w:val="2"/>
            <w:vMerge w:val="restart"/>
            <w:shd w:val="clear" w:color="auto" w:fill="FB841E"/>
            <w:vAlign w:val="bottom"/>
            <w:hideMark/>
          </w:tcPr>
          <w:p w:rsidR="00F70917" w:rsidRPr="00F70917" w:rsidRDefault="00F70917" w:rsidP="00F70917">
            <w:pPr>
              <w:pStyle w:val="TableHeadingLeft"/>
            </w:pPr>
            <w:r w:rsidRPr="00320964">
              <w:t>Effect</w:t>
            </w:r>
          </w:p>
        </w:tc>
        <w:tc>
          <w:tcPr>
            <w:tcW w:w="700" w:type="dxa"/>
            <w:vMerge w:val="restart"/>
            <w:shd w:val="clear" w:color="auto" w:fill="FB841E"/>
            <w:vAlign w:val="bottom"/>
            <w:hideMark/>
          </w:tcPr>
          <w:p w:rsidR="00F70917" w:rsidRPr="00F70917" w:rsidRDefault="00F70917" w:rsidP="00F70917">
            <w:pPr>
              <w:pStyle w:val="TableHeadingLeft"/>
            </w:pPr>
            <w:r w:rsidRPr="00320964">
              <w:t>Quality</w:t>
            </w:r>
          </w:p>
        </w:tc>
        <w:tc>
          <w:tcPr>
            <w:tcW w:w="1288" w:type="dxa"/>
            <w:vMerge w:val="restart"/>
            <w:shd w:val="clear" w:color="auto" w:fill="FB841E"/>
            <w:vAlign w:val="bottom"/>
            <w:hideMark/>
          </w:tcPr>
          <w:p w:rsidR="00F70917" w:rsidRPr="00F70917" w:rsidRDefault="00F70917" w:rsidP="00F70917">
            <w:pPr>
              <w:pStyle w:val="TableHeadingLeft"/>
            </w:pPr>
            <w:r w:rsidRPr="00320964">
              <w:t>Importance</w:t>
            </w:r>
          </w:p>
        </w:tc>
      </w:tr>
      <w:tr w:rsidR="00F70917" w:rsidRPr="00320964" w:rsidTr="00F5002E">
        <w:trPr>
          <w:trHeight w:val="433"/>
          <w:tblHeader/>
        </w:trPr>
        <w:tc>
          <w:tcPr>
            <w:tcW w:w="8035" w:type="dxa"/>
            <w:gridSpan w:val="7"/>
            <w:vMerge/>
            <w:tcBorders>
              <w:bottom w:val="single" w:sz="6" w:space="0" w:color="FFFFFF"/>
            </w:tcBorders>
            <w:shd w:val="clear" w:color="auto" w:fill="FB841E"/>
            <w:vAlign w:val="bottom"/>
            <w:hideMark/>
          </w:tcPr>
          <w:p w:rsidR="00F70917" w:rsidRPr="00320964" w:rsidRDefault="00F70917" w:rsidP="00F70917">
            <w:pPr>
              <w:pStyle w:val="TableHeadingLeft"/>
            </w:pPr>
          </w:p>
        </w:tc>
        <w:tc>
          <w:tcPr>
            <w:tcW w:w="2171" w:type="dxa"/>
            <w:gridSpan w:val="2"/>
            <w:vMerge/>
            <w:tcBorders>
              <w:bottom w:val="single" w:sz="6" w:space="0" w:color="FFFFFF"/>
            </w:tcBorders>
            <w:shd w:val="clear" w:color="auto" w:fill="FB841E"/>
            <w:vAlign w:val="bottom"/>
            <w:hideMark/>
          </w:tcPr>
          <w:p w:rsidR="00F70917" w:rsidRPr="00320964" w:rsidRDefault="00F70917" w:rsidP="00F70917">
            <w:pPr>
              <w:pStyle w:val="TableHeadingLeft"/>
            </w:pPr>
          </w:p>
        </w:tc>
        <w:tc>
          <w:tcPr>
            <w:tcW w:w="1667" w:type="dxa"/>
            <w:gridSpan w:val="2"/>
            <w:vMerge/>
            <w:tcBorders>
              <w:bottom w:val="single" w:sz="6" w:space="0" w:color="FFFFFF"/>
            </w:tcBorders>
            <w:shd w:val="clear" w:color="auto" w:fill="FB841E"/>
            <w:vAlign w:val="bottom"/>
            <w:hideMark/>
          </w:tcPr>
          <w:p w:rsidR="00F70917" w:rsidRPr="00320964" w:rsidRDefault="00F70917" w:rsidP="00F70917">
            <w:pPr>
              <w:pStyle w:val="TableHeadingLeft"/>
            </w:pPr>
          </w:p>
        </w:tc>
        <w:tc>
          <w:tcPr>
            <w:tcW w:w="700" w:type="dxa"/>
            <w:vMerge/>
            <w:shd w:val="clear" w:color="auto" w:fill="FB841E"/>
            <w:vAlign w:val="bottom"/>
            <w:hideMark/>
          </w:tcPr>
          <w:p w:rsidR="00F70917" w:rsidRPr="00320964" w:rsidRDefault="00F70917" w:rsidP="00F70917">
            <w:pPr>
              <w:pStyle w:val="TableHeadingLeft"/>
            </w:pPr>
          </w:p>
        </w:tc>
        <w:tc>
          <w:tcPr>
            <w:tcW w:w="1288" w:type="dxa"/>
            <w:vMerge/>
            <w:shd w:val="clear" w:color="auto" w:fill="FB841E"/>
            <w:vAlign w:val="bottom"/>
            <w:hideMark/>
          </w:tcPr>
          <w:p w:rsidR="00F70917" w:rsidRPr="00320964" w:rsidRDefault="00F70917" w:rsidP="00F70917">
            <w:pPr>
              <w:pStyle w:val="TableHeadingLeft"/>
            </w:pPr>
          </w:p>
        </w:tc>
      </w:tr>
      <w:tr w:rsidR="00F70917" w:rsidRPr="00320964" w:rsidTr="00F5002E">
        <w:trPr>
          <w:tblHeader/>
        </w:trPr>
        <w:tc>
          <w:tcPr>
            <w:tcW w:w="711" w:type="dxa"/>
            <w:tcBorders>
              <w:bottom w:val="single" w:sz="6" w:space="0" w:color="FFFFFF"/>
            </w:tcBorders>
            <w:shd w:val="clear" w:color="auto" w:fill="FB841E"/>
            <w:hideMark/>
          </w:tcPr>
          <w:p w:rsidR="00F70917" w:rsidRPr="00F70917" w:rsidRDefault="00F70917" w:rsidP="00F70917">
            <w:pPr>
              <w:pStyle w:val="TableTextLeft"/>
            </w:pPr>
            <w:r w:rsidRPr="00320964">
              <w:t>No of studies</w:t>
            </w:r>
          </w:p>
        </w:tc>
        <w:tc>
          <w:tcPr>
            <w:tcW w:w="1295" w:type="dxa"/>
            <w:tcBorders>
              <w:bottom w:val="single" w:sz="6" w:space="0" w:color="FFFFFF"/>
            </w:tcBorders>
            <w:shd w:val="clear" w:color="auto" w:fill="FB841E"/>
            <w:hideMark/>
          </w:tcPr>
          <w:p w:rsidR="00F70917" w:rsidRPr="00F70917" w:rsidRDefault="00F70917" w:rsidP="00F70917">
            <w:pPr>
              <w:pStyle w:val="TableTextLeft"/>
            </w:pPr>
            <w:r w:rsidRPr="00320964">
              <w:t>Design</w:t>
            </w:r>
          </w:p>
        </w:tc>
        <w:tc>
          <w:tcPr>
            <w:tcW w:w="1013" w:type="dxa"/>
            <w:tcBorders>
              <w:bottom w:val="single" w:sz="6" w:space="0" w:color="FFFFFF"/>
            </w:tcBorders>
            <w:shd w:val="clear" w:color="auto" w:fill="FB841E"/>
            <w:hideMark/>
          </w:tcPr>
          <w:p w:rsidR="00F70917" w:rsidRPr="00F70917" w:rsidRDefault="00F70917" w:rsidP="00F70917">
            <w:pPr>
              <w:pStyle w:val="TableTextLeft"/>
            </w:pPr>
            <w:r w:rsidRPr="00320964">
              <w:t>Risk of bias</w:t>
            </w:r>
          </w:p>
        </w:tc>
        <w:tc>
          <w:tcPr>
            <w:tcW w:w="1318" w:type="dxa"/>
            <w:tcBorders>
              <w:bottom w:val="single" w:sz="6" w:space="0" w:color="FFFFFF"/>
            </w:tcBorders>
            <w:shd w:val="clear" w:color="auto" w:fill="FB841E"/>
            <w:hideMark/>
          </w:tcPr>
          <w:p w:rsidR="00F70917" w:rsidRPr="00F70917" w:rsidRDefault="00F70917" w:rsidP="00F70917">
            <w:pPr>
              <w:pStyle w:val="TableTextLeft"/>
            </w:pPr>
            <w:r w:rsidRPr="00320964">
              <w:t>Inconsistency</w:t>
            </w:r>
          </w:p>
        </w:tc>
        <w:tc>
          <w:tcPr>
            <w:tcW w:w="1178" w:type="dxa"/>
            <w:tcBorders>
              <w:bottom w:val="single" w:sz="6" w:space="0" w:color="FFFFFF"/>
            </w:tcBorders>
            <w:shd w:val="clear" w:color="auto" w:fill="FB841E"/>
            <w:hideMark/>
          </w:tcPr>
          <w:p w:rsidR="00F70917" w:rsidRPr="00F70917" w:rsidRDefault="00F70917" w:rsidP="00F70917">
            <w:pPr>
              <w:pStyle w:val="TableTextLeft"/>
            </w:pPr>
            <w:r w:rsidRPr="00320964">
              <w:t>Indirectness</w:t>
            </w:r>
          </w:p>
        </w:tc>
        <w:tc>
          <w:tcPr>
            <w:tcW w:w="1118" w:type="dxa"/>
            <w:tcBorders>
              <w:bottom w:val="single" w:sz="6" w:space="0" w:color="FFFFFF"/>
            </w:tcBorders>
            <w:shd w:val="clear" w:color="auto" w:fill="FB841E"/>
            <w:hideMark/>
          </w:tcPr>
          <w:p w:rsidR="00F70917" w:rsidRPr="00F70917" w:rsidRDefault="00F70917" w:rsidP="00F70917">
            <w:pPr>
              <w:pStyle w:val="TableTextLeft"/>
            </w:pPr>
            <w:r w:rsidRPr="00320964">
              <w:t>Imprecision</w:t>
            </w:r>
          </w:p>
        </w:tc>
        <w:tc>
          <w:tcPr>
            <w:tcW w:w="1402" w:type="dxa"/>
            <w:tcBorders>
              <w:bottom w:val="single" w:sz="6" w:space="0" w:color="FFFFFF"/>
            </w:tcBorders>
            <w:shd w:val="clear" w:color="auto" w:fill="FB841E"/>
            <w:hideMark/>
          </w:tcPr>
          <w:p w:rsidR="00F70917" w:rsidRPr="00F70917" w:rsidRDefault="00F70917" w:rsidP="00F70917">
            <w:pPr>
              <w:pStyle w:val="TableTextLeft"/>
            </w:pPr>
            <w:r w:rsidRPr="00320964">
              <w:t>Other considerations</w:t>
            </w:r>
          </w:p>
        </w:tc>
        <w:tc>
          <w:tcPr>
            <w:tcW w:w="1171" w:type="dxa"/>
            <w:tcBorders>
              <w:bottom w:val="single" w:sz="6" w:space="0" w:color="FFFFFF"/>
            </w:tcBorders>
            <w:shd w:val="clear" w:color="auto" w:fill="FB841E"/>
            <w:hideMark/>
          </w:tcPr>
          <w:p w:rsidR="00F70917" w:rsidRPr="00F70917" w:rsidRDefault="00F70917" w:rsidP="00F70917">
            <w:pPr>
              <w:pStyle w:val="TableTextLeft"/>
            </w:pPr>
            <w:r w:rsidRPr="00320964">
              <w:t>Compulsory Treatment</w:t>
            </w:r>
          </w:p>
        </w:tc>
        <w:tc>
          <w:tcPr>
            <w:tcW w:w="1000" w:type="dxa"/>
            <w:tcBorders>
              <w:bottom w:val="single" w:sz="6" w:space="0" w:color="FFFFFF"/>
            </w:tcBorders>
            <w:shd w:val="clear" w:color="auto" w:fill="FB841E"/>
            <w:hideMark/>
          </w:tcPr>
          <w:p w:rsidR="00F70917" w:rsidRPr="00F70917" w:rsidRDefault="00F70917" w:rsidP="00F70917">
            <w:pPr>
              <w:pStyle w:val="TableTextLeft"/>
            </w:pPr>
            <w:r w:rsidRPr="00320964">
              <w:t>Voluntary Treatment</w:t>
            </w:r>
          </w:p>
        </w:tc>
        <w:tc>
          <w:tcPr>
            <w:tcW w:w="806" w:type="dxa"/>
            <w:tcBorders>
              <w:bottom w:val="single" w:sz="6" w:space="0" w:color="FFFFFF"/>
            </w:tcBorders>
            <w:shd w:val="clear" w:color="auto" w:fill="FB841E"/>
            <w:hideMark/>
          </w:tcPr>
          <w:p w:rsidR="00F70917" w:rsidRPr="00F70917" w:rsidRDefault="00F70917" w:rsidP="00F70917">
            <w:pPr>
              <w:pStyle w:val="TableTextLeft"/>
            </w:pPr>
            <w:r w:rsidRPr="00320964">
              <w:t>Relative</w:t>
            </w:r>
            <w:r w:rsidRPr="00320964">
              <w:br/>
              <w:t>(95% CI)</w:t>
            </w:r>
          </w:p>
        </w:tc>
        <w:tc>
          <w:tcPr>
            <w:tcW w:w="861" w:type="dxa"/>
            <w:tcBorders>
              <w:bottom w:val="single" w:sz="6" w:space="0" w:color="FFFFFF"/>
            </w:tcBorders>
            <w:shd w:val="clear" w:color="auto" w:fill="FB841E"/>
            <w:hideMark/>
          </w:tcPr>
          <w:p w:rsidR="00F70917" w:rsidRPr="00F70917" w:rsidRDefault="00F70917" w:rsidP="00F70917">
            <w:pPr>
              <w:pStyle w:val="TableTextLeft"/>
            </w:pPr>
            <w:r w:rsidRPr="00320964">
              <w:t>Absolute</w:t>
            </w:r>
          </w:p>
        </w:tc>
        <w:tc>
          <w:tcPr>
            <w:tcW w:w="700" w:type="dxa"/>
            <w:vMerge/>
            <w:tcBorders>
              <w:bottom w:val="single" w:sz="6" w:space="0" w:color="FFFFFF"/>
            </w:tcBorders>
            <w:shd w:val="clear" w:color="auto" w:fill="E6E6E6"/>
            <w:hideMark/>
          </w:tcPr>
          <w:p w:rsidR="00F70917" w:rsidRPr="00320964" w:rsidRDefault="00F70917" w:rsidP="00F70917">
            <w:pPr>
              <w:pStyle w:val="TableTextLeft"/>
            </w:pPr>
          </w:p>
        </w:tc>
        <w:tc>
          <w:tcPr>
            <w:tcW w:w="1288" w:type="dxa"/>
            <w:vMerge/>
            <w:tcBorders>
              <w:bottom w:val="single" w:sz="6" w:space="0" w:color="FFFFFF"/>
            </w:tcBorders>
            <w:shd w:val="clear" w:color="auto" w:fill="E6E6E6"/>
            <w:hideMark/>
          </w:tcPr>
          <w:p w:rsidR="00F70917" w:rsidRPr="00320964" w:rsidRDefault="00F70917" w:rsidP="00F70917">
            <w:pPr>
              <w:pStyle w:val="TableTextLeft"/>
            </w:pPr>
          </w:p>
        </w:tc>
      </w:tr>
      <w:tr w:rsidR="00F70917" w:rsidRPr="00320964" w:rsidTr="00F5002E">
        <w:tc>
          <w:tcPr>
            <w:tcW w:w="13861" w:type="dxa"/>
            <w:gridSpan w:val="13"/>
            <w:shd w:val="clear" w:color="auto" w:fill="FB841E"/>
            <w:hideMark/>
          </w:tcPr>
          <w:p w:rsidR="00F70917" w:rsidRPr="00F70917" w:rsidRDefault="00F70917" w:rsidP="00F70917">
            <w:pPr>
              <w:pStyle w:val="TableHeadingLeft"/>
            </w:pPr>
            <w:r w:rsidRPr="00320964">
              <w:t>Patient Deaths FU</w:t>
            </w:r>
          </w:p>
        </w:tc>
      </w:tr>
      <w:tr w:rsidR="00F70917" w:rsidRPr="00320964" w:rsidTr="00F5002E">
        <w:tc>
          <w:tcPr>
            <w:tcW w:w="711" w:type="dxa"/>
            <w:tcBorders>
              <w:bottom w:val="single" w:sz="6" w:space="0" w:color="FFFFFF"/>
            </w:tcBorders>
            <w:shd w:val="clear" w:color="auto" w:fill="E6E6E6"/>
            <w:hideMark/>
          </w:tcPr>
          <w:p w:rsidR="00F70917" w:rsidRPr="00F70917" w:rsidRDefault="00F70917" w:rsidP="00F70917">
            <w:pPr>
              <w:pStyle w:val="TableTextLeft"/>
            </w:pPr>
            <w:r w:rsidRPr="00320964">
              <w:t>2</w:t>
            </w:r>
          </w:p>
        </w:tc>
        <w:tc>
          <w:tcPr>
            <w:tcW w:w="1295" w:type="dxa"/>
            <w:tcBorders>
              <w:bottom w:val="single" w:sz="6" w:space="0" w:color="FFFFFF"/>
            </w:tcBorders>
            <w:shd w:val="clear" w:color="auto" w:fill="E6E6E6"/>
            <w:hideMark/>
          </w:tcPr>
          <w:p w:rsidR="00F70917" w:rsidRPr="00F70917" w:rsidRDefault="00F70917" w:rsidP="00F70917">
            <w:pPr>
              <w:pStyle w:val="TableTextLeft"/>
            </w:pPr>
            <w:r w:rsidRPr="00320964">
              <w:t>observational studies</w:t>
            </w:r>
          </w:p>
        </w:tc>
        <w:tc>
          <w:tcPr>
            <w:tcW w:w="1013" w:type="dxa"/>
            <w:tcBorders>
              <w:bottom w:val="single" w:sz="6" w:space="0" w:color="FFFFFF"/>
            </w:tcBorders>
            <w:shd w:val="clear" w:color="auto" w:fill="E6E6E6"/>
            <w:hideMark/>
          </w:tcPr>
          <w:p w:rsidR="00F70917" w:rsidRPr="00F70917" w:rsidRDefault="00F70917" w:rsidP="00F70917">
            <w:pPr>
              <w:pStyle w:val="TableTextLeft"/>
            </w:pPr>
            <w:r w:rsidRPr="00320964">
              <w:t>serious</w:t>
            </w:r>
            <w:r w:rsidRPr="00F70917">
              <w:t>1,2</w:t>
            </w:r>
          </w:p>
        </w:tc>
        <w:tc>
          <w:tcPr>
            <w:tcW w:w="1318" w:type="dxa"/>
            <w:tcBorders>
              <w:bottom w:val="single" w:sz="6" w:space="0" w:color="FFFFFF"/>
            </w:tcBorders>
            <w:shd w:val="clear" w:color="auto" w:fill="E6E6E6"/>
            <w:hideMark/>
          </w:tcPr>
          <w:p w:rsidR="00F70917" w:rsidRPr="00F70917" w:rsidRDefault="00F70917" w:rsidP="00F70917">
            <w:pPr>
              <w:pStyle w:val="TableTextLeft"/>
            </w:pPr>
            <w:r w:rsidRPr="00320964">
              <w:t>no serious inconsistency</w:t>
            </w:r>
          </w:p>
        </w:tc>
        <w:tc>
          <w:tcPr>
            <w:tcW w:w="1178" w:type="dxa"/>
            <w:tcBorders>
              <w:bottom w:val="single" w:sz="6" w:space="0" w:color="FFFFFF"/>
            </w:tcBorders>
            <w:shd w:val="clear" w:color="auto" w:fill="E6E6E6"/>
            <w:hideMark/>
          </w:tcPr>
          <w:p w:rsidR="00F70917" w:rsidRPr="00F70917" w:rsidRDefault="00F70917" w:rsidP="00F70917">
            <w:pPr>
              <w:pStyle w:val="TableTextLeft"/>
            </w:pPr>
            <w:r w:rsidRPr="00320964">
              <w:t>no serious indirectness</w:t>
            </w:r>
          </w:p>
        </w:tc>
        <w:tc>
          <w:tcPr>
            <w:tcW w:w="1118" w:type="dxa"/>
            <w:tcBorders>
              <w:bottom w:val="single" w:sz="6" w:space="0" w:color="FFFFFF"/>
            </w:tcBorders>
            <w:shd w:val="clear" w:color="auto" w:fill="E6E6E6"/>
            <w:hideMark/>
          </w:tcPr>
          <w:p w:rsidR="00F70917" w:rsidRPr="00F70917" w:rsidRDefault="00F70917" w:rsidP="00F70917">
            <w:pPr>
              <w:pStyle w:val="TableTextLeft"/>
            </w:pPr>
            <w:r w:rsidRPr="00320964">
              <w:t>serious</w:t>
            </w:r>
            <w:r w:rsidRPr="00F70917">
              <w:t>3</w:t>
            </w:r>
          </w:p>
        </w:tc>
        <w:tc>
          <w:tcPr>
            <w:tcW w:w="1402" w:type="dxa"/>
            <w:tcBorders>
              <w:bottom w:val="single" w:sz="6" w:space="0" w:color="FFFFFF"/>
            </w:tcBorders>
            <w:shd w:val="clear" w:color="auto" w:fill="E6E6E6"/>
            <w:hideMark/>
          </w:tcPr>
          <w:p w:rsidR="00F70917" w:rsidRPr="00F70917" w:rsidRDefault="00F70917" w:rsidP="00F70917">
            <w:pPr>
              <w:pStyle w:val="TableTextLeft"/>
            </w:pPr>
            <w:r w:rsidRPr="00320964">
              <w:t>none</w:t>
            </w:r>
          </w:p>
        </w:tc>
        <w:tc>
          <w:tcPr>
            <w:tcW w:w="1171" w:type="dxa"/>
            <w:tcBorders>
              <w:bottom w:val="single" w:sz="6" w:space="0" w:color="FFFFFF"/>
            </w:tcBorders>
            <w:shd w:val="clear" w:color="auto" w:fill="E6E6E6"/>
            <w:hideMark/>
          </w:tcPr>
          <w:p w:rsidR="00F70917" w:rsidRPr="00F70917" w:rsidRDefault="00F70917" w:rsidP="00F70917">
            <w:pPr>
              <w:pStyle w:val="TableTextLeft"/>
            </w:pPr>
            <w:r w:rsidRPr="00320964">
              <w:t xml:space="preserve">11/94 </w:t>
            </w:r>
            <w:r w:rsidRPr="00320964">
              <w:br/>
              <w:t>(11.7%)</w:t>
            </w:r>
          </w:p>
        </w:tc>
        <w:tc>
          <w:tcPr>
            <w:tcW w:w="1000" w:type="dxa"/>
            <w:tcBorders>
              <w:bottom w:val="single" w:sz="6" w:space="0" w:color="FFFFFF"/>
            </w:tcBorders>
            <w:shd w:val="clear" w:color="auto" w:fill="E6E6E6"/>
            <w:hideMark/>
          </w:tcPr>
          <w:p w:rsidR="00F70917" w:rsidRPr="00F70917" w:rsidRDefault="00F70917" w:rsidP="00F70917">
            <w:pPr>
              <w:pStyle w:val="TableTextLeft"/>
            </w:pPr>
            <w:r w:rsidRPr="00320964">
              <w:t xml:space="preserve">2/151 </w:t>
            </w:r>
            <w:r w:rsidRPr="00320964">
              <w:br/>
              <w:t>(1.3%)</w:t>
            </w:r>
          </w:p>
        </w:tc>
        <w:tc>
          <w:tcPr>
            <w:tcW w:w="806" w:type="dxa"/>
            <w:tcBorders>
              <w:bottom w:val="single" w:sz="6" w:space="0" w:color="FFFFFF"/>
            </w:tcBorders>
            <w:shd w:val="clear" w:color="auto" w:fill="E6E6E6"/>
            <w:hideMark/>
          </w:tcPr>
          <w:p w:rsidR="00F70917" w:rsidRPr="00F70917" w:rsidRDefault="00F70917" w:rsidP="00F70917">
            <w:pPr>
              <w:pStyle w:val="TableTextLeft"/>
            </w:pPr>
            <w:r w:rsidRPr="00320964">
              <w:t>RR 5.66 (1.49 to 21.54)</w:t>
            </w:r>
          </w:p>
        </w:tc>
        <w:tc>
          <w:tcPr>
            <w:tcW w:w="861" w:type="dxa"/>
            <w:tcBorders>
              <w:bottom w:val="single" w:sz="6" w:space="0" w:color="FFFFFF"/>
            </w:tcBorders>
            <w:shd w:val="clear" w:color="auto" w:fill="E6E6E6"/>
            <w:hideMark/>
          </w:tcPr>
          <w:p w:rsidR="00F70917" w:rsidRPr="00F70917" w:rsidRDefault="00F70917" w:rsidP="00F70917">
            <w:pPr>
              <w:pStyle w:val="TableTextLeft"/>
            </w:pPr>
            <w:r w:rsidRPr="00320964">
              <w:t>62 more per 1000 (from 6 more to 272 more)</w:t>
            </w:r>
          </w:p>
        </w:tc>
        <w:tc>
          <w:tcPr>
            <w:tcW w:w="700" w:type="dxa"/>
            <w:tcBorders>
              <w:bottom w:val="single" w:sz="6" w:space="0" w:color="FFFFFF"/>
            </w:tcBorders>
            <w:shd w:val="clear" w:color="auto" w:fill="E6E6E6"/>
            <w:hideMark/>
          </w:tcPr>
          <w:p w:rsidR="00F70917" w:rsidRPr="00F70917" w:rsidRDefault="00F70917" w:rsidP="00F70917">
            <w:pPr>
              <w:pStyle w:val="TableTextLeft"/>
            </w:pPr>
            <w:r w:rsidRPr="00320964">
              <w:t xml:space="preserve"> </w:t>
            </w:r>
            <w:r w:rsidRPr="00F70917">
              <w:br/>
              <w:t>VERY LOW</w:t>
            </w:r>
          </w:p>
        </w:tc>
        <w:tc>
          <w:tcPr>
            <w:tcW w:w="1288" w:type="dxa"/>
            <w:tcBorders>
              <w:bottom w:val="single" w:sz="6" w:space="0" w:color="FFFFFF"/>
            </w:tcBorders>
            <w:shd w:val="clear" w:color="auto" w:fill="E6E6E6"/>
            <w:hideMark/>
          </w:tcPr>
          <w:p w:rsidR="00F70917" w:rsidRPr="00F70917" w:rsidRDefault="00F70917" w:rsidP="00F70917">
            <w:pPr>
              <w:pStyle w:val="TableTextLeft"/>
            </w:pPr>
            <w:r w:rsidRPr="00320964">
              <w:t>CRITICAL</w:t>
            </w:r>
          </w:p>
        </w:tc>
      </w:tr>
      <w:tr w:rsidR="00F70917" w:rsidRPr="00320964" w:rsidTr="00F5002E">
        <w:tc>
          <w:tcPr>
            <w:tcW w:w="13861" w:type="dxa"/>
            <w:gridSpan w:val="13"/>
            <w:shd w:val="clear" w:color="auto" w:fill="FB841E"/>
            <w:hideMark/>
          </w:tcPr>
          <w:p w:rsidR="00F70917" w:rsidRPr="00F70917" w:rsidRDefault="00F70917" w:rsidP="00F70917">
            <w:pPr>
              <w:pStyle w:val="TableHeadingLeft"/>
            </w:pPr>
            <w:r w:rsidRPr="00320964">
              <w:t>Patient Deaths 20-yr FU</w:t>
            </w:r>
          </w:p>
        </w:tc>
      </w:tr>
      <w:tr w:rsidR="00F70917" w:rsidRPr="00320964" w:rsidTr="00F5002E">
        <w:tc>
          <w:tcPr>
            <w:tcW w:w="711" w:type="dxa"/>
            <w:shd w:val="clear" w:color="auto" w:fill="E6E6E6"/>
            <w:hideMark/>
          </w:tcPr>
          <w:p w:rsidR="00F70917" w:rsidRPr="00F70917" w:rsidRDefault="00F70917" w:rsidP="00F70917">
            <w:pPr>
              <w:pStyle w:val="TableTextLeft"/>
            </w:pPr>
            <w:r w:rsidRPr="00320964">
              <w:t>1</w:t>
            </w:r>
          </w:p>
        </w:tc>
        <w:tc>
          <w:tcPr>
            <w:tcW w:w="1295" w:type="dxa"/>
            <w:shd w:val="clear" w:color="auto" w:fill="E6E6E6"/>
            <w:hideMark/>
          </w:tcPr>
          <w:p w:rsidR="00F70917" w:rsidRPr="00F70917" w:rsidRDefault="00F70917" w:rsidP="00F70917">
            <w:pPr>
              <w:pStyle w:val="TableTextLeft"/>
            </w:pPr>
            <w:r w:rsidRPr="00320964">
              <w:t>observational studies</w:t>
            </w:r>
          </w:p>
        </w:tc>
        <w:tc>
          <w:tcPr>
            <w:tcW w:w="1013" w:type="dxa"/>
            <w:shd w:val="clear" w:color="auto" w:fill="E6E6E6"/>
            <w:hideMark/>
          </w:tcPr>
          <w:p w:rsidR="00F70917" w:rsidRPr="00F70917" w:rsidRDefault="00F70917" w:rsidP="00F70917">
            <w:pPr>
              <w:pStyle w:val="TableTextLeft"/>
            </w:pPr>
            <w:r w:rsidRPr="00320964">
              <w:t>serious</w:t>
            </w:r>
            <w:r w:rsidRPr="00F70917">
              <w:t>1</w:t>
            </w:r>
          </w:p>
        </w:tc>
        <w:tc>
          <w:tcPr>
            <w:tcW w:w="1318" w:type="dxa"/>
            <w:shd w:val="clear" w:color="auto" w:fill="E6E6E6"/>
            <w:hideMark/>
          </w:tcPr>
          <w:p w:rsidR="00F70917" w:rsidRPr="00F70917" w:rsidRDefault="00F70917" w:rsidP="00F70917">
            <w:pPr>
              <w:pStyle w:val="TableTextLeft"/>
            </w:pPr>
            <w:r w:rsidRPr="00320964">
              <w:t>no serious inconsistency</w:t>
            </w:r>
          </w:p>
        </w:tc>
        <w:tc>
          <w:tcPr>
            <w:tcW w:w="1178" w:type="dxa"/>
            <w:shd w:val="clear" w:color="auto" w:fill="E6E6E6"/>
            <w:hideMark/>
          </w:tcPr>
          <w:p w:rsidR="00F70917" w:rsidRPr="00F70917" w:rsidRDefault="00F70917" w:rsidP="00F70917">
            <w:pPr>
              <w:pStyle w:val="TableTextLeft"/>
            </w:pPr>
            <w:r w:rsidRPr="00320964">
              <w:t>no serious indirectness</w:t>
            </w:r>
          </w:p>
        </w:tc>
        <w:tc>
          <w:tcPr>
            <w:tcW w:w="1118" w:type="dxa"/>
            <w:shd w:val="clear" w:color="auto" w:fill="E6E6E6"/>
            <w:hideMark/>
          </w:tcPr>
          <w:p w:rsidR="00F70917" w:rsidRPr="00F70917" w:rsidRDefault="00F70917" w:rsidP="00F70917">
            <w:pPr>
              <w:pStyle w:val="TableTextLeft"/>
            </w:pPr>
            <w:r w:rsidRPr="00320964">
              <w:t>serious</w:t>
            </w:r>
            <w:r w:rsidRPr="00F70917">
              <w:t>4</w:t>
            </w:r>
          </w:p>
        </w:tc>
        <w:tc>
          <w:tcPr>
            <w:tcW w:w="1402" w:type="dxa"/>
            <w:shd w:val="clear" w:color="auto" w:fill="E6E6E6"/>
            <w:hideMark/>
          </w:tcPr>
          <w:p w:rsidR="00F70917" w:rsidRPr="00F70917" w:rsidRDefault="00F70917" w:rsidP="00F70917">
            <w:pPr>
              <w:pStyle w:val="TableTextLeft"/>
            </w:pPr>
            <w:r w:rsidRPr="00320964">
              <w:t>none</w:t>
            </w:r>
          </w:p>
        </w:tc>
        <w:tc>
          <w:tcPr>
            <w:tcW w:w="1171" w:type="dxa"/>
            <w:shd w:val="clear" w:color="auto" w:fill="E6E6E6"/>
            <w:hideMark/>
          </w:tcPr>
          <w:p w:rsidR="00F70917" w:rsidRPr="00F70917" w:rsidRDefault="00F70917" w:rsidP="00F70917">
            <w:pPr>
              <w:pStyle w:val="TableTextLeft"/>
            </w:pPr>
            <w:r w:rsidRPr="00320964">
              <w:t xml:space="preserve">17/79 </w:t>
            </w:r>
            <w:r w:rsidRPr="00320964">
              <w:br/>
              <w:t>(21.5%)</w:t>
            </w:r>
          </w:p>
        </w:tc>
        <w:tc>
          <w:tcPr>
            <w:tcW w:w="1000" w:type="dxa"/>
            <w:shd w:val="clear" w:color="auto" w:fill="E6E6E6"/>
            <w:hideMark/>
          </w:tcPr>
          <w:p w:rsidR="00F70917" w:rsidRPr="00F70917" w:rsidRDefault="00F70917" w:rsidP="00F70917">
            <w:pPr>
              <w:pStyle w:val="TableTextLeft"/>
            </w:pPr>
            <w:r w:rsidRPr="00320964">
              <w:t xml:space="preserve">10/78 </w:t>
            </w:r>
            <w:r w:rsidRPr="00320964">
              <w:br/>
              <w:t>(12.8%)</w:t>
            </w:r>
          </w:p>
        </w:tc>
        <w:tc>
          <w:tcPr>
            <w:tcW w:w="806" w:type="dxa"/>
            <w:shd w:val="clear" w:color="auto" w:fill="E6E6E6"/>
            <w:hideMark/>
          </w:tcPr>
          <w:p w:rsidR="00F70917" w:rsidRPr="00F70917" w:rsidRDefault="00F70917" w:rsidP="00F70917">
            <w:pPr>
              <w:pStyle w:val="TableTextLeft"/>
            </w:pPr>
            <w:r w:rsidRPr="00320964">
              <w:t>RR 1.68 (0.82 to 3.43)</w:t>
            </w:r>
          </w:p>
        </w:tc>
        <w:tc>
          <w:tcPr>
            <w:tcW w:w="861" w:type="dxa"/>
            <w:shd w:val="clear" w:color="auto" w:fill="E6E6E6"/>
            <w:hideMark/>
          </w:tcPr>
          <w:p w:rsidR="00F70917" w:rsidRPr="00F70917" w:rsidRDefault="00F70917" w:rsidP="00F70917">
            <w:pPr>
              <w:pStyle w:val="TableTextLeft"/>
            </w:pPr>
            <w:r w:rsidRPr="00320964">
              <w:t>87 more per 1000 (from 23 fewer to 312 more)</w:t>
            </w:r>
          </w:p>
        </w:tc>
        <w:tc>
          <w:tcPr>
            <w:tcW w:w="700" w:type="dxa"/>
            <w:shd w:val="clear" w:color="auto" w:fill="E6E6E6"/>
            <w:hideMark/>
          </w:tcPr>
          <w:p w:rsidR="00F70917" w:rsidRPr="00F70917" w:rsidRDefault="00F70917" w:rsidP="00F70917">
            <w:pPr>
              <w:pStyle w:val="TableTextLeft"/>
            </w:pPr>
            <w:r w:rsidRPr="00320964">
              <w:t xml:space="preserve"> </w:t>
            </w:r>
            <w:r w:rsidRPr="00F70917">
              <w:br/>
              <w:t>VERY LOW</w:t>
            </w:r>
          </w:p>
        </w:tc>
        <w:tc>
          <w:tcPr>
            <w:tcW w:w="1288" w:type="dxa"/>
            <w:shd w:val="clear" w:color="auto" w:fill="E6E6E6"/>
            <w:hideMark/>
          </w:tcPr>
          <w:p w:rsidR="00F70917" w:rsidRPr="00F70917" w:rsidRDefault="00F70917" w:rsidP="00F70917">
            <w:pPr>
              <w:pStyle w:val="TableTextLeft"/>
            </w:pPr>
            <w:r w:rsidRPr="00320964">
              <w:t>CRITICAL</w:t>
            </w:r>
          </w:p>
        </w:tc>
      </w:tr>
    </w:tbl>
    <w:p w:rsidR="00F70917" w:rsidRDefault="00F70917" w:rsidP="00F70917"/>
    <w:p w:rsidR="007A5139" w:rsidRPr="00ED3D25" w:rsidRDefault="007A5139" w:rsidP="007A5139">
      <w:pPr>
        <w:pStyle w:val="TableNote"/>
        <w:rPr>
          <w:i w:val="0"/>
          <w:sz w:val="20"/>
        </w:rPr>
      </w:pPr>
      <w:r w:rsidRPr="00ED3D25">
        <w:rPr>
          <w:i w:val="0"/>
          <w:sz w:val="20"/>
        </w:rPr>
        <w:t>1 Ramsay 1999/Ward 2015: high selection bias (allocation to group likely to affect study outcome, no attempt to balance design, groups not comparable at baseline).</w:t>
      </w:r>
    </w:p>
    <w:p w:rsidR="007A5139" w:rsidRPr="00ED3D25" w:rsidRDefault="007A5139" w:rsidP="007A5139">
      <w:pPr>
        <w:pStyle w:val="TableNote"/>
        <w:rPr>
          <w:i w:val="0"/>
          <w:sz w:val="20"/>
        </w:rPr>
      </w:pPr>
      <w:r w:rsidRPr="00ED3D25">
        <w:rPr>
          <w:i w:val="0"/>
          <w:sz w:val="20"/>
        </w:rPr>
        <w:t>2 Griffiths 1997: high selection bias (group allocation likely to affect study outcome, no attempt made to balance design, socioeconomic status of compulsory group significantly higher than voluntary group); low performance bias (compulsory group had significantly longer treatment).</w:t>
      </w:r>
    </w:p>
    <w:p w:rsidR="007A5139" w:rsidRPr="00ED3D25" w:rsidRDefault="007A5139" w:rsidP="007A5139">
      <w:pPr>
        <w:pStyle w:val="TableNote"/>
        <w:rPr>
          <w:i w:val="0"/>
          <w:sz w:val="20"/>
        </w:rPr>
      </w:pPr>
      <w:r w:rsidRPr="00ED3D25">
        <w:rPr>
          <w:i w:val="0"/>
          <w:sz w:val="20"/>
        </w:rPr>
        <w:t>3 CI crosses either 0.75 or 1.25 (Risk Ratio), or either 0.5 or -0.5 (SMD).</w:t>
      </w:r>
    </w:p>
    <w:bookmarkEnd w:id="23" w:displacedByCustomXml="next"/>
    <w:sdt>
      <w:sdtPr>
        <w:alias w:val="Locked Section Break"/>
        <w:tag w:val="Locked Section Break"/>
        <w:id w:val="333809747"/>
        <w:lock w:val="sdtContentLocked"/>
        <w:placeholder>
          <w:docPart w:val="DE3A2783EF784703B4AAD4AF1E8751D4"/>
        </w:placeholder>
      </w:sdtPr>
      <w:sdtEndPr/>
      <w:sdtContent>
        <w:p w:rsidR="007A5139" w:rsidRDefault="007A5139" w:rsidP="00406C10">
          <w:pPr>
            <w:sectPr w:rsidR="007A5139" w:rsidSect="00EE69F0">
              <w:headerReference w:type="default" r:id="rId24"/>
              <w:footerReference w:type="default" r:id="rId25"/>
              <w:footnotePr>
                <w:numFmt w:val="lowerLetter"/>
              </w:footnotePr>
              <w:pgSz w:w="16838" w:h="11906" w:orient="landscape"/>
              <w:pgMar w:top="1985" w:right="1418" w:bottom="851" w:left="1559" w:header="709" w:footer="709" w:gutter="0"/>
              <w:lnNumType w:countBy="1" w:distance="142"/>
              <w:cols w:space="708"/>
              <w:docGrid w:linePitch="360"/>
            </w:sectPr>
          </w:pPr>
          <w:r>
            <w:t xml:space="preserve"> </w:t>
          </w:r>
        </w:p>
      </w:sdtContent>
    </w:sdt>
    <w:p w:rsidR="00F96720" w:rsidRDefault="00F96720" w:rsidP="00F96720"/>
    <w:sectPr w:rsidR="00F96720" w:rsidSect="00EE69F0">
      <w:headerReference w:type="default" r:id="rId26"/>
      <w:footerReference w:type="default" r:id="rId27"/>
      <w:footnotePr>
        <w:numFmt w:val="lowerLetter"/>
      </w:footnotePr>
      <w:pgSz w:w="11906" w:h="16838"/>
      <w:pgMar w:top="1418" w:right="851" w:bottom="1134" w:left="1985" w:header="709" w:footer="709" w:gutter="0"/>
      <w:lnNumType w:countBy="1" w:distance="1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243" w:rsidRDefault="00287243" w:rsidP="00D23DC7">
      <w:pPr>
        <w:spacing w:before="0"/>
      </w:pPr>
      <w:r>
        <w:separator/>
      </w:r>
    </w:p>
  </w:endnote>
  <w:endnote w:type="continuationSeparator" w:id="0">
    <w:p w:rsidR="00287243" w:rsidRDefault="00287243"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72" w:rsidRDefault="00B8387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83872" w:rsidTr="006025FC">
      <w:tc>
        <w:tcPr>
          <w:tcW w:w="5000" w:type="pct"/>
        </w:tcPr>
        <w:p w:rsidR="00B83872" w:rsidRDefault="003B26B0" w:rsidP="00861449">
          <w:pPr>
            <w:pStyle w:val="Footer"/>
          </w:pPr>
          <w:r>
            <w:fldChar w:fldCharType="begin"/>
          </w:r>
          <w:r>
            <w:instrText xml:space="preserve"> STYLEREF  ~Copyright </w:instrText>
          </w:r>
          <w:r>
            <w:fldChar w:fldCharType="separate"/>
          </w:r>
          <w:r>
            <w:rPr>
              <w:noProof/>
            </w:rPr>
            <w:t>© National Institute for Health and Care Excellence 2016</w:t>
          </w:r>
          <w:r>
            <w:rPr>
              <w:noProof/>
            </w:rP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B83872" w:rsidTr="00FD5E59">
      <w:tc>
        <w:tcPr>
          <w:tcW w:w="567" w:type="dxa"/>
        </w:tcPr>
        <w:p w:rsidR="00B83872" w:rsidRDefault="00B83872" w:rsidP="00FD5E59">
          <w:pPr>
            <w:pStyle w:val="Footer"/>
            <w:jc w:val="center"/>
          </w:pPr>
          <w:r>
            <w:fldChar w:fldCharType="begin"/>
          </w:r>
          <w:r>
            <w:instrText xml:space="preserve"> PAGE   \* MERGEFORMAT </w:instrText>
          </w:r>
          <w:r>
            <w:fldChar w:fldCharType="separate"/>
          </w:r>
          <w:r w:rsidR="003B26B0">
            <w:rPr>
              <w:noProof/>
            </w:rPr>
            <w:t>793</w:t>
          </w:r>
          <w:r>
            <w:rPr>
              <w:noProof/>
            </w:rPr>
            <w:fldChar w:fldCharType="end"/>
          </w:r>
        </w:p>
      </w:tc>
    </w:tr>
  </w:tbl>
  <w:p w:rsidR="00B83872" w:rsidRDefault="00B83872" w:rsidP="00FD5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72" w:rsidRDefault="00B838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72" w:rsidRDefault="00B838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83872" w:rsidTr="003921F7">
      <w:tc>
        <w:tcPr>
          <w:tcW w:w="9072" w:type="dxa"/>
        </w:tcPr>
        <w:p w:rsidR="00B83872" w:rsidRDefault="00B83872" w:rsidP="00861449">
          <w:pPr>
            <w:pStyle w:val="Footer"/>
          </w:pPr>
          <w:r>
            <w:fldChar w:fldCharType="begin"/>
          </w:r>
          <w:r>
            <w:instrText xml:space="preserve"> STYLEREF  ~Copyright</w:instrText>
          </w:r>
          <w:r>
            <w:fldChar w:fldCharType="separate"/>
          </w:r>
          <w:r w:rsidR="003B26B0">
            <w:rPr>
              <w:noProof/>
            </w:rPr>
            <w:t>© National Institute for Health and Care Excellence 2016</w:t>
          </w:r>
          <w:r>
            <w:rPr>
              <w:noProof/>
            </w:rPr>
            <w:fldChar w:fldCharType="end"/>
          </w:r>
        </w:p>
      </w:tc>
    </w:tr>
  </w:tbl>
  <w:p w:rsidR="00B83872" w:rsidRDefault="00B838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83872" w:rsidTr="006025FC">
      <w:tc>
        <w:tcPr>
          <w:tcW w:w="5000" w:type="pct"/>
        </w:tcPr>
        <w:p w:rsidR="00B83872" w:rsidRDefault="003B26B0" w:rsidP="00861449">
          <w:pPr>
            <w:pStyle w:val="Footer"/>
          </w:pPr>
          <w:r>
            <w:fldChar w:fldCharType="begin"/>
          </w:r>
          <w:r>
            <w:instrText xml:space="preserve"> STYLEREF  ~Copyright </w:instrText>
          </w:r>
          <w:r>
            <w:fldChar w:fldCharType="separate"/>
          </w:r>
          <w:r>
            <w:rPr>
              <w:noProof/>
            </w:rPr>
            <w:t>© National Institute for Health and Care Excellence 2016</w:t>
          </w:r>
          <w:r>
            <w:rPr>
              <w:noProof/>
            </w:rP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B83872" w:rsidTr="00FD5E59">
      <w:tc>
        <w:tcPr>
          <w:tcW w:w="567" w:type="dxa"/>
        </w:tcPr>
        <w:p w:rsidR="00B83872" w:rsidRDefault="00B83872" w:rsidP="00FD5E59">
          <w:pPr>
            <w:pStyle w:val="Footer"/>
            <w:jc w:val="center"/>
          </w:pPr>
          <w:r>
            <w:fldChar w:fldCharType="begin"/>
          </w:r>
          <w:r>
            <w:instrText xml:space="preserve"> PAGE   \* MERGEFORMAT </w:instrText>
          </w:r>
          <w:r>
            <w:fldChar w:fldCharType="separate"/>
          </w:r>
          <w:r w:rsidR="003B26B0">
            <w:rPr>
              <w:noProof/>
            </w:rPr>
            <w:t>5</w:t>
          </w:r>
          <w:r>
            <w:rPr>
              <w:noProof/>
            </w:rPr>
            <w:fldChar w:fldCharType="end"/>
          </w:r>
        </w:p>
      </w:tc>
    </w:tr>
  </w:tbl>
  <w:p w:rsidR="00B83872" w:rsidRDefault="00B83872" w:rsidP="00FD5E5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83872" w:rsidTr="006025FC">
      <w:tc>
        <w:tcPr>
          <w:tcW w:w="5000" w:type="pct"/>
        </w:tcPr>
        <w:p w:rsidR="00B83872" w:rsidRDefault="003B26B0" w:rsidP="00861449">
          <w:pPr>
            <w:pStyle w:val="Footer"/>
          </w:pPr>
          <w:r>
            <w:fldChar w:fldCharType="begin"/>
          </w:r>
          <w:r>
            <w:instrText xml:space="preserve"> STYLEREF  ~Copyright </w:instrText>
          </w:r>
          <w:r>
            <w:fldChar w:fldCharType="separate"/>
          </w:r>
          <w:r w:rsidR="00B83872">
            <w:rPr>
              <w:noProof/>
            </w:rPr>
            <w:t>© National Institute for Health and Care Excellence 2016</w:t>
          </w:r>
          <w:r>
            <w:rPr>
              <w:noProof/>
            </w:rP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B83872" w:rsidTr="00FD5E59">
      <w:tc>
        <w:tcPr>
          <w:tcW w:w="567" w:type="dxa"/>
        </w:tcPr>
        <w:p w:rsidR="00B83872" w:rsidRDefault="00B83872" w:rsidP="00FD5E59">
          <w:pPr>
            <w:pStyle w:val="Footer"/>
            <w:jc w:val="center"/>
          </w:pPr>
          <w:r>
            <w:fldChar w:fldCharType="begin"/>
          </w:r>
          <w:r>
            <w:instrText xml:space="preserve"> PAGE   \* MERGEFORMAT </w:instrText>
          </w:r>
          <w:r>
            <w:fldChar w:fldCharType="separate"/>
          </w:r>
          <w:r>
            <w:rPr>
              <w:noProof/>
            </w:rPr>
            <w:t>4</w:t>
          </w:r>
          <w:r>
            <w:rPr>
              <w:noProof/>
            </w:rPr>
            <w:fldChar w:fldCharType="end"/>
          </w:r>
        </w:p>
      </w:tc>
    </w:tr>
  </w:tbl>
  <w:p w:rsidR="00B83872" w:rsidRDefault="00B83872" w:rsidP="00FD5E5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83872" w:rsidTr="006025FC">
      <w:tc>
        <w:tcPr>
          <w:tcW w:w="5000" w:type="pct"/>
        </w:tcPr>
        <w:p w:rsidR="00B83872" w:rsidRDefault="003B26B0" w:rsidP="00861449">
          <w:pPr>
            <w:pStyle w:val="Footer"/>
          </w:pPr>
          <w:r>
            <w:fldChar w:fldCharType="begin"/>
          </w:r>
          <w:r>
            <w:instrText xml:space="preserve"> STYLEREF  ~Copyright </w:instrText>
          </w:r>
          <w:r>
            <w:fldChar w:fldCharType="separate"/>
          </w:r>
          <w:r w:rsidR="00B83872">
            <w:rPr>
              <w:noProof/>
            </w:rPr>
            <w:t>© National Institute for Health and Care Excellence 2016</w:t>
          </w:r>
          <w:r>
            <w:rPr>
              <w:noProof/>
            </w:rP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B83872" w:rsidTr="00FD5E59">
      <w:tc>
        <w:tcPr>
          <w:tcW w:w="567" w:type="dxa"/>
        </w:tcPr>
        <w:p w:rsidR="00B83872" w:rsidRDefault="00B83872" w:rsidP="00FD5E59">
          <w:pPr>
            <w:pStyle w:val="Footer"/>
            <w:jc w:val="center"/>
          </w:pPr>
          <w:r>
            <w:fldChar w:fldCharType="begin"/>
          </w:r>
          <w:r>
            <w:instrText xml:space="preserve"> PAGE   \* MERGEFORMAT </w:instrText>
          </w:r>
          <w:r>
            <w:fldChar w:fldCharType="separate"/>
          </w:r>
          <w:r>
            <w:rPr>
              <w:noProof/>
            </w:rPr>
            <w:t>4</w:t>
          </w:r>
          <w:r>
            <w:rPr>
              <w:noProof/>
            </w:rPr>
            <w:fldChar w:fldCharType="end"/>
          </w:r>
        </w:p>
      </w:tc>
    </w:tr>
  </w:tbl>
  <w:p w:rsidR="00B83872" w:rsidRDefault="00B83872" w:rsidP="00FD5E5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83872" w:rsidTr="006025FC">
      <w:tc>
        <w:tcPr>
          <w:tcW w:w="5000" w:type="pct"/>
        </w:tcPr>
        <w:p w:rsidR="00B83872" w:rsidRDefault="003B26B0" w:rsidP="00861449">
          <w:pPr>
            <w:pStyle w:val="Footer"/>
          </w:pPr>
          <w:r>
            <w:fldChar w:fldCharType="begin"/>
          </w:r>
          <w:r>
            <w:instrText xml:space="preserve"> STYLEREF  ~Copyright </w:instrText>
          </w:r>
          <w:r>
            <w:fldChar w:fldCharType="separate"/>
          </w:r>
          <w:r>
            <w:rPr>
              <w:noProof/>
            </w:rPr>
            <w:t>© National Institute for Health and Care Excellence 2016</w:t>
          </w:r>
          <w:r>
            <w:rPr>
              <w:noProof/>
            </w:rP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B83872" w:rsidTr="00FD5E59">
      <w:tc>
        <w:tcPr>
          <w:tcW w:w="567" w:type="dxa"/>
        </w:tcPr>
        <w:p w:rsidR="00B83872" w:rsidRDefault="00B83872" w:rsidP="00FD5E59">
          <w:pPr>
            <w:pStyle w:val="Footer"/>
            <w:jc w:val="center"/>
          </w:pPr>
          <w:r>
            <w:fldChar w:fldCharType="begin"/>
          </w:r>
          <w:r>
            <w:instrText xml:space="preserve"> PAGE   \* MERGEFORMAT </w:instrText>
          </w:r>
          <w:r>
            <w:fldChar w:fldCharType="separate"/>
          </w:r>
          <w:r w:rsidR="003B26B0">
            <w:rPr>
              <w:noProof/>
            </w:rPr>
            <w:t>6</w:t>
          </w:r>
          <w:r>
            <w:rPr>
              <w:noProof/>
            </w:rPr>
            <w:fldChar w:fldCharType="end"/>
          </w:r>
        </w:p>
      </w:tc>
    </w:tr>
  </w:tbl>
  <w:p w:rsidR="00B83872" w:rsidRDefault="00B83872" w:rsidP="00FD5E5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72" w:rsidRDefault="00B83872" w:rsidP="00406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243" w:rsidRDefault="00287243" w:rsidP="00D23DC7">
      <w:pPr>
        <w:spacing w:before="0"/>
      </w:pPr>
      <w:r>
        <w:separator/>
      </w:r>
    </w:p>
  </w:footnote>
  <w:footnote w:type="continuationSeparator" w:id="0">
    <w:p w:rsidR="00287243" w:rsidRDefault="00287243"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72" w:rsidRDefault="00B8387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83872" w:rsidTr="00677EEC">
      <w:tc>
        <w:tcPr>
          <w:tcW w:w="5000" w:type="pct"/>
        </w:tcPr>
        <w:p w:rsidR="00B83872" w:rsidRDefault="003B26B0" w:rsidP="00677EEC">
          <w:pPr>
            <w:pStyle w:val="Header"/>
            <w:tabs>
              <w:tab w:val="clear" w:pos="9026"/>
            </w:tabs>
          </w:pPr>
          <w:r>
            <w:fldChar w:fldCharType="begin"/>
          </w:r>
          <w:r>
            <w:instrText xml:space="preserve"> STYLEREF  ~HeaderText </w:instrText>
          </w:r>
          <w:r>
            <w:fldChar w:fldCharType="separate"/>
          </w:r>
          <w:r>
            <w:rPr>
              <w:noProof/>
            </w:rPr>
            <w:t>Eating disorders: recognition and treatment</w:t>
          </w:r>
          <w:r>
            <w:rPr>
              <w:noProof/>
            </w:rPr>
            <w:fldChar w:fldCharType="end"/>
          </w:r>
        </w:p>
      </w:tc>
    </w:tr>
    <w:tr w:rsidR="00B83872" w:rsidTr="00677EEC">
      <w:tc>
        <w:tcPr>
          <w:tcW w:w="5000" w:type="pct"/>
          <w:tcBorders>
            <w:bottom w:val="single" w:sz="8" w:space="0" w:color="7F7F7F" w:themeColor="text1" w:themeTint="80"/>
          </w:tcBorders>
        </w:tcPr>
        <w:p w:rsidR="00B83872" w:rsidRDefault="00B83872" w:rsidP="00677EEC">
          <w:pPr>
            <w:pStyle w:val="HeaderSmall"/>
            <w:framePr w:hSpace="0" w:wrap="auto" w:vAnchor="margin" w:hAnchor="text" w:yAlign="inline"/>
            <w:suppressOverlap w:val="0"/>
          </w:pPr>
          <w:r>
            <w:fldChar w:fldCharType="begin"/>
          </w:r>
          <w:r>
            <w:instrText xml:space="preserve"> STYLEREF  "~AppHead" </w:instrText>
          </w:r>
          <w:r>
            <w:fldChar w:fldCharType="separate"/>
          </w:r>
          <w:r w:rsidR="003B26B0">
            <w:t>GRADE evidence profiles</w:t>
          </w:r>
          <w:r>
            <w:fldChar w:fldCharType="end"/>
          </w:r>
        </w:p>
      </w:tc>
    </w:tr>
  </w:tbl>
  <w:p w:rsidR="00B83872" w:rsidRDefault="00B838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72" w:rsidRDefault="00B83872">
    <w:pPr>
      <w:pStyle w:val="Header"/>
    </w:pPr>
    <w:r>
      <w:rPr>
        <w:noProof/>
        <w:lang w:eastAsia="en-GB"/>
      </w:rPr>
      <mc:AlternateContent>
        <mc:Choice Requires="wps">
          <w:drawing>
            <wp:anchor distT="0" distB="0" distL="114300" distR="114300" simplePos="0" relativeHeight="251661312" behindDoc="0" locked="1" layoutInCell="1" allowOverlap="1" wp14:anchorId="78B4A245" wp14:editId="44C22FC5">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FC982" id="Rectangle 4" o:spid="_x0000_s1026" style="position:absolute;margin-left:-2.25pt;margin-top:0;width:603pt;height:37.6pt;z-index:25166131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9264" behindDoc="0" locked="1" layoutInCell="1" allowOverlap="1" wp14:anchorId="68AF7866" wp14:editId="2EAAC71C">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05AA4" id="TitleShape2" o:spid="_x0000_s1026" style="position:absolute;margin-left:-4.55pt;margin-top:736.6pt;width:603pt;height: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5168" behindDoc="0" locked="1" layoutInCell="1" allowOverlap="1" wp14:anchorId="68A53FC8" wp14:editId="268CC7DB">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511A4" id="Rectangle 2" o:spid="_x0000_s1026" style="position:absolute;margin-left:-2.25pt;margin-top:149.35pt;width:603pt;height:591.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7216" behindDoc="0" locked="1" layoutInCell="1" allowOverlap="1" wp14:anchorId="01DBDB21" wp14:editId="6A7227CD">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E9333" id="TitleShape1" o:spid="_x0000_s1026" style="position:absolute;margin-left:-4.55pt;margin-top:116.25pt;width:603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" fillcolor="#005288 [3215]" stroked="f">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72" w:rsidRDefault="00B838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B83872" w:rsidTr="008D59B8">
      <w:tc>
        <w:tcPr>
          <w:tcW w:w="9286" w:type="dxa"/>
        </w:tcPr>
        <w:p w:rsidR="00B83872" w:rsidRDefault="003B26B0" w:rsidP="008D59B8">
          <w:pPr>
            <w:pStyle w:val="Header"/>
          </w:pPr>
          <w:r>
            <w:fldChar w:fldCharType="begin"/>
          </w:r>
          <w:r>
            <w:instrText xml:space="preserve"> STYLEREF  ~HeaderText </w:instrText>
          </w:r>
          <w:r>
            <w:fldChar w:fldCharType="separate"/>
          </w:r>
          <w:r>
            <w:rPr>
              <w:noProof/>
            </w:rPr>
            <w:t>Eating disorders: recognition and treatment</w:t>
          </w:r>
          <w:r>
            <w:rPr>
              <w:noProof/>
            </w:rPr>
            <w:fldChar w:fldCharType="end"/>
          </w:r>
        </w:p>
      </w:tc>
    </w:tr>
    <w:tr w:rsidR="00B83872" w:rsidTr="008D59B8">
      <w:tc>
        <w:tcPr>
          <w:tcW w:w="9286" w:type="dxa"/>
          <w:tcBorders>
            <w:bottom w:val="single" w:sz="8" w:space="0" w:color="7F7F7F" w:themeColor="text1" w:themeTint="80"/>
          </w:tcBorders>
        </w:tcPr>
        <w:p w:rsidR="00B83872" w:rsidRDefault="00B83872" w:rsidP="008D59B8">
          <w:pPr>
            <w:pStyle w:val="HeaderSmall"/>
            <w:framePr w:hSpace="0" w:wrap="auto" w:vAnchor="margin" w:hAnchor="text" w:yAlign="inline"/>
            <w:suppressOverlap w:val="0"/>
          </w:pPr>
          <w:r>
            <w:fldChar w:fldCharType="begin"/>
          </w:r>
          <w:r>
            <w:instrText xml:space="preserve"> STYLEREF  ~SecHeadNonToc </w:instrText>
          </w:r>
          <w:r>
            <w:fldChar w:fldCharType="separate"/>
          </w:r>
          <w:r w:rsidR="003B26B0">
            <w:t>Contents</w:t>
          </w:r>
          <w:r>
            <w:fldChar w:fldCharType="end"/>
          </w:r>
        </w:p>
      </w:tc>
    </w:tr>
  </w:tbl>
  <w:p w:rsidR="00B83872" w:rsidRDefault="00B838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83872" w:rsidTr="00F074F4">
      <w:tc>
        <w:tcPr>
          <w:tcW w:w="5000" w:type="pct"/>
        </w:tcPr>
        <w:p w:rsidR="00B83872" w:rsidRDefault="003B26B0" w:rsidP="000A3C98">
          <w:pPr>
            <w:pStyle w:val="Header"/>
            <w:tabs>
              <w:tab w:val="clear" w:pos="9026"/>
            </w:tabs>
          </w:pPr>
          <w:r>
            <w:fldChar w:fldCharType="begin"/>
          </w:r>
          <w:r>
            <w:instrText xml:space="preserve"> STYLEREF  ~HeaderText </w:instrText>
          </w:r>
          <w:r>
            <w:fldChar w:fldCharType="separate"/>
          </w:r>
          <w:r>
            <w:rPr>
              <w:noProof/>
            </w:rPr>
            <w:t>Eating disorders: recognition and treatment</w:t>
          </w:r>
          <w:r>
            <w:rPr>
              <w:noProof/>
            </w:rPr>
            <w:fldChar w:fldCharType="end"/>
          </w:r>
        </w:p>
      </w:tc>
    </w:tr>
    <w:tr w:rsidR="00B83872" w:rsidTr="00F074F4">
      <w:tc>
        <w:tcPr>
          <w:tcW w:w="5000" w:type="pct"/>
          <w:tcBorders>
            <w:bottom w:val="single" w:sz="8" w:space="0" w:color="7F7F7F" w:themeColor="text1" w:themeTint="80"/>
          </w:tcBorders>
        </w:tcPr>
        <w:p w:rsidR="00B83872" w:rsidRDefault="00B83872" w:rsidP="00542860">
          <w:pPr>
            <w:pStyle w:val="HeaderSmall"/>
            <w:framePr w:hSpace="0" w:wrap="auto" w:vAnchor="margin" w:hAnchor="text" w:yAlign="inline"/>
            <w:suppressOverlap w:val="0"/>
          </w:pPr>
          <w:r>
            <w:fldChar w:fldCharType="begin"/>
          </w:r>
          <w:r>
            <w:instrText xml:space="preserve"> STYLEREF  ~SecHeadNonToc </w:instrText>
          </w:r>
          <w:r>
            <w:fldChar w:fldCharType="separate"/>
          </w:r>
          <w:r w:rsidR="003B26B0">
            <w:t>Contents</w:t>
          </w:r>
          <w:r>
            <w:fldChar w:fldCharType="end"/>
          </w:r>
        </w:p>
      </w:tc>
    </w:tr>
  </w:tbl>
  <w:p w:rsidR="00B83872" w:rsidRDefault="00B8387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83872" w:rsidTr="00F074F4">
      <w:tc>
        <w:tcPr>
          <w:tcW w:w="5000" w:type="pct"/>
        </w:tcPr>
        <w:p w:rsidR="00B83872" w:rsidRDefault="003B26B0" w:rsidP="000A3C98">
          <w:pPr>
            <w:pStyle w:val="Header"/>
            <w:tabs>
              <w:tab w:val="clear" w:pos="9026"/>
            </w:tabs>
          </w:pPr>
          <w:r>
            <w:fldChar w:fldCharType="begin"/>
          </w:r>
          <w:r>
            <w:instrText xml:space="preserve"> STYLEREF  ~HeaderText </w:instrText>
          </w:r>
          <w:r>
            <w:fldChar w:fldCharType="separate"/>
          </w:r>
          <w:r w:rsidR="00B83872">
            <w:rPr>
              <w:noProof/>
            </w:rPr>
            <w:t>Eating disorders: recognition and treatment</w:t>
          </w:r>
          <w:r>
            <w:rPr>
              <w:noProof/>
            </w:rPr>
            <w:fldChar w:fldCharType="end"/>
          </w:r>
        </w:p>
      </w:tc>
    </w:tr>
    <w:tr w:rsidR="00B83872" w:rsidTr="00F074F4">
      <w:tc>
        <w:tcPr>
          <w:tcW w:w="5000" w:type="pct"/>
          <w:tcBorders>
            <w:bottom w:val="single" w:sz="8" w:space="0" w:color="7F7F7F" w:themeColor="text1" w:themeTint="80"/>
          </w:tcBorders>
        </w:tcPr>
        <w:p w:rsidR="00B83872" w:rsidRDefault="00B83872" w:rsidP="00542860">
          <w:pPr>
            <w:pStyle w:val="HeaderSmall"/>
            <w:framePr w:hSpace="0" w:wrap="auto" w:vAnchor="margin" w:hAnchor="text" w:yAlign="inline"/>
            <w:suppressOverlap w:val="0"/>
          </w:pPr>
          <w:r>
            <w:fldChar w:fldCharType="begin"/>
          </w:r>
          <w:r>
            <w:instrText xml:space="preserve"> STYLEREF  ~SectionHeadUnnumbered </w:instrText>
          </w:r>
          <w:r>
            <w:fldChar w:fldCharType="separate"/>
          </w:r>
          <w:r>
            <w:rPr>
              <w:b/>
              <w:bCs/>
              <w:lang w:val="en-US"/>
            </w:rPr>
            <w:t>Error! No text of specified style in document.</w:t>
          </w:r>
          <w:r>
            <w:fldChar w:fldCharType="end"/>
          </w:r>
        </w:p>
      </w:tc>
    </w:tr>
  </w:tbl>
  <w:p w:rsidR="00B83872" w:rsidRDefault="00B8387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83872" w:rsidTr="00F074F4">
      <w:tc>
        <w:tcPr>
          <w:tcW w:w="5000" w:type="pct"/>
        </w:tcPr>
        <w:p w:rsidR="00B83872" w:rsidRDefault="003B26B0" w:rsidP="000A3C98">
          <w:pPr>
            <w:pStyle w:val="Header"/>
            <w:tabs>
              <w:tab w:val="clear" w:pos="9026"/>
            </w:tabs>
          </w:pPr>
          <w:r>
            <w:fldChar w:fldCharType="begin"/>
          </w:r>
          <w:r>
            <w:instrText xml:space="preserve"> STYLEREF  ~HeaderText </w:instrText>
          </w:r>
          <w:r>
            <w:fldChar w:fldCharType="separate"/>
          </w:r>
          <w:r w:rsidR="00B83872">
            <w:rPr>
              <w:noProof/>
            </w:rPr>
            <w:t>Eating disorders: recognition and treatment</w:t>
          </w:r>
          <w:r>
            <w:rPr>
              <w:noProof/>
            </w:rPr>
            <w:fldChar w:fldCharType="end"/>
          </w:r>
        </w:p>
      </w:tc>
    </w:tr>
    <w:tr w:rsidR="00B83872" w:rsidTr="00F074F4">
      <w:tc>
        <w:tcPr>
          <w:tcW w:w="5000" w:type="pct"/>
          <w:tcBorders>
            <w:bottom w:val="single" w:sz="8" w:space="0" w:color="7F7F7F" w:themeColor="text1" w:themeTint="80"/>
          </w:tcBorders>
        </w:tcPr>
        <w:p w:rsidR="00B83872" w:rsidRDefault="00B83872" w:rsidP="00542860">
          <w:pPr>
            <w:pStyle w:val="HeaderSmall"/>
            <w:framePr w:hSpace="0" w:wrap="auto" w:vAnchor="margin" w:hAnchor="text" w:yAlign="inline"/>
            <w:suppressOverlap w:val="0"/>
          </w:pPr>
          <w:r>
            <w:fldChar w:fldCharType="begin"/>
          </w:r>
          <w:r>
            <w:instrText xml:space="preserve"> STYLEREF  "Heading 1,~SectionHeading" </w:instrText>
          </w:r>
          <w:r>
            <w:fldChar w:fldCharType="separate"/>
          </w:r>
          <w:r>
            <w:rPr>
              <w:b/>
              <w:bCs/>
              <w:lang w:val="en-US"/>
            </w:rPr>
            <w:t>Error! No text of specified style in document.</w:t>
          </w:r>
          <w:r>
            <w:fldChar w:fldCharType="end"/>
          </w:r>
        </w:p>
      </w:tc>
    </w:tr>
  </w:tbl>
  <w:p w:rsidR="00B83872" w:rsidRDefault="00B8387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83872" w:rsidTr="00677EEC">
      <w:tc>
        <w:tcPr>
          <w:tcW w:w="5000" w:type="pct"/>
        </w:tcPr>
        <w:p w:rsidR="00B83872" w:rsidRDefault="003B26B0" w:rsidP="00677EEC">
          <w:pPr>
            <w:pStyle w:val="Header"/>
            <w:tabs>
              <w:tab w:val="clear" w:pos="9026"/>
            </w:tabs>
          </w:pPr>
          <w:r>
            <w:fldChar w:fldCharType="begin"/>
          </w:r>
          <w:r>
            <w:instrText xml:space="preserve"> STYLEREF  ~HeaderText </w:instrText>
          </w:r>
          <w:r>
            <w:fldChar w:fldCharType="separate"/>
          </w:r>
          <w:r>
            <w:rPr>
              <w:noProof/>
            </w:rPr>
            <w:t>Eating disorders: recognition and treatment</w:t>
          </w:r>
          <w:r>
            <w:rPr>
              <w:noProof/>
            </w:rPr>
            <w:fldChar w:fldCharType="end"/>
          </w:r>
        </w:p>
      </w:tc>
    </w:tr>
    <w:tr w:rsidR="00B83872" w:rsidTr="00677EEC">
      <w:tc>
        <w:tcPr>
          <w:tcW w:w="5000" w:type="pct"/>
          <w:tcBorders>
            <w:bottom w:val="single" w:sz="8" w:space="0" w:color="7F7F7F" w:themeColor="text1" w:themeTint="80"/>
          </w:tcBorders>
        </w:tcPr>
        <w:p w:rsidR="00B83872" w:rsidRDefault="00B83872" w:rsidP="00677EEC">
          <w:pPr>
            <w:pStyle w:val="HeaderSmall"/>
            <w:framePr w:hSpace="0" w:wrap="auto" w:vAnchor="margin" w:hAnchor="text" w:yAlign="inline"/>
            <w:suppressOverlap w:val="0"/>
          </w:pPr>
          <w:r>
            <w:fldChar w:fldCharType="begin"/>
          </w:r>
          <w:r>
            <w:instrText xml:space="preserve"> STYLEREF  "~AppHead" </w:instrText>
          </w:r>
          <w:r>
            <w:fldChar w:fldCharType="separate"/>
          </w:r>
          <w:r w:rsidR="003B26B0">
            <w:t>GRADE evidence profiles</w:t>
          </w:r>
          <w:r>
            <w:fldChar w:fldCharType="end"/>
          </w:r>
        </w:p>
      </w:tc>
    </w:tr>
  </w:tbl>
  <w:p w:rsidR="00B83872" w:rsidRDefault="00B8387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horzAnchor="page" w:tblpX="15764" w:tblpYSpec="top"/>
      <w:tblW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6"/>
      <w:gridCol w:w="269"/>
    </w:tblGrid>
    <w:tr w:rsidR="00B83872" w:rsidTr="00406C10">
      <w:trPr>
        <w:cantSplit/>
        <w:trHeight w:hRule="exact" w:val="9072"/>
      </w:trPr>
      <w:tc>
        <w:tcPr>
          <w:tcW w:w="266" w:type="dxa"/>
          <w:tcBorders>
            <w:left w:val="single" w:sz="8" w:space="0" w:color="7F7F7F" w:themeColor="text1" w:themeTint="80"/>
          </w:tcBorders>
          <w:textDirection w:val="tbRl"/>
        </w:tcPr>
        <w:bookmarkStart w:id="104" w:name="BM_LsHeader" w:colFirst="0" w:colLast="0"/>
        <w:p w:rsidR="00B83872" w:rsidRPr="00D230B6" w:rsidRDefault="00B83872" w:rsidP="00406C10">
          <w:pPr>
            <w:pStyle w:val="HeaderSmall"/>
            <w:framePr w:hSpace="0" w:wrap="auto" w:vAnchor="margin" w:hAnchor="text" w:yAlign="inline"/>
            <w:suppressOverlap w:val="0"/>
          </w:pPr>
          <w:r>
            <w:fldChar w:fldCharType="begin"/>
          </w:r>
          <w:r>
            <w:instrText xml:space="preserve"> STYLEREF  "~AppHead" </w:instrText>
          </w:r>
          <w:r>
            <w:fldChar w:fldCharType="separate"/>
          </w:r>
          <w:r w:rsidR="003B26B0">
            <w:t>GRADE evidence profiles</w:t>
          </w:r>
          <w:r>
            <w:fldChar w:fldCharType="end"/>
          </w:r>
        </w:p>
      </w:tc>
      <w:tc>
        <w:tcPr>
          <w:tcW w:w="269" w:type="dxa"/>
          <w:textDirection w:val="tbRl"/>
        </w:tcPr>
        <w:p w:rsidR="00B83872" w:rsidRPr="00D230B6" w:rsidRDefault="003B26B0" w:rsidP="00406C10">
          <w:pPr>
            <w:pStyle w:val="Header"/>
          </w:pPr>
          <w:r>
            <w:fldChar w:fldCharType="begin"/>
          </w:r>
          <w:r>
            <w:instrText xml:space="preserve"> STYLEREF  ~HeaderText </w:instrText>
          </w:r>
          <w:r>
            <w:fldChar w:fldCharType="separate"/>
          </w:r>
          <w:r>
            <w:rPr>
              <w:noProof/>
            </w:rPr>
            <w:t>Eating disorders: recognition and treatment</w:t>
          </w:r>
          <w:r>
            <w:rPr>
              <w:noProof/>
            </w:rPr>
            <w:fldChar w:fldCharType="end"/>
          </w:r>
        </w:p>
      </w:tc>
    </w:tr>
  </w:tbl>
  <w:tbl>
    <w:tblPr>
      <w:tblStyle w:val="TableGrid"/>
      <w:tblpPr w:leftFromText="181" w:rightFromText="181" w:horzAnchor="page" w:tblpX="596"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tblGrid>
    <w:tr w:rsidR="00B83872" w:rsidTr="00406C10">
      <w:trPr>
        <w:cantSplit/>
        <w:trHeight w:val="9073"/>
      </w:trPr>
      <w:tc>
        <w:tcPr>
          <w:tcW w:w="250" w:type="dxa"/>
          <w:textDirection w:val="tbRl"/>
          <w:vAlign w:val="center"/>
        </w:tcPr>
        <w:bookmarkEnd w:id="104"/>
        <w:p w:rsidR="00B83872" w:rsidRDefault="00B83872" w:rsidP="00406C10">
          <w:pPr>
            <w:pStyle w:val="Header"/>
            <w:ind w:left="113" w:right="113"/>
          </w:pPr>
          <w:r>
            <w:fldChar w:fldCharType="begin"/>
          </w:r>
          <w:r>
            <w:instrText xml:space="preserve"> STYLEREF  ~Copyright </w:instrText>
          </w:r>
          <w:r>
            <w:fldChar w:fldCharType="separate"/>
          </w:r>
          <w:r w:rsidR="003B26B0">
            <w:rPr>
              <w:noProof/>
            </w:rPr>
            <w:t>© National Institute for Health and Care Excellence 2016</w:t>
          </w:r>
          <w:r>
            <w:rPr>
              <w:noProof/>
            </w:rPr>
            <w:fldChar w:fldCharType="end"/>
          </w:r>
        </w:p>
      </w:tc>
    </w:tr>
  </w:tbl>
  <w:tbl>
    <w:tblPr>
      <w:tblStyle w:val="TableGrid"/>
      <w:tblpPr w:leftFromText="181" w:rightFromText="181" w:horzAnchor="page" w:tblpX="313"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tblGrid>
    <w:tr w:rsidR="00B83872" w:rsidTr="00406C10">
      <w:trPr>
        <w:cantSplit/>
        <w:trHeight w:val="561"/>
      </w:trPr>
      <w:tc>
        <w:tcPr>
          <w:tcW w:w="283" w:type="dxa"/>
          <w:textDirection w:val="tbRl"/>
          <w:vAlign w:val="center"/>
        </w:tcPr>
        <w:p w:rsidR="00B83872" w:rsidRDefault="00B83872" w:rsidP="00406C10">
          <w:pPr>
            <w:pStyle w:val="Header"/>
            <w:ind w:left="113" w:right="113"/>
            <w:jc w:val="center"/>
          </w:pPr>
          <w:r>
            <w:fldChar w:fldCharType="begin"/>
          </w:r>
          <w:r>
            <w:instrText xml:space="preserve"> PAGE   \* MERGEFORMAT </w:instrText>
          </w:r>
          <w:r>
            <w:fldChar w:fldCharType="separate"/>
          </w:r>
          <w:r w:rsidR="003B26B0">
            <w:rPr>
              <w:noProof/>
            </w:rPr>
            <w:t>23</w:t>
          </w:r>
          <w:r>
            <w:rPr>
              <w:noProof/>
            </w:rPr>
            <w:fldChar w:fldCharType="end"/>
          </w:r>
        </w:p>
      </w:tc>
    </w:tr>
  </w:tbl>
  <w:p w:rsidR="00B83872" w:rsidRDefault="00B83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1AC60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C6A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FEE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D24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E2EE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301F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4D8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B0BC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45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BEAF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8392471"/>
    <w:multiLevelType w:val="singleLevel"/>
    <w:tmpl w:val="1B18A9FA"/>
    <w:lvl w:ilvl="0">
      <w:start w:val="1"/>
      <w:numFmt w:val="lowerLetter"/>
      <w:lvlRestart w:val="0"/>
      <w:lvlText w:val="(%1)"/>
      <w:lvlJc w:val="left"/>
      <w:pPr>
        <w:ind w:left="283" w:hanging="283"/>
      </w:pPr>
    </w:lvl>
  </w:abstractNum>
  <w:abstractNum w:abstractNumId="12"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34489C"/>
    <w:multiLevelType w:val="multilevel"/>
    <w:tmpl w:val="35FEC17A"/>
    <w:lvl w:ilvl="0">
      <w:start w:val="12"/>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CCF1051"/>
    <w:multiLevelType w:val="hybridMultilevel"/>
    <w:tmpl w:val="3B8CE7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8C6A43"/>
    <w:multiLevelType w:val="singleLevel"/>
    <w:tmpl w:val="49A0FD92"/>
    <w:lvl w:ilvl="0">
      <w:start w:val="1"/>
      <w:numFmt w:val="lowerLetter"/>
      <w:lvlRestart w:val="0"/>
      <w:lvlText w:val="(%1)"/>
      <w:lvlJc w:val="left"/>
      <w:pPr>
        <w:ind w:left="283" w:hanging="283"/>
      </w:pPr>
    </w:lvl>
  </w:abstractNum>
  <w:abstractNum w:abstractNumId="16" w15:restartNumberingAfterBreak="0">
    <w:nsid w:val="470B4758"/>
    <w:multiLevelType w:val="singleLevel"/>
    <w:tmpl w:val="1B18A9FA"/>
    <w:lvl w:ilvl="0">
      <w:start w:val="1"/>
      <w:numFmt w:val="lowerLetter"/>
      <w:lvlRestart w:val="0"/>
      <w:lvlText w:val="(%1)"/>
      <w:lvlJc w:val="left"/>
      <w:pPr>
        <w:ind w:left="283" w:hanging="283"/>
      </w:pPr>
    </w:lvl>
  </w:abstractNum>
  <w:abstractNum w:abstractNumId="17"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8"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85139A"/>
    <w:multiLevelType w:val="singleLevel"/>
    <w:tmpl w:val="9FE8EFE0"/>
    <w:lvl w:ilvl="0">
      <w:start w:val="1"/>
      <w:numFmt w:val="lowerLetter"/>
      <w:lvlRestart w:val="0"/>
      <w:lvlText w:val="%1)"/>
      <w:lvlJc w:val="left"/>
      <w:pPr>
        <w:ind w:left="283" w:hanging="283"/>
      </w:pPr>
    </w:lvl>
  </w:abstractNum>
  <w:abstractNum w:abstractNumId="20" w15:restartNumberingAfterBreak="0">
    <w:nsid w:val="61F079C8"/>
    <w:multiLevelType w:val="multilevel"/>
    <w:tmpl w:val="6CAC6F78"/>
    <w:lvl w:ilvl="0">
      <w:start w:val="1"/>
      <w:numFmt w:val="decimal"/>
      <w:lvlRestart w:val="0"/>
      <w:pStyle w:val="Heading1"/>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pStyle w:val="Heading2"/>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pStyle w:val="Heading3"/>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pStyle w:val="Heading4"/>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2" w15:restartNumberingAfterBreak="0">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4"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7"/>
  </w:num>
  <w:num w:numId="2">
    <w:abstractNumId w:val="24"/>
  </w:num>
  <w:num w:numId="3">
    <w:abstractNumId w:val="21"/>
  </w:num>
  <w:num w:numId="4">
    <w:abstractNumId w:val="12"/>
  </w:num>
  <w:num w:numId="5">
    <w:abstractNumId w:val="10"/>
  </w:num>
  <w:num w:numId="6">
    <w:abstractNumId w:val="18"/>
  </w:num>
  <w:num w:numId="7">
    <w:abstractNumId w:val="22"/>
  </w:num>
  <w:num w:numId="8">
    <w:abstractNumId w:val="13"/>
  </w:num>
  <w:num w:numId="9">
    <w:abstractNumId w:val="23"/>
  </w:num>
  <w:num w:numId="10">
    <w:abstractNumId w:val="23"/>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11">
    <w:abstractNumId w:val="20"/>
  </w:num>
  <w:num w:numId="12">
    <w:abstractNumId w:val="15"/>
  </w:num>
  <w:num w:numId="13">
    <w:abstractNumId w:val="16"/>
  </w:num>
  <w:num w:numId="14">
    <w:abstractNumId w:val="11"/>
  </w:num>
  <w:num w:numId="15">
    <w:abstractNumId w:val="10"/>
  </w:num>
  <w:num w:numId="16">
    <w:abstractNumId w:val="10"/>
  </w:num>
  <w:num w:numId="17">
    <w:abstractNumId w:val="10"/>
  </w:num>
  <w:num w:numId="18">
    <w:abstractNumId w:val="10"/>
  </w:num>
  <w:num w:numId="19">
    <w:abstractNumId w:val="12"/>
  </w:num>
  <w:num w:numId="20">
    <w:abstractNumId w:val="12"/>
  </w:num>
  <w:num w:numId="21">
    <w:abstractNumId w:val="12"/>
  </w:num>
  <w:num w:numId="22">
    <w:abstractNumId w:val="1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drawingGridHorizontalSpacing w:val="100"/>
  <w:displayHorizontalDrawingGridEvery w:val="2"/>
  <w:doNotShadeFormData/>
  <w:characterSpacingControl w:val="doNotCompress"/>
  <w:hdrShapeDefaults>
    <o:shapedefaults v:ext="edit" spidmax="4097">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8E"/>
    <w:rsid w:val="00000B32"/>
    <w:rsid w:val="000017BE"/>
    <w:rsid w:val="000045C3"/>
    <w:rsid w:val="0000658D"/>
    <w:rsid w:val="000068B7"/>
    <w:rsid w:val="00006F88"/>
    <w:rsid w:val="00007006"/>
    <w:rsid w:val="00010A51"/>
    <w:rsid w:val="00011B2B"/>
    <w:rsid w:val="00012105"/>
    <w:rsid w:val="0001226D"/>
    <w:rsid w:val="000129B3"/>
    <w:rsid w:val="0001631E"/>
    <w:rsid w:val="00017B89"/>
    <w:rsid w:val="0002396F"/>
    <w:rsid w:val="00024063"/>
    <w:rsid w:val="00027486"/>
    <w:rsid w:val="00032EA4"/>
    <w:rsid w:val="0003343C"/>
    <w:rsid w:val="00033D25"/>
    <w:rsid w:val="000369AB"/>
    <w:rsid w:val="00040724"/>
    <w:rsid w:val="000426FB"/>
    <w:rsid w:val="00044CA7"/>
    <w:rsid w:val="000453E4"/>
    <w:rsid w:val="00045A73"/>
    <w:rsid w:val="00046000"/>
    <w:rsid w:val="00047374"/>
    <w:rsid w:val="00050CE1"/>
    <w:rsid w:val="00052C86"/>
    <w:rsid w:val="00057A20"/>
    <w:rsid w:val="0006081F"/>
    <w:rsid w:val="00061054"/>
    <w:rsid w:val="00061775"/>
    <w:rsid w:val="00063F64"/>
    <w:rsid w:val="000703A0"/>
    <w:rsid w:val="000713F7"/>
    <w:rsid w:val="0007246F"/>
    <w:rsid w:val="00077BE5"/>
    <w:rsid w:val="000801AC"/>
    <w:rsid w:val="0008185B"/>
    <w:rsid w:val="00082871"/>
    <w:rsid w:val="00082BEF"/>
    <w:rsid w:val="00084AFE"/>
    <w:rsid w:val="00084C31"/>
    <w:rsid w:val="00085A97"/>
    <w:rsid w:val="00085EE6"/>
    <w:rsid w:val="00086448"/>
    <w:rsid w:val="00086C21"/>
    <w:rsid w:val="00087333"/>
    <w:rsid w:val="000879F9"/>
    <w:rsid w:val="00090DC9"/>
    <w:rsid w:val="00091555"/>
    <w:rsid w:val="00091A7E"/>
    <w:rsid w:val="00091CAB"/>
    <w:rsid w:val="000953F1"/>
    <w:rsid w:val="00097775"/>
    <w:rsid w:val="000A0EB1"/>
    <w:rsid w:val="000A2A16"/>
    <w:rsid w:val="000A3C98"/>
    <w:rsid w:val="000A3E9B"/>
    <w:rsid w:val="000A5375"/>
    <w:rsid w:val="000A78AE"/>
    <w:rsid w:val="000B04E7"/>
    <w:rsid w:val="000B308F"/>
    <w:rsid w:val="000B4DCB"/>
    <w:rsid w:val="000B53B0"/>
    <w:rsid w:val="000C0ADA"/>
    <w:rsid w:val="000C25A5"/>
    <w:rsid w:val="000C26C4"/>
    <w:rsid w:val="000C2C6E"/>
    <w:rsid w:val="000C6266"/>
    <w:rsid w:val="000C74CA"/>
    <w:rsid w:val="000C7B1C"/>
    <w:rsid w:val="000D1426"/>
    <w:rsid w:val="000D27AC"/>
    <w:rsid w:val="000D2D3A"/>
    <w:rsid w:val="000D2EA2"/>
    <w:rsid w:val="000D3987"/>
    <w:rsid w:val="000D3A6C"/>
    <w:rsid w:val="000D6FD5"/>
    <w:rsid w:val="000E0159"/>
    <w:rsid w:val="000E3A64"/>
    <w:rsid w:val="000E4B64"/>
    <w:rsid w:val="000E4F0D"/>
    <w:rsid w:val="000E670F"/>
    <w:rsid w:val="000E6E9B"/>
    <w:rsid w:val="000F247A"/>
    <w:rsid w:val="0010262E"/>
    <w:rsid w:val="0010263E"/>
    <w:rsid w:val="00103C5E"/>
    <w:rsid w:val="0011002D"/>
    <w:rsid w:val="00110AD1"/>
    <w:rsid w:val="00110D95"/>
    <w:rsid w:val="00111FA2"/>
    <w:rsid w:val="001126DB"/>
    <w:rsid w:val="001148D1"/>
    <w:rsid w:val="001153F7"/>
    <w:rsid w:val="001157F0"/>
    <w:rsid w:val="001207BF"/>
    <w:rsid w:val="001231AD"/>
    <w:rsid w:val="00124947"/>
    <w:rsid w:val="00125D6C"/>
    <w:rsid w:val="00126ACB"/>
    <w:rsid w:val="00130269"/>
    <w:rsid w:val="0013054A"/>
    <w:rsid w:val="00132CE4"/>
    <w:rsid w:val="0013351A"/>
    <w:rsid w:val="00133636"/>
    <w:rsid w:val="00136021"/>
    <w:rsid w:val="001361D6"/>
    <w:rsid w:val="00136B63"/>
    <w:rsid w:val="00137523"/>
    <w:rsid w:val="00140057"/>
    <w:rsid w:val="0014204B"/>
    <w:rsid w:val="00145CE3"/>
    <w:rsid w:val="001464DE"/>
    <w:rsid w:val="0015009C"/>
    <w:rsid w:val="001516F5"/>
    <w:rsid w:val="00151E68"/>
    <w:rsid w:val="0015393D"/>
    <w:rsid w:val="00157EA9"/>
    <w:rsid w:val="00160719"/>
    <w:rsid w:val="00161AFA"/>
    <w:rsid w:val="001623FC"/>
    <w:rsid w:val="0016416C"/>
    <w:rsid w:val="00164315"/>
    <w:rsid w:val="001661B8"/>
    <w:rsid w:val="001715D4"/>
    <w:rsid w:val="001727F3"/>
    <w:rsid w:val="00172A56"/>
    <w:rsid w:val="001745DB"/>
    <w:rsid w:val="00175ADA"/>
    <w:rsid w:val="00175F26"/>
    <w:rsid w:val="00180948"/>
    <w:rsid w:val="00182A59"/>
    <w:rsid w:val="001844DD"/>
    <w:rsid w:val="00185C69"/>
    <w:rsid w:val="00186B35"/>
    <w:rsid w:val="00191296"/>
    <w:rsid w:val="00191510"/>
    <w:rsid w:val="001960CD"/>
    <w:rsid w:val="001A054F"/>
    <w:rsid w:val="001A0BD2"/>
    <w:rsid w:val="001A2FEB"/>
    <w:rsid w:val="001A3E09"/>
    <w:rsid w:val="001A6929"/>
    <w:rsid w:val="001A7F5B"/>
    <w:rsid w:val="001B0C0D"/>
    <w:rsid w:val="001B1F98"/>
    <w:rsid w:val="001B2E25"/>
    <w:rsid w:val="001B38DD"/>
    <w:rsid w:val="001B4312"/>
    <w:rsid w:val="001B7924"/>
    <w:rsid w:val="001C2A39"/>
    <w:rsid w:val="001C2E70"/>
    <w:rsid w:val="001C3BAA"/>
    <w:rsid w:val="001C5E8F"/>
    <w:rsid w:val="001D3B9E"/>
    <w:rsid w:val="001D4211"/>
    <w:rsid w:val="001D4CF5"/>
    <w:rsid w:val="001D6262"/>
    <w:rsid w:val="001E317D"/>
    <w:rsid w:val="001E5185"/>
    <w:rsid w:val="001E5FB8"/>
    <w:rsid w:val="001E7915"/>
    <w:rsid w:val="001F2529"/>
    <w:rsid w:val="001F3C91"/>
    <w:rsid w:val="001F4AC0"/>
    <w:rsid w:val="001F59AF"/>
    <w:rsid w:val="001F6F2D"/>
    <w:rsid w:val="00202E58"/>
    <w:rsid w:val="002033D8"/>
    <w:rsid w:val="002038A2"/>
    <w:rsid w:val="00203944"/>
    <w:rsid w:val="00205CD2"/>
    <w:rsid w:val="00206668"/>
    <w:rsid w:val="002134BB"/>
    <w:rsid w:val="00216582"/>
    <w:rsid w:val="002203E0"/>
    <w:rsid w:val="00223138"/>
    <w:rsid w:val="002257A8"/>
    <w:rsid w:val="0022594A"/>
    <w:rsid w:val="00225AF8"/>
    <w:rsid w:val="00225C5B"/>
    <w:rsid w:val="00227173"/>
    <w:rsid w:val="00230C3E"/>
    <w:rsid w:val="0023269C"/>
    <w:rsid w:val="0023291F"/>
    <w:rsid w:val="002339C9"/>
    <w:rsid w:val="00233F4B"/>
    <w:rsid w:val="00235B63"/>
    <w:rsid w:val="0024252F"/>
    <w:rsid w:val="00247956"/>
    <w:rsid w:val="002508DD"/>
    <w:rsid w:val="00251FA9"/>
    <w:rsid w:val="00252481"/>
    <w:rsid w:val="0025276E"/>
    <w:rsid w:val="00255543"/>
    <w:rsid w:val="00267D6B"/>
    <w:rsid w:val="00270ABB"/>
    <w:rsid w:val="002726AC"/>
    <w:rsid w:val="00273CBA"/>
    <w:rsid w:val="00276037"/>
    <w:rsid w:val="00280DF5"/>
    <w:rsid w:val="002811E1"/>
    <w:rsid w:val="0028132B"/>
    <w:rsid w:val="00281BA6"/>
    <w:rsid w:val="00282702"/>
    <w:rsid w:val="002836D1"/>
    <w:rsid w:val="00283C10"/>
    <w:rsid w:val="0028608E"/>
    <w:rsid w:val="00286B1D"/>
    <w:rsid w:val="00287243"/>
    <w:rsid w:val="00287B02"/>
    <w:rsid w:val="00291978"/>
    <w:rsid w:val="00291BDF"/>
    <w:rsid w:val="00291E28"/>
    <w:rsid w:val="00292395"/>
    <w:rsid w:val="002938E1"/>
    <w:rsid w:val="00294223"/>
    <w:rsid w:val="0029488B"/>
    <w:rsid w:val="00296CD6"/>
    <w:rsid w:val="002A29CD"/>
    <w:rsid w:val="002A39E0"/>
    <w:rsid w:val="002A55C2"/>
    <w:rsid w:val="002A63B2"/>
    <w:rsid w:val="002A7195"/>
    <w:rsid w:val="002B0B6E"/>
    <w:rsid w:val="002B33F0"/>
    <w:rsid w:val="002B49D3"/>
    <w:rsid w:val="002B78E2"/>
    <w:rsid w:val="002B7EB1"/>
    <w:rsid w:val="002C2052"/>
    <w:rsid w:val="002C20DF"/>
    <w:rsid w:val="002C3265"/>
    <w:rsid w:val="002C53C8"/>
    <w:rsid w:val="002C599A"/>
    <w:rsid w:val="002C7E33"/>
    <w:rsid w:val="002D05B8"/>
    <w:rsid w:val="002D0F72"/>
    <w:rsid w:val="002D1F99"/>
    <w:rsid w:val="002D45A2"/>
    <w:rsid w:val="002D5520"/>
    <w:rsid w:val="002D75AF"/>
    <w:rsid w:val="002E6319"/>
    <w:rsid w:val="002F1162"/>
    <w:rsid w:val="002F4D4F"/>
    <w:rsid w:val="002F5B77"/>
    <w:rsid w:val="002F5BAC"/>
    <w:rsid w:val="002F6276"/>
    <w:rsid w:val="002F7923"/>
    <w:rsid w:val="003002AD"/>
    <w:rsid w:val="0030030A"/>
    <w:rsid w:val="003005A8"/>
    <w:rsid w:val="00304622"/>
    <w:rsid w:val="003075AD"/>
    <w:rsid w:val="003109D4"/>
    <w:rsid w:val="003118D9"/>
    <w:rsid w:val="003136CB"/>
    <w:rsid w:val="00315173"/>
    <w:rsid w:val="00321506"/>
    <w:rsid w:val="00324DA0"/>
    <w:rsid w:val="003260D0"/>
    <w:rsid w:val="00326255"/>
    <w:rsid w:val="0032763B"/>
    <w:rsid w:val="00331147"/>
    <w:rsid w:val="003339DA"/>
    <w:rsid w:val="00341C9E"/>
    <w:rsid w:val="0034343E"/>
    <w:rsid w:val="0034355D"/>
    <w:rsid w:val="00345ACB"/>
    <w:rsid w:val="003463EA"/>
    <w:rsid w:val="003476B5"/>
    <w:rsid w:val="00351065"/>
    <w:rsid w:val="0035205E"/>
    <w:rsid w:val="003526A9"/>
    <w:rsid w:val="00352E66"/>
    <w:rsid w:val="00354594"/>
    <w:rsid w:val="0035636C"/>
    <w:rsid w:val="00356421"/>
    <w:rsid w:val="0036066B"/>
    <w:rsid w:val="003627B3"/>
    <w:rsid w:val="003658EB"/>
    <w:rsid w:val="00367271"/>
    <w:rsid w:val="00372B0C"/>
    <w:rsid w:val="00375B98"/>
    <w:rsid w:val="00376592"/>
    <w:rsid w:val="00377D75"/>
    <w:rsid w:val="00380949"/>
    <w:rsid w:val="00380EB7"/>
    <w:rsid w:val="00381515"/>
    <w:rsid w:val="0038422B"/>
    <w:rsid w:val="003851D1"/>
    <w:rsid w:val="003877DC"/>
    <w:rsid w:val="00387CF9"/>
    <w:rsid w:val="00390B0D"/>
    <w:rsid w:val="003921F7"/>
    <w:rsid w:val="00393BFB"/>
    <w:rsid w:val="0039465F"/>
    <w:rsid w:val="00396E22"/>
    <w:rsid w:val="003A16CA"/>
    <w:rsid w:val="003A1C9B"/>
    <w:rsid w:val="003A46E7"/>
    <w:rsid w:val="003A51E4"/>
    <w:rsid w:val="003A59B2"/>
    <w:rsid w:val="003B26B0"/>
    <w:rsid w:val="003B26DD"/>
    <w:rsid w:val="003B3C8F"/>
    <w:rsid w:val="003B6067"/>
    <w:rsid w:val="003B7417"/>
    <w:rsid w:val="003C0D63"/>
    <w:rsid w:val="003C1880"/>
    <w:rsid w:val="003C18B3"/>
    <w:rsid w:val="003C6FDE"/>
    <w:rsid w:val="003C78E8"/>
    <w:rsid w:val="003D31B9"/>
    <w:rsid w:val="003D3875"/>
    <w:rsid w:val="003D4F06"/>
    <w:rsid w:val="003F1086"/>
    <w:rsid w:val="003F2AD2"/>
    <w:rsid w:val="003F2BB7"/>
    <w:rsid w:val="003F6330"/>
    <w:rsid w:val="003F6A96"/>
    <w:rsid w:val="003F78C6"/>
    <w:rsid w:val="003F7CB7"/>
    <w:rsid w:val="004014DA"/>
    <w:rsid w:val="004027C1"/>
    <w:rsid w:val="00404538"/>
    <w:rsid w:val="0040698F"/>
    <w:rsid w:val="0040699A"/>
    <w:rsid w:val="00406C10"/>
    <w:rsid w:val="00407345"/>
    <w:rsid w:val="00407525"/>
    <w:rsid w:val="00411F15"/>
    <w:rsid w:val="00413DE2"/>
    <w:rsid w:val="00414A3E"/>
    <w:rsid w:val="004228E6"/>
    <w:rsid w:val="00424842"/>
    <w:rsid w:val="0042575F"/>
    <w:rsid w:val="00427C6F"/>
    <w:rsid w:val="00442508"/>
    <w:rsid w:val="0044340F"/>
    <w:rsid w:val="00443BF6"/>
    <w:rsid w:val="00443EF4"/>
    <w:rsid w:val="00451B05"/>
    <w:rsid w:val="004522EA"/>
    <w:rsid w:val="00452C8B"/>
    <w:rsid w:val="00452E0C"/>
    <w:rsid w:val="004610A1"/>
    <w:rsid w:val="004621AA"/>
    <w:rsid w:val="00464C08"/>
    <w:rsid w:val="00465B80"/>
    <w:rsid w:val="0047296D"/>
    <w:rsid w:val="00473240"/>
    <w:rsid w:val="004745DF"/>
    <w:rsid w:val="00476DAF"/>
    <w:rsid w:val="00476DC4"/>
    <w:rsid w:val="004808B5"/>
    <w:rsid w:val="00481903"/>
    <w:rsid w:val="00483454"/>
    <w:rsid w:val="004849A2"/>
    <w:rsid w:val="00485BA6"/>
    <w:rsid w:val="004866F8"/>
    <w:rsid w:val="00486E9A"/>
    <w:rsid w:val="00490ED8"/>
    <w:rsid w:val="00491237"/>
    <w:rsid w:val="004927BE"/>
    <w:rsid w:val="00492D88"/>
    <w:rsid w:val="00492FF2"/>
    <w:rsid w:val="004940AC"/>
    <w:rsid w:val="004940E5"/>
    <w:rsid w:val="0049494A"/>
    <w:rsid w:val="00495620"/>
    <w:rsid w:val="00496858"/>
    <w:rsid w:val="00496D9A"/>
    <w:rsid w:val="004A21A9"/>
    <w:rsid w:val="004A36FA"/>
    <w:rsid w:val="004A7AEC"/>
    <w:rsid w:val="004B001B"/>
    <w:rsid w:val="004B1ED1"/>
    <w:rsid w:val="004B46AF"/>
    <w:rsid w:val="004C1080"/>
    <w:rsid w:val="004C17E2"/>
    <w:rsid w:val="004C2FB4"/>
    <w:rsid w:val="004C4464"/>
    <w:rsid w:val="004C65CD"/>
    <w:rsid w:val="004D0937"/>
    <w:rsid w:val="004D22D9"/>
    <w:rsid w:val="004D4011"/>
    <w:rsid w:val="004D558B"/>
    <w:rsid w:val="004D59DB"/>
    <w:rsid w:val="004E6184"/>
    <w:rsid w:val="004E6685"/>
    <w:rsid w:val="004E7EAF"/>
    <w:rsid w:val="004F11F5"/>
    <w:rsid w:val="004F27E2"/>
    <w:rsid w:val="004F7CE7"/>
    <w:rsid w:val="005046AE"/>
    <w:rsid w:val="00504991"/>
    <w:rsid w:val="00505ED8"/>
    <w:rsid w:val="00505EEF"/>
    <w:rsid w:val="00507F57"/>
    <w:rsid w:val="005110BB"/>
    <w:rsid w:val="005123DE"/>
    <w:rsid w:val="005138C1"/>
    <w:rsid w:val="0051506C"/>
    <w:rsid w:val="00515511"/>
    <w:rsid w:val="00517BF4"/>
    <w:rsid w:val="00520BD8"/>
    <w:rsid w:val="0052173F"/>
    <w:rsid w:val="005253F4"/>
    <w:rsid w:val="00526794"/>
    <w:rsid w:val="00527310"/>
    <w:rsid w:val="00530684"/>
    <w:rsid w:val="005315F4"/>
    <w:rsid w:val="00532062"/>
    <w:rsid w:val="00532C3D"/>
    <w:rsid w:val="00533EE9"/>
    <w:rsid w:val="00534345"/>
    <w:rsid w:val="0053709D"/>
    <w:rsid w:val="00537B39"/>
    <w:rsid w:val="005416AC"/>
    <w:rsid w:val="00542860"/>
    <w:rsid w:val="00542E6E"/>
    <w:rsid w:val="00547373"/>
    <w:rsid w:val="005516D3"/>
    <w:rsid w:val="0055702F"/>
    <w:rsid w:val="0056010F"/>
    <w:rsid w:val="00561189"/>
    <w:rsid w:val="005613E0"/>
    <w:rsid w:val="00561A8F"/>
    <w:rsid w:val="00561C60"/>
    <w:rsid w:val="00561ED7"/>
    <w:rsid w:val="00562397"/>
    <w:rsid w:val="00563891"/>
    <w:rsid w:val="00564415"/>
    <w:rsid w:val="0056715A"/>
    <w:rsid w:val="00567F07"/>
    <w:rsid w:val="00570245"/>
    <w:rsid w:val="00571223"/>
    <w:rsid w:val="005721C7"/>
    <w:rsid w:val="00572CCD"/>
    <w:rsid w:val="0057703E"/>
    <w:rsid w:val="00577FB4"/>
    <w:rsid w:val="00582226"/>
    <w:rsid w:val="00583D09"/>
    <w:rsid w:val="00584140"/>
    <w:rsid w:val="005848DF"/>
    <w:rsid w:val="00584C12"/>
    <w:rsid w:val="0059512F"/>
    <w:rsid w:val="00596434"/>
    <w:rsid w:val="00596779"/>
    <w:rsid w:val="00596DF0"/>
    <w:rsid w:val="005A06F2"/>
    <w:rsid w:val="005A1FBC"/>
    <w:rsid w:val="005A4DBD"/>
    <w:rsid w:val="005A5979"/>
    <w:rsid w:val="005A7426"/>
    <w:rsid w:val="005B47EC"/>
    <w:rsid w:val="005B4E39"/>
    <w:rsid w:val="005B4F8C"/>
    <w:rsid w:val="005C1790"/>
    <w:rsid w:val="005C2A03"/>
    <w:rsid w:val="005C473D"/>
    <w:rsid w:val="005C69B9"/>
    <w:rsid w:val="005C6DD1"/>
    <w:rsid w:val="005C74DD"/>
    <w:rsid w:val="005D0587"/>
    <w:rsid w:val="005D5D6E"/>
    <w:rsid w:val="005D71C0"/>
    <w:rsid w:val="005D7B4E"/>
    <w:rsid w:val="005E1E79"/>
    <w:rsid w:val="005E3F8C"/>
    <w:rsid w:val="005E71FA"/>
    <w:rsid w:val="005E7EDE"/>
    <w:rsid w:val="005F311C"/>
    <w:rsid w:val="005F3768"/>
    <w:rsid w:val="005F39D4"/>
    <w:rsid w:val="005F5B4C"/>
    <w:rsid w:val="005F7FB7"/>
    <w:rsid w:val="006025FC"/>
    <w:rsid w:val="00604BDF"/>
    <w:rsid w:val="00604D77"/>
    <w:rsid w:val="00606B3D"/>
    <w:rsid w:val="00610157"/>
    <w:rsid w:val="006110DB"/>
    <w:rsid w:val="00612974"/>
    <w:rsid w:val="0061472C"/>
    <w:rsid w:val="00615484"/>
    <w:rsid w:val="00620E88"/>
    <w:rsid w:val="00622288"/>
    <w:rsid w:val="00622726"/>
    <w:rsid w:val="00622FF7"/>
    <w:rsid w:val="0062603E"/>
    <w:rsid w:val="00626ED0"/>
    <w:rsid w:val="00634910"/>
    <w:rsid w:val="006353A2"/>
    <w:rsid w:val="00637D2E"/>
    <w:rsid w:val="006401B6"/>
    <w:rsid w:val="006442D4"/>
    <w:rsid w:val="00644786"/>
    <w:rsid w:val="006452FC"/>
    <w:rsid w:val="00646C96"/>
    <w:rsid w:val="00647AA6"/>
    <w:rsid w:val="00650743"/>
    <w:rsid w:val="0065245E"/>
    <w:rsid w:val="00652ED1"/>
    <w:rsid w:val="00661356"/>
    <w:rsid w:val="00661475"/>
    <w:rsid w:val="00661550"/>
    <w:rsid w:val="00661842"/>
    <w:rsid w:val="00662B87"/>
    <w:rsid w:val="00666CCE"/>
    <w:rsid w:val="00671D0B"/>
    <w:rsid w:val="00672ECE"/>
    <w:rsid w:val="006739E3"/>
    <w:rsid w:val="006761FE"/>
    <w:rsid w:val="006765D8"/>
    <w:rsid w:val="00677EEC"/>
    <w:rsid w:val="00681451"/>
    <w:rsid w:val="00681AF6"/>
    <w:rsid w:val="0068327E"/>
    <w:rsid w:val="0068396F"/>
    <w:rsid w:val="00687875"/>
    <w:rsid w:val="00687F21"/>
    <w:rsid w:val="006917BF"/>
    <w:rsid w:val="00692BF3"/>
    <w:rsid w:val="006933C0"/>
    <w:rsid w:val="00693CFA"/>
    <w:rsid w:val="00696E06"/>
    <w:rsid w:val="006970C2"/>
    <w:rsid w:val="006A0AA7"/>
    <w:rsid w:val="006A1AA7"/>
    <w:rsid w:val="006A2E7A"/>
    <w:rsid w:val="006A3B9E"/>
    <w:rsid w:val="006A4FA0"/>
    <w:rsid w:val="006A58A3"/>
    <w:rsid w:val="006B0534"/>
    <w:rsid w:val="006B23C9"/>
    <w:rsid w:val="006B2A8B"/>
    <w:rsid w:val="006B552F"/>
    <w:rsid w:val="006B71BF"/>
    <w:rsid w:val="006C044D"/>
    <w:rsid w:val="006C0666"/>
    <w:rsid w:val="006C0A7B"/>
    <w:rsid w:val="006C19ED"/>
    <w:rsid w:val="006C38A0"/>
    <w:rsid w:val="006C6AF9"/>
    <w:rsid w:val="006D12CE"/>
    <w:rsid w:val="006D2D52"/>
    <w:rsid w:val="006D3FDE"/>
    <w:rsid w:val="006D43DD"/>
    <w:rsid w:val="006D47BE"/>
    <w:rsid w:val="006D49E2"/>
    <w:rsid w:val="006E0D46"/>
    <w:rsid w:val="006E19A9"/>
    <w:rsid w:val="006E2AD0"/>
    <w:rsid w:val="006E73AF"/>
    <w:rsid w:val="006F09CE"/>
    <w:rsid w:val="006F20DE"/>
    <w:rsid w:val="006F23A6"/>
    <w:rsid w:val="006F2A0F"/>
    <w:rsid w:val="006F4783"/>
    <w:rsid w:val="006F481A"/>
    <w:rsid w:val="006F5345"/>
    <w:rsid w:val="006F5ED4"/>
    <w:rsid w:val="00701951"/>
    <w:rsid w:val="007026AA"/>
    <w:rsid w:val="0070373C"/>
    <w:rsid w:val="007046DB"/>
    <w:rsid w:val="00704AAA"/>
    <w:rsid w:val="007063AB"/>
    <w:rsid w:val="0071024B"/>
    <w:rsid w:val="007151B1"/>
    <w:rsid w:val="00716B75"/>
    <w:rsid w:val="00716FAD"/>
    <w:rsid w:val="007214A5"/>
    <w:rsid w:val="00721D01"/>
    <w:rsid w:val="00723406"/>
    <w:rsid w:val="007267D0"/>
    <w:rsid w:val="007275B5"/>
    <w:rsid w:val="00727A88"/>
    <w:rsid w:val="00727B40"/>
    <w:rsid w:val="00727C48"/>
    <w:rsid w:val="00730BEC"/>
    <w:rsid w:val="00731335"/>
    <w:rsid w:val="007316EC"/>
    <w:rsid w:val="00734157"/>
    <w:rsid w:val="00740AF3"/>
    <w:rsid w:val="00741D11"/>
    <w:rsid w:val="00745152"/>
    <w:rsid w:val="00745EBC"/>
    <w:rsid w:val="0074604C"/>
    <w:rsid w:val="00746C21"/>
    <w:rsid w:val="00750938"/>
    <w:rsid w:val="0075169D"/>
    <w:rsid w:val="00752033"/>
    <w:rsid w:val="00754431"/>
    <w:rsid w:val="0076160F"/>
    <w:rsid w:val="007618BC"/>
    <w:rsid w:val="00761E80"/>
    <w:rsid w:val="00761FEE"/>
    <w:rsid w:val="007624A1"/>
    <w:rsid w:val="00763345"/>
    <w:rsid w:val="00763823"/>
    <w:rsid w:val="00763F44"/>
    <w:rsid w:val="007658B4"/>
    <w:rsid w:val="00766059"/>
    <w:rsid w:val="00766562"/>
    <w:rsid w:val="007669A2"/>
    <w:rsid w:val="0077288F"/>
    <w:rsid w:val="00772E9D"/>
    <w:rsid w:val="007733DA"/>
    <w:rsid w:val="00773A65"/>
    <w:rsid w:val="00776106"/>
    <w:rsid w:val="007770D2"/>
    <w:rsid w:val="00777DAB"/>
    <w:rsid w:val="00781136"/>
    <w:rsid w:val="0078298D"/>
    <w:rsid w:val="00783D80"/>
    <w:rsid w:val="00784164"/>
    <w:rsid w:val="00785F37"/>
    <w:rsid w:val="00787832"/>
    <w:rsid w:val="007903EB"/>
    <w:rsid w:val="00790C51"/>
    <w:rsid w:val="00792207"/>
    <w:rsid w:val="00794284"/>
    <w:rsid w:val="007964B3"/>
    <w:rsid w:val="00796654"/>
    <w:rsid w:val="007A40E1"/>
    <w:rsid w:val="007A41F3"/>
    <w:rsid w:val="007A5139"/>
    <w:rsid w:val="007A550D"/>
    <w:rsid w:val="007A73BF"/>
    <w:rsid w:val="007A772C"/>
    <w:rsid w:val="007B1306"/>
    <w:rsid w:val="007B34BB"/>
    <w:rsid w:val="007B4672"/>
    <w:rsid w:val="007B46F6"/>
    <w:rsid w:val="007B52A8"/>
    <w:rsid w:val="007C0592"/>
    <w:rsid w:val="007C0BDD"/>
    <w:rsid w:val="007C2C1B"/>
    <w:rsid w:val="007C3780"/>
    <w:rsid w:val="007C3985"/>
    <w:rsid w:val="007C3B88"/>
    <w:rsid w:val="007C4882"/>
    <w:rsid w:val="007C5F39"/>
    <w:rsid w:val="007C6150"/>
    <w:rsid w:val="007C6FF0"/>
    <w:rsid w:val="007D1860"/>
    <w:rsid w:val="007D26C8"/>
    <w:rsid w:val="007D3D2C"/>
    <w:rsid w:val="007D4D96"/>
    <w:rsid w:val="007D5CAA"/>
    <w:rsid w:val="007D66C9"/>
    <w:rsid w:val="007D77F4"/>
    <w:rsid w:val="007D790A"/>
    <w:rsid w:val="007D7E44"/>
    <w:rsid w:val="007E033B"/>
    <w:rsid w:val="007E172C"/>
    <w:rsid w:val="007E24F7"/>
    <w:rsid w:val="007E5498"/>
    <w:rsid w:val="007F0C9A"/>
    <w:rsid w:val="007F2AE8"/>
    <w:rsid w:val="007F43B3"/>
    <w:rsid w:val="007F5171"/>
    <w:rsid w:val="007F6E68"/>
    <w:rsid w:val="007F7586"/>
    <w:rsid w:val="00800AB0"/>
    <w:rsid w:val="00801B06"/>
    <w:rsid w:val="008044FC"/>
    <w:rsid w:val="00804B80"/>
    <w:rsid w:val="00804B8C"/>
    <w:rsid w:val="00810143"/>
    <w:rsid w:val="0081072A"/>
    <w:rsid w:val="008118E6"/>
    <w:rsid w:val="00811E3B"/>
    <w:rsid w:val="00812676"/>
    <w:rsid w:val="008134D0"/>
    <w:rsid w:val="00815905"/>
    <w:rsid w:val="00817A14"/>
    <w:rsid w:val="00820139"/>
    <w:rsid w:val="00821A78"/>
    <w:rsid w:val="00822426"/>
    <w:rsid w:val="00822893"/>
    <w:rsid w:val="00823C5F"/>
    <w:rsid w:val="0082452E"/>
    <w:rsid w:val="00824908"/>
    <w:rsid w:val="00824FE3"/>
    <w:rsid w:val="00827E35"/>
    <w:rsid w:val="0083131A"/>
    <w:rsid w:val="008362D3"/>
    <w:rsid w:val="00840489"/>
    <w:rsid w:val="00842534"/>
    <w:rsid w:val="008425F2"/>
    <w:rsid w:val="0084291F"/>
    <w:rsid w:val="0085048E"/>
    <w:rsid w:val="00850C33"/>
    <w:rsid w:val="008520DE"/>
    <w:rsid w:val="00853FF2"/>
    <w:rsid w:val="008541CF"/>
    <w:rsid w:val="0085507B"/>
    <w:rsid w:val="00855249"/>
    <w:rsid w:val="0085554F"/>
    <w:rsid w:val="00855A87"/>
    <w:rsid w:val="00856A4E"/>
    <w:rsid w:val="00857044"/>
    <w:rsid w:val="00857ADE"/>
    <w:rsid w:val="00857B69"/>
    <w:rsid w:val="00861449"/>
    <w:rsid w:val="00865CFF"/>
    <w:rsid w:val="0086690A"/>
    <w:rsid w:val="008711BA"/>
    <w:rsid w:val="008711D5"/>
    <w:rsid w:val="00871C7F"/>
    <w:rsid w:val="0087320E"/>
    <w:rsid w:val="008734F3"/>
    <w:rsid w:val="00875DF0"/>
    <w:rsid w:val="0087798B"/>
    <w:rsid w:val="00880A42"/>
    <w:rsid w:val="008839BE"/>
    <w:rsid w:val="00884F41"/>
    <w:rsid w:val="00885F30"/>
    <w:rsid w:val="00886423"/>
    <w:rsid w:val="00887C3A"/>
    <w:rsid w:val="00892E43"/>
    <w:rsid w:val="00892E92"/>
    <w:rsid w:val="0089510D"/>
    <w:rsid w:val="00895AFB"/>
    <w:rsid w:val="008973CE"/>
    <w:rsid w:val="008977A3"/>
    <w:rsid w:val="00897D9D"/>
    <w:rsid w:val="00897EFE"/>
    <w:rsid w:val="008A1361"/>
    <w:rsid w:val="008A1EEB"/>
    <w:rsid w:val="008A3B93"/>
    <w:rsid w:val="008A3D03"/>
    <w:rsid w:val="008A4ED4"/>
    <w:rsid w:val="008A5FFC"/>
    <w:rsid w:val="008A7449"/>
    <w:rsid w:val="008A796E"/>
    <w:rsid w:val="008B031C"/>
    <w:rsid w:val="008B2027"/>
    <w:rsid w:val="008B570E"/>
    <w:rsid w:val="008C03CE"/>
    <w:rsid w:val="008C1AF5"/>
    <w:rsid w:val="008C2911"/>
    <w:rsid w:val="008C68B1"/>
    <w:rsid w:val="008D2B15"/>
    <w:rsid w:val="008D2FD0"/>
    <w:rsid w:val="008D411E"/>
    <w:rsid w:val="008D43FD"/>
    <w:rsid w:val="008D51CC"/>
    <w:rsid w:val="008D59B8"/>
    <w:rsid w:val="008D6913"/>
    <w:rsid w:val="008D7B2E"/>
    <w:rsid w:val="008E3000"/>
    <w:rsid w:val="008E3F43"/>
    <w:rsid w:val="008E74F1"/>
    <w:rsid w:val="008E7F69"/>
    <w:rsid w:val="008F058D"/>
    <w:rsid w:val="008F0E44"/>
    <w:rsid w:val="008F2446"/>
    <w:rsid w:val="008F2DE7"/>
    <w:rsid w:val="008F2F0D"/>
    <w:rsid w:val="008F3B41"/>
    <w:rsid w:val="008F45DA"/>
    <w:rsid w:val="008F4A7B"/>
    <w:rsid w:val="00901267"/>
    <w:rsid w:val="00903500"/>
    <w:rsid w:val="00904064"/>
    <w:rsid w:val="00905E44"/>
    <w:rsid w:val="00906B83"/>
    <w:rsid w:val="009106CB"/>
    <w:rsid w:val="00911F6B"/>
    <w:rsid w:val="00912A0C"/>
    <w:rsid w:val="00913015"/>
    <w:rsid w:val="00913438"/>
    <w:rsid w:val="009138C1"/>
    <w:rsid w:val="00913B6F"/>
    <w:rsid w:val="00914A0E"/>
    <w:rsid w:val="00914BC8"/>
    <w:rsid w:val="009203AF"/>
    <w:rsid w:val="00920F9C"/>
    <w:rsid w:val="00922F28"/>
    <w:rsid w:val="00924A15"/>
    <w:rsid w:val="00925A03"/>
    <w:rsid w:val="00925F3B"/>
    <w:rsid w:val="009304DB"/>
    <w:rsid w:val="00931D67"/>
    <w:rsid w:val="00933F5C"/>
    <w:rsid w:val="009352A0"/>
    <w:rsid w:val="009359F4"/>
    <w:rsid w:val="0093705E"/>
    <w:rsid w:val="009375FD"/>
    <w:rsid w:val="00941B6F"/>
    <w:rsid w:val="00941C22"/>
    <w:rsid w:val="00943232"/>
    <w:rsid w:val="00944D74"/>
    <w:rsid w:val="00946B68"/>
    <w:rsid w:val="00950035"/>
    <w:rsid w:val="00950B30"/>
    <w:rsid w:val="00951811"/>
    <w:rsid w:val="00951849"/>
    <w:rsid w:val="00953FB6"/>
    <w:rsid w:val="00954348"/>
    <w:rsid w:val="009604E3"/>
    <w:rsid w:val="00961064"/>
    <w:rsid w:val="009630EE"/>
    <w:rsid w:val="0096330E"/>
    <w:rsid w:val="0096368A"/>
    <w:rsid w:val="00964A5F"/>
    <w:rsid w:val="009674C0"/>
    <w:rsid w:val="009675A8"/>
    <w:rsid w:val="009706D9"/>
    <w:rsid w:val="00970FD0"/>
    <w:rsid w:val="00973DC8"/>
    <w:rsid w:val="009761D4"/>
    <w:rsid w:val="0097719F"/>
    <w:rsid w:val="00982667"/>
    <w:rsid w:val="009833F5"/>
    <w:rsid w:val="009839B8"/>
    <w:rsid w:val="00985AC2"/>
    <w:rsid w:val="00985D4E"/>
    <w:rsid w:val="00986892"/>
    <w:rsid w:val="00991DA6"/>
    <w:rsid w:val="009930C0"/>
    <w:rsid w:val="00993519"/>
    <w:rsid w:val="00996AFB"/>
    <w:rsid w:val="00996ECC"/>
    <w:rsid w:val="009A0534"/>
    <w:rsid w:val="009A15C7"/>
    <w:rsid w:val="009A1EAB"/>
    <w:rsid w:val="009A3972"/>
    <w:rsid w:val="009A3D49"/>
    <w:rsid w:val="009A450D"/>
    <w:rsid w:val="009A5A9B"/>
    <w:rsid w:val="009A5BA8"/>
    <w:rsid w:val="009A5D9D"/>
    <w:rsid w:val="009B0A56"/>
    <w:rsid w:val="009B28F1"/>
    <w:rsid w:val="009B4EB7"/>
    <w:rsid w:val="009B5A20"/>
    <w:rsid w:val="009B5B7E"/>
    <w:rsid w:val="009B6032"/>
    <w:rsid w:val="009B72E8"/>
    <w:rsid w:val="009C140C"/>
    <w:rsid w:val="009C1C7C"/>
    <w:rsid w:val="009C781A"/>
    <w:rsid w:val="009D0776"/>
    <w:rsid w:val="009D0D58"/>
    <w:rsid w:val="009D661E"/>
    <w:rsid w:val="009D6FBD"/>
    <w:rsid w:val="009E063C"/>
    <w:rsid w:val="009E2963"/>
    <w:rsid w:val="009E6287"/>
    <w:rsid w:val="009E63C3"/>
    <w:rsid w:val="009E7938"/>
    <w:rsid w:val="009F188E"/>
    <w:rsid w:val="009F2073"/>
    <w:rsid w:val="009F531E"/>
    <w:rsid w:val="00A01D80"/>
    <w:rsid w:val="00A02716"/>
    <w:rsid w:val="00A0540F"/>
    <w:rsid w:val="00A071D7"/>
    <w:rsid w:val="00A10044"/>
    <w:rsid w:val="00A12CF3"/>
    <w:rsid w:val="00A136E1"/>
    <w:rsid w:val="00A14991"/>
    <w:rsid w:val="00A171CA"/>
    <w:rsid w:val="00A21624"/>
    <w:rsid w:val="00A23727"/>
    <w:rsid w:val="00A25DFC"/>
    <w:rsid w:val="00A266D3"/>
    <w:rsid w:val="00A27AD2"/>
    <w:rsid w:val="00A30F0F"/>
    <w:rsid w:val="00A31144"/>
    <w:rsid w:val="00A3472C"/>
    <w:rsid w:val="00A35A18"/>
    <w:rsid w:val="00A35F2F"/>
    <w:rsid w:val="00A363D1"/>
    <w:rsid w:val="00A406EB"/>
    <w:rsid w:val="00A40DC6"/>
    <w:rsid w:val="00A418B4"/>
    <w:rsid w:val="00A43EA4"/>
    <w:rsid w:val="00A44B3B"/>
    <w:rsid w:val="00A45475"/>
    <w:rsid w:val="00A527FC"/>
    <w:rsid w:val="00A544A3"/>
    <w:rsid w:val="00A61AB6"/>
    <w:rsid w:val="00A64428"/>
    <w:rsid w:val="00A6460C"/>
    <w:rsid w:val="00A66E9D"/>
    <w:rsid w:val="00A75163"/>
    <w:rsid w:val="00A765BB"/>
    <w:rsid w:val="00A77972"/>
    <w:rsid w:val="00A77C5A"/>
    <w:rsid w:val="00A81646"/>
    <w:rsid w:val="00A82F1A"/>
    <w:rsid w:val="00A849FE"/>
    <w:rsid w:val="00A854B5"/>
    <w:rsid w:val="00A87FF1"/>
    <w:rsid w:val="00A90502"/>
    <w:rsid w:val="00A90B87"/>
    <w:rsid w:val="00A916FF"/>
    <w:rsid w:val="00A938F0"/>
    <w:rsid w:val="00A95835"/>
    <w:rsid w:val="00A964B0"/>
    <w:rsid w:val="00AA0578"/>
    <w:rsid w:val="00AA6252"/>
    <w:rsid w:val="00AA65B9"/>
    <w:rsid w:val="00AB06DC"/>
    <w:rsid w:val="00AB13C2"/>
    <w:rsid w:val="00AB4B79"/>
    <w:rsid w:val="00AB6ECC"/>
    <w:rsid w:val="00AB6F37"/>
    <w:rsid w:val="00AC0552"/>
    <w:rsid w:val="00AC3587"/>
    <w:rsid w:val="00AC70BE"/>
    <w:rsid w:val="00AC7210"/>
    <w:rsid w:val="00AC7639"/>
    <w:rsid w:val="00AD3D39"/>
    <w:rsid w:val="00AD403D"/>
    <w:rsid w:val="00AD465C"/>
    <w:rsid w:val="00AD492E"/>
    <w:rsid w:val="00AD4FE7"/>
    <w:rsid w:val="00AD784D"/>
    <w:rsid w:val="00AE4992"/>
    <w:rsid w:val="00AF1431"/>
    <w:rsid w:val="00AF1C67"/>
    <w:rsid w:val="00AF243B"/>
    <w:rsid w:val="00AF77DF"/>
    <w:rsid w:val="00B01C78"/>
    <w:rsid w:val="00B05073"/>
    <w:rsid w:val="00B05B2B"/>
    <w:rsid w:val="00B10F31"/>
    <w:rsid w:val="00B10F84"/>
    <w:rsid w:val="00B12218"/>
    <w:rsid w:val="00B143ED"/>
    <w:rsid w:val="00B1478E"/>
    <w:rsid w:val="00B161BC"/>
    <w:rsid w:val="00B20708"/>
    <w:rsid w:val="00B2113B"/>
    <w:rsid w:val="00B215B6"/>
    <w:rsid w:val="00B21C0A"/>
    <w:rsid w:val="00B24DAB"/>
    <w:rsid w:val="00B267C6"/>
    <w:rsid w:val="00B34E0E"/>
    <w:rsid w:val="00B3612C"/>
    <w:rsid w:val="00B4043F"/>
    <w:rsid w:val="00B428FD"/>
    <w:rsid w:val="00B44213"/>
    <w:rsid w:val="00B44883"/>
    <w:rsid w:val="00B44EAE"/>
    <w:rsid w:val="00B45453"/>
    <w:rsid w:val="00B47DBA"/>
    <w:rsid w:val="00B555AD"/>
    <w:rsid w:val="00B55FC3"/>
    <w:rsid w:val="00B5668C"/>
    <w:rsid w:val="00B57FF9"/>
    <w:rsid w:val="00B632B9"/>
    <w:rsid w:val="00B641DF"/>
    <w:rsid w:val="00B64BB2"/>
    <w:rsid w:val="00B66A2A"/>
    <w:rsid w:val="00B6733E"/>
    <w:rsid w:val="00B709B4"/>
    <w:rsid w:val="00B70E90"/>
    <w:rsid w:val="00B72310"/>
    <w:rsid w:val="00B72B85"/>
    <w:rsid w:val="00B73E67"/>
    <w:rsid w:val="00B74C5D"/>
    <w:rsid w:val="00B82146"/>
    <w:rsid w:val="00B83872"/>
    <w:rsid w:val="00B86396"/>
    <w:rsid w:val="00B9089A"/>
    <w:rsid w:val="00B908F4"/>
    <w:rsid w:val="00B90BD7"/>
    <w:rsid w:val="00B9117E"/>
    <w:rsid w:val="00B925F8"/>
    <w:rsid w:val="00B934E7"/>
    <w:rsid w:val="00B9466F"/>
    <w:rsid w:val="00B96528"/>
    <w:rsid w:val="00B970C8"/>
    <w:rsid w:val="00B97936"/>
    <w:rsid w:val="00B97EE6"/>
    <w:rsid w:val="00BA01D0"/>
    <w:rsid w:val="00BA3515"/>
    <w:rsid w:val="00BA4AE5"/>
    <w:rsid w:val="00BA6884"/>
    <w:rsid w:val="00BA7B7E"/>
    <w:rsid w:val="00BB2DFE"/>
    <w:rsid w:val="00BB3A9C"/>
    <w:rsid w:val="00BB670D"/>
    <w:rsid w:val="00BB7D89"/>
    <w:rsid w:val="00BC00C9"/>
    <w:rsid w:val="00BC026E"/>
    <w:rsid w:val="00BC17C8"/>
    <w:rsid w:val="00BC58E1"/>
    <w:rsid w:val="00BC6378"/>
    <w:rsid w:val="00BC6B63"/>
    <w:rsid w:val="00BD032F"/>
    <w:rsid w:val="00BD33B1"/>
    <w:rsid w:val="00BD38C0"/>
    <w:rsid w:val="00BD41B7"/>
    <w:rsid w:val="00BD4884"/>
    <w:rsid w:val="00BD6AF7"/>
    <w:rsid w:val="00BE33E3"/>
    <w:rsid w:val="00BE3D9D"/>
    <w:rsid w:val="00BE55D4"/>
    <w:rsid w:val="00BE58EB"/>
    <w:rsid w:val="00BE671A"/>
    <w:rsid w:val="00BE6920"/>
    <w:rsid w:val="00BE6D10"/>
    <w:rsid w:val="00BE7B01"/>
    <w:rsid w:val="00BE7C01"/>
    <w:rsid w:val="00BE7C11"/>
    <w:rsid w:val="00BF357F"/>
    <w:rsid w:val="00BF53C3"/>
    <w:rsid w:val="00BF6B67"/>
    <w:rsid w:val="00C0199A"/>
    <w:rsid w:val="00C041C6"/>
    <w:rsid w:val="00C04406"/>
    <w:rsid w:val="00C05D70"/>
    <w:rsid w:val="00C06E45"/>
    <w:rsid w:val="00C06E65"/>
    <w:rsid w:val="00C12430"/>
    <w:rsid w:val="00C1500D"/>
    <w:rsid w:val="00C17177"/>
    <w:rsid w:val="00C20807"/>
    <w:rsid w:val="00C22A0C"/>
    <w:rsid w:val="00C24DE2"/>
    <w:rsid w:val="00C26FCA"/>
    <w:rsid w:val="00C27497"/>
    <w:rsid w:val="00C32D3D"/>
    <w:rsid w:val="00C33B11"/>
    <w:rsid w:val="00C343B1"/>
    <w:rsid w:val="00C35777"/>
    <w:rsid w:val="00C36D05"/>
    <w:rsid w:val="00C37DA6"/>
    <w:rsid w:val="00C403CC"/>
    <w:rsid w:val="00C464A6"/>
    <w:rsid w:val="00C4754E"/>
    <w:rsid w:val="00C5174D"/>
    <w:rsid w:val="00C52414"/>
    <w:rsid w:val="00C525F6"/>
    <w:rsid w:val="00C52A20"/>
    <w:rsid w:val="00C5384C"/>
    <w:rsid w:val="00C54242"/>
    <w:rsid w:val="00C5445B"/>
    <w:rsid w:val="00C55BD8"/>
    <w:rsid w:val="00C57249"/>
    <w:rsid w:val="00C62764"/>
    <w:rsid w:val="00C62D08"/>
    <w:rsid w:val="00C654E9"/>
    <w:rsid w:val="00C65C5E"/>
    <w:rsid w:val="00C66D54"/>
    <w:rsid w:val="00C6725F"/>
    <w:rsid w:val="00C77886"/>
    <w:rsid w:val="00C82F3B"/>
    <w:rsid w:val="00C831A8"/>
    <w:rsid w:val="00C8395D"/>
    <w:rsid w:val="00C839C3"/>
    <w:rsid w:val="00C858E4"/>
    <w:rsid w:val="00C85D04"/>
    <w:rsid w:val="00C85F74"/>
    <w:rsid w:val="00C86703"/>
    <w:rsid w:val="00C8697D"/>
    <w:rsid w:val="00C87BB1"/>
    <w:rsid w:val="00C92817"/>
    <w:rsid w:val="00C92A18"/>
    <w:rsid w:val="00C92F16"/>
    <w:rsid w:val="00C93E79"/>
    <w:rsid w:val="00CA0238"/>
    <w:rsid w:val="00CA0AA8"/>
    <w:rsid w:val="00CA558E"/>
    <w:rsid w:val="00CA6DD3"/>
    <w:rsid w:val="00CB0AC1"/>
    <w:rsid w:val="00CB0B8E"/>
    <w:rsid w:val="00CB17BE"/>
    <w:rsid w:val="00CB43C6"/>
    <w:rsid w:val="00CB6E34"/>
    <w:rsid w:val="00CB6E73"/>
    <w:rsid w:val="00CB6EFE"/>
    <w:rsid w:val="00CC324C"/>
    <w:rsid w:val="00CC3E50"/>
    <w:rsid w:val="00CC64DE"/>
    <w:rsid w:val="00CC754E"/>
    <w:rsid w:val="00CD246C"/>
    <w:rsid w:val="00CD2858"/>
    <w:rsid w:val="00CD48C2"/>
    <w:rsid w:val="00CD5DFB"/>
    <w:rsid w:val="00CD76A0"/>
    <w:rsid w:val="00CE0EC2"/>
    <w:rsid w:val="00CE3334"/>
    <w:rsid w:val="00CE5664"/>
    <w:rsid w:val="00CE7357"/>
    <w:rsid w:val="00CF1955"/>
    <w:rsid w:val="00CF2873"/>
    <w:rsid w:val="00CF2D79"/>
    <w:rsid w:val="00CF3448"/>
    <w:rsid w:val="00CF4A96"/>
    <w:rsid w:val="00CF5B6C"/>
    <w:rsid w:val="00CF648A"/>
    <w:rsid w:val="00D009EE"/>
    <w:rsid w:val="00D010D4"/>
    <w:rsid w:val="00D016B5"/>
    <w:rsid w:val="00D01C9B"/>
    <w:rsid w:val="00D0530D"/>
    <w:rsid w:val="00D05EEF"/>
    <w:rsid w:val="00D11377"/>
    <w:rsid w:val="00D117BE"/>
    <w:rsid w:val="00D12167"/>
    <w:rsid w:val="00D122D5"/>
    <w:rsid w:val="00D156C2"/>
    <w:rsid w:val="00D17192"/>
    <w:rsid w:val="00D2031C"/>
    <w:rsid w:val="00D22BAA"/>
    <w:rsid w:val="00D22D41"/>
    <w:rsid w:val="00D230B6"/>
    <w:rsid w:val="00D23DC7"/>
    <w:rsid w:val="00D24630"/>
    <w:rsid w:val="00D256A8"/>
    <w:rsid w:val="00D306F7"/>
    <w:rsid w:val="00D31809"/>
    <w:rsid w:val="00D335AA"/>
    <w:rsid w:val="00D3383B"/>
    <w:rsid w:val="00D3667B"/>
    <w:rsid w:val="00D36C76"/>
    <w:rsid w:val="00D40D2A"/>
    <w:rsid w:val="00D4243C"/>
    <w:rsid w:val="00D44058"/>
    <w:rsid w:val="00D471CF"/>
    <w:rsid w:val="00D47385"/>
    <w:rsid w:val="00D50004"/>
    <w:rsid w:val="00D5268C"/>
    <w:rsid w:val="00D53F4C"/>
    <w:rsid w:val="00D54795"/>
    <w:rsid w:val="00D54BE5"/>
    <w:rsid w:val="00D55023"/>
    <w:rsid w:val="00D56C48"/>
    <w:rsid w:val="00D574C9"/>
    <w:rsid w:val="00D60C3B"/>
    <w:rsid w:val="00D629B6"/>
    <w:rsid w:val="00D62D74"/>
    <w:rsid w:val="00D64779"/>
    <w:rsid w:val="00D6790B"/>
    <w:rsid w:val="00D70CA9"/>
    <w:rsid w:val="00D71A00"/>
    <w:rsid w:val="00D71F1B"/>
    <w:rsid w:val="00D75DE1"/>
    <w:rsid w:val="00D80D58"/>
    <w:rsid w:val="00D82AA5"/>
    <w:rsid w:val="00D834F0"/>
    <w:rsid w:val="00D85832"/>
    <w:rsid w:val="00D9044C"/>
    <w:rsid w:val="00D91683"/>
    <w:rsid w:val="00D93E3D"/>
    <w:rsid w:val="00D96807"/>
    <w:rsid w:val="00DA064B"/>
    <w:rsid w:val="00DA6DB1"/>
    <w:rsid w:val="00DA7A1C"/>
    <w:rsid w:val="00DB0D39"/>
    <w:rsid w:val="00DB1D75"/>
    <w:rsid w:val="00DB3436"/>
    <w:rsid w:val="00DB35B0"/>
    <w:rsid w:val="00DB38B8"/>
    <w:rsid w:val="00DB4275"/>
    <w:rsid w:val="00DB4EF4"/>
    <w:rsid w:val="00DB5A7C"/>
    <w:rsid w:val="00DB7F84"/>
    <w:rsid w:val="00DC207D"/>
    <w:rsid w:val="00DC2D34"/>
    <w:rsid w:val="00DC2D3E"/>
    <w:rsid w:val="00DC4960"/>
    <w:rsid w:val="00DC4B54"/>
    <w:rsid w:val="00DC5959"/>
    <w:rsid w:val="00DC63B8"/>
    <w:rsid w:val="00DD10C5"/>
    <w:rsid w:val="00DD2860"/>
    <w:rsid w:val="00DD37EB"/>
    <w:rsid w:val="00DD5D73"/>
    <w:rsid w:val="00DD5D96"/>
    <w:rsid w:val="00DD6BE0"/>
    <w:rsid w:val="00DE10A3"/>
    <w:rsid w:val="00DE3208"/>
    <w:rsid w:val="00DE5186"/>
    <w:rsid w:val="00DE57CE"/>
    <w:rsid w:val="00DF623B"/>
    <w:rsid w:val="00DF79F3"/>
    <w:rsid w:val="00E005F5"/>
    <w:rsid w:val="00E03911"/>
    <w:rsid w:val="00E043CB"/>
    <w:rsid w:val="00E0570A"/>
    <w:rsid w:val="00E07E49"/>
    <w:rsid w:val="00E116A7"/>
    <w:rsid w:val="00E1561C"/>
    <w:rsid w:val="00E21008"/>
    <w:rsid w:val="00E211BC"/>
    <w:rsid w:val="00E2164F"/>
    <w:rsid w:val="00E21801"/>
    <w:rsid w:val="00E242DC"/>
    <w:rsid w:val="00E26059"/>
    <w:rsid w:val="00E269FF"/>
    <w:rsid w:val="00E26FE0"/>
    <w:rsid w:val="00E30773"/>
    <w:rsid w:val="00E3135A"/>
    <w:rsid w:val="00E33C11"/>
    <w:rsid w:val="00E34A3D"/>
    <w:rsid w:val="00E35059"/>
    <w:rsid w:val="00E37E68"/>
    <w:rsid w:val="00E4068B"/>
    <w:rsid w:val="00E41BE2"/>
    <w:rsid w:val="00E42864"/>
    <w:rsid w:val="00E460BC"/>
    <w:rsid w:val="00E465A3"/>
    <w:rsid w:val="00E475D5"/>
    <w:rsid w:val="00E47693"/>
    <w:rsid w:val="00E47AE8"/>
    <w:rsid w:val="00E51503"/>
    <w:rsid w:val="00E51D72"/>
    <w:rsid w:val="00E52C5A"/>
    <w:rsid w:val="00E53C7C"/>
    <w:rsid w:val="00E566AD"/>
    <w:rsid w:val="00E6192C"/>
    <w:rsid w:val="00E648BC"/>
    <w:rsid w:val="00E64FB2"/>
    <w:rsid w:val="00E65282"/>
    <w:rsid w:val="00E655AF"/>
    <w:rsid w:val="00E65C44"/>
    <w:rsid w:val="00E70BD3"/>
    <w:rsid w:val="00E71276"/>
    <w:rsid w:val="00E71449"/>
    <w:rsid w:val="00E76EA3"/>
    <w:rsid w:val="00E819DA"/>
    <w:rsid w:val="00E83212"/>
    <w:rsid w:val="00E8512C"/>
    <w:rsid w:val="00E867EA"/>
    <w:rsid w:val="00E87BFF"/>
    <w:rsid w:val="00E9200E"/>
    <w:rsid w:val="00E92DFE"/>
    <w:rsid w:val="00E94171"/>
    <w:rsid w:val="00E96AFA"/>
    <w:rsid w:val="00E9754E"/>
    <w:rsid w:val="00E97CB4"/>
    <w:rsid w:val="00E97ED9"/>
    <w:rsid w:val="00EA3194"/>
    <w:rsid w:val="00EA3806"/>
    <w:rsid w:val="00EA39D5"/>
    <w:rsid w:val="00EA3E04"/>
    <w:rsid w:val="00EA5DB7"/>
    <w:rsid w:val="00EA6675"/>
    <w:rsid w:val="00EB22EA"/>
    <w:rsid w:val="00EB4AD1"/>
    <w:rsid w:val="00EB53DA"/>
    <w:rsid w:val="00EB7B3F"/>
    <w:rsid w:val="00EC025A"/>
    <w:rsid w:val="00EC522D"/>
    <w:rsid w:val="00EC6D88"/>
    <w:rsid w:val="00EC713C"/>
    <w:rsid w:val="00ED0A65"/>
    <w:rsid w:val="00ED1885"/>
    <w:rsid w:val="00ED3D25"/>
    <w:rsid w:val="00ED3EF8"/>
    <w:rsid w:val="00ED530B"/>
    <w:rsid w:val="00ED67CD"/>
    <w:rsid w:val="00EE08DC"/>
    <w:rsid w:val="00EE29C2"/>
    <w:rsid w:val="00EE3FBF"/>
    <w:rsid w:val="00EE69F0"/>
    <w:rsid w:val="00EE7042"/>
    <w:rsid w:val="00EF3901"/>
    <w:rsid w:val="00EF67BA"/>
    <w:rsid w:val="00EF6BE3"/>
    <w:rsid w:val="00F00C04"/>
    <w:rsid w:val="00F02117"/>
    <w:rsid w:val="00F03186"/>
    <w:rsid w:val="00F05B1C"/>
    <w:rsid w:val="00F074F4"/>
    <w:rsid w:val="00F10AC5"/>
    <w:rsid w:val="00F14432"/>
    <w:rsid w:val="00F14EBA"/>
    <w:rsid w:val="00F1627C"/>
    <w:rsid w:val="00F16BAB"/>
    <w:rsid w:val="00F179CA"/>
    <w:rsid w:val="00F2271C"/>
    <w:rsid w:val="00F24D10"/>
    <w:rsid w:val="00F318FA"/>
    <w:rsid w:val="00F34700"/>
    <w:rsid w:val="00F34898"/>
    <w:rsid w:val="00F37773"/>
    <w:rsid w:val="00F37810"/>
    <w:rsid w:val="00F41A05"/>
    <w:rsid w:val="00F421E7"/>
    <w:rsid w:val="00F43808"/>
    <w:rsid w:val="00F43E75"/>
    <w:rsid w:val="00F458AE"/>
    <w:rsid w:val="00F5002E"/>
    <w:rsid w:val="00F51BA7"/>
    <w:rsid w:val="00F547CD"/>
    <w:rsid w:val="00F5490C"/>
    <w:rsid w:val="00F568A1"/>
    <w:rsid w:val="00F62226"/>
    <w:rsid w:val="00F64096"/>
    <w:rsid w:val="00F648AF"/>
    <w:rsid w:val="00F6592A"/>
    <w:rsid w:val="00F65F0B"/>
    <w:rsid w:val="00F66F67"/>
    <w:rsid w:val="00F700BA"/>
    <w:rsid w:val="00F70917"/>
    <w:rsid w:val="00F72884"/>
    <w:rsid w:val="00F742E1"/>
    <w:rsid w:val="00F7488A"/>
    <w:rsid w:val="00F760C7"/>
    <w:rsid w:val="00F76190"/>
    <w:rsid w:val="00F766D2"/>
    <w:rsid w:val="00F81314"/>
    <w:rsid w:val="00F82B7F"/>
    <w:rsid w:val="00F8395D"/>
    <w:rsid w:val="00F8494A"/>
    <w:rsid w:val="00F85096"/>
    <w:rsid w:val="00F854AC"/>
    <w:rsid w:val="00F85B90"/>
    <w:rsid w:val="00F85F19"/>
    <w:rsid w:val="00F90FB5"/>
    <w:rsid w:val="00F922A7"/>
    <w:rsid w:val="00F92333"/>
    <w:rsid w:val="00F93F17"/>
    <w:rsid w:val="00F953BD"/>
    <w:rsid w:val="00F95E7C"/>
    <w:rsid w:val="00F96720"/>
    <w:rsid w:val="00F967FE"/>
    <w:rsid w:val="00F96B53"/>
    <w:rsid w:val="00FA0626"/>
    <w:rsid w:val="00FA06CE"/>
    <w:rsid w:val="00FA0D02"/>
    <w:rsid w:val="00FA3ED8"/>
    <w:rsid w:val="00FA4A62"/>
    <w:rsid w:val="00FB237E"/>
    <w:rsid w:val="00FB3DC1"/>
    <w:rsid w:val="00FB50AC"/>
    <w:rsid w:val="00FC6537"/>
    <w:rsid w:val="00FD069C"/>
    <w:rsid w:val="00FD4597"/>
    <w:rsid w:val="00FD581E"/>
    <w:rsid w:val="00FD5A9D"/>
    <w:rsid w:val="00FD5AF6"/>
    <w:rsid w:val="00FD5D3A"/>
    <w:rsid w:val="00FD5E59"/>
    <w:rsid w:val="00FD69ED"/>
    <w:rsid w:val="00FD7ADF"/>
    <w:rsid w:val="00FD7E16"/>
    <w:rsid w:val="00FE5989"/>
    <w:rsid w:val="00FE65D9"/>
    <w:rsid w:val="00FE6FF6"/>
    <w:rsid w:val="00FE730A"/>
    <w:rsid w:val="00FF15BA"/>
    <w:rsid w:val="00FF2872"/>
    <w:rsid w:val="00FF3554"/>
    <w:rsid w:val="00FF39D6"/>
    <w:rsid w:val="00FF55AF"/>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91b3c5,#ffd09b,#ffd0b9"/>
    </o:shapedefaults>
    <o:shapelayout v:ext="edit">
      <o:idmap v:ext="edit" data="1"/>
    </o:shapelayout>
  </w:shapeDefaults>
  <w:decimalSymbol w:val="."/>
  <w:listSeparator w:val=","/>
  <w15:docId w15:val="{6368D8CE-BF31-4DE4-9812-6103752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uiPriority w:val="9"/>
    <w:qFormat/>
    <w:rsid w:val="009761D4"/>
    <w:pPr>
      <w:numPr>
        <w:numId w:val="11"/>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iPriority w:val="9"/>
    <w:unhideWhenUsed/>
    <w:qFormat/>
    <w:rsid w:val="008E7F69"/>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380EB7"/>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semiHidden/>
    <w:unhideWhenUsed/>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9761D4"/>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C20807"/>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rsid w:val="00E3135A"/>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1D4CF5"/>
    <w:rPr>
      <w:color w:val="auto"/>
      <w:u w:val="non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22"/>
      </w:numPr>
      <w:spacing w:before="300"/>
      <w:ind w:left="454" w:hanging="454"/>
    </w:pPr>
    <w:rPr>
      <w:b/>
    </w:rPr>
  </w:style>
  <w:style w:type="paragraph" w:customStyle="1" w:styleId="ResearchRecomHead1">
    <w:name w:val="~ResearchRecomHead1"/>
    <w:basedOn w:val="Normal"/>
    <w:qFormat/>
    <w:rsid w:val="007063AB"/>
    <w:pPr>
      <w:numPr>
        <w:numId w:val="21"/>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iPriority w:val="99"/>
    <w:semiHidden/>
    <w:unhideWhenUsed/>
    <w:rsid w:val="001B2E25"/>
    <w:rPr>
      <w:sz w:val="16"/>
      <w:szCs w:val="16"/>
    </w:rPr>
  </w:style>
  <w:style w:type="paragraph" w:styleId="CommentText">
    <w:name w:val="annotation text"/>
    <w:basedOn w:val="Normal"/>
    <w:link w:val="CommentTextChar"/>
    <w:uiPriority w:val="99"/>
    <w:semiHidden/>
    <w:unhideWhenUsed/>
    <w:rsid w:val="001B2E25"/>
    <w:rPr>
      <w:szCs w:val="20"/>
    </w:rPr>
  </w:style>
  <w:style w:type="character" w:customStyle="1" w:styleId="CommentTextChar">
    <w:name w:val="Comment Text Char"/>
    <w:basedOn w:val="DefaultParagraphFont"/>
    <w:link w:val="CommentText"/>
    <w:uiPriority w:val="99"/>
    <w:semiHidden/>
    <w:rsid w:val="001B2E25"/>
    <w:rPr>
      <w:sz w:val="20"/>
      <w:szCs w:val="20"/>
    </w:rPr>
  </w:style>
  <w:style w:type="paragraph" w:styleId="CommentSubject">
    <w:name w:val="annotation subject"/>
    <w:basedOn w:val="CommentText"/>
    <w:next w:val="CommentText"/>
    <w:link w:val="CommentSubjectChar"/>
    <w:uiPriority w:val="99"/>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7"/>
      </w:numPr>
    </w:pPr>
  </w:style>
  <w:style w:type="numbering" w:customStyle="1" w:styleId="TableNoteList">
    <w:name w:val="~TableNoteList"/>
    <w:uiPriority w:val="99"/>
    <w:rsid w:val="00C57249"/>
    <w:pPr>
      <w:numPr>
        <w:numId w:val="6"/>
      </w:numPr>
    </w:pPr>
  </w:style>
  <w:style w:type="paragraph" w:customStyle="1" w:styleId="RecomBullet">
    <w:name w:val="~RecomBullet"/>
    <w:basedOn w:val="Normal"/>
    <w:qFormat/>
    <w:rsid w:val="009106CB"/>
    <w:pPr>
      <w:numPr>
        <w:ilvl w:val="3"/>
        <w:numId w:val="22"/>
      </w:numPr>
      <w:spacing w:before="60" w:after="60"/>
    </w:pPr>
  </w:style>
  <w:style w:type="paragraph" w:customStyle="1" w:styleId="ResearchRecomBullet">
    <w:name w:val="~ResearchRecomBullet"/>
    <w:basedOn w:val="Normal"/>
    <w:qFormat/>
    <w:rsid w:val="007063AB"/>
    <w:pPr>
      <w:numPr>
        <w:ilvl w:val="3"/>
        <w:numId w:val="21"/>
      </w:numPr>
      <w:spacing w:before="60" w:after="60"/>
    </w:pPr>
  </w:style>
  <w:style w:type="paragraph" w:customStyle="1" w:styleId="AppHead">
    <w:name w:val="~AppHead"/>
    <w:basedOn w:val="AppendixDivider"/>
    <w:next w:val="Normal"/>
    <w:qFormat/>
    <w:rsid w:val="00C20807"/>
    <w:pPr>
      <w:pageBreakBefore w:val="0"/>
      <w:numPr>
        <w:numId w:val="8"/>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9"/>
      </w:numPr>
      <w:spacing w:before="60" w:after="60"/>
    </w:pPr>
  </w:style>
  <w:style w:type="paragraph" w:customStyle="1" w:styleId="GDGBullet2">
    <w:name w:val="~GDGBullet2"/>
    <w:basedOn w:val="GDGBullet"/>
    <w:qFormat/>
    <w:rsid w:val="001960CD"/>
    <w:pPr>
      <w:numPr>
        <w:ilvl w:val="1"/>
        <w:numId w:val="10"/>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paragraph" w:styleId="NormalWeb">
    <w:name w:val="Normal (Web)"/>
    <w:basedOn w:val="Normal"/>
    <w:uiPriority w:val="99"/>
    <w:semiHidden/>
    <w:unhideWhenUsed/>
    <w:rsid w:val="007A51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49864983">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1110204490">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567374678">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8660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23A939B1E344CC91342EDA5F432D1B"/>
        <w:category>
          <w:name w:val="General"/>
          <w:gallery w:val="placeholder"/>
        </w:category>
        <w:types>
          <w:type w:val="bbPlcHdr"/>
        </w:types>
        <w:behaviors>
          <w:behavior w:val="content"/>
        </w:behaviors>
        <w:guid w:val="{4B5FB205-E100-4026-88B1-64CC011A11BE}"/>
      </w:docPartPr>
      <w:docPartBody>
        <w:p w:rsidR="00E86AFB" w:rsidRDefault="00E86AFB">
          <w:pPr>
            <w:pStyle w:val="B623A939B1E344CC91342EDA5F432D1B"/>
          </w:pPr>
          <w:r w:rsidRPr="001C5E8F">
            <w:t>Reporting Organisation</w:t>
          </w:r>
        </w:p>
      </w:docPartBody>
    </w:docPart>
    <w:docPart>
      <w:docPartPr>
        <w:name w:val="91C177F377694235B43C78AEF16844C5"/>
        <w:category>
          <w:name w:val="General"/>
          <w:gallery w:val="placeholder"/>
        </w:category>
        <w:types>
          <w:type w:val="bbPlcHdr"/>
        </w:types>
        <w:behaviors>
          <w:behavior w:val="content"/>
        </w:behaviors>
        <w:guid w:val="{43BC97C8-EF02-4274-9152-874E44AC5B4D}"/>
      </w:docPartPr>
      <w:docPartBody>
        <w:p w:rsidR="00E86AFB" w:rsidRDefault="00E86AFB">
          <w:pPr>
            <w:pStyle w:val="91C177F377694235B43C78AEF16844C5"/>
          </w:pPr>
          <w:r w:rsidRPr="009E063C">
            <w:rPr>
              <w:lang w:val="fr-CA"/>
            </w:rPr>
            <w:t>Document information (i.e. version number etc)</w:t>
          </w:r>
        </w:p>
      </w:docPartBody>
    </w:docPart>
    <w:docPart>
      <w:docPartPr>
        <w:name w:val="91F9C87E406E4CC8A8FB97CCDC84FDE5"/>
        <w:category>
          <w:name w:val="General"/>
          <w:gallery w:val="placeholder"/>
        </w:category>
        <w:types>
          <w:type w:val="bbPlcHdr"/>
        </w:types>
        <w:behaviors>
          <w:behavior w:val="content"/>
        </w:behaviors>
        <w:guid w:val="{387907A5-8C99-4DE9-B61E-1AC62985C45D}"/>
      </w:docPartPr>
      <w:docPartBody>
        <w:p w:rsidR="00E86AFB" w:rsidRDefault="00E86AFB">
          <w:pPr>
            <w:pStyle w:val="91F9C87E406E4CC8A8FB97CCDC84FDE5"/>
          </w:pPr>
          <w:r>
            <w:t>Document Title</w:t>
          </w:r>
        </w:p>
      </w:docPartBody>
    </w:docPart>
    <w:docPart>
      <w:docPartPr>
        <w:name w:val="862B5D8315D74B39930C3E2D92946694"/>
        <w:category>
          <w:name w:val="General"/>
          <w:gallery w:val="placeholder"/>
        </w:category>
        <w:types>
          <w:type w:val="bbPlcHdr"/>
        </w:types>
        <w:behaviors>
          <w:behavior w:val="content"/>
        </w:behaviors>
        <w:guid w:val="{10EBBD09-7312-4B6F-8367-EB8440C37428}"/>
      </w:docPartPr>
      <w:docPartBody>
        <w:p w:rsidR="00E86AFB" w:rsidRDefault="00E86AFB">
          <w:pPr>
            <w:pStyle w:val="862B5D8315D74B39930C3E2D92946694"/>
          </w:pPr>
          <w:r>
            <w:t>Document Sub Title</w:t>
          </w:r>
        </w:p>
      </w:docPartBody>
    </w:docPart>
    <w:docPart>
      <w:docPartPr>
        <w:name w:val="121330311CFD4917AD8775C613C4C63D"/>
        <w:category>
          <w:name w:val="General"/>
          <w:gallery w:val="placeholder"/>
        </w:category>
        <w:types>
          <w:type w:val="bbPlcHdr"/>
        </w:types>
        <w:behaviors>
          <w:behavior w:val="content"/>
        </w:behaviors>
        <w:guid w:val="{F019D0FF-026D-46A4-BABD-590771A77C03}"/>
      </w:docPartPr>
      <w:docPartBody>
        <w:p w:rsidR="00E86AFB" w:rsidRDefault="00E86AFB">
          <w:pPr>
            <w:pStyle w:val="121330311CFD4917AD8775C613C4C63D"/>
          </w:pPr>
          <w:r>
            <w:t>Clinical Guideline &lt;…&gt;</w:t>
          </w:r>
        </w:p>
      </w:docPartBody>
    </w:docPart>
    <w:docPart>
      <w:docPartPr>
        <w:name w:val="9E4988FCDD50447F9160407112156176"/>
        <w:category>
          <w:name w:val="General"/>
          <w:gallery w:val="placeholder"/>
        </w:category>
        <w:types>
          <w:type w:val="bbPlcHdr"/>
        </w:types>
        <w:behaviors>
          <w:behavior w:val="content"/>
        </w:behaviors>
        <w:guid w:val="{DC4DBA1E-7191-4D2D-B667-67A4064B8C88}"/>
      </w:docPartPr>
      <w:docPartBody>
        <w:p w:rsidR="00E86AFB" w:rsidRDefault="00E86AFB">
          <w:pPr>
            <w:pStyle w:val="9E4988FCDD50447F9160407112156176"/>
          </w:pPr>
          <w:r>
            <w:t>Methods, evidence and recommendations</w:t>
          </w:r>
        </w:p>
      </w:docPartBody>
    </w:docPart>
    <w:docPart>
      <w:docPartPr>
        <w:name w:val="01B16E5D81584B7D8B162FB00F9D1539"/>
        <w:category>
          <w:name w:val="General"/>
          <w:gallery w:val="placeholder"/>
        </w:category>
        <w:types>
          <w:type w:val="bbPlcHdr"/>
        </w:types>
        <w:behaviors>
          <w:behavior w:val="content"/>
        </w:behaviors>
        <w:guid w:val="{407FDC5B-4587-4471-BE9B-C66CB91778FB}"/>
      </w:docPartPr>
      <w:docPartBody>
        <w:p w:rsidR="00E86AFB" w:rsidRDefault="00E86AFB">
          <w:pPr>
            <w:pStyle w:val="01B16E5D81584B7D8B162FB00F9D1539"/>
          </w:pPr>
          <w:r>
            <w:t xml:space="preserve"> </w:t>
          </w:r>
        </w:p>
      </w:docPartBody>
    </w:docPart>
    <w:docPart>
      <w:docPartPr>
        <w:name w:val="9758964E6BEB4B7D928CF54202D09765"/>
        <w:category>
          <w:name w:val="General"/>
          <w:gallery w:val="placeholder"/>
        </w:category>
        <w:types>
          <w:type w:val="bbPlcHdr"/>
        </w:types>
        <w:behaviors>
          <w:behavior w:val="content"/>
        </w:behaviors>
        <w:guid w:val="{CDA421A4-B40F-4C0B-A769-08110F6E77E3}"/>
      </w:docPartPr>
      <w:docPartBody>
        <w:p w:rsidR="00E86AFB" w:rsidRDefault="00E86AFB">
          <w:pPr>
            <w:pStyle w:val="9758964E6BEB4B7D928CF54202D09765"/>
          </w:pPr>
          <w:r>
            <w:t>Draft for Consultation</w:t>
          </w:r>
        </w:p>
      </w:docPartBody>
    </w:docPart>
    <w:docPart>
      <w:docPartPr>
        <w:name w:val="4546FA1092044BCFB0C04EF56624DA9E"/>
        <w:category>
          <w:name w:val="General"/>
          <w:gallery w:val="placeholder"/>
        </w:category>
        <w:types>
          <w:type w:val="bbPlcHdr"/>
        </w:types>
        <w:behaviors>
          <w:behavior w:val="content"/>
        </w:behaviors>
        <w:guid w:val="{A592A5D2-382C-4EE1-9992-5BC9B2F733DF}"/>
      </w:docPartPr>
      <w:docPartBody>
        <w:p w:rsidR="00E86AFB" w:rsidRDefault="00E86AFB">
          <w:pPr>
            <w:pStyle w:val="4546FA1092044BCFB0C04EF56624DA9E"/>
          </w:pPr>
          <w:r>
            <w:t xml:space="preserve"> </w:t>
          </w:r>
        </w:p>
      </w:docPartBody>
    </w:docPart>
    <w:docPart>
      <w:docPartPr>
        <w:name w:val="57A626AFCC424AFDAEAEFA15D51D7A04"/>
        <w:category>
          <w:name w:val="General"/>
          <w:gallery w:val="placeholder"/>
        </w:category>
        <w:types>
          <w:type w:val="bbPlcHdr"/>
        </w:types>
        <w:behaviors>
          <w:behavior w:val="content"/>
        </w:behaviors>
        <w:guid w:val="{F4281902-46EA-46C6-9B80-CD4C369C25B8}"/>
      </w:docPartPr>
      <w:docPartBody>
        <w:p w:rsidR="00E86AFB" w:rsidRDefault="00E86AFB">
          <w:pPr>
            <w:pStyle w:val="57A626AFCC424AFDAEAEFA15D51D7A04"/>
          </w:pPr>
          <w:r>
            <w:t xml:space="preserve">Commissioned by the </w:t>
          </w:r>
          <w:r w:rsidRPr="00BE33E3">
            <w:t>National Institute for Health and Care Excellence</w:t>
          </w:r>
        </w:p>
      </w:docPartBody>
    </w:docPart>
    <w:docPart>
      <w:docPartPr>
        <w:name w:val="89830E4A563B425EA70AC63ADC8FBE66"/>
        <w:category>
          <w:name w:val="General"/>
          <w:gallery w:val="placeholder"/>
        </w:category>
        <w:types>
          <w:type w:val="bbPlcHdr"/>
        </w:types>
        <w:behaviors>
          <w:behavior w:val="content"/>
        </w:behaviors>
        <w:guid w:val="{F07EDEB5-2A8E-4720-B570-E13E2B4CA31F}"/>
      </w:docPartPr>
      <w:docPartBody>
        <w:p w:rsidR="00E86AFB" w:rsidRDefault="00E86AFB">
          <w:pPr>
            <w:pStyle w:val="89830E4A563B425EA70AC63ADC8FBE66"/>
          </w:pPr>
          <w:r w:rsidRPr="00B10562">
            <w:rPr>
              <w:rStyle w:val="PlaceholderText"/>
            </w:rPr>
            <w:t>Click here to enter text.</w:t>
          </w:r>
        </w:p>
      </w:docPartBody>
    </w:docPart>
    <w:docPart>
      <w:docPartPr>
        <w:name w:val="2043DD5AAC4A453192ADDEAE48FED6A1"/>
        <w:category>
          <w:name w:val="General"/>
          <w:gallery w:val="placeholder"/>
        </w:category>
        <w:types>
          <w:type w:val="bbPlcHdr"/>
        </w:types>
        <w:behaviors>
          <w:behavior w:val="content"/>
        </w:behaviors>
        <w:guid w:val="{F78F3158-39AB-438B-B5B1-FF74D01A3A32}"/>
      </w:docPartPr>
      <w:docPartBody>
        <w:p w:rsidR="00E86AFB" w:rsidRDefault="00E86AFB" w:rsidP="00F5459F">
          <w:pPr>
            <w:pStyle w:val="BodyHeading"/>
            <w:framePr w:hSpace="181" w:wrap="around" w:hAnchor="margin" w:yAlign="bottom"/>
            <w:suppressOverlap/>
          </w:pPr>
          <w:r>
            <w:t>Disclaimer</w:t>
          </w:r>
        </w:p>
        <w:p w:rsidR="00F5459F" w:rsidRDefault="00F5459F">
          <w:pPr>
            <w:pStyle w:val="2043DD5AAC4A453192ADDEAE48FED6A1"/>
          </w:pPr>
          <w:r w:rsidRPr="007669A2">
            <w:t>Healthcare professionals are expected to take NICE clinical guidelines fully into account when exercising their clinical judgement. However, the guidance does not override the responsibility of healthcare professionals to make decisions appropriate to the circumstances of each patient, in consultation with the patient and/or their guardian or carer.</w:t>
          </w:r>
        </w:p>
      </w:docPartBody>
    </w:docPart>
    <w:docPart>
      <w:docPartPr>
        <w:name w:val="0912908080104DD99E340D470D2EB8F4"/>
        <w:category>
          <w:name w:val="General"/>
          <w:gallery w:val="placeholder"/>
        </w:category>
        <w:types>
          <w:type w:val="bbPlcHdr"/>
        </w:types>
        <w:behaviors>
          <w:behavior w:val="content"/>
        </w:behaviors>
        <w:guid w:val="{0E21196E-6CF8-4490-A992-BA38FD73CE63}"/>
      </w:docPartPr>
      <w:docPartBody>
        <w:p w:rsidR="00F5459F" w:rsidRDefault="00F5459F">
          <w:pPr>
            <w:pStyle w:val="0912908080104DD99E340D470D2EB8F4"/>
          </w:pPr>
          <w:r>
            <w:t>Copyright</w:t>
          </w:r>
        </w:p>
      </w:docPartBody>
    </w:docPart>
    <w:docPart>
      <w:docPartPr>
        <w:name w:val="3379FD1AABC54819B3D0B517F473C39D"/>
        <w:category>
          <w:name w:val="General"/>
          <w:gallery w:val="placeholder"/>
        </w:category>
        <w:types>
          <w:type w:val="bbPlcHdr"/>
        </w:types>
        <w:behaviors>
          <w:behavior w:val="content"/>
        </w:behaviors>
        <w:guid w:val="{AA42C5D8-FEA1-4D04-87E2-6F92A319429E}"/>
      </w:docPartPr>
      <w:docPartBody>
        <w:p w:rsidR="00E86AFB" w:rsidRDefault="00E86AFB">
          <w:r w:rsidRPr="00D039DD">
            <w:rPr>
              <w:rStyle w:val="PlaceholderText"/>
            </w:rPr>
            <w:t xml:space="preserve"> </w:t>
          </w:r>
        </w:p>
      </w:docPartBody>
    </w:docPart>
    <w:docPart>
      <w:docPartPr>
        <w:name w:val="DE3A2783EF784703B4AAD4AF1E8751D4"/>
        <w:category>
          <w:name w:val="General"/>
          <w:gallery w:val="placeholder"/>
        </w:category>
        <w:types>
          <w:type w:val="bbPlcHdr"/>
        </w:types>
        <w:behaviors>
          <w:behavior w:val="content"/>
        </w:behaviors>
        <w:guid w:val="{AC2751D6-0B03-4C1E-8A4D-F13E75226109}"/>
      </w:docPartPr>
      <w:docPartBody>
        <w:p w:rsidR="00E86AFB" w:rsidRDefault="00E86AFB">
          <w:pPr>
            <w:pStyle w:val="DE3A2783EF784703B4AAD4AF1E8751D4"/>
          </w:pPr>
          <w:r w:rsidRPr="00E6410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9F"/>
    <w:rsid w:val="000164E5"/>
    <w:rsid w:val="00100191"/>
    <w:rsid w:val="001B5B23"/>
    <w:rsid w:val="001F2FCF"/>
    <w:rsid w:val="0027778E"/>
    <w:rsid w:val="002D6F38"/>
    <w:rsid w:val="0031363E"/>
    <w:rsid w:val="00323122"/>
    <w:rsid w:val="004A6F58"/>
    <w:rsid w:val="004D564B"/>
    <w:rsid w:val="00524FF3"/>
    <w:rsid w:val="005E5041"/>
    <w:rsid w:val="0060108A"/>
    <w:rsid w:val="00680F47"/>
    <w:rsid w:val="007B7DF0"/>
    <w:rsid w:val="007E1693"/>
    <w:rsid w:val="007E5178"/>
    <w:rsid w:val="00824AAF"/>
    <w:rsid w:val="00840FC5"/>
    <w:rsid w:val="00914F7F"/>
    <w:rsid w:val="00917763"/>
    <w:rsid w:val="00934A57"/>
    <w:rsid w:val="00936F60"/>
    <w:rsid w:val="00A03166"/>
    <w:rsid w:val="00A155FB"/>
    <w:rsid w:val="00A55A71"/>
    <w:rsid w:val="00B75722"/>
    <w:rsid w:val="00BD535E"/>
    <w:rsid w:val="00C7198D"/>
    <w:rsid w:val="00D570FC"/>
    <w:rsid w:val="00DB5661"/>
    <w:rsid w:val="00E10161"/>
    <w:rsid w:val="00E86AFB"/>
    <w:rsid w:val="00EB59B5"/>
    <w:rsid w:val="00EF589C"/>
    <w:rsid w:val="00F54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23A939B1E344CC91342EDA5F432D1B">
    <w:name w:val="B623A939B1E344CC91342EDA5F432D1B"/>
  </w:style>
  <w:style w:type="paragraph" w:customStyle="1" w:styleId="91C177F377694235B43C78AEF16844C5">
    <w:name w:val="91C177F377694235B43C78AEF16844C5"/>
  </w:style>
  <w:style w:type="paragraph" w:customStyle="1" w:styleId="91F9C87E406E4CC8A8FB97CCDC84FDE5">
    <w:name w:val="91F9C87E406E4CC8A8FB97CCDC84FDE5"/>
  </w:style>
  <w:style w:type="paragraph" w:customStyle="1" w:styleId="862B5D8315D74B39930C3E2D92946694">
    <w:name w:val="862B5D8315D74B39930C3E2D92946694"/>
  </w:style>
  <w:style w:type="paragraph" w:customStyle="1" w:styleId="121330311CFD4917AD8775C613C4C63D">
    <w:name w:val="121330311CFD4917AD8775C613C4C63D"/>
  </w:style>
  <w:style w:type="paragraph" w:customStyle="1" w:styleId="9E4988FCDD50447F9160407112156176">
    <w:name w:val="9E4988FCDD50447F9160407112156176"/>
  </w:style>
  <w:style w:type="paragraph" w:customStyle="1" w:styleId="01B16E5D81584B7D8B162FB00F9D1539">
    <w:name w:val="01B16E5D81584B7D8B162FB00F9D1539"/>
  </w:style>
  <w:style w:type="paragraph" w:customStyle="1" w:styleId="9758964E6BEB4B7D928CF54202D09765">
    <w:name w:val="9758964E6BEB4B7D928CF54202D09765"/>
  </w:style>
  <w:style w:type="paragraph" w:customStyle="1" w:styleId="4546FA1092044BCFB0C04EF56624DA9E">
    <w:name w:val="4546FA1092044BCFB0C04EF56624DA9E"/>
  </w:style>
  <w:style w:type="paragraph" w:customStyle="1" w:styleId="57A626AFCC424AFDAEAEFA15D51D7A04">
    <w:name w:val="57A626AFCC424AFDAEAEFA15D51D7A04"/>
  </w:style>
  <w:style w:type="character" w:styleId="PlaceholderText">
    <w:name w:val="Placeholder Text"/>
    <w:basedOn w:val="DefaultParagraphFont"/>
    <w:uiPriority w:val="99"/>
    <w:semiHidden/>
    <w:rPr>
      <w:color w:val="808080"/>
    </w:rPr>
  </w:style>
  <w:style w:type="paragraph" w:customStyle="1" w:styleId="89830E4A563B425EA70AC63ADC8FBE66">
    <w:name w:val="89830E4A563B425EA70AC63ADC8FBE66"/>
  </w:style>
  <w:style w:type="paragraph" w:customStyle="1" w:styleId="8824DCA4D1BB4B759E4A092D487B3BC0">
    <w:name w:val="8824DCA4D1BB4B759E4A092D487B3BC0"/>
  </w:style>
  <w:style w:type="paragraph" w:customStyle="1" w:styleId="BodyHeading">
    <w:name w:val="~BodyHeading"/>
    <w:basedOn w:val="Normal"/>
    <w:next w:val="Normal"/>
    <w:qFormat/>
    <w:pPr>
      <w:keepNext/>
      <w:spacing w:before="300" w:after="0" w:line="240" w:lineRule="auto"/>
    </w:pPr>
    <w:rPr>
      <w:rFonts w:eastAsiaTheme="minorHAnsi"/>
      <w:b/>
      <w:lang w:eastAsia="en-US"/>
    </w:rPr>
  </w:style>
  <w:style w:type="paragraph" w:customStyle="1" w:styleId="2043DD5AAC4A453192ADDEAE48FED6A1">
    <w:name w:val="2043DD5AAC4A453192ADDEAE48FED6A1"/>
  </w:style>
  <w:style w:type="paragraph" w:customStyle="1" w:styleId="0912908080104DD99E340D470D2EB8F4">
    <w:name w:val="0912908080104DD99E340D470D2EB8F4"/>
  </w:style>
  <w:style w:type="paragraph" w:customStyle="1" w:styleId="6AE3C0C6625E4DFCB940AA06F1835750">
    <w:name w:val="6AE3C0C6625E4DFCB940AA06F1835750"/>
  </w:style>
  <w:style w:type="paragraph" w:customStyle="1" w:styleId="1DC9BABA95804CB3AB9FC400642300FB">
    <w:name w:val="1DC9BABA95804CB3AB9FC400642300FB"/>
  </w:style>
  <w:style w:type="paragraph" w:customStyle="1" w:styleId="7EAA424CF1B340F78370030E6EE8F880">
    <w:name w:val="7EAA424CF1B340F78370030E6EE8F880"/>
  </w:style>
  <w:style w:type="paragraph" w:customStyle="1" w:styleId="CF669F6E8EEA411D93B88A52D02D3068">
    <w:name w:val="CF669F6E8EEA411D93B88A52D02D3068"/>
  </w:style>
  <w:style w:type="paragraph" w:customStyle="1" w:styleId="1EF81803F47244ACB0F8AFD7A8D8E3AE">
    <w:name w:val="1EF81803F47244ACB0F8AFD7A8D8E3AE"/>
  </w:style>
  <w:style w:type="paragraph" w:customStyle="1" w:styleId="EED1CD60A58E4A9CB87F2719BBDCBA0D">
    <w:name w:val="EED1CD60A58E4A9CB87F2719BBDCBA0D"/>
  </w:style>
  <w:style w:type="paragraph" w:customStyle="1" w:styleId="DE3A2783EF784703B4AAD4AF1E8751D4">
    <w:name w:val="DE3A2783EF784703B4AAD4AF1E875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7465-2BA1-4C14-B26A-4B655C0C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793</Pages>
  <Words>117890</Words>
  <Characters>671973</Characters>
  <Application>Microsoft Office Word</Application>
  <DocSecurity>4</DocSecurity>
  <Lines>5599</Lines>
  <Paragraphs>1576</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788287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subject/>
  <dc:creator>Annabel Flint</dc:creator>
  <cp:keywords/>
  <dc:description/>
  <cp:lastModifiedBy>Annabel Flint</cp:lastModifiedBy>
  <cp:revision>2</cp:revision>
  <cp:lastPrinted>2010-10-19T12:53:00Z</cp:lastPrinted>
  <dcterms:created xsi:type="dcterms:W3CDTF">2016-11-30T13:19:00Z</dcterms:created>
  <dcterms:modified xsi:type="dcterms:W3CDTF">2016-11-30T13:19:00Z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ies>
</file>