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3F8229" w14:textId="0ABBEBFA" w:rsidR="001E4C6D" w:rsidRPr="000C37A0" w:rsidRDefault="001E4C6D" w:rsidP="001E4C6D">
      <w:pPr>
        <w:pStyle w:val="NICEnormal"/>
      </w:pPr>
      <w:bookmarkStart w:id="0" w:name="Text1"/>
    </w:p>
    <w:p w14:paraId="209FDFE3" w14:textId="77777777" w:rsidR="005C4239" w:rsidRDefault="005C4239" w:rsidP="005C4239">
      <w:pPr>
        <w:pStyle w:val="Title"/>
      </w:pPr>
      <w:r>
        <w:t>NATIONAL INSTITUTE FOR HEALTH AND CARE EXCELLENCE</w:t>
      </w:r>
    </w:p>
    <w:bookmarkEnd w:id="0"/>
    <w:p w14:paraId="305CBB9E" w14:textId="3C16C728" w:rsidR="002B7354" w:rsidRPr="000C37A0" w:rsidRDefault="008F723F" w:rsidP="001D4AC0">
      <w:pPr>
        <w:pStyle w:val="Title1"/>
      </w:pPr>
      <w:r w:rsidRPr="008F723F">
        <w:t>Workplace health: long-term sickness absence and capability to work</w:t>
      </w:r>
    </w:p>
    <w:p w14:paraId="7096600E" w14:textId="77777777" w:rsidR="009C399D" w:rsidRPr="000C37A0" w:rsidRDefault="002B7354" w:rsidP="001D4AC0">
      <w:pPr>
        <w:pStyle w:val="Title1"/>
      </w:pPr>
      <w:r w:rsidRPr="000C37A0">
        <w:t xml:space="preserve">NICE </w:t>
      </w:r>
      <w:r w:rsidR="009C399D" w:rsidRPr="000C37A0">
        <w:t>quality standard</w:t>
      </w:r>
    </w:p>
    <w:p w14:paraId="53EFFA1D" w14:textId="5F2974B9" w:rsidR="009C399D" w:rsidRPr="000C37A0" w:rsidRDefault="009C399D" w:rsidP="00C20FF4">
      <w:pPr>
        <w:pStyle w:val="Title2"/>
      </w:pPr>
      <w:r w:rsidRPr="000C37A0">
        <w:t>Draft for consultation</w:t>
      </w:r>
    </w:p>
    <w:p w14:paraId="158D3684" w14:textId="727AE95C" w:rsidR="00BA5F37" w:rsidRDefault="008F723F" w:rsidP="009C399D">
      <w:pPr>
        <w:pStyle w:val="Guidanceissuedate"/>
        <w:rPr>
          <w:lang w:val="en-GB"/>
        </w:rPr>
      </w:pPr>
      <w:r>
        <w:rPr>
          <w:lang w:val="en-GB"/>
        </w:rPr>
        <w:t>02 December 2020</w:t>
      </w:r>
    </w:p>
    <w:tbl>
      <w:tblPr>
        <w:tblStyle w:val="PanelPrimary"/>
        <w:tblW w:w="0" w:type="auto"/>
        <w:tblLook w:val="0000" w:firstRow="0" w:lastRow="0" w:firstColumn="0" w:lastColumn="0" w:noHBand="0" w:noVBand="0"/>
        <w:tblDescription w:val="&#10;"/>
      </w:tblPr>
      <w:tblGrid>
        <w:gridCol w:w="8253"/>
      </w:tblGrid>
      <w:tr w:rsidR="00CB63FA" w14:paraId="6F2AE336" w14:textId="77777777" w:rsidTr="00B83594">
        <w:tc>
          <w:tcPr>
            <w:tcW w:w="8253" w:type="dxa"/>
          </w:tcPr>
          <w:p w14:paraId="6571300E" w14:textId="6EAB2B95" w:rsidR="00CB63FA" w:rsidRDefault="00CB63FA" w:rsidP="00CB63FA">
            <w:pPr>
              <w:pStyle w:val="NICEnormal"/>
            </w:pPr>
            <w:r w:rsidRPr="00E57EE0">
              <w:rPr>
                <w:b/>
              </w:rPr>
              <w:t>This quality standard covers</w:t>
            </w:r>
            <w:r>
              <w:t xml:space="preserve"> </w:t>
            </w:r>
            <w:r w:rsidR="008F723F" w:rsidRPr="007E24DF">
              <w:t xml:space="preserve">how to help people return to work after long-term sickness absence, </w:t>
            </w:r>
            <w:r w:rsidR="009567E9">
              <w:t xml:space="preserve">the </w:t>
            </w:r>
            <w:r w:rsidR="008F723F" w:rsidRPr="007E24DF">
              <w:t xml:space="preserve">reduction of recurring sickness absence, and </w:t>
            </w:r>
            <w:r w:rsidR="009567E9">
              <w:t xml:space="preserve">the </w:t>
            </w:r>
            <w:r w:rsidR="008F723F" w:rsidRPr="007E24DF">
              <w:t>prevention of moving from short-term to long-term sickness absence. It cover</w:t>
            </w:r>
            <w:r w:rsidR="00B90674" w:rsidRPr="007E24DF">
              <w:t>s</w:t>
            </w:r>
            <w:r w:rsidR="008F723F" w:rsidRPr="007E24DF">
              <w:t xml:space="preserve"> everyone aged over 16 in full-time or part-time employment (paid or unpaid). </w:t>
            </w:r>
            <w:r w:rsidRPr="007E24DF">
              <w:t>It describes high-quality care in priority areas for improvement</w:t>
            </w:r>
            <w:r>
              <w:t>.</w:t>
            </w:r>
          </w:p>
          <w:p w14:paraId="318AA539" w14:textId="46EA7301" w:rsidR="00CB63FA" w:rsidRDefault="00CB63FA" w:rsidP="00CB63FA">
            <w:pPr>
              <w:pStyle w:val="NICEnormal"/>
            </w:pPr>
            <w:r>
              <w:rPr>
                <w:b/>
              </w:rPr>
              <w:t xml:space="preserve">It is for </w:t>
            </w:r>
            <w:r w:rsidR="00053F33">
              <w:t>employer</w:t>
            </w:r>
            <w:r>
              <w:t xml:space="preserve">s, healthcare </w:t>
            </w:r>
            <w:r w:rsidR="00D62FF8">
              <w:t>professionals</w:t>
            </w:r>
            <w:r>
              <w:t>, and the public.</w:t>
            </w:r>
          </w:p>
          <w:p w14:paraId="505F32C0" w14:textId="354A9D6F" w:rsidR="00CB63FA" w:rsidRPr="00BB32FB" w:rsidRDefault="00CB63FA" w:rsidP="00337F23">
            <w:pPr>
              <w:pStyle w:val="NICEnormal"/>
            </w:pPr>
            <w:r>
              <w:t>This is the draft quality standard for consultation (f</w:t>
            </w:r>
            <w:r w:rsidRPr="00684B03">
              <w:t xml:space="preserve">rom </w:t>
            </w:r>
            <w:r w:rsidR="008F723F">
              <w:t>02 December 2020</w:t>
            </w:r>
            <w:r w:rsidRPr="00684B03">
              <w:t xml:space="preserve"> to </w:t>
            </w:r>
            <w:r w:rsidR="008F723F">
              <w:t>11 January 2021</w:t>
            </w:r>
            <w:r>
              <w:t xml:space="preserve">). The final quality standard is expected to publish in </w:t>
            </w:r>
            <w:r w:rsidR="00164864">
              <w:t>May 2021</w:t>
            </w:r>
            <w:r>
              <w:t xml:space="preserve">. </w:t>
            </w:r>
          </w:p>
        </w:tc>
      </w:tr>
    </w:tbl>
    <w:p w14:paraId="5B5B8B4C" w14:textId="77777777" w:rsidR="00E57EE0" w:rsidRPr="003604BE" w:rsidRDefault="00E57EE0">
      <w:r>
        <w:br w:type="page"/>
      </w:r>
    </w:p>
    <w:p w14:paraId="5CA4F33F" w14:textId="72F1FD4B" w:rsidR="009C399D" w:rsidRPr="00B83594" w:rsidRDefault="00A14DDD" w:rsidP="00B83594">
      <w:pPr>
        <w:pStyle w:val="Heading1"/>
      </w:pPr>
      <w:bookmarkStart w:id="1" w:name="_Quality_statements"/>
      <w:bookmarkEnd w:id="1"/>
      <w:r w:rsidRPr="00F27FBE">
        <w:lastRenderedPageBreak/>
        <w:t>Q</w:t>
      </w:r>
      <w:r w:rsidR="009C399D" w:rsidRPr="00F27FBE">
        <w:t>uality statements</w:t>
      </w:r>
    </w:p>
    <w:p w14:paraId="5EC8AEA3" w14:textId="73EA8BA2" w:rsidR="000259E3" w:rsidRDefault="000D2DA4" w:rsidP="009C399D">
      <w:pPr>
        <w:pStyle w:val="NICEnormal"/>
      </w:pPr>
      <w:hyperlink w:anchor="_Quality_statement_1:_1" w:history="1">
        <w:r w:rsidR="00E33B90">
          <w:rPr>
            <w:rStyle w:val="Hyperlink"/>
          </w:rPr>
          <w:t>Statement 1</w:t>
        </w:r>
      </w:hyperlink>
      <w:r w:rsidR="000259E3" w:rsidRPr="000C37A0">
        <w:t xml:space="preserve"> </w:t>
      </w:r>
      <w:r w:rsidR="000259E3" w:rsidRPr="00B61AFE">
        <w:t xml:space="preserve">Employees work in organisations that include policies for managing sickness absence and return to work in broader strategies </w:t>
      </w:r>
      <w:r w:rsidR="00D62FF8">
        <w:t>which promote</w:t>
      </w:r>
      <w:r w:rsidR="000259E3" w:rsidRPr="00B61AFE">
        <w:t xml:space="preserve"> employee health and wellbeing</w:t>
      </w:r>
      <w:r w:rsidR="000259E3">
        <w:t>.</w:t>
      </w:r>
    </w:p>
    <w:p w14:paraId="6A0BEE1C" w14:textId="40B86019" w:rsidR="000259E3" w:rsidRDefault="000D2DA4" w:rsidP="009C399D">
      <w:pPr>
        <w:pStyle w:val="NICEnormal"/>
      </w:pPr>
      <w:hyperlink w:anchor="_Quality_statement_2:_1" w:history="1">
        <w:r w:rsidR="000259E3" w:rsidRPr="00AD2882">
          <w:rPr>
            <w:rStyle w:val="Hyperlink"/>
          </w:rPr>
          <w:t>Statement 2</w:t>
        </w:r>
      </w:hyperlink>
      <w:r w:rsidR="000259E3" w:rsidRPr="000C37A0">
        <w:t xml:space="preserve"> </w:t>
      </w:r>
      <w:r w:rsidR="00393EC7" w:rsidRPr="00393EC7">
        <w:t>Employees on sickness absence for more than 7 days are contacted by their employer as soon as possible to provide support and discuss arrangements for keeping in touch</w:t>
      </w:r>
      <w:r w:rsidR="000259E3">
        <w:t>.</w:t>
      </w:r>
    </w:p>
    <w:p w14:paraId="3F149612" w14:textId="6B05259E" w:rsidR="009C399D" w:rsidRPr="000C37A0" w:rsidRDefault="000D2DA4" w:rsidP="009C399D">
      <w:pPr>
        <w:pStyle w:val="NICEnormal"/>
      </w:pPr>
      <w:hyperlink w:anchor="_Quality_statement_3:_1" w:history="1">
        <w:r w:rsidR="00E33B90">
          <w:rPr>
            <w:rStyle w:val="Hyperlink"/>
          </w:rPr>
          <w:t>Statement 3</w:t>
        </w:r>
      </w:hyperlink>
      <w:r w:rsidR="009C399D" w:rsidRPr="000C37A0">
        <w:t xml:space="preserve"> </w:t>
      </w:r>
      <w:bookmarkStart w:id="2" w:name="_Hlk52797492"/>
      <w:r w:rsidR="00B83594" w:rsidRPr="00B83594">
        <w:t>Employees have information in their statement of</w:t>
      </w:r>
      <w:r w:rsidR="00500916">
        <w:t xml:space="preserve"> fitness </w:t>
      </w:r>
      <w:r w:rsidR="000866A8">
        <w:t>for</w:t>
      </w:r>
      <w:r w:rsidR="000866A8" w:rsidRPr="00B83594">
        <w:t xml:space="preserve"> </w:t>
      </w:r>
      <w:r w:rsidR="00B83594" w:rsidRPr="00B83594">
        <w:t xml:space="preserve">work about how their </w:t>
      </w:r>
      <w:r w:rsidR="00047A76">
        <w:t>reason for sickness absence</w:t>
      </w:r>
      <w:r w:rsidR="00B83594" w:rsidRPr="00B83594">
        <w:t xml:space="preserve"> or </w:t>
      </w:r>
      <w:r w:rsidR="00861B1F">
        <w:t xml:space="preserve">their </w:t>
      </w:r>
      <w:r w:rsidR="00B83594" w:rsidRPr="00B83594">
        <w:t xml:space="preserve">treatment might affect them </w:t>
      </w:r>
      <w:r w:rsidR="00CF51B3">
        <w:t>on their return to</w:t>
      </w:r>
      <w:r w:rsidR="00B83594" w:rsidRPr="00B83594">
        <w:t xml:space="preserve"> work.</w:t>
      </w:r>
      <w:bookmarkEnd w:id="2"/>
    </w:p>
    <w:p w14:paraId="7EA21FB7" w14:textId="7C7C40FC" w:rsidR="003E2324" w:rsidRDefault="000D2DA4" w:rsidP="00F71B73">
      <w:pPr>
        <w:pStyle w:val="NICEnormal"/>
      </w:pPr>
      <w:hyperlink w:anchor="_Quality_statement_3:" w:history="1">
        <w:r w:rsidR="00E33B90">
          <w:rPr>
            <w:rStyle w:val="Hyperlink"/>
          </w:rPr>
          <w:t>Statement 4</w:t>
        </w:r>
      </w:hyperlink>
      <w:r w:rsidR="00E57EE0" w:rsidRPr="000C37A0">
        <w:t xml:space="preserve"> </w:t>
      </w:r>
      <w:r w:rsidR="00B83594" w:rsidRPr="00B83594">
        <w:t>Employees returning from sickness absence have any workplace adjustments recorded in a return-to-work plan and monitored.</w:t>
      </w:r>
      <w:bookmarkStart w:id="3" w:name="_Hlk42788306"/>
      <w:bookmarkStart w:id="4" w:name="_Hlk42788001"/>
    </w:p>
    <w:p w14:paraId="45D5EE9F" w14:textId="77777777" w:rsidR="00DD22B7" w:rsidRDefault="00DD22B7" w:rsidP="00F71B73">
      <w:pPr>
        <w:pStyle w:val="NICEnormal"/>
      </w:pPr>
    </w:p>
    <w:tbl>
      <w:tblPr>
        <w:tblStyle w:val="PanelPrimary"/>
        <w:tblW w:w="0" w:type="auto"/>
        <w:tblLook w:val="0000" w:firstRow="0" w:lastRow="0" w:firstColumn="0" w:lastColumn="0" w:noHBand="0" w:noVBand="0"/>
        <w:tblDescription w:val="&#10;"/>
      </w:tblPr>
      <w:tblGrid>
        <w:gridCol w:w="8253"/>
      </w:tblGrid>
      <w:tr w:rsidR="00BB32FB" w14:paraId="12027915" w14:textId="77777777" w:rsidTr="00BB32FB">
        <w:tc>
          <w:tcPr>
            <w:tcW w:w="8253" w:type="dxa"/>
          </w:tcPr>
          <w:p w14:paraId="392271B4" w14:textId="20C2DF98" w:rsidR="00BB32FB" w:rsidRDefault="000C6BE2" w:rsidP="00BB32FB">
            <w:pPr>
              <w:pStyle w:val="NICEnormal"/>
            </w:pPr>
            <w:bookmarkStart w:id="5" w:name="_Hlk56693717"/>
            <w:bookmarkStart w:id="6" w:name="_Hlk41463321"/>
            <w:r>
              <w:t>Anot</w:t>
            </w:r>
            <w:r w:rsidR="00BB32FB" w:rsidRPr="00D230E9">
              <w:t>her quality standard that should be considered</w:t>
            </w:r>
            <w:r w:rsidR="00B61AFE">
              <w:t xml:space="preserve"> when</w:t>
            </w:r>
            <w:r w:rsidR="00BB32FB" w:rsidRPr="00D230E9">
              <w:t xml:space="preserve"> </w:t>
            </w:r>
            <w:r>
              <w:t xml:space="preserve">helping </w:t>
            </w:r>
            <w:r w:rsidR="0030174C">
              <w:t>employees</w:t>
            </w:r>
            <w:r w:rsidR="00B61AFE">
              <w:t xml:space="preserve"> </w:t>
            </w:r>
            <w:r>
              <w:t>with</w:t>
            </w:r>
            <w:r w:rsidR="00036E5D">
              <w:t xml:space="preserve"> their</w:t>
            </w:r>
            <w:r w:rsidR="00B61AFE" w:rsidRPr="00B61AFE">
              <w:t xml:space="preserve"> </w:t>
            </w:r>
            <w:r>
              <w:t>health and wellbeing</w:t>
            </w:r>
            <w:r w:rsidR="00B61AFE">
              <w:t xml:space="preserve"> </w:t>
            </w:r>
            <w:r>
              <w:t>is</w:t>
            </w:r>
            <w:r w:rsidR="00B61AFE">
              <w:t xml:space="preserve"> </w:t>
            </w:r>
            <w:bookmarkEnd w:id="5"/>
            <w:r w:rsidR="00B61AFE">
              <w:t xml:space="preserve">the </w:t>
            </w:r>
            <w:hyperlink r:id="rId8" w:history="1">
              <w:r w:rsidR="00B61AFE" w:rsidRPr="004772CE">
                <w:rPr>
                  <w:rStyle w:val="Hyperlink"/>
                </w:rPr>
                <w:t>NICE quality standard for healthy workplaces: improving employee mental and physical health and wellbeing</w:t>
              </w:r>
            </w:hyperlink>
            <w:r w:rsidR="00B61AFE">
              <w:t>.</w:t>
            </w:r>
          </w:p>
          <w:p w14:paraId="205257E4" w14:textId="77777777" w:rsidR="00BB32FB" w:rsidRPr="00BB32FB" w:rsidRDefault="00BB32FB" w:rsidP="00BB32FB">
            <w:pPr>
              <w:pStyle w:val="NICEnormal"/>
            </w:pPr>
            <w:r>
              <w:t>A</w:t>
            </w:r>
            <w:r w:rsidRPr="00A2601C">
              <w:t xml:space="preserve"> full list of </w:t>
            </w:r>
            <w:r>
              <w:t xml:space="preserve">NICE </w:t>
            </w:r>
            <w:r w:rsidRPr="00A2601C">
              <w:t xml:space="preserve">quality standards is available from the </w:t>
            </w:r>
            <w:hyperlink r:id="rId9" w:history="1">
              <w:r w:rsidRPr="008122CD">
                <w:rPr>
                  <w:rStyle w:val="Hyperlink"/>
                </w:rPr>
                <w:t>quality standards topic library</w:t>
              </w:r>
            </w:hyperlink>
            <w:r w:rsidRPr="00A2601C">
              <w:t>.</w:t>
            </w:r>
          </w:p>
        </w:tc>
      </w:tr>
      <w:bookmarkEnd w:id="3"/>
      <w:bookmarkEnd w:id="6"/>
    </w:tbl>
    <w:p w14:paraId="09B32373" w14:textId="77777777" w:rsidR="00CB63FA" w:rsidRDefault="00CB63FA" w:rsidP="00BB32FB">
      <w:pPr>
        <w:pStyle w:val="NICEnormal"/>
      </w:pPr>
    </w:p>
    <w:tbl>
      <w:tblPr>
        <w:tblStyle w:val="PanelPrimary"/>
        <w:tblW w:w="0" w:type="auto"/>
        <w:tblLook w:val="0000" w:firstRow="0" w:lastRow="0" w:firstColumn="0" w:lastColumn="0" w:noHBand="0" w:noVBand="0"/>
        <w:tblDescription w:val="&#10;"/>
      </w:tblPr>
      <w:tblGrid>
        <w:gridCol w:w="8253"/>
      </w:tblGrid>
      <w:tr w:rsidR="00CB63FA" w14:paraId="4E4C7EC9" w14:textId="77777777" w:rsidTr="00B83594">
        <w:tc>
          <w:tcPr>
            <w:tcW w:w="8253" w:type="dxa"/>
          </w:tcPr>
          <w:p w14:paraId="60053345" w14:textId="600DD834" w:rsidR="00CB63FA" w:rsidRPr="000C37A0" w:rsidRDefault="00CB63FA" w:rsidP="008B0DFE">
            <w:pPr>
              <w:pStyle w:val="Heading2"/>
              <w:outlineLvl w:val="1"/>
              <w:rPr>
                <w:highlight w:val="cyan"/>
              </w:rPr>
            </w:pPr>
            <w:r w:rsidRPr="000C37A0">
              <w:lastRenderedPageBreak/>
              <w:t xml:space="preserve">Questions for consultation </w:t>
            </w:r>
          </w:p>
          <w:p w14:paraId="428CC17F" w14:textId="77777777" w:rsidR="00CB63FA" w:rsidRPr="000C37A0" w:rsidRDefault="00CB63FA" w:rsidP="00CB63FA">
            <w:pPr>
              <w:pStyle w:val="Heading3"/>
              <w:outlineLvl w:val="2"/>
            </w:pPr>
            <w:r w:rsidRPr="000C37A0">
              <w:t>Questions about the quality standard</w:t>
            </w:r>
          </w:p>
          <w:p w14:paraId="2CE80067" w14:textId="77777777" w:rsidR="00CB63FA" w:rsidRPr="000C37A0" w:rsidRDefault="00CB63FA" w:rsidP="00CB63FA">
            <w:pPr>
              <w:pStyle w:val="NICEnormal"/>
            </w:pPr>
            <w:r w:rsidRPr="000C37A0">
              <w:rPr>
                <w:b/>
              </w:rPr>
              <w:t>Question 1</w:t>
            </w:r>
            <w:r w:rsidRPr="000C37A0">
              <w:t xml:space="preserve"> Does this draft quality standard accurately reflect the key areas for quality improvement?</w:t>
            </w:r>
          </w:p>
          <w:p w14:paraId="5B642C09" w14:textId="77777777" w:rsidR="00CB63FA" w:rsidRDefault="00CB63FA" w:rsidP="00CB63FA">
            <w:pPr>
              <w:pStyle w:val="NICEnormal"/>
            </w:pPr>
            <w:r w:rsidRPr="000C37A0">
              <w:rPr>
                <w:b/>
              </w:rPr>
              <w:t>Question 2</w:t>
            </w:r>
            <w:r w:rsidRPr="000C37A0">
              <w:t xml:space="preserve"> </w:t>
            </w:r>
            <w:r w:rsidRPr="00123C16">
              <w:t xml:space="preserve">Are local systems and structures in place to collect data </w:t>
            </w:r>
            <w:r>
              <w:t>for</w:t>
            </w:r>
            <w:r w:rsidRPr="00123C16">
              <w:t xml:space="preserve"> the proposed quality measures? If not, how feasible would it be for these to be put in place?</w:t>
            </w:r>
          </w:p>
          <w:p w14:paraId="132D6793" w14:textId="71253D07" w:rsidR="00CB63FA" w:rsidRDefault="00CB63FA" w:rsidP="008677B9">
            <w:pPr>
              <w:pStyle w:val="NICEnormal"/>
            </w:pPr>
            <w:r w:rsidRPr="00E96396">
              <w:rPr>
                <w:b/>
              </w:rPr>
              <w:t xml:space="preserve">Question </w:t>
            </w:r>
            <w:r>
              <w:rPr>
                <w:b/>
              </w:rPr>
              <w:t>3</w:t>
            </w:r>
            <w:r w:rsidRPr="00E96396">
              <w:t xml:space="preserve"> </w:t>
            </w:r>
            <w:r w:rsidRPr="00123C16">
              <w:t xml:space="preserve">Do you think each of the statements in this draft quality standard would be achievable by </w:t>
            </w:r>
            <w:r w:rsidR="00D62FF8">
              <w:t>employers or healthcare professionals</w:t>
            </w:r>
            <w:r w:rsidRPr="00123C16">
              <w:t xml:space="preserve"> given the net resources </w:t>
            </w:r>
            <w:r>
              <w:t>need</w:t>
            </w:r>
            <w:r w:rsidRPr="00123C16">
              <w:t xml:space="preserve">ed to deliver them? Please describe any resource requirements that you think would be necessary for any </w:t>
            </w:r>
            <w:r>
              <w:t>statement</w:t>
            </w:r>
            <w:r w:rsidRPr="00123C16">
              <w:t>. Please describe any potential cost savings.</w:t>
            </w:r>
          </w:p>
          <w:p w14:paraId="4FEB2BDF" w14:textId="77777777" w:rsidR="00CB63FA" w:rsidRDefault="00CB63FA" w:rsidP="00CB63FA">
            <w:pPr>
              <w:pStyle w:val="Heading3"/>
              <w:outlineLvl w:val="2"/>
            </w:pPr>
            <w:r>
              <w:t>Local practice case studies</w:t>
            </w:r>
          </w:p>
          <w:p w14:paraId="0BFEF011" w14:textId="518A2635" w:rsidR="00CB63FA" w:rsidRPr="00BB32FB" w:rsidRDefault="00CB63FA" w:rsidP="00CB63FA">
            <w:pPr>
              <w:pStyle w:val="NICEnormal"/>
            </w:pPr>
            <w:r w:rsidRPr="00E96396">
              <w:rPr>
                <w:b/>
              </w:rPr>
              <w:t xml:space="preserve">Question </w:t>
            </w:r>
            <w:r w:rsidR="00E54C2C">
              <w:rPr>
                <w:b/>
              </w:rPr>
              <w:t>4</w:t>
            </w:r>
            <w:r>
              <w:rPr>
                <w:b/>
              </w:rPr>
              <w:t xml:space="preserve"> </w:t>
            </w:r>
            <w:r w:rsidRPr="00AC5A95">
              <w:t>Do you have an example from practice of implementing the NICE guideline that underpins this quality standard? If so, please provide details on the comments form</w:t>
            </w:r>
            <w:r>
              <w:t>.</w:t>
            </w:r>
          </w:p>
        </w:tc>
      </w:tr>
    </w:tbl>
    <w:p w14:paraId="67A8D137" w14:textId="77777777" w:rsidR="00CB63FA" w:rsidRPr="00123D3F" w:rsidRDefault="00CB63FA" w:rsidP="00CB63FA">
      <w:pPr>
        <w:pStyle w:val="NICEnormal"/>
      </w:pPr>
    </w:p>
    <w:p w14:paraId="51CE7CBC" w14:textId="77777777" w:rsidR="000259E3" w:rsidRDefault="00275ED0" w:rsidP="007062A3">
      <w:pPr>
        <w:pStyle w:val="Heading1"/>
        <w:rPr>
          <w:rStyle w:val="NICEnormalChar"/>
        </w:rPr>
      </w:pPr>
      <w:bookmarkStart w:id="7" w:name="_Quality_statement_1:"/>
      <w:bookmarkEnd w:id="4"/>
      <w:bookmarkEnd w:id="7"/>
      <w:r w:rsidRPr="000C37A0">
        <w:rPr>
          <w:rStyle w:val="NICEnormalChar"/>
        </w:rPr>
        <w:br w:type="page"/>
      </w:r>
      <w:bookmarkStart w:id="8" w:name="_Hlk52797685"/>
    </w:p>
    <w:p w14:paraId="383C79D2" w14:textId="64406B28" w:rsidR="000259E3" w:rsidRPr="007062A3" w:rsidRDefault="000259E3" w:rsidP="000259E3">
      <w:pPr>
        <w:pStyle w:val="Heading1"/>
      </w:pPr>
      <w:bookmarkStart w:id="9" w:name="_Quality_statement_1:_1"/>
      <w:bookmarkEnd w:id="9"/>
      <w:r w:rsidRPr="000C37A0">
        <w:lastRenderedPageBreak/>
        <w:t xml:space="preserve">Quality statement </w:t>
      </w:r>
      <w:r w:rsidR="00E33B90">
        <w:t>1</w:t>
      </w:r>
      <w:r w:rsidRPr="000C37A0">
        <w:t xml:space="preserve">: </w:t>
      </w:r>
      <w:r w:rsidR="005B7C2F">
        <w:t>Workplace c</w:t>
      </w:r>
      <w:r>
        <w:t>ulture and polic</w:t>
      </w:r>
      <w:r w:rsidR="005B7C2F">
        <w:t>ies</w:t>
      </w:r>
    </w:p>
    <w:p w14:paraId="031A372C" w14:textId="77777777" w:rsidR="000259E3" w:rsidRPr="000C37A0" w:rsidRDefault="000259E3" w:rsidP="000259E3">
      <w:pPr>
        <w:pStyle w:val="Heading2"/>
      </w:pPr>
      <w:r w:rsidRPr="000C37A0">
        <w:t>Quality statement</w:t>
      </w:r>
    </w:p>
    <w:p w14:paraId="1FC34A35" w14:textId="4B4373EB" w:rsidR="000259E3" w:rsidRPr="000C37A0" w:rsidRDefault="000259E3" w:rsidP="000259E3">
      <w:pPr>
        <w:pStyle w:val="NICEnormal"/>
      </w:pPr>
      <w:r w:rsidRPr="002C5271">
        <w:t xml:space="preserve">Employees </w:t>
      </w:r>
      <w:r w:rsidRPr="0060352F">
        <w:t xml:space="preserve">work in organisations that include </w:t>
      </w:r>
      <w:r w:rsidRPr="00CD692C">
        <w:t xml:space="preserve">policies </w:t>
      </w:r>
      <w:bookmarkStart w:id="10" w:name="_Hlk55281455"/>
      <w:r w:rsidRPr="00CD692C">
        <w:t>for</w:t>
      </w:r>
      <w:r w:rsidRPr="004772CE">
        <w:t xml:space="preserve"> managing sickness absence and return </w:t>
      </w:r>
      <w:r w:rsidRPr="00440336">
        <w:t xml:space="preserve">to work </w:t>
      </w:r>
      <w:bookmarkEnd w:id="10"/>
      <w:r w:rsidRPr="0060352F">
        <w:t xml:space="preserve">in broader strategies </w:t>
      </w:r>
      <w:r w:rsidR="00D62FF8">
        <w:t>which</w:t>
      </w:r>
      <w:r w:rsidRPr="002C5271">
        <w:t xml:space="preserve"> </w:t>
      </w:r>
      <w:r w:rsidRPr="0060352F">
        <w:t>promot</w:t>
      </w:r>
      <w:r w:rsidR="00D62FF8">
        <w:t xml:space="preserve">e </w:t>
      </w:r>
      <w:r w:rsidRPr="004772CE">
        <w:t>employee health and wellbeing.</w:t>
      </w:r>
    </w:p>
    <w:p w14:paraId="2202A814" w14:textId="77777777" w:rsidR="000259E3" w:rsidRPr="000C37A0" w:rsidRDefault="000259E3" w:rsidP="000259E3">
      <w:pPr>
        <w:pStyle w:val="Heading2"/>
      </w:pPr>
      <w:r w:rsidRPr="000C37A0">
        <w:t xml:space="preserve">Rationale </w:t>
      </w:r>
    </w:p>
    <w:p w14:paraId="5AF6C30F" w14:textId="4D6F127D" w:rsidR="000259E3" w:rsidRPr="000C37A0" w:rsidRDefault="00FE5E57" w:rsidP="000259E3">
      <w:pPr>
        <w:pStyle w:val="NICEnormal"/>
      </w:pPr>
      <w:r>
        <w:t xml:space="preserve">Organisational policies </w:t>
      </w:r>
      <w:r w:rsidR="000259E3">
        <w:t xml:space="preserve">play an important role in creating and supporting healthy workplaces, </w:t>
      </w:r>
      <w:r w:rsidR="000259E3" w:rsidDel="00B82C4A">
        <w:t xml:space="preserve">which can help to prevent long-term sickness absence. </w:t>
      </w:r>
      <w:r>
        <w:t>W</w:t>
      </w:r>
      <w:r w:rsidRPr="00A904B3">
        <w:t xml:space="preserve">orkplace policies on sickness absence and return to work may help to reduce uncertainty </w:t>
      </w:r>
      <w:r w:rsidR="005841A2" w:rsidRPr="00732E6A">
        <w:t>about</w:t>
      </w:r>
      <w:r w:rsidR="00B82C4A" w:rsidRPr="00732E6A">
        <w:t xml:space="preserve"> </w:t>
      </w:r>
      <w:r w:rsidRPr="00732E6A">
        <w:t xml:space="preserve">the process </w:t>
      </w:r>
      <w:r w:rsidR="00D62FF8">
        <w:t>to enable</w:t>
      </w:r>
      <w:r w:rsidRPr="00732E6A">
        <w:t xml:space="preserve"> </w:t>
      </w:r>
      <w:r w:rsidR="002C5FDE" w:rsidRPr="00732E6A">
        <w:t>an employee’s</w:t>
      </w:r>
      <w:r w:rsidR="002C5FDE">
        <w:t xml:space="preserve"> </w:t>
      </w:r>
      <w:r w:rsidRPr="00A904B3">
        <w:t>return to work</w:t>
      </w:r>
      <w:r>
        <w:t xml:space="preserve">. </w:t>
      </w:r>
      <w:r w:rsidR="00B82C4A">
        <w:t>These policies</w:t>
      </w:r>
      <w:r>
        <w:t xml:space="preserve"> </w:t>
      </w:r>
      <w:r w:rsidR="000259E3">
        <w:t>should fit within the wider strategic approach to prom</w:t>
      </w:r>
      <w:r w:rsidR="00D62FF8">
        <w:t>ote</w:t>
      </w:r>
      <w:r w:rsidR="000259E3">
        <w:t xml:space="preserve"> employee health and wellbeing. They should be part of a caring and supportive workplace culture that is proactive, consistent and works for all employees.</w:t>
      </w:r>
      <w:r w:rsidR="0092663F">
        <w:t xml:space="preserve"> </w:t>
      </w:r>
    </w:p>
    <w:p w14:paraId="47A5EE57" w14:textId="77777777" w:rsidR="000259E3" w:rsidRDefault="000259E3" w:rsidP="000259E3">
      <w:pPr>
        <w:pStyle w:val="Heading2"/>
      </w:pPr>
      <w:r w:rsidRPr="000C37A0">
        <w:t xml:space="preserve">Quality </w:t>
      </w:r>
      <w:r w:rsidRPr="00945D72">
        <w:t>measures</w:t>
      </w:r>
    </w:p>
    <w:p w14:paraId="43B55BEB" w14:textId="77777777" w:rsidR="000259E3" w:rsidRPr="000C37A0" w:rsidRDefault="000259E3" w:rsidP="000259E3">
      <w:pPr>
        <w:pStyle w:val="Heading3"/>
      </w:pPr>
      <w:r w:rsidRPr="00945D72">
        <w:t>Structure</w:t>
      </w:r>
    </w:p>
    <w:p w14:paraId="248DF117" w14:textId="625920DC" w:rsidR="00E113B8" w:rsidRDefault="00E113B8" w:rsidP="00E113B8">
      <w:pPr>
        <w:pStyle w:val="NICEnormal"/>
      </w:pPr>
      <w:r>
        <w:t xml:space="preserve">a) Evidence </w:t>
      </w:r>
      <w:r w:rsidRPr="00E113B8">
        <w:t>of implementing an employee health and wellbeing strategy</w:t>
      </w:r>
      <w:r>
        <w:t>.</w:t>
      </w:r>
    </w:p>
    <w:p w14:paraId="40964702" w14:textId="06EC997B" w:rsidR="00E113B8" w:rsidRDefault="00E113B8" w:rsidP="000259E3">
      <w:pPr>
        <w:pStyle w:val="NICEnormal"/>
      </w:pPr>
      <w:r w:rsidRPr="00B4696C">
        <w:rPr>
          <w:b/>
          <w:iCs/>
        </w:rPr>
        <w:t>Data source:</w:t>
      </w:r>
      <w:r w:rsidRPr="000C37A0">
        <w:t xml:space="preserve"> </w:t>
      </w:r>
      <w:r>
        <w:t xml:space="preserve">Local data collection, for example, </w:t>
      </w:r>
      <w:r w:rsidRPr="00E113B8">
        <w:t>an employee health and wellbeing strategy with metrics and details of the progress made</w:t>
      </w:r>
      <w:r>
        <w:t>.</w:t>
      </w:r>
    </w:p>
    <w:p w14:paraId="1F9417D2" w14:textId="57DB1299" w:rsidR="000259E3" w:rsidRDefault="00E113B8" w:rsidP="000259E3">
      <w:pPr>
        <w:pStyle w:val="NICEnormal"/>
      </w:pPr>
      <w:r>
        <w:t xml:space="preserve">b) </w:t>
      </w:r>
      <w:r w:rsidR="000259E3">
        <w:t xml:space="preserve">Evidence </w:t>
      </w:r>
      <w:r w:rsidR="00505622">
        <w:t xml:space="preserve">that </w:t>
      </w:r>
      <w:r w:rsidR="000259E3">
        <w:t xml:space="preserve">policies for managing sickness absence and return to work </w:t>
      </w:r>
      <w:r w:rsidR="00505622">
        <w:t xml:space="preserve">are </w:t>
      </w:r>
      <w:r w:rsidR="00A401AC">
        <w:t>part of</w:t>
      </w:r>
      <w:r w:rsidR="000259E3">
        <w:t xml:space="preserve"> broader strategies to promot</w:t>
      </w:r>
      <w:r w:rsidR="00505622">
        <w:t>e</w:t>
      </w:r>
      <w:r w:rsidR="000259E3">
        <w:t xml:space="preserve"> employee health and wellbeing.</w:t>
      </w:r>
    </w:p>
    <w:p w14:paraId="0F6297C7" w14:textId="77777777" w:rsidR="000259E3" w:rsidRPr="000C37A0" w:rsidRDefault="000259E3" w:rsidP="000259E3">
      <w:pPr>
        <w:pStyle w:val="NICEnormal"/>
      </w:pPr>
      <w:r w:rsidRPr="00B4696C">
        <w:rPr>
          <w:b/>
          <w:iCs/>
        </w:rPr>
        <w:t>Data source:</w:t>
      </w:r>
      <w:r w:rsidRPr="000C37A0">
        <w:t xml:space="preserve"> </w:t>
      </w:r>
      <w:r>
        <w:t>Local data collection, for example, policy reviews.</w:t>
      </w:r>
    </w:p>
    <w:p w14:paraId="112BD473" w14:textId="77777777" w:rsidR="000259E3" w:rsidRPr="000C37A0" w:rsidRDefault="000259E3" w:rsidP="000259E3">
      <w:pPr>
        <w:pStyle w:val="Heading3"/>
      </w:pPr>
      <w:r w:rsidRPr="000C37A0">
        <w:t>Outcome</w:t>
      </w:r>
    </w:p>
    <w:p w14:paraId="59820D07" w14:textId="54D19CFD" w:rsidR="000259E3" w:rsidRPr="000C37A0" w:rsidRDefault="000259E3" w:rsidP="000259E3">
      <w:pPr>
        <w:pStyle w:val="NICEnormal"/>
      </w:pPr>
      <w:r>
        <w:t xml:space="preserve">a) </w:t>
      </w:r>
      <w:r w:rsidR="009C54B3">
        <w:t>L</w:t>
      </w:r>
      <w:r>
        <w:t>ong-term sickness absence</w:t>
      </w:r>
      <w:r w:rsidR="009C54B3">
        <w:t xml:space="preserve"> rates</w:t>
      </w:r>
      <w:r>
        <w:t>.</w:t>
      </w:r>
    </w:p>
    <w:p w14:paraId="6D3AA9CB" w14:textId="085A87DC" w:rsidR="000259E3" w:rsidRPr="00337F23" w:rsidRDefault="000259E3" w:rsidP="000259E3">
      <w:pPr>
        <w:pStyle w:val="NICEnormal"/>
        <w:rPr>
          <w:iCs/>
        </w:rPr>
      </w:pPr>
      <w:r w:rsidRPr="00B4696C">
        <w:rPr>
          <w:b/>
          <w:bCs/>
        </w:rPr>
        <w:t>Data source:</w:t>
      </w:r>
      <w:r w:rsidRPr="000C37A0">
        <w:rPr>
          <w:i/>
        </w:rPr>
        <w:t xml:space="preserve"> </w:t>
      </w:r>
      <w:r w:rsidR="006E086E">
        <w:rPr>
          <w:iCs/>
        </w:rPr>
        <w:t>Local data collection</w:t>
      </w:r>
      <w:r w:rsidR="00D62FF8">
        <w:rPr>
          <w:iCs/>
        </w:rPr>
        <w:t>, for example HR management systems</w:t>
      </w:r>
      <w:r w:rsidR="007E1EE7">
        <w:rPr>
          <w:iCs/>
        </w:rPr>
        <w:t>.</w:t>
      </w:r>
      <w:r w:rsidR="006E086E">
        <w:rPr>
          <w:iCs/>
        </w:rPr>
        <w:t xml:space="preserve"> </w:t>
      </w:r>
    </w:p>
    <w:p w14:paraId="7E90D24B" w14:textId="15F7F2D1" w:rsidR="000259E3" w:rsidRPr="000C37A0" w:rsidRDefault="000259E3" w:rsidP="000259E3">
      <w:pPr>
        <w:pStyle w:val="NICEnormal"/>
      </w:pPr>
      <w:r>
        <w:t xml:space="preserve">b) </w:t>
      </w:r>
      <w:r w:rsidR="009C54B3">
        <w:t>R</w:t>
      </w:r>
      <w:r w:rsidR="00130093">
        <w:t>ates of recurrent sickness absence</w:t>
      </w:r>
      <w:r>
        <w:t>.</w:t>
      </w:r>
    </w:p>
    <w:p w14:paraId="14E089B3" w14:textId="141ABA5F" w:rsidR="000259E3" w:rsidRPr="00337F23" w:rsidRDefault="000259E3" w:rsidP="000259E3">
      <w:pPr>
        <w:pStyle w:val="NICEnormal"/>
        <w:rPr>
          <w:iCs/>
        </w:rPr>
      </w:pPr>
      <w:r w:rsidRPr="00B4696C">
        <w:rPr>
          <w:b/>
          <w:bCs/>
        </w:rPr>
        <w:t>Data source:</w:t>
      </w:r>
      <w:r w:rsidRPr="000C37A0">
        <w:rPr>
          <w:i/>
        </w:rPr>
        <w:t xml:space="preserve"> </w:t>
      </w:r>
      <w:bookmarkStart w:id="11" w:name="_Hlk55308535"/>
      <w:r w:rsidR="006E086E" w:rsidRPr="006E086E">
        <w:rPr>
          <w:iCs/>
        </w:rPr>
        <w:t>Local data collection</w:t>
      </w:r>
      <w:r w:rsidR="00D62FF8">
        <w:rPr>
          <w:iCs/>
        </w:rPr>
        <w:t>, for example HR management systems</w:t>
      </w:r>
      <w:r w:rsidR="007E1EE7">
        <w:rPr>
          <w:iCs/>
        </w:rPr>
        <w:t>.</w:t>
      </w:r>
      <w:r w:rsidR="006E086E" w:rsidRPr="006E086E">
        <w:rPr>
          <w:iCs/>
        </w:rPr>
        <w:t xml:space="preserve"> </w:t>
      </w:r>
      <w:bookmarkEnd w:id="11"/>
    </w:p>
    <w:p w14:paraId="050F54A6" w14:textId="77777777" w:rsidR="000259E3" w:rsidRPr="006B4538" w:rsidRDefault="000259E3" w:rsidP="000259E3">
      <w:pPr>
        <w:pStyle w:val="Heading2"/>
      </w:pPr>
      <w:r w:rsidRPr="000C37A0">
        <w:lastRenderedPageBreak/>
        <w:t xml:space="preserve">What the quality statement means for </w:t>
      </w:r>
      <w:r>
        <w:t>different audiences</w:t>
      </w:r>
    </w:p>
    <w:p w14:paraId="382F15C2" w14:textId="051A0517" w:rsidR="000259E3" w:rsidRPr="000C37A0" w:rsidRDefault="000259E3" w:rsidP="000259E3">
      <w:pPr>
        <w:pStyle w:val="NICEnormal"/>
      </w:pPr>
      <w:r>
        <w:rPr>
          <w:b/>
        </w:rPr>
        <w:t>Organisation</w:t>
      </w:r>
      <w:r w:rsidRPr="000C37A0">
        <w:rPr>
          <w:b/>
        </w:rPr>
        <w:t>s</w:t>
      </w:r>
      <w:r>
        <w:t xml:space="preserve"> (</w:t>
      </w:r>
      <w:r w:rsidRPr="006B4538">
        <w:rPr>
          <w:rStyle w:val="NICEnormalChar"/>
        </w:rPr>
        <w:t>senior management teams</w:t>
      </w:r>
      <w:r w:rsidR="004F4A99">
        <w:rPr>
          <w:rStyle w:val="NICEnormalChar"/>
        </w:rPr>
        <w:t>,</w:t>
      </w:r>
      <w:r w:rsidRPr="006B4538">
        <w:rPr>
          <w:rStyle w:val="NICEnormalChar"/>
        </w:rPr>
        <w:t xml:space="preserve"> including the chief executive</w:t>
      </w:r>
      <w:r w:rsidR="004F4A99">
        <w:rPr>
          <w:rStyle w:val="NICEnormalChar"/>
        </w:rPr>
        <w:t>,</w:t>
      </w:r>
      <w:r w:rsidRPr="006B4538">
        <w:rPr>
          <w:rStyle w:val="NICEnormalChar"/>
        </w:rPr>
        <w:t xml:space="preserve"> and departmental managers</w:t>
      </w:r>
      <w:r>
        <w:rPr>
          <w:rStyle w:val="NICEnormalChar"/>
        </w:rPr>
        <w:t>)</w:t>
      </w:r>
      <w:r w:rsidRPr="00F616AD">
        <w:t xml:space="preserve"> </w:t>
      </w:r>
      <w:r>
        <w:t>ensure that</w:t>
      </w:r>
      <w:r w:rsidRPr="000C37A0">
        <w:t xml:space="preserve"> </w:t>
      </w:r>
      <w:r>
        <w:t xml:space="preserve">they have </w:t>
      </w:r>
      <w:r w:rsidR="00217522" w:rsidRPr="00217522">
        <w:t xml:space="preserve">sickness absence and </w:t>
      </w:r>
      <w:r w:rsidR="00B74504" w:rsidRPr="00217522">
        <w:t>return</w:t>
      </w:r>
      <w:r w:rsidR="00B74504">
        <w:t>-</w:t>
      </w:r>
      <w:r w:rsidR="00B74504" w:rsidRPr="00217522">
        <w:t>to</w:t>
      </w:r>
      <w:r w:rsidR="00B74504">
        <w:t>-</w:t>
      </w:r>
      <w:r w:rsidR="00217522" w:rsidRPr="00217522">
        <w:t xml:space="preserve">work </w:t>
      </w:r>
      <w:r>
        <w:t>policies in place, and that these policies are part of a proactive strategic approach</w:t>
      </w:r>
      <w:r w:rsidR="005E5868">
        <w:t xml:space="preserve"> </w:t>
      </w:r>
      <w:r w:rsidR="004F4A99">
        <w:t xml:space="preserve">that </w:t>
      </w:r>
      <w:r>
        <w:t>promotes employee health and wellbeing. The</w:t>
      </w:r>
      <w:r w:rsidR="009C54B3">
        <w:t>y</w:t>
      </w:r>
      <w:r>
        <w:t xml:space="preserve"> ensure that the culture in their workplace is caring and supportive, and that the policies work for all employees.</w:t>
      </w:r>
    </w:p>
    <w:p w14:paraId="016288D3" w14:textId="14C868C9" w:rsidR="000259E3" w:rsidRPr="000C37A0" w:rsidRDefault="000259E3" w:rsidP="000259E3">
      <w:pPr>
        <w:pStyle w:val="NICEnormal"/>
      </w:pPr>
      <w:r>
        <w:rPr>
          <w:b/>
        </w:rPr>
        <w:t>Line manage</w:t>
      </w:r>
      <w:r w:rsidRPr="000C37A0">
        <w:rPr>
          <w:b/>
        </w:rPr>
        <w:t>rs</w:t>
      </w:r>
      <w:r>
        <w:t xml:space="preserve"> ensure that</w:t>
      </w:r>
      <w:r w:rsidRPr="000C37A0">
        <w:t xml:space="preserve"> </w:t>
      </w:r>
      <w:r>
        <w:t xml:space="preserve">they </w:t>
      </w:r>
      <w:r w:rsidR="000D765F">
        <w:t xml:space="preserve">understand and apply </w:t>
      </w:r>
      <w:bookmarkStart w:id="12" w:name="_Hlk55308462"/>
      <w:r w:rsidR="00217522" w:rsidRPr="00217522">
        <w:t xml:space="preserve">sickness absence and </w:t>
      </w:r>
      <w:r w:rsidR="005E5868" w:rsidRPr="00217522">
        <w:t>return</w:t>
      </w:r>
      <w:r w:rsidR="005E5868">
        <w:t>-</w:t>
      </w:r>
      <w:r w:rsidR="005E5868" w:rsidRPr="00217522">
        <w:t>to</w:t>
      </w:r>
      <w:r w:rsidR="005E5868">
        <w:t>-</w:t>
      </w:r>
      <w:r w:rsidR="00217522" w:rsidRPr="00217522">
        <w:t xml:space="preserve">work </w:t>
      </w:r>
      <w:bookmarkEnd w:id="12"/>
      <w:r>
        <w:t>policies in</w:t>
      </w:r>
      <w:r w:rsidR="000D765F">
        <w:t xml:space="preserve"> a way that reflects the </w:t>
      </w:r>
      <w:r w:rsidR="000D765F" w:rsidRPr="000D765F">
        <w:t xml:space="preserve">wider </w:t>
      </w:r>
      <w:r w:rsidR="000D765F">
        <w:t xml:space="preserve">organisational </w:t>
      </w:r>
      <w:r w:rsidR="000D765F" w:rsidRPr="000D765F">
        <w:t>culture that values and promotes employee health and wellbeing.</w:t>
      </w:r>
      <w:r>
        <w:t xml:space="preserve"> They consider</w:t>
      </w:r>
      <w:r w:rsidR="000D765F">
        <w:t xml:space="preserve"> and accommodate</w:t>
      </w:r>
      <w:r w:rsidR="005E5868">
        <w:t xml:space="preserve"> the</w:t>
      </w:r>
      <w:r>
        <w:t xml:space="preserve"> individual needs of employees when using the polic</w:t>
      </w:r>
      <w:r w:rsidR="002C5271">
        <w:t>ies</w:t>
      </w:r>
      <w:r>
        <w:t>.</w:t>
      </w:r>
      <w:r w:rsidR="005E5868" w:rsidRPr="00F27FBE">
        <w:t xml:space="preserve"> </w:t>
      </w:r>
    </w:p>
    <w:p w14:paraId="3C27B5DC" w14:textId="6768ADF9" w:rsidR="000259E3" w:rsidRPr="000C37A0" w:rsidRDefault="000259E3" w:rsidP="000259E3">
      <w:pPr>
        <w:pStyle w:val="NICEnormal"/>
      </w:pPr>
      <w:r>
        <w:rPr>
          <w:b/>
        </w:rPr>
        <w:t>Employees</w:t>
      </w:r>
      <w:r w:rsidRPr="00AC1DF5">
        <w:t xml:space="preserve"> </w:t>
      </w:r>
      <w:r>
        <w:t xml:space="preserve">are aware of absence management policies in their workplace and </w:t>
      </w:r>
      <w:r w:rsidR="00477C33">
        <w:t xml:space="preserve">are supported by their line managers in line with those policies. </w:t>
      </w:r>
      <w:r w:rsidR="00375910" w:rsidRPr="00375910">
        <w:t xml:space="preserve">They know that the </w:t>
      </w:r>
      <w:r w:rsidR="00375910">
        <w:t>polic</w:t>
      </w:r>
      <w:r w:rsidR="00B14048">
        <w:t>i</w:t>
      </w:r>
      <w:r w:rsidR="00375910">
        <w:t xml:space="preserve">es are part of a wider organisational culture that </w:t>
      </w:r>
      <w:r w:rsidR="00375910" w:rsidRPr="00375910">
        <w:t>values and promotes employee health and wellbeing.</w:t>
      </w:r>
      <w:r w:rsidR="00375910" w:rsidRPr="00375910" w:rsidDel="00375910">
        <w:t xml:space="preserve"> </w:t>
      </w:r>
    </w:p>
    <w:p w14:paraId="5A787D08" w14:textId="77777777" w:rsidR="000259E3" w:rsidRPr="000C37A0" w:rsidRDefault="000259E3" w:rsidP="000259E3">
      <w:pPr>
        <w:pStyle w:val="Heading2"/>
      </w:pPr>
      <w:r w:rsidRPr="000C37A0">
        <w:t>Source guidance</w:t>
      </w:r>
    </w:p>
    <w:p w14:paraId="5B61857B" w14:textId="5B5715D8" w:rsidR="000259E3" w:rsidRPr="007062A3" w:rsidRDefault="000D2DA4" w:rsidP="000259E3">
      <w:pPr>
        <w:pStyle w:val="NICEnormal"/>
        <w:rPr>
          <w:highlight w:val="cyan"/>
        </w:rPr>
      </w:pPr>
      <w:hyperlink r:id="rId10" w:history="1">
        <w:r w:rsidR="000259E3" w:rsidRPr="007062A3">
          <w:rPr>
            <w:rStyle w:val="Hyperlink"/>
          </w:rPr>
          <w:t>Workplace health: long-term sickness absence and capability to work</w:t>
        </w:r>
        <w:r w:rsidR="00175693">
          <w:rPr>
            <w:rStyle w:val="Hyperlink"/>
          </w:rPr>
          <w:t>. NICE guideline</w:t>
        </w:r>
        <w:r w:rsidR="000259E3" w:rsidRPr="007062A3">
          <w:rPr>
            <w:rStyle w:val="Hyperlink"/>
          </w:rPr>
          <w:t xml:space="preserve"> NG146</w:t>
        </w:r>
      </w:hyperlink>
      <w:r w:rsidR="000259E3" w:rsidRPr="007062A3">
        <w:t xml:space="preserve"> (2019)</w:t>
      </w:r>
      <w:r w:rsidR="00175693">
        <w:t>,</w:t>
      </w:r>
      <w:r w:rsidR="000259E3" w:rsidRPr="007062A3">
        <w:t xml:space="preserve"> recommendation</w:t>
      </w:r>
      <w:r w:rsidR="00175693">
        <w:t>s</w:t>
      </w:r>
      <w:r w:rsidR="000259E3" w:rsidRPr="007062A3">
        <w:t xml:space="preserve"> </w:t>
      </w:r>
      <w:r w:rsidR="000259E3">
        <w:t xml:space="preserve">1.1.2, </w:t>
      </w:r>
      <w:r w:rsidR="000259E3" w:rsidRPr="007062A3">
        <w:t>1.</w:t>
      </w:r>
      <w:r w:rsidR="000259E3">
        <w:t>1.5</w:t>
      </w:r>
    </w:p>
    <w:p w14:paraId="138BDFE2" w14:textId="6CAF940B" w:rsidR="000259E3" w:rsidRDefault="000259E3" w:rsidP="009D0A8F">
      <w:pPr>
        <w:pStyle w:val="Heading2"/>
      </w:pPr>
      <w:r w:rsidRPr="000C37A0">
        <w:t>Definitions of terms used in this quality statement</w:t>
      </w:r>
    </w:p>
    <w:p w14:paraId="78188AE9" w14:textId="7CC7B3B9" w:rsidR="000259E3" w:rsidRDefault="009D0A8F" w:rsidP="000259E3">
      <w:pPr>
        <w:pStyle w:val="Heading3"/>
      </w:pPr>
      <w:r>
        <w:t>Long-term sickness absence</w:t>
      </w:r>
    </w:p>
    <w:p w14:paraId="73C31D41" w14:textId="053E1A3D" w:rsidR="000259E3" w:rsidRPr="000C37A0" w:rsidRDefault="009D0A8F" w:rsidP="000259E3">
      <w:pPr>
        <w:pStyle w:val="NICEnormal"/>
        <w:rPr>
          <w:highlight w:val="cyan"/>
        </w:rPr>
      </w:pPr>
      <w:r>
        <w:t>F</w:t>
      </w:r>
      <w:r w:rsidRPr="009D0A8F">
        <w:t xml:space="preserve">or this </w:t>
      </w:r>
      <w:r>
        <w:t>quality standard long-term sickness absence</w:t>
      </w:r>
      <w:r w:rsidRPr="009D0A8F">
        <w:t xml:space="preserve"> is defined as</w:t>
      </w:r>
      <w:r>
        <w:t xml:space="preserve"> an absence lasting</w:t>
      </w:r>
      <w:r w:rsidRPr="009D0A8F">
        <w:t xml:space="preserve"> 4 or more week</w:t>
      </w:r>
      <w:r>
        <w:t>s</w:t>
      </w:r>
      <w:r w:rsidRPr="009D0A8F">
        <w:t>. Recurring long-term sickness absence has been defined as more than 1 episode of long-term sickness absence, with each episode lasting more than 4 week</w:t>
      </w:r>
      <w:r>
        <w:t>s. [</w:t>
      </w:r>
      <w:hyperlink r:id="rId11" w:history="1">
        <w:r w:rsidRPr="009D0A8F">
          <w:rPr>
            <w:rStyle w:val="Hyperlink"/>
          </w:rPr>
          <w:t>NICE’s guideline on workplace health: long-term sickness absence and capability to work</w:t>
        </w:r>
      </w:hyperlink>
      <w:r>
        <w:t>]</w:t>
      </w:r>
    </w:p>
    <w:p w14:paraId="63C0AEB8" w14:textId="5011F114" w:rsidR="009D0A8F" w:rsidRDefault="009D0A8F" w:rsidP="009D0A8F">
      <w:pPr>
        <w:pStyle w:val="Heading3"/>
      </w:pPr>
      <w:r>
        <w:t>Wellbeing</w:t>
      </w:r>
    </w:p>
    <w:p w14:paraId="74AB98EF" w14:textId="36BE2377" w:rsidR="000259E3" w:rsidRPr="00565690" w:rsidRDefault="009D0A8F" w:rsidP="000259E3">
      <w:pPr>
        <w:pStyle w:val="NICEnormal"/>
        <w:rPr>
          <w:highlight w:val="cyan"/>
        </w:rPr>
      </w:pPr>
      <w:r w:rsidRPr="009D0A8F">
        <w:t>Wellbeing is the subjective state of being healthy, happy, contented, comfortable and satisfied with one's quality of life</w:t>
      </w:r>
      <w:r>
        <w:t>. [</w:t>
      </w:r>
      <w:hyperlink r:id="rId12" w:history="1">
        <w:r w:rsidRPr="009D0A8F">
          <w:rPr>
            <w:rStyle w:val="Hyperlink"/>
          </w:rPr>
          <w:t>NICE’s guideline on workplace health: long-term sickness absence and capability to work</w:t>
        </w:r>
      </w:hyperlink>
      <w:r>
        <w:t>]</w:t>
      </w:r>
    </w:p>
    <w:p w14:paraId="77DE1A77" w14:textId="77777777" w:rsidR="000259E3" w:rsidRPr="000C37A0" w:rsidRDefault="000259E3" w:rsidP="000259E3">
      <w:pPr>
        <w:pStyle w:val="Heading2"/>
      </w:pPr>
      <w:r w:rsidRPr="000C37A0">
        <w:lastRenderedPageBreak/>
        <w:t>Equality and diversity considerations</w:t>
      </w:r>
    </w:p>
    <w:p w14:paraId="3C0906B7" w14:textId="35E72A2F" w:rsidR="000259E3" w:rsidRPr="00960EAE" w:rsidRDefault="00960EAE" w:rsidP="000259E3">
      <w:pPr>
        <w:pStyle w:val="NICEnormal"/>
      </w:pPr>
      <w:r>
        <w:t>Employees</w:t>
      </w:r>
      <w:r w:rsidR="000259E3" w:rsidRPr="00960EAE">
        <w:t xml:space="preserve"> should be provided with </w:t>
      </w:r>
      <w:r w:rsidRPr="00960EAE">
        <w:t>policies</w:t>
      </w:r>
      <w:r w:rsidR="000259E3" w:rsidRPr="00960EAE">
        <w:t xml:space="preserve"> that they can easily read and understand themselves, or with support. </w:t>
      </w:r>
      <w:r w:rsidRPr="00960EAE">
        <w:t>Policies</w:t>
      </w:r>
      <w:r w:rsidR="000259E3" w:rsidRPr="00960EAE">
        <w:t xml:space="preserve"> should be in a format that suits their needs and preferences. </w:t>
      </w:r>
      <w:r w:rsidRPr="00960EAE">
        <w:t>They</w:t>
      </w:r>
      <w:r w:rsidR="000259E3" w:rsidRPr="00960EAE">
        <w:t xml:space="preserve"> </w:t>
      </w:r>
      <w:r w:rsidRPr="00960EAE">
        <w:t>should be</w:t>
      </w:r>
      <w:r w:rsidR="000259E3" w:rsidRPr="00960EAE">
        <w:t xml:space="preserve"> accessible to people who do not speak or read English, and </w:t>
      </w:r>
      <w:r w:rsidR="005E5868">
        <w:t>they</w:t>
      </w:r>
      <w:r w:rsidR="005E5868" w:rsidRPr="00960EAE">
        <w:t xml:space="preserve"> </w:t>
      </w:r>
      <w:r w:rsidR="000259E3" w:rsidRPr="00960EAE">
        <w:t>should be culturally appropriate and age appropriate.</w:t>
      </w:r>
    </w:p>
    <w:p w14:paraId="5C4FFA30" w14:textId="77777777" w:rsidR="000259E3" w:rsidRDefault="000259E3" w:rsidP="000259E3"/>
    <w:p w14:paraId="3F40E921" w14:textId="0DD058BA" w:rsidR="000259E3" w:rsidRPr="000259E3" w:rsidRDefault="000259E3" w:rsidP="000259E3">
      <w:pPr>
        <w:rPr>
          <w:rStyle w:val="NICEnormalChar"/>
          <w:rFonts w:ascii="Times New Roman" w:hAnsi="Times New Roman"/>
        </w:rPr>
      </w:pPr>
      <w:r>
        <w:br w:type="page"/>
      </w:r>
    </w:p>
    <w:p w14:paraId="482728CF" w14:textId="7BBF018E" w:rsidR="000259E3" w:rsidRPr="007062A3" w:rsidRDefault="000259E3" w:rsidP="000259E3">
      <w:pPr>
        <w:pStyle w:val="Heading1"/>
      </w:pPr>
      <w:bookmarkStart w:id="13" w:name="_Quality_statement_2:_1"/>
      <w:bookmarkEnd w:id="13"/>
      <w:r w:rsidRPr="000C37A0">
        <w:lastRenderedPageBreak/>
        <w:t xml:space="preserve">Quality statement </w:t>
      </w:r>
      <w:r>
        <w:t>2</w:t>
      </w:r>
      <w:r w:rsidRPr="000C37A0">
        <w:t xml:space="preserve">: </w:t>
      </w:r>
      <w:r>
        <w:t xml:space="preserve">Support during sickness absence </w:t>
      </w:r>
    </w:p>
    <w:p w14:paraId="215564CB" w14:textId="77777777" w:rsidR="000259E3" w:rsidRPr="000C37A0" w:rsidRDefault="000259E3" w:rsidP="000259E3">
      <w:pPr>
        <w:pStyle w:val="Heading2"/>
      </w:pPr>
      <w:r w:rsidRPr="000C37A0">
        <w:t>Quality statement</w:t>
      </w:r>
    </w:p>
    <w:p w14:paraId="7A58AD6D" w14:textId="6FF9D812" w:rsidR="00F74788" w:rsidRPr="000C37A0" w:rsidRDefault="000259E3" w:rsidP="00393EC7">
      <w:pPr>
        <w:pStyle w:val="NICEnormal"/>
      </w:pPr>
      <w:r w:rsidRPr="004772CE">
        <w:t>E</w:t>
      </w:r>
      <w:r w:rsidR="00F74788">
        <w:t xml:space="preserve">mployees on sickness absence for more than 7 days are contacted by their employer </w:t>
      </w:r>
      <w:r w:rsidR="003B5825">
        <w:t xml:space="preserve">as soon as possible </w:t>
      </w:r>
      <w:r w:rsidR="00F74788">
        <w:t xml:space="preserve">to provide support and discuss arrangements for keeping in touch. </w:t>
      </w:r>
    </w:p>
    <w:p w14:paraId="352A6D02" w14:textId="0308C41A" w:rsidR="000259E3" w:rsidRPr="000C37A0" w:rsidRDefault="000259E3" w:rsidP="000259E3">
      <w:pPr>
        <w:pStyle w:val="Heading2"/>
      </w:pPr>
      <w:r w:rsidRPr="000C37A0">
        <w:t xml:space="preserve">Rationale </w:t>
      </w:r>
    </w:p>
    <w:p w14:paraId="37A4A8B7" w14:textId="19ABEBA4" w:rsidR="000259E3" w:rsidRPr="000C37A0" w:rsidRDefault="00AB7EF0" w:rsidP="000259E3">
      <w:pPr>
        <w:pStyle w:val="NICEnormal"/>
      </w:pPr>
      <w:r>
        <w:t xml:space="preserve">Making supportive </w:t>
      </w:r>
      <w:r w:rsidR="005C634D">
        <w:t xml:space="preserve">and non-judgemental </w:t>
      </w:r>
      <w:r w:rsidR="00E94396">
        <w:t xml:space="preserve">contact </w:t>
      </w:r>
      <w:r>
        <w:t>with employees</w:t>
      </w:r>
      <w:r w:rsidR="000259E3">
        <w:t xml:space="preserve"> at the earliest appropriate opportunity is </w:t>
      </w:r>
      <w:r w:rsidR="00A6255B">
        <w:t xml:space="preserve">a </w:t>
      </w:r>
      <w:r w:rsidR="00E94396">
        <w:t xml:space="preserve">very </w:t>
      </w:r>
      <w:r w:rsidR="000259E3">
        <w:t xml:space="preserve">important part of </w:t>
      </w:r>
      <w:r w:rsidR="00E94396">
        <w:t xml:space="preserve">managing </w:t>
      </w:r>
      <w:r w:rsidR="000259E3">
        <w:t xml:space="preserve">sickness absence. </w:t>
      </w:r>
      <w:r w:rsidR="00015697">
        <w:t>Keeping in touch</w:t>
      </w:r>
      <w:r w:rsidR="000259E3">
        <w:t xml:space="preserve"> can help employees feel supported and valued if done without pressure to return to work</w:t>
      </w:r>
      <w:r>
        <w:t xml:space="preserve">. </w:t>
      </w:r>
      <w:r w:rsidR="00BC71F2">
        <w:t>Keeping in touch</w:t>
      </w:r>
      <w:r>
        <w:t xml:space="preserve"> can also</w:t>
      </w:r>
      <w:r w:rsidR="00181244">
        <w:t xml:space="preserve"> provide an ongoing link between employees and their workplace</w:t>
      </w:r>
      <w:r w:rsidR="00F0410A">
        <w:t>.</w:t>
      </w:r>
      <w:r w:rsidR="000259E3">
        <w:t xml:space="preserve"> </w:t>
      </w:r>
      <w:r w:rsidR="00F0410A" w:rsidRPr="00F0410A">
        <w:t xml:space="preserve">The timing of initial contact should </w:t>
      </w:r>
      <w:r w:rsidR="00393EC7" w:rsidRPr="00F0410A">
        <w:t>consider</w:t>
      </w:r>
      <w:r w:rsidR="00F0410A" w:rsidRPr="00F0410A">
        <w:t xml:space="preserve"> the personal circumstances of the employee and their reason for, and anticipated length of, absence. </w:t>
      </w:r>
      <w:r w:rsidR="00357CF0">
        <w:t xml:space="preserve">The timing should be kept flexible but </w:t>
      </w:r>
      <w:r w:rsidR="0064061E">
        <w:t xml:space="preserve">made </w:t>
      </w:r>
      <w:r w:rsidR="00EF0630">
        <w:t>within 4 weeks</w:t>
      </w:r>
      <w:r w:rsidR="00EF0630" w:rsidRPr="00F0410A">
        <w:t xml:space="preserve"> </w:t>
      </w:r>
      <w:r w:rsidR="00EF0630">
        <w:t xml:space="preserve">to </w:t>
      </w:r>
      <w:r w:rsidR="00F0410A" w:rsidRPr="00F0410A">
        <w:t xml:space="preserve">help prevent a short-term absence becoming a long-term absence. </w:t>
      </w:r>
    </w:p>
    <w:p w14:paraId="42E936CB" w14:textId="77777777" w:rsidR="000259E3" w:rsidRDefault="000259E3" w:rsidP="000259E3">
      <w:pPr>
        <w:pStyle w:val="Heading2"/>
      </w:pPr>
      <w:r w:rsidRPr="000C37A0">
        <w:t xml:space="preserve">Quality </w:t>
      </w:r>
      <w:r w:rsidRPr="00945D72">
        <w:t>measures</w:t>
      </w:r>
    </w:p>
    <w:p w14:paraId="07E7DA13" w14:textId="77777777" w:rsidR="000259E3" w:rsidRPr="000C37A0" w:rsidRDefault="000259E3" w:rsidP="000259E3">
      <w:pPr>
        <w:pStyle w:val="Heading3"/>
      </w:pPr>
      <w:r w:rsidRPr="00945D72">
        <w:t>Structure</w:t>
      </w:r>
    </w:p>
    <w:p w14:paraId="64A5B396" w14:textId="737BBB08" w:rsidR="000259E3" w:rsidRDefault="000259E3" w:rsidP="000259E3">
      <w:pPr>
        <w:pStyle w:val="NICEnormal"/>
      </w:pPr>
      <w:r>
        <w:t xml:space="preserve">Evidence </w:t>
      </w:r>
      <w:r w:rsidR="005F000C">
        <w:t xml:space="preserve">of arrangements to ensure </w:t>
      </w:r>
      <w:r>
        <w:t>that employees</w:t>
      </w:r>
      <w:r w:rsidR="00321FFD" w:rsidRPr="00321FFD">
        <w:t xml:space="preserve"> on sickness absence for more than 7 days</w:t>
      </w:r>
      <w:r>
        <w:t xml:space="preserve"> are contacted by their employer as soon as possible during their sickness absence</w:t>
      </w:r>
      <w:r w:rsidR="00EF0630">
        <w:t>, and at within 4 weeks</w:t>
      </w:r>
      <w:r>
        <w:t>.</w:t>
      </w:r>
    </w:p>
    <w:p w14:paraId="43E77388" w14:textId="42854A04" w:rsidR="000259E3" w:rsidRDefault="000259E3" w:rsidP="000259E3">
      <w:pPr>
        <w:pStyle w:val="NICEnormal"/>
      </w:pPr>
      <w:r w:rsidRPr="00B4696C">
        <w:rPr>
          <w:b/>
          <w:iCs/>
        </w:rPr>
        <w:t>Data source:</w:t>
      </w:r>
      <w:r w:rsidRPr="000C37A0">
        <w:t xml:space="preserve"> </w:t>
      </w:r>
      <w:r>
        <w:t xml:space="preserve">Local data collection, </w:t>
      </w:r>
      <w:r w:rsidRPr="00B1071A">
        <w:t>for example</w:t>
      </w:r>
      <w:r w:rsidR="00FD12C6">
        <w:t>,</w:t>
      </w:r>
      <w:r w:rsidRPr="00B1071A">
        <w:t xml:space="preserve"> </w:t>
      </w:r>
      <w:r w:rsidR="005F000C" w:rsidRPr="00B1071A">
        <w:t>review of organisation</w:t>
      </w:r>
      <w:r w:rsidR="005F000C">
        <w:t xml:space="preserve"> sickness absence and </w:t>
      </w:r>
      <w:r w:rsidR="00FD12C6">
        <w:t>return-to-</w:t>
      </w:r>
      <w:r w:rsidR="005F000C">
        <w:t>work policies</w:t>
      </w:r>
      <w:r w:rsidR="00273D5D">
        <w:t>, and HR management systems</w:t>
      </w:r>
      <w:r w:rsidR="005F000C">
        <w:t>.</w:t>
      </w:r>
    </w:p>
    <w:p w14:paraId="55649DC1" w14:textId="77777777" w:rsidR="000259E3" w:rsidRPr="000C37A0" w:rsidRDefault="000259E3" w:rsidP="000259E3">
      <w:pPr>
        <w:pStyle w:val="Heading3"/>
      </w:pPr>
      <w:r w:rsidRPr="000C37A0">
        <w:t>Process</w:t>
      </w:r>
    </w:p>
    <w:p w14:paraId="205DDD95" w14:textId="031A057B" w:rsidR="000259E3" w:rsidRPr="000C37A0" w:rsidRDefault="00F74788" w:rsidP="000259E3">
      <w:pPr>
        <w:pStyle w:val="NICEnormal"/>
        <w:rPr>
          <w:highlight w:val="cyan"/>
        </w:rPr>
      </w:pPr>
      <w:r>
        <w:t xml:space="preserve">a) </w:t>
      </w:r>
      <w:r w:rsidR="000259E3">
        <w:t xml:space="preserve">Proportion of employees </w:t>
      </w:r>
      <w:r w:rsidR="00321FFD" w:rsidRPr="00321FFD">
        <w:t xml:space="preserve">on sickness absence for more than 7 days </w:t>
      </w:r>
      <w:r w:rsidR="000259E3">
        <w:t>who are contacted by their employer.</w:t>
      </w:r>
    </w:p>
    <w:p w14:paraId="4C0A62BD" w14:textId="1A8E2113" w:rsidR="000259E3" w:rsidRPr="000C37A0" w:rsidRDefault="000259E3" w:rsidP="000259E3">
      <w:pPr>
        <w:pStyle w:val="NICEnormal"/>
      </w:pPr>
      <w:r w:rsidRPr="000C37A0">
        <w:t xml:space="preserve">Numerator – </w:t>
      </w:r>
      <w:r>
        <w:t>the number in the denominator who are contacted by their employer.</w:t>
      </w:r>
    </w:p>
    <w:p w14:paraId="457ABCAF" w14:textId="27F68376" w:rsidR="000259E3" w:rsidRDefault="000259E3" w:rsidP="000259E3">
      <w:pPr>
        <w:pStyle w:val="NICEnormal"/>
      </w:pPr>
      <w:r w:rsidRPr="000C37A0">
        <w:t xml:space="preserve">Denominator – </w:t>
      </w:r>
      <w:r w:rsidR="007F10E4">
        <w:t xml:space="preserve">the number of </w:t>
      </w:r>
      <w:r>
        <w:t xml:space="preserve">employees </w:t>
      </w:r>
      <w:r w:rsidR="00321FFD" w:rsidRPr="00321FFD">
        <w:t>on sickness absence for more than 7 days</w:t>
      </w:r>
      <w:r>
        <w:t>.</w:t>
      </w:r>
    </w:p>
    <w:p w14:paraId="60E3F738" w14:textId="3438C004" w:rsidR="00F74788" w:rsidRDefault="00F74788" w:rsidP="000259E3">
      <w:pPr>
        <w:pStyle w:val="NICEnormal"/>
      </w:pPr>
      <w:r>
        <w:lastRenderedPageBreak/>
        <w:t xml:space="preserve">b) Proportion of employees on sickness absence for more than </w:t>
      </w:r>
      <w:r w:rsidR="0006032C">
        <w:t xml:space="preserve">4 weeks who were contacted by their employer within 4 weeks of the start of their sickness absence. </w:t>
      </w:r>
    </w:p>
    <w:p w14:paraId="002B3A90" w14:textId="4BAA8277" w:rsidR="0006032C" w:rsidRDefault="0006032C" w:rsidP="000259E3">
      <w:pPr>
        <w:pStyle w:val="NICEnormal"/>
      </w:pPr>
      <w:r>
        <w:t>Numerator – the number in the denominator who were contacted by their employer within 4 weeks of the start of their sickness absence.</w:t>
      </w:r>
    </w:p>
    <w:p w14:paraId="675BF116" w14:textId="0083F34B" w:rsidR="0006032C" w:rsidRPr="000C37A0" w:rsidRDefault="0006032C" w:rsidP="000259E3">
      <w:pPr>
        <w:pStyle w:val="NICEnormal"/>
      </w:pPr>
      <w:r>
        <w:t xml:space="preserve">Denominator – the number of employees </w:t>
      </w:r>
      <w:r w:rsidRPr="00321FFD">
        <w:t xml:space="preserve">on sickness absence for more than </w:t>
      </w:r>
      <w:r>
        <w:t>4 weeks.</w:t>
      </w:r>
    </w:p>
    <w:p w14:paraId="10A55F1E" w14:textId="1CB291AF" w:rsidR="000259E3" w:rsidRPr="000C37A0" w:rsidRDefault="000259E3" w:rsidP="000259E3">
      <w:pPr>
        <w:pStyle w:val="NICEnormal"/>
      </w:pPr>
      <w:r w:rsidRPr="00B4696C">
        <w:rPr>
          <w:b/>
          <w:iCs/>
        </w:rPr>
        <w:t>Data source:</w:t>
      </w:r>
      <w:r w:rsidRPr="000C37A0">
        <w:t xml:space="preserve"> </w:t>
      </w:r>
      <w:r>
        <w:t xml:space="preserve">Local data collection, for example, </w:t>
      </w:r>
      <w:r w:rsidR="005F000C">
        <w:t>employee HR records</w:t>
      </w:r>
      <w:r>
        <w:t>.</w:t>
      </w:r>
    </w:p>
    <w:p w14:paraId="333EB7B3" w14:textId="77777777" w:rsidR="000259E3" w:rsidRPr="000C37A0" w:rsidRDefault="000259E3" w:rsidP="000259E3">
      <w:pPr>
        <w:pStyle w:val="Heading3"/>
      </w:pPr>
      <w:r w:rsidRPr="000C37A0">
        <w:t>Outcome</w:t>
      </w:r>
    </w:p>
    <w:p w14:paraId="081A118B" w14:textId="77777777" w:rsidR="000259E3" w:rsidRPr="000C37A0" w:rsidRDefault="000259E3" w:rsidP="000259E3">
      <w:pPr>
        <w:pStyle w:val="NICEnormal"/>
      </w:pPr>
      <w:r>
        <w:t>a) Rates of long-term sickness absence.</w:t>
      </w:r>
    </w:p>
    <w:p w14:paraId="6B1FA7DB" w14:textId="15FE9F1B" w:rsidR="000259E3" w:rsidRPr="006E086E" w:rsidRDefault="000259E3" w:rsidP="000259E3">
      <w:pPr>
        <w:pStyle w:val="NICEnormal"/>
        <w:rPr>
          <w:iCs/>
        </w:rPr>
      </w:pPr>
      <w:r w:rsidRPr="00B4696C">
        <w:rPr>
          <w:b/>
          <w:bCs/>
        </w:rPr>
        <w:t>Data source:</w:t>
      </w:r>
      <w:r w:rsidRPr="000C37A0">
        <w:rPr>
          <w:i/>
        </w:rPr>
        <w:t xml:space="preserve"> </w:t>
      </w:r>
      <w:r w:rsidR="006E086E" w:rsidRPr="006E086E">
        <w:rPr>
          <w:iCs/>
        </w:rPr>
        <w:t>Local data collection</w:t>
      </w:r>
      <w:r w:rsidR="00321FFD" w:rsidRPr="00321FFD">
        <w:rPr>
          <w:iCs/>
        </w:rPr>
        <w:t>, for example HR management systems</w:t>
      </w:r>
      <w:r w:rsidR="00E11F37" w:rsidRPr="007B1BCE">
        <w:rPr>
          <w:rStyle w:val="Hyperlink"/>
          <w:iCs/>
          <w:u w:val="none"/>
        </w:rPr>
        <w:t>.</w:t>
      </w:r>
    </w:p>
    <w:p w14:paraId="38777CC3" w14:textId="29BDBAC9" w:rsidR="000259E3" w:rsidRPr="000C37A0" w:rsidRDefault="000259E3" w:rsidP="000259E3">
      <w:pPr>
        <w:pStyle w:val="NICEnormal"/>
      </w:pPr>
      <w:r>
        <w:t xml:space="preserve">b) </w:t>
      </w:r>
      <w:r w:rsidR="005F000C">
        <w:t>Employee satisfaction with support from employer during sickness absence</w:t>
      </w:r>
      <w:r>
        <w:t>.</w:t>
      </w:r>
    </w:p>
    <w:p w14:paraId="5AFA1696" w14:textId="20665AFC" w:rsidR="000259E3" w:rsidRPr="000C37A0" w:rsidRDefault="000259E3" w:rsidP="000259E3">
      <w:pPr>
        <w:pStyle w:val="NICEnormal"/>
      </w:pPr>
      <w:r w:rsidRPr="00B4696C">
        <w:rPr>
          <w:b/>
          <w:bCs/>
        </w:rPr>
        <w:t>Data source:</w:t>
      </w:r>
      <w:r w:rsidRPr="000C37A0">
        <w:rPr>
          <w:i/>
        </w:rPr>
        <w:t xml:space="preserve"> </w:t>
      </w:r>
      <w:bookmarkStart w:id="14" w:name="_Hlk54010748"/>
      <w:r w:rsidR="005F000C">
        <w:rPr>
          <w:rStyle w:val="NICEnormalChar"/>
        </w:rPr>
        <w:t>Local data collection, for example</w:t>
      </w:r>
      <w:r w:rsidR="00360B71">
        <w:rPr>
          <w:rStyle w:val="NICEnormalChar"/>
        </w:rPr>
        <w:t>,</w:t>
      </w:r>
      <w:r w:rsidR="005F000C">
        <w:rPr>
          <w:rStyle w:val="NICEnormalChar"/>
        </w:rPr>
        <w:t xml:space="preserve"> employee surveys.</w:t>
      </w:r>
      <w:r w:rsidRPr="000C37A0">
        <w:rPr>
          <w:rFonts w:cs="Arial"/>
        </w:rPr>
        <w:t xml:space="preserve"> </w:t>
      </w:r>
      <w:bookmarkEnd w:id="14"/>
    </w:p>
    <w:p w14:paraId="474158DA" w14:textId="77777777" w:rsidR="000259E3" w:rsidRPr="006B4538" w:rsidRDefault="000259E3" w:rsidP="000259E3">
      <w:pPr>
        <w:pStyle w:val="Heading2"/>
      </w:pPr>
      <w:r w:rsidRPr="000C37A0">
        <w:t xml:space="preserve">What the quality statement means for </w:t>
      </w:r>
      <w:r>
        <w:t>different audiences</w:t>
      </w:r>
    </w:p>
    <w:p w14:paraId="30FA6D4D" w14:textId="5D51C519" w:rsidR="000259E3" w:rsidRPr="000C37A0" w:rsidRDefault="000259E3" w:rsidP="000259E3">
      <w:pPr>
        <w:pStyle w:val="NICEnormal"/>
      </w:pPr>
      <w:r>
        <w:rPr>
          <w:b/>
        </w:rPr>
        <w:t>Organisation</w:t>
      </w:r>
      <w:r w:rsidRPr="000C37A0">
        <w:rPr>
          <w:b/>
        </w:rPr>
        <w:t>s</w:t>
      </w:r>
      <w:r>
        <w:t xml:space="preserve"> (</w:t>
      </w:r>
      <w:r w:rsidRPr="00AD3A04">
        <w:rPr>
          <w:rStyle w:val="NICEnormalChar"/>
        </w:rPr>
        <w:t>senior management teams</w:t>
      </w:r>
      <w:r w:rsidR="00E11F37">
        <w:rPr>
          <w:rStyle w:val="NICEnormalChar"/>
        </w:rPr>
        <w:t>,</w:t>
      </w:r>
      <w:r w:rsidRPr="00AD3A04">
        <w:rPr>
          <w:rStyle w:val="NICEnormalChar"/>
        </w:rPr>
        <w:t xml:space="preserve"> including the chief </w:t>
      </w:r>
      <w:r w:rsidRPr="003D4420">
        <w:rPr>
          <w:rStyle w:val="NICEnormalChar"/>
        </w:rPr>
        <w:t>executive</w:t>
      </w:r>
      <w:r w:rsidR="00E11F37" w:rsidRPr="003D4420">
        <w:rPr>
          <w:rStyle w:val="NICEnormalChar"/>
        </w:rPr>
        <w:t>,</w:t>
      </w:r>
      <w:r w:rsidRPr="003D4420">
        <w:rPr>
          <w:rStyle w:val="NICEnormalChar"/>
        </w:rPr>
        <w:t xml:space="preserve"> and</w:t>
      </w:r>
      <w:r w:rsidRPr="00AD3A04">
        <w:rPr>
          <w:rStyle w:val="NICEnormalChar"/>
        </w:rPr>
        <w:t xml:space="preserve"> departmental managers</w:t>
      </w:r>
      <w:r>
        <w:rPr>
          <w:rStyle w:val="NICEnormalChar"/>
        </w:rPr>
        <w:t>)</w:t>
      </w:r>
      <w:r w:rsidRPr="00F616AD">
        <w:t xml:space="preserve"> </w:t>
      </w:r>
      <w:r>
        <w:t>ensure that</w:t>
      </w:r>
      <w:r w:rsidRPr="000C37A0">
        <w:t xml:space="preserve"> </w:t>
      </w:r>
      <w:r>
        <w:t xml:space="preserve">systems are in place to consider the earliest appropriate opportunity to contact employees </w:t>
      </w:r>
      <w:r w:rsidR="00321FFD" w:rsidRPr="00321FFD">
        <w:t>on sickness absence for more than 7 days</w:t>
      </w:r>
      <w:r>
        <w:t>. They have systems in place to ensure that this happens</w:t>
      </w:r>
      <w:r w:rsidR="0064061E">
        <w:t xml:space="preserve"> </w:t>
      </w:r>
      <w:r w:rsidR="008773B3">
        <w:t>within</w:t>
      </w:r>
      <w:r w:rsidR="008773B3" w:rsidRPr="00321FFD">
        <w:t xml:space="preserve"> </w:t>
      </w:r>
      <w:r w:rsidR="0064061E">
        <w:t>4 weeks</w:t>
      </w:r>
      <w:r w:rsidR="00843D63">
        <w:t>, and that the employee is contacted by the most suitable person, which may not be their line manager</w:t>
      </w:r>
      <w:r>
        <w:t>.</w:t>
      </w:r>
    </w:p>
    <w:p w14:paraId="123FEF1A" w14:textId="7C0040BC" w:rsidR="000259E3" w:rsidRPr="000C37A0" w:rsidRDefault="000259E3" w:rsidP="000259E3">
      <w:pPr>
        <w:pStyle w:val="NICEnormal"/>
      </w:pPr>
      <w:r>
        <w:rPr>
          <w:b/>
        </w:rPr>
        <w:t xml:space="preserve">Line </w:t>
      </w:r>
      <w:r w:rsidR="00E11F37">
        <w:rPr>
          <w:b/>
        </w:rPr>
        <w:t>manager</w:t>
      </w:r>
      <w:r w:rsidR="00E11F37" w:rsidRPr="000C37A0">
        <w:rPr>
          <w:b/>
        </w:rPr>
        <w:t>s</w:t>
      </w:r>
      <w:r w:rsidR="00E11F37">
        <w:t xml:space="preserve"> </w:t>
      </w:r>
      <w:r>
        <w:t>ensure that</w:t>
      </w:r>
      <w:r w:rsidRPr="000C37A0">
        <w:t xml:space="preserve"> </w:t>
      </w:r>
      <w:r>
        <w:t>they or another appropriate person contact</w:t>
      </w:r>
      <w:r w:rsidR="000D2EFB">
        <w:t>s</w:t>
      </w:r>
      <w:r>
        <w:t xml:space="preserve"> employees</w:t>
      </w:r>
      <w:r w:rsidR="00321FFD" w:rsidRPr="00321FFD">
        <w:t xml:space="preserve"> on sickness absence for more than 7 days </w:t>
      </w:r>
      <w:r>
        <w:t xml:space="preserve">at the </w:t>
      </w:r>
      <w:r w:rsidR="006E086E">
        <w:t xml:space="preserve">earliest </w:t>
      </w:r>
      <w:r>
        <w:t>appropriate opportunity</w:t>
      </w:r>
      <w:r w:rsidR="0064061E">
        <w:t xml:space="preserve"> and </w:t>
      </w:r>
      <w:r w:rsidR="008773B3">
        <w:t>within</w:t>
      </w:r>
      <w:r w:rsidR="008773B3" w:rsidRPr="00321FFD">
        <w:t xml:space="preserve"> </w:t>
      </w:r>
      <w:r w:rsidR="0064061E">
        <w:t>4 weeks</w:t>
      </w:r>
      <w:r w:rsidRPr="003D4420">
        <w:t>.</w:t>
      </w:r>
      <w:r w:rsidR="00843D63" w:rsidRPr="003D4420">
        <w:t xml:space="preserve"> </w:t>
      </w:r>
      <w:r w:rsidR="00843D63" w:rsidRPr="0060352F">
        <w:t>They ensure that a</w:t>
      </w:r>
      <w:r w:rsidR="00843D63" w:rsidRPr="003D4420">
        <w:t xml:space="preserve"> meaningful conversation take</w:t>
      </w:r>
      <w:r w:rsidR="00843D63" w:rsidRPr="0060352F">
        <w:t xml:space="preserve">s place with the employee </w:t>
      </w:r>
      <w:r w:rsidR="0029141F" w:rsidRPr="0060352F">
        <w:t xml:space="preserve">that </w:t>
      </w:r>
      <w:r w:rsidR="00843D63" w:rsidRPr="0060352F">
        <w:t>is supportive</w:t>
      </w:r>
      <w:r w:rsidR="00843D63">
        <w:t xml:space="preserve"> and does not put undue pressure on them about returning to work.</w:t>
      </w:r>
    </w:p>
    <w:p w14:paraId="39C480E7" w14:textId="4EA87D2D" w:rsidR="000259E3" w:rsidRDefault="000259E3" w:rsidP="000259E3">
      <w:pPr>
        <w:pStyle w:val="NICEnormal"/>
      </w:pPr>
      <w:r>
        <w:rPr>
          <w:b/>
        </w:rPr>
        <w:t>Employees</w:t>
      </w:r>
      <w:r w:rsidRPr="00AC1DF5">
        <w:t xml:space="preserve"> </w:t>
      </w:r>
      <w:r w:rsidR="00BA41B9" w:rsidRPr="00BA41B9">
        <w:t>on sickness absence for more than 7 days</w:t>
      </w:r>
      <w:r w:rsidR="00BA41B9" w:rsidRPr="00BA41B9" w:rsidDel="00BA41B9">
        <w:t xml:space="preserve"> </w:t>
      </w:r>
      <w:r>
        <w:t xml:space="preserve">are contacted </w:t>
      </w:r>
      <w:r w:rsidR="00590302">
        <w:t>by their employer as soon as it is appropriate for them</w:t>
      </w:r>
      <w:r w:rsidR="0064061E">
        <w:t xml:space="preserve"> and </w:t>
      </w:r>
      <w:r w:rsidR="008773B3">
        <w:t>within</w:t>
      </w:r>
      <w:r w:rsidR="0064061E">
        <w:t xml:space="preserve"> 4 weeks</w:t>
      </w:r>
      <w:r w:rsidR="00590302">
        <w:t xml:space="preserve">. </w:t>
      </w:r>
      <w:r w:rsidR="00590302" w:rsidRPr="00BC71F2">
        <w:t>Keeping in touch</w:t>
      </w:r>
      <w:r w:rsidR="00590302" w:rsidRPr="00732E6A">
        <w:t xml:space="preserve"> </w:t>
      </w:r>
      <w:r w:rsidR="00590302" w:rsidRPr="00BC71F2">
        <w:lastRenderedPageBreak/>
        <w:t xml:space="preserve">with </w:t>
      </w:r>
      <w:r w:rsidR="00590302" w:rsidRPr="00732E6A">
        <w:t>the</w:t>
      </w:r>
      <w:r w:rsidR="00BC71F2">
        <w:t>ir</w:t>
      </w:r>
      <w:r w:rsidR="00590302" w:rsidRPr="00732E6A">
        <w:t xml:space="preserve"> employer </w:t>
      </w:r>
      <w:r w:rsidR="000D2EFB" w:rsidRPr="00F27FBE">
        <w:t>should</w:t>
      </w:r>
      <w:r w:rsidR="000D2EFB">
        <w:t xml:space="preserve"> help </w:t>
      </w:r>
      <w:r w:rsidR="00590302">
        <w:t xml:space="preserve">them feel supported and valued and </w:t>
      </w:r>
      <w:r w:rsidR="000D2EFB">
        <w:t xml:space="preserve">should </w:t>
      </w:r>
      <w:r w:rsidR="00590302">
        <w:t xml:space="preserve">not put them under additional pressure to return to work. </w:t>
      </w:r>
    </w:p>
    <w:p w14:paraId="4291EA32" w14:textId="77777777" w:rsidR="000259E3" w:rsidRPr="000C37A0" w:rsidRDefault="000259E3" w:rsidP="000259E3">
      <w:pPr>
        <w:pStyle w:val="Heading2"/>
      </w:pPr>
      <w:r w:rsidRPr="000C37A0">
        <w:t>Source guidance</w:t>
      </w:r>
    </w:p>
    <w:p w14:paraId="72D2568E" w14:textId="78542AB2" w:rsidR="000259E3" w:rsidRDefault="000D2DA4" w:rsidP="000259E3">
      <w:pPr>
        <w:pStyle w:val="NICEnormal"/>
        <w:rPr>
          <w:highlight w:val="cyan"/>
        </w:rPr>
      </w:pPr>
      <w:hyperlink r:id="rId13" w:history="1">
        <w:r w:rsidR="000259E3" w:rsidRPr="007062A3">
          <w:rPr>
            <w:rStyle w:val="Hyperlink"/>
          </w:rPr>
          <w:t>Workplace health: long-term sickness absence and capability to work</w:t>
        </w:r>
        <w:r w:rsidR="000D2EFB">
          <w:rPr>
            <w:rStyle w:val="Hyperlink"/>
          </w:rPr>
          <w:t>. NICE guideline</w:t>
        </w:r>
        <w:r w:rsidR="000259E3" w:rsidRPr="007062A3">
          <w:rPr>
            <w:rStyle w:val="Hyperlink"/>
          </w:rPr>
          <w:t xml:space="preserve"> NG146</w:t>
        </w:r>
      </w:hyperlink>
      <w:r w:rsidR="000259E3" w:rsidRPr="007062A3">
        <w:t xml:space="preserve"> (2019)</w:t>
      </w:r>
      <w:r w:rsidR="000D2EFB">
        <w:t>,</w:t>
      </w:r>
      <w:r w:rsidR="000259E3" w:rsidRPr="007062A3">
        <w:t xml:space="preserve"> recommendation </w:t>
      </w:r>
      <w:r w:rsidR="007E1EE7">
        <w:t xml:space="preserve">1.5.1, </w:t>
      </w:r>
      <w:r w:rsidR="000259E3" w:rsidRPr="007062A3">
        <w:t>1.</w:t>
      </w:r>
      <w:r w:rsidR="000259E3">
        <w:t>5.2</w:t>
      </w:r>
      <w:r w:rsidR="007E1EE7">
        <w:t>, and 1.5.3</w:t>
      </w:r>
    </w:p>
    <w:p w14:paraId="2487EDB1" w14:textId="563ABB12" w:rsidR="000259E3" w:rsidRDefault="000259E3" w:rsidP="009D0A8F">
      <w:pPr>
        <w:pStyle w:val="Heading2"/>
      </w:pPr>
      <w:r w:rsidRPr="000C37A0">
        <w:t>Definitions of terms used in this quality statement</w:t>
      </w:r>
    </w:p>
    <w:p w14:paraId="262794B5" w14:textId="77777777" w:rsidR="009D0A8F" w:rsidRDefault="009D0A8F" w:rsidP="009D0A8F">
      <w:pPr>
        <w:pStyle w:val="Heading3"/>
      </w:pPr>
      <w:r>
        <w:t>Long-term sickness absence</w:t>
      </w:r>
    </w:p>
    <w:p w14:paraId="57809E32" w14:textId="77777777" w:rsidR="009D0A8F" w:rsidRPr="000C37A0" w:rsidRDefault="009D0A8F" w:rsidP="009D0A8F">
      <w:pPr>
        <w:pStyle w:val="NICEnormal"/>
        <w:rPr>
          <w:highlight w:val="cyan"/>
        </w:rPr>
      </w:pPr>
      <w:r>
        <w:t>F</w:t>
      </w:r>
      <w:r w:rsidRPr="009D0A8F">
        <w:t xml:space="preserve">or this </w:t>
      </w:r>
      <w:r>
        <w:t>quality standard long-term sickness absence</w:t>
      </w:r>
      <w:r w:rsidRPr="009D0A8F">
        <w:t xml:space="preserve"> is defined as</w:t>
      </w:r>
      <w:r>
        <w:t xml:space="preserve"> an absence lasting</w:t>
      </w:r>
      <w:r w:rsidRPr="009D0A8F">
        <w:t xml:space="preserve"> 4 or more week</w:t>
      </w:r>
      <w:r>
        <w:t>s</w:t>
      </w:r>
      <w:r w:rsidRPr="009D0A8F">
        <w:t>. Recurring long-term sickness absence has been defined as more than 1 episode of long-term sickness absence, with each episode lasting more than 4 week</w:t>
      </w:r>
      <w:r>
        <w:t>s. [</w:t>
      </w:r>
      <w:hyperlink r:id="rId14" w:history="1">
        <w:r w:rsidRPr="009D0A8F">
          <w:rPr>
            <w:rStyle w:val="Hyperlink"/>
          </w:rPr>
          <w:t>NICE’s guideline on workplace health: long-term sickness absence and capability to work</w:t>
        </w:r>
      </w:hyperlink>
      <w:r>
        <w:t>]</w:t>
      </w:r>
    </w:p>
    <w:p w14:paraId="1E306AC3" w14:textId="745FFDF2" w:rsidR="009D0A8F" w:rsidRDefault="009D0A8F" w:rsidP="009D0A8F">
      <w:pPr>
        <w:pStyle w:val="Heading3"/>
      </w:pPr>
      <w:r>
        <w:t>Short-term sickness absence</w:t>
      </w:r>
    </w:p>
    <w:p w14:paraId="04CB5892" w14:textId="04487245" w:rsidR="00393EC7" w:rsidRPr="006379CB" w:rsidRDefault="009D0A8F" w:rsidP="00393EC7">
      <w:pPr>
        <w:pStyle w:val="NICEnormal"/>
        <w:rPr>
          <w:highlight w:val="cyan"/>
        </w:rPr>
      </w:pPr>
      <w:r w:rsidRPr="009D0A8F">
        <w:t xml:space="preserve">For this </w:t>
      </w:r>
      <w:r>
        <w:t>quality standard</w:t>
      </w:r>
      <w:r w:rsidRPr="009D0A8F">
        <w:t xml:space="preserve"> it is defined as an absence lasting up to (but less than) 4 weeks. Recurring short-term sickness absence is defined as more than 1 episode of short-term sickness absence, each lasting less than 4 weeks</w:t>
      </w:r>
      <w:r>
        <w:t>. [</w:t>
      </w:r>
      <w:hyperlink r:id="rId15" w:history="1">
        <w:r w:rsidRPr="009D0A8F">
          <w:rPr>
            <w:rStyle w:val="Hyperlink"/>
          </w:rPr>
          <w:t>NICE’s guideline on workplace health: long-term sickness absence and capability to work</w:t>
        </w:r>
      </w:hyperlink>
      <w:r>
        <w:t>]</w:t>
      </w:r>
    </w:p>
    <w:p w14:paraId="209FFE42" w14:textId="77777777" w:rsidR="000259E3" w:rsidRDefault="000259E3" w:rsidP="000259E3">
      <w:pPr>
        <w:pStyle w:val="Heading1"/>
      </w:pPr>
      <w:r>
        <w:br w:type="page"/>
      </w:r>
    </w:p>
    <w:p w14:paraId="6750C1B6" w14:textId="265E29EA" w:rsidR="009C399D" w:rsidRPr="007062A3" w:rsidRDefault="009C399D" w:rsidP="007062A3">
      <w:pPr>
        <w:pStyle w:val="Heading1"/>
      </w:pPr>
      <w:bookmarkStart w:id="15" w:name="_Quality_statement_3:_1"/>
      <w:bookmarkEnd w:id="15"/>
      <w:r w:rsidRPr="000C37A0">
        <w:lastRenderedPageBreak/>
        <w:t xml:space="preserve">Quality statement </w:t>
      </w:r>
      <w:r w:rsidR="00E33B90">
        <w:t>3</w:t>
      </w:r>
      <w:r w:rsidRPr="000C37A0">
        <w:t xml:space="preserve">: </w:t>
      </w:r>
      <w:r w:rsidR="004772CE">
        <w:t xml:space="preserve">Statement of fitness </w:t>
      </w:r>
      <w:r w:rsidR="00843D63">
        <w:t>for</w:t>
      </w:r>
      <w:r w:rsidR="004772CE">
        <w:t xml:space="preserve"> work</w:t>
      </w:r>
      <w:r w:rsidR="00000B96">
        <w:t xml:space="preserve"> </w:t>
      </w:r>
      <w:r w:rsidR="00CC7486">
        <w:t>(‘fit note’)</w:t>
      </w:r>
    </w:p>
    <w:p w14:paraId="20243EC2" w14:textId="77777777" w:rsidR="009C399D" w:rsidRPr="000C37A0" w:rsidRDefault="009C399D" w:rsidP="00A40D68">
      <w:pPr>
        <w:pStyle w:val="Heading2"/>
      </w:pPr>
      <w:r w:rsidRPr="000C37A0">
        <w:t>Quality statement</w:t>
      </w:r>
    </w:p>
    <w:p w14:paraId="6DAE379C" w14:textId="29706A13" w:rsidR="009C399D" w:rsidRPr="000C37A0" w:rsidRDefault="004772CE" w:rsidP="00CF3F24">
      <w:pPr>
        <w:pStyle w:val="NICEnormal"/>
      </w:pPr>
      <w:r w:rsidRPr="004772CE">
        <w:t xml:space="preserve">Employees have information in their statement of </w:t>
      </w:r>
      <w:r w:rsidR="00500916">
        <w:t xml:space="preserve">fitness </w:t>
      </w:r>
      <w:r w:rsidR="00843D63">
        <w:t>for</w:t>
      </w:r>
      <w:r w:rsidR="00500916">
        <w:t xml:space="preserve"> </w:t>
      </w:r>
      <w:r w:rsidRPr="004772CE">
        <w:t xml:space="preserve">work about how their </w:t>
      </w:r>
      <w:r w:rsidR="00047A76">
        <w:t>reason for sickness absence</w:t>
      </w:r>
      <w:r w:rsidRPr="004772CE">
        <w:t xml:space="preserve"> or</w:t>
      </w:r>
      <w:r w:rsidR="00B1071A">
        <w:t xml:space="preserve"> their</w:t>
      </w:r>
      <w:r w:rsidRPr="004772CE">
        <w:t xml:space="preserve"> treatment might affect them </w:t>
      </w:r>
      <w:r w:rsidR="00E54C2C">
        <w:t>on their return to</w:t>
      </w:r>
      <w:r w:rsidRPr="004772CE">
        <w:t xml:space="preserve"> work.</w:t>
      </w:r>
    </w:p>
    <w:p w14:paraId="4F985940" w14:textId="77777777" w:rsidR="009C399D" w:rsidRPr="000C37A0" w:rsidRDefault="009C399D" w:rsidP="00614313">
      <w:pPr>
        <w:pStyle w:val="Heading2"/>
      </w:pPr>
      <w:r w:rsidRPr="000C37A0">
        <w:t xml:space="preserve">Rationale </w:t>
      </w:r>
    </w:p>
    <w:p w14:paraId="22A4D693" w14:textId="253BE5FF" w:rsidR="009C399D" w:rsidRPr="000C37A0" w:rsidRDefault="00500916" w:rsidP="00614313">
      <w:pPr>
        <w:pStyle w:val="NICEnormal"/>
      </w:pPr>
      <w:r>
        <w:t xml:space="preserve">Employers have an important role in helping their employees return to and stay in work after a </w:t>
      </w:r>
      <w:r w:rsidR="0092332F">
        <w:t xml:space="preserve">period of </w:t>
      </w:r>
      <w:r>
        <w:t>sickness absence</w:t>
      </w:r>
      <w:r w:rsidR="0092332F">
        <w:t xml:space="preserve">. To provide </w:t>
      </w:r>
      <w:r w:rsidR="0092332F" w:rsidRPr="003D4420">
        <w:t>personalised</w:t>
      </w:r>
      <w:r w:rsidR="00E11F37" w:rsidRPr="0060352F">
        <w:t xml:space="preserve"> and </w:t>
      </w:r>
      <w:r w:rsidR="0092332F" w:rsidRPr="0060352F">
        <w:t>appropriate</w:t>
      </w:r>
      <w:r w:rsidR="0092332F">
        <w:t xml:space="preserve"> support</w:t>
      </w:r>
      <w:r>
        <w:t xml:space="preserve"> </w:t>
      </w:r>
      <w:r w:rsidR="0092332F">
        <w:t>the e</w:t>
      </w:r>
      <w:r>
        <w:t>mployer</w:t>
      </w:r>
      <w:r w:rsidR="00A313A6">
        <w:t>s</w:t>
      </w:r>
      <w:r w:rsidR="0092332F">
        <w:t xml:space="preserve"> need to understand </w:t>
      </w:r>
      <w:r w:rsidR="00A313A6">
        <w:t xml:space="preserve">the reasons for the absence and what kind of support the person may </w:t>
      </w:r>
      <w:r w:rsidR="00E11F37">
        <w:t>need</w:t>
      </w:r>
      <w:r w:rsidR="00A313A6">
        <w:t>. R</w:t>
      </w:r>
      <w:r>
        <w:t>eceiv</w:t>
      </w:r>
      <w:r w:rsidR="00A313A6">
        <w:t>ing</w:t>
      </w:r>
      <w:r>
        <w:t xml:space="preserve"> this information as part of a statement of fitness </w:t>
      </w:r>
      <w:r w:rsidR="00843D63">
        <w:t>for</w:t>
      </w:r>
      <w:r>
        <w:t xml:space="preserve"> work </w:t>
      </w:r>
      <w:r w:rsidR="00CC7486">
        <w:t xml:space="preserve">(‘fit note’) </w:t>
      </w:r>
      <w:r>
        <w:t xml:space="preserve">will </w:t>
      </w:r>
      <w:r w:rsidR="00A313A6">
        <w:t>help the employer to</w:t>
      </w:r>
      <w:r>
        <w:t xml:space="preserve"> </w:t>
      </w:r>
      <w:r w:rsidR="00FF6D05">
        <w:t>start arranging</w:t>
      </w:r>
      <w:r w:rsidR="003D4420">
        <w:t xml:space="preserve"> any</w:t>
      </w:r>
      <w:r w:rsidR="00A313A6">
        <w:t xml:space="preserve"> </w:t>
      </w:r>
      <w:r w:rsidR="00A313A6" w:rsidRPr="00254A66">
        <w:t xml:space="preserve">adjustments and </w:t>
      </w:r>
      <w:r w:rsidR="00A313A6">
        <w:t>support</w:t>
      </w:r>
      <w:r w:rsidR="003D4420">
        <w:t xml:space="preserve"> needed</w:t>
      </w:r>
      <w:r w:rsidR="00A313A6">
        <w:t xml:space="preserve">. </w:t>
      </w:r>
      <w:r>
        <w:t>Th</w:t>
      </w:r>
      <w:r w:rsidR="00A313A6">
        <w:t>is</w:t>
      </w:r>
      <w:r>
        <w:t xml:space="preserve"> information should be </w:t>
      </w:r>
      <w:r w:rsidR="00A313A6">
        <w:t xml:space="preserve">provided </w:t>
      </w:r>
      <w:r>
        <w:t>in clear, non-technical language</w:t>
      </w:r>
      <w:r w:rsidR="006A0879">
        <w:t>.</w:t>
      </w:r>
    </w:p>
    <w:p w14:paraId="321F0FE1" w14:textId="52757067" w:rsidR="001C5EC6" w:rsidRDefault="009C399D" w:rsidP="007E22E3">
      <w:pPr>
        <w:pStyle w:val="Heading2"/>
      </w:pPr>
      <w:r w:rsidRPr="000C37A0">
        <w:t xml:space="preserve">Quality </w:t>
      </w:r>
      <w:r w:rsidRPr="00945D72">
        <w:t>measur</w:t>
      </w:r>
      <w:r w:rsidR="0051659A" w:rsidRPr="00945D72">
        <w:t>es</w:t>
      </w:r>
    </w:p>
    <w:p w14:paraId="6CB0FEA8" w14:textId="77777777" w:rsidR="009E6CC0" w:rsidRPr="000C37A0" w:rsidRDefault="009E6CC0" w:rsidP="00945D72">
      <w:pPr>
        <w:pStyle w:val="Heading3"/>
      </w:pPr>
      <w:r w:rsidRPr="00945D72">
        <w:t>Structure</w:t>
      </w:r>
    </w:p>
    <w:p w14:paraId="5D265DA7" w14:textId="642B0AC0" w:rsidR="00EE072F" w:rsidRDefault="00C00AC0" w:rsidP="00EE072F">
      <w:pPr>
        <w:pStyle w:val="NICEnormal"/>
      </w:pPr>
      <w:r>
        <w:t xml:space="preserve">Evidence that </w:t>
      </w:r>
      <w:r w:rsidR="00047A76">
        <w:t>statements of fitness for work include</w:t>
      </w:r>
      <w:r>
        <w:t xml:space="preserve"> sufficient information on how </w:t>
      </w:r>
      <w:r w:rsidR="00E11F37">
        <w:t xml:space="preserve">an </w:t>
      </w:r>
      <w:r>
        <w:t xml:space="preserve">employee’s </w:t>
      </w:r>
      <w:r w:rsidR="00047A76">
        <w:t>reason for sickness absence</w:t>
      </w:r>
      <w:r>
        <w:t xml:space="preserve"> or </w:t>
      </w:r>
      <w:r w:rsidR="004A04D1">
        <w:t xml:space="preserve">their </w:t>
      </w:r>
      <w:r>
        <w:t>treatment might affect them at work.</w:t>
      </w:r>
    </w:p>
    <w:p w14:paraId="23E3BBCB" w14:textId="01799F09" w:rsidR="009E6CC0" w:rsidRDefault="009E6CC0" w:rsidP="009E6CC0">
      <w:pPr>
        <w:pStyle w:val="NICEnormal"/>
      </w:pPr>
      <w:r w:rsidRPr="00B4696C">
        <w:rPr>
          <w:b/>
          <w:iCs/>
        </w:rPr>
        <w:t>Data source:</w:t>
      </w:r>
      <w:r w:rsidRPr="000C37A0">
        <w:t xml:space="preserve"> </w:t>
      </w:r>
      <w:r w:rsidR="00C00AC0">
        <w:t>Local data collection, for example</w:t>
      </w:r>
      <w:r w:rsidR="007B4277">
        <w:t>,</w:t>
      </w:r>
      <w:r w:rsidR="00C00AC0">
        <w:t xml:space="preserve"> </w:t>
      </w:r>
      <w:r w:rsidR="002223FA">
        <w:t xml:space="preserve">local </w:t>
      </w:r>
      <w:r w:rsidR="00047A76">
        <w:t>audit of statements of fitness for work issued.</w:t>
      </w:r>
    </w:p>
    <w:p w14:paraId="58EF8CB0" w14:textId="77777777" w:rsidR="000B4548" w:rsidRPr="000C37A0" w:rsidRDefault="009E6CC0" w:rsidP="00CD55EC">
      <w:pPr>
        <w:pStyle w:val="Heading3"/>
      </w:pPr>
      <w:r w:rsidRPr="000C37A0">
        <w:t>Process</w:t>
      </w:r>
    </w:p>
    <w:p w14:paraId="78F525BC" w14:textId="6546C204" w:rsidR="009E6CC0" w:rsidRPr="000C37A0" w:rsidRDefault="007E22E3" w:rsidP="00E91B86">
      <w:pPr>
        <w:pStyle w:val="NICEnormal"/>
        <w:rPr>
          <w:highlight w:val="cyan"/>
        </w:rPr>
      </w:pPr>
      <w:r>
        <w:t xml:space="preserve">Proportion of </w:t>
      </w:r>
      <w:r w:rsidR="002223FA">
        <w:t xml:space="preserve">statements of fitness for work </w:t>
      </w:r>
      <w:r w:rsidRPr="007E22E3">
        <w:t xml:space="preserve">that </w:t>
      </w:r>
      <w:r w:rsidR="00F35BBC">
        <w:t>contain information</w:t>
      </w:r>
      <w:r w:rsidRPr="007E22E3">
        <w:t xml:space="preserve"> on how the</w:t>
      </w:r>
      <w:r w:rsidR="002223FA">
        <w:t xml:space="preserve"> employee’s</w:t>
      </w:r>
      <w:r w:rsidRPr="007E22E3">
        <w:t xml:space="preserve"> </w:t>
      </w:r>
      <w:r w:rsidR="002223FA">
        <w:t>reason for sickness absence</w:t>
      </w:r>
      <w:r w:rsidRPr="007E22E3">
        <w:t xml:space="preserve"> or </w:t>
      </w:r>
      <w:r w:rsidR="004A04D1">
        <w:t xml:space="preserve">their </w:t>
      </w:r>
      <w:r w:rsidRPr="007E22E3">
        <w:t>treatment might affect them at work</w:t>
      </w:r>
      <w:r>
        <w:t>.</w:t>
      </w:r>
    </w:p>
    <w:p w14:paraId="6FB5896A" w14:textId="7297E78C" w:rsidR="009E6CC0" w:rsidRPr="000C37A0" w:rsidRDefault="009E6CC0" w:rsidP="009E6CC0">
      <w:pPr>
        <w:pStyle w:val="NICEnormal"/>
      </w:pPr>
      <w:r w:rsidRPr="000C37A0">
        <w:t xml:space="preserve">Numerator – </w:t>
      </w:r>
      <w:r w:rsidR="007E22E3">
        <w:t xml:space="preserve">the number in the denominator </w:t>
      </w:r>
      <w:r w:rsidR="00DB56B9">
        <w:t xml:space="preserve">that </w:t>
      </w:r>
      <w:r w:rsidR="00F35BBC">
        <w:t>contain information</w:t>
      </w:r>
      <w:r w:rsidR="007E22E3" w:rsidRPr="007E22E3">
        <w:t xml:space="preserve"> on how </w:t>
      </w:r>
      <w:r w:rsidR="00DB56B9">
        <w:t>the employee’s</w:t>
      </w:r>
      <w:r w:rsidR="00DB56B9" w:rsidRPr="007E22E3">
        <w:t xml:space="preserve"> </w:t>
      </w:r>
      <w:r w:rsidR="00DB56B9">
        <w:t>reason for sickness absence</w:t>
      </w:r>
      <w:r w:rsidR="007E22E3" w:rsidRPr="007E22E3">
        <w:t xml:space="preserve"> or </w:t>
      </w:r>
      <w:r w:rsidR="004A04D1">
        <w:t xml:space="preserve">their </w:t>
      </w:r>
      <w:r w:rsidR="007E22E3" w:rsidRPr="007E22E3">
        <w:t>treatment might affect them at work</w:t>
      </w:r>
      <w:r w:rsidR="007E22E3">
        <w:t>.</w:t>
      </w:r>
    </w:p>
    <w:p w14:paraId="2265ABE9" w14:textId="1D4471B0" w:rsidR="009E6CC0" w:rsidRPr="000C37A0" w:rsidRDefault="009E6CC0" w:rsidP="009E6CC0">
      <w:pPr>
        <w:pStyle w:val="NICEnormal"/>
      </w:pPr>
      <w:r w:rsidRPr="000C37A0">
        <w:lastRenderedPageBreak/>
        <w:t xml:space="preserve">Denominator – </w:t>
      </w:r>
      <w:r w:rsidR="007E22E3">
        <w:t>the number of</w:t>
      </w:r>
      <w:r w:rsidR="00DB56B9">
        <w:t xml:space="preserve"> statements of fitness for work</w:t>
      </w:r>
      <w:r w:rsidR="0060774A">
        <w:t>.</w:t>
      </w:r>
    </w:p>
    <w:p w14:paraId="6D555AA0" w14:textId="65CA22CF" w:rsidR="008D4623" w:rsidRPr="000C37A0" w:rsidRDefault="009E6CC0" w:rsidP="008D4623">
      <w:pPr>
        <w:pStyle w:val="NICEnormal"/>
      </w:pPr>
      <w:r w:rsidRPr="00B4696C">
        <w:rPr>
          <w:b/>
          <w:iCs/>
        </w:rPr>
        <w:t>Data source:</w:t>
      </w:r>
      <w:r w:rsidRPr="000C37A0">
        <w:t xml:space="preserve"> </w:t>
      </w:r>
      <w:r w:rsidR="007E22E3">
        <w:t>Local data collection, for example</w:t>
      </w:r>
      <w:r w:rsidR="0060774A">
        <w:t>,</w:t>
      </w:r>
      <w:r w:rsidR="007E22E3">
        <w:t xml:space="preserve"> </w:t>
      </w:r>
      <w:r w:rsidR="002223FA" w:rsidRPr="002223FA">
        <w:t>local audit of statements of fitness for work issued</w:t>
      </w:r>
      <w:r w:rsidR="007E22E3">
        <w:t>.</w:t>
      </w:r>
    </w:p>
    <w:p w14:paraId="7E8294A5" w14:textId="77777777" w:rsidR="000B4548" w:rsidRPr="000C37A0" w:rsidRDefault="009E6CC0" w:rsidP="00C20FF4">
      <w:pPr>
        <w:pStyle w:val="Heading3"/>
      </w:pPr>
      <w:r w:rsidRPr="000C37A0">
        <w:t>Outcome</w:t>
      </w:r>
    </w:p>
    <w:p w14:paraId="728D8D20" w14:textId="670D16D2" w:rsidR="009E6CC0" w:rsidRPr="000C37A0" w:rsidRDefault="007E22E3" w:rsidP="00BC6E3E">
      <w:pPr>
        <w:pStyle w:val="NICEnormal"/>
      </w:pPr>
      <w:r>
        <w:t xml:space="preserve">a) </w:t>
      </w:r>
      <w:r w:rsidR="00DB56B9">
        <w:t>E</w:t>
      </w:r>
      <w:r w:rsidR="009540AE">
        <w:t>mployee satisfaction with adjustments and support on their return to work</w:t>
      </w:r>
      <w:r w:rsidR="00EA0398">
        <w:t>.</w:t>
      </w:r>
    </w:p>
    <w:p w14:paraId="3B6C0953" w14:textId="16A6500B" w:rsidR="009E6CC0" w:rsidRDefault="009E6CC0" w:rsidP="00BC6E3E">
      <w:pPr>
        <w:pStyle w:val="NICEnormal"/>
      </w:pPr>
      <w:r w:rsidRPr="00B4696C">
        <w:rPr>
          <w:b/>
          <w:bCs/>
        </w:rPr>
        <w:t>Data source:</w:t>
      </w:r>
      <w:r w:rsidRPr="000C37A0">
        <w:rPr>
          <w:i/>
        </w:rPr>
        <w:t xml:space="preserve"> </w:t>
      </w:r>
      <w:r w:rsidR="009540AE" w:rsidRPr="009540AE">
        <w:t>Local data collection, for example</w:t>
      </w:r>
      <w:r w:rsidR="0060774A">
        <w:t>,</w:t>
      </w:r>
      <w:r w:rsidR="009540AE" w:rsidRPr="009540AE">
        <w:t xml:space="preserve"> employee surveys.</w:t>
      </w:r>
    </w:p>
    <w:p w14:paraId="3AAE8301" w14:textId="03DEB5B9" w:rsidR="008D4623" w:rsidRPr="000C37A0" w:rsidRDefault="00EA0398" w:rsidP="008D4623">
      <w:pPr>
        <w:pStyle w:val="NICEnormal"/>
      </w:pPr>
      <w:r>
        <w:t>b) Rates of recurrent sickness absence.</w:t>
      </w:r>
    </w:p>
    <w:p w14:paraId="53E48CA3" w14:textId="439B6F58" w:rsidR="008D4623" w:rsidRPr="000C37A0" w:rsidRDefault="008D4623" w:rsidP="008D4623">
      <w:pPr>
        <w:pStyle w:val="NICEnormal"/>
      </w:pPr>
      <w:r w:rsidRPr="00B4696C">
        <w:rPr>
          <w:b/>
          <w:bCs/>
        </w:rPr>
        <w:t>Data source:</w:t>
      </w:r>
      <w:r w:rsidRPr="000C37A0">
        <w:rPr>
          <w:i/>
        </w:rPr>
        <w:t xml:space="preserve"> </w:t>
      </w:r>
      <w:r w:rsidR="00DB56B9" w:rsidRPr="006E086E">
        <w:rPr>
          <w:iCs/>
        </w:rPr>
        <w:t xml:space="preserve">Local data </w:t>
      </w:r>
      <w:r w:rsidR="00FF00F0">
        <w:rPr>
          <w:iCs/>
        </w:rPr>
        <w:t>collection</w:t>
      </w:r>
      <w:r w:rsidR="00321FFD" w:rsidRPr="00321FFD">
        <w:rPr>
          <w:iCs/>
        </w:rPr>
        <w:t>, for example</w:t>
      </w:r>
      <w:r w:rsidR="00FF00F0">
        <w:rPr>
          <w:iCs/>
        </w:rPr>
        <w:t>,</w:t>
      </w:r>
      <w:r w:rsidR="00321FFD" w:rsidRPr="00321FFD">
        <w:rPr>
          <w:iCs/>
        </w:rPr>
        <w:t xml:space="preserve"> HR management systems</w:t>
      </w:r>
      <w:r w:rsidR="00321FFD">
        <w:rPr>
          <w:iCs/>
        </w:rPr>
        <w:t>.</w:t>
      </w:r>
    </w:p>
    <w:p w14:paraId="0EF4561F" w14:textId="45C3B425" w:rsidR="00625085" w:rsidRPr="00EA0398" w:rsidRDefault="009E6CC0" w:rsidP="00EA0398">
      <w:pPr>
        <w:pStyle w:val="Heading2"/>
      </w:pPr>
      <w:r w:rsidRPr="000C37A0">
        <w:t xml:space="preserve">What the quality statement means for </w:t>
      </w:r>
      <w:r w:rsidR="003E684D">
        <w:t xml:space="preserve">different </w:t>
      </w:r>
      <w:r w:rsidR="00A14DDD">
        <w:t>audiences</w:t>
      </w:r>
    </w:p>
    <w:p w14:paraId="4E98A307" w14:textId="339DA3C6" w:rsidR="009E6CC0" w:rsidRPr="000C37A0" w:rsidRDefault="008E1D93" w:rsidP="009E6CC0">
      <w:pPr>
        <w:pStyle w:val="NICEnormal"/>
      </w:pPr>
      <w:r>
        <w:rPr>
          <w:b/>
        </w:rPr>
        <w:t>Organisation</w:t>
      </w:r>
      <w:r w:rsidR="009E6CC0" w:rsidRPr="000C37A0">
        <w:rPr>
          <w:b/>
        </w:rPr>
        <w:t>s</w:t>
      </w:r>
      <w:r w:rsidR="00F50622">
        <w:t xml:space="preserve"> </w:t>
      </w:r>
      <w:r w:rsidR="00F616AD">
        <w:t>(</w:t>
      </w:r>
      <w:r w:rsidRPr="008E1D93">
        <w:rPr>
          <w:rStyle w:val="NICEnormalChar"/>
        </w:rPr>
        <w:t>senior management teams</w:t>
      </w:r>
      <w:r w:rsidR="00E11F37">
        <w:rPr>
          <w:rStyle w:val="NICEnormalChar"/>
        </w:rPr>
        <w:t>,</w:t>
      </w:r>
      <w:r w:rsidRPr="008E1D93">
        <w:rPr>
          <w:rStyle w:val="NICEnormalChar"/>
        </w:rPr>
        <w:t xml:space="preserve"> including the chief executive</w:t>
      </w:r>
      <w:r w:rsidR="00E11F37">
        <w:rPr>
          <w:rStyle w:val="NICEnormalChar"/>
        </w:rPr>
        <w:t>,</w:t>
      </w:r>
      <w:r w:rsidRPr="008E1D93">
        <w:rPr>
          <w:rStyle w:val="NICEnormalChar"/>
        </w:rPr>
        <w:t xml:space="preserve"> and departmental managers</w:t>
      </w:r>
      <w:r w:rsidR="00F616AD">
        <w:rPr>
          <w:rStyle w:val="NICEnormalChar"/>
        </w:rPr>
        <w:t>)</w:t>
      </w:r>
      <w:r w:rsidR="00F616AD" w:rsidRPr="00F616AD">
        <w:t xml:space="preserve"> </w:t>
      </w:r>
      <w:r w:rsidR="00F50622">
        <w:t>ensure that</w:t>
      </w:r>
      <w:r w:rsidR="009E6CC0" w:rsidRPr="000C37A0">
        <w:t xml:space="preserve"> </w:t>
      </w:r>
      <w:r>
        <w:t xml:space="preserve">systems are in place for acknowledging and making appropriate use of </w:t>
      </w:r>
      <w:r w:rsidR="00254A66">
        <w:t xml:space="preserve">the </w:t>
      </w:r>
      <w:r>
        <w:t>information supplied in an employee’s statement of fitness for work</w:t>
      </w:r>
      <w:r w:rsidR="009540AE" w:rsidRPr="00732E6A">
        <w:t>. They ensure that systems are in place to use the information to</w:t>
      </w:r>
      <w:r w:rsidR="009D3461" w:rsidRPr="00732E6A">
        <w:t xml:space="preserve"> help</w:t>
      </w:r>
      <w:r w:rsidR="009540AE" w:rsidRPr="00732E6A">
        <w:t xml:space="preserve"> </w:t>
      </w:r>
      <w:r w:rsidR="009D3461" w:rsidRPr="00732E6A">
        <w:t xml:space="preserve">employers </w:t>
      </w:r>
      <w:r w:rsidR="009540AE" w:rsidRPr="00732E6A">
        <w:t xml:space="preserve">understand the employee’s reason for sickness absence and what support they might need </w:t>
      </w:r>
      <w:r w:rsidR="00254A66" w:rsidRPr="00732E6A">
        <w:t xml:space="preserve">when they </w:t>
      </w:r>
      <w:r w:rsidR="009540AE" w:rsidRPr="00732E6A">
        <w:t>return to work</w:t>
      </w:r>
      <w:r w:rsidR="00F616AD" w:rsidRPr="00732E6A">
        <w:t>.</w:t>
      </w:r>
      <w:r w:rsidR="00B471DE">
        <w:t xml:space="preserve"> </w:t>
      </w:r>
    </w:p>
    <w:p w14:paraId="50B32420" w14:textId="0D9D899D" w:rsidR="009E6CC0" w:rsidRPr="000C37A0" w:rsidRDefault="009E6CC0" w:rsidP="009E6CC0">
      <w:pPr>
        <w:pStyle w:val="NICEnormal"/>
      </w:pPr>
      <w:r w:rsidRPr="000C37A0">
        <w:rPr>
          <w:b/>
        </w:rPr>
        <w:t xml:space="preserve">Healthcare </w:t>
      </w:r>
      <w:r w:rsidR="00501BA6">
        <w:rPr>
          <w:b/>
        </w:rPr>
        <w:t>pr</w:t>
      </w:r>
      <w:r w:rsidR="008E1D93">
        <w:rPr>
          <w:b/>
        </w:rPr>
        <w:t>ofessional</w:t>
      </w:r>
      <w:r w:rsidR="00501BA6">
        <w:rPr>
          <w:b/>
        </w:rPr>
        <w:t>s</w:t>
      </w:r>
      <w:r w:rsidR="00F50622" w:rsidRPr="00F50622">
        <w:t xml:space="preserve"> </w:t>
      </w:r>
      <w:r w:rsidR="00F616AD">
        <w:t>(</w:t>
      </w:r>
      <w:r w:rsidR="008E1D93">
        <w:rPr>
          <w:rStyle w:val="NICEnormalChar"/>
        </w:rPr>
        <w:t>GPs</w:t>
      </w:r>
      <w:r w:rsidR="00E11F37">
        <w:rPr>
          <w:rStyle w:val="NICEnormalChar"/>
        </w:rPr>
        <w:t xml:space="preserve"> and</w:t>
      </w:r>
      <w:r w:rsidR="00637F76">
        <w:rPr>
          <w:rStyle w:val="NICEnormalChar"/>
        </w:rPr>
        <w:t xml:space="preserve"> hospital doctors</w:t>
      </w:r>
      <w:r w:rsidR="00F616AD">
        <w:rPr>
          <w:rStyle w:val="NICEnormalChar"/>
        </w:rPr>
        <w:t>)</w:t>
      </w:r>
      <w:r w:rsidR="00F616AD">
        <w:t xml:space="preserve"> </w:t>
      </w:r>
      <w:r w:rsidR="008E1D93">
        <w:t xml:space="preserve">consider what information about a </w:t>
      </w:r>
      <w:r w:rsidR="00254A66">
        <w:t xml:space="preserve">person’s </w:t>
      </w:r>
      <w:r w:rsidR="008E1D93">
        <w:t xml:space="preserve">condition or treatment might affect their return to </w:t>
      </w:r>
      <w:r w:rsidR="00AD3A04">
        <w:t>work and</w:t>
      </w:r>
      <w:r w:rsidR="008E1D93">
        <w:t xml:space="preserve"> include this in </w:t>
      </w:r>
      <w:r w:rsidR="00AE7E92">
        <w:t xml:space="preserve">the relevant sections of their statement of fitness </w:t>
      </w:r>
      <w:r w:rsidR="00843D63">
        <w:t>for</w:t>
      </w:r>
      <w:r w:rsidR="00AE7E92">
        <w:t xml:space="preserve"> work.</w:t>
      </w:r>
      <w:r w:rsidR="009540AE">
        <w:t xml:space="preserve"> They include information that will help employers understand the reason for sickness absence and what adjustments may be needed to help </w:t>
      </w:r>
      <w:r w:rsidR="001013CD">
        <w:t xml:space="preserve">the employee </w:t>
      </w:r>
      <w:r w:rsidR="009540AE">
        <w:t>return to and stay in work.</w:t>
      </w:r>
    </w:p>
    <w:p w14:paraId="037DBEA3" w14:textId="34BECDE2" w:rsidR="009E6CC0" w:rsidRPr="000C37A0" w:rsidRDefault="008E1D93" w:rsidP="009E6CC0">
      <w:pPr>
        <w:pStyle w:val="NICEnormal"/>
      </w:pPr>
      <w:r>
        <w:rPr>
          <w:b/>
        </w:rPr>
        <w:t>Line manager</w:t>
      </w:r>
      <w:r w:rsidR="009E6CC0" w:rsidRPr="000C37A0">
        <w:rPr>
          <w:b/>
        </w:rPr>
        <w:t>s</w:t>
      </w:r>
      <w:r w:rsidR="000E65EC">
        <w:t xml:space="preserve"> </w:t>
      </w:r>
      <w:r w:rsidR="00F50622">
        <w:t>ensure that</w:t>
      </w:r>
      <w:r w:rsidR="009E6CC0" w:rsidRPr="000C37A0">
        <w:t xml:space="preserve"> </w:t>
      </w:r>
      <w:r w:rsidR="00AE7E92">
        <w:t>any information included in an employee’s statement of fitness for work is recorded and made use of appropriate</w:t>
      </w:r>
      <w:r w:rsidR="00DB56B9">
        <w:t>ly</w:t>
      </w:r>
      <w:r w:rsidR="00732E6A">
        <w:t>,</w:t>
      </w:r>
      <w:r w:rsidR="00AE7E92">
        <w:t xml:space="preserve"> in line with systems in place </w:t>
      </w:r>
      <w:r w:rsidR="00DB56B9">
        <w:t xml:space="preserve">in </w:t>
      </w:r>
      <w:r w:rsidR="00AE7E92">
        <w:t>their organisation.</w:t>
      </w:r>
      <w:r w:rsidR="009540AE">
        <w:t xml:space="preserve"> </w:t>
      </w:r>
      <w:r w:rsidR="009540AE" w:rsidRPr="009D3461">
        <w:t xml:space="preserve">They use the information to understand the </w:t>
      </w:r>
      <w:r w:rsidR="009540AE" w:rsidRPr="0060352F">
        <w:t xml:space="preserve">reason for </w:t>
      </w:r>
      <w:r w:rsidR="00E11F37" w:rsidRPr="0060352F">
        <w:t xml:space="preserve">the </w:t>
      </w:r>
      <w:r w:rsidR="00D31D75" w:rsidRPr="0060352F">
        <w:t xml:space="preserve">employee’s </w:t>
      </w:r>
      <w:r w:rsidR="009540AE" w:rsidRPr="0060352F">
        <w:t>sickness absence and what support they might need on returning</w:t>
      </w:r>
      <w:r w:rsidR="009540AE" w:rsidRPr="009540AE">
        <w:t xml:space="preserve"> to work</w:t>
      </w:r>
      <w:r w:rsidR="00EB2F52">
        <w:t>.</w:t>
      </w:r>
    </w:p>
    <w:p w14:paraId="4687F8DD" w14:textId="7DE639A8" w:rsidR="009C399D" w:rsidRPr="000C37A0" w:rsidRDefault="008E1D93" w:rsidP="00CF3F24">
      <w:pPr>
        <w:pStyle w:val="NICEnormal"/>
      </w:pPr>
      <w:r>
        <w:rPr>
          <w:b/>
        </w:rPr>
        <w:t>Employees</w:t>
      </w:r>
      <w:r w:rsidR="007B7A95" w:rsidRPr="00AC1DF5">
        <w:t xml:space="preserve"> </w:t>
      </w:r>
      <w:r w:rsidR="00AE7E92">
        <w:t>have information included in their ‘f</w:t>
      </w:r>
      <w:r w:rsidR="00560E12">
        <w:t>i</w:t>
      </w:r>
      <w:r w:rsidR="00AE7E92">
        <w:t>t note’</w:t>
      </w:r>
      <w:r w:rsidR="00AD3A04">
        <w:t xml:space="preserve"> from their GP</w:t>
      </w:r>
      <w:r w:rsidR="00F25146">
        <w:t xml:space="preserve"> or hospital doctor</w:t>
      </w:r>
      <w:r w:rsidR="00AE7E92">
        <w:t xml:space="preserve"> about how their health or treatment</w:t>
      </w:r>
      <w:r w:rsidR="00AD3A04">
        <w:t>s</w:t>
      </w:r>
      <w:r w:rsidR="00AE7E92">
        <w:t xml:space="preserve"> might affect their return to work. The</w:t>
      </w:r>
      <w:r w:rsidR="00F95565">
        <w:t>ir</w:t>
      </w:r>
      <w:r w:rsidR="00AE7E92">
        <w:t xml:space="preserve"> </w:t>
      </w:r>
      <w:r w:rsidR="00F95565">
        <w:lastRenderedPageBreak/>
        <w:t xml:space="preserve">line manager </w:t>
      </w:r>
      <w:r w:rsidR="00AE7E92">
        <w:t>acknowledge</w:t>
      </w:r>
      <w:r w:rsidR="00F95565">
        <w:t>s</w:t>
      </w:r>
      <w:r w:rsidR="00AE7E92">
        <w:t xml:space="preserve">, </w:t>
      </w:r>
      <w:r w:rsidR="00F95565">
        <w:t>records</w:t>
      </w:r>
      <w:r w:rsidR="004A04D1">
        <w:t>,</w:t>
      </w:r>
      <w:r w:rsidR="00F95565">
        <w:t xml:space="preserve"> </w:t>
      </w:r>
      <w:r w:rsidR="00AE7E92">
        <w:t xml:space="preserve">and </w:t>
      </w:r>
      <w:r w:rsidR="00F95565">
        <w:t xml:space="preserve">uses this information to </w:t>
      </w:r>
      <w:r w:rsidR="00EB2F52">
        <w:t>help them return to work</w:t>
      </w:r>
      <w:r w:rsidR="00AE7E92">
        <w:t>.</w:t>
      </w:r>
      <w:r w:rsidR="009C399D" w:rsidRPr="00AC1DF5">
        <w:t xml:space="preserve"> </w:t>
      </w:r>
    </w:p>
    <w:p w14:paraId="6963064E" w14:textId="77777777" w:rsidR="009C399D" w:rsidRPr="000C37A0" w:rsidRDefault="009C399D" w:rsidP="002D23BE">
      <w:pPr>
        <w:pStyle w:val="Heading2"/>
      </w:pPr>
      <w:r w:rsidRPr="000C37A0">
        <w:t>Source guidance</w:t>
      </w:r>
    </w:p>
    <w:bookmarkStart w:id="16" w:name="_Hlk52799044"/>
    <w:p w14:paraId="7D617C4F" w14:textId="733B2426" w:rsidR="003E684D" w:rsidRPr="007062A3" w:rsidRDefault="007062A3" w:rsidP="007062A3">
      <w:pPr>
        <w:pStyle w:val="NICEnormal"/>
        <w:rPr>
          <w:highlight w:val="cyan"/>
        </w:rPr>
      </w:pPr>
      <w:r>
        <w:fldChar w:fldCharType="begin"/>
      </w:r>
      <w:r>
        <w:instrText xml:space="preserve"> HYPERLINK "https://www.nice.org.uk/guidance/ng146" </w:instrText>
      </w:r>
      <w:r>
        <w:fldChar w:fldCharType="separate"/>
      </w:r>
      <w:r w:rsidRPr="007062A3">
        <w:rPr>
          <w:rStyle w:val="Hyperlink"/>
        </w:rPr>
        <w:t>Workplace health: long-term sickness absence and capability to work</w:t>
      </w:r>
      <w:r w:rsidR="000D2EFB">
        <w:rPr>
          <w:rStyle w:val="Hyperlink"/>
        </w:rPr>
        <w:t>. NICE guideline</w:t>
      </w:r>
      <w:r w:rsidRPr="007062A3">
        <w:rPr>
          <w:rStyle w:val="Hyperlink"/>
        </w:rPr>
        <w:t xml:space="preserve"> NG146</w:t>
      </w:r>
      <w:r>
        <w:fldChar w:fldCharType="end"/>
      </w:r>
      <w:r>
        <w:t xml:space="preserve"> (2019)</w:t>
      </w:r>
      <w:r w:rsidR="000D2EFB">
        <w:t>,</w:t>
      </w:r>
      <w:r>
        <w:t xml:space="preserve"> recommendation 1.2.5</w:t>
      </w:r>
    </w:p>
    <w:p w14:paraId="236FAC63" w14:textId="7B02E23C" w:rsidR="00C67798" w:rsidRDefault="006729F4" w:rsidP="000259E3">
      <w:pPr>
        <w:pStyle w:val="Heading1"/>
      </w:pPr>
      <w:bookmarkStart w:id="17" w:name="_Quality_statement_2:"/>
      <w:bookmarkEnd w:id="16"/>
      <w:bookmarkEnd w:id="17"/>
      <w:bookmarkEnd w:id="8"/>
      <w:r w:rsidRPr="000C37A0">
        <w:br w:type="page"/>
      </w:r>
    </w:p>
    <w:p w14:paraId="55D6B040" w14:textId="2E4E3B11" w:rsidR="004772CE" w:rsidRPr="007062A3" w:rsidRDefault="004772CE" w:rsidP="007062A3">
      <w:pPr>
        <w:pStyle w:val="Heading1"/>
      </w:pPr>
      <w:bookmarkStart w:id="18" w:name="_Quality_statement_3:"/>
      <w:bookmarkEnd w:id="18"/>
      <w:r w:rsidRPr="000C37A0">
        <w:lastRenderedPageBreak/>
        <w:t xml:space="preserve">Quality statement </w:t>
      </w:r>
      <w:r w:rsidR="00E33B90">
        <w:t>4</w:t>
      </w:r>
      <w:r w:rsidRPr="000C37A0">
        <w:t>:</w:t>
      </w:r>
      <w:r>
        <w:t xml:space="preserve"> Support to stay in or return to work </w:t>
      </w:r>
    </w:p>
    <w:p w14:paraId="2834776B" w14:textId="77777777" w:rsidR="004772CE" w:rsidRPr="000C37A0" w:rsidRDefault="004772CE" w:rsidP="004772CE">
      <w:pPr>
        <w:pStyle w:val="Heading2"/>
      </w:pPr>
      <w:r w:rsidRPr="000C37A0">
        <w:t>Quality statement</w:t>
      </w:r>
    </w:p>
    <w:p w14:paraId="53C30659" w14:textId="66321B51" w:rsidR="004772CE" w:rsidRPr="000C37A0" w:rsidRDefault="004772CE" w:rsidP="004772CE">
      <w:pPr>
        <w:pStyle w:val="NICEnormal"/>
      </w:pPr>
      <w:r w:rsidRPr="004772CE">
        <w:t>Employees returning from sickness absence have any workplace adjustments recorded in a return-to-work plan and monitored.</w:t>
      </w:r>
    </w:p>
    <w:p w14:paraId="7BD7758C" w14:textId="77777777" w:rsidR="004772CE" w:rsidRPr="000C37A0" w:rsidRDefault="004772CE" w:rsidP="004772CE">
      <w:pPr>
        <w:pStyle w:val="Heading2"/>
      </w:pPr>
      <w:r w:rsidRPr="000C37A0">
        <w:t xml:space="preserve">Rationale </w:t>
      </w:r>
    </w:p>
    <w:p w14:paraId="13C5674F" w14:textId="745970C7" w:rsidR="004772CE" w:rsidRPr="000C37A0" w:rsidRDefault="004712C5" w:rsidP="004772CE">
      <w:pPr>
        <w:pStyle w:val="NICEnormal"/>
      </w:pPr>
      <w:r>
        <w:t>Workplace adjustments</w:t>
      </w:r>
      <w:r w:rsidR="0029228F">
        <w:t xml:space="preserve"> </w:t>
      </w:r>
      <w:r w:rsidR="00206A4A">
        <w:t>that are tailored</w:t>
      </w:r>
      <w:r w:rsidR="0029228F">
        <w:t xml:space="preserve"> to an employee’s needs and role</w:t>
      </w:r>
      <w:r>
        <w:t xml:space="preserve"> can help </w:t>
      </w:r>
      <w:r w:rsidR="0029228F">
        <w:t>them</w:t>
      </w:r>
      <w:r>
        <w:t xml:space="preserve"> return to and stay in work </w:t>
      </w:r>
      <w:r w:rsidR="00E11F37">
        <w:t xml:space="preserve">after </w:t>
      </w:r>
      <w:r>
        <w:t xml:space="preserve">a sickness absence. They </w:t>
      </w:r>
      <w:r w:rsidR="00202FBF">
        <w:t xml:space="preserve">should be </w:t>
      </w:r>
      <w:r>
        <w:t xml:space="preserve">recorded in a return-to-work plan that the employee and their line manager can access </w:t>
      </w:r>
      <w:r w:rsidR="00FC7B5D">
        <w:t>that</w:t>
      </w:r>
      <w:r w:rsidR="00202FBF">
        <w:t xml:space="preserve"> includes </w:t>
      </w:r>
      <w:r>
        <w:t xml:space="preserve">a timeframe for </w:t>
      </w:r>
      <w:r w:rsidR="00206A4A">
        <w:t xml:space="preserve">implementing </w:t>
      </w:r>
      <w:r w:rsidR="00206A4A" w:rsidRPr="00433EC1">
        <w:t>them</w:t>
      </w:r>
      <w:r w:rsidRPr="00433EC1">
        <w:t xml:space="preserve"> and</w:t>
      </w:r>
      <w:r w:rsidR="00202FBF" w:rsidRPr="00433EC1">
        <w:t xml:space="preserve"> their</w:t>
      </w:r>
      <w:r w:rsidRPr="00433EC1">
        <w:t xml:space="preserve"> expected duration. </w:t>
      </w:r>
      <w:r w:rsidR="007C5D3B" w:rsidRPr="00433EC1">
        <w:t>Monitoring</w:t>
      </w:r>
      <w:r w:rsidR="007C5D3B">
        <w:t xml:space="preserve"> and regularly reviewing the </w:t>
      </w:r>
      <w:r w:rsidR="00202FBF">
        <w:t>adjustments</w:t>
      </w:r>
      <w:r w:rsidR="008E5327">
        <w:t xml:space="preserve"> within an agreed time frame</w:t>
      </w:r>
      <w:r w:rsidR="00202FBF">
        <w:t xml:space="preserve"> </w:t>
      </w:r>
      <w:r w:rsidR="007C5D3B">
        <w:t xml:space="preserve">will help </w:t>
      </w:r>
      <w:r>
        <w:t xml:space="preserve">to ensure they </w:t>
      </w:r>
      <w:r w:rsidR="007C5D3B">
        <w:t xml:space="preserve">continue to </w:t>
      </w:r>
      <w:r>
        <w:t>meet the needs of the employee and employer.</w:t>
      </w:r>
    </w:p>
    <w:p w14:paraId="363FF177" w14:textId="41464CB0" w:rsidR="004772CE" w:rsidRDefault="004772CE" w:rsidP="00C7141E">
      <w:pPr>
        <w:pStyle w:val="Heading2"/>
      </w:pPr>
      <w:r w:rsidRPr="000C37A0">
        <w:t xml:space="preserve">Quality </w:t>
      </w:r>
      <w:r w:rsidRPr="00945D72">
        <w:t>measures</w:t>
      </w:r>
    </w:p>
    <w:p w14:paraId="4E1F3387" w14:textId="77777777" w:rsidR="004772CE" w:rsidRPr="000C37A0" w:rsidRDefault="004772CE" w:rsidP="004772CE">
      <w:pPr>
        <w:pStyle w:val="Heading3"/>
      </w:pPr>
      <w:r w:rsidRPr="00945D72">
        <w:t>Structure</w:t>
      </w:r>
    </w:p>
    <w:p w14:paraId="1E089EF5" w14:textId="0EFCD9BB" w:rsidR="004772CE" w:rsidRDefault="00C7141E" w:rsidP="004772CE">
      <w:pPr>
        <w:pStyle w:val="NICEnormal"/>
      </w:pPr>
      <w:r>
        <w:t xml:space="preserve">a) Evidence </w:t>
      </w:r>
      <w:r w:rsidR="00CF51B3">
        <w:t xml:space="preserve">of arrangements to ensure </w:t>
      </w:r>
      <w:r>
        <w:t>that employees returning from sickness absence have any workplace adjustments recorded in a return-to-work plan.</w:t>
      </w:r>
    </w:p>
    <w:p w14:paraId="4BC6D978" w14:textId="47FC65B6" w:rsidR="004772CE" w:rsidRDefault="004772CE" w:rsidP="004772CE">
      <w:pPr>
        <w:pStyle w:val="NICEnormal"/>
      </w:pPr>
      <w:r w:rsidRPr="00B4696C">
        <w:rPr>
          <w:b/>
          <w:iCs/>
        </w:rPr>
        <w:t>Data source:</w:t>
      </w:r>
      <w:r w:rsidRPr="000C37A0">
        <w:t xml:space="preserve"> </w:t>
      </w:r>
      <w:r w:rsidR="00C7141E">
        <w:t xml:space="preserve">Local data collection, for example, </w:t>
      </w:r>
      <w:r w:rsidR="00CF51B3" w:rsidRPr="00CF51B3">
        <w:t xml:space="preserve">review of organisation sickness absence and </w:t>
      </w:r>
      <w:r w:rsidR="00984F6B" w:rsidRPr="00CF51B3">
        <w:t>return</w:t>
      </w:r>
      <w:r w:rsidR="00984F6B">
        <w:t>-</w:t>
      </w:r>
      <w:r w:rsidR="00984F6B" w:rsidRPr="00CF51B3">
        <w:t>to</w:t>
      </w:r>
      <w:r w:rsidR="00984F6B">
        <w:t>-</w:t>
      </w:r>
      <w:r w:rsidR="00CF51B3" w:rsidRPr="00CF51B3">
        <w:t>work policies</w:t>
      </w:r>
      <w:r w:rsidR="00C7141E">
        <w:t>.</w:t>
      </w:r>
    </w:p>
    <w:p w14:paraId="2691C0D7" w14:textId="6ECF37B6" w:rsidR="004772CE" w:rsidRPr="000C37A0" w:rsidRDefault="00C7141E" w:rsidP="004772CE">
      <w:pPr>
        <w:pStyle w:val="NICEnormal"/>
      </w:pPr>
      <w:r>
        <w:t xml:space="preserve">b) Evidence </w:t>
      </w:r>
      <w:r w:rsidR="00CF51B3">
        <w:t xml:space="preserve">of arrangements to ensure </w:t>
      </w:r>
      <w:r>
        <w:t>that employees returning from sickness absence have any workplace adjustments monitored and reviewed.</w:t>
      </w:r>
    </w:p>
    <w:p w14:paraId="409FAF54" w14:textId="25B6262F" w:rsidR="004772CE" w:rsidRPr="000C37A0" w:rsidRDefault="004772CE" w:rsidP="004772CE">
      <w:pPr>
        <w:pStyle w:val="NICEnormal"/>
      </w:pPr>
      <w:r w:rsidRPr="00B4696C">
        <w:rPr>
          <w:b/>
          <w:iCs/>
        </w:rPr>
        <w:t>Data source:</w:t>
      </w:r>
      <w:r w:rsidRPr="000C37A0">
        <w:t xml:space="preserve"> </w:t>
      </w:r>
      <w:r w:rsidR="00C7141E">
        <w:t xml:space="preserve">Local data collection, for example, </w:t>
      </w:r>
      <w:r w:rsidR="00CF51B3" w:rsidRPr="00CF51B3">
        <w:t xml:space="preserve">review of organisation sickness absence and </w:t>
      </w:r>
      <w:r w:rsidR="00984F6B" w:rsidRPr="00CF51B3">
        <w:t>return</w:t>
      </w:r>
      <w:r w:rsidR="00984F6B">
        <w:t>-</w:t>
      </w:r>
      <w:r w:rsidR="00984F6B" w:rsidRPr="00CF51B3">
        <w:t>to</w:t>
      </w:r>
      <w:r w:rsidR="00984F6B">
        <w:t>-</w:t>
      </w:r>
      <w:r w:rsidR="00CF51B3" w:rsidRPr="00CF51B3">
        <w:t>work policies</w:t>
      </w:r>
      <w:r w:rsidR="00C7141E">
        <w:t>.</w:t>
      </w:r>
    </w:p>
    <w:p w14:paraId="4915FE56" w14:textId="77777777" w:rsidR="004772CE" w:rsidRPr="000C37A0" w:rsidRDefault="004772CE" w:rsidP="004772CE">
      <w:pPr>
        <w:pStyle w:val="Heading3"/>
      </w:pPr>
      <w:r w:rsidRPr="000C37A0">
        <w:t>Process</w:t>
      </w:r>
    </w:p>
    <w:p w14:paraId="28CD02D5" w14:textId="624844E2" w:rsidR="00CF51B3" w:rsidRPr="000C37A0" w:rsidRDefault="00CF51B3" w:rsidP="00CF51B3">
      <w:pPr>
        <w:pStyle w:val="NICEnormal"/>
        <w:rPr>
          <w:highlight w:val="cyan"/>
        </w:rPr>
      </w:pPr>
      <w:r>
        <w:t xml:space="preserve">a) Proportion of employees returning from sickness absence </w:t>
      </w:r>
      <w:r w:rsidR="00227979">
        <w:t>that</w:t>
      </w:r>
      <w:r w:rsidR="004C6BF3">
        <w:t xml:space="preserve"> </w:t>
      </w:r>
      <w:r w:rsidR="00227979">
        <w:t xml:space="preserve">need workplace adjustments who </w:t>
      </w:r>
      <w:r>
        <w:t xml:space="preserve">have a </w:t>
      </w:r>
      <w:r w:rsidR="00984F6B">
        <w:t>return-to-</w:t>
      </w:r>
      <w:r>
        <w:t>work plan.</w:t>
      </w:r>
    </w:p>
    <w:p w14:paraId="5BF263CB" w14:textId="4E74D642" w:rsidR="00CF51B3" w:rsidRPr="000C37A0" w:rsidRDefault="00CF51B3" w:rsidP="00CF51B3">
      <w:pPr>
        <w:pStyle w:val="NICEnormal"/>
      </w:pPr>
      <w:r w:rsidRPr="000C37A0">
        <w:t xml:space="preserve">Numerator – </w:t>
      </w:r>
      <w:r>
        <w:t xml:space="preserve">the number in the denominator who have a </w:t>
      </w:r>
      <w:r w:rsidR="00984F6B">
        <w:t>return-to-</w:t>
      </w:r>
      <w:r>
        <w:t>work plan.</w:t>
      </w:r>
    </w:p>
    <w:p w14:paraId="7CEB4858" w14:textId="7C1B9A82" w:rsidR="00CF51B3" w:rsidRPr="000C37A0" w:rsidRDefault="00CF51B3" w:rsidP="00CF51B3">
      <w:pPr>
        <w:pStyle w:val="NICEnormal"/>
      </w:pPr>
      <w:r w:rsidRPr="000C37A0">
        <w:lastRenderedPageBreak/>
        <w:t xml:space="preserve">Denominator – </w:t>
      </w:r>
      <w:r>
        <w:t>the number of employees returning from sickness absence</w:t>
      </w:r>
      <w:r w:rsidR="00F25146">
        <w:t xml:space="preserve"> that need workplace adjustments</w:t>
      </w:r>
      <w:r>
        <w:t>.</w:t>
      </w:r>
    </w:p>
    <w:p w14:paraId="0B740B03" w14:textId="043EE4A3" w:rsidR="004772CE" w:rsidRDefault="00CF51B3" w:rsidP="004772CE">
      <w:pPr>
        <w:pStyle w:val="NICEnormal"/>
      </w:pPr>
      <w:r w:rsidRPr="00B4696C">
        <w:rPr>
          <w:b/>
          <w:iCs/>
        </w:rPr>
        <w:t>Data source:</w:t>
      </w:r>
      <w:r w:rsidRPr="000C37A0">
        <w:t xml:space="preserve"> </w:t>
      </w:r>
      <w:r>
        <w:t>Local data collection, for example, employee HR records.</w:t>
      </w:r>
    </w:p>
    <w:p w14:paraId="7DD7354C" w14:textId="098789D7" w:rsidR="004772CE" w:rsidRPr="000C37A0" w:rsidRDefault="00F25146" w:rsidP="004772CE">
      <w:pPr>
        <w:pStyle w:val="NICEnormal"/>
        <w:rPr>
          <w:highlight w:val="cyan"/>
        </w:rPr>
      </w:pPr>
      <w:r>
        <w:t>b</w:t>
      </w:r>
      <w:r w:rsidR="002B5277">
        <w:t xml:space="preserve">) Proportion of </w:t>
      </w:r>
      <w:r w:rsidR="004C6BF3">
        <w:t xml:space="preserve">employees </w:t>
      </w:r>
      <w:r w:rsidR="006A3AAD" w:rsidRPr="006A3AAD">
        <w:t>who have workplace adjustments recorded in their return-to-work plan</w:t>
      </w:r>
      <w:r w:rsidR="006A3AAD" w:rsidRPr="006A3AAD" w:rsidDel="006A3AAD">
        <w:t xml:space="preserve"> </w:t>
      </w:r>
      <w:r w:rsidR="004C6BF3">
        <w:t>who</w:t>
      </w:r>
      <w:r w:rsidR="004C6BF3" w:rsidRPr="0060352F">
        <w:t xml:space="preserve"> </w:t>
      </w:r>
      <w:r w:rsidR="002B5277" w:rsidRPr="0060352F">
        <w:t>have</w:t>
      </w:r>
      <w:r w:rsidR="002B5277">
        <w:t xml:space="preserve"> any workplace adjustments monitored and reviewed.</w:t>
      </w:r>
    </w:p>
    <w:p w14:paraId="4424A230" w14:textId="361DB446" w:rsidR="004772CE" w:rsidRPr="000C37A0" w:rsidRDefault="004772CE" w:rsidP="004772CE">
      <w:pPr>
        <w:pStyle w:val="NICEnormal"/>
      </w:pPr>
      <w:r w:rsidRPr="000C37A0">
        <w:t xml:space="preserve">Numerator – </w:t>
      </w:r>
      <w:r w:rsidR="002B5277">
        <w:t xml:space="preserve">the number in the denominator who have </w:t>
      </w:r>
      <w:r w:rsidR="00F25146">
        <w:t>an agreed review date for workplace adjustments</w:t>
      </w:r>
    </w:p>
    <w:p w14:paraId="4C6EF5C3" w14:textId="61E22FD6" w:rsidR="004772CE" w:rsidRPr="000C37A0" w:rsidRDefault="004772CE" w:rsidP="004772CE">
      <w:pPr>
        <w:pStyle w:val="NICEnormal"/>
      </w:pPr>
      <w:r w:rsidRPr="000C37A0">
        <w:t xml:space="preserve">Denominator – </w:t>
      </w:r>
      <w:r w:rsidR="002B5277">
        <w:t xml:space="preserve">the number of employees </w:t>
      </w:r>
      <w:r w:rsidR="00233BA2">
        <w:t>who have workplace adjustment</w:t>
      </w:r>
      <w:r w:rsidR="004C6BF3">
        <w:t>s</w:t>
      </w:r>
      <w:r w:rsidR="00A477B6">
        <w:t xml:space="preserve"> recorded</w:t>
      </w:r>
      <w:r w:rsidR="00F25146">
        <w:t xml:space="preserve"> in </w:t>
      </w:r>
      <w:r w:rsidR="00FF00F0">
        <w:t>their</w:t>
      </w:r>
      <w:r w:rsidR="00F25146">
        <w:t xml:space="preserve"> return-to-work plan</w:t>
      </w:r>
      <w:r w:rsidR="002B5277">
        <w:t>.</w:t>
      </w:r>
    </w:p>
    <w:p w14:paraId="57D70A03" w14:textId="29D325F6" w:rsidR="004772CE" w:rsidRPr="000C37A0" w:rsidRDefault="004772CE" w:rsidP="004772CE">
      <w:pPr>
        <w:pStyle w:val="NICEnormal"/>
      </w:pPr>
      <w:r w:rsidRPr="00B4696C">
        <w:rPr>
          <w:b/>
          <w:iCs/>
        </w:rPr>
        <w:t>Data source:</w:t>
      </w:r>
      <w:r w:rsidRPr="000C37A0">
        <w:t xml:space="preserve"> </w:t>
      </w:r>
      <w:r w:rsidR="002B5277">
        <w:t>Local data collection, for example, employee HR records.</w:t>
      </w:r>
    </w:p>
    <w:p w14:paraId="6FA7FC90" w14:textId="77777777" w:rsidR="004772CE" w:rsidRPr="000C37A0" w:rsidRDefault="004772CE" w:rsidP="004772CE">
      <w:pPr>
        <w:pStyle w:val="Heading3"/>
      </w:pPr>
      <w:r w:rsidRPr="000C37A0">
        <w:t>Outcome</w:t>
      </w:r>
    </w:p>
    <w:p w14:paraId="1A911A99" w14:textId="69674478" w:rsidR="004772CE" w:rsidRPr="000C37A0" w:rsidRDefault="002B5277" w:rsidP="004772CE">
      <w:pPr>
        <w:pStyle w:val="NICEnormal"/>
      </w:pPr>
      <w:r>
        <w:t xml:space="preserve">a) </w:t>
      </w:r>
      <w:r w:rsidR="00227979">
        <w:t>E</w:t>
      </w:r>
      <w:r w:rsidR="00202FBF" w:rsidRPr="00202FBF">
        <w:t xml:space="preserve">mployee satisfaction with </w:t>
      </w:r>
      <w:r w:rsidR="00202FBF">
        <w:t xml:space="preserve">workplace </w:t>
      </w:r>
      <w:r w:rsidR="00202FBF" w:rsidRPr="00202FBF">
        <w:t>adjustments on their return</w:t>
      </w:r>
      <w:r w:rsidR="00202FBF">
        <w:t>-</w:t>
      </w:r>
      <w:r w:rsidR="00202FBF" w:rsidRPr="00202FBF">
        <w:t>to</w:t>
      </w:r>
      <w:r w:rsidR="00202FBF">
        <w:t>-</w:t>
      </w:r>
      <w:r w:rsidR="00202FBF" w:rsidRPr="00202FBF">
        <w:t>work</w:t>
      </w:r>
      <w:r>
        <w:t>.</w:t>
      </w:r>
    </w:p>
    <w:p w14:paraId="4BB623D7" w14:textId="56D3BD74" w:rsidR="004772CE" w:rsidRDefault="004772CE" w:rsidP="004772CE">
      <w:pPr>
        <w:pStyle w:val="NICEnormal"/>
      </w:pPr>
      <w:r w:rsidRPr="00B4696C">
        <w:rPr>
          <w:b/>
          <w:bCs/>
        </w:rPr>
        <w:t>Data source:</w:t>
      </w:r>
      <w:r w:rsidRPr="000C37A0">
        <w:rPr>
          <w:i/>
        </w:rPr>
        <w:t xml:space="preserve"> </w:t>
      </w:r>
      <w:r w:rsidR="00202FBF">
        <w:t>Local data collection, for example</w:t>
      </w:r>
      <w:r w:rsidR="0060352F">
        <w:t>,</w:t>
      </w:r>
      <w:r w:rsidR="00202FBF">
        <w:t xml:space="preserve"> local audit of return-to-work plans, employee surveys.</w:t>
      </w:r>
      <w:r w:rsidRPr="000C37A0">
        <w:rPr>
          <w:rFonts w:cs="Arial"/>
        </w:rPr>
        <w:t xml:space="preserve"> </w:t>
      </w:r>
    </w:p>
    <w:p w14:paraId="2589DB27" w14:textId="667AD219" w:rsidR="004772CE" w:rsidRPr="000C37A0" w:rsidRDefault="002B5277" w:rsidP="004772CE">
      <w:pPr>
        <w:pStyle w:val="NICEnormal"/>
      </w:pPr>
      <w:r>
        <w:t>b) Rates of recurrent sickness absence.</w:t>
      </w:r>
    </w:p>
    <w:p w14:paraId="34A93E29" w14:textId="7BD5E567" w:rsidR="004772CE" w:rsidRPr="000C37A0" w:rsidRDefault="004772CE" w:rsidP="004772CE">
      <w:pPr>
        <w:pStyle w:val="NICEnormal"/>
      </w:pPr>
      <w:r w:rsidRPr="00B4696C">
        <w:rPr>
          <w:b/>
          <w:bCs/>
        </w:rPr>
        <w:t>Data source:</w:t>
      </w:r>
      <w:r w:rsidRPr="000C37A0">
        <w:rPr>
          <w:i/>
        </w:rPr>
        <w:t xml:space="preserve"> </w:t>
      </w:r>
      <w:r w:rsidR="00184EE0" w:rsidRPr="006E086E">
        <w:rPr>
          <w:iCs/>
        </w:rPr>
        <w:t>Local data</w:t>
      </w:r>
      <w:r w:rsidR="00321FFD" w:rsidRPr="00321FFD">
        <w:rPr>
          <w:iCs/>
        </w:rPr>
        <w:t>, for example HR management systems</w:t>
      </w:r>
      <w:r w:rsidR="00321FFD">
        <w:rPr>
          <w:iCs/>
        </w:rPr>
        <w:t>.</w:t>
      </w:r>
    </w:p>
    <w:p w14:paraId="4FC15999" w14:textId="12FB0E29" w:rsidR="004772CE" w:rsidRPr="006B4538" w:rsidRDefault="004772CE" w:rsidP="006B4538">
      <w:pPr>
        <w:pStyle w:val="Heading2"/>
      </w:pPr>
      <w:r w:rsidRPr="000C37A0">
        <w:t xml:space="preserve">What the quality statement means for </w:t>
      </w:r>
      <w:r>
        <w:t>different audiences</w:t>
      </w:r>
    </w:p>
    <w:p w14:paraId="0D0A3750" w14:textId="6AFB7C24" w:rsidR="004772CE" w:rsidRPr="000C37A0" w:rsidRDefault="00AD3A04" w:rsidP="004772CE">
      <w:pPr>
        <w:pStyle w:val="NICEnormal"/>
      </w:pPr>
      <w:r>
        <w:rPr>
          <w:b/>
        </w:rPr>
        <w:t>Organisation</w:t>
      </w:r>
      <w:r w:rsidR="004772CE" w:rsidRPr="000C37A0">
        <w:rPr>
          <w:b/>
        </w:rPr>
        <w:t>s</w:t>
      </w:r>
      <w:r w:rsidR="004772CE">
        <w:t xml:space="preserve"> (</w:t>
      </w:r>
      <w:r w:rsidRPr="00AD3A04">
        <w:rPr>
          <w:rStyle w:val="NICEnormalChar"/>
        </w:rPr>
        <w:t>senior management teams</w:t>
      </w:r>
      <w:r w:rsidR="004A020C">
        <w:rPr>
          <w:rStyle w:val="NICEnormalChar"/>
        </w:rPr>
        <w:t>,</w:t>
      </w:r>
      <w:r w:rsidRPr="00AD3A04">
        <w:rPr>
          <w:rStyle w:val="NICEnormalChar"/>
        </w:rPr>
        <w:t xml:space="preserve"> including the chief executive</w:t>
      </w:r>
      <w:r w:rsidR="004A020C">
        <w:rPr>
          <w:rStyle w:val="NICEnormalChar"/>
        </w:rPr>
        <w:t>,</w:t>
      </w:r>
      <w:r w:rsidRPr="00AD3A04">
        <w:rPr>
          <w:rStyle w:val="NICEnormalChar"/>
        </w:rPr>
        <w:t xml:space="preserve"> and departmental managers</w:t>
      </w:r>
      <w:r w:rsidR="004772CE">
        <w:rPr>
          <w:rStyle w:val="NICEnormalChar"/>
        </w:rPr>
        <w:t>)</w:t>
      </w:r>
      <w:r w:rsidR="004772CE" w:rsidRPr="00F616AD">
        <w:t xml:space="preserve"> </w:t>
      </w:r>
      <w:r w:rsidR="004772CE">
        <w:t>ensure that</w:t>
      </w:r>
      <w:r w:rsidR="004772CE" w:rsidRPr="000C37A0">
        <w:t xml:space="preserve"> </w:t>
      </w:r>
      <w:r w:rsidR="002000E9">
        <w:t xml:space="preserve">systems are in place to discuss, record and monitor workplace adjustments </w:t>
      </w:r>
      <w:r w:rsidR="00DC59C1">
        <w:t xml:space="preserve">needed </w:t>
      </w:r>
      <w:r w:rsidR="002000E9">
        <w:t xml:space="preserve">by employees returning from sickness absence. They ensure that return-to-work plans are available that </w:t>
      </w:r>
      <w:r w:rsidR="00DC59C1">
        <w:t>include</w:t>
      </w:r>
      <w:r w:rsidR="002000E9">
        <w:t xml:space="preserve"> timeframes for implement</w:t>
      </w:r>
      <w:r w:rsidR="00DC59C1">
        <w:t>ing the adjustments and how long they will last,</w:t>
      </w:r>
      <w:r w:rsidR="002000E9">
        <w:t xml:space="preserve"> and mechanisms for regular reviews on an agreed timeframe.</w:t>
      </w:r>
    </w:p>
    <w:p w14:paraId="5BF8AD69" w14:textId="6EA8DA9B" w:rsidR="004772CE" w:rsidRPr="000C37A0" w:rsidRDefault="00AD3A04" w:rsidP="004772CE">
      <w:pPr>
        <w:pStyle w:val="NICEnormal"/>
      </w:pPr>
      <w:r>
        <w:rPr>
          <w:b/>
        </w:rPr>
        <w:t>Line manage</w:t>
      </w:r>
      <w:r w:rsidR="004772CE" w:rsidRPr="000C37A0">
        <w:rPr>
          <w:b/>
        </w:rPr>
        <w:t>rs</w:t>
      </w:r>
      <w:r w:rsidR="004772CE">
        <w:t xml:space="preserve"> ensure that</w:t>
      </w:r>
      <w:r w:rsidR="004772CE" w:rsidRPr="000C37A0">
        <w:t xml:space="preserve"> </w:t>
      </w:r>
      <w:r w:rsidR="002000E9">
        <w:t xml:space="preserve">they discuss, record and monitor workplace adjustments </w:t>
      </w:r>
      <w:r w:rsidR="00DC59C1">
        <w:t xml:space="preserve">needed </w:t>
      </w:r>
      <w:r w:rsidR="002000E9">
        <w:t>by employees returning from long-term sickness absence. They make use of return-to-work plans</w:t>
      </w:r>
      <w:r w:rsidR="00DC59C1">
        <w:t>,</w:t>
      </w:r>
      <w:r w:rsidR="002000E9">
        <w:t xml:space="preserve"> including </w:t>
      </w:r>
      <w:r w:rsidR="002000E9" w:rsidRPr="002000E9">
        <w:t xml:space="preserve">timeframes for </w:t>
      </w:r>
      <w:r w:rsidR="00DC59C1">
        <w:t>implementing the adjustments and how long they will last</w:t>
      </w:r>
      <w:r w:rsidR="002000E9" w:rsidRPr="002000E9">
        <w:t>, and mechanisms for regular reviews on an agreed timeframe</w:t>
      </w:r>
      <w:r w:rsidR="002000E9">
        <w:t>.</w:t>
      </w:r>
    </w:p>
    <w:p w14:paraId="6E217B92" w14:textId="6A078B6A" w:rsidR="004772CE" w:rsidRDefault="006B4538" w:rsidP="004772CE">
      <w:pPr>
        <w:pStyle w:val="NICEnormal"/>
      </w:pPr>
      <w:r>
        <w:rPr>
          <w:b/>
        </w:rPr>
        <w:lastRenderedPageBreak/>
        <w:t>Employees</w:t>
      </w:r>
      <w:r w:rsidR="004772CE" w:rsidRPr="00AC1DF5">
        <w:t xml:space="preserve"> </w:t>
      </w:r>
      <w:r w:rsidR="002000E9">
        <w:t xml:space="preserve">discuss </w:t>
      </w:r>
      <w:r w:rsidR="00A477B6">
        <w:t xml:space="preserve">with their employer </w:t>
      </w:r>
      <w:r w:rsidR="002000E9">
        <w:t xml:space="preserve">any adjustments they might need to help them return </w:t>
      </w:r>
      <w:r w:rsidR="00507351">
        <w:t xml:space="preserve">to </w:t>
      </w:r>
      <w:r w:rsidR="002000E9">
        <w:t>work. They take part in monitoring and reviewing the adjustments to make sure they are working.</w:t>
      </w:r>
      <w:r w:rsidR="004772CE" w:rsidRPr="00AC1DF5">
        <w:t xml:space="preserve"> </w:t>
      </w:r>
    </w:p>
    <w:p w14:paraId="0A88AF71" w14:textId="77777777" w:rsidR="004772CE" w:rsidRPr="000C37A0" w:rsidRDefault="004772CE" w:rsidP="004772CE">
      <w:pPr>
        <w:pStyle w:val="Heading2"/>
      </w:pPr>
      <w:r w:rsidRPr="000C37A0">
        <w:t>Source guidance</w:t>
      </w:r>
    </w:p>
    <w:p w14:paraId="286AEA88" w14:textId="329560ED" w:rsidR="004772CE" w:rsidRPr="006379CB" w:rsidRDefault="000D2DA4" w:rsidP="004772CE">
      <w:pPr>
        <w:pStyle w:val="NICEnormal"/>
        <w:rPr>
          <w:highlight w:val="cyan"/>
        </w:rPr>
      </w:pPr>
      <w:hyperlink r:id="rId16" w:history="1">
        <w:r w:rsidR="007062A3" w:rsidRPr="007062A3">
          <w:rPr>
            <w:rStyle w:val="Hyperlink"/>
          </w:rPr>
          <w:t>Workplace health: long-term sickness absence and capability to work</w:t>
        </w:r>
        <w:r w:rsidR="000D2EFB">
          <w:rPr>
            <w:rStyle w:val="Hyperlink"/>
          </w:rPr>
          <w:t>. NICE guideline</w:t>
        </w:r>
        <w:r w:rsidR="007062A3" w:rsidRPr="007062A3">
          <w:rPr>
            <w:rStyle w:val="Hyperlink"/>
          </w:rPr>
          <w:t xml:space="preserve"> NG146</w:t>
        </w:r>
      </w:hyperlink>
      <w:r w:rsidR="007062A3" w:rsidRPr="007062A3">
        <w:t xml:space="preserve"> (2019)</w:t>
      </w:r>
      <w:r w:rsidR="000D2EFB">
        <w:t>,</w:t>
      </w:r>
      <w:r w:rsidR="007062A3" w:rsidRPr="007062A3">
        <w:t xml:space="preserve"> recommendation</w:t>
      </w:r>
      <w:r w:rsidR="007062A3">
        <w:t>s</w:t>
      </w:r>
      <w:r w:rsidR="007062A3" w:rsidRPr="007062A3">
        <w:t xml:space="preserve"> 1.</w:t>
      </w:r>
      <w:r w:rsidR="007062A3">
        <w:t>4.2 and 1.4.3</w:t>
      </w:r>
    </w:p>
    <w:p w14:paraId="00DADF83" w14:textId="77777777" w:rsidR="004772CE" w:rsidRPr="004772CE" w:rsidRDefault="004772CE" w:rsidP="004772CE">
      <w:pPr>
        <w:pStyle w:val="NICEnormal"/>
      </w:pPr>
    </w:p>
    <w:p w14:paraId="53C4DE59" w14:textId="73DB2189" w:rsidR="001A13D3" w:rsidRPr="003604BE" w:rsidRDefault="001A13D3" w:rsidP="00DD6CE7">
      <w:bookmarkStart w:id="19" w:name="_Quality_statement_X"/>
      <w:bookmarkStart w:id="20" w:name="_Quality_statement_[X]"/>
      <w:bookmarkStart w:id="21" w:name="_Quality_statement_4:"/>
      <w:bookmarkStart w:id="22" w:name="_Update_information_2"/>
      <w:bookmarkEnd w:id="19"/>
      <w:bookmarkEnd w:id="20"/>
      <w:bookmarkEnd w:id="21"/>
      <w:bookmarkEnd w:id="22"/>
      <w:r>
        <w:br w:type="page"/>
      </w:r>
    </w:p>
    <w:p w14:paraId="4292E5E8" w14:textId="77777777" w:rsidR="009C399D" w:rsidRPr="000C37A0" w:rsidRDefault="009C399D" w:rsidP="002E309E">
      <w:pPr>
        <w:pStyle w:val="Heading1"/>
      </w:pPr>
      <w:r w:rsidRPr="000C37A0">
        <w:lastRenderedPageBreak/>
        <w:t>About this quality standard</w:t>
      </w:r>
    </w:p>
    <w:p w14:paraId="188ACC80" w14:textId="77777777" w:rsidR="00EA25B0" w:rsidRDefault="00EA25B0" w:rsidP="007F0FC4">
      <w:pPr>
        <w:pStyle w:val="NICEnormal"/>
      </w:pPr>
      <w:r w:rsidRPr="000C37A0">
        <w:t xml:space="preserve">NICE quality standards </w:t>
      </w:r>
      <w:r w:rsidR="00D73CCC" w:rsidRPr="000C37A0">
        <w:t>describe high-</w:t>
      </w:r>
      <w:r w:rsidR="009D7B87" w:rsidRPr="000C37A0">
        <w:t xml:space="preserve">priority areas for quality improvement in a defined care or service area. Each standard consists of a prioritised set </w:t>
      </w:r>
      <w:r w:rsidRPr="000C37A0">
        <w:t>of specific, concise</w:t>
      </w:r>
      <w:r w:rsidR="009D7B87" w:rsidRPr="000C37A0">
        <w:t xml:space="preserve"> and measurable</w:t>
      </w:r>
      <w:r w:rsidRPr="000C37A0">
        <w:t xml:space="preserve"> statements</w:t>
      </w:r>
      <w:r w:rsidR="00D73CCC" w:rsidRPr="000C37A0">
        <w:t>.</w:t>
      </w:r>
      <w:r w:rsidR="009D7B87" w:rsidRPr="000C37A0">
        <w:t xml:space="preserve"> NICE quality standard</w:t>
      </w:r>
      <w:r w:rsidR="00D73CCC" w:rsidRPr="000C37A0">
        <w:t>s draw on existing NICE or NICE-</w:t>
      </w:r>
      <w:r w:rsidR="009D7B87" w:rsidRPr="000C37A0">
        <w:t>accredited guidance</w:t>
      </w:r>
      <w:r w:rsidR="00D73CCC" w:rsidRPr="000C37A0">
        <w:t xml:space="preserve"> that</w:t>
      </w:r>
      <w:r w:rsidR="009D7B87" w:rsidRPr="000C37A0">
        <w:t xml:space="preserve"> provide</w:t>
      </w:r>
      <w:r w:rsidR="00D73CCC" w:rsidRPr="000C37A0">
        <w:t>s</w:t>
      </w:r>
      <w:r w:rsidR="009D7B87" w:rsidRPr="000C37A0">
        <w:t xml:space="preserve"> an underpinning, comprehensive set of recommendations, and are designed to support the measurement of improvement.</w:t>
      </w:r>
      <w:r w:rsidR="009D7B87" w:rsidRPr="000C37A0" w:rsidDel="009D7B87">
        <w:t xml:space="preserve"> </w:t>
      </w:r>
    </w:p>
    <w:p w14:paraId="1FD40E76" w14:textId="77777777" w:rsidR="00AD4904" w:rsidRPr="000C37A0" w:rsidRDefault="00AD4904" w:rsidP="00AD4904">
      <w:pPr>
        <w:pStyle w:val="NICEnormal"/>
      </w:pPr>
      <w:r w:rsidRPr="00083623">
        <w:t>Expected levels of achievement for quality measures are not specified. Quality standards are intended to drive up the quality of care, and so achievement levels of 100% should be aspired to (or 0% if the quality statement states that something should not be done). However, this may not always be appropriate in practice</w:t>
      </w:r>
      <w:r>
        <w:t>.</w:t>
      </w:r>
      <w:r w:rsidRPr="00083623">
        <w:t xml:space="preserve"> </w:t>
      </w:r>
      <w:r>
        <w:t>T</w:t>
      </w:r>
      <w:r w:rsidRPr="00083623">
        <w:t>aking account of</w:t>
      </w:r>
      <w:r>
        <w:t xml:space="preserve"> safety, shared decision</w:t>
      </w:r>
      <w:r w:rsidR="001B440E">
        <w:t>-</w:t>
      </w:r>
      <w:r>
        <w:t xml:space="preserve">making, </w:t>
      </w:r>
      <w:r w:rsidRPr="00083623">
        <w:t>choice and professional judgement, desired levels of achievement should be defined locally.</w:t>
      </w:r>
    </w:p>
    <w:p w14:paraId="253B950B" w14:textId="77777777" w:rsidR="008668A6" w:rsidRDefault="008668A6" w:rsidP="007F0FC4">
      <w:pPr>
        <w:pStyle w:val="NICEnormal"/>
      </w:pPr>
      <w:r w:rsidRPr="008668A6">
        <w:t xml:space="preserve">Information about </w:t>
      </w:r>
      <w:hyperlink r:id="rId17" w:history="1">
        <w:r w:rsidRPr="00BE11A2">
          <w:rPr>
            <w:rStyle w:val="Hyperlink"/>
          </w:rPr>
          <w:t xml:space="preserve">how </w:t>
        </w:r>
        <w:r w:rsidR="00EA25B0" w:rsidRPr="00BE11A2">
          <w:rPr>
            <w:rStyle w:val="Hyperlink"/>
          </w:rPr>
          <w:t xml:space="preserve">NICE quality standards are </w:t>
        </w:r>
        <w:r w:rsidRPr="00BE11A2">
          <w:rPr>
            <w:rStyle w:val="Hyperlink"/>
          </w:rPr>
          <w:t>developed</w:t>
        </w:r>
      </w:hyperlink>
      <w:r>
        <w:t xml:space="preserve"> is</w:t>
      </w:r>
      <w:r w:rsidR="00EA25B0" w:rsidRPr="000C37A0">
        <w:t xml:space="preserve"> </w:t>
      </w:r>
      <w:r>
        <w:t xml:space="preserve">available from the </w:t>
      </w:r>
      <w:r w:rsidR="00BE11A2">
        <w:t xml:space="preserve">NICE </w:t>
      </w:r>
      <w:r>
        <w:t>website.</w:t>
      </w:r>
    </w:p>
    <w:p w14:paraId="79D1881B" w14:textId="69159ADC" w:rsidR="00A2601C" w:rsidRPr="000C37A0" w:rsidRDefault="008668A6" w:rsidP="007F0FC4">
      <w:pPr>
        <w:pStyle w:val="NICEnormal"/>
      </w:pPr>
      <w:r>
        <w:t xml:space="preserve">See </w:t>
      </w:r>
      <w:r w:rsidR="007900C0">
        <w:t xml:space="preserve">our </w:t>
      </w:r>
      <w:hyperlink r:id="rId18" w:history="1">
        <w:r w:rsidR="007900C0" w:rsidRPr="007900C0">
          <w:rPr>
            <w:rStyle w:val="Hyperlink"/>
          </w:rPr>
          <w:t xml:space="preserve">webpage on </w:t>
        </w:r>
        <w:r w:rsidR="006E63A5" w:rsidRPr="007900C0">
          <w:rPr>
            <w:rStyle w:val="Hyperlink"/>
          </w:rPr>
          <w:t>quality standard advisory committees</w:t>
        </w:r>
      </w:hyperlink>
      <w:r w:rsidR="006E63A5">
        <w:t xml:space="preserve"> for d</w:t>
      </w:r>
      <w:r>
        <w:t xml:space="preserve">etails of standing committee </w:t>
      </w:r>
      <w:r w:rsidR="00DD6CE7">
        <w:t>2</w:t>
      </w:r>
      <w:r>
        <w:t xml:space="preserve"> members who advised on this quality standard</w:t>
      </w:r>
      <w:r w:rsidR="006E63A5">
        <w:t>. Information about the topic</w:t>
      </w:r>
      <w:r w:rsidR="006E63A5" w:rsidRPr="006E63A5">
        <w:t xml:space="preserve"> experts invited to join the standing members</w:t>
      </w:r>
      <w:r w:rsidR="006E63A5">
        <w:t xml:space="preserve"> </w:t>
      </w:r>
      <w:r w:rsidR="00B23D01">
        <w:t>is</w:t>
      </w:r>
      <w:r>
        <w:t xml:space="preserve"> available </w:t>
      </w:r>
      <w:r w:rsidR="007900C0">
        <w:t>from the</w:t>
      </w:r>
      <w:r w:rsidR="006E63A5">
        <w:t xml:space="preserve"> </w:t>
      </w:r>
      <w:hyperlink r:id="rId19" w:history="1">
        <w:r w:rsidR="007900C0" w:rsidRPr="00732E6A">
          <w:rPr>
            <w:rStyle w:val="Hyperlink"/>
          </w:rPr>
          <w:t>we</w:t>
        </w:r>
        <w:r w:rsidR="007900C0" w:rsidRPr="00753F5A">
          <w:rPr>
            <w:rStyle w:val="Hyperlink"/>
          </w:rPr>
          <w:t xml:space="preserve">bpage for this </w:t>
        </w:r>
        <w:r w:rsidR="006E63A5" w:rsidRPr="008E5327">
          <w:rPr>
            <w:rStyle w:val="Hyperlink"/>
          </w:rPr>
          <w:t>quality standard</w:t>
        </w:r>
      </w:hyperlink>
      <w:r w:rsidR="006E63A5" w:rsidRPr="00732E6A">
        <w:t>.</w:t>
      </w:r>
    </w:p>
    <w:p w14:paraId="765F6E17" w14:textId="6A5463AE" w:rsidR="005961B7" w:rsidRDefault="003F0671" w:rsidP="005961B7">
      <w:pPr>
        <w:pStyle w:val="NICEnormal"/>
      </w:pPr>
      <w:r w:rsidRPr="003F0671">
        <w:t xml:space="preserve">This quality standard has been included </w:t>
      </w:r>
      <w:r w:rsidRPr="004A04D1">
        <w:t xml:space="preserve">in the </w:t>
      </w:r>
      <w:hyperlink r:id="rId20" w:history="1">
        <w:r w:rsidR="008F7AF1" w:rsidRPr="004A04D1">
          <w:rPr>
            <w:rStyle w:val="Hyperlink"/>
          </w:rPr>
          <w:t>NICE Pathway on managing long-term sickness absence and capability to work</w:t>
        </w:r>
      </w:hyperlink>
      <w:r w:rsidRPr="004A04D1">
        <w:t>, which brings together everything we have said on</w:t>
      </w:r>
      <w:r w:rsidR="00D6620C" w:rsidRPr="004A04D1">
        <w:t xml:space="preserve"> a topic</w:t>
      </w:r>
      <w:r w:rsidRPr="004A04D1">
        <w:t xml:space="preserve"> in an interactive flowchart</w:t>
      </w:r>
      <w:r w:rsidR="005961B7" w:rsidRPr="00A11AA8">
        <w:t>.</w:t>
      </w:r>
    </w:p>
    <w:p w14:paraId="460F52FA" w14:textId="42810744" w:rsidR="00873667" w:rsidRDefault="009336F4" w:rsidP="005961B7">
      <w:pPr>
        <w:pStyle w:val="NICEnormal"/>
      </w:pPr>
      <w:r w:rsidRPr="001B48BE">
        <w:t>NICE</w:t>
      </w:r>
      <w:r>
        <w:t xml:space="preserve"> has produced a</w:t>
      </w:r>
      <w:r w:rsidRPr="001B48BE">
        <w:t xml:space="preserve"> </w:t>
      </w:r>
      <w:hyperlink r:id="rId21" w:history="1">
        <w:r w:rsidRPr="00805D01">
          <w:rPr>
            <w:rStyle w:val="Hyperlink"/>
          </w:rPr>
          <w:t>quality standard service improvement template</w:t>
        </w:r>
      </w:hyperlink>
      <w:r w:rsidRPr="001B48BE">
        <w:t xml:space="preserve"> </w:t>
      </w:r>
      <w:r>
        <w:t>to help</w:t>
      </w:r>
      <w:r w:rsidRPr="001B48BE">
        <w:t xml:space="preserve"> providers make an initial assessment of their service compared with a selection of quality statements. </w:t>
      </w:r>
      <w:r>
        <w:t>This tool is updated monthly to include new quality standards.</w:t>
      </w:r>
    </w:p>
    <w:p w14:paraId="54EF2CF1" w14:textId="77777777" w:rsidR="00F121B6" w:rsidRDefault="00F121B6" w:rsidP="00F121B6">
      <w:pPr>
        <w:pStyle w:val="NICEnormal"/>
      </w:pPr>
      <w:r w:rsidRPr="009303A0">
        <w:t>NICE produces guidance, standards and information on commissioning and providing high-quality healthcare, social car</w:t>
      </w:r>
      <w:r>
        <w:t xml:space="preserve">e, and public health services. </w:t>
      </w:r>
      <w:r w:rsidRPr="009303A0">
        <w:t xml:space="preserve">We have agreements to provide certain NICE services to Wales, </w:t>
      </w:r>
      <w:r>
        <w:t xml:space="preserve">Scotland and Northern Ireland. </w:t>
      </w:r>
      <w:r w:rsidRPr="009303A0">
        <w:t xml:space="preserve">Decisions on how NICE guidance and other products apply in those countries are made by ministers in the Welsh government, Scottish government, and </w:t>
      </w:r>
      <w:r w:rsidRPr="009303A0">
        <w:lastRenderedPageBreak/>
        <w:t>Northern Ireland Executive. NICE guidance or other products may include references to organisations or people responsible for commissioning or providing care that may be relevant only to England.</w:t>
      </w:r>
    </w:p>
    <w:p w14:paraId="769BF782" w14:textId="77777777" w:rsidR="008E05A3" w:rsidRDefault="008E05A3" w:rsidP="008E05A3">
      <w:pPr>
        <w:pStyle w:val="Heading2"/>
      </w:pPr>
      <w:r>
        <w:t>Improving outcomes</w:t>
      </w:r>
    </w:p>
    <w:p w14:paraId="58732DE3" w14:textId="77777777" w:rsidR="008E05A3" w:rsidRDefault="008E05A3" w:rsidP="008E05A3">
      <w:pPr>
        <w:pStyle w:val="NICEnormal"/>
      </w:pPr>
      <w:r>
        <w:t>This quality standard is expected to contribute to improvements in the following outcomes:</w:t>
      </w:r>
    </w:p>
    <w:p w14:paraId="52A2956B" w14:textId="7CE2D1B2" w:rsidR="00937E3F" w:rsidRPr="00937E3F" w:rsidRDefault="00615D39" w:rsidP="008E5327">
      <w:pPr>
        <w:pStyle w:val="Bulletleft1"/>
      </w:pPr>
      <w:r>
        <w:rPr>
          <w:lang w:val="en-US"/>
        </w:rPr>
        <w:t xml:space="preserve">rates </w:t>
      </w:r>
      <w:r w:rsidR="00937E3F">
        <w:rPr>
          <w:lang w:val="en-US"/>
        </w:rPr>
        <w:t>of long-term sickness absence</w:t>
      </w:r>
    </w:p>
    <w:p w14:paraId="7E333793" w14:textId="24938976" w:rsidR="008E05A3" w:rsidRPr="00937E3F" w:rsidRDefault="00615D39" w:rsidP="008E5327">
      <w:pPr>
        <w:pStyle w:val="Bulletleft1"/>
      </w:pPr>
      <w:r>
        <w:rPr>
          <w:lang w:val="en-US"/>
        </w:rPr>
        <w:t xml:space="preserve">rates </w:t>
      </w:r>
      <w:r w:rsidR="00937E3F">
        <w:rPr>
          <w:lang w:val="en-US"/>
        </w:rPr>
        <w:t>of recurrent long-term sickness absence</w:t>
      </w:r>
    </w:p>
    <w:p w14:paraId="7C0331E1" w14:textId="4B0D27A4" w:rsidR="00937E3F" w:rsidRPr="00937E3F" w:rsidRDefault="00615D39" w:rsidP="008E5327">
      <w:pPr>
        <w:pStyle w:val="Bulletleft1"/>
      </w:pPr>
      <w:r>
        <w:t xml:space="preserve">rates </w:t>
      </w:r>
      <w:r w:rsidR="00937E3F">
        <w:t>of recurrent sickness absence</w:t>
      </w:r>
    </w:p>
    <w:p w14:paraId="41A4BED0" w14:textId="52B6AC1F" w:rsidR="00937E3F" w:rsidRDefault="00615D39">
      <w:pPr>
        <w:pStyle w:val="Bulletleft1last"/>
      </w:pPr>
      <w:r>
        <w:rPr>
          <w:lang w:val="en-GB"/>
        </w:rPr>
        <w:t>short</w:t>
      </w:r>
      <w:r w:rsidR="00937E3F">
        <w:rPr>
          <w:lang w:val="en-GB"/>
        </w:rPr>
        <w:t xml:space="preserve">-term sickness absences that become long-term </w:t>
      </w:r>
      <w:r w:rsidR="00937E3F" w:rsidRPr="008E5327">
        <w:t>sickness</w:t>
      </w:r>
      <w:r w:rsidR="00937E3F">
        <w:rPr>
          <w:lang w:val="en-GB"/>
        </w:rPr>
        <w:t xml:space="preserve"> absences</w:t>
      </w:r>
    </w:p>
    <w:p w14:paraId="0DE7EE87" w14:textId="77777777" w:rsidR="008160BE" w:rsidRPr="007800FE" w:rsidRDefault="008160BE" w:rsidP="008160BE">
      <w:pPr>
        <w:pStyle w:val="NICEnormal"/>
      </w:pPr>
      <w:r w:rsidRPr="007800FE">
        <w:t>It is also expected to support delivery of the following national frameworks:</w:t>
      </w:r>
    </w:p>
    <w:bookmarkStart w:id="23" w:name="_Hlk42789747"/>
    <w:bookmarkStart w:id="24" w:name="_Hlk42784334"/>
    <w:p w14:paraId="15B668B8" w14:textId="77777777" w:rsidR="008160BE" w:rsidRPr="007800FE" w:rsidRDefault="00FD4554" w:rsidP="00937E3F">
      <w:pPr>
        <w:pStyle w:val="Bulletleft1"/>
        <w:numPr>
          <w:ilvl w:val="0"/>
          <w:numId w:val="11"/>
        </w:numPr>
        <w:tabs>
          <w:tab w:val="clear" w:pos="3829"/>
        </w:tabs>
        <w:ind w:left="284"/>
      </w:pPr>
      <w:r>
        <w:fldChar w:fldCharType="begin"/>
      </w:r>
      <w:r>
        <w:instrText xml:space="preserve"> HYPERLINK "https://digital.nhs.uk/data-and-information/data-collections-and-data-sets/data-collections/social-care-collections" </w:instrText>
      </w:r>
      <w:r>
        <w:fldChar w:fldCharType="separate"/>
      </w:r>
      <w:r w:rsidR="008160BE" w:rsidRPr="007800FE">
        <w:rPr>
          <w:rStyle w:val="Hyperlink"/>
        </w:rPr>
        <w:t>Adult social care outcomes framework</w:t>
      </w:r>
      <w:r>
        <w:rPr>
          <w:rStyle w:val="Hyperlink"/>
        </w:rPr>
        <w:fldChar w:fldCharType="end"/>
      </w:r>
    </w:p>
    <w:p w14:paraId="11DC0CC0" w14:textId="77777777" w:rsidR="008160BE" w:rsidRPr="007800FE" w:rsidRDefault="000D2DA4" w:rsidP="00937E3F">
      <w:pPr>
        <w:pStyle w:val="Bulletleft1"/>
        <w:numPr>
          <w:ilvl w:val="0"/>
          <w:numId w:val="11"/>
        </w:numPr>
        <w:tabs>
          <w:tab w:val="clear" w:pos="3829"/>
        </w:tabs>
        <w:ind w:left="284"/>
      </w:pPr>
      <w:hyperlink r:id="rId22" w:history="1">
        <w:r w:rsidR="008160BE" w:rsidRPr="007800FE">
          <w:rPr>
            <w:rStyle w:val="Hyperlink"/>
          </w:rPr>
          <w:t>NHS outcomes framework</w:t>
        </w:r>
      </w:hyperlink>
    </w:p>
    <w:p w14:paraId="0F95A58E" w14:textId="6B009B9C" w:rsidR="00125D5B" w:rsidRDefault="000D2DA4" w:rsidP="007E1EE7">
      <w:pPr>
        <w:pStyle w:val="Bulletleft1"/>
      </w:pPr>
      <w:hyperlink r:id="rId23" w:history="1">
        <w:r w:rsidR="008160BE" w:rsidRPr="007800FE">
          <w:rPr>
            <w:rStyle w:val="Hyperlink"/>
          </w:rPr>
          <w:t>Public health outcomes framework for England</w:t>
        </w:r>
      </w:hyperlink>
      <w:r w:rsidR="008160BE" w:rsidRPr="007800FE">
        <w:t xml:space="preserve"> </w:t>
      </w:r>
      <w:bookmarkEnd w:id="23"/>
    </w:p>
    <w:bookmarkEnd w:id="24"/>
    <w:p w14:paraId="7AFCFEF1" w14:textId="77777777" w:rsidR="00945D72" w:rsidRDefault="00945D72" w:rsidP="00E57EE0">
      <w:pPr>
        <w:pStyle w:val="Heading2"/>
      </w:pPr>
      <w:r>
        <w:t>Resource impact</w:t>
      </w:r>
    </w:p>
    <w:p w14:paraId="56CD52E5" w14:textId="2EE50122" w:rsidR="005F56C3" w:rsidRDefault="005F56C3" w:rsidP="005F56C3">
      <w:pPr>
        <w:pStyle w:val="NICEnormal"/>
      </w:pPr>
      <w:r>
        <w:t xml:space="preserve">NICE quality standards should be achievable by local services. </w:t>
      </w:r>
      <w:r w:rsidRPr="004C4D07">
        <w:t xml:space="preserve">The potential resource impact is considered by the quality standards advisory committee, drawing on resource impact work for the source guidance. Organisations are encouraged to use the </w:t>
      </w:r>
      <w:hyperlink r:id="rId24" w:history="1">
        <w:r w:rsidR="00F8556D" w:rsidRPr="00B401BE">
          <w:rPr>
            <w:rStyle w:val="Hyperlink"/>
          </w:rPr>
          <w:t>cost calculator and resource impact statement</w:t>
        </w:r>
      </w:hyperlink>
      <w:r w:rsidRPr="004C4D07">
        <w:t xml:space="preserve"> for the source guidance to help estimate local costs</w:t>
      </w:r>
      <w:r w:rsidR="00B401BE">
        <w:t>.</w:t>
      </w:r>
    </w:p>
    <w:p w14:paraId="4500BCA5" w14:textId="77777777" w:rsidR="00A2601C" w:rsidRPr="000C37A0" w:rsidRDefault="00A2601C" w:rsidP="00E57EE0">
      <w:pPr>
        <w:pStyle w:val="Heading2"/>
      </w:pPr>
      <w:r w:rsidRPr="000C37A0">
        <w:t>Diversity, equality and language</w:t>
      </w:r>
    </w:p>
    <w:p w14:paraId="4851EB78" w14:textId="60387C7F" w:rsidR="00A2601C" w:rsidRDefault="00472BBE" w:rsidP="00A2601C">
      <w:pPr>
        <w:pStyle w:val="NICEnormal"/>
      </w:pPr>
      <w:r>
        <w:t>E</w:t>
      </w:r>
      <w:r w:rsidR="00A2601C" w:rsidRPr="000C37A0">
        <w:t xml:space="preserve">quality issues </w:t>
      </w:r>
      <w:r w:rsidR="00EC651B">
        <w:t>were</w:t>
      </w:r>
      <w:r w:rsidR="00A2601C" w:rsidRPr="000C37A0">
        <w:t xml:space="preserve"> considered </w:t>
      </w:r>
      <w:r>
        <w:t xml:space="preserve">during development </w:t>
      </w:r>
      <w:r w:rsidR="00A2601C" w:rsidRPr="000C37A0">
        <w:t xml:space="preserve">and </w:t>
      </w:r>
      <w:hyperlink r:id="rId25" w:history="1">
        <w:r w:rsidRPr="008E5327">
          <w:rPr>
            <w:rStyle w:val="Hyperlink"/>
          </w:rPr>
          <w:t>equality assessments for this quality standard</w:t>
        </w:r>
      </w:hyperlink>
      <w:r w:rsidR="00A2601C" w:rsidRPr="00732E6A">
        <w:t xml:space="preserve"> </w:t>
      </w:r>
      <w:r w:rsidR="00A2601C" w:rsidRPr="00753F5A">
        <w:t>are available.</w:t>
      </w:r>
      <w:r w:rsidR="009336F4" w:rsidRPr="00753F5A">
        <w:t xml:space="preserve"> Any </w:t>
      </w:r>
      <w:r w:rsidR="00945D72" w:rsidRPr="00753F5A">
        <w:t xml:space="preserve">specific </w:t>
      </w:r>
      <w:r w:rsidR="009336F4" w:rsidRPr="00753F5A">
        <w:t>issues ident</w:t>
      </w:r>
      <w:r w:rsidR="009336F4">
        <w:t xml:space="preserve">ified </w:t>
      </w:r>
      <w:r w:rsidR="00945D72">
        <w:t>during</w:t>
      </w:r>
      <w:r w:rsidR="009336F4">
        <w:t xml:space="preserve"> development </w:t>
      </w:r>
      <w:r w:rsidR="00945D72">
        <w:t>of the</w:t>
      </w:r>
      <w:r w:rsidR="009336F4">
        <w:t xml:space="preserve"> quality statements are highlighted in each statement.</w:t>
      </w:r>
    </w:p>
    <w:p w14:paraId="09C33928" w14:textId="77777777" w:rsidR="00945D72" w:rsidRPr="000C37A0" w:rsidRDefault="00945D72" w:rsidP="00A2601C">
      <w:pPr>
        <w:pStyle w:val="NICEnormal"/>
      </w:pPr>
      <w:r w:rsidRPr="00945D72">
        <w:t xml:space="preserve">Commissioners and providers should aim to achieve the quality standard in their local context, in light of their duties to have due regard to the need to eliminate unlawful discrimination, advance equality of opportunity and foster good relations. </w:t>
      </w:r>
      <w:r w:rsidRPr="00945D72">
        <w:lastRenderedPageBreak/>
        <w:t>Nothing in this quality standard should be interpreted in a way that would be inconsistent with compliance with those duties.</w:t>
      </w:r>
    </w:p>
    <w:p w14:paraId="21746FDA" w14:textId="77777777" w:rsidR="000D7DEE" w:rsidRDefault="000D7DEE" w:rsidP="009C399D">
      <w:pPr>
        <w:pStyle w:val="NICEnormal"/>
      </w:pPr>
      <w:bookmarkStart w:id="25" w:name="_Update_information"/>
      <w:bookmarkStart w:id="26" w:name="_Update_information_1"/>
      <w:bookmarkEnd w:id="25"/>
      <w:bookmarkEnd w:id="26"/>
      <w:r>
        <w:t xml:space="preserve">ISBN: </w:t>
      </w:r>
    </w:p>
    <w:p w14:paraId="0AF3BA24" w14:textId="55F3973A" w:rsidR="005C4239" w:rsidRPr="00E80EE3" w:rsidRDefault="005C4239" w:rsidP="005C4239">
      <w:r w:rsidRPr="00EA3805">
        <w:rPr>
          <w:rStyle w:val="NICEnormalChar"/>
        </w:rPr>
        <w:t xml:space="preserve">© NICE </w:t>
      </w:r>
      <w:r w:rsidR="00D92F85">
        <w:rPr>
          <w:rStyle w:val="NICEnormalChar"/>
        </w:rPr>
        <w:t>2020</w:t>
      </w:r>
      <w:r w:rsidRPr="00EA3805">
        <w:rPr>
          <w:rStyle w:val="NICEnormalChar"/>
        </w:rPr>
        <w:t>. All rights reserved</w:t>
      </w:r>
      <w:r w:rsidRPr="00EA3805">
        <w:rPr>
          <w:rStyle w:val="NICEnormalChar"/>
          <w:rFonts w:cs="Arial"/>
        </w:rPr>
        <w:t xml:space="preserve">. </w:t>
      </w:r>
      <w:r w:rsidR="007063EC" w:rsidRPr="00C35831">
        <w:rPr>
          <w:rStyle w:val="NICEnormalChar"/>
          <w:rFonts w:cs="Arial"/>
        </w:rPr>
        <w:t xml:space="preserve">Subject to </w:t>
      </w:r>
      <w:hyperlink r:id="rId26" w:anchor="notice-of-rights" w:history="1">
        <w:r w:rsidR="007063EC">
          <w:rPr>
            <w:rStyle w:val="Hyperlink"/>
            <w:rFonts w:ascii="Arial" w:hAnsi="Arial" w:cs="Arial"/>
          </w:rPr>
          <w:t>Notice of rights</w:t>
        </w:r>
      </w:hyperlink>
      <w:r w:rsidRPr="00EA3805">
        <w:rPr>
          <w:rStyle w:val="NICEnormalChar"/>
        </w:rPr>
        <w:t>.</w:t>
      </w:r>
    </w:p>
    <w:p w14:paraId="4338B68B" w14:textId="77777777" w:rsidR="005C4239" w:rsidRPr="000C37A0" w:rsidRDefault="005C4239" w:rsidP="009C399D">
      <w:pPr>
        <w:pStyle w:val="NICEnormal"/>
      </w:pPr>
    </w:p>
    <w:sectPr w:rsidR="005C4239" w:rsidRPr="000C37A0" w:rsidSect="00BB264E">
      <w:headerReference w:type="default" r:id="rId27"/>
      <w:footerReference w:type="default" r:id="rId28"/>
      <w:headerReference w:type="first" r:id="rId29"/>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ED7D4F" w14:textId="77777777" w:rsidR="00615D39" w:rsidRDefault="00615D39">
      <w:r>
        <w:separator/>
      </w:r>
    </w:p>
  </w:endnote>
  <w:endnote w:type="continuationSeparator" w:id="0">
    <w:p w14:paraId="0AF88FD3" w14:textId="77777777" w:rsidR="00615D39" w:rsidRDefault="00615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5D390B" w14:textId="58FAFC25" w:rsidR="00615D39" w:rsidRDefault="00615D39" w:rsidP="0039398D">
    <w:pPr>
      <w:pStyle w:val="Footer"/>
      <w:tabs>
        <w:tab w:val="clear" w:pos="4153"/>
        <w:tab w:val="clear" w:pos="8306"/>
        <w:tab w:val="center" w:pos="4536"/>
        <w:tab w:val="right" w:pos="9781"/>
      </w:tabs>
    </w:pPr>
    <w:r>
      <w:t xml:space="preserve">Quality standard </w:t>
    </w:r>
    <w:r w:rsidRPr="009C399D">
      <w:t xml:space="preserve">for </w:t>
    </w:r>
    <w:r w:rsidRPr="00153598">
      <w:t>Workplace health: long-term sickness absence and capability to work</w:t>
    </w:r>
    <w:r w:rsidRPr="009C399D">
      <w:t xml:space="preserve"> DRAFT</w:t>
    </w:r>
    <w:r w:rsidRPr="00C20FF4">
      <w:t xml:space="preserve"> </w:t>
    </w:r>
    <w:r w:rsidRPr="009C399D">
      <w:t>(</w:t>
    </w:r>
    <w:r>
      <w:t>December 2020)</w:t>
    </w:r>
    <w:r w:rsidRPr="009C399D">
      <w:t xml:space="preserve"> </w:t>
    </w:r>
    <w:r>
      <w:tab/>
    </w:r>
    <w:r w:rsidRPr="009C399D">
      <w:fldChar w:fldCharType="begin"/>
    </w:r>
    <w:r w:rsidRPr="009C399D">
      <w:instrText xml:space="preserve"> PAGE  \* Arabic  \* MERGEFORMAT </w:instrText>
    </w:r>
    <w:r w:rsidRPr="009C399D">
      <w:fldChar w:fldCharType="separate"/>
    </w:r>
    <w:r>
      <w:rPr>
        <w:noProof/>
      </w:rPr>
      <w:t>21</w:t>
    </w:r>
    <w:r w:rsidRPr="009C399D">
      <w:fldChar w:fldCharType="end"/>
    </w:r>
    <w:r w:rsidRPr="009C399D">
      <w:t xml:space="preserve"> of </w:t>
    </w:r>
    <w:r>
      <w:rPr>
        <w:noProof/>
      </w:rPr>
      <w:fldChar w:fldCharType="begin"/>
    </w:r>
    <w:r>
      <w:rPr>
        <w:noProof/>
      </w:rPr>
      <w:instrText xml:space="preserve"> NUMPAGES  \* Arabic  \* MERGEFORMAT </w:instrText>
    </w:r>
    <w:r>
      <w:rPr>
        <w:noProof/>
      </w:rPr>
      <w:fldChar w:fldCharType="separate"/>
    </w:r>
    <w:r>
      <w:rPr>
        <w:noProof/>
      </w:rPr>
      <w:t>24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43F1FA" w14:textId="77777777" w:rsidR="00615D39" w:rsidRDefault="00615D39">
      <w:r>
        <w:separator/>
      </w:r>
    </w:p>
  </w:footnote>
  <w:footnote w:type="continuationSeparator" w:id="0">
    <w:p w14:paraId="39A5B3B0" w14:textId="77777777" w:rsidR="00615D39" w:rsidRDefault="00615D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F64176" w14:textId="77777777" w:rsidR="00615D39" w:rsidRPr="00862CDE" w:rsidRDefault="00615D39" w:rsidP="00E81DC0">
    <w:pPr>
      <w:pStyle w:val="Header"/>
      <w:tabs>
        <w:tab w:val="clear" w:pos="4153"/>
        <w:tab w:val="clear" w:pos="8306"/>
        <w:tab w:val="center" w:pos="4678"/>
        <w:tab w:val="right" w:pos="9781"/>
      </w:tabs>
    </w:pPr>
    <w:r>
      <w:t>CONFIDENTIAL UNTIL PUBLISHED</w:t>
    </w:r>
    <w:r>
      <w:tab/>
    </w:r>
    <w:r>
      <w:tab/>
      <w:t>DRAFT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5E60C4" w14:textId="77777777" w:rsidR="00615D39" w:rsidRPr="004245E7" w:rsidRDefault="00615D39" w:rsidP="0039398D">
    <w:pPr>
      <w:pStyle w:val="Header"/>
      <w:tabs>
        <w:tab w:val="clear" w:pos="4153"/>
        <w:tab w:val="clear" w:pos="8306"/>
        <w:tab w:val="right" w:pos="9781"/>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 w15:restartNumberingAfterBreak="0">
    <w:nsid w:val="15017405"/>
    <w:multiLevelType w:val="multilevel"/>
    <w:tmpl w:val="B0A899F0"/>
    <w:lvl w:ilvl="0">
      <w:start w:val="1"/>
      <w:numFmt w:val="bullet"/>
      <w:pStyle w:val="Bulletleft1"/>
      <w:lvlText w:val=""/>
      <w:lvlJc w:val="left"/>
      <w:pPr>
        <w:tabs>
          <w:tab w:val="num" w:pos="3829"/>
        </w:tabs>
        <w:ind w:left="3829"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77678A"/>
    <w:multiLevelType w:val="hybridMultilevel"/>
    <w:tmpl w:val="199CD5F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7" w15:restartNumberingAfterBreak="0">
    <w:nsid w:val="39B47843"/>
    <w:multiLevelType w:val="hybridMultilevel"/>
    <w:tmpl w:val="CCE4EE8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3E02A99"/>
    <w:multiLevelType w:val="hybridMultilevel"/>
    <w:tmpl w:val="FEC0B9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0"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1"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59CF1248"/>
    <w:multiLevelType w:val="hybridMultilevel"/>
    <w:tmpl w:val="FDA8E0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7C61FD"/>
    <w:multiLevelType w:val="hybridMultilevel"/>
    <w:tmpl w:val="901AA07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6"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7"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16"/>
  </w:num>
  <w:num w:numId="3">
    <w:abstractNumId w:val="2"/>
  </w:num>
  <w:num w:numId="4">
    <w:abstractNumId w:val="9"/>
  </w:num>
  <w:num w:numId="5">
    <w:abstractNumId w:val="10"/>
  </w:num>
  <w:num w:numId="6">
    <w:abstractNumId w:val="2"/>
  </w:num>
  <w:num w:numId="7">
    <w:abstractNumId w:val="3"/>
  </w:num>
  <w:num w:numId="8">
    <w:abstractNumId w:val="6"/>
  </w:num>
  <w:num w:numId="9">
    <w:abstractNumId w:val="0"/>
  </w:num>
  <w:num w:numId="10">
    <w:abstractNumId w:val="5"/>
  </w:num>
  <w:num w:numId="11">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5"/>
  </w:num>
  <w:num w:numId="14">
    <w:abstractNumId w:val="8"/>
  </w:num>
  <w:num w:numId="15">
    <w:abstractNumId w:val="4"/>
  </w:num>
  <w:num w:numId="16">
    <w:abstractNumId w:val="7"/>
  </w:num>
  <w:num w:numId="17">
    <w:abstractNumId w:val="14"/>
  </w:num>
  <w:num w:numId="18">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87D"/>
    <w:rsid w:val="00000B96"/>
    <w:rsid w:val="00004977"/>
    <w:rsid w:val="00005C6C"/>
    <w:rsid w:val="00010D62"/>
    <w:rsid w:val="000119FB"/>
    <w:rsid w:val="0001230D"/>
    <w:rsid w:val="00015697"/>
    <w:rsid w:val="00017D5D"/>
    <w:rsid w:val="00017FD8"/>
    <w:rsid w:val="000259E3"/>
    <w:rsid w:val="00025C0E"/>
    <w:rsid w:val="00034A70"/>
    <w:rsid w:val="0003585A"/>
    <w:rsid w:val="00036E5D"/>
    <w:rsid w:val="0004471C"/>
    <w:rsid w:val="00044C44"/>
    <w:rsid w:val="000466B7"/>
    <w:rsid w:val="00047A76"/>
    <w:rsid w:val="000508E5"/>
    <w:rsid w:val="00053F33"/>
    <w:rsid w:val="0006032C"/>
    <w:rsid w:val="00062810"/>
    <w:rsid w:val="00064358"/>
    <w:rsid w:val="0006542F"/>
    <w:rsid w:val="00072C07"/>
    <w:rsid w:val="000769BD"/>
    <w:rsid w:val="00080F81"/>
    <w:rsid w:val="00085E49"/>
    <w:rsid w:val="000866A8"/>
    <w:rsid w:val="00090DEB"/>
    <w:rsid w:val="000915D2"/>
    <w:rsid w:val="0009765E"/>
    <w:rsid w:val="00097C40"/>
    <w:rsid w:val="000A1EC0"/>
    <w:rsid w:val="000A22D2"/>
    <w:rsid w:val="000A3B2F"/>
    <w:rsid w:val="000A44B3"/>
    <w:rsid w:val="000B11AC"/>
    <w:rsid w:val="000B4548"/>
    <w:rsid w:val="000B6D8E"/>
    <w:rsid w:val="000B706A"/>
    <w:rsid w:val="000C37A0"/>
    <w:rsid w:val="000C5BD1"/>
    <w:rsid w:val="000C6BE2"/>
    <w:rsid w:val="000C7DE9"/>
    <w:rsid w:val="000D2DA4"/>
    <w:rsid w:val="000D2EFB"/>
    <w:rsid w:val="000D4448"/>
    <w:rsid w:val="000D6099"/>
    <w:rsid w:val="000D765F"/>
    <w:rsid w:val="000D7DEE"/>
    <w:rsid w:val="000E65EC"/>
    <w:rsid w:val="000E69EB"/>
    <w:rsid w:val="000F15D0"/>
    <w:rsid w:val="000F575E"/>
    <w:rsid w:val="001013CD"/>
    <w:rsid w:val="00101F34"/>
    <w:rsid w:val="0010234C"/>
    <w:rsid w:val="001036BD"/>
    <w:rsid w:val="00105471"/>
    <w:rsid w:val="00107153"/>
    <w:rsid w:val="00107265"/>
    <w:rsid w:val="00107358"/>
    <w:rsid w:val="00111C98"/>
    <w:rsid w:val="00112953"/>
    <w:rsid w:val="00114163"/>
    <w:rsid w:val="001157AF"/>
    <w:rsid w:val="00120609"/>
    <w:rsid w:val="00123C16"/>
    <w:rsid w:val="00124527"/>
    <w:rsid w:val="00125350"/>
    <w:rsid w:val="00125D5B"/>
    <w:rsid w:val="00130093"/>
    <w:rsid w:val="0013287D"/>
    <w:rsid w:val="00137415"/>
    <w:rsid w:val="00143468"/>
    <w:rsid w:val="00146231"/>
    <w:rsid w:val="00153598"/>
    <w:rsid w:val="00160048"/>
    <w:rsid w:val="00161AA0"/>
    <w:rsid w:val="00164864"/>
    <w:rsid w:val="00165478"/>
    <w:rsid w:val="00166AEE"/>
    <w:rsid w:val="001674EA"/>
    <w:rsid w:val="001716BB"/>
    <w:rsid w:val="00174A5C"/>
    <w:rsid w:val="00175693"/>
    <w:rsid w:val="00181244"/>
    <w:rsid w:val="001818A7"/>
    <w:rsid w:val="00184EE0"/>
    <w:rsid w:val="0019093A"/>
    <w:rsid w:val="0019284C"/>
    <w:rsid w:val="0019737D"/>
    <w:rsid w:val="001A13D3"/>
    <w:rsid w:val="001A4A14"/>
    <w:rsid w:val="001B0506"/>
    <w:rsid w:val="001B39D1"/>
    <w:rsid w:val="001B440E"/>
    <w:rsid w:val="001B48BE"/>
    <w:rsid w:val="001C0D56"/>
    <w:rsid w:val="001C5EC6"/>
    <w:rsid w:val="001C6197"/>
    <w:rsid w:val="001D0710"/>
    <w:rsid w:val="001D4AC0"/>
    <w:rsid w:val="001D6438"/>
    <w:rsid w:val="001E14D7"/>
    <w:rsid w:val="001E40FD"/>
    <w:rsid w:val="001E4C6D"/>
    <w:rsid w:val="001E59CB"/>
    <w:rsid w:val="001F1994"/>
    <w:rsid w:val="001F3E89"/>
    <w:rsid w:val="001F5A5F"/>
    <w:rsid w:val="001F7B76"/>
    <w:rsid w:val="002000E9"/>
    <w:rsid w:val="00202FBF"/>
    <w:rsid w:val="00206A4A"/>
    <w:rsid w:val="002079AF"/>
    <w:rsid w:val="00214453"/>
    <w:rsid w:val="00216D76"/>
    <w:rsid w:val="00217325"/>
    <w:rsid w:val="00217522"/>
    <w:rsid w:val="002223FA"/>
    <w:rsid w:val="00227979"/>
    <w:rsid w:val="00233BA2"/>
    <w:rsid w:val="00235CAB"/>
    <w:rsid w:val="00236A1B"/>
    <w:rsid w:val="002423D0"/>
    <w:rsid w:val="00243A09"/>
    <w:rsid w:val="00247682"/>
    <w:rsid w:val="00252600"/>
    <w:rsid w:val="002537AE"/>
    <w:rsid w:val="002541E4"/>
    <w:rsid w:val="00254A66"/>
    <w:rsid w:val="00256D2D"/>
    <w:rsid w:val="00263EA1"/>
    <w:rsid w:val="00266F63"/>
    <w:rsid w:val="002708D2"/>
    <w:rsid w:val="00273D5D"/>
    <w:rsid w:val="0027591B"/>
    <w:rsid w:val="00275ED0"/>
    <w:rsid w:val="00281F19"/>
    <w:rsid w:val="00285A5A"/>
    <w:rsid w:val="00285F26"/>
    <w:rsid w:val="0029141F"/>
    <w:rsid w:val="0029228F"/>
    <w:rsid w:val="00294E7E"/>
    <w:rsid w:val="002952BF"/>
    <w:rsid w:val="00295FBA"/>
    <w:rsid w:val="00296314"/>
    <w:rsid w:val="002963A6"/>
    <w:rsid w:val="002A6C8D"/>
    <w:rsid w:val="002B1FA9"/>
    <w:rsid w:val="002B5277"/>
    <w:rsid w:val="002B6A57"/>
    <w:rsid w:val="002B7354"/>
    <w:rsid w:val="002C5271"/>
    <w:rsid w:val="002C5FDE"/>
    <w:rsid w:val="002D0B5B"/>
    <w:rsid w:val="002D23BE"/>
    <w:rsid w:val="002E309E"/>
    <w:rsid w:val="002F2B0F"/>
    <w:rsid w:val="002F2DA3"/>
    <w:rsid w:val="002F2FDE"/>
    <w:rsid w:val="002F369E"/>
    <w:rsid w:val="002F5830"/>
    <w:rsid w:val="003000EE"/>
    <w:rsid w:val="00300F1E"/>
    <w:rsid w:val="0030174C"/>
    <w:rsid w:val="00303B97"/>
    <w:rsid w:val="00310808"/>
    <w:rsid w:val="003114C7"/>
    <w:rsid w:val="0031664C"/>
    <w:rsid w:val="00320264"/>
    <w:rsid w:val="00320A50"/>
    <w:rsid w:val="00321FFD"/>
    <w:rsid w:val="0032638D"/>
    <w:rsid w:val="00330013"/>
    <w:rsid w:val="00330D52"/>
    <w:rsid w:val="00331ACE"/>
    <w:rsid w:val="003330E6"/>
    <w:rsid w:val="003370C3"/>
    <w:rsid w:val="00337F23"/>
    <w:rsid w:val="00340E3F"/>
    <w:rsid w:val="00343300"/>
    <w:rsid w:val="00351101"/>
    <w:rsid w:val="00355F76"/>
    <w:rsid w:val="00357CF0"/>
    <w:rsid w:val="0036012F"/>
    <w:rsid w:val="003604BE"/>
    <w:rsid w:val="00360A23"/>
    <w:rsid w:val="00360B71"/>
    <w:rsid w:val="00362226"/>
    <w:rsid w:val="00367FB4"/>
    <w:rsid w:val="0037145F"/>
    <w:rsid w:val="00375910"/>
    <w:rsid w:val="003759BB"/>
    <w:rsid w:val="00376D89"/>
    <w:rsid w:val="003774F9"/>
    <w:rsid w:val="003830E1"/>
    <w:rsid w:val="00384867"/>
    <w:rsid w:val="00386611"/>
    <w:rsid w:val="00392571"/>
    <w:rsid w:val="003937AE"/>
    <w:rsid w:val="0039398D"/>
    <w:rsid w:val="00393EC7"/>
    <w:rsid w:val="0039594A"/>
    <w:rsid w:val="0039630D"/>
    <w:rsid w:val="00396A79"/>
    <w:rsid w:val="003A5B6F"/>
    <w:rsid w:val="003A67E1"/>
    <w:rsid w:val="003B0C19"/>
    <w:rsid w:val="003B2BDC"/>
    <w:rsid w:val="003B4A92"/>
    <w:rsid w:val="003B5825"/>
    <w:rsid w:val="003C36AC"/>
    <w:rsid w:val="003C664B"/>
    <w:rsid w:val="003C6AA4"/>
    <w:rsid w:val="003D4420"/>
    <w:rsid w:val="003E2324"/>
    <w:rsid w:val="003E684D"/>
    <w:rsid w:val="003F0366"/>
    <w:rsid w:val="003F0671"/>
    <w:rsid w:val="003F34F3"/>
    <w:rsid w:val="003F5433"/>
    <w:rsid w:val="0040035A"/>
    <w:rsid w:val="0040059C"/>
    <w:rsid w:val="004036B9"/>
    <w:rsid w:val="00407AA3"/>
    <w:rsid w:val="004108C8"/>
    <w:rsid w:val="00411BA1"/>
    <w:rsid w:val="00413C89"/>
    <w:rsid w:val="0041523F"/>
    <w:rsid w:val="00415D48"/>
    <w:rsid w:val="0041619C"/>
    <w:rsid w:val="004214DC"/>
    <w:rsid w:val="00421801"/>
    <w:rsid w:val="00431F71"/>
    <w:rsid w:val="00433EC1"/>
    <w:rsid w:val="004377EF"/>
    <w:rsid w:val="00437D6E"/>
    <w:rsid w:val="00440336"/>
    <w:rsid w:val="00440FCF"/>
    <w:rsid w:val="00441726"/>
    <w:rsid w:val="00443EAA"/>
    <w:rsid w:val="00450676"/>
    <w:rsid w:val="00450C26"/>
    <w:rsid w:val="004519B2"/>
    <w:rsid w:val="00452031"/>
    <w:rsid w:val="004542AD"/>
    <w:rsid w:val="00461997"/>
    <w:rsid w:val="00464DD3"/>
    <w:rsid w:val="00464DFB"/>
    <w:rsid w:val="0047002A"/>
    <w:rsid w:val="004712C5"/>
    <w:rsid w:val="00472BBE"/>
    <w:rsid w:val="00472E9D"/>
    <w:rsid w:val="00473804"/>
    <w:rsid w:val="004772CE"/>
    <w:rsid w:val="00477C33"/>
    <w:rsid w:val="004820E9"/>
    <w:rsid w:val="0048361F"/>
    <w:rsid w:val="00485660"/>
    <w:rsid w:val="004949F0"/>
    <w:rsid w:val="00496A43"/>
    <w:rsid w:val="004A020C"/>
    <w:rsid w:val="004A04D1"/>
    <w:rsid w:val="004A483C"/>
    <w:rsid w:val="004A5F21"/>
    <w:rsid w:val="004A6604"/>
    <w:rsid w:val="004B1B34"/>
    <w:rsid w:val="004B2FF5"/>
    <w:rsid w:val="004B514C"/>
    <w:rsid w:val="004B6B38"/>
    <w:rsid w:val="004C1702"/>
    <w:rsid w:val="004C390E"/>
    <w:rsid w:val="004C52B4"/>
    <w:rsid w:val="004C6BF3"/>
    <w:rsid w:val="004D0721"/>
    <w:rsid w:val="004D604A"/>
    <w:rsid w:val="004D730D"/>
    <w:rsid w:val="004D7548"/>
    <w:rsid w:val="004E6D59"/>
    <w:rsid w:val="004F1E14"/>
    <w:rsid w:val="004F4A99"/>
    <w:rsid w:val="004F60EA"/>
    <w:rsid w:val="00500916"/>
    <w:rsid w:val="00501BA6"/>
    <w:rsid w:val="00501D92"/>
    <w:rsid w:val="00501F9E"/>
    <w:rsid w:val="0050212B"/>
    <w:rsid w:val="005038BC"/>
    <w:rsid w:val="00504C78"/>
    <w:rsid w:val="00505622"/>
    <w:rsid w:val="00506F85"/>
    <w:rsid w:val="00507351"/>
    <w:rsid w:val="00511E19"/>
    <w:rsid w:val="0051659A"/>
    <w:rsid w:val="00520A07"/>
    <w:rsid w:val="00523175"/>
    <w:rsid w:val="00523DFA"/>
    <w:rsid w:val="00526C07"/>
    <w:rsid w:val="005314A6"/>
    <w:rsid w:val="0053387C"/>
    <w:rsid w:val="00535F85"/>
    <w:rsid w:val="005417FE"/>
    <w:rsid w:val="0054478C"/>
    <w:rsid w:val="00546F6D"/>
    <w:rsid w:val="00547500"/>
    <w:rsid w:val="005512B7"/>
    <w:rsid w:val="00552F82"/>
    <w:rsid w:val="00556603"/>
    <w:rsid w:val="00557E68"/>
    <w:rsid w:val="00557EFD"/>
    <w:rsid w:val="00560E12"/>
    <w:rsid w:val="0056329A"/>
    <w:rsid w:val="00563589"/>
    <w:rsid w:val="00563FA9"/>
    <w:rsid w:val="00564179"/>
    <w:rsid w:val="005655F0"/>
    <w:rsid w:val="00565690"/>
    <w:rsid w:val="00567852"/>
    <w:rsid w:val="005740FB"/>
    <w:rsid w:val="0057666B"/>
    <w:rsid w:val="0057765E"/>
    <w:rsid w:val="005841A2"/>
    <w:rsid w:val="00584FB7"/>
    <w:rsid w:val="00585548"/>
    <w:rsid w:val="005860F4"/>
    <w:rsid w:val="0058620E"/>
    <w:rsid w:val="00587FEE"/>
    <w:rsid w:val="00590302"/>
    <w:rsid w:val="00590850"/>
    <w:rsid w:val="0059202D"/>
    <w:rsid w:val="005949D6"/>
    <w:rsid w:val="005961B7"/>
    <w:rsid w:val="005A23E8"/>
    <w:rsid w:val="005A2573"/>
    <w:rsid w:val="005A6ED4"/>
    <w:rsid w:val="005B2339"/>
    <w:rsid w:val="005B533A"/>
    <w:rsid w:val="005B7C2F"/>
    <w:rsid w:val="005C051F"/>
    <w:rsid w:val="005C2E0E"/>
    <w:rsid w:val="005C36FA"/>
    <w:rsid w:val="005C3884"/>
    <w:rsid w:val="005C4239"/>
    <w:rsid w:val="005C5388"/>
    <w:rsid w:val="005C634D"/>
    <w:rsid w:val="005C762E"/>
    <w:rsid w:val="005D098C"/>
    <w:rsid w:val="005D565E"/>
    <w:rsid w:val="005D68E9"/>
    <w:rsid w:val="005E0528"/>
    <w:rsid w:val="005E5868"/>
    <w:rsid w:val="005F000C"/>
    <w:rsid w:val="005F56C3"/>
    <w:rsid w:val="005F5D6F"/>
    <w:rsid w:val="0060352F"/>
    <w:rsid w:val="00603E56"/>
    <w:rsid w:val="00605FFA"/>
    <w:rsid w:val="0060662A"/>
    <w:rsid w:val="0060774A"/>
    <w:rsid w:val="00614085"/>
    <w:rsid w:val="00614313"/>
    <w:rsid w:val="00614492"/>
    <w:rsid w:val="00614BDA"/>
    <w:rsid w:val="00615D39"/>
    <w:rsid w:val="00624592"/>
    <w:rsid w:val="00625085"/>
    <w:rsid w:val="00625425"/>
    <w:rsid w:val="0062771A"/>
    <w:rsid w:val="006329C0"/>
    <w:rsid w:val="00632D32"/>
    <w:rsid w:val="006331B4"/>
    <w:rsid w:val="006343F3"/>
    <w:rsid w:val="006379CB"/>
    <w:rsid w:val="00637F76"/>
    <w:rsid w:val="0064061E"/>
    <w:rsid w:val="00642818"/>
    <w:rsid w:val="00642906"/>
    <w:rsid w:val="00644D44"/>
    <w:rsid w:val="00647444"/>
    <w:rsid w:val="006509D2"/>
    <w:rsid w:val="006575AD"/>
    <w:rsid w:val="006606CD"/>
    <w:rsid w:val="006619B1"/>
    <w:rsid w:val="00662CC1"/>
    <w:rsid w:val="0066393B"/>
    <w:rsid w:val="00670B30"/>
    <w:rsid w:val="006729F4"/>
    <w:rsid w:val="00675607"/>
    <w:rsid w:val="00676FE5"/>
    <w:rsid w:val="00684B03"/>
    <w:rsid w:val="006A0879"/>
    <w:rsid w:val="006A22FF"/>
    <w:rsid w:val="006A3AAD"/>
    <w:rsid w:val="006A721F"/>
    <w:rsid w:val="006B4538"/>
    <w:rsid w:val="006B5077"/>
    <w:rsid w:val="006D5D57"/>
    <w:rsid w:val="006D73F1"/>
    <w:rsid w:val="006E086E"/>
    <w:rsid w:val="006E1859"/>
    <w:rsid w:val="006E63A5"/>
    <w:rsid w:val="006F05A7"/>
    <w:rsid w:val="006F2CFA"/>
    <w:rsid w:val="006F49C7"/>
    <w:rsid w:val="006F636E"/>
    <w:rsid w:val="006F767A"/>
    <w:rsid w:val="00705A3D"/>
    <w:rsid w:val="007062A3"/>
    <w:rsid w:val="007063EC"/>
    <w:rsid w:val="007073C2"/>
    <w:rsid w:val="007166D8"/>
    <w:rsid w:val="0072416F"/>
    <w:rsid w:val="00724B17"/>
    <w:rsid w:val="00725018"/>
    <w:rsid w:val="007266BB"/>
    <w:rsid w:val="00726AF8"/>
    <w:rsid w:val="00732519"/>
    <w:rsid w:val="00732E6A"/>
    <w:rsid w:val="00733EFE"/>
    <w:rsid w:val="00744CBC"/>
    <w:rsid w:val="00751AF7"/>
    <w:rsid w:val="00753F5A"/>
    <w:rsid w:val="00756973"/>
    <w:rsid w:val="00761A5F"/>
    <w:rsid w:val="007630C8"/>
    <w:rsid w:val="00764268"/>
    <w:rsid w:val="00764D8F"/>
    <w:rsid w:val="00765EEE"/>
    <w:rsid w:val="007717BD"/>
    <w:rsid w:val="00774B24"/>
    <w:rsid w:val="00780F54"/>
    <w:rsid w:val="007874F1"/>
    <w:rsid w:val="007900C0"/>
    <w:rsid w:val="00792012"/>
    <w:rsid w:val="0079286C"/>
    <w:rsid w:val="00795748"/>
    <w:rsid w:val="00797594"/>
    <w:rsid w:val="00797A72"/>
    <w:rsid w:val="007A174B"/>
    <w:rsid w:val="007A1C97"/>
    <w:rsid w:val="007A36BD"/>
    <w:rsid w:val="007A4EEE"/>
    <w:rsid w:val="007A5EE4"/>
    <w:rsid w:val="007A6FC9"/>
    <w:rsid w:val="007B1BCE"/>
    <w:rsid w:val="007B26E7"/>
    <w:rsid w:val="007B4277"/>
    <w:rsid w:val="007B4420"/>
    <w:rsid w:val="007B6FE4"/>
    <w:rsid w:val="007B7A95"/>
    <w:rsid w:val="007C2404"/>
    <w:rsid w:val="007C48E2"/>
    <w:rsid w:val="007C5D3B"/>
    <w:rsid w:val="007C7A14"/>
    <w:rsid w:val="007D23BD"/>
    <w:rsid w:val="007D3183"/>
    <w:rsid w:val="007D5398"/>
    <w:rsid w:val="007D58D8"/>
    <w:rsid w:val="007E0C5F"/>
    <w:rsid w:val="007E1EE7"/>
    <w:rsid w:val="007E2035"/>
    <w:rsid w:val="007E22E3"/>
    <w:rsid w:val="007E24DF"/>
    <w:rsid w:val="007E33AA"/>
    <w:rsid w:val="007E7CEA"/>
    <w:rsid w:val="007F0FC4"/>
    <w:rsid w:val="007F10E4"/>
    <w:rsid w:val="007F12C5"/>
    <w:rsid w:val="007F2B8C"/>
    <w:rsid w:val="0080070C"/>
    <w:rsid w:val="0080418B"/>
    <w:rsid w:val="00804468"/>
    <w:rsid w:val="00805D01"/>
    <w:rsid w:val="008122CD"/>
    <w:rsid w:val="00812520"/>
    <w:rsid w:val="0081326F"/>
    <w:rsid w:val="008160BE"/>
    <w:rsid w:val="00820E9A"/>
    <w:rsid w:val="008243CC"/>
    <w:rsid w:val="008266D8"/>
    <w:rsid w:val="00831BA3"/>
    <w:rsid w:val="00843D63"/>
    <w:rsid w:val="00846F8E"/>
    <w:rsid w:val="008478FB"/>
    <w:rsid w:val="008505C3"/>
    <w:rsid w:val="008517D8"/>
    <w:rsid w:val="008616D6"/>
    <w:rsid w:val="00861B1F"/>
    <w:rsid w:val="00862C0C"/>
    <w:rsid w:val="008668A6"/>
    <w:rsid w:val="00867310"/>
    <w:rsid w:val="008677B9"/>
    <w:rsid w:val="008723E4"/>
    <w:rsid w:val="00873325"/>
    <w:rsid w:val="00873667"/>
    <w:rsid w:val="008773B3"/>
    <w:rsid w:val="008807FE"/>
    <w:rsid w:val="008812E0"/>
    <w:rsid w:val="00882C0D"/>
    <w:rsid w:val="00882CA6"/>
    <w:rsid w:val="008919A5"/>
    <w:rsid w:val="00891FB1"/>
    <w:rsid w:val="008947AB"/>
    <w:rsid w:val="008A01DE"/>
    <w:rsid w:val="008A6D28"/>
    <w:rsid w:val="008B0DFE"/>
    <w:rsid w:val="008B405D"/>
    <w:rsid w:val="008C0EEC"/>
    <w:rsid w:val="008D40F1"/>
    <w:rsid w:val="008D4623"/>
    <w:rsid w:val="008D6069"/>
    <w:rsid w:val="008D7139"/>
    <w:rsid w:val="008E05A3"/>
    <w:rsid w:val="008E1D93"/>
    <w:rsid w:val="008E209F"/>
    <w:rsid w:val="008E401C"/>
    <w:rsid w:val="008E5327"/>
    <w:rsid w:val="008E7585"/>
    <w:rsid w:val="008F1319"/>
    <w:rsid w:val="008F1714"/>
    <w:rsid w:val="008F723F"/>
    <w:rsid w:val="008F7AF1"/>
    <w:rsid w:val="00901CFA"/>
    <w:rsid w:val="0090798C"/>
    <w:rsid w:val="00911FBC"/>
    <w:rsid w:val="009129DA"/>
    <w:rsid w:val="00916992"/>
    <w:rsid w:val="009177D6"/>
    <w:rsid w:val="0092332F"/>
    <w:rsid w:val="00923B7B"/>
    <w:rsid w:val="0092471B"/>
    <w:rsid w:val="009259CB"/>
    <w:rsid w:val="0092663F"/>
    <w:rsid w:val="0093125C"/>
    <w:rsid w:val="009336F4"/>
    <w:rsid w:val="00937E3F"/>
    <w:rsid w:val="0094366C"/>
    <w:rsid w:val="00945D72"/>
    <w:rsid w:val="00946D64"/>
    <w:rsid w:val="0095194B"/>
    <w:rsid w:val="009536EB"/>
    <w:rsid w:val="00953ADF"/>
    <w:rsid w:val="009540AE"/>
    <w:rsid w:val="009567E9"/>
    <w:rsid w:val="009604F1"/>
    <w:rsid w:val="00960EAE"/>
    <w:rsid w:val="00965E85"/>
    <w:rsid w:val="009721E0"/>
    <w:rsid w:val="00974A92"/>
    <w:rsid w:val="00984F6B"/>
    <w:rsid w:val="009906EF"/>
    <w:rsid w:val="00991940"/>
    <w:rsid w:val="00992D22"/>
    <w:rsid w:val="00995310"/>
    <w:rsid w:val="00996023"/>
    <w:rsid w:val="0099668B"/>
    <w:rsid w:val="00996921"/>
    <w:rsid w:val="009A0202"/>
    <w:rsid w:val="009A28A1"/>
    <w:rsid w:val="009A36EB"/>
    <w:rsid w:val="009B00F0"/>
    <w:rsid w:val="009B47CD"/>
    <w:rsid w:val="009B621A"/>
    <w:rsid w:val="009B7760"/>
    <w:rsid w:val="009C399D"/>
    <w:rsid w:val="009C4212"/>
    <w:rsid w:val="009C45D9"/>
    <w:rsid w:val="009C54B3"/>
    <w:rsid w:val="009C57B4"/>
    <w:rsid w:val="009C62EA"/>
    <w:rsid w:val="009D0A8F"/>
    <w:rsid w:val="009D3461"/>
    <w:rsid w:val="009D48C5"/>
    <w:rsid w:val="009D4BF3"/>
    <w:rsid w:val="009D649C"/>
    <w:rsid w:val="009D654C"/>
    <w:rsid w:val="009D67A0"/>
    <w:rsid w:val="009D7B87"/>
    <w:rsid w:val="009E0E34"/>
    <w:rsid w:val="009E1D8F"/>
    <w:rsid w:val="009E3AB6"/>
    <w:rsid w:val="009E5A6A"/>
    <w:rsid w:val="009E6CC0"/>
    <w:rsid w:val="009F295D"/>
    <w:rsid w:val="009F57F8"/>
    <w:rsid w:val="00A06657"/>
    <w:rsid w:val="00A10A63"/>
    <w:rsid w:val="00A11AA8"/>
    <w:rsid w:val="00A14DDD"/>
    <w:rsid w:val="00A1575E"/>
    <w:rsid w:val="00A168EE"/>
    <w:rsid w:val="00A23E19"/>
    <w:rsid w:val="00A25082"/>
    <w:rsid w:val="00A2601C"/>
    <w:rsid w:val="00A3104F"/>
    <w:rsid w:val="00A31182"/>
    <w:rsid w:val="00A313A6"/>
    <w:rsid w:val="00A3625B"/>
    <w:rsid w:val="00A36485"/>
    <w:rsid w:val="00A375DF"/>
    <w:rsid w:val="00A401AC"/>
    <w:rsid w:val="00A40D68"/>
    <w:rsid w:val="00A41862"/>
    <w:rsid w:val="00A46FC5"/>
    <w:rsid w:val="00A477B6"/>
    <w:rsid w:val="00A52976"/>
    <w:rsid w:val="00A573DE"/>
    <w:rsid w:val="00A6128A"/>
    <w:rsid w:val="00A6255B"/>
    <w:rsid w:val="00A63EEB"/>
    <w:rsid w:val="00A709C4"/>
    <w:rsid w:val="00A71AD4"/>
    <w:rsid w:val="00A73C2D"/>
    <w:rsid w:val="00A807D3"/>
    <w:rsid w:val="00A81287"/>
    <w:rsid w:val="00A8339B"/>
    <w:rsid w:val="00A84D80"/>
    <w:rsid w:val="00A8613D"/>
    <w:rsid w:val="00A86D3D"/>
    <w:rsid w:val="00A904B3"/>
    <w:rsid w:val="00A943FB"/>
    <w:rsid w:val="00A945DB"/>
    <w:rsid w:val="00AA1B00"/>
    <w:rsid w:val="00AA238F"/>
    <w:rsid w:val="00AA6DF8"/>
    <w:rsid w:val="00AB0B57"/>
    <w:rsid w:val="00AB1599"/>
    <w:rsid w:val="00AB2948"/>
    <w:rsid w:val="00AB39FA"/>
    <w:rsid w:val="00AB7EF0"/>
    <w:rsid w:val="00AC1DF5"/>
    <w:rsid w:val="00AC4E2B"/>
    <w:rsid w:val="00AD1746"/>
    <w:rsid w:val="00AD2882"/>
    <w:rsid w:val="00AD3A04"/>
    <w:rsid w:val="00AD4904"/>
    <w:rsid w:val="00AD54FB"/>
    <w:rsid w:val="00AD6933"/>
    <w:rsid w:val="00AD6B7B"/>
    <w:rsid w:val="00AE7E92"/>
    <w:rsid w:val="00AF1A2D"/>
    <w:rsid w:val="00AF2870"/>
    <w:rsid w:val="00AF7E41"/>
    <w:rsid w:val="00B0644A"/>
    <w:rsid w:val="00B1071A"/>
    <w:rsid w:val="00B11627"/>
    <w:rsid w:val="00B14048"/>
    <w:rsid w:val="00B15DB4"/>
    <w:rsid w:val="00B21D68"/>
    <w:rsid w:val="00B23D01"/>
    <w:rsid w:val="00B263A4"/>
    <w:rsid w:val="00B32E61"/>
    <w:rsid w:val="00B34BBE"/>
    <w:rsid w:val="00B36AFB"/>
    <w:rsid w:val="00B401BE"/>
    <w:rsid w:val="00B40743"/>
    <w:rsid w:val="00B4514F"/>
    <w:rsid w:val="00B45C62"/>
    <w:rsid w:val="00B4696C"/>
    <w:rsid w:val="00B46B19"/>
    <w:rsid w:val="00B471DE"/>
    <w:rsid w:val="00B47722"/>
    <w:rsid w:val="00B56416"/>
    <w:rsid w:val="00B56794"/>
    <w:rsid w:val="00B60D70"/>
    <w:rsid w:val="00B61AFE"/>
    <w:rsid w:val="00B6392E"/>
    <w:rsid w:val="00B643AF"/>
    <w:rsid w:val="00B72AC4"/>
    <w:rsid w:val="00B73C39"/>
    <w:rsid w:val="00B74504"/>
    <w:rsid w:val="00B82C4A"/>
    <w:rsid w:val="00B83594"/>
    <w:rsid w:val="00B8364C"/>
    <w:rsid w:val="00B8481C"/>
    <w:rsid w:val="00B90674"/>
    <w:rsid w:val="00B9242E"/>
    <w:rsid w:val="00B9593B"/>
    <w:rsid w:val="00BA0271"/>
    <w:rsid w:val="00BA18D5"/>
    <w:rsid w:val="00BA41B9"/>
    <w:rsid w:val="00BA5F37"/>
    <w:rsid w:val="00BA62C3"/>
    <w:rsid w:val="00BA796A"/>
    <w:rsid w:val="00BB047B"/>
    <w:rsid w:val="00BB264E"/>
    <w:rsid w:val="00BB32FB"/>
    <w:rsid w:val="00BB53C4"/>
    <w:rsid w:val="00BB6398"/>
    <w:rsid w:val="00BC087C"/>
    <w:rsid w:val="00BC0E86"/>
    <w:rsid w:val="00BC6E3E"/>
    <w:rsid w:val="00BC71F2"/>
    <w:rsid w:val="00BC77C5"/>
    <w:rsid w:val="00BD0372"/>
    <w:rsid w:val="00BD2C58"/>
    <w:rsid w:val="00BE11A2"/>
    <w:rsid w:val="00BE5349"/>
    <w:rsid w:val="00BF1609"/>
    <w:rsid w:val="00C00AC0"/>
    <w:rsid w:val="00C06427"/>
    <w:rsid w:val="00C07F5F"/>
    <w:rsid w:val="00C12D81"/>
    <w:rsid w:val="00C139CA"/>
    <w:rsid w:val="00C14689"/>
    <w:rsid w:val="00C17340"/>
    <w:rsid w:val="00C203DC"/>
    <w:rsid w:val="00C20FF4"/>
    <w:rsid w:val="00C3120A"/>
    <w:rsid w:val="00C31CB5"/>
    <w:rsid w:val="00C34832"/>
    <w:rsid w:val="00C408D2"/>
    <w:rsid w:val="00C446B6"/>
    <w:rsid w:val="00C5090E"/>
    <w:rsid w:val="00C51429"/>
    <w:rsid w:val="00C52A1F"/>
    <w:rsid w:val="00C539F3"/>
    <w:rsid w:val="00C65AD8"/>
    <w:rsid w:val="00C67798"/>
    <w:rsid w:val="00C7141E"/>
    <w:rsid w:val="00C81EAB"/>
    <w:rsid w:val="00C81FFC"/>
    <w:rsid w:val="00C82916"/>
    <w:rsid w:val="00C85683"/>
    <w:rsid w:val="00C87A72"/>
    <w:rsid w:val="00C92DEB"/>
    <w:rsid w:val="00C92E4B"/>
    <w:rsid w:val="00C9368B"/>
    <w:rsid w:val="00C97A7A"/>
    <w:rsid w:val="00CA25F5"/>
    <w:rsid w:val="00CA3397"/>
    <w:rsid w:val="00CA7F64"/>
    <w:rsid w:val="00CB63FA"/>
    <w:rsid w:val="00CB6A24"/>
    <w:rsid w:val="00CC3F6C"/>
    <w:rsid w:val="00CC4742"/>
    <w:rsid w:val="00CC49E1"/>
    <w:rsid w:val="00CC7486"/>
    <w:rsid w:val="00CC7EBD"/>
    <w:rsid w:val="00CD15C1"/>
    <w:rsid w:val="00CD2501"/>
    <w:rsid w:val="00CD55EC"/>
    <w:rsid w:val="00CD6176"/>
    <w:rsid w:val="00CD692C"/>
    <w:rsid w:val="00CE24CE"/>
    <w:rsid w:val="00CE3400"/>
    <w:rsid w:val="00CF3F24"/>
    <w:rsid w:val="00CF51B3"/>
    <w:rsid w:val="00CF6047"/>
    <w:rsid w:val="00D03E30"/>
    <w:rsid w:val="00D0461A"/>
    <w:rsid w:val="00D04FE6"/>
    <w:rsid w:val="00D07D24"/>
    <w:rsid w:val="00D11166"/>
    <w:rsid w:val="00D123AE"/>
    <w:rsid w:val="00D16F1C"/>
    <w:rsid w:val="00D17C94"/>
    <w:rsid w:val="00D17E43"/>
    <w:rsid w:val="00D230E9"/>
    <w:rsid w:val="00D312A3"/>
    <w:rsid w:val="00D31D75"/>
    <w:rsid w:val="00D3323B"/>
    <w:rsid w:val="00D33377"/>
    <w:rsid w:val="00D33490"/>
    <w:rsid w:val="00D33813"/>
    <w:rsid w:val="00D34EB2"/>
    <w:rsid w:val="00D3612A"/>
    <w:rsid w:val="00D3703A"/>
    <w:rsid w:val="00D37703"/>
    <w:rsid w:val="00D37DF1"/>
    <w:rsid w:val="00D37F25"/>
    <w:rsid w:val="00D42B05"/>
    <w:rsid w:val="00D42E0B"/>
    <w:rsid w:val="00D47C22"/>
    <w:rsid w:val="00D47D74"/>
    <w:rsid w:val="00D5064B"/>
    <w:rsid w:val="00D510A8"/>
    <w:rsid w:val="00D51925"/>
    <w:rsid w:val="00D62FF8"/>
    <w:rsid w:val="00D630FB"/>
    <w:rsid w:val="00D63356"/>
    <w:rsid w:val="00D64F2B"/>
    <w:rsid w:val="00D6620C"/>
    <w:rsid w:val="00D731A7"/>
    <w:rsid w:val="00D73CCC"/>
    <w:rsid w:val="00D73E5E"/>
    <w:rsid w:val="00D75EBA"/>
    <w:rsid w:val="00D77DC6"/>
    <w:rsid w:val="00D82A0E"/>
    <w:rsid w:val="00D85BEE"/>
    <w:rsid w:val="00D92DE2"/>
    <w:rsid w:val="00D92F85"/>
    <w:rsid w:val="00D96812"/>
    <w:rsid w:val="00DA0D7C"/>
    <w:rsid w:val="00DA0EC8"/>
    <w:rsid w:val="00DA37AA"/>
    <w:rsid w:val="00DB1E37"/>
    <w:rsid w:val="00DB40A4"/>
    <w:rsid w:val="00DB56B9"/>
    <w:rsid w:val="00DC0120"/>
    <w:rsid w:val="00DC2888"/>
    <w:rsid w:val="00DC2B6A"/>
    <w:rsid w:val="00DC4A4C"/>
    <w:rsid w:val="00DC59C1"/>
    <w:rsid w:val="00DC6ECE"/>
    <w:rsid w:val="00DC7DE3"/>
    <w:rsid w:val="00DD0B16"/>
    <w:rsid w:val="00DD0D33"/>
    <w:rsid w:val="00DD22B7"/>
    <w:rsid w:val="00DD2783"/>
    <w:rsid w:val="00DD32D7"/>
    <w:rsid w:val="00DD64DA"/>
    <w:rsid w:val="00DD6CE7"/>
    <w:rsid w:val="00DD7A1C"/>
    <w:rsid w:val="00DE0FD5"/>
    <w:rsid w:val="00DE2912"/>
    <w:rsid w:val="00DE3C9F"/>
    <w:rsid w:val="00DE604A"/>
    <w:rsid w:val="00DE643F"/>
    <w:rsid w:val="00DE75DD"/>
    <w:rsid w:val="00DF0578"/>
    <w:rsid w:val="00DF1FB8"/>
    <w:rsid w:val="00DF689F"/>
    <w:rsid w:val="00DF7D98"/>
    <w:rsid w:val="00DF7E01"/>
    <w:rsid w:val="00E07EA2"/>
    <w:rsid w:val="00E113B8"/>
    <w:rsid w:val="00E11F37"/>
    <w:rsid w:val="00E228A6"/>
    <w:rsid w:val="00E33907"/>
    <w:rsid w:val="00E33B90"/>
    <w:rsid w:val="00E37FF5"/>
    <w:rsid w:val="00E40C60"/>
    <w:rsid w:val="00E42962"/>
    <w:rsid w:val="00E4622C"/>
    <w:rsid w:val="00E46571"/>
    <w:rsid w:val="00E4671F"/>
    <w:rsid w:val="00E51FFB"/>
    <w:rsid w:val="00E54C2C"/>
    <w:rsid w:val="00E56C33"/>
    <w:rsid w:val="00E57882"/>
    <w:rsid w:val="00E57EE0"/>
    <w:rsid w:val="00E61294"/>
    <w:rsid w:val="00E619E1"/>
    <w:rsid w:val="00E63900"/>
    <w:rsid w:val="00E7140D"/>
    <w:rsid w:val="00E72A13"/>
    <w:rsid w:val="00E72F93"/>
    <w:rsid w:val="00E7440D"/>
    <w:rsid w:val="00E74ECF"/>
    <w:rsid w:val="00E77356"/>
    <w:rsid w:val="00E81DC0"/>
    <w:rsid w:val="00E90988"/>
    <w:rsid w:val="00E918B6"/>
    <w:rsid w:val="00E91B86"/>
    <w:rsid w:val="00E94396"/>
    <w:rsid w:val="00E96396"/>
    <w:rsid w:val="00EA0398"/>
    <w:rsid w:val="00EA25B0"/>
    <w:rsid w:val="00EA6BD9"/>
    <w:rsid w:val="00EB2F52"/>
    <w:rsid w:val="00EC651B"/>
    <w:rsid w:val="00ED7B65"/>
    <w:rsid w:val="00EE072F"/>
    <w:rsid w:val="00EE1CF3"/>
    <w:rsid w:val="00EE2914"/>
    <w:rsid w:val="00EE54B0"/>
    <w:rsid w:val="00EE7F34"/>
    <w:rsid w:val="00EF0630"/>
    <w:rsid w:val="00EF1F3B"/>
    <w:rsid w:val="00EF4686"/>
    <w:rsid w:val="00EF486D"/>
    <w:rsid w:val="00F0410A"/>
    <w:rsid w:val="00F06285"/>
    <w:rsid w:val="00F101F0"/>
    <w:rsid w:val="00F121B6"/>
    <w:rsid w:val="00F15712"/>
    <w:rsid w:val="00F16437"/>
    <w:rsid w:val="00F20F9F"/>
    <w:rsid w:val="00F21560"/>
    <w:rsid w:val="00F24994"/>
    <w:rsid w:val="00F25146"/>
    <w:rsid w:val="00F26A9F"/>
    <w:rsid w:val="00F26E68"/>
    <w:rsid w:val="00F27584"/>
    <w:rsid w:val="00F27FBE"/>
    <w:rsid w:val="00F312CC"/>
    <w:rsid w:val="00F318ED"/>
    <w:rsid w:val="00F35BBC"/>
    <w:rsid w:val="00F430A0"/>
    <w:rsid w:val="00F43F2E"/>
    <w:rsid w:val="00F457B0"/>
    <w:rsid w:val="00F50622"/>
    <w:rsid w:val="00F507A7"/>
    <w:rsid w:val="00F51134"/>
    <w:rsid w:val="00F524C5"/>
    <w:rsid w:val="00F527EA"/>
    <w:rsid w:val="00F57470"/>
    <w:rsid w:val="00F57602"/>
    <w:rsid w:val="00F616AD"/>
    <w:rsid w:val="00F64926"/>
    <w:rsid w:val="00F66F8F"/>
    <w:rsid w:val="00F67756"/>
    <w:rsid w:val="00F71B73"/>
    <w:rsid w:val="00F72328"/>
    <w:rsid w:val="00F74788"/>
    <w:rsid w:val="00F84C68"/>
    <w:rsid w:val="00F8556D"/>
    <w:rsid w:val="00F85D59"/>
    <w:rsid w:val="00F8767C"/>
    <w:rsid w:val="00F94638"/>
    <w:rsid w:val="00F94B9A"/>
    <w:rsid w:val="00F95565"/>
    <w:rsid w:val="00FA1CA7"/>
    <w:rsid w:val="00FA3D2E"/>
    <w:rsid w:val="00FA7D3C"/>
    <w:rsid w:val="00FB0280"/>
    <w:rsid w:val="00FB15A2"/>
    <w:rsid w:val="00FC4231"/>
    <w:rsid w:val="00FC45C1"/>
    <w:rsid w:val="00FC4C80"/>
    <w:rsid w:val="00FC5E08"/>
    <w:rsid w:val="00FC7B5D"/>
    <w:rsid w:val="00FD12C6"/>
    <w:rsid w:val="00FD4554"/>
    <w:rsid w:val="00FD49EC"/>
    <w:rsid w:val="00FD50F0"/>
    <w:rsid w:val="00FE3F1C"/>
    <w:rsid w:val="00FE5DAB"/>
    <w:rsid w:val="00FE5E57"/>
    <w:rsid w:val="00FF00F0"/>
    <w:rsid w:val="00FF454E"/>
    <w:rsid w:val="00FF6D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7"/>
    <o:shapelayout v:ext="edit">
      <o:idmap v:ext="edit" data="1"/>
    </o:shapelayout>
  </w:shapeDefaults>
  <w:decimalSymbol w:val="."/>
  <w:listSeparator w:val=","/>
  <w14:docId w14:val="123CC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semiHidden="1" w:unhideWhenUsed="1" w:qFormat="1"/>
    <w:lsdException w:name="heading 6" w:locked="0"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nhideWhenUsed="1"/>
    <w:lsdException w:name="toc 2" w:locked="0"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nhideWhenUsed="1"/>
    <w:lsdException w:name="annotation text" w:locked="0" w:semiHidden="1" w:unhideWhenUsed="1"/>
    <w:lsdException w:name="header" w:locked="0" w:semiHidden="1" w:uiPriority="99"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qFormat="1"/>
    <w:lsdException w:name="Emphasis" w:qFormat="1"/>
    <w:lsdException w:name="Document Map" w:locked="0"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3604BE"/>
    <w:rPr>
      <w:sz w:val="24"/>
      <w:szCs w:val="24"/>
      <w:lang w:eastAsia="en-US"/>
    </w:rPr>
  </w:style>
  <w:style w:type="paragraph" w:styleId="Heading1">
    <w:name w:val="heading 1"/>
    <w:basedOn w:val="Normal"/>
    <w:next w:val="NICEnormal"/>
    <w:link w:val="Heading1Char"/>
    <w:qFormat/>
    <w:rsid w:val="00303B97"/>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303B97"/>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qFormat/>
    <w:rsid w:val="00303B97"/>
    <w:pPr>
      <w:keepNext/>
      <w:spacing w:before="240" w:after="60" w:line="360" w:lineRule="auto"/>
      <w:outlineLvl w:val="2"/>
    </w:pPr>
    <w:rPr>
      <w:rFonts w:ascii="Arial" w:hAnsi="Arial" w:cs="Arial"/>
      <w:b/>
      <w:bCs/>
    </w:rPr>
  </w:style>
  <w:style w:type="paragraph" w:styleId="Heading4">
    <w:name w:val="heading 4"/>
    <w:basedOn w:val="Normal"/>
    <w:next w:val="NICEnormal"/>
    <w:qFormat/>
    <w:rsid w:val="00303B97"/>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rsid w:val="00303B97"/>
    <w:rPr>
      <w:rFonts w:ascii="Arial" w:hAnsi="Arial" w:cs="Arial"/>
      <w:b/>
      <w:bCs/>
      <w:kern w:val="32"/>
      <w:sz w:val="32"/>
      <w:szCs w:val="32"/>
      <w:lang w:eastAsia="en-US"/>
    </w:rPr>
  </w:style>
  <w:style w:type="character" w:customStyle="1" w:styleId="Heading2Char">
    <w:name w:val="Heading 2 Char"/>
    <w:link w:val="Heading2"/>
    <w:rsid w:val="00303B97"/>
    <w:rPr>
      <w:rFonts w:ascii="Arial" w:hAnsi="Arial" w:cs="Arial"/>
      <w:b/>
      <w:bCs/>
      <w:sz w:val="28"/>
      <w:szCs w:val="28"/>
      <w:lang w:eastAsia="en-US"/>
    </w:rPr>
  </w:style>
  <w:style w:type="paragraph" w:customStyle="1" w:styleId="Tablebullet">
    <w:name w:val="Table bullet"/>
    <w:basedOn w:val="Tabletext"/>
    <w:qFormat/>
    <w:rsid w:val="00303B97"/>
    <w:pPr>
      <w:numPr>
        <w:numId w:val="13"/>
      </w:numPr>
    </w:pPr>
  </w:style>
  <w:style w:type="paragraph" w:customStyle="1" w:styleId="Tabletext">
    <w:name w:val="Table text"/>
    <w:basedOn w:val="NICEnormalsinglespacing"/>
    <w:rsid w:val="00303B97"/>
    <w:pPr>
      <w:keepNext/>
      <w:spacing w:after="60"/>
    </w:pPr>
    <w:rPr>
      <w:sz w:val="22"/>
    </w:rPr>
  </w:style>
  <w:style w:type="paragraph" w:customStyle="1" w:styleId="NICEnormalsinglespacing">
    <w:name w:val="NICE normal single spacing"/>
    <w:basedOn w:val="NICEnormal"/>
    <w:rsid w:val="005C762E"/>
    <w:pPr>
      <w:spacing w:line="240" w:lineRule="auto"/>
    </w:pPr>
  </w:style>
  <w:style w:type="paragraph" w:customStyle="1" w:styleId="Title1">
    <w:name w:val="Title 1"/>
    <w:basedOn w:val="Normal"/>
    <w:qFormat/>
    <w:rsid w:val="009D48C5"/>
    <w:pPr>
      <w:keepNext/>
      <w:spacing w:before="240" w:after="240"/>
      <w:jc w:val="center"/>
      <w:outlineLvl w:val="0"/>
    </w:pPr>
    <w:rPr>
      <w:rFonts w:ascii="Arial" w:hAnsi="Arial" w:cs="Arial"/>
      <w:b/>
      <w:bCs/>
      <w:kern w:val="28"/>
      <w:sz w:val="40"/>
      <w:szCs w:val="32"/>
    </w:rPr>
  </w:style>
  <w:style w:type="paragraph" w:customStyle="1" w:styleId="Title2">
    <w:name w:val="Title 2"/>
    <w:basedOn w:val="Normal"/>
    <w:qFormat/>
    <w:rsid w:val="009C399D"/>
    <w:pPr>
      <w:keepNext/>
      <w:spacing w:before="240" w:after="240"/>
      <w:jc w:val="center"/>
      <w:outlineLvl w:val="0"/>
    </w:pPr>
    <w:rPr>
      <w:rFonts w:ascii="Arial" w:hAnsi="Arial" w:cs="Arial"/>
      <w:b/>
      <w:bCs/>
      <w:kern w:val="28"/>
      <w:sz w:val="32"/>
      <w:szCs w:val="32"/>
    </w:rPr>
  </w:style>
  <w:style w:type="paragraph" w:customStyle="1" w:styleId="Guidanceissuedate">
    <w:name w:val="Guidance issue date"/>
    <w:basedOn w:val="NICEnormal"/>
    <w:qFormat/>
    <w:rsid w:val="009C399D"/>
    <w:rPr>
      <w:lang w:val="en-US"/>
    </w:rPr>
  </w:style>
  <w:style w:type="paragraph" w:customStyle="1" w:styleId="Numberedheading1">
    <w:name w:val="Numbered heading 1"/>
    <w:basedOn w:val="Heading1"/>
    <w:next w:val="NICEnormal"/>
    <w:link w:val="Numberedheading1CharChar"/>
    <w:rsid w:val="00F26E68"/>
    <w:pPr>
      <w:numPr>
        <w:numId w:val="8"/>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F26E68"/>
    <w:pPr>
      <w:numPr>
        <w:ilvl w:val="1"/>
        <w:numId w:val="8"/>
      </w:numPr>
    </w:pPr>
  </w:style>
  <w:style w:type="character" w:customStyle="1" w:styleId="Numberedheading2Char">
    <w:name w:val="Numbered heading 2 Char"/>
    <w:link w:val="Numberedheading2"/>
    <w:rsid w:val="00D37703"/>
    <w:rPr>
      <w:rFonts w:ascii="Arial" w:hAnsi="Arial" w:cs="Arial"/>
      <w:b/>
      <w:bCs/>
      <w:sz w:val="28"/>
      <w:szCs w:val="28"/>
      <w:lang w:eastAsia="en-US"/>
    </w:rPr>
  </w:style>
  <w:style w:type="paragraph" w:customStyle="1" w:styleId="Numberedheading3">
    <w:name w:val="Numbered heading 3"/>
    <w:basedOn w:val="Heading3"/>
    <w:next w:val="NICEnormal"/>
    <w:rsid w:val="00F26E68"/>
    <w:pPr>
      <w:numPr>
        <w:ilvl w:val="2"/>
        <w:numId w:val="8"/>
      </w:numPr>
    </w:pPr>
    <w:rPr>
      <w:sz w:val="26"/>
    </w:rPr>
  </w:style>
  <w:style w:type="character" w:customStyle="1" w:styleId="NICEnormalChar">
    <w:name w:val="NICE normal Char"/>
    <w:link w:val="NICEnormal"/>
    <w:rsid w:val="001E4C6D"/>
    <w:rPr>
      <w:rFonts w:ascii="Arial" w:hAnsi="Arial"/>
      <w:sz w:val="24"/>
      <w:szCs w:val="24"/>
      <w:lang w:eastAsia="en-US" w:bidi="ar-SA"/>
    </w:rPr>
  </w:style>
  <w:style w:type="character" w:customStyle="1" w:styleId="Bulletleft1lastChar">
    <w:name w:val="Bullet left 1 last Char"/>
    <w:link w:val="Bulletleft1last"/>
    <w:rsid w:val="001E4C6D"/>
    <w:rPr>
      <w:rFonts w:ascii="Arial" w:hAnsi="Arial"/>
      <w:sz w:val="24"/>
      <w:szCs w:val="24"/>
      <w:lang w:val="x-none" w:eastAsia="en-US"/>
    </w:rPr>
  </w:style>
  <w:style w:type="paragraph" w:customStyle="1" w:styleId="Bulletindent2">
    <w:name w:val="Bullet indent 2"/>
    <w:basedOn w:val="NICEnormal"/>
    <w:rsid w:val="00D3612A"/>
    <w:pPr>
      <w:numPr>
        <w:ilvl w:val="1"/>
        <w:numId w:val="4"/>
      </w:numPr>
      <w:spacing w:after="0"/>
      <w:ind w:left="1702" w:hanging="284"/>
    </w:pPr>
  </w:style>
  <w:style w:type="paragraph" w:styleId="CommentSubject">
    <w:name w:val="annotation subject"/>
    <w:basedOn w:val="CommentText"/>
    <w:next w:val="CommentText"/>
    <w:link w:val="CommentSubjectChar"/>
    <w:rsid w:val="006729F4"/>
    <w:rPr>
      <w:b/>
      <w:bCs/>
    </w:rPr>
  </w:style>
  <w:style w:type="paragraph" w:styleId="CommentText">
    <w:name w:val="annotation text"/>
    <w:basedOn w:val="Normal"/>
    <w:link w:val="CommentTextChar"/>
    <w:rsid w:val="009C399D"/>
    <w:rPr>
      <w:sz w:val="20"/>
      <w:szCs w:val="20"/>
      <w:lang w:val="x-none"/>
    </w:rPr>
  </w:style>
  <w:style w:type="character" w:customStyle="1" w:styleId="CommentTextChar">
    <w:name w:val="Comment Text Char"/>
    <w:link w:val="CommentText"/>
    <w:rsid w:val="009C399D"/>
    <w:rPr>
      <w:lang w:val="x-none" w:eastAsia="en-US"/>
    </w:rPr>
  </w:style>
  <w:style w:type="character" w:customStyle="1" w:styleId="CommentSubjectChar">
    <w:name w:val="Comment Subject Char"/>
    <w:link w:val="CommentSubject"/>
    <w:rsid w:val="006729F4"/>
    <w:rPr>
      <w:b/>
      <w:bCs/>
      <w:lang w:val="x-none" w:eastAsia="en-US"/>
    </w:rPr>
  </w:style>
  <w:style w:type="paragraph" w:customStyle="1" w:styleId="Bulletleft1">
    <w:name w:val="Bullet left 1"/>
    <w:basedOn w:val="NICEnormal"/>
    <w:qFormat/>
    <w:rsid w:val="00D37F25"/>
    <w:pPr>
      <w:numPr>
        <w:numId w:val="6"/>
      </w:numPr>
      <w:tabs>
        <w:tab w:val="clear" w:pos="3829"/>
        <w:tab w:val="num" w:pos="284"/>
      </w:tabs>
      <w:spacing w:after="0"/>
      <w:ind w:left="284"/>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9"/>
      </w:numPr>
      <w:spacing w:after="0"/>
    </w:pPr>
  </w:style>
  <w:style w:type="paragraph" w:customStyle="1" w:styleId="Bulletindent3">
    <w:name w:val="Bullet indent 3"/>
    <w:basedOn w:val="NICEnormal"/>
    <w:rsid w:val="00D3612A"/>
    <w:pPr>
      <w:numPr>
        <w:ilvl w:val="2"/>
        <w:numId w:val="5"/>
      </w:numPr>
      <w:spacing w:after="0"/>
    </w:pPr>
  </w:style>
  <w:style w:type="character" w:styleId="FollowedHyperlink">
    <w:name w:val="FollowedHyperlink"/>
    <w:rsid w:val="001E4C6D"/>
    <w:rPr>
      <w:color w:val="800080"/>
      <w:u w:val="single"/>
    </w:rPr>
  </w:style>
  <w:style w:type="paragraph" w:customStyle="1" w:styleId="Bulletleft1last">
    <w:name w:val="Bullet left 1 last"/>
    <w:basedOn w:val="NICEnormal"/>
    <w:link w:val="Bulletleft1lastChar"/>
    <w:rsid w:val="00953ADF"/>
    <w:pPr>
      <w:numPr>
        <w:numId w:val="7"/>
      </w:numPr>
    </w:pPr>
    <w:rPr>
      <w:lang w:val="x-none"/>
    </w:rPr>
  </w:style>
  <w:style w:type="paragraph" w:styleId="Header">
    <w:name w:val="header"/>
    <w:basedOn w:val="NICEnormalsinglespacing"/>
    <w:uiPriority w:val="99"/>
    <w:rsid w:val="0053387C"/>
    <w:pPr>
      <w:tabs>
        <w:tab w:val="center" w:pos="4153"/>
        <w:tab w:val="right" w:pos="8306"/>
      </w:tabs>
    </w:pPr>
  </w:style>
  <w:style w:type="paragraph" w:styleId="Footer">
    <w:name w:val="footer"/>
    <w:basedOn w:val="NICEnormalsinglespacing"/>
    <w:uiPriority w:val="99"/>
    <w:rsid w:val="009C399D"/>
    <w:pPr>
      <w:tabs>
        <w:tab w:val="center" w:pos="4153"/>
        <w:tab w:val="right" w:pos="8306"/>
      </w:tabs>
      <w:spacing w:before="240" w:after="0"/>
    </w:pPr>
    <w:rPr>
      <w:sz w:val="20"/>
    </w:r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F26E68"/>
    <w:pPr>
      <w:numPr>
        <w:numId w:val="10"/>
      </w:numPr>
    </w:pPr>
  </w:style>
  <w:style w:type="paragraph" w:customStyle="1" w:styleId="NICEnormalindented">
    <w:name w:val="NICE normal indented"/>
    <w:basedOn w:val="NICEnormal"/>
    <w:rsid w:val="00BD0372"/>
    <w:pPr>
      <w:tabs>
        <w:tab w:val="left" w:pos="1134"/>
      </w:tabs>
      <w:ind w:left="1134"/>
    </w:p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character" w:styleId="CommentReference">
    <w:name w:val="annotation reference"/>
    <w:rsid w:val="009C399D"/>
    <w:rPr>
      <w:sz w:val="16"/>
      <w:szCs w:val="16"/>
    </w:rPr>
  </w:style>
  <w:style w:type="character" w:styleId="Hyperlink">
    <w:name w:val="Hyperlink"/>
    <w:rsid w:val="009C399D"/>
    <w:rPr>
      <w:color w:val="0000FF"/>
      <w:u w:val="single"/>
    </w:rPr>
  </w:style>
  <w:style w:type="paragraph" w:styleId="BalloonText">
    <w:name w:val="Balloon Text"/>
    <w:basedOn w:val="Normal"/>
    <w:link w:val="BalloonTextChar"/>
    <w:rsid w:val="009C399D"/>
    <w:rPr>
      <w:rFonts w:ascii="Tahoma" w:hAnsi="Tahoma"/>
      <w:sz w:val="16"/>
      <w:szCs w:val="16"/>
      <w:lang w:val="x-none"/>
    </w:rPr>
  </w:style>
  <w:style w:type="character" w:customStyle="1" w:styleId="BalloonTextChar">
    <w:name w:val="Balloon Text Char"/>
    <w:link w:val="BalloonText"/>
    <w:rsid w:val="009C399D"/>
    <w:rPr>
      <w:rFonts w:ascii="Tahoma" w:hAnsi="Tahoma" w:cs="Tahoma"/>
      <w:sz w:val="16"/>
      <w:szCs w:val="16"/>
      <w:lang w:eastAsia="en-US"/>
    </w:rPr>
  </w:style>
  <w:style w:type="paragraph" w:styleId="Revision">
    <w:name w:val="Revision"/>
    <w:hidden/>
    <w:uiPriority w:val="99"/>
    <w:semiHidden/>
    <w:rsid w:val="00756973"/>
    <w:rPr>
      <w:sz w:val="24"/>
      <w:szCs w:val="24"/>
      <w:lang w:eastAsia="en-US"/>
    </w:rPr>
  </w:style>
  <w:style w:type="table" w:styleId="TableGrid">
    <w:name w:val="Table Grid"/>
    <w:basedOn w:val="TableNormal"/>
    <w:rsid w:val="00351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A796A"/>
    <w:rPr>
      <w:sz w:val="20"/>
      <w:szCs w:val="20"/>
    </w:rPr>
  </w:style>
  <w:style w:type="character" w:customStyle="1" w:styleId="FootnoteTextChar">
    <w:name w:val="Footnote Text Char"/>
    <w:basedOn w:val="DefaultParagraphFont"/>
    <w:link w:val="FootnoteText"/>
    <w:rsid w:val="00BA796A"/>
    <w:rPr>
      <w:lang w:eastAsia="en-US"/>
    </w:rPr>
  </w:style>
  <w:style w:type="character" w:styleId="FootnoteReference">
    <w:name w:val="footnote reference"/>
    <w:basedOn w:val="DefaultParagraphFont"/>
    <w:rsid w:val="00BA796A"/>
    <w:rPr>
      <w:vertAlign w:val="superscript"/>
    </w:rPr>
  </w:style>
  <w:style w:type="paragraph" w:customStyle="1" w:styleId="Paragraph">
    <w:name w:val="Paragraph"/>
    <w:basedOn w:val="Normal"/>
    <w:uiPriority w:val="4"/>
    <w:rsid w:val="00E7440D"/>
    <w:pPr>
      <w:spacing w:before="240" w:after="240" w:line="276" w:lineRule="auto"/>
    </w:pPr>
    <w:rPr>
      <w:rFonts w:ascii="Arial" w:hAnsi="Arial"/>
    </w:rPr>
  </w:style>
  <w:style w:type="paragraph" w:styleId="Title">
    <w:name w:val="Title"/>
    <w:basedOn w:val="Normal"/>
    <w:next w:val="Heading1"/>
    <w:link w:val="TitleChar"/>
    <w:qFormat/>
    <w:rsid w:val="004D730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4D730D"/>
    <w:rPr>
      <w:rFonts w:ascii="Arial" w:hAnsi="Arial"/>
      <w:b/>
      <w:bCs/>
      <w:kern w:val="28"/>
      <w:sz w:val="32"/>
      <w:szCs w:val="32"/>
      <w:lang w:eastAsia="en-US"/>
    </w:rPr>
  </w:style>
  <w:style w:type="character" w:styleId="UnresolvedMention">
    <w:name w:val="Unresolved Mention"/>
    <w:basedOn w:val="DefaultParagraphFont"/>
    <w:uiPriority w:val="99"/>
    <w:semiHidden/>
    <w:unhideWhenUsed/>
    <w:rsid w:val="008947AB"/>
    <w:rPr>
      <w:color w:val="605E5C"/>
      <w:shd w:val="clear" w:color="auto" w:fill="E1DFDD"/>
    </w:rPr>
  </w:style>
  <w:style w:type="table" w:customStyle="1" w:styleId="PanelPrimary">
    <w:name w:val="Panel (Primary)"/>
    <w:basedOn w:val="TableNormal"/>
    <w:uiPriority w:val="99"/>
    <w:rsid w:val="00303B97"/>
    <w:pPr>
      <w:spacing w:after="240"/>
    </w:pPr>
    <w:tblPr>
      <w:tblBorders>
        <w:top w:val="single" w:sz="24" w:space="0" w:color="A2BDC1"/>
        <w:left w:val="single" w:sz="24" w:space="0" w:color="A2BDC1"/>
        <w:bottom w:val="single" w:sz="24" w:space="0" w:color="A2BDC1"/>
        <w:right w:val="single" w:sz="24" w:space="0" w:color="A2BDC1"/>
      </w:tblBorders>
    </w:tblPr>
  </w:style>
  <w:style w:type="paragraph" w:styleId="Caption">
    <w:name w:val="caption"/>
    <w:basedOn w:val="NICEnormal"/>
    <w:next w:val="NICEnormal"/>
    <w:unhideWhenUsed/>
    <w:qFormat/>
    <w:locked/>
    <w:rsid w:val="00303B97"/>
    <w:pPr>
      <w:keepNext/>
      <w:spacing w:after="200"/>
    </w:pPr>
    <w:rPr>
      <w:b/>
      <w:bCs/>
      <w:iCs/>
      <w:szCs w:val="18"/>
    </w:rPr>
  </w:style>
  <w:style w:type="table" w:customStyle="1" w:styleId="PanelDefault">
    <w:name w:val="Panel (Default)"/>
    <w:basedOn w:val="TableNormal"/>
    <w:uiPriority w:val="99"/>
    <w:rsid w:val="00303B97"/>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303B97"/>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paragraph" w:customStyle="1" w:styleId="Panelbullet1">
    <w:name w:val="Panel bullet 1"/>
    <w:basedOn w:val="ListParagraph"/>
    <w:qFormat/>
    <w:rsid w:val="00303B97"/>
    <w:pPr>
      <w:numPr>
        <w:numId w:val="12"/>
      </w:numPr>
      <w:tabs>
        <w:tab w:val="num" w:pos="360"/>
        <w:tab w:val="num" w:pos="1134"/>
      </w:tabs>
    </w:pPr>
    <w:rPr>
      <w:rFonts w:ascii="Arial" w:hAnsi="Arial"/>
    </w:rPr>
  </w:style>
  <w:style w:type="paragraph" w:styleId="ListParagraph">
    <w:name w:val="List Paragraph"/>
    <w:basedOn w:val="Normal"/>
    <w:uiPriority w:val="34"/>
    <w:qFormat/>
    <w:locked/>
    <w:rsid w:val="00303B97"/>
    <w:pPr>
      <w:ind w:left="720"/>
      <w:contextualSpacing/>
    </w:pPr>
  </w:style>
  <w:style w:type="paragraph" w:customStyle="1" w:styleId="Panelhyperlink">
    <w:name w:val="Panel hyperlink"/>
    <w:basedOn w:val="NICEnormal"/>
    <w:next w:val="NICEnormal"/>
    <w:qFormat/>
    <w:rsid w:val="00303B97"/>
    <w:rPr>
      <w:color w:val="FFFFFF" w:themeColor="background1"/>
      <w:u w:val="single"/>
    </w:rPr>
  </w:style>
  <w:style w:type="paragraph" w:customStyle="1" w:styleId="Tableheading">
    <w:name w:val="Table heading"/>
    <w:basedOn w:val="Tabletext"/>
    <w:qFormat/>
    <w:rsid w:val="00303B9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49992">
      <w:bodyDiv w:val="1"/>
      <w:marLeft w:val="0"/>
      <w:marRight w:val="0"/>
      <w:marTop w:val="0"/>
      <w:marBottom w:val="0"/>
      <w:divBdr>
        <w:top w:val="none" w:sz="0" w:space="0" w:color="auto"/>
        <w:left w:val="none" w:sz="0" w:space="0" w:color="auto"/>
        <w:bottom w:val="none" w:sz="0" w:space="0" w:color="auto"/>
        <w:right w:val="none" w:sz="0" w:space="0" w:color="auto"/>
      </w:divBdr>
    </w:div>
    <w:div w:id="118113789">
      <w:bodyDiv w:val="1"/>
      <w:marLeft w:val="0"/>
      <w:marRight w:val="0"/>
      <w:marTop w:val="0"/>
      <w:marBottom w:val="0"/>
      <w:divBdr>
        <w:top w:val="none" w:sz="0" w:space="0" w:color="auto"/>
        <w:left w:val="none" w:sz="0" w:space="0" w:color="auto"/>
        <w:bottom w:val="none" w:sz="0" w:space="0" w:color="auto"/>
        <w:right w:val="none" w:sz="0" w:space="0" w:color="auto"/>
      </w:divBdr>
    </w:div>
    <w:div w:id="563639389">
      <w:bodyDiv w:val="1"/>
      <w:marLeft w:val="0"/>
      <w:marRight w:val="0"/>
      <w:marTop w:val="0"/>
      <w:marBottom w:val="0"/>
      <w:divBdr>
        <w:top w:val="none" w:sz="0" w:space="0" w:color="auto"/>
        <w:left w:val="none" w:sz="0" w:space="0" w:color="auto"/>
        <w:bottom w:val="none" w:sz="0" w:space="0" w:color="auto"/>
        <w:right w:val="none" w:sz="0" w:space="0" w:color="auto"/>
      </w:divBdr>
    </w:div>
    <w:div w:id="620065712">
      <w:bodyDiv w:val="1"/>
      <w:marLeft w:val="0"/>
      <w:marRight w:val="0"/>
      <w:marTop w:val="0"/>
      <w:marBottom w:val="0"/>
      <w:divBdr>
        <w:top w:val="none" w:sz="0" w:space="0" w:color="auto"/>
        <w:left w:val="none" w:sz="0" w:space="0" w:color="auto"/>
        <w:bottom w:val="none" w:sz="0" w:space="0" w:color="auto"/>
        <w:right w:val="none" w:sz="0" w:space="0" w:color="auto"/>
      </w:divBdr>
    </w:div>
    <w:div w:id="646592892">
      <w:bodyDiv w:val="1"/>
      <w:marLeft w:val="0"/>
      <w:marRight w:val="0"/>
      <w:marTop w:val="0"/>
      <w:marBottom w:val="0"/>
      <w:divBdr>
        <w:top w:val="none" w:sz="0" w:space="0" w:color="auto"/>
        <w:left w:val="none" w:sz="0" w:space="0" w:color="auto"/>
        <w:bottom w:val="none" w:sz="0" w:space="0" w:color="auto"/>
        <w:right w:val="none" w:sz="0" w:space="0" w:color="auto"/>
      </w:divBdr>
    </w:div>
    <w:div w:id="699403242">
      <w:bodyDiv w:val="1"/>
      <w:marLeft w:val="0"/>
      <w:marRight w:val="0"/>
      <w:marTop w:val="0"/>
      <w:marBottom w:val="0"/>
      <w:divBdr>
        <w:top w:val="none" w:sz="0" w:space="0" w:color="auto"/>
        <w:left w:val="none" w:sz="0" w:space="0" w:color="auto"/>
        <w:bottom w:val="none" w:sz="0" w:space="0" w:color="auto"/>
        <w:right w:val="none" w:sz="0" w:space="0" w:color="auto"/>
      </w:divBdr>
    </w:div>
    <w:div w:id="1034423245">
      <w:bodyDiv w:val="1"/>
      <w:marLeft w:val="0"/>
      <w:marRight w:val="0"/>
      <w:marTop w:val="0"/>
      <w:marBottom w:val="0"/>
      <w:divBdr>
        <w:top w:val="none" w:sz="0" w:space="0" w:color="auto"/>
        <w:left w:val="none" w:sz="0" w:space="0" w:color="auto"/>
        <w:bottom w:val="none" w:sz="0" w:space="0" w:color="auto"/>
        <w:right w:val="none" w:sz="0" w:space="0" w:color="auto"/>
      </w:divBdr>
      <w:divsChild>
        <w:div w:id="60102803">
          <w:marLeft w:val="0"/>
          <w:marRight w:val="0"/>
          <w:marTop w:val="0"/>
          <w:marBottom w:val="0"/>
          <w:divBdr>
            <w:top w:val="none" w:sz="0" w:space="0" w:color="auto"/>
            <w:left w:val="none" w:sz="0" w:space="0" w:color="auto"/>
            <w:bottom w:val="none" w:sz="0" w:space="0" w:color="auto"/>
            <w:right w:val="none" w:sz="0" w:space="0" w:color="auto"/>
          </w:divBdr>
          <w:divsChild>
            <w:div w:id="236330420">
              <w:marLeft w:val="0"/>
              <w:marRight w:val="0"/>
              <w:marTop w:val="0"/>
              <w:marBottom w:val="0"/>
              <w:divBdr>
                <w:top w:val="none" w:sz="0" w:space="0" w:color="auto"/>
                <w:left w:val="none" w:sz="0" w:space="0" w:color="auto"/>
                <w:bottom w:val="none" w:sz="0" w:space="0" w:color="auto"/>
                <w:right w:val="none" w:sz="0" w:space="0" w:color="auto"/>
              </w:divBdr>
              <w:divsChild>
                <w:div w:id="1102841330">
                  <w:marLeft w:val="0"/>
                  <w:marRight w:val="0"/>
                  <w:marTop w:val="0"/>
                  <w:marBottom w:val="0"/>
                  <w:divBdr>
                    <w:top w:val="none" w:sz="0" w:space="0" w:color="auto"/>
                    <w:left w:val="none" w:sz="0" w:space="0" w:color="auto"/>
                    <w:bottom w:val="none" w:sz="0" w:space="0" w:color="auto"/>
                    <w:right w:val="none" w:sz="0" w:space="0" w:color="auto"/>
                  </w:divBdr>
                  <w:divsChild>
                    <w:div w:id="1185948402">
                      <w:marLeft w:val="0"/>
                      <w:marRight w:val="0"/>
                      <w:marTop w:val="0"/>
                      <w:marBottom w:val="0"/>
                      <w:divBdr>
                        <w:top w:val="none" w:sz="0" w:space="0" w:color="auto"/>
                        <w:left w:val="none" w:sz="0" w:space="0" w:color="auto"/>
                        <w:bottom w:val="none" w:sz="0" w:space="0" w:color="auto"/>
                        <w:right w:val="none" w:sz="0" w:space="0" w:color="auto"/>
                      </w:divBdr>
                      <w:divsChild>
                        <w:div w:id="794173707">
                          <w:marLeft w:val="0"/>
                          <w:marRight w:val="0"/>
                          <w:marTop w:val="0"/>
                          <w:marBottom w:val="0"/>
                          <w:divBdr>
                            <w:top w:val="none" w:sz="0" w:space="0" w:color="auto"/>
                            <w:left w:val="none" w:sz="0" w:space="0" w:color="auto"/>
                            <w:bottom w:val="none" w:sz="0" w:space="0" w:color="auto"/>
                            <w:right w:val="none" w:sz="0" w:space="0" w:color="auto"/>
                          </w:divBdr>
                          <w:divsChild>
                            <w:div w:id="1491213719">
                              <w:marLeft w:val="0"/>
                              <w:marRight w:val="0"/>
                              <w:marTop w:val="0"/>
                              <w:marBottom w:val="0"/>
                              <w:divBdr>
                                <w:top w:val="none" w:sz="0" w:space="0" w:color="auto"/>
                                <w:left w:val="none" w:sz="0" w:space="0" w:color="auto"/>
                                <w:bottom w:val="none" w:sz="0" w:space="0" w:color="auto"/>
                                <w:right w:val="none" w:sz="0" w:space="0" w:color="auto"/>
                              </w:divBdr>
                              <w:divsChild>
                                <w:div w:id="1427455386">
                                  <w:marLeft w:val="0"/>
                                  <w:marRight w:val="0"/>
                                  <w:marTop w:val="0"/>
                                  <w:marBottom w:val="0"/>
                                  <w:divBdr>
                                    <w:top w:val="none" w:sz="0" w:space="0" w:color="auto"/>
                                    <w:left w:val="none" w:sz="0" w:space="0" w:color="auto"/>
                                    <w:bottom w:val="none" w:sz="0" w:space="0" w:color="auto"/>
                                    <w:right w:val="none" w:sz="0" w:space="0" w:color="auto"/>
                                  </w:divBdr>
                                  <w:divsChild>
                                    <w:div w:id="1141536438">
                                      <w:marLeft w:val="0"/>
                                      <w:marRight w:val="0"/>
                                      <w:marTop w:val="0"/>
                                      <w:marBottom w:val="0"/>
                                      <w:divBdr>
                                        <w:top w:val="none" w:sz="0" w:space="0" w:color="auto"/>
                                        <w:left w:val="none" w:sz="0" w:space="0" w:color="auto"/>
                                        <w:bottom w:val="none" w:sz="0" w:space="0" w:color="auto"/>
                                        <w:right w:val="none" w:sz="0" w:space="0" w:color="auto"/>
                                      </w:divBdr>
                                      <w:divsChild>
                                        <w:div w:id="74203142">
                                          <w:marLeft w:val="0"/>
                                          <w:marRight w:val="0"/>
                                          <w:marTop w:val="0"/>
                                          <w:marBottom w:val="0"/>
                                          <w:divBdr>
                                            <w:top w:val="none" w:sz="0" w:space="0" w:color="auto"/>
                                            <w:left w:val="none" w:sz="0" w:space="0" w:color="auto"/>
                                            <w:bottom w:val="none" w:sz="0" w:space="0" w:color="auto"/>
                                            <w:right w:val="none" w:sz="0" w:space="0" w:color="auto"/>
                                          </w:divBdr>
                                          <w:divsChild>
                                            <w:div w:id="885069919">
                                              <w:marLeft w:val="0"/>
                                              <w:marRight w:val="0"/>
                                              <w:marTop w:val="0"/>
                                              <w:marBottom w:val="0"/>
                                              <w:divBdr>
                                                <w:top w:val="none" w:sz="0" w:space="0" w:color="auto"/>
                                                <w:left w:val="none" w:sz="0" w:space="0" w:color="auto"/>
                                                <w:bottom w:val="none" w:sz="0" w:space="0" w:color="auto"/>
                                                <w:right w:val="none" w:sz="0" w:space="0" w:color="auto"/>
                                              </w:divBdr>
                                              <w:divsChild>
                                                <w:div w:id="14961911">
                                                  <w:marLeft w:val="0"/>
                                                  <w:marRight w:val="0"/>
                                                  <w:marTop w:val="0"/>
                                                  <w:marBottom w:val="0"/>
                                                  <w:divBdr>
                                                    <w:top w:val="none" w:sz="0" w:space="0" w:color="auto"/>
                                                    <w:left w:val="none" w:sz="0" w:space="0" w:color="auto"/>
                                                    <w:bottom w:val="none" w:sz="0" w:space="0" w:color="auto"/>
                                                    <w:right w:val="none" w:sz="0" w:space="0" w:color="auto"/>
                                                  </w:divBdr>
                                                  <w:divsChild>
                                                    <w:div w:id="42403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0491124">
      <w:bodyDiv w:val="1"/>
      <w:marLeft w:val="0"/>
      <w:marRight w:val="0"/>
      <w:marTop w:val="0"/>
      <w:marBottom w:val="0"/>
      <w:divBdr>
        <w:top w:val="none" w:sz="0" w:space="0" w:color="auto"/>
        <w:left w:val="none" w:sz="0" w:space="0" w:color="auto"/>
        <w:bottom w:val="none" w:sz="0" w:space="0" w:color="auto"/>
        <w:right w:val="none" w:sz="0" w:space="0" w:color="auto"/>
      </w:divBdr>
      <w:divsChild>
        <w:div w:id="331302932">
          <w:marLeft w:val="0"/>
          <w:marRight w:val="0"/>
          <w:marTop w:val="0"/>
          <w:marBottom w:val="0"/>
          <w:divBdr>
            <w:top w:val="none" w:sz="0" w:space="0" w:color="auto"/>
            <w:left w:val="none" w:sz="0" w:space="0" w:color="auto"/>
            <w:bottom w:val="none" w:sz="0" w:space="0" w:color="auto"/>
            <w:right w:val="none" w:sz="0" w:space="0" w:color="auto"/>
          </w:divBdr>
          <w:divsChild>
            <w:div w:id="1383362698">
              <w:marLeft w:val="0"/>
              <w:marRight w:val="0"/>
              <w:marTop w:val="0"/>
              <w:marBottom w:val="0"/>
              <w:divBdr>
                <w:top w:val="none" w:sz="0" w:space="0" w:color="auto"/>
                <w:left w:val="none" w:sz="0" w:space="0" w:color="auto"/>
                <w:bottom w:val="none" w:sz="0" w:space="0" w:color="auto"/>
                <w:right w:val="none" w:sz="0" w:space="0" w:color="auto"/>
              </w:divBdr>
              <w:divsChild>
                <w:div w:id="1028212733">
                  <w:marLeft w:val="0"/>
                  <w:marRight w:val="0"/>
                  <w:marTop w:val="0"/>
                  <w:marBottom w:val="0"/>
                  <w:divBdr>
                    <w:top w:val="none" w:sz="0" w:space="0" w:color="auto"/>
                    <w:left w:val="none" w:sz="0" w:space="0" w:color="auto"/>
                    <w:bottom w:val="none" w:sz="0" w:space="0" w:color="auto"/>
                    <w:right w:val="none" w:sz="0" w:space="0" w:color="auto"/>
                  </w:divBdr>
                  <w:divsChild>
                    <w:div w:id="78338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340168">
      <w:bodyDiv w:val="1"/>
      <w:marLeft w:val="0"/>
      <w:marRight w:val="0"/>
      <w:marTop w:val="0"/>
      <w:marBottom w:val="0"/>
      <w:divBdr>
        <w:top w:val="none" w:sz="0" w:space="0" w:color="auto"/>
        <w:left w:val="none" w:sz="0" w:space="0" w:color="auto"/>
        <w:bottom w:val="none" w:sz="0" w:space="0" w:color="auto"/>
        <w:right w:val="none" w:sz="0" w:space="0" w:color="auto"/>
      </w:divBdr>
    </w:div>
    <w:div w:id="1167482326">
      <w:bodyDiv w:val="1"/>
      <w:marLeft w:val="0"/>
      <w:marRight w:val="0"/>
      <w:marTop w:val="0"/>
      <w:marBottom w:val="0"/>
      <w:divBdr>
        <w:top w:val="none" w:sz="0" w:space="0" w:color="auto"/>
        <w:left w:val="none" w:sz="0" w:space="0" w:color="auto"/>
        <w:bottom w:val="none" w:sz="0" w:space="0" w:color="auto"/>
        <w:right w:val="none" w:sz="0" w:space="0" w:color="auto"/>
      </w:divBdr>
    </w:div>
    <w:div w:id="1304853729">
      <w:bodyDiv w:val="1"/>
      <w:marLeft w:val="0"/>
      <w:marRight w:val="0"/>
      <w:marTop w:val="0"/>
      <w:marBottom w:val="0"/>
      <w:divBdr>
        <w:top w:val="none" w:sz="0" w:space="0" w:color="auto"/>
        <w:left w:val="none" w:sz="0" w:space="0" w:color="auto"/>
        <w:bottom w:val="none" w:sz="0" w:space="0" w:color="auto"/>
        <w:right w:val="none" w:sz="0" w:space="0" w:color="auto"/>
      </w:divBdr>
      <w:divsChild>
        <w:div w:id="1209877253">
          <w:marLeft w:val="0"/>
          <w:marRight w:val="0"/>
          <w:marTop w:val="360"/>
          <w:marBottom w:val="0"/>
          <w:divBdr>
            <w:top w:val="none" w:sz="0" w:space="0" w:color="auto"/>
            <w:left w:val="none" w:sz="0" w:space="0" w:color="auto"/>
            <w:bottom w:val="none" w:sz="0" w:space="0" w:color="auto"/>
            <w:right w:val="none" w:sz="0" w:space="0" w:color="auto"/>
          </w:divBdr>
          <w:divsChild>
            <w:div w:id="2091612754">
              <w:marLeft w:val="0"/>
              <w:marRight w:val="0"/>
              <w:marTop w:val="360"/>
              <w:marBottom w:val="360"/>
              <w:divBdr>
                <w:top w:val="single" w:sz="6" w:space="9" w:color="DCDCDC"/>
                <w:left w:val="none" w:sz="0" w:space="0" w:color="auto"/>
                <w:bottom w:val="none" w:sz="0" w:space="0" w:color="auto"/>
                <w:right w:val="none" w:sz="0" w:space="0" w:color="auto"/>
              </w:divBdr>
            </w:div>
          </w:divsChild>
        </w:div>
      </w:divsChild>
    </w:div>
    <w:div w:id="1318801103">
      <w:bodyDiv w:val="1"/>
      <w:marLeft w:val="0"/>
      <w:marRight w:val="0"/>
      <w:marTop w:val="0"/>
      <w:marBottom w:val="0"/>
      <w:divBdr>
        <w:top w:val="none" w:sz="0" w:space="0" w:color="auto"/>
        <w:left w:val="none" w:sz="0" w:space="0" w:color="auto"/>
        <w:bottom w:val="none" w:sz="0" w:space="0" w:color="auto"/>
        <w:right w:val="none" w:sz="0" w:space="0" w:color="auto"/>
      </w:divBdr>
      <w:divsChild>
        <w:div w:id="892810079">
          <w:marLeft w:val="0"/>
          <w:marRight w:val="0"/>
          <w:marTop w:val="0"/>
          <w:marBottom w:val="0"/>
          <w:divBdr>
            <w:top w:val="none" w:sz="0" w:space="0" w:color="auto"/>
            <w:left w:val="none" w:sz="0" w:space="0" w:color="auto"/>
            <w:bottom w:val="none" w:sz="0" w:space="0" w:color="auto"/>
            <w:right w:val="none" w:sz="0" w:space="0" w:color="auto"/>
          </w:divBdr>
          <w:divsChild>
            <w:div w:id="792211594">
              <w:marLeft w:val="0"/>
              <w:marRight w:val="0"/>
              <w:marTop w:val="0"/>
              <w:marBottom w:val="0"/>
              <w:divBdr>
                <w:top w:val="none" w:sz="0" w:space="0" w:color="auto"/>
                <w:left w:val="none" w:sz="0" w:space="0" w:color="auto"/>
                <w:bottom w:val="none" w:sz="0" w:space="0" w:color="auto"/>
                <w:right w:val="none" w:sz="0" w:space="0" w:color="auto"/>
              </w:divBdr>
              <w:divsChild>
                <w:div w:id="1709917837">
                  <w:marLeft w:val="0"/>
                  <w:marRight w:val="0"/>
                  <w:marTop w:val="0"/>
                  <w:marBottom w:val="0"/>
                  <w:divBdr>
                    <w:top w:val="none" w:sz="0" w:space="0" w:color="auto"/>
                    <w:left w:val="none" w:sz="0" w:space="0" w:color="auto"/>
                    <w:bottom w:val="none" w:sz="0" w:space="0" w:color="auto"/>
                    <w:right w:val="none" w:sz="0" w:space="0" w:color="auto"/>
                  </w:divBdr>
                  <w:divsChild>
                    <w:div w:id="611203315">
                      <w:marLeft w:val="0"/>
                      <w:marRight w:val="0"/>
                      <w:marTop w:val="0"/>
                      <w:marBottom w:val="0"/>
                      <w:divBdr>
                        <w:top w:val="none" w:sz="0" w:space="0" w:color="auto"/>
                        <w:left w:val="none" w:sz="0" w:space="0" w:color="auto"/>
                        <w:bottom w:val="none" w:sz="0" w:space="0" w:color="auto"/>
                        <w:right w:val="none" w:sz="0" w:space="0" w:color="auto"/>
                      </w:divBdr>
                      <w:divsChild>
                        <w:div w:id="525870997">
                          <w:marLeft w:val="0"/>
                          <w:marRight w:val="0"/>
                          <w:marTop w:val="0"/>
                          <w:marBottom w:val="0"/>
                          <w:divBdr>
                            <w:top w:val="none" w:sz="0" w:space="0" w:color="auto"/>
                            <w:left w:val="none" w:sz="0" w:space="0" w:color="auto"/>
                            <w:bottom w:val="none" w:sz="0" w:space="0" w:color="auto"/>
                            <w:right w:val="none" w:sz="0" w:space="0" w:color="auto"/>
                          </w:divBdr>
                          <w:divsChild>
                            <w:div w:id="169033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4980603">
      <w:bodyDiv w:val="1"/>
      <w:marLeft w:val="0"/>
      <w:marRight w:val="0"/>
      <w:marTop w:val="0"/>
      <w:marBottom w:val="0"/>
      <w:divBdr>
        <w:top w:val="none" w:sz="0" w:space="0" w:color="auto"/>
        <w:left w:val="none" w:sz="0" w:space="0" w:color="auto"/>
        <w:bottom w:val="none" w:sz="0" w:space="0" w:color="auto"/>
        <w:right w:val="none" w:sz="0" w:space="0" w:color="auto"/>
      </w:divBdr>
    </w:div>
    <w:div w:id="1812015958">
      <w:bodyDiv w:val="1"/>
      <w:marLeft w:val="0"/>
      <w:marRight w:val="0"/>
      <w:marTop w:val="0"/>
      <w:marBottom w:val="0"/>
      <w:divBdr>
        <w:top w:val="none" w:sz="0" w:space="0" w:color="auto"/>
        <w:left w:val="none" w:sz="0" w:space="0" w:color="auto"/>
        <w:bottom w:val="none" w:sz="0" w:space="0" w:color="auto"/>
        <w:right w:val="none" w:sz="0" w:space="0" w:color="auto"/>
      </w:divBdr>
      <w:divsChild>
        <w:div w:id="1838811947">
          <w:marLeft w:val="0"/>
          <w:marRight w:val="0"/>
          <w:marTop w:val="0"/>
          <w:marBottom w:val="0"/>
          <w:divBdr>
            <w:top w:val="none" w:sz="0" w:space="0" w:color="auto"/>
            <w:left w:val="none" w:sz="0" w:space="0" w:color="auto"/>
            <w:bottom w:val="none" w:sz="0" w:space="0" w:color="auto"/>
            <w:right w:val="none" w:sz="0" w:space="0" w:color="auto"/>
          </w:divBdr>
        </w:div>
      </w:divsChild>
    </w:div>
    <w:div w:id="1971010655">
      <w:bodyDiv w:val="1"/>
      <w:marLeft w:val="0"/>
      <w:marRight w:val="0"/>
      <w:marTop w:val="0"/>
      <w:marBottom w:val="0"/>
      <w:divBdr>
        <w:top w:val="none" w:sz="0" w:space="0" w:color="auto"/>
        <w:left w:val="none" w:sz="0" w:space="0" w:color="auto"/>
        <w:bottom w:val="none" w:sz="0" w:space="0" w:color="auto"/>
        <w:right w:val="none" w:sz="0" w:space="0" w:color="auto"/>
      </w:divBdr>
      <w:divsChild>
        <w:div w:id="1116826935">
          <w:marLeft w:val="0"/>
          <w:marRight w:val="0"/>
          <w:marTop w:val="0"/>
          <w:marBottom w:val="0"/>
          <w:divBdr>
            <w:top w:val="none" w:sz="0" w:space="0" w:color="auto"/>
            <w:left w:val="none" w:sz="0" w:space="0" w:color="auto"/>
            <w:bottom w:val="none" w:sz="0" w:space="0" w:color="auto"/>
            <w:right w:val="none" w:sz="0" w:space="0" w:color="auto"/>
          </w:divBdr>
          <w:divsChild>
            <w:div w:id="750781929">
              <w:marLeft w:val="0"/>
              <w:marRight w:val="0"/>
              <w:marTop w:val="0"/>
              <w:marBottom w:val="0"/>
              <w:divBdr>
                <w:top w:val="none" w:sz="0" w:space="0" w:color="auto"/>
                <w:left w:val="none" w:sz="0" w:space="0" w:color="auto"/>
                <w:bottom w:val="none" w:sz="0" w:space="0" w:color="auto"/>
                <w:right w:val="none" w:sz="0" w:space="0" w:color="auto"/>
              </w:divBdr>
              <w:divsChild>
                <w:div w:id="187454377">
                  <w:marLeft w:val="0"/>
                  <w:marRight w:val="0"/>
                  <w:marTop w:val="0"/>
                  <w:marBottom w:val="0"/>
                  <w:divBdr>
                    <w:top w:val="none" w:sz="0" w:space="0" w:color="auto"/>
                    <w:left w:val="none" w:sz="0" w:space="0" w:color="auto"/>
                    <w:bottom w:val="none" w:sz="0" w:space="0" w:color="auto"/>
                    <w:right w:val="none" w:sz="0" w:space="0" w:color="auto"/>
                  </w:divBdr>
                  <w:divsChild>
                    <w:div w:id="1704017601">
                      <w:marLeft w:val="0"/>
                      <w:marRight w:val="0"/>
                      <w:marTop w:val="0"/>
                      <w:marBottom w:val="0"/>
                      <w:divBdr>
                        <w:top w:val="none" w:sz="0" w:space="0" w:color="auto"/>
                        <w:left w:val="none" w:sz="0" w:space="0" w:color="auto"/>
                        <w:bottom w:val="none" w:sz="0" w:space="0" w:color="auto"/>
                        <w:right w:val="none" w:sz="0" w:space="0" w:color="auto"/>
                      </w:divBdr>
                      <w:divsChild>
                        <w:div w:id="1001006232">
                          <w:marLeft w:val="0"/>
                          <w:marRight w:val="0"/>
                          <w:marTop w:val="0"/>
                          <w:marBottom w:val="0"/>
                          <w:divBdr>
                            <w:top w:val="none" w:sz="0" w:space="0" w:color="auto"/>
                            <w:left w:val="none" w:sz="0" w:space="0" w:color="auto"/>
                            <w:bottom w:val="none" w:sz="0" w:space="0" w:color="auto"/>
                            <w:right w:val="none" w:sz="0" w:space="0" w:color="auto"/>
                          </w:divBdr>
                          <w:divsChild>
                            <w:div w:id="1448742721">
                              <w:marLeft w:val="0"/>
                              <w:marRight w:val="0"/>
                              <w:marTop w:val="0"/>
                              <w:marBottom w:val="0"/>
                              <w:divBdr>
                                <w:top w:val="none" w:sz="0" w:space="0" w:color="auto"/>
                                <w:left w:val="none" w:sz="0" w:space="0" w:color="auto"/>
                                <w:bottom w:val="none" w:sz="0" w:space="0" w:color="auto"/>
                                <w:right w:val="none" w:sz="0" w:space="0" w:color="auto"/>
                              </w:divBdr>
                              <w:divsChild>
                                <w:div w:id="1169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5129840">
      <w:bodyDiv w:val="1"/>
      <w:marLeft w:val="0"/>
      <w:marRight w:val="0"/>
      <w:marTop w:val="0"/>
      <w:marBottom w:val="0"/>
      <w:divBdr>
        <w:top w:val="none" w:sz="0" w:space="0" w:color="auto"/>
        <w:left w:val="none" w:sz="0" w:space="0" w:color="auto"/>
        <w:bottom w:val="none" w:sz="0" w:space="0" w:color="auto"/>
        <w:right w:val="none" w:sz="0" w:space="0" w:color="auto"/>
      </w:divBdr>
    </w:div>
    <w:div w:id="2084832633">
      <w:bodyDiv w:val="1"/>
      <w:marLeft w:val="0"/>
      <w:marRight w:val="0"/>
      <w:marTop w:val="0"/>
      <w:marBottom w:val="0"/>
      <w:divBdr>
        <w:top w:val="none" w:sz="0" w:space="0" w:color="auto"/>
        <w:left w:val="none" w:sz="0" w:space="0" w:color="auto"/>
        <w:bottom w:val="none" w:sz="0" w:space="0" w:color="auto"/>
        <w:right w:val="none" w:sz="0" w:space="0" w:color="auto"/>
      </w:divBdr>
    </w:div>
    <w:div w:id="213162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qs147" TargetMode="External"/><Relationship Id="rId13" Type="http://schemas.openxmlformats.org/officeDocument/2006/relationships/hyperlink" Target="https://www.nice.org.uk/guidance/ng146" TargetMode="External"/><Relationship Id="rId18" Type="http://schemas.openxmlformats.org/officeDocument/2006/relationships/hyperlink" Target="http://www.nice.org.uk/Get-Involved/Meetings-in-public/Quality-Standards-Advisory-Committee" TargetMode="External"/><Relationship Id="rId26" Type="http://schemas.openxmlformats.org/officeDocument/2006/relationships/hyperlink" Target="https://www.nice.org.uk/terms-and-conditions" TargetMode="External"/><Relationship Id="rId3" Type="http://schemas.openxmlformats.org/officeDocument/2006/relationships/styles" Target="styles.xml"/><Relationship Id="rId21" Type="http://schemas.openxmlformats.org/officeDocument/2006/relationships/hyperlink" Target="https://www.nice.org.uk/about/what-we-do/into-practice/measuring-the-uptake-of-nice-guidance" TargetMode="External"/><Relationship Id="rId7" Type="http://schemas.openxmlformats.org/officeDocument/2006/relationships/endnotes" Target="endnotes.xml"/><Relationship Id="rId12" Type="http://schemas.openxmlformats.org/officeDocument/2006/relationships/hyperlink" Target="https://www.nice.org.uk/guidance/ng146" TargetMode="External"/><Relationship Id="rId17" Type="http://schemas.openxmlformats.org/officeDocument/2006/relationships/hyperlink" Target="https://www.nice.org.uk/standards-and-indicators/timeline-developing-quality-standards" TargetMode="External"/><Relationship Id="rId25" Type="http://schemas.openxmlformats.org/officeDocument/2006/relationships/hyperlink" Target="https://www.nice.org.uk/guidance/indevelopment/gid-qs10114/documents" TargetMode="External"/><Relationship Id="rId2" Type="http://schemas.openxmlformats.org/officeDocument/2006/relationships/numbering" Target="numbering.xml"/><Relationship Id="rId16" Type="http://schemas.openxmlformats.org/officeDocument/2006/relationships/hyperlink" Target="https://www.nice.org.uk/guidance/ng146" TargetMode="External"/><Relationship Id="rId20" Type="http://schemas.openxmlformats.org/officeDocument/2006/relationships/hyperlink" Target="https://pathways.nice.org.uk/pathways/managing-long-term-sickness-absence-and-capability-to-work"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guidance/ng146" TargetMode="External"/><Relationship Id="rId24" Type="http://schemas.openxmlformats.org/officeDocument/2006/relationships/hyperlink" Target="https://www.nice.org.uk/guidance/NG146/resources" TargetMode="External"/><Relationship Id="rId5" Type="http://schemas.openxmlformats.org/officeDocument/2006/relationships/webSettings" Target="webSettings.xml"/><Relationship Id="rId15" Type="http://schemas.openxmlformats.org/officeDocument/2006/relationships/hyperlink" Target="https://www.nice.org.uk/guidance/ng146" TargetMode="External"/><Relationship Id="rId23" Type="http://schemas.openxmlformats.org/officeDocument/2006/relationships/hyperlink" Target="https://www.gov.uk/government/collections/public-health-outcomes-framework" TargetMode="External"/><Relationship Id="rId28" Type="http://schemas.openxmlformats.org/officeDocument/2006/relationships/footer" Target="footer1.xml"/><Relationship Id="rId10" Type="http://schemas.openxmlformats.org/officeDocument/2006/relationships/hyperlink" Target="https://www.nice.org.uk/guidance/ng146" TargetMode="External"/><Relationship Id="rId19" Type="http://schemas.openxmlformats.org/officeDocument/2006/relationships/hyperlink" Target="https://www.nice.org.uk/guidance/indevelopment/gid-qs10114/document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nice.org.uk/Standards-and-Indicators/Developing-NICE-quality-standards-/Quality-standards-topic-library" TargetMode="External"/><Relationship Id="rId14" Type="http://schemas.openxmlformats.org/officeDocument/2006/relationships/hyperlink" Target="https://www.nice.org.uk/guidance/ng146" TargetMode="External"/><Relationship Id="rId22" Type="http://schemas.openxmlformats.org/officeDocument/2006/relationships/hyperlink" Target="https://digital.nhs.uk/data-and-information/publications/clinical-indicators/nhs-outcomes-framework" TargetMode="External"/><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E5DFB-5F90-403E-AE7C-A91AF3632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3182</Words>
  <Characters>20082</Characters>
  <Application>Microsoft Office Word</Application>
  <DocSecurity>0</DocSecurity>
  <Lines>167</Lines>
  <Paragraphs>46</Paragraphs>
  <ScaleCrop>false</ScaleCrop>
  <Company/>
  <LinksUpToDate>false</LinksUpToDate>
  <CharactersWithSpaces>23218</CharactersWithSpaces>
  <SharedDoc>false</SharedDoc>
  <HLinks>
    <vt:vector size="222" baseType="variant">
      <vt:variant>
        <vt:i4>6160441</vt:i4>
      </vt:variant>
      <vt:variant>
        <vt:i4>327</vt:i4>
      </vt:variant>
      <vt:variant>
        <vt:i4>0</vt:i4>
      </vt:variant>
      <vt:variant>
        <vt:i4>5</vt:i4>
      </vt:variant>
      <vt:variant>
        <vt:lpwstr>mailto:nice@nice.org.uk</vt:lpwstr>
      </vt:variant>
      <vt:variant>
        <vt:lpwstr/>
      </vt:variant>
      <vt:variant>
        <vt:i4>4128801</vt:i4>
      </vt:variant>
      <vt:variant>
        <vt:i4>324</vt:i4>
      </vt:variant>
      <vt:variant>
        <vt:i4>0</vt:i4>
      </vt:variant>
      <vt:variant>
        <vt:i4>5</vt:i4>
      </vt:variant>
      <vt:variant>
        <vt:lpwstr>http://www.nice.org.uk/</vt:lpwstr>
      </vt:variant>
      <vt:variant>
        <vt:lpwstr/>
      </vt:variant>
      <vt:variant>
        <vt:i4>5242946</vt:i4>
      </vt:variant>
      <vt:variant>
        <vt:i4>318</vt:i4>
      </vt:variant>
      <vt:variant>
        <vt:i4>0</vt:i4>
      </vt:variant>
      <vt:variant>
        <vt:i4>5</vt:i4>
      </vt:variant>
      <vt:variant>
        <vt:lpwstr>http://www.nice.org.uk/guidance/qualitystandards/moreinfoaboutnicequalitystandards.jsp?domedia=1&amp;mid=B14F5DF6-D9AA-9220-8A53755D4D1EFDE4</vt:lpwstr>
      </vt:variant>
      <vt:variant>
        <vt:lpwstr/>
      </vt:variant>
      <vt:variant>
        <vt:i4>2359343</vt:i4>
      </vt:variant>
      <vt:variant>
        <vt:i4>315</vt:i4>
      </vt:variant>
      <vt:variant>
        <vt:i4>0</vt:i4>
      </vt:variant>
      <vt:variant>
        <vt:i4>5</vt:i4>
      </vt:variant>
      <vt:variant>
        <vt:lpwstr>http://www.nice.org.uk/guidance/qualitystandards/QualityStandardsAdvisoryCommittees.jsp</vt:lpwstr>
      </vt:variant>
      <vt:variant>
        <vt:lpwstr/>
      </vt:variant>
      <vt:variant>
        <vt:i4>1376266</vt:i4>
      </vt:variant>
      <vt:variant>
        <vt:i4>303</vt:i4>
      </vt:variant>
      <vt:variant>
        <vt:i4>0</vt:i4>
      </vt:variant>
      <vt:variant>
        <vt:i4>5</vt:i4>
      </vt:variant>
      <vt:variant>
        <vt:lpwstr>http://www.nice.org.uk/guidance/qualitystandards/QualityStandardsLibrary.jsp</vt:lpwstr>
      </vt:variant>
      <vt:variant>
        <vt:lpwstr/>
      </vt:variant>
      <vt:variant>
        <vt:i4>720966</vt:i4>
      </vt:variant>
      <vt:variant>
        <vt:i4>288</vt:i4>
      </vt:variant>
      <vt:variant>
        <vt:i4>0</vt:i4>
      </vt:variant>
      <vt:variant>
        <vt:i4>5</vt:i4>
      </vt:variant>
      <vt:variant>
        <vt:lpwstr>http://www.nice.org.uk/guidance/index.jsp?action=byID&amp;o=13992</vt:lpwstr>
      </vt:variant>
      <vt:variant>
        <vt:lpwstr/>
      </vt:variant>
      <vt:variant>
        <vt:i4>1114183</vt:i4>
      </vt:variant>
      <vt:variant>
        <vt:i4>270</vt:i4>
      </vt:variant>
      <vt:variant>
        <vt:i4>0</vt:i4>
      </vt:variant>
      <vt:variant>
        <vt:i4>5</vt:i4>
      </vt:variant>
      <vt:variant>
        <vt:lpwstr>http://guidance.nice.org.uk/QS15</vt:lpwstr>
      </vt:variant>
      <vt:variant>
        <vt:lpwstr/>
      </vt:variant>
      <vt:variant>
        <vt:i4>2555964</vt:i4>
      </vt:variant>
      <vt:variant>
        <vt:i4>252</vt:i4>
      </vt:variant>
      <vt:variant>
        <vt:i4>0</vt:i4>
      </vt:variant>
      <vt:variant>
        <vt:i4>5</vt:i4>
      </vt:variant>
      <vt:variant>
        <vt:lpwstr>https://mqi.ic.nhs.uk/Default.aspx</vt:lpwstr>
      </vt:variant>
      <vt:variant>
        <vt:lpwstr/>
      </vt:variant>
      <vt:variant>
        <vt:i4>8257655</vt:i4>
      </vt:variant>
      <vt:variant>
        <vt:i4>234</vt:i4>
      </vt:variant>
      <vt:variant>
        <vt:i4>0</vt:i4>
      </vt:variant>
      <vt:variant>
        <vt:i4>5</vt:i4>
      </vt:variant>
      <vt:variant>
        <vt:lpwstr>http://www.rcplondon.ac.uk/resources/concise-guidelines-pharmacological-management-hypertension</vt:lpwstr>
      </vt:variant>
      <vt:variant>
        <vt:lpwstr/>
      </vt:variant>
      <vt:variant>
        <vt:i4>131157</vt:i4>
      </vt:variant>
      <vt:variant>
        <vt:i4>216</vt:i4>
      </vt:variant>
      <vt:variant>
        <vt:i4>0</vt:i4>
      </vt:variant>
      <vt:variant>
        <vt:i4>5</vt:i4>
      </vt:variant>
      <vt:variant>
        <vt:lpwstr>http://guidance.nice.org.uk/CG127</vt:lpwstr>
      </vt:variant>
      <vt:variant>
        <vt:lpwstr/>
      </vt:variant>
      <vt:variant>
        <vt:i4>5242946</vt:i4>
      </vt:variant>
      <vt:variant>
        <vt:i4>213</vt:i4>
      </vt:variant>
      <vt:variant>
        <vt:i4>0</vt:i4>
      </vt:variant>
      <vt:variant>
        <vt:i4>5</vt:i4>
      </vt:variant>
      <vt:variant>
        <vt:lpwstr>http://www.nice.org.uk/guidance/qualitystandards/moreinfoaboutnicequalitystandards.jsp?domedia=1&amp;mid=B14F5DF6-D9AA-9220-8A53755D4D1EFDE4</vt:lpwstr>
      </vt:variant>
      <vt:variant>
        <vt:lpwstr/>
      </vt:variant>
      <vt:variant>
        <vt:i4>262175</vt:i4>
      </vt:variant>
      <vt:variant>
        <vt:i4>210</vt:i4>
      </vt:variant>
      <vt:variant>
        <vt:i4>0</vt:i4>
      </vt:variant>
      <vt:variant>
        <vt:i4>5</vt:i4>
      </vt:variant>
      <vt:variant>
        <vt:lpwstr>http://www.nice.org.uk/guidance/qualitystandards/moreinfoaboutnicequalitystandards.jsp?domedia=1&amp;mid=61B9F800-19B9-E0B5-D4F3DDD067C7B452</vt:lpwstr>
      </vt:variant>
      <vt:variant>
        <vt:lpwstr/>
      </vt:variant>
      <vt:variant>
        <vt:i4>2621566</vt:i4>
      </vt:variant>
      <vt:variant>
        <vt:i4>195</vt:i4>
      </vt:variant>
      <vt:variant>
        <vt:i4>0</vt:i4>
      </vt:variant>
      <vt:variant>
        <vt:i4>5</vt:i4>
      </vt:variant>
      <vt:variant>
        <vt:lpwstr>http://guidance.nice.org.uk/QSD/27/EqualityAnalyses</vt:lpwstr>
      </vt:variant>
      <vt:variant>
        <vt:lpwstr/>
      </vt:variant>
      <vt:variant>
        <vt:i4>3997735</vt:i4>
      </vt:variant>
      <vt:variant>
        <vt:i4>192</vt:i4>
      </vt:variant>
      <vt:variant>
        <vt:i4>0</vt:i4>
      </vt:variant>
      <vt:variant>
        <vt:i4>5</vt:i4>
      </vt:variant>
      <vt:variant>
        <vt:lpwstr>http://guidance.nice.org.uk/QSxx/PublicInfo/pdf/English</vt:lpwstr>
      </vt:variant>
      <vt:variant>
        <vt:lpwstr/>
      </vt:variant>
      <vt:variant>
        <vt:i4>5177415</vt:i4>
      </vt:variant>
      <vt:variant>
        <vt:i4>189</vt:i4>
      </vt:variant>
      <vt:variant>
        <vt:i4>0</vt:i4>
      </vt:variant>
      <vt:variant>
        <vt:i4>5</vt:i4>
      </vt:variant>
      <vt:variant>
        <vt:lpwstr>http://guidance.nice.org.uk/QSXX/CommissionerSupport/pdf/English</vt:lpwstr>
      </vt:variant>
      <vt:variant>
        <vt:lpwstr/>
      </vt:variant>
      <vt:variant>
        <vt:i4>6291575</vt:i4>
      </vt:variant>
      <vt:variant>
        <vt:i4>174</vt:i4>
      </vt:variant>
      <vt:variant>
        <vt:i4>0</vt:i4>
      </vt:variant>
      <vt:variant>
        <vt:i4>5</vt:i4>
      </vt:variant>
      <vt:variant>
        <vt:lpwstr>http://www.nice.org.uk/guidance/qualitystandards/moreinfoaboutnicequalitystandards.jsp</vt:lpwstr>
      </vt:variant>
      <vt:variant>
        <vt:lpwstr/>
      </vt:variant>
      <vt:variant>
        <vt:i4>4259931</vt:i4>
      </vt:variant>
      <vt:variant>
        <vt:i4>171</vt:i4>
      </vt:variant>
      <vt:variant>
        <vt:i4>0</vt:i4>
      </vt:variant>
      <vt:variant>
        <vt:i4>5</vt:i4>
      </vt:variant>
      <vt:variant>
        <vt:lpwstr>http://www.ic.nhs.uk/</vt:lpwstr>
      </vt:variant>
      <vt:variant>
        <vt:lpwstr/>
      </vt:variant>
      <vt:variant>
        <vt:i4>4456532</vt:i4>
      </vt:variant>
      <vt:variant>
        <vt:i4>165</vt:i4>
      </vt:variant>
      <vt:variant>
        <vt:i4>0</vt:i4>
      </vt:variant>
      <vt:variant>
        <vt:i4>5</vt:i4>
      </vt:variant>
      <vt:variant>
        <vt:lpwstr>http://www.nice.org.uk/guidance/qualitystandards/qualitystandards.jsp</vt:lpwstr>
      </vt:variant>
      <vt:variant>
        <vt:lpwstr/>
      </vt:variant>
      <vt:variant>
        <vt:i4>2228272</vt:i4>
      </vt:variant>
      <vt:variant>
        <vt:i4>138</vt:i4>
      </vt:variant>
      <vt:variant>
        <vt:i4>0</vt:i4>
      </vt:variant>
      <vt:variant>
        <vt:i4>5</vt:i4>
      </vt:variant>
      <vt:variant>
        <vt:lpwstr>http://www.cancerscreening.nhs.uk/breastscreen/publications/assessment.html</vt:lpwstr>
      </vt:variant>
      <vt:variant>
        <vt:lpwstr/>
      </vt:variant>
      <vt:variant>
        <vt:i4>4587524</vt:i4>
      </vt:variant>
      <vt:variant>
        <vt:i4>126</vt:i4>
      </vt:variant>
      <vt:variant>
        <vt:i4>0</vt:i4>
      </vt:variant>
      <vt:variant>
        <vt:i4>5</vt:i4>
      </vt:variant>
      <vt:variant>
        <vt:lpwstr>http://publications.nice.org.uk/hypertension-cg127/guidance</vt:lpwstr>
      </vt:variant>
      <vt:variant>
        <vt:lpwstr>choosing-antihypertensive-drug-treatment-2</vt:lpwstr>
      </vt:variant>
      <vt:variant>
        <vt:i4>4653179</vt:i4>
      </vt:variant>
      <vt:variant>
        <vt:i4>123</vt:i4>
      </vt:variant>
      <vt:variant>
        <vt:i4>0</vt:i4>
      </vt:variant>
      <vt:variant>
        <vt:i4>5</vt:i4>
      </vt:variant>
      <vt:variant>
        <vt:lpwstr>http://breakthrough.org.uk/breast_cancer/breast_cancer_facts/publications/index.html</vt:lpwstr>
      </vt:variant>
      <vt:variant>
        <vt:lpwstr/>
      </vt:variant>
      <vt:variant>
        <vt:i4>2293793</vt:i4>
      </vt:variant>
      <vt:variant>
        <vt:i4>108</vt:i4>
      </vt:variant>
      <vt:variant>
        <vt:i4>0</vt:i4>
      </vt:variant>
      <vt:variant>
        <vt:i4>5</vt:i4>
      </vt:variant>
      <vt:variant>
        <vt:lpwstr>http://www.hscic.gov.uk/datacollections/ssatod</vt:lpwstr>
      </vt:variant>
      <vt:variant>
        <vt:lpwstr/>
      </vt:variant>
      <vt:variant>
        <vt:i4>5242963</vt:i4>
      </vt:variant>
      <vt:variant>
        <vt:i4>102</vt:i4>
      </vt:variant>
      <vt:variant>
        <vt:i4>0</vt:i4>
      </vt:variant>
      <vt:variant>
        <vt:i4>5</vt:i4>
      </vt:variant>
      <vt:variant>
        <vt:lpwstr>http://www.cquins.nhs.uk/</vt:lpwstr>
      </vt:variant>
      <vt:variant>
        <vt:lpwstr/>
      </vt:variant>
      <vt:variant>
        <vt:i4>5242963</vt:i4>
      </vt:variant>
      <vt:variant>
        <vt:i4>87</vt:i4>
      </vt:variant>
      <vt:variant>
        <vt:i4>0</vt:i4>
      </vt:variant>
      <vt:variant>
        <vt:i4>5</vt:i4>
      </vt:variant>
      <vt:variant>
        <vt:lpwstr>http://www.cquins.nhs.uk/</vt:lpwstr>
      </vt:variant>
      <vt:variant>
        <vt:lpwstr/>
      </vt:variant>
      <vt:variant>
        <vt:i4>524353</vt:i4>
      </vt:variant>
      <vt:variant>
        <vt:i4>72</vt:i4>
      </vt:variant>
      <vt:variant>
        <vt:i4>0</vt:i4>
      </vt:variant>
      <vt:variant>
        <vt:i4>5</vt:i4>
      </vt:variant>
      <vt:variant>
        <vt:lpwstr>http://publications.nice.org.uk/nice-style-guide-wg1</vt:lpwstr>
      </vt:variant>
      <vt:variant>
        <vt:lpwstr/>
      </vt:variant>
      <vt:variant>
        <vt:i4>3932257</vt:i4>
      </vt:variant>
      <vt:variant>
        <vt:i4>69</vt:i4>
      </vt:variant>
      <vt:variant>
        <vt:i4>0</vt:i4>
      </vt:variant>
      <vt:variant>
        <vt:i4>5</vt:i4>
      </vt:variant>
      <vt:variant>
        <vt:lpwstr>http://publications.nice.org.uk/the-guidelines-manual-pmg6/developing-and-wording-guideline-recommendations</vt:lpwstr>
      </vt:variant>
      <vt:variant>
        <vt:lpwstr>wording-the-guideline-recommendations</vt:lpwstr>
      </vt:variant>
      <vt:variant>
        <vt:i4>3539060</vt:i4>
      </vt:variant>
      <vt:variant>
        <vt:i4>48</vt:i4>
      </vt:variant>
      <vt:variant>
        <vt:i4>0</vt:i4>
      </vt:variant>
      <vt:variant>
        <vt:i4>5</vt:i4>
      </vt:variant>
      <vt:variant>
        <vt:lpwstr>https://publications.nice.org.uk/uploaded-document/breast-cancer-quality-standard-qs12/preview/quality-statement-1-referral</vt:lpwstr>
      </vt:variant>
      <vt:variant>
        <vt:lpwstr/>
      </vt:variant>
      <vt:variant>
        <vt:i4>8192098</vt:i4>
      </vt:variant>
      <vt:variant>
        <vt:i4>45</vt:i4>
      </vt:variant>
      <vt:variant>
        <vt:i4>0</vt:i4>
      </vt:variant>
      <vt:variant>
        <vt:i4>5</vt:i4>
      </vt:variant>
      <vt:variant>
        <vt:lpwstr>https://www.gov.uk/government/publications/healthy-lives-healthy-people-improving-outcomes-and-supporting-transparency</vt:lpwstr>
      </vt:variant>
      <vt:variant>
        <vt:lpwstr/>
      </vt:variant>
      <vt:variant>
        <vt:i4>7798821</vt:i4>
      </vt:variant>
      <vt:variant>
        <vt:i4>42</vt:i4>
      </vt:variant>
      <vt:variant>
        <vt:i4>0</vt:i4>
      </vt:variant>
      <vt:variant>
        <vt:i4>5</vt:i4>
      </vt:variant>
      <vt:variant>
        <vt:lpwstr>https://www.gov.uk/government/publications/nhs-outcomes-framework-2013-to-2014</vt:lpwstr>
      </vt:variant>
      <vt:variant>
        <vt:lpwstr/>
      </vt:variant>
      <vt:variant>
        <vt:i4>4390998</vt:i4>
      </vt:variant>
      <vt:variant>
        <vt:i4>39</vt:i4>
      </vt:variant>
      <vt:variant>
        <vt:i4>0</vt:i4>
      </vt:variant>
      <vt:variant>
        <vt:i4>5</vt:i4>
      </vt:variant>
      <vt:variant>
        <vt:lpwstr>https://www.gov.uk/government/publications/the-adult-social-care-outcomes-framework-2013-to-2014</vt:lpwstr>
      </vt:variant>
      <vt:variant>
        <vt:lpwstr/>
      </vt:variant>
      <vt:variant>
        <vt:i4>7798821</vt:i4>
      </vt:variant>
      <vt:variant>
        <vt:i4>36</vt:i4>
      </vt:variant>
      <vt:variant>
        <vt:i4>0</vt:i4>
      </vt:variant>
      <vt:variant>
        <vt:i4>5</vt:i4>
      </vt:variant>
      <vt:variant>
        <vt:lpwstr>https://www.gov.uk/government/publications/nhs-outcomes-framework-2013-to-2014</vt:lpwstr>
      </vt:variant>
      <vt:variant>
        <vt:lpwstr/>
      </vt:variant>
      <vt:variant>
        <vt:i4>6226039</vt:i4>
      </vt:variant>
      <vt:variant>
        <vt:i4>33</vt:i4>
      </vt:variant>
      <vt:variant>
        <vt:i4>0</vt:i4>
      </vt:variant>
      <vt:variant>
        <vt:i4>5</vt:i4>
      </vt:variant>
      <vt:variant>
        <vt:lpwstr>https://www.gov.uk/government/uploads/system/uploads/attachment_data/file/127177/Improving-outcomes-and-supporting-transparency-part-1A.pdf.pdf</vt:lpwstr>
      </vt:variant>
      <vt:variant>
        <vt:lpwstr/>
      </vt:variant>
      <vt:variant>
        <vt:i4>8192098</vt:i4>
      </vt:variant>
      <vt:variant>
        <vt:i4>30</vt:i4>
      </vt:variant>
      <vt:variant>
        <vt:i4>0</vt:i4>
      </vt:variant>
      <vt:variant>
        <vt:i4>5</vt:i4>
      </vt:variant>
      <vt:variant>
        <vt:lpwstr>https://www.gov.uk/government/publications/healthy-lives-healthy-people-improving-outcomes-and-supporting-transparency</vt:lpwstr>
      </vt:variant>
      <vt:variant>
        <vt:lpwstr/>
      </vt:variant>
      <vt:variant>
        <vt:i4>7798821</vt:i4>
      </vt:variant>
      <vt:variant>
        <vt:i4>27</vt:i4>
      </vt:variant>
      <vt:variant>
        <vt:i4>0</vt:i4>
      </vt:variant>
      <vt:variant>
        <vt:i4>5</vt:i4>
      </vt:variant>
      <vt:variant>
        <vt:lpwstr>https://www.gov.uk/government/publications/nhs-outcomes-framework-2013-to-2014</vt:lpwstr>
      </vt:variant>
      <vt:variant>
        <vt:lpwstr/>
      </vt:variant>
      <vt:variant>
        <vt:i4>4390998</vt:i4>
      </vt:variant>
      <vt:variant>
        <vt:i4>24</vt:i4>
      </vt:variant>
      <vt:variant>
        <vt:i4>0</vt:i4>
      </vt:variant>
      <vt:variant>
        <vt:i4>5</vt:i4>
      </vt:variant>
      <vt:variant>
        <vt:lpwstr>https://www.gov.uk/government/publications/the-adult-social-care-outcomes-framework-2013-to-2014</vt:lpwstr>
      </vt:variant>
      <vt:variant>
        <vt:lpwstr/>
      </vt:variant>
      <vt:variant>
        <vt:i4>7798821</vt:i4>
      </vt:variant>
      <vt:variant>
        <vt:i4>21</vt:i4>
      </vt:variant>
      <vt:variant>
        <vt:i4>0</vt:i4>
      </vt:variant>
      <vt:variant>
        <vt:i4>5</vt:i4>
      </vt:variant>
      <vt:variant>
        <vt:lpwstr>http://www.jointepilepsycouncil.org.uk/resources/publications.html</vt:lpwstr>
      </vt:variant>
      <vt:variant>
        <vt:lpwstr/>
      </vt:variant>
      <vt:variant>
        <vt:i4>3801214</vt:i4>
      </vt:variant>
      <vt:variant>
        <vt:i4>0</vt:i4>
      </vt:variant>
      <vt:variant>
        <vt:i4>0</vt:i4>
      </vt:variant>
      <vt:variant>
        <vt:i4>5</vt:i4>
      </vt:variant>
      <vt:variant>
        <vt:lpwstr>http://intranet.nice.org.uk/NICEAndNicePeople/writingguides.cfm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2020-12-01T14:28:00Z</dcterms:created>
  <dcterms:modified xsi:type="dcterms:W3CDTF">2020-12-01T14:28:00Z</dcterms:modified>
</cp:coreProperties>
</file>