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91F7D" w14:textId="77777777" w:rsidR="006A749E" w:rsidRDefault="006A749E" w:rsidP="00EE6252">
      <w:pPr>
        <w:pStyle w:val="Title2"/>
      </w:pPr>
      <w:bookmarkStart w:id="0" w:name="_GoBack"/>
      <w:bookmarkEnd w:id="0"/>
      <w:r>
        <w:t xml:space="preserve">NATIONAL INSTITUTE FOR HEALTH AND </w:t>
      </w:r>
      <w:r w:rsidR="00F3156E">
        <w:br/>
      </w:r>
      <w:r>
        <w:t>C</w:t>
      </w:r>
      <w:r w:rsidR="004448A6">
        <w:t>ARE</w:t>
      </w:r>
      <w:r>
        <w:t xml:space="preserve"> EXCELLENCE</w:t>
      </w:r>
    </w:p>
    <w:p w14:paraId="6149B435" w14:textId="77777777" w:rsidR="006A749E" w:rsidRDefault="006A749E" w:rsidP="00EE6252">
      <w:pPr>
        <w:pStyle w:val="Title2"/>
      </w:pPr>
      <w:r>
        <w:t>QUALITY STANDARD TOPIC OVERVIEW</w:t>
      </w:r>
    </w:p>
    <w:p w14:paraId="63933F20" w14:textId="77777777" w:rsidR="006A749E" w:rsidRDefault="006A749E" w:rsidP="00EE6252">
      <w:pPr>
        <w:pStyle w:val="Numberedheading1"/>
      </w:pPr>
      <w:r>
        <w:t>Quality standard title</w:t>
      </w:r>
    </w:p>
    <w:p w14:paraId="22E9A1B8" w14:textId="0BC4EBB7" w:rsidR="006A749E" w:rsidRDefault="00FE4463" w:rsidP="006A749E">
      <w:pPr>
        <w:pStyle w:val="NICEnormal"/>
      </w:pPr>
      <w:r w:rsidRPr="00FE4463">
        <w:t>Community pharmacies: promoting health and wellbeing</w:t>
      </w:r>
    </w:p>
    <w:p w14:paraId="5CE47268" w14:textId="77777777" w:rsidR="006A749E" w:rsidRDefault="006A749E" w:rsidP="00EE6252">
      <w:pPr>
        <w:pStyle w:val="Numberedheading1"/>
      </w:pPr>
      <w:r>
        <w:t>Introduction</w:t>
      </w:r>
    </w:p>
    <w:p w14:paraId="4305DC05" w14:textId="77777777" w:rsidR="006A749E" w:rsidRDefault="006A749E" w:rsidP="00EE6252">
      <w:pPr>
        <w:pStyle w:val="Numberedheading2"/>
      </w:pPr>
      <w:r>
        <w:t>NICE quality standards</w:t>
      </w:r>
    </w:p>
    <w:p w14:paraId="52D6764B" w14:textId="77777777" w:rsidR="006A749E" w:rsidRDefault="006A749E" w:rsidP="006A749E">
      <w:pPr>
        <w:pStyle w:val="NICEnormal"/>
      </w:pPr>
      <w:r>
        <w:t xml:space="preserve">NICE quality standards are </w:t>
      </w:r>
      <w:r w:rsidR="00172524">
        <w:t xml:space="preserve">a </w:t>
      </w:r>
      <w:r>
        <w:t xml:space="preserve">concise set of </w:t>
      </w:r>
      <w:r w:rsidR="00172524">
        <w:t xml:space="preserve">prioritised </w:t>
      </w:r>
      <w:r>
        <w:t>statements designed to drive measur</w:t>
      </w:r>
      <w:r w:rsidR="00172524">
        <w:t>able</w:t>
      </w:r>
      <w:r>
        <w:t xml:space="preserve"> quality improvements within a </w:t>
      </w:r>
      <w:proofErr w:type="gramStart"/>
      <w:r>
        <w:t>particular area</w:t>
      </w:r>
      <w:proofErr w:type="gramEnd"/>
      <w:r>
        <w:t xml:space="preserve"> </w:t>
      </w:r>
      <w:r w:rsidR="00172524">
        <w:t xml:space="preserve">of health </w:t>
      </w:r>
      <w:r>
        <w:t>o</w:t>
      </w:r>
      <w:r w:rsidR="00172524">
        <w:t>r</w:t>
      </w:r>
      <w:r>
        <w:t xml:space="preserve"> care.</w:t>
      </w:r>
    </w:p>
    <w:p w14:paraId="08850A38" w14:textId="77777777" w:rsidR="006A749E" w:rsidRDefault="006A749E" w:rsidP="006A749E">
      <w:pPr>
        <w:pStyle w:val="NICEnormal"/>
      </w:pPr>
      <w:r>
        <w:t xml:space="preserve">The standards are derived from </w:t>
      </w:r>
      <w:r w:rsidR="00172524">
        <w:t xml:space="preserve">high-quality guidance, such as that from </w:t>
      </w:r>
      <w:r>
        <w:t xml:space="preserve">NICE </w:t>
      </w:r>
      <w:r w:rsidR="00172524">
        <w:t>or</w:t>
      </w:r>
      <w:r>
        <w:t xml:space="preserve"> </w:t>
      </w:r>
      <w:hyperlink r:id="rId7" w:history="1">
        <w:r w:rsidRPr="00CD70AA">
          <w:rPr>
            <w:rStyle w:val="Hyperlink"/>
          </w:rPr>
          <w:t>accredited</w:t>
        </w:r>
      </w:hyperlink>
      <w:r>
        <w:t xml:space="preserve"> by NICE. They are developed independently by NICE, in collaboration with </w:t>
      </w:r>
      <w:r w:rsidR="00ED7052" w:rsidRPr="00ED7052">
        <w:t>health, public health and social care practitioners, their partners and service users.</w:t>
      </w:r>
      <w:r>
        <w:t xml:space="preserve"> </w:t>
      </w:r>
      <w:r w:rsidR="00172524">
        <w:t>Information on priority areas</w:t>
      </w:r>
      <w:r>
        <w:t xml:space="preserve">, people's experience of using services, safety issues, equality and cost impact are considered during the development process. </w:t>
      </w:r>
    </w:p>
    <w:p w14:paraId="72E5BA31" w14:textId="77777777" w:rsidR="006A749E" w:rsidRDefault="006A749E" w:rsidP="006A749E">
      <w:pPr>
        <w:pStyle w:val="NICEnormal"/>
      </w:pPr>
      <w:r>
        <w:t>NICE quality standards</w:t>
      </w:r>
      <w:r w:rsidR="00D10485">
        <w:t xml:space="preserve"> are central to supporting the g</w:t>
      </w:r>
      <w:r>
        <w:t xml:space="preserve">overnment's vision for </w:t>
      </w:r>
      <w:r w:rsidR="00172524">
        <w:t>a health</w:t>
      </w:r>
      <w:r>
        <w:t xml:space="preserve"> and social care system that is focused on delivering the best possible outcomes for people who use services</w:t>
      </w:r>
      <w:r w:rsidR="00700686">
        <w:t>,</w:t>
      </w:r>
      <w:r>
        <w:t xml:space="preserve"> as detailed in the </w:t>
      </w:r>
      <w:hyperlink r:id="rId8" w:history="1">
        <w:r w:rsidR="00CD70AA" w:rsidRPr="00CD70AA">
          <w:rPr>
            <w:rStyle w:val="Hyperlink"/>
          </w:rPr>
          <w:t>Health and Social Care Act (2012)</w:t>
        </w:r>
      </w:hyperlink>
      <w:r w:rsidR="00CD70AA">
        <w:t>.</w:t>
      </w:r>
    </w:p>
    <w:p w14:paraId="7224DE50" w14:textId="77777777" w:rsidR="006A749E" w:rsidRDefault="006A749E" w:rsidP="006A749E">
      <w:pPr>
        <w:pStyle w:val="NICEnormal"/>
      </w:pPr>
      <w:r>
        <w:t xml:space="preserve">The quality standard development process is described in detail on the </w:t>
      </w:r>
      <w:hyperlink r:id="rId9" w:history="1">
        <w:r w:rsidRPr="00CD70AA">
          <w:rPr>
            <w:rStyle w:val="Hyperlink"/>
          </w:rPr>
          <w:t>NICE website</w:t>
        </w:r>
      </w:hyperlink>
      <w:r>
        <w:t>.</w:t>
      </w:r>
    </w:p>
    <w:p w14:paraId="0B718E4A" w14:textId="77777777" w:rsidR="006A749E" w:rsidRDefault="006A749E" w:rsidP="00EE6252">
      <w:pPr>
        <w:pStyle w:val="Numberedheading2"/>
      </w:pPr>
      <w:r>
        <w:t xml:space="preserve">This topic </w:t>
      </w:r>
      <w:proofErr w:type="gramStart"/>
      <w:r>
        <w:t>overview</w:t>
      </w:r>
      <w:proofErr w:type="gramEnd"/>
    </w:p>
    <w:p w14:paraId="1E6C5DAA" w14:textId="21E5E915" w:rsidR="00C41658" w:rsidRDefault="006A749E" w:rsidP="006A749E">
      <w:pPr>
        <w:pStyle w:val="NICEnormal"/>
      </w:pPr>
      <w:r>
        <w:t xml:space="preserve">This topic overview describes core elements of the quality standard. These include the population and </w:t>
      </w:r>
      <w:r w:rsidR="00F326AC">
        <w:t xml:space="preserve">topic </w:t>
      </w:r>
      <w:r>
        <w:t xml:space="preserve">to be covered, key source guidance to be used to underpin potential quality statements, any related quality standards, published current practice information and national or routine indicators and performance measures. </w:t>
      </w:r>
    </w:p>
    <w:p w14:paraId="1711D35A" w14:textId="7CB6D649" w:rsidR="006A749E" w:rsidRPr="00C41658" w:rsidRDefault="00C41658" w:rsidP="00C41658">
      <w:pPr>
        <w:rPr>
          <w:rFonts w:ascii="Arial" w:hAnsi="Arial"/>
        </w:rPr>
      </w:pPr>
      <w:r>
        <w:br w:type="page"/>
      </w:r>
    </w:p>
    <w:p w14:paraId="6ACD3D0B" w14:textId="77777777" w:rsidR="006A749E" w:rsidRDefault="006A749E" w:rsidP="00EE6252">
      <w:pPr>
        <w:pStyle w:val="Numberedheading1"/>
      </w:pPr>
      <w:r>
        <w:lastRenderedPageBreak/>
        <w:t>This quality standard</w:t>
      </w:r>
    </w:p>
    <w:p w14:paraId="5EABB619" w14:textId="5295636D" w:rsidR="006A749E" w:rsidRDefault="006A749E" w:rsidP="006A749E">
      <w:pPr>
        <w:pStyle w:val="NICEnormal"/>
      </w:pPr>
      <w:r>
        <w:t>Th</w:t>
      </w:r>
      <w:r w:rsidR="006F0DE2">
        <w:t>is</w:t>
      </w:r>
      <w:r>
        <w:t xml:space="preserve"> quality standard </w:t>
      </w:r>
      <w:r w:rsidR="006F0DE2">
        <w:t xml:space="preserve">is expected to publish in </w:t>
      </w:r>
      <w:r w:rsidR="004E36A3">
        <w:t>J</w:t>
      </w:r>
      <w:r w:rsidR="00EF7284">
        <w:t>une 2</w:t>
      </w:r>
      <w:r w:rsidR="004E36A3">
        <w:t>020.</w:t>
      </w:r>
    </w:p>
    <w:p w14:paraId="7C75B485" w14:textId="77777777" w:rsidR="006A749E" w:rsidRDefault="006A749E" w:rsidP="00EE6252">
      <w:pPr>
        <w:pStyle w:val="Numberedheading2"/>
      </w:pPr>
      <w:r>
        <w:t xml:space="preserve">Population and </w:t>
      </w:r>
      <w:r w:rsidR="00F326AC">
        <w:t xml:space="preserve">topic </w:t>
      </w:r>
      <w:r>
        <w:t>to be covered</w:t>
      </w:r>
    </w:p>
    <w:p w14:paraId="4A9B518B" w14:textId="68CE3D29" w:rsidR="006A749E" w:rsidRDefault="006A749E" w:rsidP="006A749E">
      <w:pPr>
        <w:pStyle w:val="NICEnormal"/>
      </w:pPr>
      <w:r>
        <w:t>This quality standard will cover</w:t>
      </w:r>
      <w:r w:rsidR="004E36A3">
        <w:t xml:space="preserve"> h</w:t>
      </w:r>
      <w:r w:rsidR="004E36A3" w:rsidRPr="004E36A3">
        <w:t xml:space="preserve">ealth and wellbeing advice and tailored health and wellbeing activities for everyone in contact with community pharmacy staff. </w:t>
      </w:r>
      <w:r>
        <w:t xml:space="preserve"> </w:t>
      </w:r>
    </w:p>
    <w:p w14:paraId="43942BD2" w14:textId="77777777" w:rsidR="006A749E" w:rsidRDefault="006A749E" w:rsidP="00EE6252">
      <w:pPr>
        <w:pStyle w:val="Numberedheading2"/>
      </w:pPr>
      <w:r>
        <w:t>Key deve</w:t>
      </w:r>
      <w:r w:rsidR="00700686">
        <w:t>lopment sources (NICE and NICE-</w:t>
      </w:r>
      <w:r>
        <w:t>accredited sources)</w:t>
      </w:r>
    </w:p>
    <w:p w14:paraId="42E3E0E3" w14:textId="21DDE5C4" w:rsidR="00B63233" w:rsidRPr="00B63233" w:rsidRDefault="006A749E" w:rsidP="004E36A3">
      <w:pPr>
        <w:pStyle w:val="Heading3"/>
      </w:pPr>
      <w:r>
        <w:t>Primary source</w:t>
      </w:r>
    </w:p>
    <w:p w14:paraId="53E1EB0A" w14:textId="278810BD" w:rsidR="00B63233" w:rsidRPr="004E36A3" w:rsidRDefault="00261426" w:rsidP="004E36A3">
      <w:pPr>
        <w:pStyle w:val="Bulletleft1"/>
      </w:pPr>
      <w:hyperlink r:id="rId10" w:history="1">
        <w:r w:rsidR="004E36A3" w:rsidRPr="004E36A3">
          <w:rPr>
            <w:rStyle w:val="Hyperlink"/>
          </w:rPr>
          <w:t>Community pharmacies: promoting health and wellbeing</w:t>
        </w:r>
      </w:hyperlink>
      <w:r w:rsidR="004E36A3">
        <w:t xml:space="preserve"> (2018) NICE guideline NG102</w:t>
      </w:r>
    </w:p>
    <w:p w14:paraId="34C1D632" w14:textId="77777777" w:rsidR="006A749E" w:rsidRDefault="006A749E" w:rsidP="00EE6252">
      <w:pPr>
        <w:pStyle w:val="Heading3"/>
      </w:pPr>
      <w:r>
        <w:t>Key policy documents, reports and national audits</w:t>
      </w:r>
    </w:p>
    <w:p w14:paraId="0B42FB42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0D14993C" w14:textId="190BB1D0" w:rsidR="003F6979" w:rsidRPr="003F6979" w:rsidRDefault="00BB20E3" w:rsidP="00C41658">
      <w:pPr>
        <w:pStyle w:val="NICEnormal"/>
        <w:numPr>
          <w:ilvl w:val="0"/>
          <w:numId w:val="12"/>
        </w:numPr>
        <w:spacing w:after="0"/>
      </w:pPr>
      <w:r>
        <w:t xml:space="preserve">NHS England (2019) </w:t>
      </w:r>
      <w:hyperlink r:id="rId11" w:history="1">
        <w:r w:rsidRPr="00BB20E3">
          <w:rPr>
            <w:rStyle w:val="Hyperlink"/>
          </w:rPr>
          <w:t>Community Pharmacy Contractual Framework: 2019 to 2024</w:t>
        </w:r>
      </w:hyperlink>
    </w:p>
    <w:p w14:paraId="6A4755C8" w14:textId="5472C7BB" w:rsidR="003F6979" w:rsidRDefault="00BB20E3" w:rsidP="00C41658">
      <w:pPr>
        <w:pStyle w:val="Bulletleft1"/>
      </w:pPr>
      <w:r>
        <w:t xml:space="preserve">NHS England (2019) </w:t>
      </w:r>
      <w:hyperlink r:id="rId12" w:history="1">
        <w:r w:rsidRPr="00BB20E3">
          <w:rPr>
            <w:rStyle w:val="Hyperlink"/>
          </w:rPr>
          <w:t>Pharmacy manual</w:t>
        </w:r>
      </w:hyperlink>
      <w:r>
        <w:t xml:space="preserve"> </w:t>
      </w:r>
    </w:p>
    <w:p w14:paraId="52652EBE" w14:textId="6FD147D8" w:rsidR="00BB20E3" w:rsidRDefault="00261426" w:rsidP="003F6979">
      <w:pPr>
        <w:pStyle w:val="Bulletleft1"/>
      </w:pPr>
      <w:hyperlink r:id="rId13" w:history="1">
        <w:r w:rsidR="00410532" w:rsidRPr="00410532">
          <w:rPr>
            <w:rStyle w:val="Hyperlink"/>
          </w:rPr>
          <w:t>The NHS Long Term Plan 2019</w:t>
        </w:r>
      </w:hyperlink>
    </w:p>
    <w:p w14:paraId="4ABE2985" w14:textId="734B1E27" w:rsidR="00410532" w:rsidRDefault="00410532" w:rsidP="003F6979">
      <w:pPr>
        <w:pStyle w:val="Bulletleft1"/>
      </w:pPr>
      <w:r w:rsidRPr="00410532">
        <w:t xml:space="preserve">Stokes G, Rees R, </w:t>
      </w:r>
      <w:proofErr w:type="spellStart"/>
      <w:r w:rsidRPr="00410532">
        <w:t>Khatwa</w:t>
      </w:r>
      <w:proofErr w:type="spellEnd"/>
      <w:r w:rsidRPr="00410532">
        <w:t xml:space="preserve"> M, Stansfield C, Burchett H, Dickson, K, Brunton G, Thomas J (2019) </w:t>
      </w:r>
      <w:hyperlink r:id="rId14" w:history="1">
        <w:r w:rsidRPr="00410532">
          <w:rPr>
            <w:rStyle w:val="Hyperlink"/>
          </w:rPr>
          <w:t>Public health service provision by community pharmacies: a systematic map of evidence.</w:t>
        </w:r>
      </w:hyperlink>
      <w:r w:rsidRPr="00410532">
        <w:t xml:space="preserve"> London: EPPI-Centre, Social Science Research Unit, Institute of Education, University College London.</w:t>
      </w:r>
    </w:p>
    <w:p w14:paraId="029FAE05" w14:textId="3DC77F3F" w:rsidR="00993115" w:rsidRDefault="00E52335" w:rsidP="00993115">
      <w:pPr>
        <w:pStyle w:val="Bulletleft1"/>
      </w:pPr>
      <w:r>
        <w:t xml:space="preserve">National Association of Primary Care (2018) </w:t>
      </w:r>
      <w:hyperlink r:id="rId15" w:history="1">
        <w:r w:rsidRPr="00E52335">
          <w:rPr>
            <w:rStyle w:val="Hyperlink"/>
          </w:rPr>
          <w:t>Primary care home: community pharmacy integration and innovation</w:t>
        </w:r>
      </w:hyperlink>
      <w:r>
        <w:t xml:space="preserve">. </w:t>
      </w:r>
    </w:p>
    <w:p w14:paraId="49FF2817" w14:textId="0DA8BB80" w:rsidR="00993115" w:rsidRPr="003F6979" w:rsidRDefault="00E52335" w:rsidP="00993115">
      <w:pPr>
        <w:pStyle w:val="Bulletleft1"/>
      </w:pPr>
      <w:r w:rsidRPr="00E52335">
        <w:t xml:space="preserve">Public Health England (2017) </w:t>
      </w:r>
      <w:hyperlink r:id="rId16" w:history="1">
        <w:r w:rsidRPr="00E52335">
          <w:rPr>
            <w:rStyle w:val="Hyperlink"/>
          </w:rPr>
          <w:t>Pharmacy: A Way Forward for Public Health</w:t>
        </w:r>
      </w:hyperlink>
      <w:r>
        <w:t>.</w:t>
      </w:r>
    </w:p>
    <w:p w14:paraId="5DD60733" w14:textId="77777777" w:rsidR="006A749E" w:rsidRDefault="006A749E" w:rsidP="00EE6252">
      <w:pPr>
        <w:pStyle w:val="Numberedheading2"/>
      </w:pPr>
      <w:r>
        <w:t>Related NICE quality standards</w:t>
      </w:r>
    </w:p>
    <w:p w14:paraId="6998FD3A" w14:textId="77777777" w:rsidR="000716C0" w:rsidRPr="000716C0" w:rsidRDefault="000716C0" w:rsidP="000716C0">
      <w:pPr>
        <w:pStyle w:val="NICEnormal"/>
      </w:pPr>
      <w:r w:rsidRPr="000716C0">
        <w:t xml:space="preserve">In March 2012, the Department of Health </w:t>
      </w:r>
      <w:r w:rsidR="008066B8">
        <w:t xml:space="preserve">and Social Care </w:t>
      </w:r>
      <w:r w:rsidRPr="000716C0">
        <w:t>referred a library of quality standard topics for the NHS to NICE for development.</w:t>
      </w:r>
      <w:r w:rsidR="006F5730" w:rsidRPr="006F5730">
        <w:t xml:space="preserve"> </w:t>
      </w:r>
    </w:p>
    <w:p w14:paraId="2D378598" w14:textId="725F997A" w:rsidR="006F5730" w:rsidRPr="000716C0" w:rsidRDefault="000716C0" w:rsidP="000716C0">
      <w:pPr>
        <w:pStyle w:val="NICEnormal"/>
      </w:pPr>
      <w:r w:rsidRPr="000716C0">
        <w:lastRenderedPageBreak/>
        <w:t xml:space="preserve">This quality standard will be developed in the context of all topics in the NICE </w:t>
      </w:r>
      <w:hyperlink r:id="rId17" w:history="1">
        <w:r w:rsidRPr="006F5730">
          <w:rPr>
            <w:rStyle w:val="Hyperlink"/>
          </w:rPr>
          <w:t>library of quality standards</w:t>
        </w:r>
      </w:hyperlink>
      <w:r>
        <w:t>.</w:t>
      </w:r>
      <w:r w:rsidRPr="000716C0">
        <w:t xml:space="preserve"> </w:t>
      </w:r>
      <w:r w:rsidR="0020672E" w:rsidRPr="0020672E">
        <w:t>Community pharmacies: promoting health and wellbeing</w:t>
      </w:r>
      <w:r w:rsidR="0020672E">
        <w:t xml:space="preserve"> </w:t>
      </w:r>
      <w:r w:rsidRPr="000716C0">
        <w:t xml:space="preserve">is relevant to a </w:t>
      </w:r>
      <w:r>
        <w:t xml:space="preserve">wide </w:t>
      </w:r>
      <w:r w:rsidRPr="000716C0">
        <w:t xml:space="preserve">range of conditions and diseases </w:t>
      </w:r>
      <w:r>
        <w:t>and a range of</w:t>
      </w:r>
      <w:r w:rsidRPr="000716C0">
        <w:t xml:space="preserve"> equality groups and general health and wellbeing.</w:t>
      </w:r>
    </w:p>
    <w:p w14:paraId="1D7DF813" w14:textId="77777777" w:rsidR="006A749E" w:rsidRDefault="006A749E" w:rsidP="00EE6252">
      <w:pPr>
        <w:pStyle w:val="Numberedheading1"/>
      </w:pPr>
      <w:r>
        <w:t>Existing indicators</w:t>
      </w:r>
    </w:p>
    <w:p w14:paraId="07CC231C" w14:textId="5268E596" w:rsidR="00F56371" w:rsidRDefault="00F56371" w:rsidP="00EF7284">
      <w:pPr>
        <w:pStyle w:val="Bulletleft1"/>
        <w:numPr>
          <w:ilvl w:val="0"/>
          <w:numId w:val="0"/>
        </w:numPr>
      </w:pPr>
      <w:r>
        <w:t xml:space="preserve">Community </w:t>
      </w:r>
      <w:r w:rsidR="003E366F">
        <w:t xml:space="preserve">pharmacies contribute to a number of indicators </w:t>
      </w:r>
      <w:r w:rsidR="00EF7284">
        <w:t xml:space="preserve">on obesity, smoking, physical activity, drug and alcohol misuse </w:t>
      </w:r>
      <w:r w:rsidR="003E366F">
        <w:t xml:space="preserve">included in the </w:t>
      </w:r>
      <w:hyperlink r:id="rId18" w:history="1">
        <w:r w:rsidR="003E366F" w:rsidRPr="00EF7284">
          <w:rPr>
            <w:rStyle w:val="Hyperlink"/>
          </w:rPr>
          <w:t>Public Health Outcomes Framework</w:t>
        </w:r>
      </w:hyperlink>
      <w:r w:rsidR="003E366F">
        <w:t>.</w:t>
      </w:r>
    </w:p>
    <w:p w14:paraId="765DBE49" w14:textId="77777777" w:rsidR="006A749E" w:rsidRDefault="006A749E" w:rsidP="00EE6252">
      <w:pPr>
        <w:pStyle w:val="Numberedheading1"/>
      </w:pPr>
      <w:r>
        <w:t>Further information</w:t>
      </w:r>
    </w:p>
    <w:p w14:paraId="65723EF0" w14:textId="13530862" w:rsidR="00B60D70" w:rsidRDefault="006A1CFB" w:rsidP="00362226">
      <w:pPr>
        <w:pStyle w:val="NICEnormal"/>
      </w:pPr>
      <w:r>
        <w:t>See the NICE website for m</w:t>
      </w:r>
      <w:r w:rsidR="006A749E">
        <w:t xml:space="preserve">ore information about </w:t>
      </w:r>
      <w:hyperlink r:id="rId19" w:history="1">
        <w:r w:rsidR="006A749E" w:rsidRPr="006708EB">
          <w:rPr>
            <w:rStyle w:val="Hyperlink"/>
          </w:rPr>
          <w:t>NICE quality standards</w:t>
        </w:r>
      </w:hyperlink>
      <w:r w:rsidR="006A749E">
        <w:t xml:space="preserve"> and the </w:t>
      </w:r>
      <w:hyperlink r:id="rId20" w:history="1">
        <w:r w:rsidR="006A749E" w:rsidRPr="006708EB">
          <w:rPr>
            <w:rStyle w:val="Hyperlink"/>
          </w:rPr>
          <w:t>progress of this quality standard</w:t>
        </w:r>
      </w:hyperlink>
      <w:r>
        <w:t>.</w:t>
      </w:r>
    </w:p>
    <w:p w14:paraId="6AE56795" w14:textId="47378B32" w:rsidR="00EA3805" w:rsidRPr="005860F4" w:rsidRDefault="00EA3805" w:rsidP="00EA3805">
      <w:r w:rsidRPr="00EA3805">
        <w:rPr>
          <w:rStyle w:val="NICEnormalChar"/>
        </w:rPr>
        <w:t>© NICE</w:t>
      </w:r>
      <w:r w:rsidR="0020672E">
        <w:rPr>
          <w:rStyle w:val="NICEnormalChar"/>
        </w:rPr>
        <w:t xml:space="preserve"> [2019]</w:t>
      </w:r>
      <w:r w:rsidRPr="00EA3805">
        <w:rPr>
          <w:rStyle w:val="NICEnormalChar"/>
        </w:rPr>
        <w:t>.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21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p w14:paraId="7DC3BCA1" w14:textId="77777777" w:rsidR="00EA3805" w:rsidRDefault="00EA3805" w:rsidP="00362226">
      <w:pPr>
        <w:pStyle w:val="NICEnormal"/>
      </w:pPr>
    </w:p>
    <w:sectPr w:rsidR="00EA3805" w:rsidSect="007721C1">
      <w:headerReference w:type="default" r:id="rId22"/>
      <w:footerReference w:type="default" r:id="rId2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34DBB" w14:textId="77777777" w:rsidR="00B7390C" w:rsidRDefault="00B7390C">
      <w:r>
        <w:separator/>
      </w:r>
    </w:p>
  </w:endnote>
  <w:endnote w:type="continuationSeparator" w:id="0">
    <w:p w14:paraId="5D49AF52" w14:textId="77777777" w:rsidR="00B7390C" w:rsidRDefault="00B7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2B9" w14:textId="484EF5D9" w:rsidR="00AC1399" w:rsidRDefault="00AC1399">
    <w:pPr>
      <w:pStyle w:val="Footer"/>
    </w:pPr>
    <w:r>
      <w:t xml:space="preserve">NICE quality standard: </w:t>
    </w:r>
    <w:r w:rsidR="004E36A3" w:rsidRPr="004E36A3">
      <w:t>Community pharmacies: promoting health and wellbeing</w:t>
    </w:r>
    <w:r>
      <w:t xml:space="preserve"> overview </w:t>
    </w:r>
    <w:r w:rsidRPr="00C44781">
      <w:t>(</w:t>
    </w:r>
    <w:r w:rsidR="004E36A3">
      <w:t>September 2019</w:t>
    </w:r>
    <w:r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6B5E61">
      <w:rPr>
        <w:noProof/>
      </w:rPr>
      <w:t>1</w:t>
    </w:r>
    <w:r w:rsidRPr="00CD70AA">
      <w:fldChar w:fldCharType="end"/>
    </w:r>
    <w:r w:rsidRPr="00CD70AA">
      <w:t xml:space="preserve"> of </w:t>
    </w:r>
    <w:r w:rsidR="005D0DCC">
      <w:rPr>
        <w:noProof/>
      </w:rPr>
      <w:fldChar w:fldCharType="begin"/>
    </w:r>
    <w:r w:rsidR="005D0DCC">
      <w:rPr>
        <w:noProof/>
      </w:rPr>
      <w:instrText xml:space="preserve"> NUMPAGES  \* Arabic  \* MERGEFORMAT </w:instrText>
    </w:r>
    <w:r w:rsidR="005D0DCC">
      <w:rPr>
        <w:noProof/>
      </w:rPr>
      <w:fldChar w:fldCharType="separate"/>
    </w:r>
    <w:r w:rsidR="006B5E61">
      <w:rPr>
        <w:noProof/>
      </w:rPr>
      <w:t>5</w:t>
    </w:r>
    <w:r w:rsidR="005D0DC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991A2" w14:textId="77777777" w:rsidR="00B7390C" w:rsidRDefault="00B7390C">
      <w:r>
        <w:separator/>
      </w:r>
    </w:p>
  </w:footnote>
  <w:footnote w:type="continuationSeparator" w:id="0">
    <w:p w14:paraId="6A944D59" w14:textId="77777777" w:rsidR="00B7390C" w:rsidRDefault="00B7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0F0A6" w14:textId="77777777" w:rsidR="00285F4E" w:rsidRDefault="00285F4E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7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05A87"/>
    <w:multiLevelType w:val="hybridMultilevel"/>
    <w:tmpl w:val="7E585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0C"/>
    <w:rsid w:val="000119FB"/>
    <w:rsid w:val="000716C0"/>
    <w:rsid w:val="000A1EC0"/>
    <w:rsid w:val="000B2C15"/>
    <w:rsid w:val="000D3545"/>
    <w:rsid w:val="000E00A6"/>
    <w:rsid w:val="000E2740"/>
    <w:rsid w:val="00101F34"/>
    <w:rsid w:val="00161AA0"/>
    <w:rsid w:val="00172524"/>
    <w:rsid w:val="00180548"/>
    <w:rsid w:val="001B0506"/>
    <w:rsid w:val="001B597B"/>
    <w:rsid w:val="0020672E"/>
    <w:rsid w:val="00235CAB"/>
    <w:rsid w:val="00261426"/>
    <w:rsid w:val="00262CDA"/>
    <w:rsid w:val="00285F4E"/>
    <w:rsid w:val="0031664C"/>
    <w:rsid w:val="003330E6"/>
    <w:rsid w:val="00362226"/>
    <w:rsid w:val="003930DE"/>
    <w:rsid w:val="00394EA8"/>
    <w:rsid w:val="003C36AC"/>
    <w:rsid w:val="003D466E"/>
    <w:rsid w:val="003E366F"/>
    <w:rsid w:val="003F6979"/>
    <w:rsid w:val="00410532"/>
    <w:rsid w:val="00443AC5"/>
    <w:rsid w:val="004448A6"/>
    <w:rsid w:val="004519B2"/>
    <w:rsid w:val="00461997"/>
    <w:rsid w:val="004725B6"/>
    <w:rsid w:val="004820E9"/>
    <w:rsid w:val="0048361F"/>
    <w:rsid w:val="004B514C"/>
    <w:rsid w:val="004E03F9"/>
    <w:rsid w:val="004E36A3"/>
    <w:rsid w:val="0050790E"/>
    <w:rsid w:val="005239C7"/>
    <w:rsid w:val="00526C07"/>
    <w:rsid w:val="0053387C"/>
    <w:rsid w:val="00535B3E"/>
    <w:rsid w:val="005763C9"/>
    <w:rsid w:val="005860F4"/>
    <w:rsid w:val="005877B9"/>
    <w:rsid w:val="00591EED"/>
    <w:rsid w:val="005C051F"/>
    <w:rsid w:val="005C762E"/>
    <w:rsid w:val="005D098C"/>
    <w:rsid w:val="005D0DCC"/>
    <w:rsid w:val="00603E56"/>
    <w:rsid w:val="0060662A"/>
    <w:rsid w:val="00614BDA"/>
    <w:rsid w:val="006331B4"/>
    <w:rsid w:val="006343F3"/>
    <w:rsid w:val="00641CBB"/>
    <w:rsid w:val="00642906"/>
    <w:rsid w:val="00665243"/>
    <w:rsid w:val="006708EB"/>
    <w:rsid w:val="00674B64"/>
    <w:rsid w:val="00685844"/>
    <w:rsid w:val="006A1CFB"/>
    <w:rsid w:val="006A721F"/>
    <w:rsid w:val="006A749E"/>
    <w:rsid w:val="006B3EF2"/>
    <w:rsid w:val="006B5E61"/>
    <w:rsid w:val="006D668C"/>
    <w:rsid w:val="006D73F1"/>
    <w:rsid w:val="006F0DE2"/>
    <w:rsid w:val="006F5730"/>
    <w:rsid w:val="00700686"/>
    <w:rsid w:val="00714004"/>
    <w:rsid w:val="00715ECB"/>
    <w:rsid w:val="00732519"/>
    <w:rsid w:val="00747A10"/>
    <w:rsid w:val="007721C1"/>
    <w:rsid w:val="007A174B"/>
    <w:rsid w:val="007A4EEE"/>
    <w:rsid w:val="007C62FA"/>
    <w:rsid w:val="007D66A5"/>
    <w:rsid w:val="007E5365"/>
    <w:rsid w:val="007F74D6"/>
    <w:rsid w:val="008066B8"/>
    <w:rsid w:val="0080799A"/>
    <w:rsid w:val="00842D8B"/>
    <w:rsid w:val="008469A5"/>
    <w:rsid w:val="008505C3"/>
    <w:rsid w:val="00862C0C"/>
    <w:rsid w:val="00894AE9"/>
    <w:rsid w:val="008C0140"/>
    <w:rsid w:val="008D6069"/>
    <w:rsid w:val="008E7585"/>
    <w:rsid w:val="00923113"/>
    <w:rsid w:val="009277F7"/>
    <w:rsid w:val="0094366C"/>
    <w:rsid w:val="009518AB"/>
    <w:rsid w:val="00953ADF"/>
    <w:rsid w:val="009779C0"/>
    <w:rsid w:val="00980D30"/>
    <w:rsid w:val="00993115"/>
    <w:rsid w:val="009B621A"/>
    <w:rsid w:val="009C45D9"/>
    <w:rsid w:val="009D1C38"/>
    <w:rsid w:val="00A06657"/>
    <w:rsid w:val="00A52350"/>
    <w:rsid w:val="00A57143"/>
    <w:rsid w:val="00A5720A"/>
    <w:rsid w:val="00A81798"/>
    <w:rsid w:val="00A86D3D"/>
    <w:rsid w:val="00AB2948"/>
    <w:rsid w:val="00AB39FA"/>
    <w:rsid w:val="00AC1399"/>
    <w:rsid w:val="00AD4C7A"/>
    <w:rsid w:val="00AD6933"/>
    <w:rsid w:val="00AD6B7B"/>
    <w:rsid w:val="00B0024F"/>
    <w:rsid w:val="00B60D70"/>
    <w:rsid w:val="00B63233"/>
    <w:rsid w:val="00B7390C"/>
    <w:rsid w:val="00B87684"/>
    <w:rsid w:val="00B940FA"/>
    <w:rsid w:val="00BA24D7"/>
    <w:rsid w:val="00BB047B"/>
    <w:rsid w:val="00BB20E3"/>
    <w:rsid w:val="00BB6398"/>
    <w:rsid w:val="00BC0E86"/>
    <w:rsid w:val="00BD0372"/>
    <w:rsid w:val="00BF7351"/>
    <w:rsid w:val="00C139CA"/>
    <w:rsid w:val="00C41658"/>
    <w:rsid w:val="00C44781"/>
    <w:rsid w:val="00C51429"/>
    <w:rsid w:val="00C5188D"/>
    <w:rsid w:val="00C56A80"/>
    <w:rsid w:val="00CA3397"/>
    <w:rsid w:val="00CC5839"/>
    <w:rsid w:val="00CD70AA"/>
    <w:rsid w:val="00D10485"/>
    <w:rsid w:val="00D25639"/>
    <w:rsid w:val="00D3612A"/>
    <w:rsid w:val="00D37703"/>
    <w:rsid w:val="00D37F25"/>
    <w:rsid w:val="00D707E6"/>
    <w:rsid w:val="00DA3B0F"/>
    <w:rsid w:val="00DB5B27"/>
    <w:rsid w:val="00DC0120"/>
    <w:rsid w:val="00DE643F"/>
    <w:rsid w:val="00DF60D9"/>
    <w:rsid w:val="00E4622C"/>
    <w:rsid w:val="00E46571"/>
    <w:rsid w:val="00E51FFB"/>
    <w:rsid w:val="00E52335"/>
    <w:rsid w:val="00E8007C"/>
    <w:rsid w:val="00E8605B"/>
    <w:rsid w:val="00EA3805"/>
    <w:rsid w:val="00ED7052"/>
    <w:rsid w:val="00EE6252"/>
    <w:rsid w:val="00EF7284"/>
    <w:rsid w:val="00F26A9F"/>
    <w:rsid w:val="00F26E68"/>
    <w:rsid w:val="00F3156E"/>
    <w:rsid w:val="00F326AC"/>
    <w:rsid w:val="00F53D14"/>
    <w:rsid w:val="00F56371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6652761"/>
  <w15:docId w15:val="{E41B1690-7D8F-4DBF-9570-8535552C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7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character" w:styleId="Hyperlink">
    <w:name w:val="Hyperlink"/>
    <w:rsid w:val="00CD70AA"/>
    <w:rPr>
      <w:color w:val="0000FF"/>
      <w:u w:val="single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F26E68"/>
    <w:pPr>
      <w:tabs>
        <w:tab w:val="num" w:pos="1134"/>
      </w:tabs>
      <w:ind w:left="1134" w:hanging="1134"/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umberedheading3"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C51429"/>
    <w:pPr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3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pga/2012/7/contents/enacted" TargetMode="External"/><Relationship Id="rId13" Type="http://schemas.openxmlformats.org/officeDocument/2006/relationships/hyperlink" Target="https://www.longtermplan.nhs.uk/publication/nhs-long-term-plan/" TargetMode="External"/><Relationship Id="rId18" Type="http://schemas.openxmlformats.org/officeDocument/2006/relationships/hyperlink" Target="https://fingertips.phe.org.uk/profile/public-health-outcomes-framewor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ice.org.uk/terms-and-conditions" TargetMode="External"/><Relationship Id="rId7" Type="http://schemas.openxmlformats.org/officeDocument/2006/relationships/hyperlink" Target="http://www.nice.org.uk/About/What-we-do/Accreditation" TargetMode="External"/><Relationship Id="rId12" Type="http://schemas.openxmlformats.org/officeDocument/2006/relationships/hyperlink" Target="https://www.england.nhs.uk/publication/pharmacy-manual/" TargetMode="External"/><Relationship Id="rId17" Type="http://schemas.openxmlformats.org/officeDocument/2006/relationships/hyperlink" Target="http://www.nice.org.uk/Standards-and-Indicators/Developing-NICE-quality-standards-/Quality-standards-topic-librar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community-pharmacy-public-health-interventions" TargetMode="External"/><Relationship Id="rId20" Type="http://schemas.openxmlformats.org/officeDocument/2006/relationships/hyperlink" Target="https://www.nice.org.uk/guidance/indevelopment/gid-qs101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community-pharmacy-contractual-framework-2019-to-202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apc.co.uk/news-and-publications/publications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nice.org.uk/guidance/ng102" TargetMode="External"/><Relationship Id="rId19" Type="http://schemas.openxmlformats.org/officeDocument/2006/relationships/hyperlink" Target="http://www.nice.org.uk/standards-and-indicato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ce.org.uk/Standards-and-Indicators/Developing-NICE-quality-standards" TargetMode="External"/><Relationship Id="rId14" Type="http://schemas.openxmlformats.org/officeDocument/2006/relationships/hyperlink" Target="http://eppi.ioe.ac.uk/cms/Default.aspx?tabid=3753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ICE\NICE%20Templates\Quality%20Standards\QS%20Topic%20overview%20Nov%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QS Topic overview Nov 18</Template>
  <TotalTime>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Jamie Jason</dc:creator>
  <cp:lastModifiedBy>Jamie Jason</cp:lastModifiedBy>
  <cp:revision>2</cp:revision>
  <cp:lastPrinted>2019-09-16T10:33:00Z</cp:lastPrinted>
  <dcterms:created xsi:type="dcterms:W3CDTF">2019-09-17T13:55:00Z</dcterms:created>
  <dcterms:modified xsi:type="dcterms:W3CDTF">2019-09-17T13:55:00Z</dcterms:modified>
</cp:coreProperties>
</file>