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96C9B" w14:textId="77777777" w:rsidR="008E019A" w:rsidRPr="00A97EF2" w:rsidRDefault="008E019A" w:rsidP="008E019A">
      <w:pPr>
        <w:pStyle w:val="Title2"/>
      </w:pPr>
      <w:r w:rsidRPr="00A97EF2">
        <w:t>NATIONAL INSTITUTE FOR HEALTH AND C</w:t>
      </w:r>
      <w:r>
        <w:t>ARE</w:t>
      </w:r>
      <w:r w:rsidRPr="00A97EF2">
        <w:t xml:space="preserve"> EXCELLENCE</w:t>
      </w:r>
    </w:p>
    <w:p w14:paraId="78183B04" w14:textId="77777777" w:rsidR="008E019A" w:rsidRPr="00A97EF2" w:rsidRDefault="008E019A" w:rsidP="008E019A">
      <w:pPr>
        <w:pStyle w:val="Title2"/>
      </w:pPr>
      <w:r w:rsidRPr="00A97EF2">
        <w:t>Medical technology consultation document</w:t>
      </w:r>
    </w:p>
    <w:p w14:paraId="549CF7F2" w14:textId="657EFAEA" w:rsidR="00E74D0D" w:rsidRDefault="0045624D" w:rsidP="00E74D0D">
      <w:pPr>
        <w:pStyle w:val="Title1"/>
      </w:pPr>
      <w:r>
        <w:t>Leukomed Sorbact</w:t>
      </w:r>
      <w:r w:rsidR="00E74D0D">
        <w:t xml:space="preserve"> for </w:t>
      </w:r>
      <w:r w:rsidRPr="0045624D">
        <w:t>preventing surgical site infection</w:t>
      </w:r>
    </w:p>
    <w:p w14:paraId="4EFFC9AA" w14:textId="493443CA" w:rsidR="00A751A5" w:rsidRDefault="00A751A5">
      <w:pPr>
        <w:rPr>
          <w:rFonts w:ascii="Arial" w:hAnsi="Arial"/>
        </w:rPr>
      </w:pPr>
    </w:p>
    <w:p w14:paraId="7013B910" w14:textId="41407572" w:rsidR="002B291E" w:rsidRDefault="002B291E" w:rsidP="002B291E">
      <w:pPr>
        <w:pStyle w:val="Heading2"/>
      </w:pPr>
      <w:r>
        <w:t xml:space="preserve">Process Overview </w:t>
      </w:r>
    </w:p>
    <w:p w14:paraId="02328475" w14:textId="06651CEF" w:rsidR="00446485" w:rsidRPr="00981B9F" w:rsidRDefault="00446485" w:rsidP="00446485">
      <w:pPr>
        <w:pStyle w:val="NICEnormalsinglespacing"/>
      </w:pPr>
      <w:r w:rsidRPr="00981B9F">
        <w:t xml:space="preserve">The National Institute for Health and Care Excellence (NICE) </w:t>
      </w:r>
      <w:r>
        <w:t>is producing</w:t>
      </w:r>
      <w:r w:rsidRPr="00981B9F">
        <w:t xml:space="preserve"> guidance on using </w:t>
      </w:r>
      <w:r w:rsidRPr="00A751A5">
        <w:t>Leukomed Sorbact for preventing surgical site infection</w:t>
      </w:r>
      <w:r w:rsidRPr="00981B9F">
        <w:t xml:space="preserve"> in the NHS in England. </w:t>
      </w:r>
      <w:r w:rsidRPr="00A97EF2">
        <w:t xml:space="preserve">The </w:t>
      </w:r>
      <w:r>
        <w:t>m</w:t>
      </w:r>
      <w:r w:rsidRPr="00A97EF2">
        <w:t xml:space="preserve">edical </w:t>
      </w:r>
      <w:r>
        <w:t>t</w:t>
      </w:r>
      <w:r w:rsidRPr="00A97EF2">
        <w:t xml:space="preserve">echnologies </w:t>
      </w:r>
      <w:r>
        <w:t>a</w:t>
      </w:r>
      <w:r w:rsidRPr="00A97EF2">
        <w:t xml:space="preserve">dvisory </w:t>
      </w:r>
      <w:r>
        <w:t>c</w:t>
      </w:r>
      <w:r w:rsidRPr="00A97EF2">
        <w:t>ommittee has considered the evidence submitted</w:t>
      </w:r>
      <w:r>
        <w:t xml:space="preserve"> by the company</w:t>
      </w:r>
      <w:r w:rsidRPr="00A97EF2">
        <w:t xml:space="preserve"> and the views of</w:t>
      </w:r>
      <w:r>
        <w:t xml:space="preserve"> </w:t>
      </w:r>
      <w:r w:rsidRPr="00A97EF2">
        <w:t>expert advisers</w:t>
      </w:r>
      <w:r w:rsidRPr="00981B9F">
        <w:t>.</w:t>
      </w:r>
    </w:p>
    <w:p w14:paraId="67101BD2" w14:textId="77777777" w:rsidR="00446485" w:rsidRPr="00981B9F" w:rsidRDefault="00446485" w:rsidP="00446485">
      <w:pPr>
        <w:pStyle w:val="NICEnormalsinglespacing"/>
      </w:pPr>
      <w:r w:rsidRPr="00E975D0">
        <w:rPr>
          <w:b/>
        </w:rPr>
        <w:t xml:space="preserve">This document has been prepared for </w:t>
      </w:r>
      <w:r>
        <w:rPr>
          <w:b/>
        </w:rPr>
        <w:t xml:space="preserve">public </w:t>
      </w:r>
      <w:r w:rsidRPr="00E975D0">
        <w:rPr>
          <w:b/>
        </w:rPr>
        <w:t>consultation</w:t>
      </w:r>
      <w:r>
        <w:rPr>
          <w:b/>
        </w:rPr>
        <w:t xml:space="preserve">. </w:t>
      </w:r>
      <w:r w:rsidRPr="00981B9F">
        <w:t xml:space="preserve">It summarises the evidence and views that have been </w:t>
      </w:r>
      <w:proofErr w:type="gramStart"/>
      <w:r w:rsidRPr="00981B9F">
        <w:t>considered, and</w:t>
      </w:r>
      <w:proofErr w:type="gramEnd"/>
      <w:r w:rsidRPr="00981B9F">
        <w:t xml:space="preserve"> sets out the recommendations made by the </w:t>
      </w:r>
      <w:r>
        <w:t>c</w:t>
      </w:r>
      <w:r w:rsidRPr="00981B9F">
        <w:t xml:space="preserve">ommittee. NICE invites comments from the </w:t>
      </w:r>
      <w:r>
        <w:t xml:space="preserve">public. </w:t>
      </w:r>
      <w:r w:rsidRPr="00981B9F">
        <w:t>This document should be read along with the evidence (</w:t>
      </w:r>
      <w:r>
        <w:t xml:space="preserve">see </w:t>
      </w:r>
      <w:r w:rsidRPr="00981B9F">
        <w:t xml:space="preserve">the </w:t>
      </w:r>
      <w:hyperlink r:id="rId8" w:history="1">
        <w:r w:rsidRPr="00A751A5">
          <w:rPr>
            <w:rStyle w:val="Hyperlink"/>
          </w:rPr>
          <w:t>committee papers</w:t>
        </w:r>
      </w:hyperlink>
      <w:r w:rsidRPr="00981B9F">
        <w:t>).</w:t>
      </w:r>
    </w:p>
    <w:p w14:paraId="700844A5" w14:textId="77777777" w:rsidR="00446485" w:rsidRPr="00981494" w:rsidRDefault="00446485" w:rsidP="00446485">
      <w:pPr>
        <w:pStyle w:val="NICEnormalsinglespacing"/>
      </w:pPr>
      <w:r w:rsidRPr="00981494">
        <w:t xml:space="preserve">The </w:t>
      </w:r>
      <w:r>
        <w:t>advisory c</w:t>
      </w:r>
      <w:r w:rsidRPr="00981494">
        <w:t>ommittee is interested in receiving comments on the following:</w:t>
      </w:r>
    </w:p>
    <w:p w14:paraId="083E5A5E" w14:textId="77777777" w:rsidR="00446485" w:rsidRPr="00981494" w:rsidRDefault="00446485" w:rsidP="00446485">
      <w:pPr>
        <w:pStyle w:val="Bulletleft1"/>
        <w:spacing w:line="240" w:lineRule="auto"/>
      </w:pPr>
      <w:r w:rsidRPr="00981494">
        <w:t xml:space="preserve">Has </w:t>
      </w:r>
      <w:proofErr w:type="gramStart"/>
      <w:r w:rsidRPr="00981494">
        <w:t>all of</w:t>
      </w:r>
      <w:proofErr w:type="gramEnd"/>
      <w:r w:rsidRPr="00981494">
        <w:t xml:space="preserve"> the relevant evidence been taken into account?</w:t>
      </w:r>
    </w:p>
    <w:p w14:paraId="5B1D7554" w14:textId="77777777" w:rsidR="00446485" w:rsidRPr="00981494" w:rsidRDefault="00446485" w:rsidP="00446485">
      <w:pPr>
        <w:pStyle w:val="Bulletleft1"/>
        <w:spacing w:line="240" w:lineRule="auto"/>
      </w:pPr>
      <w:r w:rsidRPr="00981494">
        <w:t xml:space="preserve">Are the summaries of clinical and </w:t>
      </w:r>
      <w:r>
        <w:t>resource savings</w:t>
      </w:r>
      <w:r w:rsidRPr="00981494">
        <w:t xml:space="preserve"> reasonable interpretations of the evidence?</w:t>
      </w:r>
    </w:p>
    <w:p w14:paraId="142B05AA" w14:textId="77777777" w:rsidR="00446485" w:rsidRDefault="00446485" w:rsidP="00446485">
      <w:pPr>
        <w:pStyle w:val="Bulletleft1"/>
        <w:spacing w:line="240" w:lineRule="auto"/>
      </w:pPr>
      <w:r w:rsidRPr="00981494">
        <w:t>Are the recommendations sound and a suitable basis for guidance to the NHS?</w:t>
      </w:r>
    </w:p>
    <w:p w14:paraId="5184FEAF" w14:textId="77777777" w:rsidR="00446485" w:rsidRDefault="00446485" w:rsidP="00446485">
      <w:pPr>
        <w:pStyle w:val="Bulletleft1"/>
        <w:spacing w:line="240" w:lineRule="auto"/>
      </w:pPr>
      <w:r w:rsidRPr="00981494">
        <w:t xml:space="preserve">Are there any </w:t>
      </w:r>
      <w:r w:rsidRPr="00F5728B">
        <w:t>equality issues that need special consideration and are not</w:t>
      </w:r>
      <w:r>
        <w:t xml:space="preserve"> </w:t>
      </w:r>
      <w:r w:rsidRPr="00F5728B">
        <w:t>covered in the medical technology consultation document?</w:t>
      </w:r>
    </w:p>
    <w:p w14:paraId="762B54B1" w14:textId="77777777" w:rsidR="00446485" w:rsidRDefault="00446485" w:rsidP="00446485">
      <w:pPr>
        <w:pStyle w:val="Bulletleft1"/>
        <w:numPr>
          <w:ilvl w:val="0"/>
          <w:numId w:val="0"/>
        </w:numPr>
        <w:spacing w:line="240" w:lineRule="auto"/>
        <w:ind w:left="284"/>
      </w:pPr>
    </w:p>
    <w:p w14:paraId="775CF153" w14:textId="77777777" w:rsidR="00446485" w:rsidRPr="00A31D13" w:rsidRDefault="00446485" w:rsidP="00446485">
      <w:pPr>
        <w:pStyle w:val="NICEnormalsinglespacing"/>
        <w:rPr>
          <w:b/>
          <w:bCs/>
        </w:rPr>
      </w:pPr>
      <w:r w:rsidRPr="00A31D13">
        <w:rPr>
          <w:b/>
          <w:bCs/>
        </w:rPr>
        <w:t xml:space="preserve">Note that this document is not NICE's final guidance on </w:t>
      </w:r>
      <w:r w:rsidRPr="00A751A5">
        <w:rPr>
          <w:b/>
          <w:bCs/>
        </w:rPr>
        <w:t>Leukomed Sorbact for preventing surgical site infection</w:t>
      </w:r>
      <w:r w:rsidRPr="00A31D13">
        <w:rPr>
          <w:b/>
          <w:bCs/>
        </w:rPr>
        <w:t>. The recommendations in section 1 may change after consultation.</w:t>
      </w:r>
    </w:p>
    <w:p w14:paraId="43A2F410" w14:textId="77777777" w:rsidR="00446485" w:rsidRDefault="00446485" w:rsidP="00446485">
      <w:pPr>
        <w:pStyle w:val="NICEnormalsinglespacing"/>
      </w:pPr>
      <w:r w:rsidRPr="00F5728B">
        <w:t xml:space="preserve">After </w:t>
      </w:r>
      <w:proofErr w:type="gramStart"/>
      <w:r w:rsidRPr="00F5728B">
        <w:t>consultation</w:t>
      </w:r>
      <w:proofErr w:type="gramEnd"/>
      <w:r w:rsidRPr="00F5728B">
        <w:t xml:space="preserve"> the committee will meet again to consider the evidence, this document and comments from the public consultation. After considering the comments, the committee will prepare its final recommendations which will be the basis for NICE’s guidance on the use of the technology in the NHS in England. </w:t>
      </w:r>
      <w:r w:rsidRPr="00276C00">
        <w:t>For further details, see</w:t>
      </w:r>
      <w:r>
        <w:t xml:space="preserve"> the</w:t>
      </w:r>
      <w:r w:rsidRPr="00276C00">
        <w:t xml:space="preserve"> </w:t>
      </w:r>
      <w:hyperlink r:id="rId9" w:history="1">
        <w:r w:rsidRPr="00E56383">
          <w:rPr>
            <w:rStyle w:val="Hyperlink"/>
          </w:rPr>
          <w:t>medical technologies evaluation programme process and methods guides</w:t>
        </w:r>
      </w:hyperlink>
      <w:r>
        <w:t>.</w:t>
      </w:r>
    </w:p>
    <w:p w14:paraId="5D79EDD7" w14:textId="77777777" w:rsidR="00446485" w:rsidRPr="00981494" w:rsidRDefault="00446485" w:rsidP="00446485">
      <w:pPr>
        <w:pStyle w:val="NICEnormalsinglespacing"/>
        <w:rPr>
          <w:b/>
          <w:bCs/>
        </w:rPr>
      </w:pPr>
      <w:r w:rsidRPr="00981494">
        <w:rPr>
          <w:b/>
          <w:bCs/>
        </w:rPr>
        <w:t xml:space="preserve">The key dates for this </w:t>
      </w:r>
      <w:r>
        <w:rPr>
          <w:b/>
          <w:bCs/>
        </w:rPr>
        <w:t>guidance topic</w:t>
      </w:r>
      <w:r w:rsidRPr="00981494">
        <w:rPr>
          <w:b/>
          <w:bCs/>
        </w:rPr>
        <w:t xml:space="preserve"> are:</w:t>
      </w:r>
    </w:p>
    <w:p w14:paraId="29A63DC1" w14:textId="77777777" w:rsidR="00446485" w:rsidRPr="00981494" w:rsidRDefault="00446485" w:rsidP="00446485">
      <w:pPr>
        <w:pStyle w:val="NICEnormalsinglespacing"/>
      </w:pPr>
      <w:r w:rsidRPr="00981494">
        <w:t xml:space="preserve">Closing date for comments: </w:t>
      </w:r>
      <w:r>
        <w:t>23 October 2020</w:t>
      </w:r>
    </w:p>
    <w:p w14:paraId="699BD71F" w14:textId="77777777" w:rsidR="00446485" w:rsidRPr="00981494" w:rsidRDefault="00446485" w:rsidP="00446485">
      <w:pPr>
        <w:pStyle w:val="NICEnormalsinglespacing"/>
      </w:pPr>
      <w:r w:rsidRPr="00981494">
        <w:t xml:space="preserve">Second </w:t>
      </w:r>
      <w:r>
        <w:t>c</w:t>
      </w:r>
      <w:r w:rsidRPr="00981494">
        <w:t xml:space="preserve">ommittee meeting: </w:t>
      </w:r>
      <w:r>
        <w:t>13 November 2020</w:t>
      </w:r>
    </w:p>
    <w:p w14:paraId="1A98C171" w14:textId="77777777" w:rsidR="00446485" w:rsidRDefault="005A49AA" w:rsidP="00446485">
      <w:pPr>
        <w:pStyle w:val="NICEnormalsinglespacing"/>
      </w:pPr>
      <w:hyperlink w:anchor="_Committee_members" w:history="1">
        <w:r w:rsidR="00446485" w:rsidRPr="0006538F">
          <w:rPr>
            <w:rStyle w:val="Hyperlink"/>
          </w:rPr>
          <w:t>Details of the advisory committee</w:t>
        </w:r>
      </w:hyperlink>
      <w:r w:rsidR="00446485" w:rsidRPr="00981494">
        <w:t xml:space="preserve"> are given in </w:t>
      </w:r>
      <w:r w:rsidR="00446485" w:rsidRPr="0006538F">
        <w:t>section 5</w:t>
      </w:r>
      <w:r w:rsidR="00446485">
        <w:t>.</w:t>
      </w:r>
    </w:p>
    <w:p w14:paraId="3A9F3C01" w14:textId="77777777" w:rsidR="00446485" w:rsidRDefault="00446485" w:rsidP="00446485">
      <w:pPr>
        <w:pStyle w:val="NICEnormalsinglespacing"/>
      </w:pPr>
      <w:r>
        <w:t>NICE medical technologies guidance addresses specific technologies notified to NICE by companies. The ‘case for adoption’ is based on the claimed advantages of introducing the specific technology compared with current management of the condition. This case is reviewed against the evidence submitted and expert advice.</w:t>
      </w:r>
    </w:p>
    <w:p w14:paraId="09CDBE32" w14:textId="77777777" w:rsidR="00446485" w:rsidRDefault="00446485" w:rsidP="00446485">
      <w:pPr>
        <w:pStyle w:val="NICEnormalsinglespacing"/>
      </w:pPr>
      <w:r>
        <w:t>If the case for adopting the technology is supported, the specific recommendations are not intended to limit use of other relevant technologies that may offer similar advantages. If the technology is recommended for use in research, the recommendations are not intended to preclude the use of the technology in the NHS but to identify further evidence which, after evaluation, could support a recommendation for wider adoption.</w:t>
      </w:r>
    </w:p>
    <w:p w14:paraId="45E85C91" w14:textId="4988EC26" w:rsidR="00A751A5" w:rsidRDefault="00A751A5"/>
    <w:p w14:paraId="7E341065" w14:textId="77777777" w:rsidR="008E019A" w:rsidRDefault="008E019A" w:rsidP="00570EB8">
      <w:pPr>
        <w:pStyle w:val="Numberedheading1"/>
      </w:pPr>
      <w:r>
        <w:t>R</w:t>
      </w:r>
      <w:r w:rsidRPr="00A97EF2">
        <w:t>ecommendations</w:t>
      </w:r>
    </w:p>
    <w:p w14:paraId="2E65FE36" w14:textId="71B55F49" w:rsidR="008E019A" w:rsidRPr="00CB31D0" w:rsidRDefault="008E019A" w:rsidP="001554B0">
      <w:pPr>
        <w:pStyle w:val="Numberedlevel2text"/>
        <w:outlineLvl w:val="9"/>
      </w:pPr>
      <w:r w:rsidRPr="00637E21">
        <w:t>Evidence supports t</w:t>
      </w:r>
      <w:r w:rsidRPr="008E019A">
        <w:t xml:space="preserve">he </w:t>
      </w:r>
      <w:r w:rsidR="00C06001">
        <w:t xml:space="preserve">case for </w:t>
      </w:r>
      <w:r w:rsidR="00363190">
        <w:t>adopti</w:t>
      </w:r>
      <w:r w:rsidR="00C06001">
        <w:t>ng</w:t>
      </w:r>
      <w:r w:rsidRPr="008E019A">
        <w:t xml:space="preserve"> </w:t>
      </w:r>
      <w:r w:rsidR="00D74406">
        <w:t xml:space="preserve">Leukomed Sorbact </w:t>
      </w:r>
      <w:r w:rsidR="00363190">
        <w:t>for</w:t>
      </w:r>
      <w:r w:rsidR="00D74406">
        <w:t xml:space="preserve"> closed surgical </w:t>
      </w:r>
      <w:r w:rsidR="00903B72">
        <w:t>wounds</w:t>
      </w:r>
      <w:r w:rsidR="00D74406">
        <w:t xml:space="preserve"> </w:t>
      </w:r>
      <w:r w:rsidR="00363190">
        <w:t xml:space="preserve">after </w:t>
      </w:r>
      <w:r w:rsidR="00D74406">
        <w:t>caesarean section and vascular surgery</w:t>
      </w:r>
      <w:r>
        <w:t xml:space="preserve"> in the NHS</w:t>
      </w:r>
      <w:r w:rsidRPr="00CB31D0">
        <w:t>.</w:t>
      </w:r>
    </w:p>
    <w:p w14:paraId="19D6197D" w14:textId="30AD5E6A" w:rsidR="008E019A" w:rsidRDefault="00D74406" w:rsidP="001554B0">
      <w:pPr>
        <w:pStyle w:val="Numberedlevel2text"/>
        <w:outlineLvl w:val="9"/>
      </w:pPr>
      <w:r>
        <w:t>Leukomed Sorbact</w:t>
      </w:r>
      <w:r w:rsidR="008E019A" w:rsidRPr="00A97EF2">
        <w:t xml:space="preserve"> </w:t>
      </w:r>
      <w:r w:rsidR="008E019A">
        <w:t xml:space="preserve">should </w:t>
      </w:r>
      <w:r w:rsidR="00473096">
        <w:t xml:space="preserve">be considered </w:t>
      </w:r>
      <w:r w:rsidR="00FC1B8D">
        <w:t xml:space="preserve">as an option </w:t>
      </w:r>
      <w:r w:rsidR="008E019A">
        <w:t xml:space="preserve">for </w:t>
      </w:r>
      <w:r w:rsidR="00FC1B8D">
        <w:t xml:space="preserve">people with </w:t>
      </w:r>
      <w:r>
        <w:t xml:space="preserve">wounds </w:t>
      </w:r>
      <w:r w:rsidR="0008112F">
        <w:t xml:space="preserve">that </w:t>
      </w:r>
      <w:r>
        <w:t>are expected to have low to moderate exudate.</w:t>
      </w:r>
      <w:r w:rsidR="00F3363B">
        <w:t xml:space="preserve"> It should be used as part of </w:t>
      </w:r>
      <w:r w:rsidR="0008112F">
        <w:t xml:space="preserve">usual </w:t>
      </w:r>
      <w:r w:rsidR="00F3363B">
        <w:t xml:space="preserve">measures to help reduce </w:t>
      </w:r>
      <w:r w:rsidR="00363190">
        <w:t xml:space="preserve">the risk of </w:t>
      </w:r>
      <w:r w:rsidR="0043770E">
        <w:t>surgical site infections</w:t>
      </w:r>
      <w:r w:rsidR="00F3363B">
        <w:t>.</w:t>
      </w:r>
    </w:p>
    <w:p w14:paraId="459C88E8" w14:textId="49BE8689" w:rsidR="000438D5" w:rsidRDefault="008E019A" w:rsidP="001554B0">
      <w:pPr>
        <w:pStyle w:val="Numberedlevel2text"/>
        <w:outlineLvl w:val="9"/>
      </w:pPr>
      <w:r>
        <w:t xml:space="preserve">Cost modelling </w:t>
      </w:r>
      <w:r w:rsidR="00DD78FC">
        <w:t>shows</w:t>
      </w:r>
      <w:r>
        <w:t xml:space="preserve"> that</w:t>
      </w:r>
      <w:r w:rsidRPr="00A97EF2">
        <w:t xml:space="preserve"> </w:t>
      </w:r>
      <w:r w:rsidR="00AE0E44">
        <w:t>the reduced rate of surgical site infections with</w:t>
      </w:r>
      <w:r w:rsidR="00363190">
        <w:t xml:space="preserve"> </w:t>
      </w:r>
      <w:r w:rsidR="00D74406">
        <w:t>Leukomed Sorbact</w:t>
      </w:r>
      <w:r w:rsidRPr="00A97EF2">
        <w:t xml:space="preserve"> </w:t>
      </w:r>
      <w:r w:rsidR="000438D5">
        <w:t>compared with standard surgical dressings</w:t>
      </w:r>
      <w:r w:rsidR="00AE0E44">
        <w:t xml:space="preserve"> leads to savings of</w:t>
      </w:r>
      <w:r w:rsidR="000438D5">
        <w:t>:</w:t>
      </w:r>
    </w:p>
    <w:p w14:paraId="213D0479" w14:textId="77777777" w:rsidR="000438D5" w:rsidRDefault="008E019A" w:rsidP="001554B0">
      <w:pPr>
        <w:pStyle w:val="Bulletindent1"/>
      </w:pPr>
      <w:r>
        <w:t>£</w:t>
      </w:r>
      <w:r w:rsidR="0082222A">
        <w:t xml:space="preserve">107.43 </w:t>
      </w:r>
      <w:r>
        <w:t xml:space="preserve">per </w:t>
      </w:r>
      <w:r w:rsidR="0082222A">
        <w:t xml:space="preserve">person </w:t>
      </w:r>
      <w:r w:rsidR="00363190">
        <w:t xml:space="preserve">after </w:t>
      </w:r>
      <w:r w:rsidR="00D74406">
        <w:t xml:space="preserve">caesarean </w:t>
      </w:r>
      <w:r w:rsidR="00D74406" w:rsidRPr="00183A82">
        <w:t>section</w:t>
      </w:r>
    </w:p>
    <w:p w14:paraId="3CE167C7" w14:textId="77777777" w:rsidR="000438D5" w:rsidRDefault="00D74406" w:rsidP="001554B0">
      <w:pPr>
        <w:pStyle w:val="Bulletindent1last"/>
      </w:pPr>
      <w:r>
        <w:t>£</w:t>
      </w:r>
      <w:r w:rsidR="0082222A">
        <w:t>17.82</w:t>
      </w:r>
      <w:r>
        <w:t xml:space="preserve"> </w:t>
      </w:r>
      <w:r w:rsidR="00363190">
        <w:t>per person</w:t>
      </w:r>
      <w:r>
        <w:t xml:space="preserve"> </w:t>
      </w:r>
      <w:r w:rsidR="00363190">
        <w:t xml:space="preserve">after </w:t>
      </w:r>
      <w:r>
        <w:t>vascular surgery</w:t>
      </w:r>
      <w:r w:rsidR="000438D5">
        <w:t>.</w:t>
      </w:r>
    </w:p>
    <w:p w14:paraId="2E57249F" w14:textId="77777777" w:rsidR="00383EC4" w:rsidRPr="00383EC4" w:rsidRDefault="00577C40" w:rsidP="001554B0">
      <w:pPr>
        <w:pStyle w:val="NICEnormalindented"/>
      </w:pPr>
      <w:r>
        <w:t xml:space="preserve">By </w:t>
      </w:r>
      <w:r w:rsidR="00363190">
        <w:t>adopti</w:t>
      </w:r>
      <w:r>
        <w:t>ng</w:t>
      </w:r>
      <w:r w:rsidR="00363190">
        <w:t xml:space="preserve"> this technology</w:t>
      </w:r>
      <w:r w:rsidR="008E019A" w:rsidRPr="00481C92">
        <w:t xml:space="preserve">, the NHS </w:t>
      </w:r>
      <w:r>
        <w:t>may</w:t>
      </w:r>
      <w:r w:rsidRPr="00481C92">
        <w:t xml:space="preserve"> </w:t>
      </w:r>
      <w:r w:rsidR="008E019A" w:rsidRPr="00481C92">
        <w:t xml:space="preserve">save up to </w:t>
      </w:r>
      <w:r w:rsidR="00D2120A">
        <w:t xml:space="preserve">£860,000 per year for caesarean section and </w:t>
      </w:r>
      <w:r w:rsidR="00133E3B">
        <w:t xml:space="preserve">up to </w:t>
      </w:r>
      <w:r w:rsidR="00D2120A">
        <w:t>£14,000 per year for vascular surgery</w:t>
      </w:r>
      <w:r w:rsidR="008E019A" w:rsidRPr="00481C92">
        <w:t xml:space="preserve">. For more details, see the </w:t>
      </w:r>
      <w:hyperlink r:id="rId10" w:history="1">
        <w:r w:rsidR="008E019A" w:rsidRPr="00481C92">
          <w:rPr>
            <w:rStyle w:val="Hyperlink"/>
          </w:rPr>
          <w:t>NICE resource impact report</w:t>
        </w:r>
      </w:hyperlink>
      <w:r w:rsidR="008E019A">
        <w:t>.</w:t>
      </w:r>
    </w:p>
    <w:p w14:paraId="6024ADBE" w14:textId="77777777" w:rsidR="008E019A" w:rsidRPr="006D56BD" w:rsidRDefault="008E019A" w:rsidP="006D56BD">
      <w:pPr>
        <w:pStyle w:val="NICEnormal"/>
        <w:rPr>
          <w:b/>
          <w:bCs/>
        </w:rPr>
      </w:pPr>
      <w:r w:rsidRPr="006D56BD">
        <w:rPr>
          <w:b/>
          <w:bCs/>
        </w:rPr>
        <w:t>Why the committee made these recommendations</w:t>
      </w:r>
    </w:p>
    <w:p w14:paraId="7A2A44E3" w14:textId="3B849C7F" w:rsidR="00603332" w:rsidRDefault="0056485A" w:rsidP="008565A3">
      <w:pPr>
        <w:pStyle w:val="NICEnormal"/>
      </w:pPr>
      <w:r>
        <w:t>Leukomed Sorbact is a</w:t>
      </w:r>
      <w:r w:rsidR="00DB77B5">
        <w:t>n interactive</w:t>
      </w:r>
      <w:r>
        <w:t xml:space="preserve"> dressing</w:t>
      </w:r>
      <w:r w:rsidR="00783BF8">
        <w:t xml:space="preserve"> </w:t>
      </w:r>
      <w:r>
        <w:t xml:space="preserve">that </w:t>
      </w:r>
      <w:r w:rsidRPr="00633911">
        <w:t xml:space="preserve">binds </w:t>
      </w:r>
      <w:r w:rsidR="006263EF">
        <w:t>to</w:t>
      </w:r>
      <w:r>
        <w:t xml:space="preserve"> </w:t>
      </w:r>
      <w:r w:rsidR="002D376B">
        <w:t xml:space="preserve">the </w:t>
      </w:r>
      <w:r>
        <w:t xml:space="preserve">microbes that cause surgical site </w:t>
      </w:r>
      <w:proofErr w:type="gramStart"/>
      <w:r>
        <w:t>infections</w:t>
      </w:r>
      <w:proofErr w:type="gramEnd"/>
      <w:r w:rsidR="006263EF">
        <w:t xml:space="preserve"> </w:t>
      </w:r>
      <w:r w:rsidR="00584396">
        <w:t xml:space="preserve">so they are </w:t>
      </w:r>
      <w:r w:rsidR="006263EF">
        <w:t>remov</w:t>
      </w:r>
      <w:r w:rsidR="00584396">
        <w:t>ed</w:t>
      </w:r>
      <w:r w:rsidR="006263EF">
        <w:t xml:space="preserve"> when the dressing is changed</w:t>
      </w:r>
      <w:r>
        <w:t>.</w:t>
      </w:r>
    </w:p>
    <w:p w14:paraId="42A1A3C3" w14:textId="77777777" w:rsidR="0014031E" w:rsidRDefault="000022FB" w:rsidP="008565A3">
      <w:pPr>
        <w:pStyle w:val="NICEnormal"/>
      </w:pPr>
      <w:r>
        <w:lastRenderedPageBreak/>
        <w:t>E</w:t>
      </w:r>
      <w:r w:rsidR="00862234">
        <w:t>vidence suggests that us</w:t>
      </w:r>
      <w:r w:rsidR="0014031E">
        <w:t>ing</w:t>
      </w:r>
      <w:r w:rsidR="00862234">
        <w:t xml:space="preserve"> Leukomed Sorbact </w:t>
      </w:r>
      <w:r w:rsidR="00DD78FC">
        <w:t>instead of</w:t>
      </w:r>
      <w:r w:rsidR="00862234">
        <w:t xml:space="preserve"> standard dressings after</w:t>
      </w:r>
      <w:r w:rsidR="000D06A2">
        <w:t xml:space="preserve"> </w:t>
      </w:r>
      <w:r w:rsidR="00FA0292">
        <w:t xml:space="preserve">caesarean section </w:t>
      </w:r>
      <w:r w:rsidR="001851E0">
        <w:t xml:space="preserve">and vascular </w:t>
      </w:r>
      <w:r w:rsidR="00FA0292">
        <w:t>surgery</w:t>
      </w:r>
      <w:r w:rsidR="00862234">
        <w:t xml:space="preserve"> reduc</w:t>
      </w:r>
      <w:r w:rsidR="0014031E">
        <w:t>es</w:t>
      </w:r>
      <w:r w:rsidR="00862234">
        <w:t xml:space="preserve"> the </w:t>
      </w:r>
      <w:r w:rsidR="00A02E7D">
        <w:t>rate</w:t>
      </w:r>
      <w:r w:rsidR="00862234">
        <w:t xml:space="preserve"> of </w:t>
      </w:r>
      <w:r w:rsidR="00402C2C">
        <w:t xml:space="preserve">surgical site infections </w:t>
      </w:r>
      <w:r w:rsidR="001851E0">
        <w:t xml:space="preserve">and </w:t>
      </w:r>
      <w:r w:rsidR="0014031E">
        <w:t xml:space="preserve">leads to </w:t>
      </w:r>
      <w:r w:rsidR="001851E0">
        <w:t xml:space="preserve">cost savings. </w:t>
      </w:r>
      <w:r w:rsidR="00013954">
        <w:t>So Leukomed Sorbact is recommended</w:t>
      </w:r>
      <w:r w:rsidR="00924120">
        <w:t xml:space="preserve"> for wounds expected to have low to moderate exudate</w:t>
      </w:r>
      <w:r w:rsidR="00013954">
        <w:t>.</w:t>
      </w:r>
    </w:p>
    <w:p w14:paraId="4E144DE0" w14:textId="77777777" w:rsidR="008E019A" w:rsidRDefault="008E019A" w:rsidP="00570EB8">
      <w:pPr>
        <w:pStyle w:val="Numberedheading1"/>
      </w:pPr>
      <w:r w:rsidRPr="00A97EF2">
        <w:t>The technology</w:t>
      </w:r>
    </w:p>
    <w:p w14:paraId="7BFC62A3" w14:textId="77777777" w:rsidR="00F538D7" w:rsidRDefault="00322B03" w:rsidP="00F538D7">
      <w:pPr>
        <w:pStyle w:val="Heading2"/>
      </w:pPr>
      <w:r>
        <w:t>Technology</w:t>
      </w:r>
    </w:p>
    <w:p w14:paraId="1C61065F" w14:textId="282D840F" w:rsidR="0045624D" w:rsidRDefault="0045624D" w:rsidP="001554B0">
      <w:pPr>
        <w:pStyle w:val="Numberedlevel2text"/>
        <w:outlineLvl w:val="9"/>
      </w:pPr>
      <w:r>
        <w:t>Leukomed Sorbact (Essity), is a sterile, single-use, bacteria-binding, adhesive-bordered wound dressing. It is used to prevent surgical site infection (SSI) in closed surgical wounds that have low to moderate exudate.</w:t>
      </w:r>
    </w:p>
    <w:p w14:paraId="513E276D" w14:textId="2E2ED332" w:rsidR="0045624D" w:rsidRDefault="0045624D" w:rsidP="001554B0">
      <w:pPr>
        <w:pStyle w:val="Numberedlevel2text"/>
        <w:keepNext w:val="0"/>
        <w:widowControl w:val="0"/>
        <w:outlineLvl w:val="9"/>
      </w:pPr>
      <w:r>
        <w:t xml:space="preserve">The dressing comprises an absorbent non-woven wound contact pad and an outer transparent adhesive polyurethane film. The pad is made of </w:t>
      </w:r>
      <w:r w:rsidR="00100D6E">
        <w:t>a</w:t>
      </w:r>
      <w:r w:rsidR="00D14041">
        <w:t xml:space="preserve"> </w:t>
      </w:r>
      <w:r>
        <w:t xml:space="preserve">white viscose polypropylene and polyester </w:t>
      </w:r>
      <w:r w:rsidR="00100D6E">
        <w:t xml:space="preserve">mesh that is coated with </w:t>
      </w:r>
      <w:r w:rsidR="00D14041">
        <w:t xml:space="preserve">the </w:t>
      </w:r>
      <w:r>
        <w:t>proprietary</w:t>
      </w:r>
      <w:r w:rsidR="00D14041">
        <w:t xml:space="preserve"> compound</w:t>
      </w:r>
      <w:r>
        <w:t xml:space="preserve"> dialkylcarbamoyl chloride </w:t>
      </w:r>
      <w:r w:rsidR="00663C84">
        <w:t>(</w:t>
      </w:r>
      <w:r>
        <w:t>DACC</w:t>
      </w:r>
      <w:r w:rsidR="00663C84">
        <w:t>)</w:t>
      </w:r>
      <w:r>
        <w:t>. DACC</w:t>
      </w:r>
      <w:r w:rsidR="00C73BEF">
        <w:t xml:space="preserve"> is hydrophobic, meaning that it does not</w:t>
      </w:r>
      <w:r>
        <w:t xml:space="preserve"> mix with water and </w:t>
      </w:r>
      <w:r w:rsidR="00C73BEF">
        <w:t>tends to bind to itself or other hydrophobic materials</w:t>
      </w:r>
      <w:r w:rsidR="000D06A2">
        <w:t xml:space="preserve"> </w:t>
      </w:r>
      <w:r w:rsidR="00663C84">
        <w:t>if water is</w:t>
      </w:r>
      <w:r w:rsidR="00C73BEF">
        <w:t xml:space="preserve"> presen</w:t>
      </w:r>
      <w:r w:rsidR="00663C84">
        <w:t>t</w:t>
      </w:r>
      <w:r w:rsidR="00C73BEF">
        <w:t xml:space="preserve">. In </w:t>
      </w:r>
      <w:r w:rsidR="00F12F80">
        <w:t xml:space="preserve">a </w:t>
      </w:r>
      <w:r w:rsidR="00C73BEF">
        <w:t xml:space="preserve">moist wound environment, DACC </w:t>
      </w:r>
      <w:r>
        <w:t>bind</w:t>
      </w:r>
      <w:r w:rsidR="00C73BEF">
        <w:t>s</w:t>
      </w:r>
      <w:r>
        <w:t xml:space="preserve"> to</w:t>
      </w:r>
      <w:r w:rsidR="00C73BEF">
        <w:t xml:space="preserve"> </w:t>
      </w:r>
      <w:r>
        <w:t xml:space="preserve">hydrophobic </w:t>
      </w:r>
      <w:r w:rsidR="00C73BEF">
        <w:t>bacteria and fungi</w:t>
      </w:r>
      <w:r>
        <w:t xml:space="preserve"> </w:t>
      </w:r>
      <w:r w:rsidR="00C73BEF">
        <w:t>that cause</w:t>
      </w:r>
      <w:r>
        <w:t xml:space="preserve"> SSI</w:t>
      </w:r>
      <w:r w:rsidR="00C73BEF">
        <w:t>s</w:t>
      </w:r>
      <w:r>
        <w:t xml:space="preserve">. </w:t>
      </w:r>
      <w:r w:rsidR="00C73BEF">
        <w:t>The</w:t>
      </w:r>
      <w:r w:rsidR="00100D6E">
        <w:t>se bound</w:t>
      </w:r>
      <w:r>
        <w:t xml:space="preserve"> microorganisms</w:t>
      </w:r>
      <w:r w:rsidR="00C73BEF">
        <w:t xml:space="preserve"> </w:t>
      </w:r>
      <w:r>
        <w:t xml:space="preserve">are </w:t>
      </w:r>
      <w:r w:rsidR="00F12F80">
        <w:t xml:space="preserve">then </w:t>
      </w:r>
      <w:r>
        <w:t>removed</w:t>
      </w:r>
      <w:r w:rsidR="00C73BEF">
        <w:t xml:space="preserve"> from the wound site</w:t>
      </w:r>
      <w:r>
        <w:t xml:space="preserve"> </w:t>
      </w:r>
      <w:r w:rsidR="00C73BEF">
        <w:t>when the dressing is changed</w:t>
      </w:r>
      <w:r>
        <w:t>.</w:t>
      </w:r>
      <w:r w:rsidR="00C73BEF">
        <w:t xml:space="preserve"> The </w:t>
      </w:r>
      <w:r w:rsidR="00012728">
        <w:t xml:space="preserve">DACC binding does not cause bacteria to be lysed (broken open), which </w:t>
      </w:r>
      <w:r w:rsidR="00100D6E">
        <w:t>avoids causing</w:t>
      </w:r>
      <w:r w:rsidR="00012728">
        <w:t xml:space="preserve"> inflammation at the wound site.</w:t>
      </w:r>
      <w:r>
        <w:t xml:space="preserve"> The polyurethane film is designed to maintain a moist environment and protect the wound from external contamination. The dressing is available in </w:t>
      </w:r>
      <w:r w:rsidR="00F12F80">
        <w:t>vari</w:t>
      </w:r>
      <w:r w:rsidR="002E7FC9">
        <w:t>ous</w:t>
      </w:r>
      <w:r w:rsidR="00F12F80">
        <w:t xml:space="preserve"> </w:t>
      </w:r>
      <w:r>
        <w:t>sizes.</w:t>
      </w:r>
    </w:p>
    <w:p w14:paraId="587B7449" w14:textId="77777777" w:rsidR="00F538D7" w:rsidRPr="00714FA8" w:rsidRDefault="00322B03" w:rsidP="00AF7357">
      <w:pPr>
        <w:pStyle w:val="Heading2"/>
        <w:keepNext w:val="0"/>
        <w:widowControl w:val="0"/>
      </w:pPr>
      <w:r w:rsidRPr="00714FA8">
        <w:t>Innovative aspects</w:t>
      </w:r>
    </w:p>
    <w:p w14:paraId="1328FFBF" w14:textId="77777777" w:rsidR="00714FA8" w:rsidRPr="00633911" w:rsidRDefault="00714FA8" w:rsidP="001554B0">
      <w:pPr>
        <w:pStyle w:val="Numberedlevel2text"/>
        <w:keepNext w:val="0"/>
        <w:widowControl w:val="0"/>
        <w:outlineLvl w:val="9"/>
      </w:pPr>
      <w:r w:rsidRPr="00633911">
        <w:t xml:space="preserve">The innovative aspect is the </w:t>
      </w:r>
      <w:r w:rsidR="000D06A2">
        <w:t>DACC component</w:t>
      </w:r>
      <w:r w:rsidR="00E31A1F">
        <w:t xml:space="preserve">. </w:t>
      </w:r>
      <w:proofErr w:type="gramStart"/>
      <w:r w:rsidR="00E31A1F">
        <w:t>This</w:t>
      </w:r>
      <w:r w:rsidR="000D06A2">
        <w:t xml:space="preserve"> </w:t>
      </w:r>
      <w:r w:rsidRPr="00633911">
        <w:t>binds</w:t>
      </w:r>
      <w:proofErr w:type="gramEnd"/>
      <w:r w:rsidRPr="00633911">
        <w:t xml:space="preserve"> and inactivates bacteria through hydrophobic interaction</w:t>
      </w:r>
      <w:r w:rsidR="003F170C">
        <w:t>,</w:t>
      </w:r>
      <w:r w:rsidRPr="00633911">
        <w:t xml:space="preserve"> </w:t>
      </w:r>
      <w:r w:rsidR="00AF7BEF">
        <w:t xml:space="preserve">which </w:t>
      </w:r>
      <w:r w:rsidRPr="00633911">
        <w:t>help</w:t>
      </w:r>
      <w:r w:rsidR="00AF7BEF">
        <w:t>s</w:t>
      </w:r>
      <w:r w:rsidRPr="00633911">
        <w:t xml:space="preserve"> to reduce </w:t>
      </w:r>
      <w:r w:rsidR="00AF7BEF">
        <w:t>c</w:t>
      </w:r>
      <w:r w:rsidRPr="00633911">
        <w:t xml:space="preserve">olonisation of </w:t>
      </w:r>
      <w:r w:rsidR="00AF7BEF">
        <w:t xml:space="preserve">the wound by potentially </w:t>
      </w:r>
      <w:r w:rsidRPr="00633911">
        <w:t>harmful microbes.</w:t>
      </w:r>
    </w:p>
    <w:p w14:paraId="26E7F318" w14:textId="77777777" w:rsidR="00F538D7" w:rsidRPr="001B4DDD" w:rsidRDefault="00322B03" w:rsidP="00AF7357">
      <w:pPr>
        <w:pStyle w:val="Heading2"/>
        <w:keepNext w:val="0"/>
        <w:widowControl w:val="0"/>
      </w:pPr>
      <w:r>
        <w:t>Intended use</w:t>
      </w:r>
    </w:p>
    <w:p w14:paraId="2B6595BE" w14:textId="77777777" w:rsidR="0045624D" w:rsidRPr="00633911" w:rsidRDefault="0045624D" w:rsidP="001554B0">
      <w:pPr>
        <w:pStyle w:val="Numberedlevel2text"/>
        <w:keepNext w:val="0"/>
        <w:widowControl w:val="0"/>
        <w:outlineLvl w:val="9"/>
      </w:pPr>
      <w:r w:rsidRPr="00633911">
        <w:t>Leukomed Sorbact is intended to be applied</w:t>
      </w:r>
      <w:r w:rsidR="00AF7BEF">
        <w:t xml:space="preserve"> by a surgeon or theatre </w:t>
      </w:r>
      <w:r w:rsidR="00AF7BEF">
        <w:lastRenderedPageBreak/>
        <w:t>nurse</w:t>
      </w:r>
      <w:r w:rsidRPr="00633911">
        <w:t xml:space="preserve"> </w:t>
      </w:r>
      <w:r w:rsidR="00AF7BEF">
        <w:t>in the operating theatre a</w:t>
      </w:r>
      <w:r w:rsidR="00631D0C">
        <w:t>fter surgery</w:t>
      </w:r>
      <w:r w:rsidRPr="00633911">
        <w:t xml:space="preserve">. It can also be used in the early </w:t>
      </w:r>
      <w:r w:rsidR="00AF7BEF">
        <w:t xml:space="preserve">post-operative </w:t>
      </w:r>
      <w:r w:rsidRPr="00633911">
        <w:t xml:space="preserve">period </w:t>
      </w:r>
      <w:r w:rsidR="00AF7BEF">
        <w:t>when the</w:t>
      </w:r>
      <w:r w:rsidRPr="00633911">
        <w:t xml:space="preserve"> dressing needs to be replaced</w:t>
      </w:r>
      <w:r w:rsidR="00B92A94">
        <w:t>.</w:t>
      </w:r>
    </w:p>
    <w:p w14:paraId="732E7270" w14:textId="77777777" w:rsidR="00F538D7" w:rsidRPr="001B4DDD" w:rsidRDefault="00322B03" w:rsidP="00AF7357">
      <w:pPr>
        <w:pStyle w:val="Heading2"/>
        <w:keepNext w:val="0"/>
        <w:widowControl w:val="0"/>
      </w:pPr>
      <w:r>
        <w:t>Costs</w:t>
      </w:r>
    </w:p>
    <w:p w14:paraId="57E9196A" w14:textId="77777777" w:rsidR="008E019A" w:rsidRDefault="006842C4" w:rsidP="001554B0">
      <w:pPr>
        <w:pStyle w:val="Numberedlevel2text"/>
        <w:keepNext w:val="0"/>
        <w:widowControl w:val="0"/>
        <w:outlineLvl w:val="9"/>
      </w:pPr>
      <w:r w:rsidRPr="006842C4">
        <w:t>The cost of Leukomed Sorbact is £9.15 per dressing (excluding VAT). There are no other costs for</w:t>
      </w:r>
      <w:r w:rsidR="00924120">
        <w:t xml:space="preserve"> implementing</w:t>
      </w:r>
      <w:r w:rsidRPr="006842C4">
        <w:t xml:space="preserve"> this technology and no training costs.</w:t>
      </w:r>
      <w:r w:rsidR="00C85080">
        <w:t xml:space="preserve"> </w:t>
      </w:r>
      <w:r w:rsidR="00322B03" w:rsidRPr="00637E21">
        <w:t xml:space="preserve">For more </w:t>
      </w:r>
      <w:r w:rsidR="00322B03" w:rsidRPr="00EF1387">
        <w:t xml:space="preserve">details, see the </w:t>
      </w:r>
      <w:hyperlink r:id="rId11" w:history="1">
        <w:r w:rsidR="00322B03" w:rsidRPr="00EF1387">
          <w:rPr>
            <w:rStyle w:val="Hyperlink"/>
          </w:rPr>
          <w:t xml:space="preserve">website for </w:t>
        </w:r>
        <w:r w:rsidR="00EF1387" w:rsidRPr="00EF1387">
          <w:rPr>
            <w:rStyle w:val="Hyperlink"/>
          </w:rPr>
          <w:t>Leukomed Sorbact</w:t>
        </w:r>
        <w:r w:rsidR="00322B03" w:rsidRPr="00EF1387">
          <w:t>.</w:t>
        </w:r>
      </w:hyperlink>
    </w:p>
    <w:p w14:paraId="2480D28C" w14:textId="77777777" w:rsidR="008E019A" w:rsidRDefault="008E019A" w:rsidP="00570EB8">
      <w:pPr>
        <w:pStyle w:val="Numberedheading1"/>
      </w:pPr>
      <w:r>
        <w:t>E</w:t>
      </w:r>
      <w:r w:rsidRPr="00A97EF2">
        <w:t>vidence</w:t>
      </w:r>
    </w:p>
    <w:p w14:paraId="7D1A12EE" w14:textId="77777777" w:rsidR="008E019A" w:rsidRDefault="008E019A" w:rsidP="008E019A">
      <w:pPr>
        <w:pStyle w:val="Heading2"/>
      </w:pPr>
      <w:r>
        <w:t>C</w:t>
      </w:r>
      <w:r w:rsidRPr="00980740">
        <w:t>linical evidence</w:t>
      </w:r>
    </w:p>
    <w:p w14:paraId="6C553F00" w14:textId="77777777" w:rsidR="008E019A" w:rsidRPr="00D84965" w:rsidRDefault="006842C4" w:rsidP="00637E21">
      <w:pPr>
        <w:pStyle w:val="Heading3"/>
      </w:pPr>
      <w:r>
        <w:t xml:space="preserve">The </w:t>
      </w:r>
      <w:r w:rsidR="00A26DD1">
        <w:t xml:space="preserve">relevant clinical </w:t>
      </w:r>
      <w:r>
        <w:t xml:space="preserve">evidence consists of </w:t>
      </w:r>
      <w:r w:rsidR="00066C10">
        <w:t>5</w:t>
      </w:r>
      <w:r w:rsidR="00F148E0">
        <w:t> </w:t>
      </w:r>
      <w:r>
        <w:t>studies</w:t>
      </w:r>
      <w:r w:rsidR="00631D0C">
        <w:t>,</w:t>
      </w:r>
      <w:r w:rsidR="00066C10">
        <w:t xml:space="preserve"> including 3</w:t>
      </w:r>
      <w:r w:rsidR="00F148E0">
        <w:t> </w:t>
      </w:r>
      <w:r w:rsidR="00066C10">
        <w:t>randomised trials</w:t>
      </w:r>
    </w:p>
    <w:p w14:paraId="1D5EDDA9" w14:textId="77777777" w:rsidR="0012521D" w:rsidRDefault="005E0466" w:rsidP="001554B0">
      <w:pPr>
        <w:pStyle w:val="Numberedlevel2text"/>
        <w:outlineLvl w:val="9"/>
      </w:pPr>
      <w:r w:rsidRPr="005E0466">
        <w:t xml:space="preserve">The </w:t>
      </w:r>
      <w:r w:rsidR="00EE0D4E">
        <w:t>external assessment centre (</w:t>
      </w:r>
      <w:r w:rsidRPr="005E0466">
        <w:t>EAC</w:t>
      </w:r>
      <w:r w:rsidR="00EE0D4E">
        <w:t>)</w:t>
      </w:r>
      <w:r w:rsidRPr="005E0466">
        <w:t xml:space="preserve"> considered 5</w:t>
      </w:r>
      <w:r w:rsidR="00F148E0">
        <w:t> </w:t>
      </w:r>
      <w:r w:rsidRPr="005E0466">
        <w:t>publications</w:t>
      </w:r>
      <w:r w:rsidR="00DC1373">
        <w:t>:</w:t>
      </w:r>
    </w:p>
    <w:p w14:paraId="5B6A5D35" w14:textId="7530098A" w:rsidR="0012521D" w:rsidRDefault="00CE2294" w:rsidP="001554B0">
      <w:pPr>
        <w:pStyle w:val="Bulletindent1"/>
      </w:pPr>
      <w:r>
        <w:t>1 </w:t>
      </w:r>
      <w:r w:rsidR="00734BD8">
        <w:t>randomised controlled trial (</w:t>
      </w:r>
      <w:r w:rsidR="008F0130" w:rsidRPr="008F0130">
        <w:t>RCT</w:t>
      </w:r>
      <w:r w:rsidR="00734BD8">
        <w:t>;</w:t>
      </w:r>
      <w:r w:rsidR="008F0130" w:rsidRPr="008F0130">
        <w:t xml:space="preserve"> </w:t>
      </w:r>
      <w:bookmarkStart w:id="0" w:name="_Hlk47946937"/>
      <w:r w:rsidR="00982C00" w:rsidRPr="00982C00">
        <w:t>Stanirowski et al</w:t>
      </w:r>
      <w:r w:rsidR="007E08B8">
        <w:t>.</w:t>
      </w:r>
      <w:r w:rsidR="00982C00" w:rsidRPr="00982C00">
        <w:t xml:space="preserve"> </w:t>
      </w:r>
      <w:r w:rsidR="00982C00" w:rsidRPr="00183A82">
        <w:t>2016a</w:t>
      </w:r>
      <w:bookmarkEnd w:id="0"/>
      <w:r w:rsidR="00982C00">
        <w:t>)</w:t>
      </w:r>
    </w:p>
    <w:p w14:paraId="1A8698AB" w14:textId="77777777" w:rsidR="006E4125" w:rsidRDefault="00CE2294" w:rsidP="001554B0">
      <w:pPr>
        <w:pStyle w:val="Bulletindent1"/>
      </w:pPr>
      <w:r>
        <w:t>2 </w:t>
      </w:r>
      <w:r w:rsidR="00767343">
        <w:t xml:space="preserve">pilot </w:t>
      </w:r>
      <w:r w:rsidR="006E4125" w:rsidRPr="005E0466">
        <w:t>RCT</w:t>
      </w:r>
      <w:r>
        <w:t>s</w:t>
      </w:r>
      <w:r w:rsidR="006E4125">
        <w:t xml:space="preserve"> (</w:t>
      </w:r>
      <w:r w:rsidR="006E4125" w:rsidRPr="005E0466">
        <w:t xml:space="preserve">Totty et </w:t>
      </w:r>
      <w:r w:rsidR="006E4125" w:rsidRPr="00183A82">
        <w:t>al</w:t>
      </w:r>
      <w:r w:rsidR="006E4125">
        <w:t>.</w:t>
      </w:r>
      <w:r w:rsidR="006E4125" w:rsidRPr="005E0466">
        <w:t xml:space="preserve"> 2019</w:t>
      </w:r>
      <w:r w:rsidRPr="00982C00">
        <w:t>; Stanirowski et al</w:t>
      </w:r>
      <w:r>
        <w:t>.</w:t>
      </w:r>
      <w:r w:rsidRPr="00982C00">
        <w:t xml:space="preserve"> 2016b</w:t>
      </w:r>
      <w:r w:rsidR="006E4125">
        <w:t>)</w:t>
      </w:r>
    </w:p>
    <w:p w14:paraId="389B8681" w14:textId="77777777" w:rsidR="004B6FAB" w:rsidRDefault="00982C00" w:rsidP="001554B0">
      <w:pPr>
        <w:pStyle w:val="Bulletindent1"/>
      </w:pPr>
      <w:r>
        <w:t>1</w:t>
      </w:r>
      <w:r w:rsidR="00F148E0">
        <w:t> </w:t>
      </w:r>
      <w:r>
        <w:t>non-RCT (</w:t>
      </w:r>
      <w:r w:rsidRPr="00982C00">
        <w:t>Bua et al</w:t>
      </w:r>
      <w:r w:rsidR="007E08B8">
        <w:t>.</w:t>
      </w:r>
      <w:r w:rsidRPr="00982C00">
        <w:t xml:space="preserve"> 2017</w:t>
      </w:r>
      <w:r>
        <w:t>) and</w:t>
      </w:r>
    </w:p>
    <w:p w14:paraId="4183C70C" w14:textId="77777777" w:rsidR="0012521D" w:rsidRDefault="00982C00" w:rsidP="001554B0">
      <w:pPr>
        <w:pStyle w:val="Bulletindent1last"/>
      </w:pPr>
      <w:r>
        <w:t>1</w:t>
      </w:r>
      <w:r w:rsidR="004B6FAB">
        <w:t> </w:t>
      </w:r>
      <w:r>
        <w:t xml:space="preserve">unpublished audit </w:t>
      </w:r>
      <w:r w:rsidRPr="00982C00">
        <w:t>(</w:t>
      </w:r>
      <w:r w:rsidRPr="00631D0C">
        <w:t>Taylor et al</w:t>
      </w:r>
      <w:r w:rsidR="004B6FAB">
        <w:t>.</w:t>
      </w:r>
      <w:r w:rsidRPr="00631D0C">
        <w:t xml:space="preserve"> 2020</w:t>
      </w:r>
      <w:r w:rsidRPr="000F28DF">
        <w:t>).</w:t>
      </w:r>
    </w:p>
    <w:p w14:paraId="7777FC6F" w14:textId="77777777" w:rsidR="00A80039" w:rsidRPr="00A80039" w:rsidRDefault="00A80039" w:rsidP="001554B0">
      <w:pPr>
        <w:pStyle w:val="NICEnormalindented"/>
      </w:pPr>
      <w:r>
        <w:t xml:space="preserve">The EAC </w:t>
      </w:r>
      <w:r w:rsidR="00820707">
        <w:t>exclud</w:t>
      </w:r>
      <w:r>
        <w:t xml:space="preserve">ed </w:t>
      </w:r>
      <w:r w:rsidR="008338EA">
        <w:t>5</w:t>
      </w:r>
      <w:r w:rsidR="00FE7F00">
        <w:t> </w:t>
      </w:r>
      <w:r>
        <w:t xml:space="preserve">studies identified by the company </w:t>
      </w:r>
      <w:r w:rsidR="008338EA">
        <w:t xml:space="preserve">because </w:t>
      </w:r>
      <w:r w:rsidR="00FE7F00">
        <w:t>4</w:t>
      </w:r>
      <w:r w:rsidR="008338EA">
        <w:t xml:space="preserve"> did not include Leukomed</w:t>
      </w:r>
      <w:r w:rsidR="00A26DD1">
        <w:t xml:space="preserve"> Sorbact</w:t>
      </w:r>
      <w:r w:rsidR="008338EA">
        <w:t xml:space="preserve"> </w:t>
      </w:r>
      <w:r w:rsidR="00FE7F00">
        <w:t>and</w:t>
      </w:r>
      <w:r w:rsidR="00DC1373">
        <w:t xml:space="preserve"> there were </w:t>
      </w:r>
      <w:r w:rsidR="00820707">
        <w:t xml:space="preserve">significant </w:t>
      </w:r>
      <w:r w:rsidR="00E80E0A">
        <w:t>uncertainties</w:t>
      </w:r>
      <w:r w:rsidR="00820707">
        <w:t xml:space="preserve"> </w:t>
      </w:r>
      <w:r w:rsidR="004B6FAB">
        <w:t xml:space="preserve">about </w:t>
      </w:r>
      <w:r w:rsidR="008B7F2A">
        <w:t>the</w:t>
      </w:r>
      <w:r w:rsidR="008338EA">
        <w:t xml:space="preserve"> design </w:t>
      </w:r>
      <w:r w:rsidR="008B7F2A">
        <w:t xml:space="preserve">of </w:t>
      </w:r>
      <w:r w:rsidR="008338EA">
        <w:t>1</w:t>
      </w:r>
      <w:r w:rsidR="00FE7F00">
        <w:t> </w:t>
      </w:r>
      <w:r w:rsidR="008338EA">
        <w:t>study</w:t>
      </w:r>
      <w:r w:rsidR="00FE7F00">
        <w:t>.</w:t>
      </w:r>
    </w:p>
    <w:p w14:paraId="511C2FCD" w14:textId="77777777" w:rsidR="008E019A" w:rsidRPr="00F63622" w:rsidRDefault="001019E9" w:rsidP="006D56BD">
      <w:pPr>
        <w:pStyle w:val="Heading3"/>
      </w:pPr>
      <w:r w:rsidRPr="001019E9">
        <w:t xml:space="preserve">The evidence considered is limited </w:t>
      </w:r>
      <w:r w:rsidR="00744ACB">
        <w:t xml:space="preserve">to </w:t>
      </w:r>
      <w:r w:rsidRPr="001019E9">
        <w:t>caesarean section and vascular surgery</w:t>
      </w:r>
    </w:p>
    <w:p w14:paraId="4162A084" w14:textId="75062C0F" w:rsidR="001019E9" w:rsidRPr="00AC78EF" w:rsidRDefault="00C12C21" w:rsidP="001554B0">
      <w:pPr>
        <w:pStyle w:val="Numberedlevel2text"/>
        <w:outlineLvl w:val="9"/>
      </w:pPr>
      <w:r>
        <w:t>Stanirowski et al</w:t>
      </w:r>
      <w:r w:rsidR="0012521D">
        <w:t>.</w:t>
      </w:r>
      <w:r>
        <w:t xml:space="preserve"> 2016a and 2016b</w:t>
      </w:r>
      <w:r w:rsidR="0012521D">
        <w:t xml:space="preserve"> were</w:t>
      </w:r>
      <w:r>
        <w:t xml:space="preserve"> </w:t>
      </w:r>
      <w:r w:rsidR="00DC1373">
        <w:t xml:space="preserve">both </w:t>
      </w:r>
      <w:r w:rsidR="00D91A3B">
        <w:t xml:space="preserve">done </w:t>
      </w:r>
      <w:r w:rsidR="00DC1373">
        <w:t xml:space="preserve">in Poland </w:t>
      </w:r>
      <w:r w:rsidR="0012521D">
        <w:t>in</w:t>
      </w:r>
      <w:r w:rsidR="00DC1373">
        <w:t xml:space="preserve"> </w:t>
      </w:r>
      <w:r w:rsidR="00DC1373" w:rsidRPr="006B47CD">
        <w:t>women having elective or emergency caesarean section</w:t>
      </w:r>
      <w:r w:rsidR="00DC1373">
        <w:t xml:space="preserve">. </w:t>
      </w:r>
      <w:r w:rsidR="006B47CD" w:rsidRPr="006B47CD">
        <w:t xml:space="preserve">Totty et al. 2019 and </w:t>
      </w:r>
      <w:r w:rsidR="006B47CD" w:rsidRPr="006B47CD">
        <w:lastRenderedPageBreak/>
        <w:t>Bua et al. 2017</w:t>
      </w:r>
      <w:r w:rsidR="0012521D">
        <w:t xml:space="preserve"> were UK </w:t>
      </w:r>
      <w:r w:rsidR="00395307">
        <w:t xml:space="preserve">studies </w:t>
      </w:r>
      <w:r w:rsidR="0012521D">
        <w:t>in people having vascular surgery</w:t>
      </w:r>
      <w:r w:rsidR="006B47CD">
        <w:t xml:space="preserve">. </w:t>
      </w:r>
      <w:r w:rsidR="0061550E" w:rsidRPr="003201E0">
        <w:rPr>
          <w:highlight w:val="black"/>
          <w:u w:val="single"/>
        </w:rPr>
        <w:t>*******************</w:t>
      </w:r>
      <w:r w:rsidR="0023748F">
        <w:rPr>
          <w:u w:val="single"/>
        </w:rPr>
        <w:t>.</w:t>
      </w:r>
    </w:p>
    <w:p w14:paraId="7FB4C802" w14:textId="77777777" w:rsidR="00AC78EF" w:rsidRPr="00AC78EF" w:rsidRDefault="00AC78EF" w:rsidP="00AC78EF">
      <w:pPr>
        <w:pStyle w:val="Heading3"/>
      </w:pPr>
      <w:r>
        <w:t>The evidence suggests Leukomed</w:t>
      </w:r>
      <w:r w:rsidR="00A26DD1">
        <w:t xml:space="preserve"> Sorbact</w:t>
      </w:r>
      <w:r>
        <w:t xml:space="preserve"> reduc</w:t>
      </w:r>
      <w:r w:rsidR="008B7BF3">
        <w:t>es</w:t>
      </w:r>
      <w:r>
        <w:t xml:space="preserve"> SSIs in caesarean section and vascular surgery</w:t>
      </w:r>
    </w:p>
    <w:p w14:paraId="5569EFAF" w14:textId="7195A3E8" w:rsidR="00492708" w:rsidRDefault="00BB44E7" w:rsidP="001554B0">
      <w:pPr>
        <w:pStyle w:val="Numberedlevel2text"/>
        <w:outlineLvl w:val="9"/>
      </w:pPr>
      <w:r>
        <w:t>U</w:t>
      </w:r>
      <w:r w:rsidR="00037049">
        <w:t>p to 30</w:t>
      </w:r>
      <w:r w:rsidR="002677EB">
        <w:t> </w:t>
      </w:r>
      <w:r w:rsidR="00037049">
        <w:t>days</w:t>
      </w:r>
      <w:r>
        <w:t xml:space="preserve"> after surgery,</w:t>
      </w:r>
      <w:r w:rsidR="00037049">
        <w:t xml:space="preserve"> </w:t>
      </w:r>
      <w:r w:rsidR="00A723D5">
        <w:t>surgical site infection</w:t>
      </w:r>
      <w:r w:rsidR="00D5787A">
        <w:t xml:space="preserve"> (</w:t>
      </w:r>
      <w:r w:rsidR="00037049">
        <w:t>SSI</w:t>
      </w:r>
      <w:r w:rsidR="00D5787A">
        <w:t>)</w:t>
      </w:r>
      <w:r w:rsidR="00037049">
        <w:t xml:space="preserve"> rates were lower </w:t>
      </w:r>
      <w:r w:rsidR="00C7744C">
        <w:t>for people having</w:t>
      </w:r>
      <w:r w:rsidR="00037049">
        <w:t xml:space="preserve"> Leukomed</w:t>
      </w:r>
      <w:r w:rsidR="00A26DD1">
        <w:t xml:space="preserve"> Sorbact</w:t>
      </w:r>
      <w:r w:rsidR="00037049">
        <w:t xml:space="preserve"> compared </w:t>
      </w:r>
      <w:r w:rsidR="00177823">
        <w:t>with</w:t>
      </w:r>
      <w:r w:rsidR="00037049">
        <w:t xml:space="preserve"> those </w:t>
      </w:r>
      <w:r w:rsidR="00C7744C">
        <w:t>ha</w:t>
      </w:r>
      <w:r w:rsidR="00662833">
        <w:t>ving</w:t>
      </w:r>
      <w:r w:rsidR="00C7744C">
        <w:t xml:space="preserve"> </w:t>
      </w:r>
      <w:r w:rsidR="00037049">
        <w:t>standard dressing</w:t>
      </w:r>
      <w:r w:rsidR="00A15F85">
        <w:t>s</w:t>
      </w:r>
      <w:r w:rsidR="00037049">
        <w:t>. The difference in infection</w:t>
      </w:r>
      <w:r w:rsidR="00A26DD1">
        <w:t xml:space="preserve"> rate</w:t>
      </w:r>
      <w:r w:rsidR="00037049">
        <w:t>s was not always statistically significant</w:t>
      </w:r>
      <w:r w:rsidR="00DC1373">
        <w:t xml:space="preserve"> depending on the trial size</w:t>
      </w:r>
      <w:r w:rsidR="00037049">
        <w:t>.</w:t>
      </w:r>
      <w:r w:rsidR="00480E3A">
        <w:t xml:space="preserve"> </w:t>
      </w:r>
      <w:r w:rsidR="009C44C8">
        <w:t xml:space="preserve">The largest RCT, considered to have the least risk of bias </w:t>
      </w:r>
      <w:r w:rsidR="00182B28">
        <w:t>(</w:t>
      </w:r>
      <w:r w:rsidR="009C44C8">
        <w:t>Stanirowski et al</w:t>
      </w:r>
      <w:r w:rsidR="00972CEA">
        <w:t>.</w:t>
      </w:r>
      <w:r w:rsidR="009C44C8">
        <w:t xml:space="preserve"> 2016a), reported </w:t>
      </w:r>
      <w:r w:rsidR="00A15F85">
        <w:t xml:space="preserve">a </w:t>
      </w:r>
      <w:r w:rsidR="009C44C8">
        <w:t xml:space="preserve">SSI rate of 1.8% for </w:t>
      </w:r>
      <w:r w:rsidR="00BA49DB">
        <w:t xml:space="preserve">people </w:t>
      </w:r>
      <w:r w:rsidR="009C44C8">
        <w:t xml:space="preserve">having Leukomed Sorbact after caesarean section, and 5.2% for </w:t>
      </w:r>
      <w:r w:rsidR="00807B1B">
        <w:t>those having standard dressing</w:t>
      </w:r>
      <w:r w:rsidR="00A15F85">
        <w:t>s</w:t>
      </w:r>
      <w:r w:rsidR="009C44C8">
        <w:t xml:space="preserve"> at 14</w:t>
      </w:r>
      <w:r w:rsidR="00BA49DB">
        <w:t> </w:t>
      </w:r>
      <w:r w:rsidR="009C44C8">
        <w:t xml:space="preserve">days </w:t>
      </w:r>
      <w:r w:rsidR="00A83546">
        <w:t>(</w:t>
      </w:r>
      <w:r w:rsidR="006E4125">
        <w:t xml:space="preserve">statistically significant, </w:t>
      </w:r>
      <w:r w:rsidR="009C44C8">
        <w:t>p=0.04</w:t>
      </w:r>
      <w:r w:rsidR="00A83546">
        <w:t>)</w:t>
      </w:r>
      <w:r w:rsidR="009C44C8">
        <w:t>.</w:t>
      </w:r>
      <w:r w:rsidR="00480E3A">
        <w:t xml:space="preserve"> </w:t>
      </w:r>
      <w:r w:rsidR="009C44C8" w:rsidRPr="000D20AC">
        <w:t>Stanirowski et al</w:t>
      </w:r>
      <w:r w:rsidR="00A83546">
        <w:t>.</w:t>
      </w:r>
      <w:r w:rsidR="009C44C8" w:rsidRPr="000D20AC">
        <w:t xml:space="preserve"> </w:t>
      </w:r>
      <w:r w:rsidR="009C44C8">
        <w:t>2016b report</w:t>
      </w:r>
      <w:r w:rsidR="00114ABF">
        <w:t>ed</w:t>
      </w:r>
      <w:r w:rsidR="009C44C8">
        <w:t xml:space="preserve"> </w:t>
      </w:r>
      <w:proofErr w:type="gramStart"/>
      <w:r w:rsidR="00A15F85">
        <w:t>a</w:t>
      </w:r>
      <w:proofErr w:type="gramEnd"/>
      <w:r w:rsidR="00A15F85">
        <w:t xml:space="preserve"> </w:t>
      </w:r>
      <w:r w:rsidR="009C44C8">
        <w:t>SSI rate of 2.8% for</w:t>
      </w:r>
      <w:r w:rsidR="00114ABF">
        <w:t xml:space="preserve"> people having Leukomed Sorbact after caesarean section</w:t>
      </w:r>
      <w:r w:rsidR="009C44C8">
        <w:t xml:space="preserve">, </w:t>
      </w:r>
      <w:r w:rsidR="00114ABF">
        <w:t>compared with</w:t>
      </w:r>
      <w:r w:rsidR="009C44C8">
        <w:t xml:space="preserve"> 9.8% for </w:t>
      </w:r>
      <w:r w:rsidR="00A15F85">
        <w:t>those having standard dressings</w:t>
      </w:r>
      <w:r w:rsidR="00A83546">
        <w:t xml:space="preserve"> at 14 days</w:t>
      </w:r>
      <w:r w:rsidR="009C44C8">
        <w:t xml:space="preserve"> </w:t>
      </w:r>
      <w:r w:rsidR="00A83546">
        <w:t>(</w:t>
      </w:r>
      <w:r w:rsidR="009C44C8">
        <w:t>p=0.08</w:t>
      </w:r>
      <w:r w:rsidR="00A83546">
        <w:t>)</w:t>
      </w:r>
      <w:r w:rsidR="009C44C8">
        <w:t>.</w:t>
      </w:r>
      <w:r w:rsidR="00480E3A">
        <w:t xml:space="preserve"> </w:t>
      </w:r>
      <w:r w:rsidR="00CE274F">
        <w:t>Bua et al</w:t>
      </w:r>
      <w:r w:rsidR="00813D03">
        <w:t>.</w:t>
      </w:r>
      <w:r w:rsidR="00CE274F">
        <w:t xml:space="preserve"> 2017 reported </w:t>
      </w:r>
      <w:proofErr w:type="gramStart"/>
      <w:r w:rsidR="00CE274F">
        <w:t>a</w:t>
      </w:r>
      <w:proofErr w:type="gramEnd"/>
      <w:r w:rsidR="00CE274F">
        <w:t xml:space="preserve"> SSI rate of 1% for Leukomed</w:t>
      </w:r>
      <w:r w:rsidR="00A26DD1">
        <w:t xml:space="preserve"> Sorbact</w:t>
      </w:r>
      <w:r w:rsidR="00CE274F">
        <w:t xml:space="preserve"> and 10% for standard</w:t>
      </w:r>
      <w:r w:rsidR="00A26DD1">
        <w:t xml:space="preserve"> </w:t>
      </w:r>
      <w:r w:rsidR="00CE274F">
        <w:t>dressing</w:t>
      </w:r>
      <w:r w:rsidR="00A15F85">
        <w:t>s</w:t>
      </w:r>
      <w:r w:rsidR="00A46CAF">
        <w:t xml:space="preserve"> at 5 to 7</w:t>
      </w:r>
      <w:r w:rsidR="00FC2DA1">
        <w:t> </w:t>
      </w:r>
      <w:r w:rsidR="00A46CAF">
        <w:t>days</w:t>
      </w:r>
      <w:r w:rsidR="00CE274F">
        <w:t xml:space="preserve"> </w:t>
      </w:r>
      <w:r w:rsidR="006E4125">
        <w:t>(</w:t>
      </w:r>
      <w:r w:rsidR="00CE274F">
        <w:t>statistically significant</w:t>
      </w:r>
      <w:r w:rsidR="006E4125">
        <w:t>,</w:t>
      </w:r>
      <w:r w:rsidR="00CE274F">
        <w:t xml:space="preserve"> p&lt;0.05)</w:t>
      </w:r>
      <w:r w:rsidR="002E6D03">
        <w:t>.</w:t>
      </w:r>
      <w:r w:rsidR="000D20AC">
        <w:t xml:space="preserve"> Totty et al</w:t>
      </w:r>
      <w:r w:rsidR="00FC2DA1">
        <w:t>.</w:t>
      </w:r>
      <w:r w:rsidR="000D20AC">
        <w:t xml:space="preserve"> 2018</w:t>
      </w:r>
      <w:r w:rsidR="00F63622">
        <w:t xml:space="preserve"> and Bua et al</w:t>
      </w:r>
      <w:r w:rsidR="00FC2DA1">
        <w:t>.</w:t>
      </w:r>
      <w:r w:rsidR="00F63622">
        <w:t xml:space="preserve"> 2017</w:t>
      </w:r>
      <w:r w:rsidR="003C1B7E">
        <w:t xml:space="preserve"> report</w:t>
      </w:r>
      <w:r w:rsidR="00DC1373">
        <w:t>ed</w:t>
      </w:r>
      <w:r w:rsidR="003C1B7E">
        <w:t xml:space="preserve"> SSI rate</w:t>
      </w:r>
      <w:r w:rsidR="00621A9F">
        <w:t>s</w:t>
      </w:r>
      <w:r w:rsidR="003C1B7E">
        <w:t xml:space="preserve"> of 16% </w:t>
      </w:r>
      <w:r w:rsidR="00F63622">
        <w:t xml:space="preserve">and 9% </w:t>
      </w:r>
      <w:r w:rsidR="00FC2DA1">
        <w:t xml:space="preserve">at 30 days </w:t>
      </w:r>
      <w:r w:rsidR="00F63622">
        <w:t xml:space="preserve">respectively </w:t>
      </w:r>
      <w:r w:rsidR="003C1B7E">
        <w:t>for</w:t>
      </w:r>
      <w:r w:rsidR="009C44C8">
        <w:t xml:space="preserve"> people having</w:t>
      </w:r>
      <w:r w:rsidR="003C1B7E">
        <w:t xml:space="preserve"> Leukomed</w:t>
      </w:r>
      <w:r w:rsidR="006F3C58">
        <w:t xml:space="preserve"> </w:t>
      </w:r>
      <w:r w:rsidR="00B1656E">
        <w:t>Sorbact</w:t>
      </w:r>
      <w:r w:rsidR="003C1B7E">
        <w:t xml:space="preserve"> </w:t>
      </w:r>
      <w:r w:rsidR="009C44C8">
        <w:t>after vascular surgery</w:t>
      </w:r>
      <w:r w:rsidR="00114ABF">
        <w:t xml:space="preserve">, compared with </w:t>
      </w:r>
      <w:r w:rsidR="003C1B7E">
        <w:t>26%</w:t>
      </w:r>
      <w:r w:rsidR="00F63622">
        <w:t xml:space="preserve"> and 20%</w:t>
      </w:r>
      <w:r w:rsidR="003C1B7E">
        <w:t xml:space="preserve"> for standard dressing</w:t>
      </w:r>
      <w:r w:rsidR="00A15F85">
        <w:t>s</w:t>
      </w:r>
      <w:r w:rsidR="00F63622">
        <w:t>. T</w:t>
      </w:r>
      <w:r w:rsidR="003C1B7E">
        <w:t>he difference</w:t>
      </w:r>
      <w:r w:rsidR="00F63622">
        <w:t>s</w:t>
      </w:r>
      <w:r w:rsidR="003C1B7E">
        <w:t xml:space="preserve"> w</w:t>
      </w:r>
      <w:r w:rsidR="00F63622">
        <w:t>ere</w:t>
      </w:r>
      <w:r w:rsidR="003C1B7E">
        <w:t xml:space="preserve"> not statistically significant </w:t>
      </w:r>
      <w:r w:rsidR="004266BC">
        <w:t>(</w:t>
      </w:r>
      <w:r w:rsidR="003C1B7E">
        <w:t>p=0.161</w:t>
      </w:r>
      <w:r w:rsidR="00F63622">
        <w:t xml:space="preserve"> an</w:t>
      </w:r>
      <w:r w:rsidR="00B1656E">
        <w:t>d</w:t>
      </w:r>
      <w:r w:rsidR="00F63622">
        <w:t xml:space="preserve"> p=0.83, respectively</w:t>
      </w:r>
      <w:r w:rsidR="004266BC">
        <w:t>)</w:t>
      </w:r>
      <w:r w:rsidR="003C1B7E">
        <w:t>.</w:t>
      </w:r>
    </w:p>
    <w:p w14:paraId="5C1CE942" w14:textId="77777777" w:rsidR="008B7BF3" w:rsidRDefault="008B7BF3" w:rsidP="009C44C8">
      <w:pPr>
        <w:pStyle w:val="Heading3"/>
      </w:pPr>
      <w:r>
        <w:t>The evidence suggests th</w:t>
      </w:r>
      <w:r w:rsidR="006C4DFC">
        <w:t xml:space="preserve">at </w:t>
      </w:r>
      <w:r>
        <w:t>Leukomed Sorbact may reduce antibiotic use</w:t>
      </w:r>
    </w:p>
    <w:p w14:paraId="5C2D7D44" w14:textId="77777777" w:rsidR="008B7BF3" w:rsidRPr="008B7BF3" w:rsidRDefault="00662833" w:rsidP="001554B0">
      <w:pPr>
        <w:pStyle w:val="Numberedlevel2text"/>
        <w:outlineLvl w:val="9"/>
      </w:pPr>
      <w:r>
        <w:t xml:space="preserve">In </w:t>
      </w:r>
      <w:r w:rsidR="008B7BF3" w:rsidRPr="008B7BF3">
        <w:t>3</w:t>
      </w:r>
      <w:r>
        <w:t> </w:t>
      </w:r>
      <w:r w:rsidR="008B7BF3" w:rsidRPr="008B7BF3">
        <w:t xml:space="preserve">studies </w:t>
      </w:r>
      <w:r w:rsidR="00BB44E7">
        <w:t>there</w:t>
      </w:r>
      <w:r w:rsidR="008B7BF3" w:rsidRPr="008B7BF3">
        <w:t xml:space="preserve"> </w:t>
      </w:r>
      <w:r>
        <w:t xml:space="preserve">was </w:t>
      </w:r>
      <w:r w:rsidR="008B7BF3" w:rsidRPr="008B7BF3">
        <w:t>l</w:t>
      </w:r>
      <w:r>
        <w:t>ess</w:t>
      </w:r>
      <w:r w:rsidR="008B7BF3" w:rsidRPr="008B7BF3">
        <w:t xml:space="preserve"> need for antibiotic treatment </w:t>
      </w:r>
      <w:r>
        <w:t>with</w:t>
      </w:r>
      <w:r w:rsidR="008B7BF3" w:rsidRPr="008B7BF3">
        <w:t xml:space="preserve"> Leukomed Sorbact compared </w:t>
      </w:r>
      <w:r>
        <w:t>with</w:t>
      </w:r>
      <w:r w:rsidR="008B7BF3" w:rsidRPr="008B7BF3">
        <w:t xml:space="preserve"> standard dressings (Bua et al</w:t>
      </w:r>
      <w:r w:rsidR="00EF0A87">
        <w:t>.</w:t>
      </w:r>
      <w:r w:rsidR="008B7BF3" w:rsidRPr="008B7BF3">
        <w:t xml:space="preserve"> 2017, Stanirowski et al</w:t>
      </w:r>
      <w:r w:rsidR="00EF0A87">
        <w:t>.</w:t>
      </w:r>
      <w:r w:rsidR="008B7BF3" w:rsidRPr="008B7BF3">
        <w:t xml:space="preserve"> 2016a and 2016b). In all </w:t>
      </w:r>
      <w:r w:rsidR="00EF0A87">
        <w:t>studies</w:t>
      </w:r>
      <w:r w:rsidR="00EF0A87" w:rsidRPr="008B7BF3">
        <w:t xml:space="preserve"> </w:t>
      </w:r>
      <w:r w:rsidR="008B7BF3" w:rsidRPr="008B7BF3">
        <w:t xml:space="preserve">the numbers </w:t>
      </w:r>
      <w:r w:rsidR="00C83C60">
        <w:t xml:space="preserve">reported as having </w:t>
      </w:r>
      <w:r w:rsidR="00BB44E7">
        <w:t xml:space="preserve">antibiotics </w:t>
      </w:r>
      <w:r w:rsidR="008B7BF3" w:rsidRPr="008B7BF3">
        <w:t xml:space="preserve">were low </w:t>
      </w:r>
      <w:r w:rsidR="00BB44E7">
        <w:t>in</w:t>
      </w:r>
      <w:r w:rsidR="008B7BF3" w:rsidRPr="008B7BF3">
        <w:t xml:space="preserve"> both arms, and the reported differences were not </w:t>
      </w:r>
      <w:r w:rsidR="008B7BF3" w:rsidRPr="008B7BF3">
        <w:lastRenderedPageBreak/>
        <w:t>statistically significan</w:t>
      </w:r>
      <w:r w:rsidR="002471EE">
        <w:t xml:space="preserve">t </w:t>
      </w:r>
      <w:r w:rsidR="00EF0A87">
        <w:t xml:space="preserve">in </w:t>
      </w:r>
      <w:r w:rsidR="002471EE">
        <w:t>Stanirowski et al</w:t>
      </w:r>
      <w:r w:rsidR="00EF0A87">
        <w:t>.</w:t>
      </w:r>
      <w:r w:rsidR="002471EE">
        <w:t xml:space="preserve"> 2016a </w:t>
      </w:r>
      <w:r w:rsidR="00EF0A87">
        <w:t>(</w:t>
      </w:r>
      <w:r w:rsidR="001C72F5">
        <w:t xml:space="preserve">0 in Leukomed </w:t>
      </w:r>
      <w:r w:rsidR="00EF0A87">
        <w:t xml:space="preserve">Sorbact </w:t>
      </w:r>
      <w:r w:rsidR="001C72F5">
        <w:t>group, 4 in control</w:t>
      </w:r>
      <w:r w:rsidR="00EF0A87">
        <w:t xml:space="preserve"> group</w:t>
      </w:r>
      <w:r w:rsidR="001C72F5">
        <w:t xml:space="preserve">, </w:t>
      </w:r>
      <w:r w:rsidR="002471EE">
        <w:t>p=0.13</w:t>
      </w:r>
      <w:r w:rsidR="00EF0A87">
        <w:t>)</w:t>
      </w:r>
      <w:r w:rsidR="002471EE">
        <w:t>.</w:t>
      </w:r>
    </w:p>
    <w:p w14:paraId="582B6FF2" w14:textId="77777777" w:rsidR="008B7BF3" w:rsidRDefault="006C4DFC" w:rsidP="009C44C8">
      <w:pPr>
        <w:pStyle w:val="Heading3"/>
      </w:pPr>
      <w:r>
        <w:t xml:space="preserve">The evidence suggests that Leukomed Sorbact may reduce readmissions </w:t>
      </w:r>
      <w:r w:rsidR="00EF0A87">
        <w:t>from</w:t>
      </w:r>
      <w:r>
        <w:t xml:space="preserve"> wound complications</w:t>
      </w:r>
    </w:p>
    <w:p w14:paraId="15727361" w14:textId="341C9C01" w:rsidR="006C4DFC" w:rsidRPr="006C4DFC" w:rsidRDefault="006C4DFC" w:rsidP="001554B0">
      <w:pPr>
        <w:pStyle w:val="Numberedlevel2text"/>
        <w:outlineLvl w:val="9"/>
      </w:pPr>
      <w:r w:rsidRPr="006C4DFC">
        <w:t>Stanirowski et al</w:t>
      </w:r>
      <w:r w:rsidR="00EF0A87">
        <w:t>.</w:t>
      </w:r>
      <w:r w:rsidRPr="006C4DFC">
        <w:t xml:space="preserve"> 2016a reported </w:t>
      </w:r>
      <w:r w:rsidR="00D85CB5">
        <w:t xml:space="preserve">that people with </w:t>
      </w:r>
      <w:proofErr w:type="gramStart"/>
      <w:r w:rsidR="00D85CB5">
        <w:t>a</w:t>
      </w:r>
      <w:proofErr w:type="gramEnd"/>
      <w:r w:rsidR="00D85CB5">
        <w:t xml:space="preserve"> SSI in the standard dressings </w:t>
      </w:r>
      <w:r w:rsidR="00783BF8">
        <w:t xml:space="preserve">group </w:t>
      </w:r>
      <w:r w:rsidR="00D85CB5">
        <w:t>each had 2.9</w:t>
      </w:r>
      <w:r w:rsidR="00783BF8">
        <w:t> </w:t>
      </w:r>
      <w:r w:rsidR="008046CB">
        <w:t>outpatient</w:t>
      </w:r>
      <w:r w:rsidR="008046CB" w:rsidRPr="006C4DFC">
        <w:t xml:space="preserve"> </w:t>
      </w:r>
      <w:r w:rsidR="00D85CB5">
        <w:t xml:space="preserve">hospital </w:t>
      </w:r>
      <w:r w:rsidR="00D85CB5" w:rsidRPr="006C4DFC">
        <w:t>visits</w:t>
      </w:r>
      <w:r w:rsidR="00D85CB5">
        <w:t>.</w:t>
      </w:r>
      <w:r w:rsidR="00D85CB5" w:rsidRPr="006C4DFC">
        <w:t xml:space="preserve"> </w:t>
      </w:r>
      <w:r w:rsidR="00D85CB5">
        <w:t>People</w:t>
      </w:r>
      <w:r w:rsidR="00D85CB5" w:rsidRPr="006C4DFC">
        <w:t xml:space="preserve"> with </w:t>
      </w:r>
      <w:proofErr w:type="gramStart"/>
      <w:r w:rsidR="00D85CB5" w:rsidRPr="006C4DFC">
        <w:t>a</w:t>
      </w:r>
      <w:proofErr w:type="gramEnd"/>
      <w:r w:rsidR="00D85CB5" w:rsidRPr="006C4DFC">
        <w:t xml:space="preserve"> SSI in the Leukomed Sorbact group</w:t>
      </w:r>
      <w:r w:rsidR="00D85CB5">
        <w:t xml:space="preserve"> had 4.6</w:t>
      </w:r>
      <w:r w:rsidR="00783BF8">
        <w:t> </w:t>
      </w:r>
      <w:r w:rsidR="00D85CB5">
        <w:t>visits, a</w:t>
      </w:r>
      <w:r w:rsidR="00527EED">
        <w:t xml:space="preserve"> difference</w:t>
      </w:r>
      <w:r w:rsidR="00D85CB5">
        <w:t xml:space="preserve"> that was</w:t>
      </w:r>
      <w:r w:rsidR="00D85CB5" w:rsidRPr="006C4DFC">
        <w:t xml:space="preserve"> </w:t>
      </w:r>
      <w:r w:rsidR="006226AB">
        <w:t xml:space="preserve">statistically </w:t>
      </w:r>
      <w:r w:rsidRPr="006C4DFC">
        <w:t>significant, p=0.02. However</w:t>
      </w:r>
      <w:r w:rsidR="00EF0A87">
        <w:t>,</w:t>
      </w:r>
      <w:r w:rsidRPr="006C4DFC">
        <w:t xml:space="preserve"> this was a secondary analysis in a small subgroup of patients. The same study found </w:t>
      </w:r>
      <w:r w:rsidR="007F7117">
        <w:t>fewer</w:t>
      </w:r>
      <w:r w:rsidRPr="006C4DFC">
        <w:t xml:space="preserve"> additional </w:t>
      </w:r>
      <w:r w:rsidR="00AA18BE">
        <w:t xml:space="preserve">days in </w:t>
      </w:r>
      <w:r w:rsidRPr="006C4DFC">
        <w:t xml:space="preserve">hospital </w:t>
      </w:r>
      <w:r w:rsidR="00C701E1">
        <w:t>in people having</w:t>
      </w:r>
      <w:r w:rsidRPr="006C4DFC">
        <w:t xml:space="preserve"> Leukomed Sorbact </w:t>
      </w:r>
      <w:r w:rsidR="007F7117">
        <w:t>(</w:t>
      </w:r>
      <w:r w:rsidRPr="006C4DFC">
        <w:t>0</w:t>
      </w:r>
      <w:r w:rsidR="007F7117">
        <w:t> </w:t>
      </w:r>
      <w:r w:rsidRPr="006C4DFC">
        <w:t xml:space="preserve">days compared </w:t>
      </w:r>
      <w:r w:rsidR="007F7117">
        <w:t>with</w:t>
      </w:r>
      <w:r w:rsidRPr="006C4DFC">
        <w:t xml:space="preserve"> 8.2</w:t>
      </w:r>
      <w:r w:rsidR="007F7117">
        <w:t> </w:t>
      </w:r>
      <w:r w:rsidRPr="006C4DFC">
        <w:t>days</w:t>
      </w:r>
      <w:r w:rsidR="00C701E1">
        <w:t xml:space="preserve"> </w:t>
      </w:r>
      <w:r w:rsidR="00A15F85">
        <w:t>for standard dressings</w:t>
      </w:r>
      <w:r w:rsidRPr="006C4DFC">
        <w:t>, p=0.22</w:t>
      </w:r>
      <w:r w:rsidR="007F7117">
        <w:t>)</w:t>
      </w:r>
      <w:r w:rsidRPr="006C4DFC">
        <w:t>.</w:t>
      </w:r>
    </w:p>
    <w:p w14:paraId="62C10942" w14:textId="77777777" w:rsidR="00F31504" w:rsidRDefault="00F31504" w:rsidP="00F31504">
      <w:pPr>
        <w:pStyle w:val="Heading2"/>
      </w:pPr>
      <w:r>
        <w:t xml:space="preserve">Cost </w:t>
      </w:r>
      <w:r w:rsidR="00BA0796">
        <w:t>evidence</w:t>
      </w:r>
    </w:p>
    <w:p w14:paraId="228D0B96" w14:textId="77777777" w:rsidR="00825E9A" w:rsidRPr="00825E9A" w:rsidRDefault="00825E9A" w:rsidP="006D56BD">
      <w:pPr>
        <w:pStyle w:val="Heading3"/>
      </w:pPr>
      <w:r w:rsidRPr="00825E9A">
        <w:t>The published economic evidence suggests Leukomed</w:t>
      </w:r>
      <w:r w:rsidR="002B6FAD">
        <w:t xml:space="preserve"> Sorbact</w:t>
      </w:r>
      <w:r w:rsidRPr="00825E9A">
        <w:t xml:space="preserve"> is cost saving</w:t>
      </w:r>
    </w:p>
    <w:p w14:paraId="18022E78" w14:textId="06017C5E" w:rsidR="00825E9A" w:rsidRPr="00B447C4" w:rsidRDefault="005A3136" w:rsidP="001554B0">
      <w:pPr>
        <w:pStyle w:val="Numberedlevel2text"/>
        <w:outlineLvl w:val="9"/>
      </w:pPr>
      <w:r>
        <w:t xml:space="preserve">The economic analysis in </w:t>
      </w:r>
      <w:r w:rsidR="00C7744C">
        <w:t xml:space="preserve">the </w:t>
      </w:r>
      <w:r w:rsidR="00825E9A" w:rsidRPr="00825E9A">
        <w:t>Stanirowski et al</w:t>
      </w:r>
      <w:r w:rsidR="00972CEA">
        <w:t>.</w:t>
      </w:r>
      <w:r w:rsidR="00825E9A" w:rsidRPr="00825E9A">
        <w:t xml:space="preserve"> 2016a and Stanirowski et al</w:t>
      </w:r>
      <w:r w:rsidR="00972CEA">
        <w:t>.</w:t>
      </w:r>
      <w:r w:rsidR="00825E9A" w:rsidRPr="00825E9A">
        <w:t xml:space="preserve"> 2019 </w:t>
      </w:r>
      <w:r>
        <w:t>studies showed that</w:t>
      </w:r>
      <w:r w:rsidRPr="00825E9A">
        <w:t xml:space="preserve"> </w:t>
      </w:r>
      <w:r w:rsidR="00825E9A" w:rsidRPr="00825E9A">
        <w:t>Leukomed</w:t>
      </w:r>
      <w:r w:rsidR="002B6FAD">
        <w:t xml:space="preserve"> Sorbact</w:t>
      </w:r>
      <w:r w:rsidR="00825E9A" w:rsidRPr="00825E9A">
        <w:t xml:space="preserve"> </w:t>
      </w:r>
      <w:r>
        <w:t>is</w:t>
      </w:r>
      <w:r w:rsidR="00825E9A" w:rsidRPr="00825E9A">
        <w:t xml:space="preserve"> cost saving</w:t>
      </w:r>
      <w:r w:rsidR="002B6FAD">
        <w:t xml:space="preserve"> when compared with standard surgical dressings</w:t>
      </w:r>
      <w:r w:rsidR="00825E9A" w:rsidRPr="00825E9A">
        <w:t>. Stanirowski et al</w:t>
      </w:r>
      <w:r w:rsidR="00972CEA">
        <w:t>.</w:t>
      </w:r>
      <w:r w:rsidR="00825E9A" w:rsidRPr="00825E9A">
        <w:t xml:space="preserve"> 2016a report</w:t>
      </w:r>
      <w:r>
        <w:t>ed</w:t>
      </w:r>
      <w:r w:rsidR="00825E9A" w:rsidRPr="00825E9A">
        <w:t xml:space="preserve"> </w:t>
      </w:r>
      <w:r w:rsidR="006F55F4">
        <w:t xml:space="preserve">total </w:t>
      </w:r>
      <w:r w:rsidR="00825E9A" w:rsidRPr="00825E9A">
        <w:t xml:space="preserve">costs </w:t>
      </w:r>
      <w:r w:rsidR="00B447C4">
        <w:t>for</w:t>
      </w:r>
      <w:r w:rsidR="006F55F4">
        <w:t xml:space="preserve"> </w:t>
      </w:r>
      <w:bookmarkStart w:id="1" w:name="_Hlk47969139"/>
      <w:r w:rsidR="006F55F4" w:rsidRPr="006F55F4">
        <w:t>pr</w:t>
      </w:r>
      <w:r w:rsidR="002B6FAD">
        <w:t>eventi</w:t>
      </w:r>
      <w:r w:rsidR="00972CEA">
        <w:t>ng</w:t>
      </w:r>
      <w:r w:rsidR="006F55F4" w:rsidRPr="006F55F4">
        <w:t xml:space="preserve"> and treat</w:t>
      </w:r>
      <w:r w:rsidR="00972CEA">
        <w:t xml:space="preserve">ing </w:t>
      </w:r>
      <w:r w:rsidR="00834FB9">
        <w:t>SSI</w:t>
      </w:r>
      <w:r w:rsidR="00B24912">
        <w:t>s</w:t>
      </w:r>
      <w:r w:rsidR="006F55F4">
        <w:t xml:space="preserve"> </w:t>
      </w:r>
      <w:bookmarkEnd w:id="1"/>
      <w:r w:rsidR="006F55F4">
        <w:t>of</w:t>
      </w:r>
      <w:r w:rsidR="00825E9A" w:rsidRPr="00825E9A">
        <w:t xml:space="preserve"> 5,775</w:t>
      </w:r>
      <w:r w:rsidR="003F1537">
        <w:t> </w:t>
      </w:r>
      <w:r w:rsidR="004C25AE">
        <w:t>euros</w:t>
      </w:r>
      <w:r w:rsidR="00825E9A" w:rsidRPr="00825E9A">
        <w:t xml:space="preserve"> in the standard care group </w:t>
      </w:r>
      <w:r w:rsidR="002B6FAD">
        <w:t>compared with</w:t>
      </w:r>
      <w:r w:rsidR="00825E9A" w:rsidRPr="00825E9A">
        <w:t xml:space="preserve"> 1,065</w:t>
      </w:r>
      <w:r w:rsidR="003F1537">
        <w:t> </w:t>
      </w:r>
      <w:r w:rsidR="004C25AE">
        <w:t>euros</w:t>
      </w:r>
      <w:r w:rsidR="004C25AE" w:rsidRPr="00825E9A">
        <w:t xml:space="preserve"> </w:t>
      </w:r>
      <w:r w:rsidR="00825E9A" w:rsidRPr="00825E9A">
        <w:t>in the Leukomed</w:t>
      </w:r>
      <w:r w:rsidR="002B6FAD">
        <w:t xml:space="preserve"> Sorbact</w:t>
      </w:r>
      <w:r w:rsidR="00825E9A" w:rsidRPr="00825E9A">
        <w:t xml:space="preserve"> group. Stanirowski et al</w:t>
      </w:r>
      <w:r w:rsidR="00972CEA">
        <w:t>.</w:t>
      </w:r>
      <w:r w:rsidR="00825E9A" w:rsidRPr="00825E9A">
        <w:t xml:space="preserve"> 2019 </w:t>
      </w:r>
      <w:r>
        <w:t>used</w:t>
      </w:r>
      <w:r w:rsidRPr="00825E9A">
        <w:t xml:space="preserve"> </w:t>
      </w:r>
      <w:r w:rsidR="00825E9A" w:rsidRPr="00825E9A">
        <w:t>the same data and applie</w:t>
      </w:r>
      <w:r>
        <w:t>d</w:t>
      </w:r>
      <w:r w:rsidR="00825E9A" w:rsidRPr="00825E9A">
        <w:t xml:space="preserve"> a decision-analytic model </w:t>
      </w:r>
      <w:r>
        <w:t>from</w:t>
      </w:r>
      <w:r w:rsidRPr="00825E9A">
        <w:t xml:space="preserve"> </w:t>
      </w:r>
      <w:r w:rsidR="00825E9A" w:rsidRPr="00825E9A">
        <w:t>a UK NHS perspective</w:t>
      </w:r>
      <w:r>
        <w:t>. This showed</w:t>
      </w:r>
      <w:r w:rsidR="00825E9A" w:rsidRPr="00825E9A">
        <w:t xml:space="preserve"> a cost saving of £119.07</w:t>
      </w:r>
      <w:r w:rsidR="006F55F4">
        <w:t xml:space="preserve"> per patient</w:t>
      </w:r>
      <w:r w:rsidR="00825E9A" w:rsidRPr="00825E9A">
        <w:t xml:space="preserve"> </w:t>
      </w:r>
      <w:r w:rsidR="00B447C4">
        <w:t xml:space="preserve">in favour of </w:t>
      </w:r>
      <w:r w:rsidR="00825E9A" w:rsidRPr="00825E9A">
        <w:t>Leukomed</w:t>
      </w:r>
      <w:r w:rsidR="00E66EFE">
        <w:t xml:space="preserve"> Sorbact</w:t>
      </w:r>
      <w:r w:rsidR="006F55F4">
        <w:t>.</w:t>
      </w:r>
    </w:p>
    <w:p w14:paraId="26BD752E" w14:textId="77777777" w:rsidR="00B447C4" w:rsidRPr="00B447C4" w:rsidRDefault="00B447C4" w:rsidP="00B447C4">
      <w:pPr>
        <w:pStyle w:val="Heading3"/>
      </w:pPr>
      <w:r>
        <w:t xml:space="preserve">The company’s </w:t>
      </w:r>
      <w:r w:rsidR="00E66EFE">
        <w:t xml:space="preserve">cost </w:t>
      </w:r>
      <w:r>
        <w:t>modelling f</w:t>
      </w:r>
      <w:r w:rsidR="00593DF1">
        <w:t>inds</w:t>
      </w:r>
      <w:r>
        <w:t xml:space="preserve"> Leukomed </w:t>
      </w:r>
      <w:r w:rsidR="00820707">
        <w:t xml:space="preserve">Sorbact </w:t>
      </w:r>
      <w:r>
        <w:t xml:space="preserve">to be cost saving for caesarean section, vascular </w:t>
      </w:r>
      <w:proofErr w:type="gramStart"/>
      <w:r>
        <w:t>surgery</w:t>
      </w:r>
      <w:proofErr w:type="gramEnd"/>
      <w:r w:rsidR="00820707">
        <w:t xml:space="preserve"> and all surgery</w:t>
      </w:r>
    </w:p>
    <w:p w14:paraId="4D453968" w14:textId="4709B729" w:rsidR="00C578E6" w:rsidRPr="000C08B3" w:rsidRDefault="00C578E6" w:rsidP="001554B0">
      <w:pPr>
        <w:pStyle w:val="Numberedlevel2text"/>
        <w:outlineLvl w:val="9"/>
      </w:pPr>
      <w:r w:rsidRPr="000C08B3">
        <w:t xml:space="preserve">The </w:t>
      </w:r>
      <w:r w:rsidR="00DC0F8C" w:rsidRPr="000C08B3">
        <w:t>company</w:t>
      </w:r>
      <w:r w:rsidRPr="000C08B3">
        <w:t xml:space="preserve"> submitted a simple decision tree model with 2</w:t>
      </w:r>
      <w:r w:rsidR="00EE0D4E">
        <w:t> </w:t>
      </w:r>
      <w:r w:rsidRPr="000C08B3">
        <w:t>interventions</w:t>
      </w:r>
      <w:r w:rsidR="00E66EFE">
        <w:t>,</w:t>
      </w:r>
      <w:r w:rsidRPr="000C08B3">
        <w:t xml:space="preserve"> Leukomed</w:t>
      </w:r>
      <w:r w:rsidR="00E66EFE">
        <w:t xml:space="preserve"> Sorbact</w:t>
      </w:r>
      <w:r w:rsidRPr="000C08B3">
        <w:t xml:space="preserve"> </w:t>
      </w:r>
      <w:r w:rsidR="005A3136">
        <w:t>or</w:t>
      </w:r>
      <w:r w:rsidR="005A3136" w:rsidRPr="000C08B3">
        <w:t xml:space="preserve"> </w:t>
      </w:r>
      <w:r w:rsidRPr="000C08B3">
        <w:t>standard</w:t>
      </w:r>
      <w:r w:rsidR="00E66EFE">
        <w:t xml:space="preserve"> surgical</w:t>
      </w:r>
      <w:r w:rsidRPr="000C08B3">
        <w:t xml:space="preserve"> dressing</w:t>
      </w:r>
      <w:r w:rsidR="004C25AE">
        <w:t>s</w:t>
      </w:r>
      <w:r w:rsidR="00EE0D4E">
        <w:t>. There were</w:t>
      </w:r>
      <w:r w:rsidRPr="000C08B3">
        <w:t xml:space="preserve"> 2</w:t>
      </w:r>
      <w:r w:rsidR="00EE0D4E">
        <w:t> </w:t>
      </w:r>
      <w:r w:rsidRPr="000C08B3">
        <w:t>outcomes</w:t>
      </w:r>
      <w:r w:rsidR="00E66EFE">
        <w:t xml:space="preserve">, </w:t>
      </w:r>
      <w:proofErr w:type="gramStart"/>
      <w:r w:rsidRPr="000C08B3">
        <w:t>SSI</w:t>
      </w:r>
      <w:proofErr w:type="gramEnd"/>
      <w:r w:rsidRPr="000C08B3">
        <w:t xml:space="preserve"> or no SSI. The time horizon was 30</w:t>
      </w:r>
      <w:r w:rsidR="00EE0D4E">
        <w:t> </w:t>
      </w:r>
      <w:r w:rsidRPr="000C08B3">
        <w:t>days.</w:t>
      </w:r>
      <w:r w:rsidR="00DC0F8C" w:rsidRPr="000C08B3">
        <w:t xml:space="preserve"> The company reported base</w:t>
      </w:r>
      <w:r w:rsidR="00EE0D4E">
        <w:t>-</w:t>
      </w:r>
      <w:r w:rsidR="00DC0F8C" w:rsidRPr="000C08B3">
        <w:t xml:space="preserve">case cost savings </w:t>
      </w:r>
      <w:r w:rsidR="00074460">
        <w:t>per p</w:t>
      </w:r>
      <w:r w:rsidR="00EE0D4E">
        <w:t>erson</w:t>
      </w:r>
      <w:r w:rsidR="00074460">
        <w:t xml:space="preserve"> </w:t>
      </w:r>
      <w:r w:rsidR="005A3136">
        <w:t>with</w:t>
      </w:r>
      <w:r w:rsidR="005A3136" w:rsidRPr="000C08B3">
        <w:t xml:space="preserve"> </w:t>
      </w:r>
      <w:r w:rsidR="00DC0F8C" w:rsidRPr="000C08B3">
        <w:t xml:space="preserve">Leukomed </w:t>
      </w:r>
      <w:r w:rsidR="00EE0D4E">
        <w:t xml:space="preserve">Sorbact </w:t>
      </w:r>
      <w:r w:rsidR="00DC0F8C" w:rsidRPr="000C08B3">
        <w:t xml:space="preserve">of £107.43 for caesarean section, £23.55 for vascular surgery, and </w:t>
      </w:r>
      <w:r w:rsidR="000C08B3" w:rsidRPr="000C08B3">
        <w:t xml:space="preserve">£20.56 </w:t>
      </w:r>
      <w:r w:rsidR="000C08B3" w:rsidRPr="000C08B3">
        <w:lastRenderedPageBreak/>
        <w:t xml:space="preserve">for all surgery. </w:t>
      </w:r>
      <w:r w:rsidR="00EE0D4E">
        <w:t>The company’s s</w:t>
      </w:r>
      <w:r w:rsidR="000C08B3">
        <w:t>ensitivity analyses found these results to be robust to parameter changes.</w:t>
      </w:r>
    </w:p>
    <w:p w14:paraId="73B8207F" w14:textId="40F476A6" w:rsidR="000C08B3" w:rsidRPr="000C08B3" w:rsidRDefault="000C08B3" w:rsidP="006D56BD">
      <w:pPr>
        <w:pStyle w:val="Heading3"/>
      </w:pPr>
      <w:r w:rsidRPr="000C08B3">
        <w:t>The EAC agree</w:t>
      </w:r>
      <w:r w:rsidR="004C25AE">
        <w:t>s</w:t>
      </w:r>
      <w:r w:rsidRPr="000C08B3">
        <w:t xml:space="preserve"> with the company’s</w:t>
      </w:r>
      <w:r w:rsidR="00E66EFE">
        <w:t xml:space="preserve"> cost</w:t>
      </w:r>
      <w:r w:rsidRPr="000C08B3">
        <w:t xml:space="preserve"> model but disagree</w:t>
      </w:r>
      <w:r w:rsidR="004C25AE">
        <w:t>s</w:t>
      </w:r>
      <w:r w:rsidR="00B20937">
        <w:t xml:space="preserve"> about including</w:t>
      </w:r>
      <w:r w:rsidRPr="000C08B3">
        <w:t xml:space="preserve"> all surgery </w:t>
      </w:r>
      <w:r w:rsidR="00B20937">
        <w:t>because of</w:t>
      </w:r>
      <w:r w:rsidRPr="000C08B3">
        <w:t xml:space="preserve"> lack of evidence</w:t>
      </w:r>
    </w:p>
    <w:p w14:paraId="79C3A08B" w14:textId="77777777" w:rsidR="000C08B3" w:rsidRPr="0033329C" w:rsidRDefault="000C08B3" w:rsidP="001554B0">
      <w:pPr>
        <w:pStyle w:val="Numberedlevel2text"/>
        <w:outlineLvl w:val="9"/>
      </w:pPr>
      <w:r w:rsidRPr="0033329C">
        <w:t>The EAC agreed with the company’s model and its assumptions</w:t>
      </w:r>
      <w:r w:rsidR="00E66EFE">
        <w:t xml:space="preserve"> and</w:t>
      </w:r>
      <w:r w:rsidRPr="0033329C">
        <w:t xml:space="preserve"> m</w:t>
      </w:r>
      <w:r w:rsidR="000913C0" w:rsidRPr="0033329C">
        <w:t xml:space="preserve">ade </w:t>
      </w:r>
      <w:r w:rsidR="00E64CBF">
        <w:t>1 </w:t>
      </w:r>
      <w:r w:rsidR="000913C0" w:rsidRPr="0033329C">
        <w:t>change</w:t>
      </w:r>
      <w:r w:rsidR="00E66EFE">
        <w:t>,</w:t>
      </w:r>
      <w:r w:rsidR="000913C0" w:rsidRPr="0033329C">
        <w:t xml:space="preserve"> </w:t>
      </w:r>
      <w:r w:rsidR="00E64CBF">
        <w:t xml:space="preserve">to </w:t>
      </w:r>
      <w:r w:rsidR="000913C0" w:rsidRPr="0033329C">
        <w:t>the cost of a</w:t>
      </w:r>
      <w:r w:rsidR="005A3136">
        <w:t>n</w:t>
      </w:r>
      <w:r w:rsidR="000913C0" w:rsidRPr="0033329C">
        <w:t xml:space="preserve"> SSI episode</w:t>
      </w:r>
      <w:r w:rsidR="00E66EFE">
        <w:t xml:space="preserve"> for vascular surgery</w:t>
      </w:r>
      <w:r w:rsidR="000913C0" w:rsidRPr="0033329C">
        <w:t>. Leukomed</w:t>
      </w:r>
      <w:r w:rsidR="00E66EFE">
        <w:t xml:space="preserve"> Sorbact</w:t>
      </w:r>
      <w:r w:rsidR="000913C0" w:rsidRPr="0033329C">
        <w:t xml:space="preserve"> remained</w:t>
      </w:r>
      <w:r w:rsidR="00E66EFE">
        <w:t xml:space="preserve"> </w:t>
      </w:r>
      <w:r w:rsidR="000913C0" w:rsidRPr="0033329C">
        <w:t>cost saving</w:t>
      </w:r>
      <w:r w:rsidR="00074460" w:rsidRPr="0033329C">
        <w:t xml:space="preserve"> but the cost savings were lower than those estimated by the company</w:t>
      </w:r>
      <w:r w:rsidR="007A3D9C">
        <w:t>’s</w:t>
      </w:r>
      <w:r w:rsidR="00E66EFE">
        <w:t xml:space="preserve"> model</w:t>
      </w:r>
      <w:r w:rsidR="00074460" w:rsidRPr="0033329C">
        <w:t xml:space="preserve"> </w:t>
      </w:r>
      <w:r w:rsidR="0033329C">
        <w:t>for</w:t>
      </w:r>
      <w:r w:rsidR="00074460" w:rsidRPr="0033329C">
        <w:t xml:space="preserve"> vascular surgery, at £17.82 per patient. The cost savings </w:t>
      </w:r>
      <w:r w:rsidR="0033329C" w:rsidRPr="0033329C">
        <w:t xml:space="preserve">remained robust to parameter changes. The EAC chose not to </w:t>
      </w:r>
      <w:r w:rsidR="0033329C">
        <w:t>model</w:t>
      </w:r>
      <w:r w:rsidR="0033329C" w:rsidRPr="0033329C">
        <w:t xml:space="preserve"> </w:t>
      </w:r>
      <w:r w:rsidR="005A3136">
        <w:t xml:space="preserve">the use of Leukomed </w:t>
      </w:r>
      <w:r w:rsidR="00E64CBF">
        <w:t>Sorbact for</w:t>
      </w:r>
      <w:r w:rsidR="005A3136">
        <w:t xml:space="preserve"> </w:t>
      </w:r>
      <w:r w:rsidR="0033329C" w:rsidRPr="0033329C">
        <w:t xml:space="preserve">all </w:t>
      </w:r>
      <w:r w:rsidR="005A3136">
        <w:t xml:space="preserve">types of </w:t>
      </w:r>
      <w:r w:rsidR="0033329C" w:rsidRPr="0033329C">
        <w:t xml:space="preserve">surgery </w:t>
      </w:r>
      <w:r w:rsidR="007A3D9C">
        <w:t>because</w:t>
      </w:r>
      <w:r w:rsidR="005A3136" w:rsidRPr="0033329C">
        <w:t xml:space="preserve"> </w:t>
      </w:r>
      <w:r w:rsidR="0033329C" w:rsidRPr="0033329C">
        <w:t xml:space="preserve">it considered </w:t>
      </w:r>
      <w:r w:rsidR="005A3136">
        <w:t xml:space="preserve">that there was insufficient </w:t>
      </w:r>
      <w:r w:rsidR="00C7744C">
        <w:t xml:space="preserve">clinical </w:t>
      </w:r>
      <w:r w:rsidR="0033329C" w:rsidRPr="0033329C">
        <w:t>evidence to do so.</w:t>
      </w:r>
    </w:p>
    <w:p w14:paraId="60F2F0CD" w14:textId="77777777" w:rsidR="008E019A" w:rsidRPr="00731824" w:rsidRDefault="008E019A" w:rsidP="00570EB8">
      <w:pPr>
        <w:pStyle w:val="Numberedheading1"/>
      </w:pPr>
      <w:r w:rsidRPr="00731824">
        <w:t>Committee discussion</w:t>
      </w:r>
    </w:p>
    <w:p w14:paraId="630CCF7F" w14:textId="77777777" w:rsidR="008E019A" w:rsidRDefault="008E019A" w:rsidP="008E019A">
      <w:pPr>
        <w:pStyle w:val="Heading2"/>
      </w:pPr>
      <w:r w:rsidRPr="009353AE">
        <w:t>Clinical</w:t>
      </w:r>
      <w:r w:rsidR="00B31ACD">
        <w:t>-</w:t>
      </w:r>
      <w:r w:rsidRPr="009353AE">
        <w:t xml:space="preserve">effectiveness </w:t>
      </w:r>
      <w:r w:rsidR="00BA0796">
        <w:t>overview</w:t>
      </w:r>
    </w:p>
    <w:p w14:paraId="7D8131F8" w14:textId="77777777" w:rsidR="00DF25ED" w:rsidRPr="00D84965" w:rsidRDefault="00012CFF" w:rsidP="00637E21">
      <w:pPr>
        <w:pStyle w:val="Heading3"/>
      </w:pPr>
      <w:r>
        <w:t>Leukomed Sorbact reduc</w:t>
      </w:r>
      <w:r w:rsidR="000A3DE6">
        <w:t>es</w:t>
      </w:r>
      <w:r>
        <w:t xml:space="preserve"> SSIs </w:t>
      </w:r>
      <w:r w:rsidR="00AA3822">
        <w:t xml:space="preserve">after </w:t>
      </w:r>
      <w:r>
        <w:t>caesarean section</w:t>
      </w:r>
    </w:p>
    <w:p w14:paraId="6066FA71" w14:textId="4A2DA16A" w:rsidR="008E019A" w:rsidRDefault="00AA3822" w:rsidP="001554B0">
      <w:pPr>
        <w:pStyle w:val="Numberedlevel2text"/>
        <w:outlineLvl w:val="9"/>
        <w:rPr>
          <w:b/>
        </w:rPr>
      </w:pPr>
      <w:r>
        <w:t>The committee noted that Stan</w:t>
      </w:r>
      <w:r w:rsidR="00B71846">
        <w:t>i</w:t>
      </w:r>
      <w:r>
        <w:t>rowski 2016</w:t>
      </w:r>
      <w:r w:rsidR="00751B4B">
        <w:t>a</w:t>
      </w:r>
      <w:r>
        <w:t xml:space="preserve"> was a well performed </w:t>
      </w:r>
      <w:r w:rsidR="00013F40">
        <w:t>randomised controlled trial (</w:t>
      </w:r>
      <w:r>
        <w:t>RCT</w:t>
      </w:r>
      <w:r w:rsidR="00013F40">
        <w:t>)</w:t>
      </w:r>
      <w:r>
        <w:t xml:space="preserve"> with </w:t>
      </w:r>
      <w:r w:rsidR="00BA1454">
        <w:t xml:space="preserve">a </w:t>
      </w:r>
      <w:r>
        <w:t>limited risk of bias</w:t>
      </w:r>
      <w:r w:rsidR="00B71846">
        <w:t>. T</w:t>
      </w:r>
      <w:r>
        <w:t xml:space="preserve">he results </w:t>
      </w:r>
      <w:r w:rsidR="00B71846">
        <w:t>showed</w:t>
      </w:r>
      <w:r>
        <w:t xml:space="preserve"> a </w:t>
      </w:r>
      <w:r w:rsidR="00B71846">
        <w:t xml:space="preserve">statistically </w:t>
      </w:r>
      <w:r>
        <w:t xml:space="preserve">significant reduction in </w:t>
      </w:r>
      <w:r w:rsidR="002D21AD">
        <w:t>surgical site infection (</w:t>
      </w:r>
      <w:r>
        <w:t>SSI</w:t>
      </w:r>
      <w:r w:rsidR="002D21AD">
        <w:t>)</w:t>
      </w:r>
      <w:r>
        <w:t xml:space="preserve"> at 14</w:t>
      </w:r>
      <w:r w:rsidR="00B71846">
        <w:t> </w:t>
      </w:r>
      <w:r>
        <w:t>days in p</w:t>
      </w:r>
      <w:r w:rsidR="00B71846">
        <w:t>eople</w:t>
      </w:r>
      <w:r>
        <w:t xml:space="preserve"> </w:t>
      </w:r>
      <w:r w:rsidR="00B71846">
        <w:t>ha</w:t>
      </w:r>
      <w:r>
        <w:t xml:space="preserve">ving Leukomed Sorbact compared with standard dressings. </w:t>
      </w:r>
      <w:r w:rsidR="00D0324F" w:rsidRPr="002C3B38">
        <w:t xml:space="preserve">The committee and </w:t>
      </w:r>
      <w:r w:rsidR="00D65A17">
        <w:t xml:space="preserve">clinical </w:t>
      </w:r>
      <w:r w:rsidR="00D0324F" w:rsidRPr="002C3B38">
        <w:t xml:space="preserve">experts discussed the </w:t>
      </w:r>
      <w:r w:rsidR="00BA1454">
        <w:t xml:space="preserve">relatively </w:t>
      </w:r>
      <w:r w:rsidR="00D0324F" w:rsidRPr="002C3B38">
        <w:t xml:space="preserve">low rate of systemic antibiotic </w:t>
      </w:r>
      <w:r w:rsidR="00BA1454">
        <w:t>use</w:t>
      </w:r>
      <w:r w:rsidR="00BA1454" w:rsidRPr="002C3B38">
        <w:t xml:space="preserve"> </w:t>
      </w:r>
      <w:r w:rsidR="00B71846">
        <w:t>in</w:t>
      </w:r>
      <w:r w:rsidR="0034265F">
        <w:t xml:space="preserve"> p</w:t>
      </w:r>
      <w:r w:rsidR="00B71846">
        <w:t>eople</w:t>
      </w:r>
      <w:r w:rsidR="0034265F">
        <w:t xml:space="preserve"> who </w:t>
      </w:r>
      <w:r w:rsidR="00D65A17">
        <w:t>had</w:t>
      </w:r>
      <w:r w:rsidR="00D0324F" w:rsidRPr="002C3B38">
        <w:t xml:space="preserve"> SSIs </w:t>
      </w:r>
      <w:r w:rsidR="0034265F">
        <w:t>in</w:t>
      </w:r>
      <w:r w:rsidR="00D0324F" w:rsidRPr="002C3B38">
        <w:t xml:space="preserve"> this study</w:t>
      </w:r>
      <w:r w:rsidR="00B71846">
        <w:t>. The committee</w:t>
      </w:r>
      <w:r w:rsidR="0034265F">
        <w:t xml:space="preserve"> con</w:t>
      </w:r>
      <w:r w:rsidR="00D47F00">
        <w:t>sidered</w:t>
      </w:r>
      <w:r w:rsidR="0034265F">
        <w:t xml:space="preserve"> that this </w:t>
      </w:r>
      <w:r w:rsidR="00B71846">
        <w:t>was</w:t>
      </w:r>
      <w:r w:rsidR="0034265F">
        <w:t xml:space="preserve"> likely </w:t>
      </w:r>
      <w:r w:rsidR="00CA614E">
        <w:t xml:space="preserve">to be </w:t>
      </w:r>
      <w:r w:rsidR="0034265F">
        <w:t>expl</w:t>
      </w:r>
      <w:r w:rsidR="00B71846">
        <w:t xml:space="preserve">ained </w:t>
      </w:r>
      <w:r w:rsidR="00CA614E">
        <w:t xml:space="preserve">by </w:t>
      </w:r>
      <w:r w:rsidR="00B71846">
        <w:t xml:space="preserve">the infections </w:t>
      </w:r>
      <w:r w:rsidR="00CA614E">
        <w:t xml:space="preserve">being </w:t>
      </w:r>
      <w:r w:rsidR="0034265F">
        <w:t xml:space="preserve">relatively mild. The </w:t>
      </w:r>
      <w:r w:rsidR="00D47F00">
        <w:t xml:space="preserve">clinical </w:t>
      </w:r>
      <w:r w:rsidR="0034265F">
        <w:t xml:space="preserve">experts </w:t>
      </w:r>
      <w:r w:rsidR="008E0DAE">
        <w:t xml:space="preserve">stated </w:t>
      </w:r>
      <w:r w:rsidR="0034265F">
        <w:t xml:space="preserve">that intravenous antibiotics </w:t>
      </w:r>
      <w:r w:rsidR="00B71846">
        <w:t>were</w:t>
      </w:r>
      <w:r w:rsidR="0034265F">
        <w:t xml:space="preserve"> only </w:t>
      </w:r>
      <w:r w:rsidR="00B71846">
        <w:t>needed</w:t>
      </w:r>
      <w:r w:rsidR="0034265F">
        <w:t xml:space="preserve"> for treat</w:t>
      </w:r>
      <w:r w:rsidR="00D97D6A">
        <w:t>ing</w:t>
      </w:r>
      <w:r w:rsidR="0034265F">
        <w:t xml:space="preserve"> the most severe SSIs.</w:t>
      </w:r>
      <w:r w:rsidR="00D47F00">
        <w:t xml:space="preserve"> </w:t>
      </w:r>
      <w:r w:rsidR="00D47F00" w:rsidRPr="002C3B38">
        <w:t>The committee concluded that the evidence suggest</w:t>
      </w:r>
      <w:r w:rsidR="00D47F00">
        <w:t>ed</w:t>
      </w:r>
      <w:r w:rsidR="00D47F00" w:rsidRPr="002C3B38">
        <w:t xml:space="preserve"> that us</w:t>
      </w:r>
      <w:r w:rsidR="00D47F00">
        <w:t>ing</w:t>
      </w:r>
      <w:r w:rsidR="00D47F00" w:rsidRPr="002C3B38">
        <w:t xml:space="preserve"> Leukomed </w:t>
      </w:r>
      <w:r w:rsidR="00D47F00" w:rsidRPr="002C3B38">
        <w:lastRenderedPageBreak/>
        <w:t>Sorbact reduces the rate of SSIs</w:t>
      </w:r>
      <w:r w:rsidR="00D47F00">
        <w:t xml:space="preserve"> after caesarean section compared with standard dressings.</w:t>
      </w:r>
    </w:p>
    <w:p w14:paraId="69A2AAEC" w14:textId="77777777" w:rsidR="00BA1454" w:rsidRDefault="00C7744C" w:rsidP="00C7744C">
      <w:pPr>
        <w:pStyle w:val="Heading3"/>
      </w:pPr>
      <w:r>
        <w:t xml:space="preserve">Leukomed Sorbact reduces the incidence of SSIs </w:t>
      </w:r>
      <w:r w:rsidR="002D21AD">
        <w:t xml:space="preserve">after </w:t>
      </w:r>
      <w:r>
        <w:t>vascular surgery</w:t>
      </w:r>
    </w:p>
    <w:p w14:paraId="208412D4" w14:textId="77777777" w:rsidR="00BA1454" w:rsidRDefault="00BA1454" w:rsidP="001554B0">
      <w:pPr>
        <w:pStyle w:val="Numberedlevel2text"/>
        <w:outlineLvl w:val="9"/>
      </w:pPr>
      <w:r>
        <w:t>The prospective non-randomi</w:t>
      </w:r>
      <w:r w:rsidR="0003105E">
        <w:t>s</w:t>
      </w:r>
      <w:r>
        <w:t>ed Bua et al</w:t>
      </w:r>
      <w:r w:rsidR="0003105E">
        <w:t>.</w:t>
      </w:r>
      <w:r>
        <w:t xml:space="preserve"> study showed that the</w:t>
      </w:r>
      <w:r w:rsidR="002E079F">
        <w:t>re were fewer</w:t>
      </w:r>
      <w:r>
        <w:t xml:space="preserve"> SSIs in p</w:t>
      </w:r>
      <w:r w:rsidR="002263AD">
        <w:t>eople who had</w:t>
      </w:r>
      <w:r>
        <w:t xml:space="preserve"> Leukomed </w:t>
      </w:r>
      <w:r w:rsidR="002263AD">
        <w:t>Sorbact</w:t>
      </w:r>
      <w:r>
        <w:t xml:space="preserve"> compared with </w:t>
      </w:r>
      <w:r w:rsidR="002E079F">
        <w:t xml:space="preserve">those who had </w:t>
      </w:r>
      <w:r>
        <w:t>standard dressings at 5 to 7</w:t>
      </w:r>
      <w:r w:rsidR="002263AD">
        <w:t> </w:t>
      </w:r>
      <w:r>
        <w:t>days and at 30</w:t>
      </w:r>
      <w:r w:rsidR="002263AD">
        <w:t> </w:t>
      </w:r>
      <w:r>
        <w:t xml:space="preserve">days. </w:t>
      </w:r>
      <w:r w:rsidR="002263AD">
        <w:t xml:space="preserve">Although the number of </w:t>
      </w:r>
      <w:r>
        <w:t>p</w:t>
      </w:r>
      <w:r w:rsidR="002263AD">
        <w:t>eople</w:t>
      </w:r>
      <w:r>
        <w:t xml:space="preserve"> included in the Totty et al</w:t>
      </w:r>
      <w:r w:rsidR="002263AD">
        <w:t>.</w:t>
      </w:r>
      <w:r>
        <w:t xml:space="preserve"> pilot RCT w</w:t>
      </w:r>
      <w:r w:rsidR="002263AD">
        <w:t>as</w:t>
      </w:r>
      <w:r>
        <w:t xml:space="preserve"> relatively small, there w</w:t>
      </w:r>
      <w:r w:rsidR="002263AD">
        <w:t>ere fewer</w:t>
      </w:r>
      <w:r>
        <w:t xml:space="preserve"> </w:t>
      </w:r>
      <w:r w:rsidR="00BE6D06">
        <w:t>SSI</w:t>
      </w:r>
      <w:r w:rsidR="002263AD">
        <w:t xml:space="preserve">s in </w:t>
      </w:r>
      <w:r w:rsidR="002E079F">
        <w:t xml:space="preserve">the </w:t>
      </w:r>
      <w:r w:rsidR="002263AD">
        <w:t>people who had</w:t>
      </w:r>
      <w:r>
        <w:t xml:space="preserve"> Leukomed </w:t>
      </w:r>
      <w:r w:rsidR="002263AD">
        <w:t>Sorbact</w:t>
      </w:r>
      <w:r>
        <w:t xml:space="preserve">. Overall, the committee concluded that the </w:t>
      </w:r>
      <w:r w:rsidR="002E079F">
        <w:t xml:space="preserve">study </w:t>
      </w:r>
      <w:r>
        <w:t xml:space="preserve">results </w:t>
      </w:r>
      <w:r w:rsidR="002E079F">
        <w:t>and</w:t>
      </w:r>
      <w:r>
        <w:t xml:space="preserve"> the plausibility of the clinical benefit </w:t>
      </w:r>
      <w:r w:rsidR="002E079F">
        <w:t>for</w:t>
      </w:r>
      <w:r>
        <w:t xml:space="preserve"> this group was sufficient to support the use of Leukomed </w:t>
      </w:r>
      <w:r w:rsidR="000626E5">
        <w:t>Sorbact after</w:t>
      </w:r>
      <w:r>
        <w:t xml:space="preserve"> vascular surgery</w:t>
      </w:r>
      <w:r w:rsidR="000626E5">
        <w:t>.</w:t>
      </w:r>
    </w:p>
    <w:p w14:paraId="05D3027F" w14:textId="77777777" w:rsidR="00BA1454" w:rsidRPr="00C7744C" w:rsidRDefault="00BA1454" w:rsidP="00C7744C">
      <w:pPr>
        <w:pStyle w:val="Heading3"/>
      </w:pPr>
      <w:r w:rsidRPr="00C7744C">
        <w:t>The evidence does not support a broader recommendation to use Leukomed Sorbact in all types of surgery</w:t>
      </w:r>
    </w:p>
    <w:p w14:paraId="0B136D73" w14:textId="6FA07DAD" w:rsidR="00BA1454" w:rsidRPr="00BA1454" w:rsidRDefault="00BA1454" w:rsidP="001554B0">
      <w:pPr>
        <w:pStyle w:val="Numberedlevel2text"/>
        <w:outlineLvl w:val="9"/>
        <w:rPr>
          <w:b/>
        </w:rPr>
      </w:pPr>
      <w:r w:rsidRPr="00BA1454">
        <w:t>No evidence was presented</w:t>
      </w:r>
      <w:r>
        <w:t xml:space="preserve"> to support the use of</w:t>
      </w:r>
      <w:r w:rsidRPr="00BA1454">
        <w:t xml:space="preserve"> Leukomed Sorbact in surgery other than caesarean section and vascular surgery. It was noted that </w:t>
      </w:r>
      <w:r w:rsidR="00517AC6" w:rsidRPr="00BA1454">
        <w:t xml:space="preserve">Leukomed Sorbact </w:t>
      </w:r>
      <w:r w:rsidR="00024276">
        <w:t>could potentially</w:t>
      </w:r>
      <w:r w:rsidR="00517AC6">
        <w:t xml:space="preserve"> </w:t>
      </w:r>
      <w:r w:rsidR="00517AC6" w:rsidRPr="00BA1454">
        <w:t xml:space="preserve">be particularly useful </w:t>
      </w:r>
      <w:r w:rsidR="00517AC6">
        <w:t xml:space="preserve">in </w:t>
      </w:r>
      <w:r w:rsidRPr="00BA1454">
        <w:t>plastic surgery an</w:t>
      </w:r>
      <w:r>
        <w:t>d breast surgery, which involve</w:t>
      </w:r>
      <w:r w:rsidRPr="00BA1454">
        <w:t xml:space="preserve"> subcutaneous dissection. One </w:t>
      </w:r>
      <w:r w:rsidR="00314BA5">
        <w:t xml:space="preserve">clinical </w:t>
      </w:r>
      <w:r w:rsidRPr="00BA1454">
        <w:t xml:space="preserve">expert stated that </w:t>
      </w:r>
      <w:r>
        <w:t>Leukomed Sorbact is currently</w:t>
      </w:r>
      <w:r w:rsidRPr="00BA1454">
        <w:t xml:space="preserve"> being used </w:t>
      </w:r>
      <w:r>
        <w:t>after</w:t>
      </w:r>
      <w:r w:rsidRPr="00BA1454">
        <w:t xml:space="preserve"> gynaecological surgery at their hospital but there </w:t>
      </w:r>
      <w:r w:rsidR="00517AC6">
        <w:t xml:space="preserve">are </w:t>
      </w:r>
      <w:r w:rsidRPr="00BA1454">
        <w:t xml:space="preserve">no data </w:t>
      </w:r>
      <w:r>
        <w:t xml:space="preserve">currently </w:t>
      </w:r>
      <w:r w:rsidRPr="00BA1454">
        <w:t xml:space="preserve">available </w:t>
      </w:r>
      <w:r w:rsidR="00A914CF">
        <w:t>on</w:t>
      </w:r>
      <w:r w:rsidR="00517AC6">
        <w:t xml:space="preserve"> this use</w:t>
      </w:r>
      <w:r w:rsidRPr="00BA1454">
        <w:t xml:space="preserve">. </w:t>
      </w:r>
      <w:r w:rsidR="004C25AE">
        <w:t>T</w:t>
      </w:r>
      <w:r>
        <w:t xml:space="preserve">he committee concluded that </w:t>
      </w:r>
      <w:r w:rsidR="00152C96">
        <w:t>the current</w:t>
      </w:r>
      <w:r>
        <w:t xml:space="preserve"> evidence </w:t>
      </w:r>
      <w:r w:rsidR="00152C96">
        <w:t>c</w:t>
      </w:r>
      <w:r w:rsidR="00314BA5">
        <w:t>ould not</w:t>
      </w:r>
      <w:r w:rsidR="00152C96">
        <w:t xml:space="preserve"> be extrapolated to support the use of </w:t>
      </w:r>
      <w:r>
        <w:t xml:space="preserve">Leukomed Sorbact </w:t>
      </w:r>
      <w:r w:rsidR="00353CAB">
        <w:t xml:space="preserve">after </w:t>
      </w:r>
      <w:r w:rsidR="00152C96">
        <w:t xml:space="preserve">all types of surgery. </w:t>
      </w:r>
      <w:r w:rsidR="004C25AE">
        <w:t>It</w:t>
      </w:r>
      <w:r w:rsidR="00152C96">
        <w:t xml:space="preserve"> </w:t>
      </w:r>
      <w:r w:rsidR="00A914CF">
        <w:t xml:space="preserve">also </w:t>
      </w:r>
      <w:r w:rsidR="0096323A">
        <w:t xml:space="preserve">concluded that </w:t>
      </w:r>
      <w:r w:rsidR="00353CAB">
        <w:t xml:space="preserve">it would welcome </w:t>
      </w:r>
      <w:r w:rsidR="0096323A">
        <w:t>further</w:t>
      </w:r>
      <w:r w:rsidR="00152C96">
        <w:t xml:space="preserve"> research </w:t>
      </w:r>
      <w:r w:rsidR="00353CAB">
        <w:t>on</w:t>
      </w:r>
      <w:r w:rsidR="00152C96">
        <w:t xml:space="preserve"> the use of Leukomed </w:t>
      </w:r>
      <w:r w:rsidR="00D15187">
        <w:t xml:space="preserve">Sorbact </w:t>
      </w:r>
      <w:r w:rsidR="00152C96">
        <w:t xml:space="preserve">in other </w:t>
      </w:r>
      <w:r w:rsidR="00A914CF">
        <w:t xml:space="preserve">types of </w:t>
      </w:r>
      <w:r w:rsidR="00152C96">
        <w:t>surg</w:t>
      </w:r>
      <w:r w:rsidR="00A914CF">
        <w:t>ery.</w:t>
      </w:r>
    </w:p>
    <w:p w14:paraId="035A87CF" w14:textId="77777777" w:rsidR="006B08F3" w:rsidRDefault="006B08F3" w:rsidP="006B08F3">
      <w:pPr>
        <w:pStyle w:val="Heading3"/>
      </w:pPr>
      <w:r>
        <w:t>Feedback from clinical experts was positive</w:t>
      </w:r>
    </w:p>
    <w:p w14:paraId="4318B810" w14:textId="7E2C8E13" w:rsidR="006B08F3" w:rsidRPr="00290D6C" w:rsidRDefault="007E7BCD" w:rsidP="001554B0">
      <w:pPr>
        <w:pStyle w:val="Numberedlevel2text"/>
        <w:outlineLvl w:val="9"/>
      </w:pPr>
      <w:r>
        <w:t xml:space="preserve">Comments from clinical experts </w:t>
      </w:r>
      <w:r w:rsidR="00CA614E">
        <w:t xml:space="preserve">about the clinical benefits of Leukomed Sorbact </w:t>
      </w:r>
      <w:r>
        <w:t xml:space="preserve">were </w:t>
      </w:r>
      <w:r w:rsidR="00D641E8">
        <w:t>positive, noting</w:t>
      </w:r>
      <w:r w:rsidR="00CA614E">
        <w:t xml:space="preserve"> that</w:t>
      </w:r>
      <w:r w:rsidR="00D641E8">
        <w:t xml:space="preserve"> </w:t>
      </w:r>
      <w:r w:rsidR="00634F8F">
        <w:t xml:space="preserve">it </w:t>
      </w:r>
      <w:r w:rsidR="00CA614E">
        <w:t xml:space="preserve">seemed to </w:t>
      </w:r>
      <w:r w:rsidR="00634F8F">
        <w:t>reduce</w:t>
      </w:r>
      <w:r w:rsidR="00D641E8">
        <w:t xml:space="preserve"> SSIs </w:t>
      </w:r>
      <w:r w:rsidR="00634F8F">
        <w:t xml:space="preserve">and was easy </w:t>
      </w:r>
      <w:r w:rsidR="00634F8F">
        <w:lastRenderedPageBreak/>
        <w:t>to</w:t>
      </w:r>
      <w:r w:rsidR="00D641E8">
        <w:t xml:space="preserve"> use. The </w:t>
      </w:r>
      <w:r w:rsidR="00333F80">
        <w:t xml:space="preserve">clinical </w:t>
      </w:r>
      <w:r w:rsidR="00D641E8">
        <w:t>experts were broadly o</w:t>
      </w:r>
      <w:r w:rsidR="006B08F3">
        <w:t>ptimistic that</w:t>
      </w:r>
      <w:r w:rsidR="00D641E8">
        <w:t xml:space="preserve"> Leukomed Sorbact</w:t>
      </w:r>
      <w:r w:rsidR="006B08F3">
        <w:t xml:space="preserve"> may be </w:t>
      </w:r>
      <w:r w:rsidR="00634F8F">
        <w:t>useful for</w:t>
      </w:r>
      <w:r w:rsidR="008D0729">
        <w:t xml:space="preserve"> oth</w:t>
      </w:r>
      <w:r w:rsidR="006B08F3">
        <w:t>er types of surgery.</w:t>
      </w:r>
    </w:p>
    <w:p w14:paraId="265A0991" w14:textId="77777777" w:rsidR="00FA5593" w:rsidRPr="006B08F3" w:rsidRDefault="00FA5593" w:rsidP="00FA5593">
      <w:pPr>
        <w:pStyle w:val="Heading2"/>
      </w:pPr>
      <w:r w:rsidRPr="006B08F3">
        <w:t>Other patient benefits</w:t>
      </w:r>
      <w:r w:rsidR="00DD22C3" w:rsidRPr="006B08F3">
        <w:t xml:space="preserve"> </w:t>
      </w:r>
      <w:r w:rsidR="00783AE9">
        <w:t>or issues</w:t>
      </w:r>
    </w:p>
    <w:p w14:paraId="672DCBA7" w14:textId="77777777" w:rsidR="006B08F3" w:rsidRDefault="006B08F3" w:rsidP="006B08F3">
      <w:pPr>
        <w:pStyle w:val="Heading3"/>
      </w:pPr>
      <w:r>
        <w:t xml:space="preserve">Using Leukomed Sorbact to reduce SSI risk </w:t>
      </w:r>
      <w:r w:rsidR="00314BA5">
        <w:t>after</w:t>
      </w:r>
      <w:r>
        <w:t xml:space="preserve"> caesarean section may </w:t>
      </w:r>
      <w:r w:rsidR="005E61AB">
        <w:t>enhance recovery</w:t>
      </w:r>
    </w:p>
    <w:p w14:paraId="62EAA68C" w14:textId="7350122A" w:rsidR="006B08F3" w:rsidRPr="006B08F3" w:rsidRDefault="00E74B07" w:rsidP="001554B0">
      <w:pPr>
        <w:pStyle w:val="Numberedlevel2text"/>
        <w:outlineLvl w:val="9"/>
      </w:pPr>
      <w:r>
        <w:t xml:space="preserve">In Stanirowski 2016a, developing SSI led to an increase in mean hospital stay of 8.2 days and an increase in mean outpatient visits from 2.9 to 4.6 per person in the Leukomed Sorbact group. </w:t>
      </w:r>
      <w:r w:rsidR="005E61AB">
        <w:t xml:space="preserve">The </w:t>
      </w:r>
      <w:r w:rsidR="00314BA5">
        <w:t xml:space="preserve">clinical </w:t>
      </w:r>
      <w:r w:rsidR="005E61AB">
        <w:t xml:space="preserve">experts explained that reducing SSIs </w:t>
      </w:r>
      <w:r w:rsidR="006B08F3">
        <w:t>may have additional benefit</w:t>
      </w:r>
      <w:r w:rsidR="005E61AB">
        <w:t>s</w:t>
      </w:r>
      <w:r w:rsidR="00ED4DF2">
        <w:t>,</w:t>
      </w:r>
      <w:r w:rsidR="006B08F3">
        <w:t xml:space="preserve"> </w:t>
      </w:r>
      <w:r w:rsidR="00ED4DF2">
        <w:t>such as</w:t>
      </w:r>
      <w:r w:rsidR="006B08F3">
        <w:t xml:space="preserve"> new mothers </w:t>
      </w:r>
      <w:r w:rsidR="00ED4DF2">
        <w:t xml:space="preserve">being able </w:t>
      </w:r>
      <w:r w:rsidR="006B08F3">
        <w:t xml:space="preserve">to care for their </w:t>
      </w:r>
      <w:r w:rsidR="00ED4DF2">
        <w:t>babies and</w:t>
      </w:r>
      <w:r w:rsidR="006B08F3">
        <w:t xml:space="preserve"> a positive </w:t>
      </w:r>
      <w:r w:rsidR="00ED4DF2">
        <w:t xml:space="preserve">effect </w:t>
      </w:r>
      <w:r w:rsidR="006B08F3">
        <w:t xml:space="preserve">on postnatal mental health. </w:t>
      </w:r>
      <w:r w:rsidR="0094654E">
        <w:t>The committee concluded that reducing the incidence of SSIs after caesarean section was likely to reduce the need for prolonged hospital stays and enhance recovery.</w:t>
      </w:r>
    </w:p>
    <w:p w14:paraId="5F0443BD" w14:textId="60A33DC2" w:rsidR="006B08F3" w:rsidRPr="006B08F3" w:rsidRDefault="006B08F3" w:rsidP="006B08F3">
      <w:pPr>
        <w:pStyle w:val="Heading3"/>
      </w:pPr>
      <w:r w:rsidRPr="006B08F3">
        <w:t xml:space="preserve">Compared with PICO negative pressure wound therapy, Leukomed Sorbact </w:t>
      </w:r>
      <w:r w:rsidR="0094654E">
        <w:t>is</w:t>
      </w:r>
      <w:r w:rsidRPr="006B08F3">
        <w:t xml:space="preserve"> comfortable and discre</w:t>
      </w:r>
      <w:r w:rsidR="00A33B0F">
        <w:t>e</w:t>
      </w:r>
      <w:r w:rsidRPr="006B08F3">
        <w:t>t</w:t>
      </w:r>
    </w:p>
    <w:p w14:paraId="41A7A5AB" w14:textId="19F151B4" w:rsidR="006B08F3" w:rsidRPr="006B08F3" w:rsidRDefault="00EE325E" w:rsidP="001554B0">
      <w:pPr>
        <w:pStyle w:val="Numberedlevel2text"/>
        <w:outlineLvl w:val="9"/>
      </w:pPr>
      <w:r>
        <w:t xml:space="preserve">The </w:t>
      </w:r>
      <w:r w:rsidR="00A33B0F">
        <w:t xml:space="preserve">clinical </w:t>
      </w:r>
      <w:r>
        <w:t>experts reported that</w:t>
      </w:r>
      <w:r w:rsidR="007500FB">
        <w:t xml:space="preserve"> people using Leukomed Sorbact had found it to be comfortable and had positive feedback. Unlike the battery powered </w:t>
      </w:r>
      <w:r w:rsidR="007500FB" w:rsidRPr="006B08F3">
        <w:t>PICO</w:t>
      </w:r>
      <w:r w:rsidR="007500FB">
        <w:t xml:space="preserve">, it </w:t>
      </w:r>
      <w:r w:rsidR="003E6CC7">
        <w:t>can be worn while showering and</w:t>
      </w:r>
      <w:r>
        <w:t xml:space="preserve"> </w:t>
      </w:r>
      <w:r w:rsidR="003E6CC7">
        <w:t>does not make any noise</w:t>
      </w:r>
      <w:r>
        <w:t>.</w:t>
      </w:r>
    </w:p>
    <w:p w14:paraId="578B5C33" w14:textId="77777777" w:rsidR="000473C6" w:rsidRPr="00BC2C93" w:rsidRDefault="000473C6" w:rsidP="000473C6">
      <w:pPr>
        <w:pStyle w:val="Heading2"/>
      </w:pPr>
      <w:r w:rsidRPr="00BC2C93">
        <w:t>Side effects and adverse events</w:t>
      </w:r>
    </w:p>
    <w:p w14:paraId="185CEA85" w14:textId="77777777" w:rsidR="000473C6" w:rsidRPr="00BC2C93" w:rsidRDefault="004D565D" w:rsidP="000473C6">
      <w:pPr>
        <w:pStyle w:val="Heading3"/>
      </w:pPr>
      <w:r>
        <w:t>Leukomed Sorbact has o</w:t>
      </w:r>
      <w:r w:rsidR="000473C6">
        <w:t>nly uncommon, minor adverse events</w:t>
      </w:r>
    </w:p>
    <w:p w14:paraId="3F9DA990" w14:textId="77777777" w:rsidR="009C44C8" w:rsidRDefault="009C44C8" w:rsidP="001554B0">
      <w:pPr>
        <w:pStyle w:val="Numberedlevel2text"/>
        <w:outlineLvl w:val="9"/>
      </w:pPr>
      <w:r>
        <w:t xml:space="preserve">The </w:t>
      </w:r>
      <w:r w:rsidR="00A33B0F">
        <w:t xml:space="preserve">clinical </w:t>
      </w:r>
      <w:r>
        <w:t>experts noted only 1</w:t>
      </w:r>
      <w:r w:rsidR="00A33B0F">
        <w:t> </w:t>
      </w:r>
      <w:r>
        <w:t xml:space="preserve">report of contact dermatitis </w:t>
      </w:r>
      <w:r w:rsidR="00A33B0F">
        <w:t xml:space="preserve">after </w:t>
      </w:r>
      <w:r>
        <w:t xml:space="preserve">the use of Leukomed Sorbact. The </w:t>
      </w:r>
      <w:r w:rsidR="00797F5E">
        <w:t>external assessment centre (</w:t>
      </w:r>
      <w:r>
        <w:t>EAC</w:t>
      </w:r>
      <w:r w:rsidR="00797F5E">
        <w:t>)</w:t>
      </w:r>
      <w:r>
        <w:t xml:space="preserve"> identified 1</w:t>
      </w:r>
      <w:r w:rsidR="00A33B0F">
        <w:t> </w:t>
      </w:r>
      <w:r>
        <w:t>adverse event registered with the</w:t>
      </w:r>
      <w:r w:rsidR="00AE0E44">
        <w:t xml:space="preserve"> US</w:t>
      </w:r>
      <w:r>
        <w:t xml:space="preserve"> F</w:t>
      </w:r>
      <w:r w:rsidR="00AE0E44">
        <w:t xml:space="preserve">ood and </w:t>
      </w:r>
      <w:r>
        <w:t>D</w:t>
      </w:r>
      <w:r w:rsidR="00AE0E44">
        <w:t xml:space="preserve">rug </w:t>
      </w:r>
      <w:r>
        <w:t>A</w:t>
      </w:r>
      <w:r w:rsidR="00AE0E44">
        <w:t>dministration</w:t>
      </w:r>
      <w:r>
        <w:t>, in which a p</w:t>
      </w:r>
      <w:r w:rsidR="00A33B0F">
        <w:t>erson</w:t>
      </w:r>
      <w:r>
        <w:t xml:space="preserve"> </w:t>
      </w:r>
      <w:r w:rsidR="00A33B0F">
        <w:t xml:space="preserve">who had a total knee replacement </w:t>
      </w:r>
      <w:r>
        <w:t xml:space="preserve">developed a chemical burn </w:t>
      </w:r>
      <w:r w:rsidR="00A33B0F">
        <w:t xml:space="preserve">after using </w:t>
      </w:r>
      <w:r>
        <w:t>Leukomed Sorbact. A</w:t>
      </w:r>
      <w:r w:rsidR="00EE4BBE">
        <w:t>bout</w:t>
      </w:r>
      <w:r>
        <w:t xml:space="preserve"> </w:t>
      </w:r>
      <w:r w:rsidR="00A33B0F">
        <w:t>1 </w:t>
      </w:r>
      <w:r>
        <w:t xml:space="preserve">month </w:t>
      </w:r>
      <w:r w:rsidR="00A33B0F">
        <w:t>after surgery</w:t>
      </w:r>
      <w:r>
        <w:t>, the p</w:t>
      </w:r>
      <w:r w:rsidR="00A33B0F">
        <w:t>erson</w:t>
      </w:r>
      <w:r>
        <w:t xml:space="preserve"> attended the emergency department </w:t>
      </w:r>
      <w:r w:rsidR="00A33B0F">
        <w:t>because of a</w:t>
      </w:r>
      <w:r>
        <w:t xml:space="preserve"> chemical burn with eschar over the surgical site. The eschar was surgically </w:t>
      </w:r>
      <w:proofErr w:type="gramStart"/>
      <w:r>
        <w:t>removed</w:t>
      </w:r>
      <w:proofErr w:type="gramEnd"/>
      <w:r>
        <w:t xml:space="preserve"> and the p</w:t>
      </w:r>
      <w:r w:rsidR="00A33B0F">
        <w:t>erson</w:t>
      </w:r>
      <w:r>
        <w:t xml:space="preserve"> was</w:t>
      </w:r>
      <w:r w:rsidRPr="004E15BE">
        <w:t xml:space="preserve"> discharged </w:t>
      </w:r>
      <w:r>
        <w:t>after 2</w:t>
      </w:r>
      <w:r w:rsidR="00A33B0F">
        <w:t> </w:t>
      </w:r>
      <w:r>
        <w:t>days</w:t>
      </w:r>
      <w:r w:rsidRPr="004E15BE">
        <w:t>.</w:t>
      </w:r>
      <w:r>
        <w:t xml:space="preserve"> This </w:t>
      </w:r>
      <w:r w:rsidR="00A33B0F">
        <w:t>wa</w:t>
      </w:r>
      <w:r>
        <w:t xml:space="preserve">s described in the report </w:t>
      </w:r>
      <w:r>
        <w:lastRenderedPageBreak/>
        <w:t xml:space="preserve">as a ‘device malfunction’ but no other details </w:t>
      </w:r>
      <w:r w:rsidR="00FA0A5E">
        <w:t>were</w:t>
      </w:r>
      <w:r>
        <w:t xml:space="preserve"> reported. The company’s submission included an observational study in a poster presentation (Coldwell et al. 2014) that found 2</w:t>
      </w:r>
      <w:r w:rsidR="00FA0A5E">
        <w:t> </w:t>
      </w:r>
      <w:r w:rsidRPr="00B7012A">
        <w:t>hypersensitivity reactions to the adhesive in 55</w:t>
      </w:r>
      <w:r w:rsidR="00EE4BBE">
        <w:t> </w:t>
      </w:r>
      <w:r w:rsidRPr="00B7012A">
        <w:t>p</w:t>
      </w:r>
      <w:r w:rsidR="00FA0A5E">
        <w:t>eople who had Leukomed Sorbact</w:t>
      </w:r>
      <w:r>
        <w:t xml:space="preserve"> in an Australian primary care setting</w:t>
      </w:r>
      <w:r w:rsidRPr="00B7012A">
        <w:t>.</w:t>
      </w:r>
    </w:p>
    <w:p w14:paraId="1E7ECA76" w14:textId="77777777" w:rsidR="00376EBF" w:rsidRDefault="00376EBF" w:rsidP="00376EBF">
      <w:pPr>
        <w:pStyle w:val="Heading2"/>
      </w:pPr>
      <w:r>
        <w:t xml:space="preserve">Relevance to </w:t>
      </w:r>
      <w:r w:rsidR="005173F3">
        <w:t xml:space="preserve">the </w:t>
      </w:r>
      <w:r>
        <w:t>NHS</w:t>
      </w:r>
    </w:p>
    <w:p w14:paraId="0129DFD9" w14:textId="77777777" w:rsidR="002779E0" w:rsidRDefault="002779E0" w:rsidP="002779E0">
      <w:pPr>
        <w:pStyle w:val="Heading3"/>
      </w:pPr>
      <w:r>
        <w:t xml:space="preserve">The studies </w:t>
      </w:r>
      <w:r w:rsidR="003117BE">
        <w:t xml:space="preserve">using Leukomed Sorbact </w:t>
      </w:r>
      <w:r w:rsidR="00005818">
        <w:t>are relevant to the NHS</w:t>
      </w:r>
    </w:p>
    <w:p w14:paraId="3E7D262E" w14:textId="77777777" w:rsidR="003117BE" w:rsidRPr="00012CFF" w:rsidRDefault="002779E0" w:rsidP="001554B0">
      <w:pPr>
        <w:pStyle w:val="Numberedlevel2text"/>
        <w:outlineLvl w:val="9"/>
      </w:pPr>
      <w:r>
        <w:t>The Stanirowski 2016a and 2016b studies</w:t>
      </w:r>
      <w:r w:rsidR="0054383E">
        <w:t>,</w:t>
      </w:r>
      <w:r>
        <w:t xml:space="preserve"> which investigated the use of Leukomed Sorbact after caesarean section</w:t>
      </w:r>
      <w:r w:rsidR="0054383E">
        <w:t>,</w:t>
      </w:r>
      <w:r>
        <w:t xml:space="preserve"> were both done in Poland. The clinical experts advised, however, that the care pathway and outcome measures reported in these studies </w:t>
      </w:r>
      <w:r w:rsidR="0054383E">
        <w:t>were</w:t>
      </w:r>
      <w:r>
        <w:t xml:space="preserve"> relevant to an NHS setting. </w:t>
      </w:r>
      <w:r w:rsidR="003117BE">
        <w:t>The 2</w:t>
      </w:r>
      <w:r w:rsidR="00B23505">
        <w:t> </w:t>
      </w:r>
      <w:r w:rsidR="003117BE">
        <w:t>studies investigat</w:t>
      </w:r>
      <w:r w:rsidR="0054383E">
        <w:t>ing</w:t>
      </w:r>
      <w:r w:rsidR="003117BE">
        <w:t xml:space="preserve"> the use of Leukomed Sorbact for vascular surgery (Totty 2019 and Bua 2017) were </w:t>
      </w:r>
      <w:r w:rsidR="0054383E">
        <w:t xml:space="preserve">done </w:t>
      </w:r>
      <w:r w:rsidR="003117BE">
        <w:t xml:space="preserve">in </w:t>
      </w:r>
      <w:r w:rsidR="0054383E">
        <w:t>the</w:t>
      </w:r>
      <w:r w:rsidR="003117BE">
        <w:t xml:space="preserve"> UK.</w:t>
      </w:r>
      <w:r w:rsidR="00EE4BBE">
        <w:t xml:space="preserve"> The committee concluded that the evidence was relevant to the NHS.</w:t>
      </w:r>
    </w:p>
    <w:p w14:paraId="622E7BD7" w14:textId="77777777" w:rsidR="002E1FC7" w:rsidRDefault="002E1FC7" w:rsidP="002E1FC7">
      <w:pPr>
        <w:pStyle w:val="Heading2"/>
      </w:pPr>
      <w:r w:rsidRPr="00A97EF2">
        <w:t>NHS considerations</w:t>
      </w:r>
      <w:r>
        <w:t xml:space="preserve"> </w:t>
      </w:r>
      <w:r w:rsidR="000023B7">
        <w:t>overview</w:t>
      </w:r>
    </w:p>
    <w:p w14:paraId="2C51D733" w14:textId="77777777" w:rsidR="008051A0" w:rsidRPr="00332C42" w:rsidRDefault="00253505" w:rsidP="006D56BD">
      <w:pPr>
        <w:pStyle w:val="Heading3"/>
      </w:pPr>
      <w:r>
        <w:t>Most</w:t>
      </w:r>
      <w:r w:rsidR="008051A0">
        <w:t xml:space="preserve"> wounds from vascular </w:t>
      </w:r>
      <w:r>
        <w:t xml:space="preserve">surgery </w:t>
      </w:r>
      <w:r w:rsidR="008051A0">
        <w:t>and caesarean section are expected to have low to moderate exudate</w:t>
      </w:r>
    </w:p>
    <w:p w14:paraId="5AB98F2D" w14:textId="77777777" w:rsidR="008051A0" w:rsidRPr="00765996" w:rsidRDefault="008051A0" w:rsidP="001554B0">
      <w:pPr>
        <w:pStyle w:val="Numberedlevel2text"/>
        <w:outlineLvl w:val="9"/>
      </w:pPr>
      <w:r>
        <w:t>The committee w</w:t>
      </w:r>
      <w:r w:rsidR="00253505">
        <w:t>as</w:t>
      </w:r>
      <w:r>
        <w:t xml:space="preserve"> advised that Leukomed Sorbact </w:t>
      </w:r>
      <w:r w:rsidR="005D0193">
        <w:t>is</w:t>
      </w:r>
      <w:r>
        <w:t xml:space="preserve"> indicated</w:t>
      </w:r>
      <w:r w:rsidR="005D0193">
        <w:t xml:space="preserve"> when </w:t>
      </w:r>
      <w:r w:rsidR="00253505">
        <w:t>a wound is expected to have</w:t>
      </w:r>
      <w:r w:rsidR="005D0193">
        <w:t xml:space="preserve"> low to moderate exudate. The </w:t>
      </w:r>
      <w:r w:rsidR="00253505">
        <w:t xml:space="preserve">clinical </w:t>
      </w:r>
      <w:r w:rsidR="005D0193">
        <w:t xml:space="preserve">experts advised that this would </w:t>
      </w:r>
      <w:r w:rsidR="003117BE">
        <w:t>be</w:t>
      </w:r>
      <w:r>
        <w:t xml:space="preserve"> </w:t>
      </w:r>
      <w:r w:rsidR="003117BE">
        <w:t>most</w:t>
      </w:r>
      <w:r>
        <w:t xml:space="preserve"> people having caesarean section </w:t>
      </w:r>
      <w:r w:rsidR="003117BE">
        <w:t xml:space="preserve">or vascular </w:t>
      </w:r>
      <w:r>
        <w:t xml:space="preserve">surgery. </w:t>
      </w:r>
      <w:r w:rsidR="005D0193">
        <w:t xml:space="preserve">The </w:t>
      </w:r>
      <w:r w:rsidR="00253505">
        <w:t xml:space="preserve">clinical </w:t>
      </w:r>
      <w:r w:rsidR="005D0193">
        <w:t>experts also explained that p</w:t>
      </w:r>
      <w:r>
        <w:t xml:space="preserve">eople </w:t>
      </w:r>
      <w:r w:rsidR="00253505">
        <w:t xml:space="preserve">with wounds </w:t>
      </w:r>
      <w:r>
        <w:t xml:space="preserve">at risk of high exudate could </w:t>
      </w:r>
      <w:r w:rsidR="005D0193">
        <w:t xml:space="preserve">usually </w:t>
      </w:r>
      <w:r>
        <w:t xml:space="preserve">be identified </w:t>
      </w:r>
      <w:r w:rsidR="005D0193">
        <w:t xml:space="preserve">at the time of surgery and these </w:t>
      </w:r>
      <w:r w:rsidR="00253505">
        <w:t xml:space="preserve">people </w:t>
      </w:r>
      <w:r w:rsidR="005D0193">
        <w:t xml:space="preserve">would not </w:t>
      </w:r>
      <w:r w:rsidR="00253505">
        <w:t>have</w:t>
      </w:r>
      <w:r w:rsidR="005D0193">
        <w:t xml:space="preserve"> </w:t>
      </w:r>
      <w:r w:rsidR="00B905FC">
        <w:t>Leukomed</w:t>
      </w:r>
      <w:r w:rsidR="005D0193">
        <w:t xml:space="preserve"> Sorbact dressings</w:t>
      </w:r>
      <w:r>
        <w:t>.</w:t>
      </w:r>
    </w:p>
    <w:p w14:paraId="1BB68E69" w14:textId="2D3C0904" w:rsidR="008E019A" w:rsidRDefault="00385F1D" w:rsidP="008E019A">
      <w:pPr>
        <w:pStyle w:val="Heading2"/>
      </w:pPr>
      <w:r>
        <w:t>Cost modelling</w:t>
      </w:r>
      <w:r w:rsidR="000023B7">
        <w:t xml:space="preserve"> overview</w:t>
      </w:r>
    </w:p>
    <w:p w14:paraId="45821C8C" w14:textId="77777777" w:rsidR="00561D44" w:rsidRPr="00D84965" w:rsidRDefault="00615B73" w:rsidP="00561D44">
      <w:pPr>
        <w:pStyle w:val="Heading3"/>
      </w:pPr>
      <w:r>
        <w:t xml:space="preserve">The company’s cost model </w:t>
      </w:r>
      <w:r w:rsidR="00E92E26">
        <w:t>is</w:t>
      </w:r>
      <w:r>
        <w:t xml:space="preserve"> appropriate</w:t>
      </w:r>
      <w:r w:rsidR="00DF736F">
        <w:t xml:space="preserve"> for </w:t>
      </w:r>
      <w:r w:rsidR="0073000D">
        <w:t>caesarean section and vascular surgery but not for other types of surgery</w:t>
      </w:r>
    </w:p>
    <w:p w14:paraId="2B8E0EDD" w14:textId="77777777" w:rsidR="0073000D" w:rsidRDefault="00765996" w:rsidP="001554B0">
      <w:pPr>
        <w:pStyle w:val="Numberedlevel2text"/>
        <w:outlineLvl w:val="9"/>
      </w:pPr>
      <w:r w:rsidRPr="00765996">
        <w:t>The committee</w:t>
      </w:r>
      <w:r w:rsidR="0073000D">
        <w:t xml:space="preserve"> </w:t>
      </w:r>
      <w:r w:rsidR="0017784D">
        <w:t xml:space="preserve">agreed with the EAC </w:t>
      </w:r>
      <w:r w:rsidRPr="00765996">
        <w:t xml:space="preserve">that </w:t>
      </w:r>
      <w:r>
        <w:t xml:space="preserve">the </w:t>
      </w:r>
      <w:r w:rsidR="0017784D">
        <w:t>company</w:t>
      </w:r>
      <w:r w:rsidR="00A37E98">
        <w:t>’s</w:t>
      </w:r>
      <w:r w:rsidR="0017784D">
        <w:t xml:space="preserve"> </w:t>
      </w:r>
      <w:r>
        <w:t>cost model was appropriate</w:t>
      </w:r>
      <w:r w:rsidR="0073000D">
        <w:t xml:space="preserve"> for </w:t>
      </w:r>
      <w:r w:rsidR="00C54394">
        <w:t xml:space="preserve">analysing the costs of </w:t>
      </w:r>
      <w:r w:rsidR="0073000D">
        <w:t>us</w:t>
      </w:r>
      <w:r w:rsidR="00C54394">
        <w:t>ing</w:t>
      </w:r>
      <w:r w:rsidR="0073000D">
        <w:t xml:space="preserve"> Leukomed </w:t>
      </w:r>
      <w:r w:rsidR="00A37E98">
        <w:t xml:space="preserve">Sorbact after </w:t>
      </w:r>
      <w:r w:rsidR="0073000D">
        <w:lastRenderedPageBreak/>
        <w:t>caesarean section and vascular surgery</w:t>
      </w:r>
      <w:r w:rsidR="00A37E98">
        <w:t>. It</w:t>
      </w:r>
      <w:r w:rsidR="0073000D">
        <w:t xml:space="preserve"> noted that only small adjustments were ne</w:t>
      </w:r>
      <w:r w:rsidR="00E92E26">
        <w:t>eded</w:t>
      </w:r>
      <w:r w:rsidR="0073000D">
        <w:t xml:space="preserve">. The committee also agreed with the EAC that cost modelling was inappropriate for </w:t>
      </w:r>
      <w:r w:rsidR="00C54394">
        <w:t>an all</w:t>
      </w:r>
      <w:r w:rsidR="0073000D">
        <w:t xml:space="preserve"> surgery</w:t>
      </w:r>
      <w:r w:rsidR="00C54394">
        <w:t xml:space="preserve"> group</w:t>
      </w:r>
      <w:r w:rsidR="0073000D">
        <w:t xml:space="preserve"> </w:t>
      </w:r>
      <w:r w:rsidR="00A37E98">
        <w:t>because there was no</w:t>
      </w:r>
      <w:r w:rsidR="0073000D">
        <w:t xml:space="preserve"> evidence to support the benefits of Leukomed Sorbact </w:t>
      </w:r>
      <w:r w:rsidR="00E92E26">
        <w:t>for</w:t>
      </w:r>
      <w:r w:rsidR="00C54394">
        <w:t xml:space="preserve"> all </w:t>
      </w:r>
      <w:r w:rsidR="00E92E26">
        <w:t>types of surgery</w:t>
      </w:r>
      <w:r>
        <w:t>.</w:t>
      </w:r>
    </w:p>
    <w:p w14:paraId="03DCEC43" w14:textId="77777777" w:rsidR="009D485D" w:rsidRPr="00D84965" w:rsidRDefault="009D485D" w:rsidP="009D485D">
      <w:pPr>
        <w:pStyle w:val="Heading3"/>
      </w:pPr>
      <w:r>
        <w:t>The EAC’s base-case analysis shows Leukomed Sorbact is cost saving</w:t>
      </w:r>
    </w:p>
    <w:p w14:paraId="4D606DC0" w14:textId="77777777" w:rsidR="0073000D" w:rsidRDefault="0073000D" w:rsidP="001554B0">
      <w:pPr>
        <w:pStyle w:val="Numberedlevel2text"/>
        <w:outlineLvl w:val="9"/>
      </w:pPr>
      <w:r>
        <w:t>The EAC</w:t>
      </w:r>
      <w:r w:rsidR="00E92E26">
        <w:t>’s</w:t>
      </w:r>
      <w:r>
        <w:t xml:space="preserve"> base</w:t>
      </w:r>
      <w:r w:rsidR="000B6AA4">
        <w:t>-</w:t>
      </w:r>
      <w:r>
        <w:t>case analysis showed that after caesarean section, us</w:t>
      </w:r>
      <w:r w:rsidR="000B6AA4">
        <w:t>ing</w:t>
      </w:r>
      <w:r>
        <w:t xml:space="preserve"> Leukomed </w:t>
      </w:r>
      <w:r w:rsidR="000B6AA4">
        <w:t xml:space="preserve">Sorbact </w:t>
      </w:r>
      <w:r>
        <w:t>is cost saving by £107.43 per p</w:t>
      </w:r>
      <w:r w:rsidR="000B6AA4">
        <w:t>erson. A</w:t>
      </w:r>
      <w:r>
        <w:t>fter</w:t>
      </w:r>
      <w:r w:rsidR="00940910">
        <w:t xml:space="preserve"> vascular </w:t>
      </w:r>
      <w:r>
        <w:t>surgery, Leukomed Sorbact is cost saving by £17.82 per p</w:t>
      </w:r>
      <w:r w:rsidR="000B6AA4">
        <w:t>erson</w:t>
      </w:r>
      <w:r>
        <w:t xml:space="preserve"> compared with standard dressings. The standard surgical dressing used as the comparator in the cost modelling was the Opsite Post-OP dressing, the </w:t>
      </w:r>
      <w:r w:rsidRPr="0046240B">
        <w:t>best-selling vapo</w:t>
      </w:r>
      <w:r w:rsidR="00940910">
        <w:t>ur-permeable adhesive film</w:t>
      </w:r>
      <w:r w:rsidRPr="0046240B">
        <w:t xml:space="preserve"> and absorbent sterile pad</w:t>
      </w:r>
      <w:r>
        <w:t xml:space="preserve"> dressing. The </w:t>
      </w:r>
      <w:r w:rsidR="000B6AA4">
        <w:t xml:space="preserve">clinical </w:t>
      </w:r>
      <w:r>
        <w:t xml:space="preserve">experts confirmed that this standard dressing </w:t>
      </w:r>
      <w:r w:rsidR="00E92E26">
        <w:t>was</w:t>
      </w:r>
      <w:r>
        <w:t xml:space="preserve"> widely used in NHS practice</w:t>
      </w:r>
      <w:r w:rsidR="000B6AA4">
        <w:t>.</w:t>
      </w:r>
    </w:p>
    <w:p w14:paraId="075F4D6C" w14:textId="77777777" w:rsidR="00DB53A3" w:rsidRPr="00D84965" w:rsidRDefault="00573532" w:rsidP="00DB53A3">
      <w:pPr>
        <w:pStyle w:val="Heading3"/>
      </w:pPr>
      <w:r>
        <w:t xml:space="preserve">The </w:t>
      </w:r>
      <w:r w:rsidR="00EA6DB0">
        <w:t>sources for</w:t>
      </w:r>
      <w:r>
        <w:t xml:space="preserve"> the </w:t>
      </w:r>
      <w:r w:rsidR="004D472A">
        <w:t xml:space="preserve">baseline risk of </w:t>
      </w:r>
      <w:r w:rsidR="00020B54">
        <w:t xml:space="preserve">SSI and the costs of </w:t>
      </w:r>
      <w:r w:rsidR="000928EE">
        <w:t xml:space="preserve">treating </w:t>
      </w:r>
      <w:r w:rsidR="00020B54">
        <w:t xml:space="preserve">SSI </w:t>
      </w:r>
      <w:r w:rsidR="004D472A">
        <w:t>after</w:t>
      </w:r>
      <w:r w:rsidR="00002DF0">
        <w:t xml:space="preserve"> </w:t>
      </w:r>
      <w:r w:rsidR="00020B54">
        <w:t>caesarean section</w:t>
      </w:r>
      <w:r w:rsidR="00002DF0">
        <w:t xml:space="preserve"> and vascular</w:t>
      </w:r>
      <w:r w:rsidR="00020B54">
        <w:t xml:space="preserve"> surgery</w:t>
      </w:r>
      <w:r w:rsidR="00EA6DB0">
        <w:t xml:space="preserve"> are appropriate</w:t>
      </w:r>
    </w:p>
    <w:p w14:paraId="6E29E692" w14:textId="54539513" w:rsidR="00573532" w:rsidRDefault="004D472A" w:rsidP="001554B0">
      <w:pPr>
        <w:pStyle w:val="Numberedlevel2text"/>
        <w:outlineLvl w:val="9"/>
      </w:pPr>
      <w:r>
        <w:t>In the company</w:t>
      </w:r>
      <w:r w:rsidR="00002DF0">
        <w:t>’s</w:t>
      </w:r>
      <w:r>
        <w:t xml:space="preserve"> model, b</w:t>
      </w:r>
      <w:r w:rsidR="00020B54">
        <w:t xml:space="preserve">aseline </w:t>
      </w:r>
      <w:r>
        <w:t xml:space="preserve">SSI </w:t>
      </w:r>
      <w:r w:rsidR="00020B54">
        <w:t xml:space="preserve">risks </w:t>
      </w:r>
      <w:r>
        <w:t xml:space="preserve">for different surgical indications </w:t>
      </w:r>
      <w:r w:rsidR="00020B54">
        <w:t>were taken from NHS England or NHS Wales data</w:t>
      </w:r>
      <w:r w:rsidR="00F15A32">
        <w:t>.</w:t>
      </w:r>
      <w:r w:rsidR="00020B54">
        <w:t xml:space="preserve"> </w:t>
      </w:r>
      <w:r w:rsidR="00F15A32">
        <w:t>T</w:t>
      </w:r>
      <w:r w:rsidR="00020B54">
        <w:t xml:space="preserve">he Leukomed Sorbact SSI risk was taken from </w:t>
      </w:r>
      <w:r>
        <w:t xml:space="preserve">the </w:t>
      </w:r>
      <w:r w:rsidR="00020B54">
        <w:t>pooled results of the clinical studies (</w:t>
      </w:r>
      <w:r w:rsidR="00002DF0">
        <w:t xml:space="preserve">Stanirowski 2016a and 2016b for caesarean section; </w:t>
      </w:r>
      <w:r w:rsidR="00020B54">
        <w:t xml:space="preserve">Bua </w:t>
      </w:r>
      <w:r w:rsidR="008F7565">
        <w:t>e</w:t>
      </w:r>
      <w:r w:rsidR="00293A99">
        <w:t>t</w:t>
      </w:r>
      <w:r w:rsidR="008F7565">
        <w:t xml:space="preserve"> al. </w:t>
      </w:r>
      <w:r w:rsidR="00020B54">
        <w:t>2017 and Totty</w:t>
      </w:r>
      <w:r w:rsidR="008F7565">
        <w:t xml:space="preserve"> et al.</w:t>
      </w:r>
      <w:r w:rsidR="00020B54">
        <w:t xml:space="preserve"> 2019 for vascular</w:t>
      </w:r>
      <w:r w:rsidR="00002DF0">
        <w:t xml:space="preserve"> surgery</w:t>
      </w:r>
      <w:r w:rsidR="00020B54">
        <w:t xml:space="preserve">). </w:t>
      </w:r>
      <w:r w:rsidR="00FF12B4">
        <w:t xml:space="preserve">The EAC considered the </w:t>
      </w:r>
      <w:r w:rsidR="00020B54">
        <w:t xml:space="preserve">data sources for these inputs appropriate. The cost of SSI </w:t>
      </w:r>
      <w:r w:rsidR="00293A99">
        <w:t>in</w:t>
      </w:r>
      <w:r w:rsidR="00020B54">
        <w:t xml:space="preserve"> caesarean section was taken from Jenks 2014. The cost of SSI </w:t>
      </w:r>
      <w:r w:rsidR="00293A99">
        <w:t>in</w:t>
      </w:r>
      <w:r w:rsidR="00020B54">
        <w:t xml:space="preserve"> vascular surgery was</w:t>
      </w:r>
      <w:r w:rsidR="00F805D6">
        <w:t xml:space="preserve"> taken from an unpublished </w:t>
      </w:r>
      <w:r w:rsidR="00F805D6" w:rsidRPr="004F1DD1">
        <w:t>study (Y</w:t>
      </w:r>
      <w:r w:rsidR="00293A99">
        <w:t xml:space="preserve">ork </w:t>
      </w:r>
      <w:r w:rsidR="00F805D6" w:rsidRPr="004F1DD1">
        <w:t>H</w:t>
      </w:r>
      <w:r w:rsidR="00293A99">
        <w:t xml:space="preserve">ealth </w:t>
      </w:r>
      <w:r w:rsidR="00F805D6" w:rsidRPr="004F1DD1">
        <w:t>E</w:t>
      </w:r>
      <w:r w:rsidR="00293A99">
        <w:t xml:space="preserve">conomics </w:t>
      </w:r>
      <w:r w:rsidR="00F805D6" w:rsidRPr="004F1DD1">
        <w:t>C</w:t>
      </w:r>
      <w:r w:rsidR="00293A99">
        <w:t>onsortium</w:t>
      </w:r>
      <w:r w:rsidR="00F805D6" w:rsidRPr="004F1DD1">
        <w:t xml:space="preserve"> 2020)</w:t>
      </w:r>
      <w:r w:rsidR="00F805D6">
        <w:t xml:space="preserve"> but the EAC considered that costs from </w:t>
      </w:r>
      <w:r w:rsidR="00F805D6">
        <w:lastRenderedPageBreak/>
        <w:t>Jenks 2014 were more appropriate.</w:t>
      </w:r>
      <w:r>
        <w:t xml:space="preserve"> The committee accepted </w:t>
      </w:r>
      <w:r w:rsidR="008F7565">
        <w:t xml:space="preserve">that </w:t>
      </w:r>
      <w:r>
        <w:t xml:space="preserve">these </w:t>
      </w:r>
      <w:r w:rsidR="008F7565">
        <w:t>sources were appropriate</w:t>
      </w:r>
      <w:r>
        <w:t>.</w:t>
      </w:r>
    </w:p>
    <w:p w14:paraId="587F7409" w14:textId="77777777" w:rsidR="004E6006" w:rsidRPr="00921EDB" w:rsidRDefault="004E6006" w:rsidP="004E6006">
      <w:pPr>
        <w:pStyle w:val="Heading2"/>
      </w:pPr>
      <w:r w:rsidRPr="00921EDB">
        <w:t>Main cost drivers</w:t>
      </w:r>
    </w:p>
    <w:p w14:paraId="2C9366FF" w14:textId="77777777" w:rsidR="00573C38" w:rsidRPr="00D84965" w:rsidRDefault="00573C38" w:rsidP="00573C38">
      <w:pPr>
        <w:pStyle w:val="Heading3"/>
      </w:pPr>
      <w:r>
        <w:t>The company’s sensitivity analyses show that the cost saving with Leukomed Sorbact is robust</w:t>
      </w:r>
    </w:p>
    <w:p w14:paraId="41EB0993" w14:textId="258AE760" w:rsidR="00A475C0" w:rsidRDefault="00573C38" w:rsidP="001554B0">
      <w:pPr>
        <w:pStyle w:val="Numberedlevel2text"/>
        <w:outlineLvl w:val="9"/>
      </w:pPr>
      <w:r>
        <w:t xml:space="preserve">The company’s sensitivity analyses varied the rate of SSIs and the costs of Leukomed Sorbact and the comparator. Leukomed Sorbact remained cost saving in all these analyses. </w:t>
      </w:r>
      <w:r w:rsidR="00D113AC">
        <w:t xml:space="preserve">The company did </w:t>
      </w:r>
      <w:r w:rsidR="001A4F7A">
        <w:t>1</w:t>
      </w:r>
      <w:r w:rsidR="00D113AC">
        <w:t>-way sensitivity analysis on the cost per SSI episode, varying the cost estimates within their 95% confidence intervals</w:t>
      </w:r>
      <w:r w:rsidR="00A475C0">
        <w:t>:</w:t>
      </w:r>
      <w:r w:rsidR="00F805D6">
        <w:t xml:space="preserve"> </w:t>
      </w:r>
    </w:p>
    <w:p w14:paraId="32965E97" w14:textId="5E6E38D8" w:rsidR="00CD3817" w:rsidRDefault="0041655F" w:rsidP="001554B0">
      <w:pPr>
        <w:pStyle w:val="Bulletindent1"/>
      </w:pPr>
      <w:r>
        <w:t>For c</w:t>
      </w:r>
      <w:r w:rsidR="00CD3817">
        <w:t>aesarean section</w:t>
      </w:r>
      <w:r>
        <w:t>, the</w:t>
      </w:r>
      <w:r w:rsidR="00CD3817">
        <w:t xml:space="preserve"> base-case SSI episode cost was £4,048 and the breakeven point was £350. </w:t>
      </w:r>
    </w:p>
    <w:p w14:paraId="2338BC1A" w14:textId="5503E36F" w:rsidR="00A475C0" w:rsidRDefault="0041655F" w:rsidP="001554B0">
      <w:pPr>
        <w:pStyle w:val="Bulletindent1last"/>
      </w:pPr>
      <w:r>
        <w:t>For vascular surgery, t</w:t>
      </w:r>
      <w:r w:rsidR="00F805D6">
        <w:t>he base</w:t>
      </w:r>
      <w:r w:rsidR="00D113AC">
        <w:t>-</w:t>
      </w:r>
      <w:r w:rsidR="00F805D6">
        <w:t>case SSI episode cost was £3,427 and the breakeven point was £2</w:t>
      </w:r>
      <w:r w:rsidR="00F15A32">
        <w:t>,</w:t>
      </w:r>
      <w:r w:rsidR="00F805D6">
        <w:t xml:space="preserve">000. </w:t>
      </w:r>
    </w:p>
    <w:p w14:paraId="2DE3036E" w14:textId="05E560F1" w:rsidR="00F805D6" w:rsidRPr="00F805D6" w:rsidRDefault="001A4F7A" w:rsidP="001554B0">
      <w:pPr>
        <w:pStyle w:val="NICEnormalindented"/>
      </w:pPr>
      <w:r>
        <w:t>A second sensitivity analysis investigated the effect of reducing the standard dressing cost by 50% and increasing the cost of</w:t>
      </w:r>
      <w:r w:rsidRPr="0041268E">
        <w:t xml:space="preserve"> Leukomed Sorbact</w:t>
      </w:r>
      <w:r>
        <w:t xml:space="preserve"> by 100%, or both. </w:t>
      </w:r>
      <w:r w:rsidR="00540F44">
        <w:t>For both caesarean section</w:t>
      </w:r>
      <w:r>
        <w:t xml:space="preserve"> and vascular surgery</w:t>
      </w:r>
      <w:r w:rsidR="00540F44">
        <w:t xml:space="preserve"> Leukomed Sorbact remained cost</w:t>
      </w:r>
      <w:r w:rsidR="007834A7">
        <w:t xml:space="preserve"> </w:t>
      </w:r>
      <w:r w:rsidR="00540F44">
        <w:t>saving.</w:t>
      </w:r>
    </w:p>
    <w:p w14:paraId="79074EAD" w14:textId="77777777" w:rsidR="00E27E0A" w:rsidRDefault="00E27E0A" w:rsidP="00E27E0A">
      <w:pPr>
        <w:pStyle w:val="Heading3"/>
      </w:pPr>
      <w:r>
        <w:t>T</w:t>
      </w:r>
      <w:r w:rsidRPr="0041268E">
        <w:t>he company</w:t>
      </w:r>
      <w:r w:rsidR="00C10104">
        <w:t>’s</w:t>
      </w:r>
      <w:r w:rsidR="00D20C1B" w:rsidRPr="0041268E">
        <w:t xml:space="preserve"> </w:t>
      </w:r>
      <w:r w:rsidRPr="0041268E">
        <w:t xml:space="preserve">scenario analysis </w:t>
      </w:r>
      <w:r w:rsidR="00C10104">
        <w:t>reports the breakeven points</w:t>
      </w:r>
      <w:r w:rsidR="00952B6C">
        <w:t xml:space="preserve"> for reducing SSI risk</w:t>
      </w:r>
    </w:p>
    <w:p w14:paraId="6C6F4D95" w14:textId="10AE9EF8" w:rsidR="00A475C0" w:rsidRDefault="00C10104" w:rsidP="001554B0">
      <w:pPr>
        <w:pStyle w:val="Numberedlevel2text"/>
        <w:outlineLvl w:val="9"/>
      </w:pPr>
      <w:r w:rsidRPr="00C10104">
        <w:t xml:space="preserve">The company did </w:t>
      </w:r>
      <w:r>
        <w:t xml:space="preserve">a </w:t>
      </w:r>
      <w:r w:rsidRPr="00C10104">
        <w:t>scenario analysis</w:t>
      </w:r>
      <w:r>
        <w:t>,</w:t>
      </w:r>
      <w:r w:rsidRPr="00C10104">
        <w:t xml:space="preserve"> varying the relative risk reduction by </w:t>
      </w:r>
      <w:r>
        <w:t>plus or minus</w:t>
      </w:r>
      <w:r w:rsidRPr="00C10104">
        <w:t xml:space="preserve"> 25%</w:t>
      </w:r>
      <w:r w:rsidR="00A475C0">
        <w:t>:</w:t>
      </w:r>
      <w:r>
        <w:t xml:space="preserve"> </w:t>
      </w:r>
    </w:p>
    <w:p w14:paraId="26BB3EBB" w14:textId="16155867" w:rsidR="00A475C0" w:rsidRDefault="0011385A" w:rsidP="001554B0">
      <w:pPr>
        <w:pStyle w:val="Bulletindent1"/>
      </w:pPr>
      <w:r>
        <w:t>For caesarean section</w:t>
      </w:r>
      <w:r w:rsidR="0041655F">
        <w:t>,</w:t>
      </w:r>
      <w:r>
        <w:t xml:space="preserve"> the </w:t>
      </w:r>
      <w:r w:rsidR="00403730">
        <w:t>base</w:t>
      </w:r>
      <w:r w:rsidR="00D20C1B">
        <w:t>-</w:t>
      </w:r>
      <w:r w:rsidR="00403730">
        <w:t>case SSI risk was 4.35%</w:t>
      </w:r>
      <w:r w:rsidR="00D20C1B">
        <w:t>,</w:t>
      </w:r>
      <w:r w:rsidR="00403730">
        <w:t xml:space="preserve"> with a relative risk reduction of 67% and an incremental cost per p</w:t>
      </w:r>
      <w:r w:rsidR="00C10104">
        <w:t>erson</w:t>
      </w:r>
      <w:r w:rsidR="00403730">
        <w:t xml:space="preserve"> of </w:t>
      </w:r>
      <w:r w:rsidR="0072047E">
        <w:noBreakHyphen/>
      </w:r>
      <w:r w:rsidR="00403730">
        <w:t>£107.43. The breakeven point for relative risk reduction was 6%</w:t>
      </w:r>
      <w:r w:rsidR="00D20C1B">
        <w:t>.</w:t>
      </w:r>
      <w:r w:rsidR="00C10104">
        <w:t xml:space="preserve"> </w:t>
      </w:r>
    </w:p>
    <w:p w14:paraId="28623A23" w14:textId="0A874F8B" w:rsidR="0011385A" w:rsidRDefault="00C10104" w:rsidP="001554B0">
      <w:pPr>
        <w:pStyle w:val="Bulletindent1"/>
      </w:pPr>
      <w:r>
        <w:t>For vascular surgery</w:t>
      </w:r>
      <w:r w:rsidR="0041655F">
        <w:t>,</w:t>
      </w:r>
      <w:r>
        <w:t xml:space="preserve"> the base-case SSI risk was 2.5%, with a 42% relative risk reduction and an incremental cost per person of -£23.54. The breakeven point for relative risk reduction was 13%.</w:t>
      </w:r>
    </w:p>
    <w:p w14:paraId="5B5D0AC8" w14:textId="77777777" w:rsidR="00573C38" w:rsidRDefault="00573C38" w:rsidP="00573C38">
      <w:pPr>
        <w:pStyle w:val="Heading3"/>
      </w:pPr>
      <w:r>
        <w:lastRenderedPageBreak/>
        <w:t xml:space="preserve">The EAC’s threshold analyses </w:t>
      </w:r>
      <w:r w:rsidR="002544DE">
        <w:t>estimate the breakeven points in the cost model</w:t>
      </w:r>
    </w:p>
    <w:p w14:paraId="1B739218" w14:textId="77777777" w:rsidR="000C27F5" w:rsidRDefault="00573C38" w:rsidP="001554B0">
      <w:pPr>
        <w:pStyle w:val="Numberedlevel2text"/>
        <w:spacing w:after="0"/>
        <w:outlineLvl w:val="9"/>
      </w:pPr>
      <w:r>
        <w:t>The EAC did</w:t>
      </w:r>
      <w:r w:rsidRPr="0041268E">
        <w:t xml:space="preserve"> threshold analyses </w:t>
      </w:r>
      <w:r>
        <w:t>for cost savings</w:t>
      </w:r>
      <w:r w:rsidR="0003367E">
        <w:t xml:space="preserve"> from</w:t>
      </w:r>
      <w:r>
        <w:t xml:space="preserve"> using Leukomed Sorbact after </w:t>
      </w:r>
      <w:r w:rsidRPr="0041268E">
        <w:t>caesarean section</w:t>
      </w:r>
      <w:r w:rsidR="0003367E">
        <w:t xml:space="preserve"> and vascular surgery</w:t>
      </w:r>
      <w:r>
        <w:t>.</w:t>
      </w:r>
      <w:r w:rsidRPr="0041268E">
        <w:t xml:space="preserve"> </w:t>
      </w:r>
      <w:r>
        <w:t>T</w:t>
      </w:r>
      <w:r w:rsidRPr="0041268E">
        <w:t>he breakeven point</w:t>
      </w:r>
      <w:r>
        <w:t>s were</w:t>
      </w:r>
      <w:r w:rsidRPr="0041268E">
        <w:t xml:space="preserve"> estimate</w:t>
      </w:r>
      <w:r>
        <w:t>d for key values in the cost model</w:t>
      </w:r>
      <w:r w:rsidR="000C27F5">
        <w:t>. For caesarean section:</w:t>
      </w:r>
    </w:p>
    <w:p w14:paraId="3BB86ABA" w14:textId="1A6754E2" w:rsidR="00345D63" w:rsidRDefault="000C27F5" w:rsidP="001554B0">
      <w:pPr>
        <w:pStyle w:val="Bulletindent1"/>
      </w:pPr>
      <w:r>
        <w:t xml:space="preserve">Baseline SSI risk: base case </w:t>
      </w:r>
      <w:r w:rsidR="00345D63">
        <w:t>4.35</w:t>
      </w:r>
      <w:r>
        <w:t xml:space="preserve">%, </w:t>
      </w:r>
      <w:r w:rsidR="005E2FD3" w:rsidRPr="0041268E">
        <w:t>breakeven point</w:t>
      </w:r>
      <w:r w:rsidR="005E2FD3">
        <w:t xml:space="preserve"> </w:t>
      </w:r>
      <w:r>
        <w:t>0.3</w:t>
      </w:r>
      <w:r w:rsidR="00345D63">
        <w:t>9</w:t>
      </w:r>
      <w:r>
        <w:t>%.</w:t>
      </w:r>
    </w:p>
    <w:p w14:paraId="2CE32A67" w14:textId="169E9EDF" w:rsidR="00345D63" w:rsidRDefault="000C27F5" w:rsidP="001554B0">
      <w:pPr>
        <w:pStyle w:val="Bulletindent1"/>
      </w:pPr>
      <w:r>
        <w:t>Relative risk reduction in SSI</w:t>
      </w:r>
      <w:r w:rsidR="00345D63">
        <w:t xml:space="preserve">: base case 67%, </w:t>
      </w:r>
      <w:r w:rsidR="005E2FD3" w:rsidRPr="0041268E">
        <w:t>breakeven point</w:t>
      </w:r>
      <w:r w:rsidR="00377011">
        <w:t xml:space="preserve"> </w:t>
      </w:r>
      <w:r w:rsidR="00345D63">
        <w:t>6%</w:t>
      </w:r>
      <w:r w:rsidR="002623CD">
        <w:t>.</w:t>
      </w:r>
    </w:p>
    <w:p w14:paraId="21DE7A2D" w14:textId="719592A7" w:rsidR="00345D63" w:rsidRDefault="00345D63" w:rsidP="001554B0">
      <w:pPr>
        <w:pStyle w:val="Bulletindent1last"/>
      </w:pPr>
      <w:r>
        <w:t xml:space="preserve">SSI episode cost: base case £362, </w:t>
      </w:r>
      <w:r w:rsidR="005E2FD3" w:rsidRPr="0041268E">
        <w:t>breakeven point</w:t>
      </w:r>
      <w:r w:rsidR="005E2FD3">
        <w:t xml:space="preserve"> </w:t>
      </w:r>
      <w:r>
        <w:t>£4,048</w:t>
      </w:r>
      <w:r w:rsidR="002623CD">
        <w:t>.</w:t>
      </w:r>
    </w:p>
    <w:p w14:paraId="6F01D222" w14:textId="77777777" w:rsidR="00345D63" w:rsidRDefault="00345D63" w:rsidP="001554B0">
      <w:pPr>
        <w:pStyle w:val="NICEnormalindented"/>
      </w:pPr>
      <w:r>
        <w:t>For vascular surgery:</w:t>
      </w:r>
    </w:p>
    <w:p w14:paraId="33E74EA0" w14:textId="5CC78E77" w:rsidR="00345D63" w:rsidRDefault="00345D63" w:rsidP="001554B0">
      <w:pPr>
        <w:pStyle w:val="Bulletindent1"/>
      </w:pPr>
      <w:r>
        <w:t xml:space="preserve">Baseline SSI </w:t>
      </w:r>
      <w:r w:rsidRPr="00183A82">
        <w:t>risk</w:t>
      </w:r>
      <w:r>
        <w:t xml:space="preserve">: base case 2.5%, </w:t>
      </w:r>
      <w:r w:rsidR="005E2FD3" w:rsidRPr="0041268E">
        <w:t>breakeven point</w:t>
      </w:r>
      <w:r>
        <w:t xml:space="preserve"> 0.93%.</w:t>
      </w:r>
    </w:p>
    <w:p w14:paraId="4BC015BC" w14:textId="2E65B28C" w:rsidR="00345D63" w:rsidRDefault="00345D63" w:rsidP="001554B0">
      <w:pPr>
        <w:pStyle w:val="Bulletindent1"/>
      </w:pPr>
      <w:r>
        <w:t xml:space="preserve">Relative risk reduction in SSI: base case 42%, </w:t>
      </w:r>
      <w:r w:rsidR="005E2FD3" w:rsidRPr="0041268E">
        <w:t>breakeven point</w:t>
      </w:r>
      <w:r>
        <w:t xml:space="preserve"> 16%</w:t>
      </w:r>
      <w:r w:rsidR="002623CD">
        <w:t>.</w:t>
      </w:r>
    </w:p>
    <w:p w14:paraId="230E9D53" w14:textId="6188A403" w:rsidR="00345D63" w:rsidRDefault="00345D63" w:rsidP="001554B0">
      <w:pPr>
        <w:pStyle w:val="Bulletindent1last"/>
      </w:pPr>
      <w:r>
        <w:t>SSI episode cost: base case £2,</w:t>
      </w:r>
      <w:r w:rsidRPr="00183A82">
        <w:t>072</w:t>
      </w:r>
      <w:r>
        <w:t xml:space="preserve">, </w:t>
      </w:r>
      <w:r w:rsidR="005E2FD3" w:rsidRPr="0041268E">
        <w:t>breakeven point</w:t>
      </w:r>
      <w:r>
        <w:t xml:space="preserve"> £1,004</w:t>
      </w:r>
      <w:r w:rsidR="002623CD">
        <w:t>.</w:t>
      </w:r>
    </w:p>
    <w:p w14:paraId="21CF6EAE" w14:textId="77777777" w:rsidR="0011385A" w:rsidRPr="0011385A" w:rsidRDefault="0011385A" w:rsidP="0011385A">
      <w:pPr>
        <w:pStyle w:val="Heading3"/>
      </w:pPr>
      <w:r>
        <w:t xml:space="preserve">Leukomed Sorbact </w:t>
      </w:r>
      <w:r w:rsidR="00F71263">
        <w:t>is</w:t>
      </w:r>
      <w:r>
        <w:t xml:space="preserve"> cost</w:t>
      </w:r>
      <w:r w:rsidR="00F71263">
        <w:t xml:space="preserve"> </w:t>
      </w:r>
      <w:r>
        <w:t xml:space="preserve">saving across a wide range of values for </w:t>
      </w:r>
      <w:r w:rsidR="00E32FC0">
        <w:t xml:space="preserve">SSI costs, </w:t>
      </w:r>
      <w:r>
        <w:t>device cost</w:t>
      </w:r>
      <w:r w:rsidR="00F71263">
        <w:t>s</w:t>
      </w:r>
      <w:r>
        <w:t>, comparator cost</w:t>
      </w:r>
      <w:r w:rsidR="00F71263">
        <w:t>s</w:t>
      </w:r>
      <w:r>
        <w:t xml:space="preserve"> and relative risk reduction</w:t>
      </w:r>
    </w:p>
    <w:p w14:paraId="2DD5CCBA" w14:textId="57BF6314" w:rsidR="0011385A" w:rsidRPr="00E27E0A" w:rsidRDefault="0011385A" w:rsidP="001554B0">
      <w:pPr>
        <w:pStyle w:val="Numberedlevel2text"/>
        <w:outlineLvl w:val="9"/>
      </w:pPr>
      <w:r>
        <w:t>The</w:t>
      </w:r>
      <w:r w:rsidR="00257105">
        <w:t>re were</w:t>
      </w:r>
      <w:r>
        <w:t xml:space="preserve"> wide margins </w:t>
      </w:r>
      <w:r w:rsidR="002544DE">
        <w:t>for cost neutrality and cost savings</w:t>
      </w:r>
      <w:r w:rsidR="00257105">
        <w:t>. This</w:t>
      </w:r>
      <w:r w:rsidR="002544DE">
        <w:t xml:space="preserve"> </w:t>
      </w:r>
      <w:r>
        <w:t xml:space="preserve">satisfied the committee that even with some uncertainty around the </w:t>
      </w:r>
      <w:r w:rsidR="00E32FC0">
        <w:t xml:space="preserve">strength of the </w:t>
      </w:r>
      <w:r>
        <w:t xml:space="preserve">clinical </w:t>
      </w:r>
      <w:r w:rsidR="00E32FC0">
        <w:t>evidence</w:t>
      </w:r>
      <w:r>
        <w:t>, Leukomed Sorbact was highly likely to be cost</w:t>
      </w:r>
      <w:r w:rsidR="007834A7">
        <w:t xml:space="preserve"> saving</w:t>
      </w:r>
      <w:r>
        <w:t xml:space="preserve"> in caesarean section and vascular surgery.</w:t>
      </w:r>
    </w:p>
    <w:p w14:paraId="7E1BB8EF" w14:textId="77777777" w:rsidR="008E019A" w:rsidRPr="004D5BFD" w:rsidRDefault="008E019A" w:rsidP="00174751">
      <w:pPr>
        <w:pStyle w:val="Heading2"/>
      </w:pPr>
      <w:r w:rsidRPr="004D5BFD">
        <w:t>Further research</w:t>
      </w:r>
    </w:p>
    <w:p w14:paraId="08929FF7" w14:textId="77777777" w:rsidR="00174751" w:rsidRPr="00615B73" w:rsidRDefault="002344D8" w:rsidP="00174751">
      <w:pPr>
        <w:pStyle w:val="Heading3"/>
      </w:pPr>
      <w:r>
        <w:t xml:space="preserve">Further research on Leukomed Sorbact </w:t>
      </w:r>
      <w:r w:rsidR="004D472A">
        <w:t>would be welcome</w:t>
      </w:r>
    </w:p>
    <w:p w14:paraId="7C0F7302" w14:textId="2FE81473" w:rsidR="008E019A" w:rsidRPr="002344D8" w:rsidRDefault="004D5BFD" w:rsidP="001554B0">
      <w:pPr>
        <w:pStyle w:val="Numberedlevel2text"/>
        <w:outlineLvl w:val="9"/>
      </w:pPr>
      <w:r>
        <w:t xml:space="preserve">The committee </w:t>
      </w:r>
      <w:r w:rsidR="004D472A">
        <w:t xml:space="preserve">noted that that a </w:t>
      </w:r>
      <w:r w:rsidR="00465BC4">
        <w:t>multicentre</w:t>
      </w:r>
      <w:r>
        <w:t xml:space="preserve"> RCT </w:t>
      </w:r>
      <w:r w:rsidR="004D472A">
        <w:t xml:space="preserve">on the use of Leukomed </w:t>
      </w:r>
      <w:r>
        <w:t xml:space="preserve">in vascular surgery </w:t>
      </w:r>
      <w:r w:rsidR="004D472A">
        <w:t xml:space="preserve">is being proposed and </w:t>
      </w:r>
      <w:r w:rsidR="00F72B0B">
        <w:t>it</w:t>
      </w:r>
      <w:r w:rsidR="004D472A">
        <w:t xml:space="preserve"> welcomed this.</w:t>
      </w:r>
      <w:r w:rsidR="00B905FC">
        <w:t xml:space="preserve"> </w:t>
      </w:r>
      <w:r>
        <w:t xml:space="preserve">In addition, </w:t>
      </w:r>
      <w:r w:rsidR="00B12E08">
        <w:t>it</w:t>
      </w:r>
      <w:r>
        <w:t xml:space="preserve"> encourage</w:t>
      </w:r>
      <w:r w:rsidR="009D485D">
        <w:t>d</w:t>
      </w:r>
      <w:r>
        <w:t xml:space="preserve"> further research on using Leukomed Sorbact </w:t>
      </w:r>
      <w:r w:rsidR="00F72B0B">
        <w:t>for</w:t>
      </w:r>
      <w:r w:rsidR="00180FB2">
        <w:t xml:space="preserve"> a wider range of</w:t>
      </w:r>
      <w:r>
        <w:t xml:space="preserve"> surg</w:t>
      </w:r>
      <w:r w:rsidR="00180FB2">
        <w:t>ical indications</w:t>
      </w:r>
      <w:r>
        <w:t xml:space="preserve">, </w:t>
      </w:r>
      <w:r w:rsidR="00180FB2">
        <w:t xml:space="preserve">as well as </w:t>
      </w:r>
      <w:r>
        <w:t>investigat</w:t>
      </w:r>
      <w:r w:rsidR="00180FB2">
        <w:t xml:space="preserve">ing the </w:t>
      </w:r>
      <w:r w:rsidR="00F72B0B">
        <w:t xml:space="preserve">effect </w:t>
      </w:r>
      <w:r w:rsidR="00180FB2">
        <w:t xml:space="preserve">of Leukomed Sorbact </w:t>
      </w:r>
      <w:r>
        <w:t>on people with different baseline SSI risks.</w:t>
      </w:r>
    </w:p>
    <w:p w14:paraId="77BC2157" w14:textId="77777777" w:rsidR="00F6546C" w:rsidRDefault="00F6546C">
      <w:pPr>
        <w:rPr>
          <w:rFonts w:ascii="Arial" w:hAnsi="Arial" w:cs="Arial"/>
          <w:b/>
          <w:bCs/>
          <w:kern w:val="32"/>
          <w:sz w:val="32"/>
        </w:rPr>
      </w:pPr>
      <w:bookmarkStart w:id="2" w:name="_Toc298839764"/>
      <w:r>
        <w:br w:type="page"/>
      </w:r>
    </w:p>
    <w:p w14:paraId="0757EC23" w14:textId="77777777" w:rsidR="008E019A" w:rsidRPr="00F956E9" w:rsidRDefault="008E019A" w:rsidP="00570EB8">
      <w:pPr>
        <w:pStyle w:val="Numberedheading1"/>
      </w:pPr>
      <w:r>
        <w:lastRenderedPageBreak/>
        <w:t>Committee members and NICE project</w:t>
      </w:r>
      <w:r w:rsidRPr="00F956E9">
        <w:t xml:space="preserve"> team</w:t>
      </w:r>
    </w:p>
    <w:p w14:paraId="530AB2FC" w14:textId="77777777" w:rsidR="008E019A" w:rsidRPr="00155E14" w:rsidRDefault="008E019A" w:rsidP="008E019A">
      <w:pPr>
        <w:pStyle w:val="Heading2"/>
      </w:pPr>
      <w:bookmarkStart w:id="3" w:name="_Committee_members"/>
      <w:bookmarkEnd w:id="3"/>
      <w:r>
        <w:t>C</w:t>
      </w:r>
      <w:r w:rsidRPr="00155E14">
        <w:t>ommittee members</w:t>
      </w:r>
    </w:p>
    <w:p w14:paraId="5C815732" w14:textId="77777777" w:rsidR="008E019A" w:rsidRPr="00155E14" w:rsidRDefault="008E019A" w:rsidP="008E019A">
      <w:pPr>
        <w:pStyle w:val="NICEnormal"/>
      </w:pPr>
      <w:r>
        <w:t xml:space="preserve">This topic was considered by </w:t>
      </w:r>
      <w:hyperlink r:id="rId12" w:history="1">
        <w:r w:rsidR="00A64DAB">
          <w:rPr>
            <w:rStyle w:val="Hyperlink"/>
          </w:rPr>
          <w:t>NICE's medical technology advisory committee</w:t>
        </w:r>
      </w:hyperlink>
      <w:r w:rsidRPr="00155E14">
        <w:t xml:space="preserve"> </w:t>
      </w:r>
      <w:r>
        <w:t>which is a</w:t>
      </w:r>
      <w:r w:rsidRPr="00155E14">
        <w:t xml:space="preserve"> standing advisory committee of NICE.</w:t>
      </w:r>
    </w:p>
    <w:p w14:paraId="68FAF759" w14:textId="77777777" w:rsidR="008E019A" w:rsidRPr="00155E14" w:rsidRDefault="008E019A" w:rsidP="008E019A">
      <w:pPr>
        <w:pStyle w:val="NICEnormal"/>
      </w:pPr>
      <w:r w:rsidRPr="00155E14">
        <w:t xml:space="preserve">Committee members are asked to declare any interests in the technology to be appraised. If it is considered there is a conflict of interest, the member is excluded from participating further in that </w:t>
      </w:r>
      <w:r>
        <w:t>evaluation</w:t>
      </w:r>
      <w:r w:rsidRPr="00155E14">
        <w:t>.</w:t>
      </w:r>
    </w:p>
    <w:p w14:paraId="7EEFF788" w14:textId="77777777" w:rsidR="008E019A" w:rsidRPr="00155E14" w:rsidRDefault="008E019A" w:rsidP="008E019A">
      <w:pPr>
        <w:pStyle w:val="NICEnormal"/>
      </w:pPr>
      <w:r w:rsidRPr="00155E14">
        <w:t xml:space="preserve">The </w:t>
      </w:r>
      <w:hyperlink r:id="rId13" w:history="1">
        <w:r w:rsidR="00F742A2">
          <w:rPr>
            <w:rStyle w:val="Hyperlink"/>
          </w:rPr>
          <w:t>minutes of the medical technology advisory committee</w:t>
        </w:r>
      </w:hyperlink>
      <w:r w:rsidRPr="00155E14">
        <w:t>, which include the names of the members who attended and their declarations of interests, are posted on the NICE website.</w:t>
      </w:r>
    </w:p>
    <w:p w14:paraId="56F81351" w14:textId="77777777" w:rsidR="008E019A" w:rsidRPr="00083512" w:rsidRDefault="008E019A" w:rsidP="008E019A">
      <w:pPr>
        <w:pStyle w:val="Heading2"/>
      </w:pPr>
      <w:r w:rsidRPr="00083512">
        <w:t>NICE project team</w:t>
      </w:r>
    </w:p>
    <w:p w14:paraId="0609EE75" w14:textId="77777777" w:rsidR="008E019A" w:rsidRDefault="008E019A" w:rsidP="008E019A">
      <w:pPr>
        <w:pStyle w:val="NICEnormal"/>
      </w:pPr>
      <w:r w:rsidRPr="00083512">
        <w:t xml:space="preserve">Each </w:t>
      </w:r>
      <w:r>
        <w:t xml:space="preserve">medical </w:t>
      </w:r>
      <w:proofErr w:type="gramStart"/>
      <w:r w:rsidRPr="00083512">
        <w:t>technolog</w:t>
      </w:r>
      <w:r>
        <w:t>ies</w:t>
      </w:r>
      <w:proofErr w:type="gramEnd"/>
      <w:r>
        <w:t xml:space="preserve"> guidance topic </w:t>
      </w:r>
      <w:r w:rsidRPr="00083512">
        <w:t xml:space="preserve">is assigned to a team consisting of 1 or more </w:t>
      </w:r>
      <w:r w:rsidR="00B678B7">
        <w:t>technical</w:t>
      </w:r>
      <w:r w:rsidRPr="00083512">
        <w:t xml:space="preserve"> analysts (who act as technical leads for the </w:t>
      </w:r>
      <w:r>
        <w:t>topic</w:t>
      </w:r>
      <w:r w:rsidRPr="00083512">
        <w:t>)</w:t>
      </w:r>
      <w:r>
        <w:t>,</w:t>
      </w:r>
      <w:r w:rsidRPr="00083512">
        <w:t xml:space="preserve"> a technical adviser</w:t>
      </w:r>
      <w:r>
        <w:t xml:space="preserve"> and a project manager</w:t>
      </w:r>
      <w:r w:rsidRPr="00083512">
        <w:t>.</w:t>
      </w:r>
    </w:p>
    <w:p w14:paraId="460DC4C9" w14:textId="77777777" w:rsidR="00B678B7" w:rsidRPr="00031120" w:rsidRDefault="00533E65" w:rsidP="00031120">
      <w:pPr>
        <w:pStyle w:val="NICEnormal"/>
      </w:pPr>
      <w:r>
        <w:rPr>
          <w:b/>
          <w:bCs/>
        </w:rPr>
        <w:t>Neil Hewitt</w:t>
      </w:r>
      <w:r w:rsidR="009C5954">
        <w:rPr>
          <w:b/>
          <w:bCs/>
        </w:rPr>
        <w:t xml:space="preserve">, </w:t>
      </w:r>
      <w:r w:rsidR="00E122F7">
        <w:rPr>
          <w:b/>
          <w:bCs/>
        </w:rPr>
        <w:t>Rebecca Owens</w:t>
      </w:r>
      <w:r w:rsidR="009C5954">
        <w:rPr>
          <w:b/>
          <w:bCs/>
        </w:rPr>
        <w:t xml:space="preserve">, </w:t>
      </w:r>
      <w:r>
        <w:rPr>
          <w:b/>
          <w:bCs/>
        </w:rPr>
        <w:t>Harriet Unsworth</w:t>
      </w:r>
      <w:r w:rsidR="00031120">
        <w:rPr>
          <w:b/>
          <w:bCs/>
        </w:rPr>
        <w:br/>
      </w:r>
      <w:r w:rsidR="008E019A" w:rsidRPr="00031120">
        <w:t xml:space="preserve">Technical </w:t>
      </w:r>
      <w:r w:rsidR="008E019A" w:rsidRPr="00533E65">
        <w:t>analyst</w:t>
      </w:r>
      <w:r w:rsidR="00B678B7" w:rsidRPr="00533E65">
        <w:t>s</w:t>
      </w:r>
    </w:p>
    <w:p w14:paraId="19433B66" w14:textId="77777777" w:rsidR="00B678B7" w:rsidRPr="00031120" w:rsidRDefault="00533E65" w:rsidP="00031120">
      <w:pPr>
        <w:pStyle w:val="NICEnormal"/>
      </w:pPr>
      <w:r>
        <w:rPr>
          <w:b/>
          <w:bCs/>
        </w:rPr>
        <w:t>Lizzy Latimer</w:t>
      </w:r>
      <w:r w:rsidR="00031120">
        <w:rPr>
          <w:b/>
          <w:bCs/>
        </w:rPr>
        <w:br/>
      </w:r>
      <w:r w:rsidR="008E019A" w:rsidRPr="00031120">
        <w:t>Technical adviser</w:t>
      </w:r>
    </w:p>
    <w:p w14:paraId="434A6C81" w14:textId="77777777" w:rsidR="00B678B7" w:rsidRDefault="009C5954" w:rsidP="00031120">
      <w:pPr>
        <w:pStyle w:val="NICEnormal"/>
      </w:pPr>
      <w:r>
        <w:rPr>
          <w:b/>
          <w:bCs/>
        </w:rPr>
        <w:t>Victoria Fitton</w:t>
      </w:r>
      <w:r w:rsidR="00031120">
        <w:rPr>
          <w:b/>
          <w:bCs/>
        </w:rPr>
        <w:br/>
      </w:r>
      <w:r w:rsidR="008E019A" w:rsidRPr="00031120">
        <w:t>Project manager</w:t>
      </w:r>
    </w:p>
    <w:p w14:paraId="19317066" w14:textId="77777777" w:rsidR="00236ACE" w:rsidRPr="00A97EF2" w:rsidRDefault="008E019A" w:rsidP="00236ACE">
      <w:pPr>
        <w:pStyle w:val="NICEnormal"/>
      </w:pPr>
      <w:r w:rsidRPr="00031120">
        <w:t>ISBN:</w:t>
      </w:r>
      <w:r w:rsidR="00B678B7" w:rsidRPr="00031120">
        <w:t xml:space="preserve"> </w:t>
      </w:r>
      <w:r w:rsidR="00B678B7" w:rsidRPr="0061550E">
        <w:t>[to be added at publication]</w:t>
      </w:r>
      <w:bookmarkEnd w:id="2"/>
    </w:p>
    <w:sectPr w:rsidR="00236ACE" w:rsidRPr="00A97EF2" w:rsidSect="0017149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702B3" w14:textId="77777777" w:rsidR="007145C6" w:rsidRDefault="007145C6" w:rsidP="00446BEE">
      <w:r>
        <w:separator/>
      </w:r>
    </w:p>
  </w:endnote>
  <w:endnote w:type="continuationSeparator" w:id="0">
    <w:p w14:paraId="32CE7F7B" w14:textId="77777777" w:rsidR="007145C6" w:rsidRDefault="007145C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A562D" w14:textId="77777777" w:rsidR="00024276" w:rsidRDefault="00024276" w:rsidP="0099474A">
    <w:pPr>
      <w:pStyle w:val="NICEnormalsinglespacing"/>
      <w:spacing w:after="120"/>
      <w:rPr>
        <w:sz w:val="18"/>
        <w:szCs w:val="18"/>
      </w:rPr>
    </w:pPr>
    <w:r>
      <w:rPr>
        <w:sz w:val="18"/>
        <w:szCs w:val="18"/>
      </w:rPr>
      <w:t>Medical technologies consultation document</w:t>
    </w:r>
    <w:r w:rsidRPr="003D33FB">
      <w:rPr>
        <w:sz w:val="18"/>
        <w:szCs w:val="18"/>
      </w:rPr>
      <w:t xml:space="preserve"> – </w:t>
    </w:r>
    <w:r>
      <w:rPr>
        <w:sz w:val="18"/>
        <w:szCs w:val="18"/>
      </w:rPr>
      <w:t>Leukomed Sorbact for preventing surgical site infection</w:t>
    </w:r>
  </w:p>
  <w:p w14:paraId="3D78D37E" w14:textId="77777777" w:rsidR="00024276" w:rsidRDefault="00024276" w:rsidP="0099474A">
    <w:pPr>
      <w:pStyle w:val="NICEnormalsinglespacing"/>
      <w:spacing w:after="120"/>
      <w:rPr>
        <w:sz w:val="18"/>
        <w:szCs w:val="18"/>
      </w:rPr>
    </w:pPr>
    <w:r w:rsidRPr="003D33FB">
      <w:rPr>
        <w:sz w:val="18"/>
        <w:szCs w:val="18"/>
      </w:rPr>
      <w:t>Issue date:</w:t>
    </w:r>
    <w:r>
      <w:rPr>
        <w:sz w:val="18"/>
        <w:szCs w:val="18"/>
      </w:rPr>
      <w:t xml:space="preserve"> September 2020</w:t>
    </w:r>
  </w:p>
  <w:p w14:paraId="5F565CC4" w14:textId="77777777" w:rsidR="00024276" w:rsidRPr="0099474A" w:rsidRDefault="00024276" w:rsidP="0099474A">
    <w:pPr>
      <w:pStyle w:val="NICEnormalsinglespacing"/>
      <w:spacing w:after="120"/>
      <w:rPr>
        <w:sz w:val="18"/>
        <w:szCs w:val="18"/>
      </w:rPr>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r>
      <w:rPr>
        <w:sz w:val="18"/>
        <w:szCs w:val="18"/>
      </w:rPr>
      <w:tab/>
    </w:r>
    <w:r>
      <w:rPr>
        <w:sz w:val="18"/>
        <w:szCs w:val="18"/>
      </w:rPr>
      <w:tab/>
    </w:r>
    <w:r>
      <w:rPr>
        <w:sz w:val="18"/>
        <w:szCs w:val="18"/>
      </w:rPr>
      <w:tab/>
    </w:r>
    <w:r>
      <w:rPr>
        <w:sz w:val="18"/>
        <w:szCs w:val="18"/>
      </w:rPr>
      <w:tab/>
    </w:r>
    <w:r>
      <w:rPr>
        <w:sz w:val="18"/>
        <w:szCs w:val="18"/>
      </w:rPr>
      <w:tab/>
    </w:r>
    <w:r w:rsidR="00523E3F" w:rsidRPr="0099474A">
      <w:rPr>
        <w:sz w:val="18"/>
        <w:szCs w:val="18"/>
      </w:rPr>
      <w:fldChar w:fldCharType="begin"/>
    </w:r>
    <w:r w:rsidRPr="0099474A">
      <w:rPr>
        <w:sz w:val="18"/>
        <w:szCs w:val="18"/>
      </w:rPr>
      <w:instrText xml:space="preserve"> PAGE </w:instrText>
    </w:r>
    <w:r w:rsidR="00523E3F" w:rsidRPr="0099474A">
      <w:rPr>
        <w:sz w:val="18"/>
        <w:szCs w:val="18"/>
      </w:rPr>
      <w:fldChar w:fldCharType="separate"/>
    </w:r>
    <w:r w:rsidR="007403ED">
      <w:rPr>
        <w:noProof/>
        <w:sz w:val="18"/>
        <w:szCs w:val="18"/>
      </w:rPr>
      <w:t>13</w:t>
    </w:r>
    <w:r w:rsidR="00523E3F" w:rsidRPr="0099474A">
      <w:rPr>
        <w:sz w:val="18"/>
        <w:szCs w:val="18"/>
      </w:rPr>
      <w:fldChar w:fldCharType="end"/>
    </w:r>
    <w:r w:rsidRPr="0099474A">
      <w:rPr>
        <w:sz w:val="18"/>
        <w:szCs w:val="18"/>
      </w:rPr>
      <w:t xml:space="preserve"> of </w:t>
    </w:r>
    <w:r w:rsidR="00523E3F" w:rsidRPr="0099474A">
      <w:rPr>
        <w:sz w:val="18"/>
        <w:szCs w:val="18"/>
      </w:rPr>
      <w:fldChar w:fldCharType="begin"/>
    </w:r>
    <w:r w:rsidRPr="0099474A">
      <w:rPr>
        <w:sz w:val="18"/>
        <w:szCs w:val="18"/>
      </w:rPr>
      <w:instrText xml:space="preserve"> NUMPAGES </w:instrText>
    </w:r>
    <w:r w:rsidR="00523E3F" w:rsidRPr="0099474A">
      <w:rPr>
        <w:sz w:val="18"/>
        <w:szCs w:val="18"/>
      </w:rPr>
      <w:fldChar w:fldCharType="separate"/>
    </w:r>
    <w:r w:rsidR="007403ED">
      <w:rPr>
        <w:noProof/>
        <w:sz w:val="18"/>
        <w:szCs w:val="18"/>
      </w:rPr>
      <w:t>14</w:t>
    </w:r>
    <w:r w:rsidR="00523E3F" w:rsidRPr="0099474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BCA89" w14:textId="77777777" w:rsidR="007145C6" w:rsidRDefault="007145C6" w:rsidP="00446BEE">
      <w:r>
        <w:separator/>
      </w:r>
    </w:p>
  </w:footnote>
  <w:footnote w:type="continuationSeparator" w:id="0">
    <w:p w14:paraId="2192D054" w14:textId="77777777" w:rsidR="007145C6" w:rsidRDefault="007145C6"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D1F66DEE">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num w:numId="1">
    <w:abstractNumId w:val="0"/>
  </w:num>
  <w:num w:numId="2">
    <w:abstractNumId w:val="6"/>
  </w:num>
  <w:num w:numId="3">
    <w:abstractNumId w:val="11"/>
  </w:num>
  <w:num w:numId="4">
    <w:abstractNumId w:val="12"/>
  </w:num>
  <w:num w:numId="5">
    <w:abstractNumId w:val="2"/>
  </w:num>
  <w:num w:numId="6">
    <w:abstractNumId w:val="5"/>
  </w:num>
  <w:num w:numId="7">
    <w:abstractNumId w:val="1"/>
  </w:num>
  <w:num w:numId="8">
    <w:abstractNumId w:val="17"/>
  </w:num>
  <w:num w:numId="9">
    <w:abstractNumId w:val="7"/>
  </w:num>
  <w:num w:numId="10">
    <w:abstractNumId w:val="14"/>
  </w:num>
  <w:num w:numId="11">
    <w:abstractNumId w:val="9"/>
  </w:num>
  <w:num w:numId="12">
    <w:abstractNumId w:val="3"/>
  </w:num>
  <w:num w:numId="13">
    <w:abstractNumId w:val="8"/>
  </w:num>
  <w:num w:numId="14">
    <w:abstractNumId w:val="10"/>
  </w:num>
  <w:num w:numId="15">
    <w:abstractNumId w:val="13"/>
  </w:num>
  <w:num w:numId="16">
    <w:abstractNumId w:val="4"/>
  </w:num>
  <w:num w:numId="17">
    <w:abstractNumId w:val="15"/>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oNotDisplayPageBoundaries/>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yMDExMbUwMbQ0NTRQ0lEKTi0uzszPAykwrAUA3k0MuSwAAAA="/>
  </w:docVars>
  <w:rsids>
    <w:rsidRoot w:val="0045624D"/>
    <w:rsid w:val="000022FB"/>
    <w:rsid w:val="000023B7"/>
    <w:rsid w:val="00002DF0"/>
    <w:rsid w:val="000053F8"/>
    <w:rsid w:val="00005818"/>
    <w:rsid w:val="0001163C"/>
    <w:rsid w:val="00012728"/>
    <w:rsid w:val="00012CFF"/>
    <w:rsid w:val="00013954"/>
    <w:rsid w:val="00013F40"/>
    <w:rsid w:val="00016366"/>
    <w:rsid w:val="00020B54"/>
    <w:rsid w:val="00024276"/>
    <w:rsid w:val="00024D0A"/>
    <w:rsid w:val="0003105E"/>
    <w:rsid w:val="00031120"/>
    <w:rsid w:val="0003367E"/>
    <w:rsid w:val="00037049"/>
    <w:rsid w:val="000438D5"/>
    <w:rsid w:val="000472DC"/>
    <w:rsid w:val="000473C6"/>
    <w:rsid w:val="000626E5"/>
    <w:rsid w:val="00063B1A"/>
    <w:rsid w:val="0006538F"/>
    <w:rsid w:val="00066C10"/>
    <w:rsid w:val="00070065"/>
    <w:rsid w:val="00071F1F"/>
    <w:rsid w:val="00074460"/>
    <w:rsid w:val="0008112F"/>
    <w:rsid w:val="0008490C"/>
    <w:rsid w:val="00084D8C"/>
    <w:rsid w:val="000913C0"/>
    <w:rsid w:val="0009245A"/>
    <w:rsid w:val="00092884"/>
    <w:rsid w:val="000928EE"/>
    <w:rsid w:val="000932CB"/>
    <w:rsid w:val="00094B7B"/>
    <w:rsid w:val="00096F3F"/>
    <w:rsid w:val="000979C0"/>
    <w:rsid w:val="000A3DE6"/>
    <w:rsid w:val="000A4FEE"/>
    <w:rsid w:val="000A551B"/>
    <w:rsid w:val="000B5939"/>
    <w:rsid w:val="000B655D"/>
    <w:rsid w:val="000B6AA4"/>
    <w:rsid w:val="000C08B3"/>
    <w:rsid w:val="000C27F5"/>
    <w:rsid w:val="000C788F"/>
    <w:rsid w:val="000D06A2"/>
    <w:rsid w:val="000D20AC"/>
    <w:rsid w:val="000D5236"/>
    <w:rsid w:val="000D5D84"/>
    <w:rsid w:val="000D7E49"/>
    <w:rsid w:val="000E21F3"/>
    <w:rsid w:val="000F28DF"/>
    <w:rsid w:val="001002E1"/>
    <w:rsid w:val="00100D6E"/>
    <w:rsid w:val="001019E9"/>
    <w:rsid w:val="0010457E"/>
    <w:rsid w:val="00105256"/>
    <w:rsid w:val="00106113"/>
    <w:rsid w:val="001069AA"/>
    <w:rsid w:val="00111CCE"/>
    <w:rsid w:val="001131DD"/>
    <w:rsid w:val="001134E7"/>
    <w:rsid w:val="0011385A"/>
    <w:rsid w:val="001146E4"/>
    <w:rsid w:val="00114ABF"/>
    <w:rsid w:val="00115659"/>
    <w:rsid w:val="00116444"/>
    <w:rsid w:val="001168C4"/>
    <w:rsid w:val="001201B7"/>
    <w:rsid w:val="001216DE"/>
    <w:rsid w:val="00121873"/>
    <w:rsid w:val="00124BC5"/>
    <w:rsid w:val="00124D2B"/>
    <w:rsid w:val="0012521D"/>
    <w:rsid w:val="001303BB"/>
    <w:rsid w:val="00133E3B"/>
    <w:rsid w:val="0014031E"/>
    <w:rsid w:val="00142E13"/>
    <w:rsid w:val="00143083"/>
    <w:rsid w:val="00152C96"/>
    <w:rsid w:val="001554B0"/>
    <w:rsid w:val="001579D5"/>
    <w:rsid w:val="00162437"/>
    <w:rsid w:val="00163544"/>
    <w:rsid w:val="00165EC7"/>
    <w:rsid w:val="0017149E"/>
    <w:rsid w:val="0017169E"/>
    <w:rsid w:val="001727FE"/>
    <w:rsid w:val="00174751"/>
    <w:rsid w:val="001774E1"/>
    <w:rsid w:val="00177823"/>
    <w:rsid w:val="0017784D"/>
    <w:rsid w:val="00180FB2"/>
    <w:rsid w:val="001817CA"/>
    <w:rsid w:val="00181A4A"/>
    <w:rsid w:val="00182B28"/>
    <w:rsid w:val="00183A82"/>
    <w:rsid w:val="001851E0"/>
    <w:rsid w:val="001A2466"/>
    <w:rsid w:val="001A4F7A"/>
    <w:rsid w:val="001B0EE9"/>
    <w:rsid w:val="001B3396"/>
    <w:rsid w:val="001B446E"/>
    <w:rsid w:val="001B4DDD"/>
    <w:rsid w:val="001B65B3"/>
    <w:rsid w:val="001B6BD2"/>
    <w:rsid w:val="001C72F5"/>
    <w:rsid w:val="001D1E13"/>
    <w:rsid w:val="001D31C9"/>
    <w:rsid w:val="001E23F4"/>
    <w:rsid w:val="001E3B5F"/>
    <w:rsid w:val="001F159D"/>
    <w:rsid w:val="001F7EEF"/>
    <w:rsid w:val="0020086A"/>
    <w:rsid w:val="002029A6"/>
    <w:rsid w:val="00203F2A"/>
    <w:rsid w:val="00206ACC"/>
    <w:rsid w:val="0020715B"/>
    <w:rsid w:val="002263AD"/>
    <w:rsid w:val="00227732"/>
    <w:rsid w:val="0023272B"/>
    <w:rsid w:val="00233C41"/>
    <w:rsid w:val="002344D8"/>
    <w:rsid w:val="00236ACE"/>
    <w:rsid w:val="0023748F"/>
    <w:rsid w:val="002408EA"/>
    <w:rsid w:val="002471EE"/>
    <w:rsid w:val="00253505"/>
    <w:rsid w:val="002544DE"/>
    <w:rsid w:val="00257105"/>
    <w:rsid w:val="002618F8"/>
    <w:rsid w:val="002623CD"/>
    <w:rsid w:val="002677EB"/>
    <w:rsid w:val="002779E0"/>
    <w:rsid w:val="002819D7"/>
    <w:rsid w:val="002874D7"/>
    <w:rsid w:val="00290D6C"/>
    <w:rsid w:val="00292335"/>
    <w:rsid w:val="00293A99"/>
    <w:rsid w:val="002B291E"/>
    <w:rsid w:val="002B6FAD"/>
    <w:rsid w:val="002C06D3"/>
    <w:rsid w:val="002C1A7E"/>
    <w:rsid w:val="002C3B38"/>
    <w:rsid w:val="002D21AD"/>
    <w:rsid w:val="002D3376"/>
    <w:rsid w:val="002D376B"/>
    <w:rsid w:val="002D6518"/>
    <w:rsid w:val="002E079F"/>
    <w:rsid w:val="002E1FC7"/>
    <w:rsid w:val="002E5738"/>
    <w:rsid w:val="002E6D03"/>
    <w:rsid w:val="002E7FC9"/>
    <w:rsid w:val="002F3F6A"/>
    <w:rsid w:val="003117BE"/>
    <w:rsid w:val="00311843"/>
    <w:rsid w:val="00311ED0"/>
    <w:rsid w:val="00314BA5"/>
    <w:rsid w:val="003201E0"/>
    <w:rsid w:val="00322B03"/>
    <w:rsid w:val="0033329C"/>
    <w:rsid w:val="00333F80"/>
    <w:rsid w:val="00334C61"/>
    <w:rsid w:val="0034265F"/>
    <w:rsid w:val="00345D63"/>
    <w:rsid w:val="00353CAB"/>
    <w:rsid w:val="00363190"/>
    <w:rsid w:val="003648C5"/>
    <w:rsid w:val="00365A45"/>
    <w:rsid w:val="003676FB"/>
    <w:rsid w:val="00372147"/>
    <w:rsid w:val="003722FA"/>
    <w:rsid w:val="0037282C"/>
    <w:rsid w:val="00376EBF"/>
    <w:rsid w:val="00377011"/>
    <w:rsid w:val="0038326D"/>
    <w:rsid w:val="00383EC4"/>
    <w:rsid w:val="00385F1D"/>
    <w:rsid w:val="00387FF6"/>
    <w:rsid w:val="00390D27"/>
    <w:rsid w:val="0039204C"/>
    <w:rsid w:val="00395307"/>
    <w:rsid w:val="003B470E"/>
    <w:rsid w:val="003C1B7E"/>
    <w:rsid w:val="003C7AAF"/>
    <w:rsid w:val="003D63F4"/>
    <w:rsid w:val="003E22C4"/>
    <w:rsid w:val="003E377F"/>
    <w:rsid w:val="003E4AD2"/>
    <w:rsid w:val="003E6CC7"/>
    <w:rsid w:val="003F096B"/>
    <w:rsid w:val="003F1537"/>
    <w:rsid w:val="003F170C"/>
    <w:rsid w:val="003F4DF8"/>
    <w:rsid w:val="00402C2C"/>
    <w:rsid w:val="00403730"/>
    <w:rsid w:val="004075B6"/>
    <w:rsid w:val="00413EA2"/>
    <w:rsid w:val="0041655F"/>
    <w:rsid w:val="00420952"/>
    <w:rsid w:val="00422183"/>
    <w:rsid w:val="004266BC"/>
    <w:rsid w:val="00433EFF"/>
    <w:rsid w:val="0043533C"/>
    <w:rsid w:val="0043770E"/>
    <w:rsid w:val="00443081"/>
    <w:rsid w:val="00446275"/>
    <w:rsid w:val="00446485"/>
    <w:rsid w:val="00446BEE"/>
    <w:rsid w:val="00447E15"/>
    <w:rsid w:val="004550FE"/>
    <w:rsid w:val="0045624D"/>
    <w:rsid w:val="00457836"/>
    <w:rsid w:val="00460085"/>
    <w:rsid w:val="00465BC4"/>
    <w:rsid w:val="00473096"/>
    <w:rsid w:val="00480E3A"/>
    <w:rsid w:val="00481C92"/>
    <w:rsid w:val="00486E0A"/>
    <w:rsid w:val="00492708"/>
    <w:rsid w:val="004A65BB"/>
    <w:rsid w:val="004B69DF"/>
    <w:rsid w:val="004B6FAB"/>
    <w:rsid w:val="004C25AE"/>
    <w:rsid w:val="004D472A"/>
    <w:rsid w:val="004D565D"/>
    <w:rsid w:val="004D5BFD"/>
    <w:rsid w:val="004E4C4F"/>
    <w:rsid w:val="004E6006"/>
    <w:rsid w:val="004F1DD1"/>
    <w:rsid w:val="005025A1"/>
    <w:rsid w:val="0050543E"/>
    <w:rsid w:val="00513BA7"/>
    <w:rsid w:val="005173F3"/>
    <w:rsid w:val="00517AC6"/>
    <w:rsid w:val="0052016A"/>
    <w:rsid w:val="005212CB"/>
    <w:rsid w:val="00523E3F"/>
    <w:rsid w:val="005250A4"/>
    <w:rsid w:val="00526ABB"/>
    <w:rsid w:val="00527EED"/>
    <w:rsid w:val="00533E65"/>
    <w:rsid w:val="00537FDA"/>
    <w:rsid w:val="00540F44"/>
    <w:rsid w:val="0054383E"/>
    <w:rsid w:val="005501E6"/>
    <w:rsid w:val="005528BA"/>
    <w:rsid w:val="00561D44"/>
    <w:rsid w:val="0056485A"/>
    <w:rsid w:val="00567C9F"/>
    <w:rsid w:val="00570EB8"/>
    <w:rsid w:val="00573532"/>
    <w:rsid w:val="00573C38"/>
    <w:rsid w:val="00577C40"/>
    <w:rsid w:val="00584396"/>
    <w:rsid w:val="0059114F"/>
    <w:rsid w:val="00593DF1"/>
    <w:rsid w:val="00595752"/>
    <w:rsid w:val="00595F8F"/>
    <w:rsid w:val="005964F3"/>
    <w:rsid w:val="005A3136"/>
    <w:rsid w:val="005A49AA"/>
    <w:rsid w:val="005B17B5"/>
    <w:rsid w:val="005B70E4"/>
    <w:rsid w:val="005C6199"/>
    <w:rsid w:val="005D0193"/>
    <w:rsid w:val="005E0466"/>
    <w:rsid w:val="005E2FD3"/>
    <w:rsid w:val="005E61AB"/>
    <w:rsid w:val="0060221E"/>
    <w:rsid w:val="00603332"/>
    <w:rsid w:val="00610B75"/>
    <w:rsid w:val="0061550E"/>
    <w:rsid w:val="00615B73"/>
    <w:rsid w:val="00621A9F"/>
    <w:rsid w:val="006226AB"/>
    <w:rsid w:val="00624AAE"/>
    <w:rsid w:val="006263EF"/>
    <w:rsid w:val="00631D0C"/>
    <w:rsid w:val="00633911"/>
    <w:rsid w:val="00634F8F"/>
    <w:rsid w:val="00637E21"/>
    <w:rsid w:val="0064328E"/>
    <w:rsid w:val="0064781F"/>
    <w:rsid w:val="00662833"/>
    <w:rsid w:val="00663C84"/>
    <w:rsid w:val="00667D0C"/>
    <w:rsid w:val="00683395"/>
    <w:rsid w:val="006842C4"/>
    <w:rsid w:val="006921E1"/>
    <w:rsid w:val="00693E6A"/>
    <w:rsid w:val="00696A97"/>
    <w:rsid w:val="006A4AA1"/>
    <w:rsid w:val="006A5596"/>
    <w:rsid w:val="006B08F3"/>
    <w:rsid w:val="006B47CD"/>
    <w:rsid w:val="006B6583"/>
    <w:rsid w:val="006B78FA"/>
    <w:rsid w:val="006C087F"/>
    <w:rsid w:val="006C4DFC"/>
    <w:rsid w:val="006C5B49"/>
    <w:rsid w:val="006C7258"/>
    <w:rsid w:val="006D56BD"/>
    <w:rsid w:val="006E278C"/>
    <w:rsid w:val="006E4125"/>
    <w:rsid w:val="006F3C58"/>
    <w:rsid w:val="006F4B25"/>
    <w:rsid w:val="006F55F4"/>
    <w:rsid w:val="006F6496"/>
    <w:rsid w:val="007003B3"/>
    <w:rsid w:val="007117C6"/>
    <w:rsid w:val="007145C6"/>
    <w:rsid w:val="00714FA8"/>
    <w:rsid w:val="0072047E"/>
    <w:rsid w:val="0072129C"/>
    <w:rsid w:val="00722D75"/>
    <w:rsid w:val="0073000D"/>
    <w:rsid w:val="00731824"/>
    <w:rsid w:val="00734BD8"/>
    <w:rsid w:val="007361B0"/>
    <w:rsid w:val="00736348"/>
    <w:rsid w:val="007403ED"/>
    <w:rsid w:val="00744ACB"/>
    <w:rsid w:val="007500FB"/>
    <w:rsid w:val="007502D1"/>
    <w:rsid w:val="00751B4B"/>
    <w:rsid w:val="00753413"/>
    <w:rsid w:val="00757558"/>
    <w:rsid w:val="00760908"/>
    <w:rsid w:val="00765996"/>
    <w:rsid w:val="00767343"/>
    <w:rsid w:val="0077092A"/>
    <w:rsid w:val="007834A7"/>
    <w:rsid w:val="00783AE9"/>
    <w:rsid w:val="00783BF8"/>
    <w:rsid w:val="007846C2"/>
    <w:rsid w:val="00795BCF"/>
    <w:rsid w:val="00797F5E"/>
    <w:rsid w:val="007A3D9C"/>
    <w:rsid w:val="007A6211"/>
    <w:rsid w:val="007A6FF6"/>
    <w:rsid w:val="007E08B8"/>
    <w:rsid w:val="007E2EDF"/>
    <w:rsid w:val="007E4F52"/>
    <w:rsid w:val="007E7BCD"/>
    <w:rsid w:val="007F238D"/>
    <w:rsid w:val="007F7117"/>
    <w:rsid w:val="008046CB"/>
    <w:rsid w:val="008051A0"/>
    <w:rsid w:val="008066E8"/>
    <w:rsid w:val="00807B1B"/>
    <w:rsid w:val="00813D03"/>
    <w:rsid w:val="00820707"/>
    <w:rsid w:val="0082222A"/>
    <w:rsid w:val="00825E9A"/>
    <w:rsid w:val="00827747"/>
    <w:rsid w:val="008338EA"/>
    <w:rsid w:val="00834FB9"/>
    <w:rsid w:val="0084086E"/>
    <w:rsid w:val="00845742"/>
    <w:rsid w:val="00847E15"/>
    <w:rsid w:val="008565A3"/>
    <w:rsid w:val="00861B92"/>
    <w:rsid w:val="00862234"/>
    <w:rsid w:val="008655F6"/>
    <w:rsid w:val="00867559"/>
    <w:rsid w:val="00875812"/>
    <w:rsid w:val="00877927"/>
    <w:rsid w:val="008814FB"/>
    <w:rsid w:val="00893D0B"/>
    <w:rsid w:val="00897739"/>
    <w:rsid w:val="008B7BF3"/>
    <w:rsid w:val="008B7F2A"/>
    <w:rsid w:val="008C36AF"/>
    <w:rsid w:val="008C78B5"/>
    <w:rsid w:val="008D0729"/>
    <w:rsid w:val="008D0E4C"/>
    <w:rsid w:val="008E019A"/>
    <w:rsid w:val="008E0DAE"/>
    <w:rsid w:val="008E7CA2"/>
    <w:rsid w:val="008F0130"/>
    <w:rsid w:val="008F4E2E"/>
    <w:rsid w:val="008F5E30"/>
    <w:rsid w:val="008F7565"/>
    <w:rsid w:val="00903B72"/>
    <w:rsid w:val="00904385"/>
    <w:rsid w:val="00905742"/>
    <w:rsid w:val="00914D7F"/>
    <w:rsid w:val="00921918"/>
    <w:rsid w:val="00921EDB"/>
    <w:rsid w:val="00923779"/>
    <w:rsid w:val="00924120"/>
    <w:rsid w:val="0092486B"/>
    <w:rsid w:val="00924BA5"/>
    <w:rsid w:val="00924F27"/>
    <w:rsid w:val="00926340"/>
    <w:rsid w:val="00940910"/>
    <w:rsid w:val="00940D90"/>
    <w:rsid w:val="0094654E"/>
    <w:rsid w:val="0094713B"/>
    <w:rsid w:val="00951374"/>
    <w:rsid w:val="00952B6C"/>
    <w:rsid w:val="00954414"/>
    <w:rsid w:val="0096323A"/>
    <w:rsid w:val="00972CEA"/>
    <w:rsid w:val="00982C00"/>
    <w:rsid w:val="0099474A"/>
    <w:rsid w:val="00996BB2"/>
    <w:rsid w:val="009A12C0"/>
    <w:rsid w:val="009A3889"/>
    <w:rsid w:val="009B10FE"/>
    <w:rsid w:val="009C44C8"/>
    <w:rsid w:val="009C5954"/>
    <w:rsid w:val="009C5AC4"/>
    <w:rsid w:val="009C6EC6"/>
    <w:rsid w:val="009D0958"/>
    <w:rsid w:val="009D1DBD"/>
    <w:rsid w:val="009D485D"/>
    <w:rsid w:val="009E680B"/>
    <w:rsid w:val="009F2ACA"/>
    <w:rsid w:val="00A01C64"/>
    <w:rsid w:val="00A02E7D"/>
    <w:rsid w:val="00A15A1F"/>
    <w:rsid w:val="00A15F85"/>
    <w:rsid w:val="00A26DD1"/>
    <w:rsid w:val="00A3325A"/>
    <w:rsid w:val="00A33B0F"/>
    <w:rsid w:val="00A340DC"/>
    <w:rsid w:val="00A37E98"/>
    <w:rsid w:val="00A40720"/>
    <w:rsid w:val="00A43013"/>
    <w:rsid w:val="00A46CAF"/>
    <w:rsid w:val="00A475C0"/>
    <w:rsid w:val="00A568CE"/>
    <w:rsid w:val="00A62DB4"/>
    <w:rsid w:val="00A64DAB"/>
    <w:rsid w:val="00A67170"/>
    <w:rsid w:val="00A723D5"/>
    <w:rsid w:val="00A751A5"/>
    <w:rsid w:val="00A768CE"/>
    <w:rsid w:val="00A80039"/>
    <w:rsid w:val="00A83546"/>
    <w:rsid w:val="00A83F36"/>
    <w:rsid w:val="00A914CF"/>
    <w:rsid w:val="00AA18BE"/>
    <w:rsid w:val="00AA3822"/>
    <w:rsid w:val="00AB0AB9"/>
    <w:rsid w:val="00AC78EF"/>
    <w:rsid w:val="00AD1141"/>
    <w:rsid w:val="00AE0497"/>
    <w:rsid w:val="00AE0E44"/>
    <w:rsid w:val="00AE5C8D"/>
    <w:rsid w:val="00AF108A"/>
    <w:rsid w:val="00AF1149"/>
    <w:rsid w:val="00AF7357"/>
    <w:rsid w:val="00AF7BEF"/>
    <w:rsid w:val="00B02E55"/>
    <w:rsid w:val="00B03209"/>
    <w:rsid w:val="00B036C1"/>
    <w:rsid w:val="00B065D0"/>
    <w:rsid w:val="00B10BB4"/>
    <w:rsid w:val="00B1182B"/>
    <w:rsid w:val="00B12E08"/>
    <w:rsid w:val="00B15868"/>
    <w:rsid w:val="00B1656E"/>
    <w:rsid w:val="00B20937"/>
    <w:rsid w:val="00B22E24"/>
    <w:rsid w:val="00B23505"/>
    <w:rsid w:val="00B24912"/>
    <w:rsid w:val="00B24E28"/>
    <w:rsid w:val="00B267FF"/>
    <w:rsid w:val="00B318DF"/>
    <w:rsid w:val="00B31ACD"/>
    <w:rsid w:val="00B447C4"/>
    <w:rsid w:val="00B468C6"/>
    <w:rsid w:val="00B5343A"/>
    <w:rsid w:val="00B5431F"/>
    <w:rsid w:val="00B678B7"/>
    <w:rsid w:val="00B70597"/>
    <w:rsid w:val="00B7104D"/>
    <w:rsid w:val="00B71846"/>
    <w:rsid w:val="00B71A20"/>
    <w:rsid w:val="00B905FC"/>
    <w:rsid w:val="00B907F8"/>
    <w:rsid w:val="00B923AD"/>
    <w:rsid w:val="00B92A94"/>
    <w:rsid w:val="00BA0796"/>
    <w:rsid w:val="00BA1454"/>
    <w:rsid w:val="00BA49DB"/>
    <w:rsid w:val="00BB0235"/>
    <w:rsid w:val="00BB1907"/>
    <w:rsid w:val="00BB44E7"/>
    <w:rsid w:val="00BB5D8C"/>
    <w:rsid w:val="00BC0E57"/>
    <w:rsid w:val="00BC2C04"/>
    <w:rsid w:val="00BC2C93"/>
    <w:rsid w:val="00BD0B8D"/>
    <w:rsid w:val="00BD0DDF"/>
    <w:rsid w:val="00BD58EF"/>
    <w:rsid w:val="00BD7D3E"/>
    <w:rsid w:val="00BE29B8"/>
    <w:rsid w:val="00BE46D4"/>
    <w:rsid w:val="00BE6D06"/>
    <w:rsid w:val="00BF7FE0"/>
    <w:rsid w:val="00C021ED"/>
    <w:rsid w:val="00C06001"/>
    <w:rsid w:val="00C10104"/>
    <w:rsid w:val="00C12C21"/>
    <w:rsid w:val="00C152DB"/>
    <w:rsid w:val="00C170AB"/>
    <w:rsid w:val="00C1714A"/>
    <w:rsid w:val="00C358CD"/>
    <w:rsid w:val="00C431D9"/>
    <w:rsid w:val="00C436E2"/>
    <w:rsid w:val="00C54394"/>
    <w:rsid w:val="00C578E6"/>
    <w:rsid w:val="00C63299"/>
    <w:rsid w:val="00C701E1"/>
    <w:rsid w:val="00C73380"/>
    <w:rsid w:val="00C73BEF"/>
    <w:rsid w:val="00C7744C"/>
    <w:rsid w:val="00C81104"/>
    <w:rsid w:val="00C83C60"/>
    <w:rsid w:val="00C85080"/>
    <w:rsid w:val="00C85F22"/>
    <w:rsid w:val="00C9171F"/>
    <w:rsid w:val="00C963DD"/>
    <w:rsid w:val="00C96411"/>
    <w:rsid w:val="00CA208B"/>
    <w:rsid w:val="00CA57B4"/>
    <w:rsid w:val="00CA614E"/>
    <w:rsid w:val="00CA636C"/>
    <w:rsid w:val="00CA75DA"/>
    <w:rsid w:val="00CB0384"/>
    <w:rsid w:val="00CB13D8"/>
    <w:rsid w:val="00CB5671"/>
    <w:rsid w:val="00CC3DC8"/>
    <w:rsid w:val="00CD1DEE"/>
    <w:rsid w:val="00CD3817"/>
    <w:rsid w:val="00CE2294"/>
    <w:rsid w:val="00CE274F"/>
    <w:rsid w:val="00CF15A1"/>
    <w:rsid w:val="00CF58B7"/>
    <w:rsid w:val="00D015D0"/>
    <w:rsid w:val="00D0324F"/>
    <w:rsid w:val="00D04696"/>
    <w:rsid w:val="00D05CD4"/>
    <w:rsid w:val="00D113AC"/>
    <w:rsid w:val="00D14041"/>
    <w:rsid w:val="00D15187"/>
    <w:rsid w:val="00D15B1F"/>
    <w:rsid w:val="00D15EFC"/>
    <w:rsid w:val="00D20C1B"/>
    <w:rsid w:val="00D2120A"/>
    <w:rsid w:val="00D271A0"/>
    <w:rsid w:val="00D3187C"/>
    <w:rsid w:val="00D351C1"/>
    <w:rsid w:val="00D35EFB"/>
    <w:rsid w:val="00D41624"/>
    <w:rsid w:val="00D453B7"/>
    <w:rsid w:val="00D47F00"/>
    <w:rsid w:val="00D504B3"/>
    <w:rsid w:val="00D5103C"/>
    <w:rsid w:val="00D5787A"/>
    <w:rsid w:val="00D61AC3"/>
    <w:rsid w:val="00D641E8"/>
    <w:rsid w:val="00D65A17"/>
    <w:rsid w:val="00D72132"/>
    <w:rsid w:val="00D74406"/>
    <w:rsid w:val="00D76749"/>
    <w:rsid w:val="00D84440"/>
    <w:rsid w:val="00D85CB5"/>
    <w:rsid w:val="00D86BF0"/>
    <w:rsid w:val="00D91A3B"/>
    <w:rsid w:val="00D96B38"/>
    <w:rsid w:val="00D97D6A"/>
    <w:rsid w:val="00DA4CEE"/>
    <w:rsid w:val="00DB4DB9"/>
    <w:rsid w:val="00DB53A3"/>
    <w:rsid w:val="00DB77B5"/>
    <w:rsid w:val="00DC0F8C"/>
    <w:rsid w:val="00DC1373"/>
    <w:rsid w:val="00DC42C3"/>
    <w:rsid w:val="00DD22C3"/>
    <w:rsid w:val="00DD78FC"/>
    <w:rsid w:val="00DE0E60"/>
    <w:rsid w:val="00DF25ED"/>
    <w:rsid w:val="00DF2F4C"/>
    <w:rsid w:val="00DF736F"/>
    <w:rsid w:val="00E109AE"/>
    <w:rsid w:val="00E122F7"/>
    <w:rsid w:val="00E16D2A"/>
    <w:rsid w:val="00E274F7"/>
    <w:rsid w:val="00E27E0A"/>
    <w:rsid w:val="00E30E6E"/>
    <w:rsid w:val="00E31A1F"/>
    <w:rsid w:val="00E32B8D"/>
    <w:rsid w:val="00E32FC0"/>
    <w:rsid w:val="00E331EE"/>
    <w:rsid w:val="00E3365F"/>
    <w:rsid w:val="00E35412"/>
    <w:rsid w:val="00E51920"/>
    <w:rsid w:val="00E52458"/>
    <w:rsid w:val="00E63D40"/>
    <w:rsid w:val="00E64120"/>
    <w:rsid w:val="00E64796"/>
    <w:rsid w:val="00E64CBF"/>
    <w:rsid w:val="00E660A1"/>
    <w:rsid w:val="00E66EFE"/>
    <w:rsid w:val="00E71D0E"/>
    <w:rsid w:val="00E74B07"/>
    <w:rsid w:val="00E74D0D"/>
    <w:rsid w:val="00E80E0A"/>
    <w:rsid w:val="00E819CA"/>
    <w:rsid w:val="00E92E26"/>
    <w:rsid w:val="00EA38B8"/>
    <w:rsid w:val="00EA3CCF"/>
    <w:rsid w:val="00EA6DB0"/>
    <w:rsid w:val="00EB11F2"/>
    <w:rsid w:val="00EB7F5A"/>
    <w:rsid w:val="00EC1B36"/>
    <w:rsid w:val="00ED1C6D"/>
    <w:rsid w:val="00ED3F58"/>
    <w:rsid w:val="00ED4DF2"/>
    <w:rsid w:val="00ED70A8"/>
    <w:rsid w:val="00EE0D4E"/>
    <w:rsid w:val="00EE1106"/>
    <w:rsid w:val="00EE1387"/>
    <w:rsid w:val="00EE325E"/>
    <w:rsid w:val="00EE4553"/>
    <w:rsid w:val="00EE4BBE"/>
    <w:rsid w:val="00EF0A87"/>
    <w:rsid w:val="00EF1387"/>
    <w:rsid w:val="00EF1F15"/>
    <w:rsid w:val="00F01ABF"/>
    <w:rsid w:val="00F055F1"/>
    <w:rsid w:val="00F12F80"/>
    <w:rsid w:val="00F148E0"/>
    <w:rsid w:val="00F15A32"/>
    <w:rsid w:val="00F24613"/>
    <w:rsid w:val="00F31102"/>
    <w:rsid w:val="00F31504"/>
    <w:rsid w:val="00F3363B"/>
    <w:rsid w:val="00F42227"/>
    <w:rsid w:val="00F538D7"/>
    <w:rsid w:val="00F610AF"/>
    <w:rsid w:val="00F63622"/>
    <w:rsid w:val="00F6546C"/>
    <w:rsid w:val="00F70DDE"/>
    <w:rsid w:val="00F71263"/>
    <w:rsid w:val="00F72AF9"/>
    <w:rsid w:val="00F72B0B"/>
    <w:rsid w:val="00F742A2"/>
    <w:rsid w:val="00F805D6"/>
    <w:rsid w:val="00F915F7"/>
    <w:rsid w:val="00F944F5"/>
    <w:rsid w:val="00FA0292"/>
    <w:rsid w:val="00FA0A5E"/>
    <w:rsid w:val="00FA2C5A"/>
    <w:rsid w:val="00FA5593"/>
    <w:rsid w:val="00FA5CBD"/>
    <w:rsid w:val="00FC1B8D"/>
    <w:rsid w:val="00FC2D11"/>
    <w:rsid w:val="00FC2DA1"/>
    <w:rsid w:val="00FC6230"/>
    <w:rsid w:val="00FC7099"/>
    <w:rsid w:val="00FE1BA2"/>
    <w:rsid w:val="00FE7F00"/>
    <w:rsid w:val="00FF12B4"/>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4C1FD1"/>
  <w15:docId w15:val="{B45720A2-E297-4F83-9772-843CFDC6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A82"/>
    <w:rPr>
      <w:sz w:val="24"/>
      <w:szCs w:val="24"/>
      <w:lang w:eastAsia="en-US"/>
    </w:rPr>
  </w:style>
  <w:style w:type="paragraph" w:styleId="Heading1">
    <w:name w:val="heading 1"/>
    <w:basedOn w:val="Normal"/>
    <w:next w:val="NICEnormal"/>
    <w:link w:val="Heading1Char"/>
    <w:qFormat/>
    <w:rsid w:val="00183A82"/>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183A82"/>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183A82"/>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183A82"/>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ICEnormal"/>
    <w:link w:val="TitleChar"/>
    <w:qFormat/>
    <w:rsid w:val="00183A82"/>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183A82"/>
    <w:rPr>
      <w:rFonts w:ascii="Arial" w:hAnsi="Arial" w:cs="Arial"/>
      <w:b/>
      <w:bCs/>
      <w:kern w:val="32"/>
      <w:sz w:val="32"/>
      <w:szCs w:val="32"/>
      <w:lang w:eastAsia="en-US"/>
    </w:rPr>
  </w:style>
  <w:style w:type="paragraph" w:styleId="Header">
    <w:name w:val="header"/>
    <w:basedOn w:val="NICEnormalsinglespacing"/>
    <w:link w:val="HeaderChar"/>
    <w:rsid w:val="00183A82"/>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183A82"/>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183A82"/>
    <w:rPr>
      <w:rFonts w:ascii="Arial" w:hAnsi="Arial" w:cs="Arial"/>
      <w:b/>
      <w:bCs/>
      <w:sz w:val="28"/>
      <w:szCs w:val="28"/>
      <w:lang w:eastAsia="en-US"/>
    </w:rPr>
  </w:style>
  <w:style w:type="character" w:customStyle="1" w:styleId="Heading3Char">
    <w:name w:val="Heading 3 Char"/>
    <w:link w:val="Heading3"/>
    <w:rsid w:val="008E019A"/>
    <w:rPr>
      <w:rFonts w:ascii="Arial" w:hAnsi="Arial" w:cs="Arial"/>
      <w:b/>
      <w:bCs/>
      <w:sz w:val="26"/>
      <w:szCs w:val="26"/>
      <w:lang w:eastAsia="en-US"/>
    </w:rPr>
  </w:style>
  <w:style w:type="paragraph" w:styleId="TOC1">
    <w:name w:val="toc 1"/>
    <w:basedOn w:val="Normal"/>
    <w:next w:val="Normal"/>
    <w:rsid w:val="00183A82"/>
    <w:rPr>
      <w:rFonts w:ascii="Arial" w:hAnsi="Arial"/>
    </w:rPr>
  </w:style>
  <w:style w:type="paragraph" w:styleId="TOC2">
    <w:name w:val="toc 2"/>
    <w:basedOn w:val="Normal"/>
    <w:next w:val="Normal"/>
    <w:rsid w:val="00183A82"/>
    <w:pPr>
      <w:ind w:left="240"/>
    </w:pPr>
    <w:rPr>
      <w:rFonts w:ascii="Arial" w:hAnsi="Arial"/>
    </w:rPr>
  </w:style>
  <w:style w:type="paragraph" w:styleId="TOC3">
    <w:name w:val="toc 3"/>
    <w:basedOn w:val="Normal"/>
    <w:next w:val="Normal"/>
    <w:autoRedefine/>
    <w:semiHidden/>
    <w:rsid w:val="00ED1C6D"/>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8E019A"/>
    <w:pPr>
      <w:spacing w:after="240" w:line="360" w:lineRule="auto"/>
    </w:pPr>
    <w:rPr>
      <w:rFonts w:ascii="Arial" w:hAnsi="Arial"/>
      <w:sz w:val="24"/>
      <w:szCs w:val="24"/>
      <w:lang w:eastAsia="en-US"/>
    </w:rPr>
  </w:style>
  <w:style w:type="character" w:customStyle="1" w:styleId="NICEnormalChar">
    <w:name w:val="NICE normal Char"/>
    <w:link w:val="NICEnormal"/>
    <w:rsid w:val="008E019A"/>
    <w:rPr>
      <w:rFonts w:ascii="Arial" w:hAnsi="Arial"/>
      <w:sz w:val="24"/>
      <w:szCs w:val="24"/>
      <w:lang w:eastAsia="en-US"/>
    </w:rPr>
  </w:style>
  <w:style w:type="paragraph" w:customStyle="1" w:styleId="NICEnormalsinglespacing">
    <w:name w:val="NICE normal single spacing"/>
    <w:basedOn w:val="NICEnormal"/>
    <w:link w:val="NICEnormalsinglespacingChar"/>
    <w:rsid w:val="00183A82"/>
    <w:pPr>
      <w:spacing w:line="240" w:lineRule="auto"/>
    </w:pPr>
  </w:style>
  <w:style w:type="paragraph" w:customStyle="1" w:styleId="Title2">
    <w:name w:val="Title 2"/>
    <w:basedOn w:val="Title"/>
    <w:qFormat/>
    <w:rsid w:val="00183A82"/>
    <w:rPr>
      <w:bCs w:val="0"/>
      <w:sz w:val="32"/>
    </w:rPr>
  </w:style>
  <w:style w:type="paragraph" w:customStyle="1" w:styleId="Numberedheading1">
    <w:name w:val="Numbered heading 1"/>
    <w:basedOn w:val="Heading1"/>
    <w:next w:val="NICEnormal"/>
    <w:link w:val="Numberedheading1CharChar"/>
    <w:rsid w:val="00183A82"/>
    <w:pPr>
      <w:numPr>
        <w:numId w:val="9"/>
      </w:numPr>
    </w:pPr>
    <w:rPr>
      <w:szCs w:val="24"/>
    </w:rPr>
  </w:style>
  <w:style w:type="character" w:customStyle="1" w:styleId="Numberedheading1CharChar">
    <w:name w:val="Numbered heading 1 Char Char"/>
    <w:link w:val="Numberedheading1"/>
    <w:rsid w:val="00183A82"/>
    <w:rPr>
      <w:rFonts w:ascii="Arial" w:hAnsi="Arial" w:cs="Arial"/>
      <w:b/>
      <w:bCs/>
      <w:kern w:val="32"/>
      <w:sz w:val="32"/>
      <w:szCs w:val="24"/>
      <w:lang w:eastAsia="en-US"/>
    </w:rPr>
  </w:style>
  <w:style w:type="paragraph" w:customStyle="1" w:styleId="Bulletleft1">
    <w:name w:val="Bullet left 1"/>
    <w:basedOn w:val="NICEnormal"/>
    <w:rsid w:val="00183A82"/>
    <w:pPr>
      <w:numPr>
        <w:numId w:val="5"/>
      </w:numPr>
      <w:spacing w:after="0"/>
    </w:pPr>
  </w:style>
  <w:style w:type="paragraph" w:customStyle="1" w:styleId="Bulletindent1">
    <w:name w:val="Bullet indent 1"/>
    <w:basedOn w:val="NICEnormal"/>
    <w:link w:val="Bulletindent1Char"/>
    <w:rsid w:val="00183A82"/>
    <w:pPr>
      <w:numPr>
        <w:numId w:val="1"/>
      </w:numPr>
      <w:spacing w:after="0"/>
    </w:pPr>
  </w:style>
  <w:style w:type="character" w:customStyle="1" w:styleId="Bulletindent1Char">
    <w:name w:val="Bullet indent 1 Char"/>
    <w:link w:val="Bulletindent1"/>
    <w:rsid w:val="008E019A"/>
    <w:rPr>
      <w:rFonts w:ascii="Arial" w:hAnsi="Arial"/>
      <w:sz w:val="24"/>
      <w:szCs w:val="24"/>
      <w:lang w:eastAsia="en-US"/>
    </w:rPr>
  </w:style>
  <w:style w:type="paragraph" w:customStyle="1" w:styleId="Numberedlevel2text">
    <w:name w:val="Numbered level 2 text"/>
    <w:basedOn w:val="Numberedheading2"/>
    <w:link w:val="Numberedlevel2textChar"/>
    <w:rsid w:val="00183A82"/>
    <w:pPr>
      <w:spacing w:before="0" w:after="240"/>
    </w:pPr>
    <w:rPr>
      <w:b w:val="0"/>
      <w:sz w:val="24"/>
    </w:rPr>
  </w:style>
  <w:style w:type="character" w:customStyle="1" w:styleId="Numberedlevel2textChar">
    <w:name w:val="Numbered level 2 text Char"/>
    <w:link w:val="Numberedlevel2text"/>
    <w:rsid w:val="0038326D"/>
    <w:rPr>
      <w:rFonts w:ascii="Arial" w:hAnsi="Arial" w:cs="Arial"/>
      <w:bCs/>
      <w:sz w:val="24"/>
      <w:szCs w:val="28"/>
      <w:lang w:eastAsia="en-US"/>
    </w:rPr>
  </w:style>
  <w:style w:type="paragraph" w:customStyle="1" w:styleId="Bulletleft1last">
    <w:name w:val="Bullet left 1 last"/>
    <w:basedOn w:val="NICEnormal"/>
    <w:link w:val="Bulletleft1lastChar"/>
    <w:rsid w:val="00183A82"/>
    <w:pPr>
      <w:numPr>
        <w:numId w:val="6"/>
      </w:numPr>
    </w:pPr>
    <w:rPr>
      <w:rFonts w:cs="Arial"/>
    </w:rPr>
  </w:style>
  <w:style w:type="paragraph" w:customStyle="1" w:styleId="Bulletindent1last">
    <w:name w:val="Bullet indent 1 last"/>
    <w:basedOn w:val="NICEnormal"/>
    <w:next w:val="NICEnormal"/>
    <w:rsid w:val="00183A82"/>
    <w:pPr>
      <w:numPr>
        <w:numId w:val="2"/>
      </w:numPr>
    </w:pPr>
  </w:style>
  <w:style w:type="paragraph" w:customStyle="1" w:styleId="NICEnormalindented">
    <w:name w:val="NICE normal indented"/>
    <w:basedOn w:val="NICEnormal"/>
    <w:rsid w:val="00183A82"/>
    <w:pPr>
      <w:tabs>
        <w:tab w:val="left" w:pos="1134"/>
      </w:tabs>
      <w:ind w:left="1134"/>
    </w:pPr>
  </w:style>
  <w:style w:type="character" w:customStyle="1" w:styleId="CommentTextChar">
    <w:name w:val="Comment Text Char"/>
    <w:link w:val="CommentText"/>
    <w:rsid w:val="008E019A"/>
    <w:rPr>
      <w:lang w:eastAsia="en-US"/>
    </w:rPr>
  </w:style>
  <w:style w:type="paragraph" w:customStyle="1" w:styleId="Tabletext">
    <w:name w:val="Table text"/>
    <w:basedOn w:val="NICEnormalsinglespacing"/>
    <w:rsid w:val="00183A82"/>
    <w:pPr>
      <w:keepNext/>
      <w:spacing w:after="60"/>
    </w:pPr>
    <w:rPr>
      <w:sz w:val="22"/>
    </w:rPr>
  </w:style>
  <w:style w:type="character" w:styleId="Hyperlink">
    <w:name w:val="Hyperlink"/>
    <w:basedOn w:val="DefaultParagraphFont"/>
    <w:uiPriority w:val="99"/>
    <w:unhideWhenUsed/>
    <w:rsid w:val="00183A82"/>
    <w:rPr>
      <w:color w:val="0000FF" w:themeColor="hyperlink"/>
      <w:u w:val="single"/>
    </w:rPr>
  </w:style>
  <w:style w:type="character" w:styleId="CommentReference">
    <w:name w:val="annotation reference"/>
    <w:rsid w:val="008E019A"/>
    <w:rPr>
      <w:sz w:val="16"/>
      <w:szCs w:val="16"/>
    </w:rPr>
  </w:style>
  <w:style w:type="paragraph" w:styleId="CommentText">
    <w:name w:val="annotation text"/>
    <w:basedOn w:val="Normal"/>
    <w:link w:val="CommentTextChar"/>
    <w:rsid w:val="008E019A"/>
    <w:rPr>
      <w:sz w:val="20"/>
      <w:szCs w:val="20"/>
    </w:rPr>
  </w:style>
  <w:style w:type="character" w:customStyle="1" w:styleId="CommentTextChar1">
    <w:name w:val="Comment Text Char1"/>
    <w:basedOn w:val="DefaultParagraphFont"/>
    <w:semiHidden/>
    <w:rsid w:val="008E019A"/>
    <w:rPr>
      <w:lang w:eastAsia="en-US"/>
    </w:rPr>
  </w:style>
  <w:style w:type="paragraph" w:customStyle="1" w:styleId="Title1">
    <w:name w:val="Title 1"/>
    <w:basedOn w:val="Title"/>
    <w:qFormat/>
    <w:rsid w:val="00183A82"/>
  </w:style>
  <w:style w:type="paragraph" w:customStyle="1" w:styleId="Guidanceissuedate">
    <w:name w:val="Guidance issue date"/>
    <w:basedOn w:val="Normal"/>
    <w:qFormat/>
    <w:rsid w:val="00183A82"/>
    <w:pPr>
      <w:spacing w:after="240" w:line="360" w:lineRule="auto"/>
    </w:pPr>
    <w:rPr>
      <w:rFonts w:ascii="Arial" w:hAnsi="Arial"/>
    </w:rPr>
  </w:style>
  <w:style w:type="character" w:customStyle="1" w:styleId="Bulletleft1lastChar">
    <w:name w:val="Bullet left 1 last Char"/>
    <w:link w:val="Bulletleft1last"/>
    <w:rsid w:val="00183A82"/>
    <w:rPr>
      <w:rFonts w:ascii="Arial" w:hAnsi="Arial" w:cs="Arial"/>
      <w:sz w:val="24"/>
      <w:szCs w:val="24"/>
      <w:lang w:eastAsia="en-US"/>
    </w:rPr>
  </w:style>
  <w:style w:type="character" w:customStyle="1" w:styleId="NICEnormalsinglespacingChar">
    <w:name w:val="NICE normal single spacing Char"/>
    <w:link w:val="NICEnormalsinglespacing"/>
    <w:rsid w:val="008E019A"/>
    <w:rPr>
      <w:rFonts w:ascii="Arial" w:hAnsi="Arial"/>
      <w:sz w:val="24"/>
      <w:szCs w:val="24"/>
      <w:lang w:eastAsia="en-US"/>
    </w:rPr>
  </w:style>
  <w:style w:type="paragraph" w:customStyle="1" w:styleId="Numberedheading2">
    <w:name w:val="Numbered heading 2"/>
    <w:basedOn w:val="Heading2"/>
    <w:next w:val="NICEnormal"/>
    <w:link w:val="Numberedheading2Char"/>
    <w:rsid w:val="00183A82"/>
    <w:pPr>
      <w:numPr>
        <w:ilvl w:val="1"/>
        <w:numId w:val="9"/>
      </w:numPr>
    </w:pPr>
  </w:style>
  <w:style w:type="character" w:customStyle="1" w:styleId="Numberedheading2Char">
    <w:name w:val="Numbered heading 2 Char"/>
    <w:basedOn w:val="Heading2Char"/>
    <w:link w:val="Numberedheading2"/>
    <w:rsid w:val="00183A82"/>
    <w:rPr>
      <w:rFonts w:ascii="Arial" w:hAnsi="Arial" w:cs="Arial"/>
      <w:b/>
      <w:bCs/>
      <w:sz w:val="28"/>
      <w:szCs w:val="28"/>
      <w:lang w:eastAsia="en-US"/>
    </w:rPr>
  </w:style>
  <w:style w:type="character" w:styleId="PageNumber">
    <w:name w:val="page number"/>
    <w:rsid w:val="00183A82"/>
    <w:rPr>
      <w:rFonts w:ascii="Arial" w:hAnsi="Arial"/>
      <w:sz w:val="24"/>
    </w:rPr>
  </w:style>
  <w:style w:type="paragraph" w:styleId="CommentSubject">
    <w:name w:val="annotation subject"/>
    <w:basedOn w:val="CommentText"/>
    <w:next w:val="CommentText"/>
    <w:link w:val="CommentSubjectChar"/>
    <w:semiHidden/>
    <w:unhideWhenUsed/>
    <w:rsid w:val="002F3F6A"/>
    <w:rPr>
      <w:b/>
      <w:bCs/>
    </w:rPr>
  </w:style>
  <w:style w:type="character" w:customStyle="1" w:styleId="CommentSubjectChar">
    <w:name w:val="Comment Subject Char"/>
    <w:basedOn w:val="CommentTextChar"/>
    <w:link w:val="CommentSubject"/>
    <w:semiHidden/>
    <w:rsid w:val="002F3F6A"/>
    <w:rPr>
      <w:b/>
      <w:bCs/>
      <w:lang w:eastAsia="en-US"/>
    </w:rPr>
  </w:style>
  <w:style w:type="paragraph" w:styleId="Revision">
    <w:name w:val="Revision"/>
    <w:hidden/>
    <w:uiPriority w:val="99"/>
    <w:semiHidden/>
    <w:rsid w:val="002F3F6A"/>
    <w:rPr>
      <w:sz w:val="24"/>
      <w:szCs w:val="24"/>
      <w:lang w:eastAsia="en-US"/>
    </w:rPr>
  </w:style>
  <w:style w:type="character" w:styleId="FollowedHyperlink">
    <w:name w:val="FollowedHyperlink"/>
    <w:basedOn w:val="DefaultParagraphFont"/>
    <w:semiHidden/>
    <w:unhideWhenUsed/>
    <w:rsid w:val="00B22E24"/>
    <w:rPr>
      <w:color w:val="800080" w:themeColor="followedHyperlink"/>
      <w:u w:val="single"/>
    </w:rPr>
  </w:style>
  <w:style w:type="character" w:customStyle="1" w:styleId="UnresolvedMention1">
    <w:name w:val="Unresolved Mention1"/>
    <w:basedOn w:val="DefaultParagraphFont"/>
    <w:uiPriority w:val="99"/>
    <w:semiHidden/>
    <w:unhideWhenUsed/>
    <w:rsid w:val="00A64DAB"/>
    <w:rPr>
      <w:color w:val="605E5C"/>
      <w:shd w:val="clear" w:color="auto" w:fill="E1DFDD"/>
    </w:rPr>
  </w:style>
  <w:style w:type="paragraph" w:styleId="Caption">
    <w:name w:val="caption"/>
    <w:basedOn w:val="NICEnormal"/>
    <w:next w:val="NICEnormal"/>
    <w:unhideWhenUsed/>
    <w:qFormat/>
    <w:rsid w:val="00183A82"/>
    <w:pPr>
      <w:keepNext/>
      <w:spacing w:after="200"/>
    </w:pPr>
    <w:rPr>
      <w:b/>
      <w:bCs/>
      <w:iCs/>
      <w:szCs w:val="18"/>
    </w:rPr>
  </w:style>
  <w:style w:type="table" w:customStyle="1" w:styleId="PanelDefault">
    <w:name w:val="Panel (Default)"/>
    <w:basedOn w:val="TableNormal"/>
    <w:uiPriority w:val="99"/>
    <w:rsid w:val="00183A82"/>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183A82"/>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183A82"/>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183A82"/>
    <w:pPr>
      <w:numPr>
        <w:numId w:val="10"/>
      </w:numPr>
      <w:tabs>
        <w:tab w:val="num" w:pos="360"/>
        <w:tab w:val="num" w:pos="1134"/>
      </w:tabs>
    </w:pPr>
    <w:rPr>
      <w:rFonts w:ascii="Arial" w:hAnsi="Arial"/>
    </w:rPr>
  </w:style>
  <w:style w:type="paragraph" w:styleId="ListParagraph">
    <w:name w:val="List Paragraph"/>
    <w:basedOn w:val="Normal"/>
    <w:uiPriority w:val="34"/>
    <w:qFormat/>
    <w:rsid w:val="00183A82"/>
    <w:pPr>
      <w:ind w:left="720"/>
      <w:contextualSpacing/>
    </w:pPr>
  </w:style>
  <w:style w:type="paragraph" w:customStyle="1" w:styleId="Panelhyperlink">
    <w:name w:val="Panel hyperlink"/>
    <w:basedOn w:val="NICEnormal"/>
    <w:next w:val="NICEnormal"/>
    <w:qFormat/>
    <w:rsid w:val="00183A82"/>
    <w:rPr>
      <w:color w:val="FFFFFF" w:themeColor="background1"/>
      <w:u w:val="single"/>
    </w:rPr>
  </w:style>
  <w:style w:type="paragraph" w:styleId="Quote">
    <w:name w:val="Quote"/>
    <w:basedOn w:val="NICEnormal"/>
    <w:next w:val="NICEnormal"/>
    <w:link w:val="QuoteChar"/>
    <w:uiPriority w:val="29"/>
    <w:qFormat/>
    <w:rsid w:val="00183A82"/>
    <w:pPr>
      <w:spacing w:before="200" w:after="160"/>
      <w:ind w:left="864" w:right="864"/>
      <w:jc w:val="center"/>
    </w:pPr>
    <w:rPr>
      <w:iCs/>
    </w:rPr>
  </w:style>
  <w:style w:type="character" w:customStyle="1" w:styleId="QuoteChar">
    <w:name w:val="Quote Char"/>
    <w:basedOn w:val="DefaultParagraphFont"/>
    <w:link w:val="Quote"/>
    <w:uiPriority w:val="29"/>
    <w:rsid w:val="00183A82"/>
    <w:rPr>
      <w:rFonts w:ascii="Arial" w:hAnsi="Arial"/>
      <w:iCs/>
      <w:sz w:val="24"/>
      <w:szCs w:val="24"/>
      <w:lang w:eastAsia="en-US"/>
    </w:rPr>
  </w:style>
  <w:style w:type="paragraph" w:customStyle="1" w:styleId="Tableheading">
    <w:name w:val="Table heading"/>
    <w:basedOn w:val="Tabletext"/>
    <w:qFormat/>
    <w:rsid w:val="00183A82"/>
    <w:rPr>
      <w:b/>
    </w:rPr>
  </w:style>
  <w:style w:type="paragraph" w:customStyle="1" w:styleId="Tablebullet">
    <w:name w:val="Table bullet"/>
    <w:basedOn w:val="Tabletext"/>
    <w:qFormat/>
    <w:rsid w:val="00183A82"/>
    <w:pPr>
      <w:numPr>
        <w:numId w:val="18"/>
      </w:numPr>
    </w:pPr>
  </w:style>
  <w:style w:type="table" w:styleId="TableGrid">
    <w:name w:val="Table Grid"/>
    <w:basedOn w:val="TableNormal"/>
    <w:rsid w:val="00183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E278C"/>
    <w:rPr>
      <w:rFonts w:ascii="Arial" w:hAnsi="Arial"/>
      <w:b/>
      <w:bCs/>
      <w:iCs/>
      <w:sz w:val="24"/>
      <w:szCs w:val="28"/>
      <w:lang w:eastAsia="en-US"/>
    </w:rPr>
  </w:style>
  <w:style w:type="paragraph" w:customStyle="1" w:styleId="Bulletindent2">
    <w:name w:val="Bullet indent 2"/>
    <w:basedOn w:val="NICEnormal"/>
    <w:rsid w:val="00183A82"/>
    <w:pPr>
      <w:numPr>
        <w:ilvl w:val="1"/>
        <w:numId w:val="3"/>
      </w:numPr>
      <w:spacing w:after="0"/>
    </w:pPr>
  </w:style>
  <w:style w:type="paragraph" w:customStyle="1" w:styleId="Bulletindent3">
    <w:name w:val="Bullet indent 3"/>
    <w:basedOn w:val="NICEnormal"/>
    <w:rsid w:val="00183A82"/>
    <w:pPr>
      <w:numPr>
        <w:ilvl w:val="2"/>
        <w:numId w:val="4"/>
      </w:numPr>
      <w:spacing w:after="0"/>
    </w:pPr>
  </w:style>
  <w:style w:type="paragraph" w:customStyle="1" w:styleId="Bulletleft2">
    <w:name w:val="Bullet left 2"/>
    <w:basedOn w:val="NICEnormal"/>
    <w:rsid w:val="00183A82"/>
    <w:pPr>
      <w:numPr>
        <w:ilvl w:val="1"/>
        <w:numId w:val="7"/>
      </w:numPr>
      <w:spacing w:after="0"/>
    </w:pPr>
  </w:style>
  <w:style w:type="paragraph" w:customStyle="1" w:styleId="Bulletleft3">
    <w:name w:val="Bullet left 3"/>
    <w:basedOn w:val="NICEnormal"/>
    <w:rsid w:val="00183A82"/>
    <w:pPr>
      <w:numPr>
        <w:ilvl w:val="2"/>
        <w:numId w:val="8"/>
      </w:numPr>
      <w:spacing w:after="0"/>
    </w:pPr>
  </w:style>
  <w:style w:type="paragraph" w:customStyle="1" w:styleId="Documentissuedate">
    <w:name w:val="Document issue date"/>
    <w:basedOn w:val="Guidanceissuedate"/>
    <w:qFormat/>
    <w:rsid w:val="00183A82"/>
  </w:style>
  <w:style w:type="character" w:styleId="Emphasis">
    <w:name w:val="Emphasis"/>
    <w:basedOn w:val="DefaultParagraphFont"/>
    <w:qFormat/>
    <w:rsid w:val="00183A82"/>
    <w:rPr>
      <w:i/>
      <w:iCs/>
    </w:rPr>
  </w:style>
  <w:style w:type="paragraph" w:customStyle="1" w:styleId="Evidencebullet">
    <w:name w:val="Evidence bullet"/>
    <w:basedOn w:val="Bulletindent1"/>
    <w:qFormat/>
    <w:rsid w:val="00183A82"/>
    <w:pPr>
      <w:numPr>
        <w:numId w:val="0"/>
      </w:numPr>
    </w:pPr>
    <w:rPr>
      <w:i/>
    </w:rPr>
  </w:style>
  <w:style w:type="paragraph" w:customStyle="1" w:styleId="Evidencebulletlast">
    <w:name w:val="Evidence bullet last"/>
    <w:basedOn w:val="Bulletindent1last"/>
    <w:qFormat/>
    <w:rsid w:val="00183A82"/>
    <w:pPr>
      <w:numPr>
        <w:numId w:val="0"/>
      </w:numPr>
    </w:pPr>
    <w:rPr>
      <w:i/>
    </w:rPr>
  </w:style>
  <w:style w:type="paragraph" w:customStyle="1" w:styleId="Numberedlevel4text">
    <w:name w:val="Numbered level 4 text"/>
    <w:basedOn w:val="NICEnormal"/>
    <w:next w:val="NICEnormal"/>
    <w:rsid w:val="00183A82"/>
    <w:pPr>
      <w:numPr>
        <w:ilvl w:val="3"/>
        <w:numId w:val="9"/>
      </w:numPr>
    </w:pPr>
  </w:style>
  <w:style w:type="paragraph" w:customStyle="1" w:styleId="Evidencestatement">
    <w:name w:val="Evidence statement"/>
    <w:basedOn w:val="Numberedlevel4text"/>
    <w:next w:val="NICEnormal"/>
    <w:qFormat/>
    <w:rsid w:val="00183A82"/>
    <w:pPr>
      <w:numPr>
        <w:ilvl w:val="0"/>
        <w:numId w:val="0"/>
      </w:numPr>
    </w:pPr>
    <w:rPr>
      <w:i/>
    </w:rPr>
  </w:style>
  <w:style w:type="paragraph" w:customStyle="1" w:styleId="Introtext">
    <w:name w:val="Intro text"/>
    <w:basedOn w:val="NICEnormalsinglespacing"/>
    <w:rsid w:val="00183A82"/>
    <w:pPr>
      <w:pBdr>
        <w:top w:val="single" w:sz="4" w:space="1" w:color="auto"/>
        <w:left w:val="single" w:sz="4" w:space="4" w:color="auto"/>
        <w:bottom w:val="single" w:sz="4" w:space="1" w:color="auto"/>
        <w:right w:val="single" w:sz="4" w:space="4" w:color="auto"/>
      </w:pBdr>
      <w:spacing w:after="120"/>
    </w:pPr>
  </w:style>
  <w:style w:type="paragraph" w:customStyle="1" w:styleId="Numberedheading3">
    <w:name w:val="Numbered heading 3"/>
    <w:basedOn w:val="Heading3"/>
    <w:next w:val="NICEnormal"/>
    <w:rsid w:val="00183A82"/>
    <w:pPr>
      <w:numPr>
        <w:ilvl w:val="2"/>
        <w:numId w:val="9"/>
      </w:numPr>
    </w:pPr>
  </w:style>
  <w:style w:type="paragraph" w:customStyle="1" w:styleId="Numberedlevel3text">
    <w:name w:val="Numbered level 3 text"/>
    <w:basedOn w:val="Numberedheading3"/>
    <w:rsid w:val="00183A82"/>
    <w:pPr>
      <w:spacing w:before="0" w:after="240"/>
    </w:pPr>
    <w:rPr>
      <w:b w:val="0"/>
      <w:sz w:val="24"/>
    </w:rPr>
  </w:style>
  <w:style w:type="paragraph" w:customStyle="1" w:styleId="Section2paragraphs">
    <w:name w:val="Section 2 paragraphs"/>
    <w:basedOn w:val="NICEnormal"/>
    <w:rsid w:val="00183A82"/>
    <w:pPr>
      <w:numPr>
        <w:numId w:val="11"/>
      </w:numPr>
    </w:pPr>
  </w:style>
  <w:style w:type="paragraph" w:customStyle="1" w:styleId="Section21paragraphs">
    <w:name w:val="Section 2.1 paragraphs"/>
    <w:basedOn w:val="NICEnormal"/>
    <w:qFormat/>
    <w:rsid w:val="00183A82"/>
    <w:pPr>
      <w:numPr>
        <w:numId w:val="12"/>
      </w:numPr>
      <w:tabs>
        <w:tab w:val="left" w:pos="1134"/>
      </w:tabs>
    </w:pPr>
  </w:style>
  <w:style w:type="paragraph" w:customStyle="1" w:styleId="Section22paragraphs">
    <w:name w:val="Section 2.2 paragraphs"/>
    <w:basedOn w:val="Section21paragraphs"/>
    <w:qFormat/>
    <w:rsid w:val="00183A82"/>
    <w:pPr>
      <w:numPr>
        <w:numId w:val="0"/>
      </w:numPr>
    </w:pPr>
  </w:style>
  <w:style w:type="paragraph" w:customStyle="1" w:styleId="Section3paragraphs">
    <w:name w:val="Section 3 paragraphs"/>
    <w:basedOn w:val="NICEnormal"/>
    <w:rsid w:val="00183A82"/>
    <w:pPr>
      <w:numPr>
        <w:numId w:val="13"/>
      </w:numPr>
    </w:pPr>
  </w:style>
  <w:style w:type="paragraph" w:customStyle="1" w:styleId="Section411paragraphs">
    <w:name w:val="Section 4.1.1 paragraphs"/>
    <w:basedOn w:val="NICEnormal"/>
    <w:rsid w:val="00183A82"/>
    <w:pPr>
      <w:numPr>
        <w:numId w:val="14"/>
      </w:numPr>
    </w:pPr>
  </w:style>
  <w:style w:type="paragraph" w:customStyle="1" w:styleId="Section412paragraphs">
    <w:name w:val="Section 4.1.2 paragraphs"/>
    <w:basedOn w:val="NICEnormal"/>
    <w:rsid w:val="00183A82"/>
    <w:pPr>
      <w:numPr>
        <w:numId w:val="15"/>
      </w:numPr>
    </w:pPr>
  </w:style>
  <w:style w:type="paragraph" w:customStyle="1" w:styleId="Section42paragraphs">
    <w:name w:val="Section 4.2 paragraphs"/>
    <w:basedOn w:val="NICEnormal"/>
    <w:rsid w:val="00183A82"/>
    <w:pPr>
      <w:numPr>
        <w:numId w:val="16"/>
      </w:numPr>
    </w:pPr>
  </w:style>
  <w:style w:type="paragraph" w:customStyle="1" w:styleId="Section43paragraphs">
    <w:name w:val="Section 4.3 paragraphs"/>
    <w:basedOn w:val="NICEnormal"/>
    <w:rsid w:val="00183A82"/>
    <w:pPr>
      <w:numPr>
        <w:numId w:val="17"/>
      </w:numPr>
    </w:pPr>
  </w:style>
  <w:style w:type="character" w:styleId="SubtleReference">
    <w:name w:val="Subtle Reference"/>
    <w:basedOn w:val="DefaultParagraphFont"/>
    <w:uiPriority w:val="31"/>
    <w:qFormat/>
    <w:rsid w:val="00183A82"/>
  </w:style>
  <w:style w:type="paragraph" w:customStyle="1" w:styleId="Tabletext9pt">
    <w:name w:val="Table text 9 pt"/>
    <w:basedOn w:val="Tabletext"/>
    <w:rsid w:val="00183A82"/>
    <w:rPr>
      <w:sz w:val="18"/>
    </w:rPr>
  </w:style>
  <w:style w:type="paragraph" w:customStyle="1" w:styleId="Title16pt">
    <w:name w:val="Title 16 pt"/>
    <w:basedOn w:val="Title"/>
    <w:rsid w:val="00183A82"/>
    <w:rPr>
      <w:sz w:val="32"/>
    </w:rPr>
  </w:style>
  <w:style w:type="paragraph" w:customStyle="1" w:styleId="Title16ptleft">
    <w:name w:val="Title 16 pt left"/>
    <w:basedOn w:val="Title16pt"/>
    <w:rsid w:val="00183A8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mt541/documents" TargetMode="External"/><Relationship Id="rId13" Type="http://schemas.openxmlformats.org/officeDocument/2006/relationships/hyperlink" Target="https://www.nice.org.uk/get-involved/meetings-in-public/medical-technologies-advisory-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Medical-Technologies-Advisory-Committee/Memb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nmedical.com/products/wound-care-vascular/category-product-search/acute-wound-care/dressings/leukomedr-sorbactr.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mtgXX/resources" TargetMode="External"/><Relationship Id="rId4" Type="http://schemas.openxmlformats.org/officeDocument/2006/relationships/settings" Target="settings.xml"/><Relationship Id="rId9" Type="http://schemas.openxmlformats.org/officeDocument/2006/relationships/hyperlink" Target="https://www.nice.org.uk/about/what-we-do/our-programmes/nice-guidance/medical-technologies-guidance/how-we-develop"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59E99-1DD3-4315-B07E-566447F5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3517</Words>
  <Characters>19490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Hewitt</dc:creator>
  <cp:lastModifiedBy>Ann Greenwood</cp:lastModifiedBy>
  <cp:revision>3</cp:revision>
  <dcterms:created xsi:type="dcterms:W3CDTF">2020-10-12T09:18:00Z</dcterms:created>
  <dcterms:modified xsi:type="dcterms:W3CDTF">2020-10-12T09:36:00Z</dcterms:modified>
</cp:coreProperties>
</file>