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09BB" w14:textId="77777777" w:rsidR="000528AA" w:rsidRDefault="000528AA" w:rsidP="00AC6A2B">
      <w:pPr>
        <w:pStyle w:val="Paragraphnonumbers"/>
        <w:jc w:val="center"/>
        <w:rPr>
          <w:b/>
          <w:bCs/>
          <w:sz w:val="40"/>
          <w:szCs w:val="40"/>
        </w:rPr>
      </w:pPr>
    </w:p>
    <w:p w14:paraId="3014CBBA" w14:textId="77777777" w:rsidR="00267C47" w:rsidRPr="000C6FAB" w:rsidRDefault="00267C47" w:rsidP="000C6FAB">
      <w:pPr>
        <w:rPr>
          <w:vanish/>
        </w:rPr>
      </w:pPr>
      <w:bookmarkStart w:id="0" w:name="_Hlk161153965"/>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4D40A04D" w:rsidR="005640F6" w:rsidRPr="00310467" w:rsidRDefault="00BC4617" w:rsidP="00A50587">
      <w:pPr>
        <w:pStyle w:val="Paragraphnonumbers"/>
        <w:spacing w:after="0"/>
        <w:jc w:val="center"/>
        <w:rPr>
          <w:b/>
          <w:bCs/>
          <w:sz w:val="32"/>
          <w:szCs w:val="32"/>
        </w:rPr>
      </w:pPr>
      <w:r>
        <w:rPr>
          <w:b/>
          <w:bCs/>
          <w:sz w:val="32"/>
          <w:szCs w:val="32"/>
        </w:rPr>
        <w:t>Quality standard for rare diseases</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9"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2D404D03" w14:textId="44100176" w:rsidR="00BF1C2F" w:rsidRDefault="002024BA" w:rsidP="00BC4617">
      <w:pPr>
        <w:pStyle w:val="Heading1"/>
      </w:pPr>
      <w:bookmarkStart w:id="2" w:name="_Toc138944321"/>
      <w:bookmarkStart w:id="3" w:name="_Toc109224100"/>
      <w:bookmarkEnd w:id="0"/>
      <w:bookmarkEnd w:id="1"/>
      <w:r>
        <w:lastRenderedPageBreak/>
        <w:t>Consultation</w:t>
      </w:r>
      <w:bookmarkEnd w:id="2"/>
      <w:r w:rsidR="001B335E" w:rsidRPr="001B335E">
        <w:t xml:space="preserve"> </w:t>
      </w:r>
      <w:bookmarkEnd w:id="3"/>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66EDA" w:rsidRPr="0078563E" w14:paraId="579DD6D3" w14:textId="77777777" w:rsidTr="00E6447B">
        <w:trPr>
          <w:trHeight w:val="932"/>
        </w:trPr>
        <w:tc>
          <w:tcPr>
            <w:tcW w:w="9736" w:type="dxa"/>
          </w:tcPr>
          <w:p w14:paraId="16806B37" w14:textId="789CB2ED" w:rsidR="00066EDA" w:rsidRPr="0078563E" w:rsidRDefault="00066EDA" w:rsidP="00B14AE6">
            <w:pPr>
              <w:pStyle w:val="Paragraph"/>
            </w:pPr>
            <w:r w:rsidRPr="003D03EE">
              <w:t>How inclusive was the</w:t>
            </w:r>
            <w:r>
              <w:t xml:space="preserve"> </w:t>
            </w:r>
            <w:r w:rsidR="00B14AE6">
              <w:t>development</w:t>
            </w:r>
            <w:r w:rsidRPr="003D03EE">
              <w:t xml:space="preserve"> process</w:t>
            </w:r>
            <w:r w:rsidRPr="008F19F0">
              <w:rPr>
                <w:rFonts w:cs="Arial"/>
              </w:rPr>
              <w:t xml:space="preserve"> in terms of response from stakeholders who may experience inequalities related to the topic?</w:t>
            </w:r>
          </w:p>
        </w:tc>
      </w:tr>
      <w:tr w:rsidR="00066EDA" w:rsidRPr="0078563E" w14:paraId="3BE3571F" w14:textId="77777777" w:rsidTr="00E6447B">
        <w:trPr>
          <w:trHeight w:val="2168"/>
        </w:trPr>
        <w:tc>
          <w:tcPr>
            <w:tcW w:w="9736" w:type="dxa"/>
          </w:tcPr>
          <w:p w14:paraId="79AE9113" w14:textId="1964F9EE" w:rsidR="00066EDA" w:rsidRDefault="00DB0B22" w:rsidP="00E6447B">
            <w:pPr>
              <w:pStyle w:val="Paragraphnonumbers"/>
            </w:pPr>
            <w:r w:rsidRPr="00DB0B22">
              <w:t xml:space="preserve">This quality standard was developed by a </w:t>
            </w:r>
            <w:hyperlink r:id="rId10" w:history="1">
              <w:r w:rsidRPr="00DB0B22">
                <w:rPr>
                  <w:rStyle w:val="Hyperlink"/>
                </w:rPr>
                <w:t>rare disease project group</w:t>
              </w:r>
            </w:hyperlink>
            <w:r w:rsidRPr="00DB0B22">
              <w:t xml:space="preserve"> following discussions in the </w:t>
            </w:r>
            <w:hyperlink r:id="rId11" w:anchor="uk-rare-diseases-forum" w:history="1">
              <w:r w:rsidRPr="00DB0B22">
                <w:rPr>
                  <w:rStyle w:val="Hyperlink"/>
                </w:rPr>
                <w:t>UK Rare Diseases Forum</w:t>
              </w:r>
            </w:hyperlink>
            <w:r w:rsidRPr="00DB0B22">
              <w:t>. It was reviewed by the NICE Quality Standards Advisory Committee for inclusion in the NICE library of quality standards in November 2025.</w:t>
            </w:r>
          </w:p>
          <w:p w14:paraId="70A3C534" w14:textId="2B4C691F" w:rsidR="00DB0B22" w:rsidRPr="00DB0B22" w:rsidRDefault="00DB0B22" w:rsidP="00E6447B">
            <w:pPr>
              <w:pStyle w:val="Paragraphnonumbers"/>
            </w:pPr>
            <w:r>
              <w:t xml:space="preserve">The steering group consisted of representatives for rare disease associations, healthcare professionals and lay members. A survey on suggested content was shared with over 200 patient organisations and rare disease alliances. </w:t>
            </w:r>
          </w:p>
          <w:p w14:paraId="114FC272" w14:textId="77777777" w:rsidR="00066EDA" w:rsidRPr="00651308" w:rsidRDefault="00066EDA" w:rsidP="00E6447B">
            <w:pPr>
              <w:pStyle w:val="Paragraphnonumbers"/>
              <w:rPr>
                <w:i/>
                <w:iCs/>
              </w:rPr>
            </w:pPr>
          </w:p>
        </w:tc>
      </w:tr>
    </w:tbl>
    <w:p w14:paraId="613C2E33" w14:textId="1559E19B" w:rsidR="005C7BF6" w:rsidRPr="00BF1C2F" w:rsidRDefault="005C7BF6" w:rsidP="00BF1C2F">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171A" w:rsidRPr="0078563E" w14:paraId="37ED6AA9" w14:textId="77777777" w:rsidTr="0096171A">
        <w:tc>
          <w:tcPr>
            <w:tcW w:w="9747" w:type="dxa"/>
          </w:tcPr>
          <w:p w14:paraId="20960FEB" w14:textId="1AD3B188" w:rsidR="0096171A" w:rsidRPr="00003A98" w:rsidRDefault="00B14AE6" w:rsidP="00CD77E9">
            <w:pPr>
              <w:pStyle w:val="Paragraph"/>
              <w:spacing w:after="0"/>
            </w:pPr>
            <w:bookmarkStart w:id="4" w:name="_Hlk110608537"/>
            <w:r>
              <w:t>W</w:t>
            </w:r>
            <w:r w:rsidR="0096171A" w:rsidRPr="00003A98">
              <w:t>hat were the main equalit</w:t>
            </w:r>
            <w:r w:rsidR="0096171A">
              <w:t>y</w:t>
            </w:r>
            <w:r w:rsidR="0096171A" w:rsidRPr="00003A98">
              <w:t xml:space="preserve"> and health inequalities issues identified? </w:t>
            </w:r>
            <w:bookmarkEnd w:id="4"/>
          </w:p>
        </w:tc>
      </w:tr>
      <w:tr w:rsidR="001B335E" w:rsidRPr="0078563E" w14:paraId="0F872E23" w14:textId="77777777" w:rsidTr="0066257B">
        <w:trPr>
          <w:trHeight w:val="7645"/>
        </w:trPr>
        <w:tc>
          <w:tcPr>
            <w:tcW w:w="9747" w:type="dxa"/>
          </w:tcPr>
          <w:p w14:paraId="1D85F93A" w14:textId="77777777" w:rsidR="002E0A2C" w:rsidRPr="0066257B" w:rsidRDefault="002E0A2C" w:rsidP="00DE3C33">
            <w:pPr>
              <w:pStyle w:val="Paragraph"/>
              <w:numPr>
                <w:ilvl w:val="0"/>
                <w:numId w:val="42"/>
              </w:numPr>
              <w:spacing w:after="0"/>
            </w:pPr>
            <w:r w:rsidRPr="0066257B">
              <w:t xml:space="preserve">Protected characteristics outlined in the Equality Act 2010 </w:t>
            </w:r>
          </w:p>
          <w:p w14:paraId="37B6D5F3" w14:textId="1F39870A" w:rsidR="002E0A2C" w:rsidRPr="0066257B" w:rsidRDefault="002E0A2C" w:rsidP="002E0A2C">
            <w:pPr>
              <w:pStyle w:val="Paragraph"/>
              <w:spacing w:after="0"/>
              <w:ind w:left="360"/>
            </w:pPr>
            <w:r w:rsidRPr="0066257B">
              <w:t>Age:</w:t>
            </w:r>
            <w:r w:rsidR="0066257B">
              <w:t xml:space="preserve"> It was highlighted that most rare diseases are diagnosed in younger people.</w:t>
            </w:r>
          </w:p>
          <w:p w14:paraId="7C3AA7BC" w14:textId="02584313" w:rsidR="002E0A2C" w:rsidRPr="0066257B" w:rsidRDefault="002E0A2C" w:rsidP="002E0A2C">
            <w:pPr>
              <w:pStyle w:val="Paragraph"/>
              <w:spacing w:after="0"/>
              <w:ind w:left="360"/>
            </w:pPr>
            <w:r w:rsidRPr="0066257B">
              <w:t xml:space="preserve">Disability: </w:t>
            </w:r>
            <w:r w:rsidR="0066257B">
              <w:t>None</w:t>
            </w:r>
          </w:p>
          <w:p w14:paraId="7141DD0B" w14:textId="5530FDF2" w:rsidR="002E0A2C" w:rsidRPr="0066257B" w:rsidRDefault="002E0A2C" w:rsidP="002E0A2C">
            <w:pPr>
              <w:pStyle w:val="Paragraph"/>
              <w:spacing w:after="0"/>
              <w:ind w:left="360"/>
            </w:pPr>
            <w:r w:rsidRPr="0066257B">
              <w:t>Gender reassignment:</w:t>
            </w:r>
            <w:r w:rsidR="0066257B">
              <w:t xml:space="preserve"> </w:t>
            </w:r>
            <w:r w:rsidR="0066257B" w:rsidRPr="0066257B">
              <w:t>None</w:t>
            </w:r>
          </w:p>
          <w:p w14:paraId="06C9D1AE" w14:textId="7B8AC460" w:rsidR="002E0A2C" w:rsidRPr="0066257B" w:rsidRDefault="002E0A2C" w:rsidP="002E0A2C">
            <w:pPr>
              <w:pStyle w:val="Paragraph"/>
              <w:spacing w:after="0"/>
              <w:ind w:left="360"/>
            </w:pPr>
            <w:r w:rsidRPr="0066257B">
              <w:t>Pregnancy and maternity:</w:t>
            </w:r>
            <w:r w:rsidR="0066257B">
              <w:t xml:space="preserve"> </w:t>
            </w:r>
            <w:r w:rsidR="0066257B" w:rsidRPr="0066257B">
              <w:t>None</w:t>
            </w:r>
          </w:p>
          <w:p w14:paraId="077DBC3B" w14:textId="6E8D8897" w:rsidR="002E0A2C" w:rsidRPr="0066257B" w:rsidRDefault="002E0A2C" w:rsidP="002E0A2C">
            <w:pPr>
              <w:pStyle w:val="Paragraph"/>
              <w:spacing w:after="0"/>
              <w:ind w:left="360"/>
            </w:pPr>
            <w:r w:rsidRPr="0066257B">
              <w:t xml:space="preserve">Race: </w:t>
            </w:r>
            <w:r w:rsidR="0066257B" w:rsidRPr="0066257B">
              <w:t>None</w:t>
            </w:r>
          </w:p>
          <w:p w14:paraId="7DAAE9DD" w14:textId="40A6AB85" w:rsidR="002E0A2C" w:rsidRPr="0066257B" w:rsidRDefault="002E0A2C" w:rsidP="002E0A2C">
            <w:pPr>
              <w:pStyle w:val="Paragraph"/>
              <w:spacing w:after="0"/>
              <w:ind w:left="360"/>
            </w:pPr>
            <w:r w:rsidRPr="0066257B">
              <w:t>Religion or belief:</w:t>
            </w:r>
            <w:r w:rsidR="0066257B">
              <w:t xml:space="preserve"> </w:t>
            </w:r>
            <w:r w:rsidR="0066257B" w:rsidRPr="0066257B">
              <w:t>None</w:t>
            </w:r>
          </w:p>
          <w:p w14:paraId="20DAB999" w14:textId="57C9D5ED" w:rsidR="002E0A2C" w:rsidRPr="0066257B" w:rsidRDefault="002E0A2C" w:rsidP="002E0A2C">
            <w:pPr>
              <w:pStyle w:val="Paragraph"/>
              <w:spacing w:after="0"/>
              <w:ind w:left="360"/>
            </w:pPr>
            <w:r w:rsidRPr="0066257B">
              <w:t>Sex:</w:t>
            </w:r>
            <w:r w:rsidR="0066257B">
              <w:t xml:space="preserve">  </w:t>
            </w:r>
            <w:r w:rsidR="0066257B" w:rsidRPr="0066257B">
              <w:t>None</w:t>
            </w:r>
          </w:p>
          <w:p w14:paraId="020EF53B" w14:textId="5EBE64B0" w:rsidR="002E0A2C" w:rsidRPr="0066257B" w:rsidRDefault="002E0A2C" w:rsidP="002E0A2C">
            <w:pPr>
              <w:pStyle w:val="Paragraph"/>
              <w:spacing w:after="0"/>
              <w:ind w:left="360"/>
            </w:pPr>
            <w:r w:rsidRPr="0066257B">
              <w:t>Sexual orientation:</w:t>
            </w:r>
            <w:r w:rsidR="0066257B">
              <w:t xml:space="preserve"> </w:t>
            </w:r>
            <w:r w:rsidR="0066257B" w:rsidRPr="0066257B">
              <w:t>None</w:t>
            </w:r>
          </w:p>
          <w:p w14:paraId="118BD2DD" w14:textId="77777777" w:rsidR="0066257B" w:rsidRDefault="003D6A0E" w:rsidP="00DE3C33">
            <w:pPr>
              <w:pStyle w:val="Paragraph"/>
              <w:numPr>
                <w:ilvl w:val="0"/>
                <w:numId w:val="42"/>
              </w:numPr>
              <w:spacing w:after="0"/>
            </w:pPr>
            <w:r w:rsidRPr="0066257B">
              <w:t>Socioeconomic status and deprivation (for example, variation by area deprivation such as Index of Multiple Deprivation, National Statistics Socio-economic Classification, employment status, income)</w:t>
            </w:r>
            <w:r w:rsidR="0066257B">
              <w:t xml:space="preserve"> </w:t>
            </w:r>
          </w:p>
          <w:p w14:paraId="5C66635F" w14:textId="53DE4863" w:rsidR="003D6A0E" w:rsidRPr="0066257B" w:rsidRDefault="0066257B" w:rsidP="0066257B">
            <w:pPr>
              <w:pStyle w:val="Paragraph"/>
              <w:spacing w:after="0"/>
              <w:ind w:left="360"/>
            </w:pPr>
            <w:r>
              <w:t xml:space="preserve">It was highlighted that people from deprived socio-economic backgrounds may have difficulty accessing services if travel or overnight accommodation is required. </w:t>
            </w:r>
          </w:p>
          <w:p w14:paraId="21F52021" w14:textId="77777777" w:rsidR="0066257B" w:rsidRDefault="003D6A0E" w:rsidP="00DE3C33">
            <w:pPr>
              <w:pStyle w:val="Paragraph"/>
              <w:numPr>
                <w:ilvl w:val="0"/>
                <w:numId w:val="42"/>
              </w:numPr>
              <w:spacing w:after="0"/>
            </w:pPr>
            <w:r w:rsidRPr="0066257B">
              <w:t>Geographical area variation (for example, geographical differences in epidemiology or service provision- urban/rural, coastal, north/south)</w:t>
            </w:r>
            <w:r w:rsidR="0066257B">
              <w:t xml:space="preserve"> </w:t>
            </w:r>
          </w:p>
          <w:p w14:paraId="5EFF0901" w14:textId="66609305" w:rsidR="003D6A0E" w:rsidRPr="0066257B" w:rsidRDefault="0066257B" w:rsidP="0066257B">
            <w:pPr>
              <w:pStyle w:val="Paragraph"/>
              <w:spacing w:after="0"/>
              <w:ind w:left="360"/>
            </w:pPr>
            <w:r w:rsidRPr="0066257B">
              <w:t xml:space="preserve">It was highlighted that people from </w:t>
            </w:r>
            <w:r>
              <w:t>geographically remote areas</w:t>
            </w:r>
            <w:r w:rsidRPr="0066257B">
              <w:t xml:space="preserve"> may have difficulty accessing services if travel or overnight accommodation is required.</w:t>
            </w:r>
          </w:p>
          <w:p w14:paraId="4DA6B554" w14:textId="3315CCDA" w:rsidR="00F801B1" w:rsidRPr="0066257B" w:rsidRDefault="003D6A0E" w:rsidP="0066257B">
            <w:pPr>
              <w:pStyle w:val="Paragraph"/>
              <w:numPr>
                <w:ilvl w:val="0"/>
                <w:numId w:val="42"/>
              </w:numPr>
            </w:pPr>
            <w:r w:rsidRPr="0066257B">
              <w:t>Inclusion health and vulnerable groups (for example, vulnerable migrants, people experiencing homelessness, people in contact with the criminal justice system, sex workers, Gypsy, Roma and Traveller communities, young people leaving care and victims of trafficking)</w:t>
            </w:r>
            <w:r w:rsidR="0066257B">
              <w:t xml:space="preserve"> None.</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F28BE" w14:paraId="5F2FCCA5" w14:textId="77777777" w:rsidTr="0066741D">
        <w:trPr>
          <w:trHeight w:val="598"/>
        </w:trPr>
        <w:tc>
          <w:tcPr>
            <w:tcW w:w="9781" w:type="dxa"/>
          </w:tcPr>
          <w:p w14:paraId="11ED7F0D" w14:textId="56F54613" w:rsidR="005F28BE" w:rsidRDefault="005F28BE" w:rsidP="00B14AE6">
            <w:pPr>
              <w:pStyle w:val="Paragraph"/>
              <w:spacing w:after="0"/>
            </w:pPr>
            <w:bookmarkStart w:id="5" w:name="_Hlk161151855"/>
            <w:bookmarkStart w:id="6" w:name="_Hlk110608933"/>
            <w:r w:rsidRPr="000C6FAB">
              <w:lastRenderedPageBreak/>
              <w:t>How have the considerations of equality and health inequalities issues been reflected in the</w:t>
            </w:r>
            <w:r w:rsidR="0008759D">
              <w:t xml:space="preserve"> </w:t>
            </w:r>
            <w:r w:rsidR="00FE3A12">
              <w:t>quality standard</w:t>
            </w:r>
            <w:r w:rsidRPr="000C6FAB">
              <w:t xml:space="preserve">? </w:t>
            </w:r>
            <w:bookmarkEnd w:id="5"/>
            <w:r w:rsidRPr="000C6FAB">
              <w:t xml:space="preserve"> </w:t>
            </w:r>
            <w:bookmarkEnd w:id="6"/>
          </w:p>
        </w:tc>
      </w:tr>
      <w:tr w:rsidR="005F28BE" w14:paraId="469833E3" w14:textId="77777777" w:rsidTr="00B969AC">
        <w:trPr>
          <w:trHeight w:val="1048"/>
        </w:trPr>
        <w:tc>
          <w:tcPr>
            <w:tcW w:w="9781" w:type="dxa"/>
          </w:tcPr>
          <w:p w14:paraId="47CAB540" w14:textId="2E870467" w:rsidR="005F28BE" w:rsidRPr="0066257B" w:rsidRDefault="0066257B" w:rsidP="00DA67D8">
            <w:pPr>
              <w:pStyle w:val="Paragraph"/>
            </w:pPr>
            <w:r>
              <w:t xml:space="preserve">The equality sections for statements 6 to 8 highlight that </w:t>
            </w:r>
            <w:r w:rsidR="00B969AC">
              <w:t xml:space="preserve">potential barriers to accessing services should be </w:t>
            </w:r>
            <w:proofErr w:type="gramStart"/>
            <w:r w:rsidR="00B969AC">
              <w:t>taken into account</w:t>
            </w:r>
            <w:proofErr w:type="gramEnd"/>
            <w:r w:rsidR="00B969AC">
              <w:t xml:space="preserve">. </w:t>
            </w:r>
          </w:p>
        </w:tc>
      </w:tr>
    </w:tbl>
    <w:p w14:paraId="39BA380A" w14:textId="77777777" w:rsidR="001B335E" w:rsidRDefault="001B335E" w:rsidP="00EB653E">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D4093" w14:paraId="2414036B" w14:textId="77777777" w:rsidTr="00137396">
        <w:trPr>
          <w:trHeight w:val="408"/>
        </w:trPr>
        <w:tc>
          <w:tcPr>
            <w:tcW w:w="9781" w:type="dxa"/>
          </w:tcPr>
          <w:p w14:paraId="38049D51" w14:textId="1A8E22C4" w:rsidR="00AD4093" w:rsidRPr="00750D21" w:rsidRDefault="007A114F" w:rsidP="00B14AE6">
            <w:pPr>
              <w:pStyle w:val="Paragraph"/>
              <w:spacing w:after="0"/>
            </w:pPr>
            <w:bookmarkStart w:id="7" w:name="_Hlk110610089"/>
            <w:r w:rsidRPr="007A114F">
              <w:rPr>
                <w:rFonts w:cs="Arial"/>
              </w:rPr>
              <w:t xml:space="preserve">Could any draft </w:t>
            </w:r>
            <w:r w:rsidR="00FE3A12">
              <w:rPr>
                <w:rFonts w:cs="Arial"/>
              </w:rPr>
              <w:t>quality statements</w:t>
            </w:r>
            <w:r w:rsidR="00FE3A12" w:rsidRPr="007A114F">
              <w:rPr>
                <w:rFonts w:cs="Arial"/>
              </w:rPr>
              <w:t xml:space="preserve"> </w:t>
            </w:r>
            <w:r w:rsidR="00037CE1">
              <w:rPr>
                <w:rFonts w:cs="Arial"/>
              </w:rPr>
              <w:t>potentially increase inequalities?</w:t>
            </w:r>
            <w:bookmarkEnd w:id="7"/>
          </w:p>
        </w:tc>
      </w:tr>
      <w:tr w:rsidR="00AD4093" w14:paraId="1475F46C" w14:textId="77777777" w:rsidTr="00B969AC">
        <w:trPr>
          <w:trHeight w:val="695"/>
        </w:trPr>
        <w:tc>
          <w:tcPr>
            <w:tcW w:w="9781" w:type="dxa"/>
          </w:tcPr>
          <w:p w14:paraId="2ED3F54A" w14:textId="2C4697D0" w:rsidR="00AD4093" w:rsidRPr="0066257B" w:rsidRDefault="0066257B" w:rsidP="00DA67D8">
            <w:pPr>
              <w:pStyle w:val="Paragraph"/>
            </w:pPr>
            <w:r w:rsidRPr="0066257B">
              <w:t>No</w:t>
            </w:r>
          </w:p>
        </w:tc>
      </w:tr>
    </w:tbl>
    <w:p w14:paraId="0C2E933A" w14:textId="77777777" w:rsidR="00037CE1" w:rsidRDefault="00037CE1" w:rsidP="00037CE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70B5E" w14:paraId="1C6CC767" w14:textId="77777777" w:rsidTr="00BC186C">
        <w:trPr>
          <w:trHeight w:val="1397"/>
        </w:trPr>
        <w:tc>
          <w:tcPr>
            <w:tcW w:w="9781" w:type="dxa"/>
          </w:tcPr>
          <w:p w14:paraId="7D896ECE" w14:textId="211927DA" w:rsidR="00C70B5E" w:rsidRPr="00482EF3" w:rsidRDefault="00C70B5E" w:rsidP="00B14AE6">
            <w:pPr>
              <w:pStyle w:val="Paragraph"/>
              <w:spacing w:after="0"/>
            </w:pPr>
            <w:bookmarkStart w:id="8" w:name="_Hlk161151895"/>
            <w:r w:rsidRPr="00482EF3">
              <w:t>Based on</w:t>
            </w:r>
            <w:r w:rsidR="005B1BF8" w:rsidRPr="00482EF3">
              <w:t xml:space="preserve"> the</w:t>
            </w:r>
            <w:r w:rsidRPr="00482EF3">
              <w:t xml:space="preserve"> equal</w:t>
            </w:r>
            <w:r w:rsidR="009B06BC" w:rsidRPr="00482EF3">
              <w:t>ity</w:t>
            </w:r>
            <w:r w:rsidR="005B1BF8" w:rsidRPr="00482EF3">
              <w:t xml:space="preserve"> and </w:t>
            </w:r>
            <w:r w:rsidRPr="00482EF3">
              <w:t xml:space="preserve">health inequalities issues identified, do you have </w:t>
            </w:r>
            <w:r w:rsidRPr="003D03EE">
              <w:t xml:space="preserve">representation from </w:t>
            </w:r>
            <w:r w:rsidR="00E1272E" w:rsidRPr="003D03EE">
              <w:t xml:space="preserve">relevant </w:t>
            </w:r>
            <w:r w:rsidRPr="003D03EE">
              <w:t>stakeholder groups</w:t>
            </w:r>
            <w:r w:rsidRPr="00482EF3">
              <w:t xml:space="preserve"> for the </w:t>
            </w:r>
            <w:r w:rsidR="00FE3A12">
              <w:t>quality standard</w:t>
            </w:r>
            <w:r w:rsidR="005B1BF8" w:rsidRPr="00482EF3">
              <w:t xml:space="preserve"> </w:t>
            </w:r>
            <w:r w:rsidRPr="00482EF3">
              <w:t xml:space="preserve">consultation process, including groups who are known to be affected by these issues? If not, what plans are in place to </w:t>
            </w:r>
            <w:r w:rsidR="005B1BF8" w:rsidRPr="00482EF3">
              <w:t>ensure relevant stakeholders are represented and included</w:t>
            </w:r>
            <w:r w:rsidRPr="00482EF3">
              <w:t xml:space="preserve">?  </w:t>
            </w:r>
            <w:bookmarkEnd w:id="8"/>
          </w:p>
        </w:tc>
      </w:tr>
      <w:tr w:rsidR="00451133" w14:paraId="3EF9CB7F" w14:textId="77777777" w:rsidTr="00B969AC">
        <w:trPr>
          <w:trHeight w:val="1001"/>
        </w:trPr>
        <w:tc>
          <w:tcPr>
            <w:tcW w:w="9781" w:type="dxa"/>
          </w:tcPr>
          <w:p w14:paraId="46A77D9C" w14:textId="4E6C699B" w:rsidR="00451133" w:rsidRDefault="0066257B" w:rsidP="00451133">
            <w:pPr>
              <w:pStyle w:val="Paragraph"/>
              <w:spacing w:after="0"/>
            </w:pPr>
            <w:r>
              <w:t xml:space="preserve">A list of registered stakeholders for rare disease association and alliances was identified by the </w:t>
            </w:r>
            <w:r w:rsidR="009E7A4E">
              <w:t xml:space="preserve">NICE </w:t>
            </w:r>
            <w:r>
              <w:t xml:space="preserve">People and Communities Team. </w:t>
            </w:r>
          </w:p>
          <w:p w14:paraId="142A89EB" w14:textId="6FC927EE" w:rsidR="0066257B" w:rsidRPr="0066257B" w:rsidRDefault="0066257B" w:rsidP="00451133">
            <w:pPr>
              <w:pStyle w:val="Paragraph"/>
              <w:spacing w:after="0"/>
            </w:pPr>
            <w:r>
              <w:t xml:space="preserve">The steering group for the project will also flag the consultation with their contacts. </w:t>
            </w:r>
          </w:p>
        </w:tc>
      </w:tr>
    </w:tbl>
    <w:p w14:paraId="100099C9" w14:textId="77777777" w:rsidR="000E6A0F" w:rsidRDefault="000E6A0F" w:rsidP="00037CE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3C1DE9" w:rsidRPr="00094590" w14:paraId="7F49CDA8" w14:textId="77777777" w:rsidTr="00BC186C">
        <w:trPr>
          <w:trHeight w:val="525"/>
        </w:trPr>
        <w:tc>
          <w:tcPr>
            <w:tcW w:w="9719" w:type="dxa"/>
          </w:tcPr>
          <w:p w14:paraId="021874E9" w14:textId="08F95C90" w:rsidR="003C1DE9" w:rsidRPr="00094590" w:rsidRDefault="003C1DE9" w:rsidP="00B14AE6">
            <w:pPr>
              <w:pStyle w:val="Paragraph"/>
              <w:spacing w:after="0"/>
              <w:rPr>
                <w:rFonts w:cs="Arial"/>
              </w:rPr>
            </w:pPr>
            <w:bookmarkStart w:id="9" w:name="_Hlk161151945"/>
            <w:r>
              <w:t xml:space="preserve">What questions will you ask at the stakeholder consultation about the </w:t>
            </w:r>
            <w:r w:rsidR="005B1BF8">
              <w:t xml:space="preserve">impact of the </w:t>
            </w:r>
            <w:r w:rsidR="00FE3A12">
              <w:t>quality standard</w:t>
            </w:r>
            <w:r>
              <w:t xml:space="preserve"> on equalit</w:t>
            </w:r>
            <w:r w:rsidR="009B06BC">
              <w:t>y</w:t>
            </w:r>
            <w:r>
              <w:t xml:space="preserve"> and health inequalities?</w:t>
            </w:r>
            <w:bookmarkEnd w:id="9"/>
          </w:p>
        </w:tc>
      </w:tr>
      <w:tr w:rsidR="003C1DE9" w:rsidRPr="00094590" w14:paraId="018BA475" w14:textId="77777777" w:rsidTr="0066517A">
        <w:trPr>
          <w:trHeight w:val="1916"/>
        </w:trPr>
        <w:tc>
          <w:tcPr>
            <w:tcW w:w="9719" w:type="dxa"/>
          </w:tcPr>
          <w:p w14:paraId="491C1232" w14:textId="77777777" w:rsidR="009E7A4E" w:rsidRDefault="00B969AC" w:rsidP="00D13DE1">
            <w:pPr>
              <w:pStyle w:val="Paragraphnonumbers"/>
            </w:pPr>
            <w:r w:rsidRPr="00B969AC">
              <w:t xml:space="preserve">Do you have any comments on the equality and health inequalities assessment (EHIA) and the equality and diversity considerations section for each quality statement? </w:t>
            </w:r>
          </w:p>
          <w:p w14:paraId="4D639D05" w14:textId="301C4F54" w:rsidR="003C1DE9" w:rsidRDefault="00B969AC" w:rsidP="00D13DE1">
            <w:pPr>
              <w:pStyle w:val="Paragraphnonumbers"/>
            </w:pPr>
            <w:r w:rsidRPr="00B969AC">
              <w:t>Please include any issues that have been missed and how they can be addressed by healthcare services and practitioners.</w:t>
            </w:r>
          </w:p>
        </w:tc>
      </w:tr>
    </w:tbl>
    <w:p w14:paraId="6530D599" w14:textId="77777777" w:rsidR="003C1DE9" w:rsidRPr="0078563E" w:rsidRDefault="003C1DE9" w:rsidP="00037CE1">
      <w:pPr>
        <w:pStyle w:val="Paragraphnonumbers"/>
        <w:rPr>
          <w:rFonts w:cs="Arial"/>
          <w:b/>
        </w:rPr>
      </w:pPr>
    </w:p>
    <w:p w14:paraId="39DB5C66" w14:textId="763ECE99" w:rsidR="001431B0" w:rsidRPr="001431B0" w:rsidRDefault="001431B0" w:rsidP="001431B0">
      <w:pPr>
        <w:pStyle w:val="Paragraphnonumbers"/>
        <w:spacing w:after="0"/>
        <w:rPr>
          <w:rFonts w:cs="Arial"/>
        </w:rPr>
      </w:pPr>
      <w:r w:rsidRPr="001431B0">
        <w:rPr>
          <w:rFonts w:cs="Arial"/>
        </w:rPr>
        <w:t xml:space="preserve">Completed by </w:t>
      </w:r>
      <w:r w:rsidR="00B969AC">
        <w:rPr>
          <w:rFonts w:cs="Arial"/>
        </w:rPr>
        <w:t>senior measurement lead</w:t>
      </w:r>
      <w:r w:rsidRPr="001431B0">
        <w:rPr>
          <w:rFonts w:cs="Arial"/>
        </w:rPr>
        <w:t xml:space="preserve">: </w:t>
      </w:r>
      <w:r w:rsidR="00B969AC">
        <w:rPr>
          <w:rFonts w:cs="Arial"/>
        </w:rPr>
        <w:t>Craig Grime</w:t>
      </w:r>
    </w:p>
    <w:p w14:paraId="2F748B13" w14:textId="77777777" w:rsidR="001431B0" w:rsidRPr="001431B0" w:rsidRDefault="001431B0" w:rsidP="001431B0">
      <w:pPr>
        <w:pStyle w:val="Paragraphnonumbers"/>
        <w:spacing w:after="0"/>
        <w:rPr>
          <w:rFonts w:cs="Arial"/>
        </w:rPr>
      </w:pPr>
    </w:p>
    <w:p w14:paraId="25081F76" w14:textId="5B4B3194" w:rsidR="001431B0" w:rsidRPr="001431B0" w:rsidRDefault="001431B0" w:rsidP="001431B0">
      <w:pPr>
        <w:pStyle w:val="Paragraphnonumbers"/>
        <w:spacing w:after="0"/>
        <w:rPr>
          <w:rFonts w:cs="Arial"/>
        </w:rPr>
      </w:pPr>
      <w:r w:rsidRPr="001431B0">
        <w:rPr>
          <w:rFonts w:cs="Arial"/>
        </w:rPr>
        <w:t xml:space="preserve">Date: </w:t>
      </w:r>
      <w:r w:rsidR="00B969AC">
        <w:rPr>
          <w:rFonts w:cs="Arial"/>
        </w:rPr>
        <w:t>17/12/25</w:t>
      </w:r>
    </w:p>
    <w:p w14:paraId="43ABB740" w14:textId="77777777" w:rsidR="001431B0" w:rsidRPr="001431B0" w:rsidRDefault="001431B0" w:rsidP="001431B0">
      <w:pPr>
        <w:pStyle w:val="Paragraphnonumbers"/>
        <w:spacing w:after="0"/>
        <w:rPr>
          <w:rFonts w:cs="Arial"/>
        </w:rPr>
      </w:pPr>
    </w:p>
    <w:p w14:paraId="7629FA82" w14:textId="3825CBAA" w:rsidR="00E93081" w:rsidRDefault="00E93081">
      <w:pPr>
        <w:rPr>
          <w:rFonts w:ascii="Arial" w:hAnsi="Arial"/>
          <w:b/>
          <w:bCs/>
          <w:kern w:val="32"/>
          <w:sz w:val="28"/>
          <w:szCs w:val="32"/>
        </w:rPr>
      </w:pPr>
      <w:r>
        <w:br w:type="page"/>
      </w:r>
    </w:p>
    <w:p w14:paraId="5715FDDF" w14:textId="280CA52B" w:rsidR="00E93081" w:rsidRDefault="00E93081" w:rsidP="00E93081">
      <w:pPr>
        <w:pStyle w:val="Heading1"/>
      </w:pPr>
      <w:r>
        <w:lastRenderedPageBreak/>
        <w:t>Final quality standard</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081" w14:paraId="38A50FEB" w14:textId="77777777" w:rsidTr="00B175CD">
        <w:trPr>
          <w:trHeight w:val="598"/>
        </w:trPr>
        <w:tc>
          <w:tcPr>
            <w:tcW w:w="9781" w:type="dxa"/>
          </w:tcPr>
          <w:p w14:paraId="01B9314D" w14:textId="2D5276F6" w:rsidR="00E93081" w:rsidRDefault="00E93081" w:rsidP="00E93081">
            <w:pPr>
              <w:pStyle w:val="Paragraph"/>
              <w:spacing w:after="0"/>
            </w:pPr>
            <w:r w:rsidRPr="003D03EE">
              <w:t>How inclusive was the consultation process</w:t>
            </w:r>
            <w:r w:rsidRPr="00482EF3">
              <w:t xml:space="preserve"> on</w:t>
            </w:r>
            <w:r>
              <w:t xml:space="preserve"> the draft quality standard </w:t>
            </w:r>
            <w:r w:rsidRPr="00C90B04">
              <w:t>in terms of response from groups who may experience inequalities related to the topic?</w:t>
            </w:r>
          </w:p>
        </w:tc>
      </w:tr>
      <w:tr w:rsidR="00E93081" w14:paraId="69FA8F08" w14:textId="77777777" w:rsidTr="002D19D2">
        <w:trPr>
          <w:trHeight w:val="1310"/>
        </w:trPr>
        <w:tc>
          <w:tcPr>
            <w:tcW w:w="9781" w:type="dxa"/>
          </w:tcPr>
          <w:p w14:paraId="68AA57E3" w14:textId="07675420" w:rsidR="00E93081" w:rsidRPr="002D19D2" w:rsidRDefault="00E93081" w:rsidP="00B175CD">
            <w:pPr>
              <w:pStyle w:val="Paragraph"/>
            </w:pPr>
            <w:r>
              <w:t xml:space="preserve">The consultation received </w:t>
            </w:r>
            <w:r w:rsidR="002D19D2">
              <w:t xml:space="preserve">responses from 38 stakeholders, including 19 stakeholders from the voluntary and community sector. Comments specific to equality and health inequality were received from 27 stakeholders. </w:t>
            </w:r>
          </w:p>
        </w:tc>
      </w:tr>
    </w:tbl>
    <w:p w14:paraId="4C4E1181" w14:textId="77777777" w:rsidR="00E93081" w:rsidRDefault="00E93081" w:rsidP="00E9308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081" w14:paraId="769364EC" w14:textId="77777777" w:rsidTr="00B175CD">
        <w:tc>
          <w:tcPr>
            <w:tcW w:w="9781" w:type="dxa"/>
          </w:tcPr>
          <w:p w14:paraId="6A025568" w14:textId="77777777" w:rsidR="00E93081" w:rsidRPr="00C70B5E" w:rsidRDefault="00E93081" w:rsidP="00E93081">
            <w:pPr>
              <w:pStyle w:val="Paragraph"/>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E93081" w14:paraId="3C37B9F4" w14:textId="77777777" w:rsidTr="00B175CD">
        <w:trPr>
          <w:trHeight w:val="3818"/>
        </w:trPr>
        <w:tc>
          <w:tcPr>
            <w:tcW w:w="9781" w:type="dxa"/>
          </w:tcPr>
          <w:p w14:paraId="0F93B264" w14:textId="07259394" w:rsidR="00E93081" w:rsidRPr="00BE5B72" w:rsidRDefault="00454D45" w:rsidP="00B175CD">
            <w:pPr>
              <w:pStyle w:val="Paragraph"/>
              <w:spacing w:after="0"/>
            </w:pPr>
            <w:r w:rsidRPr="00BE5B72">
              <w:t xml:space="preserve">The quality standard has been updated to include reference to the following additional </w:t>
            </w:r>
            <w:r w:rsidR="00BE5B72" w:rsidRPr="00BE5B72">
              <w:t xml:space="preserve">equality considerations: </w:t>
            </w:r>
          </w:p>
          <w:p w14:paraId="302F5529" w14:textId="77777777" w:rsidR="00E93081" w:rsidRPr="00BE5B72" w:rsidRDefault="00E93081" w:rsidP="00B175CD">
            <w:pPr>
              <w:pStyle w:val="Paragraph"/>
              <w:spacing w:after="0"/>
            </w:pPr>
          </w:p>
          <w:p w14:paraId="71F38064" w14:textId="283E8687" w:rsidR="00E93081" w:rsidRPr="00BE5B72" w:rsidRDefault="00E93081" w:rsidP="00BE5B72">
            <w:pPr>
              <w:pStyle w:val="Paragraph"/>
              <w:numPr>
                <w:ilvl w:val="0"/>
                <w:numId w:val="42"/>
              </w:numPr>
              <w:spacing w:after="0"/>
            </w:pPr>
            <w:r w:rsidRPr="00BE5B72">
              <w:t>Age:</w:t>
            </w:r>
            <w:r w:rsidR="00454D45" w:rsidRPr="00BE5B72">
              <w:t xml:space="preserve"> Stakeholders highlighted that age can be a barrier to access to clinical research.</w:t>
            </w:r>
          </w:p>
          <w:p w14:paraId="2591800E" w14:textId="0075D722" w:rsidR="00E93081" w:rsidRPr="00BE5B72" w:rsidRDefault="00E93081" w:rsidP="00B175CD">
            <w:pPr>
              <w:pStyle w:val="Paragraph"/>
              <w:spacing w:after="0"/>
              <w:ind w:left="360"/>
            </w:pPr>
            <w:r w:rsidRPr="00BE5B72">
              <w:t xml:space="preserve">Disability: </w:t>
            </w:r>
            <w:r w:rsidR="002D19D2" w:rsidRPr="00BE5B72">
              <w:t xml:space="preserve">Stakeholders highlighted that </w:t>
            </w:r>
            <w:r w:rsidR="001C0714" w:rsidRPr="00BE5B72">
              <w:t xml:space="preserve">rare diseases </w:t>
            </w:r>
            <w:proofErr w:type="gramStart"/>
            <w:r w:rsidR="001C0714" w:rsidRPr="00BE5B72">
              <w:t>can</w:t>
            </w:r>
            <w:proofErr w:type="gramEnd"/>
            <w:r w:rsidR="001C0714" w:rsidRPr="00BE5B72">
              <w:t xml:space="preserve"> lead to disability. Stakeholders highlighted that cognitive ability should be considered throughout the care pathways. </w:t>
            </w:r>
          </w:p>
          <w:p w14:paraId="0E6AEC43" w14:textId="43007612" w:rsidR="00E93081" w:rsidRPr="00BE5B72" w:rsidRDefault="00E93081" w:rsidP="00B175CD">
            <w:pPr>
              <w:pStyle w:val="Paragraph"/>
              <w:spacing w:after="0"/>
              <w:ind w:left="360"/>
            </w:pPr>
            <w:r w:rsidRPr="00BE5B72">
              <w:t>Pregnancy and maternity:</w:t>
            </w:r>
            <w:r w:rsidR="00BE5B72" w:rsidRPr="00BE5B72">
              <w:t xml:space="preserve"> Stakeholders highlighted that maternity pathways are often excluded from rare disease frameworks which can lead to delayed diagnosis.</w:t>
            </w:r>
          </w:p>
          <w:p w14:paraId="36F67792" w14:textId="4C67BE68" w:rsidR="00E93081" w:rsidRPr="00342F21" w:rsidRDefault="00E93081" w:rsidP="00B175CD">
            <w:pPr>
              <w:pStyle w:val="Paragraph"/>
              <w:spacing w:after="0"/>
              <w:ind w:left="360"/>
            </w:pPr>
            <w:r w:rsidRPr="00BE5B72">
              <w:t xml:space="preserve">Race: </w:t>
            </w:r>
            <w:r w:rsidR="00BE5B72" w:rsidRPr="00342F21">
              <w:t xml:space="preserve">Stakeholders noted that people from minority ethnic backgrounds are underrepresented in clinical trials. </w:t>
            </w:r>
          </w:p>
          <w:p w14:paraId="697EB020" w14:textId="752BA563" w:rsidR="00E93081" w:rsidRPr="00BE5B72" w:rsidRDefault="00E93081" w:rsidP="00342F21">
            <w:pPr>
              <w:pStyle w:val="Paragraph"/>
              <w:numPr>
                <w:ilvl w:val="0"/>
                <w:numId w:val="42"/>
              </w:numPr>
              <w:spacing w:after="0"/>
              <w:rPr>
                <w:i/>
                <w:iCs/>
                <w:highlight w:val="lightGray"/>
              </w:rPr>
            </w:pPr>
            <w:r w:rsidRPr="00342F21">
              <w:t>Inclusion health</w:t>
            </w:r>
            <w:r w:rsidRPr="00BE5B72">
              <w:t xml:space="preserve"> and vulnerable groups (for example, vulnerable migrants, people experiencing homelessness, people in contact with the criminal justice system, sex workers, Gypsy, Roma and Traveller communities, young people leaving care and victims of trafficking)</w:t>
            </w:r>
            <w:r w:rsidR="00BE5B72">
              <w:t>:</w:t>
            </w:r>
            <w:r w:rsidR="00BE5B72" w:rsidRPr="00BE5B72">
              <w:rPr>
                <w:i/>
                <w:iCs/>
              </w:rPr>
              <w:t xml:space="preserve"> </w:t>
            </w:r>
            <w:r w:rsidR="00BE5B72" w:rsidRPr="00BE5B72">
              <w:t>Stakeholder noted that people who relocate frequently can have difficulties maintaining access to services.</w:t>
            </w:r>
            <w:r w:rsidR="00BE5B72" w:rsidRPr="00BE5B72">
              <w:rPr>
                <w:i/>
                <w:iCs/>
              </w:rPr>
              <w:t xml:space="preserve"> </w:t>
            </w:r>
          </w:p>
        </w:tc>
      </w:tr>
    </w:tbl>
    <w:p w14:paraId="40E5A8EC" w14:textId="77777777" w:rsidR="00E93081" w:rsidRDefault="00E93081" w:rsidP="00E9308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081" w14:paraId="7B49B1AB" w14:textId="77777777" w:rsidTr="00B175CD">
        <w:trPr>
          <w:trHeight w:val="598"/>
        </w:trPr>
        <w:tc>
          <w:tcPr>
            <w:tcW w:w="9781" w:type="dxa"/>
          </w:tcPr>
          <w:p w14:paraId="458E330F" w14:textId="77777777" w:rsidR="00E93081" w:rsidRDefault="00E93081" w:rsidP="00E93081">
            <w:pPr>
              <w:pStyle w:val="Paragraph"/>
              <w:spacing w:after="0"/>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E93081" w14:paraId="76FFFFC2" w14:textId="77777777" w:rsidTr="00B175CD">
        <w:trPr>
          <w:trHeight w:val="2618"/>
        </w:trPr>
        <w:tc>
          <w:tcPr>
            <w:tcW w:w="9781" w:type="dxa"/>
          </w:tcPr>
          <w:p w14:paraId="5531EA8D" w14:textId="5447769F" w:rsidR="00E93081" w:rsidRPr="00BE5B72" w:rsidRDefault="00BE5B72" w:rsidP="00B175CD">
            <w:pPr>
              <w:pStyle w:val="Paragraph"/>
            </w:pPr>
            <w:r w:rsidRPr="00BE5B72">
              <w:t xml:space="preserve">Changes should not further impact on equality and health inequality issues. </w:t>
            </w:r>
          </w:p>
        </w:tc>
      </w:tr>
    </w:tbl>
    <w:p w14:paraId="56039BD4" w14:textId="77777777" w:rsidR="00E93081" w:rsidRDefault="00E93081" w:rsidP="00E9308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081" w14:paraId="71D2B3F3" w14:textId="77777777" w:rsidTr="00B175CD">
        <w:trPr>
          <w:trHeight w:val="1113"/>
        </w:trPr>
        <w:tc>
          <w:tcPr>
            <w:tcW w:w="9781" w:type="dxa"/>
          </w:tcPr>
          <w:p w14:paraId="637DF2A6" w14:textId="4FAA7762" w:rsidR="00E93081" w:rsidRDefault="00E93081" w:rsidP="00E93081">
            <w:pPr>
              <w:pStyle w:val="Paragraph"/>
              <w:spacing w:after="0"/>
            </w:pPr>
            <w:r w:rsidRPr="008A7F87">
              <w:lastRenderedPageBreak/>
              <w:t xml:space="preserve">Following the consultation on the draft </w:t>
            </w:r>
            <w:r>
              <w:t>quality standard</w:t>
            </w:r>
            <w:r w:rsidRPr="008A7F87">
              <w:t xml:space="preserve">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E93081" w14:paraId="4C0B05EE" w14:textId="77777777" w:rsidTr="00AB248D">
        <w:trPr>
          <w:trHeight w:val="715"/>
        </w:trPr>
        <w:tc>
          <w:tcPr>
            <w:tcW w:w="9781" w:type="dxa"/>
          </w:tcPr>
          <w:p w14:paraId="3B4E75D3" w14:textId="36B378EF" w:rsidR="00E93081" w:rsidRPr="00AB248D" w:rsidRDefault="00AB248D" w:rsidP="00B175CD">
            <w:pPr>
              <w:pStyle w:val="Paragraph"/>
            </w:pPr>
            <w:r w:rsidRPr="00AB248D">
              <w:t>None</w:t>
            </w:r>
          </w:p>
        </w:tc>
      </w:tr>
    </w:tbl>
    <w:p w14:paraId="5DEF52FA" w14:textId="77777777" w:rsidR="00E93081" w:rsidRDefault="00E93081" w:rsidP="00E9308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081" w14:paraId="13A48CB9" w14:textId="77777777" w:rsidTr="00B175CD">
        <w:trPr>
          <w:trHeight w:val="1113"/>
        </w:trPr>
        <w:tc>
          <w:tcPr>
            <w:tcW w:w="9781" w:type="dxa"/>
          </w:tcPr>
          <w:p w14:paraId="414F20A7" w14:textId="77777777" w:rsidR="00E93081" w:rsidRDefault="00E93081" w:rsidP="00E93081">
            <w:pPr>
              <w:pStyle w:val="Paragraph"/>
              <w:spacing w:after="0"/>
            </w:pPr>
            <w:r>
              <w:t>Please provide a summary of the key equality and health inequalities</w:t>
            </w:r>
            <w:r w:rsidRPr="008A7F87">
              <w:t xml:space="preserve"> </w:t>
            </w:r>
            <w:r>
              <w:t xml:space="preserve">issues that should be highlighted in the guidance executive report before sign-off of the final quality standard. </w:t>
            </w:r>
          </w:p>
        </w:tc>
      </w:tr>
      <w:tr w:rsidR="00E93081" w14:paraId="56B0D91F" w14:textId="77777777" w:rsidTr="00B175CD">
        <w:trPr>
          <w:trHeight w:val="2551"/>
        </w:trPr>
        <w:tc>
          <w:tcPr>
            <w:tcW w:w="9781" w:type="dxa"/>
          </w:tcPr>
          <w:p w14:paraId="5452F210" w14:textId="77777777" w:rsidR="00AB248D" w:rsidRDefault="00AB248D" w:rsidP="00AB248D">
            <w:pPr>
              <w:pStyle w:val="Paragraph"/>
            </w:pPr>
            <w:r w:rsidRPr="00AB248D">
              <w:t xml:space="preserve">Access to services can be affected by distance, disability, cognitive ability and financial barriers. Virtual or remote access can overcome some difficulties but should not result in digital exclusion. </w:t>
            </w:r>
          </w:p>
          <w:p w14:paraId="2AB757D2" w14:textId="4D2FD5CA" w:rsidR="00AB248D" w:rsidRPr="00AB248D" w:rsidRDefault="00AB248D" w:rsidP="00AB248D">
            <w:pPr>
              <w:pStyle w:val="Paragraph"/>
              <w:rPr>
                <w:highlight w:val="lightGray"/>
              </w:rPr>
            </w:pPr>
            <w:r>
              <w:t xml:space="preserve">Improving access to clinical research includes improving participation from under-represented groups. </w:t>
            </w:r>
          </w:p>
        </w:tc>
      </w:tr>
    </w:tbl>
    <w:p w14:paraId="59865F30" w14:textId="77777777" w:rsidR="00E93081" w:rsidRDefault="00E93081" w:rsidP="00E93081">
      <w:pPr>
        <w:pStyle w:val="Paragraph"/>
      </w:pPr>
    </w:p>
    <w:p w14:paraId="1811F08A" w14:textId="77777777" w:rsidR="00E93081" w:rsidRPr="001431B0" w:rsidRDefault="00E93081" w:rsidP="00E93081">
      <w:pPr>
        <w:pStyle w:val="Paragraphnonumbers"/>
        <w:spacing w:after="0"/>
        <w:rPr>
          <w:rFonts w:cs="Arial"/>
        </w:rPr>
      </w:pPr>
    </w:p>
    <w:p w14:paraId="0E86DA10" w14:textId="77777777" w:rsidR="00E93081" w:rsidRPr="001431B0" w:rsidRDefault="00E93081" w:rsidP="00E93081">
      <w:pPr>
        <w:pStyle w:val="Paragraphnonumbers"/>
        <w:spacing w:after="0"/>
        <w:rPr>
          <w:rFonts w:cs="Arial"/>
        </w:rPr>
      </w:pPr>
    </w:p>
    <w:p w14:paraId="66685B65" w14:textId="08746116" w:rsidR="00E93081" w:rsidRPr="001431B0" w:rsidRDefault="00E93081" w:rsidP="00E93081">
      <w:pPr>
        <w:pStyle w:val="Paragraphnonumbers"/>
        <w:spacing w:after="0"/>
        <w:rPr>
          <w:rFonts w:cs="Arial"/>
        </w:rPr>
      </w:pPr>
      <w:r w:rsidRPr="001431B0">
        <w:rPr>
          <w:rFonts w:cs="Arial"/>
        </w:rPr>
        <w:t xml:space="preserve">Approved by </w:t>
      </w:r>
      <w:r w:rsidR="00AB248D">
        <w:rPr>
          <w:rFonts w:cs="Arial"/>
        </w:rPr>
        <w:t xml:space="preserve">Senior Measurement Lead: Craig Grime </w:t>
      </w:r>
    </w:p>
    <w:p w14:paraId="4C872BC0" w14:textId="77777777" w:rsidR="00E93081" w:rsidRPr="001431B0" w:rsidRDefault="00E93081" w:rsidP="00E93081">
      <w:pPr>
        <w:pStyle w:val="Paragraphnonumbers"/>
        <w:spacing w:after="0"/>
        <w:rPr>
          <w:rFonts w:cs="Arial"/>
        </w:rPr>
      </w:pPr>
    </w:p>
    <w:p w14:paraId="78A63A77" w14:textId="4FC5345A" w:rsidR="00E93081" w:rsidRPr="001431B0" w:rsidRDefault="00E93081" w:rsidP="00E93081">
      <w:pPr>
        <w:pStyle w:val="Paragraphnonumbers"/>
        <w:spacing w:after="0"/>
        <w:rPr>
          <w:rFonts w:cs="Arial"/>
        </w:rPr>
      </w:pPr>
      <w:r w:rsidRPr="001431B0">
        <w:rPr>
          <w:rFonts w:cs="Arial"/>
        </w:rPr>
        <w:t xml:space="preserve">Date: </w:t>
      </w:r>
      <w:r w:rsidR="00342F21">
        <w:rPr>
          <w:rFonts w:cs="Arial"/>
        </w:rPr>
        <w:t>23</w:t>
      </w:r>
      <w:r w:rsidR="00AB248D">
        <w:rPr>
          <w:rFonts w:cs="Arial"/>
        </w:rPr>
        <w:t>/0</w:t>
      </w:r>
      <w:r w:rsidR="00342F21">
        <w:rPr>
          <w:rFonts w:cs="Arial"/>
        </w:rPr>
        <w:t>2</w:t>
      </w:r>
      <w:r w:rsidR="00AB248D">
        <w:rPr>
          <w:rFonts w:cs="Arial"/>
        </w:rPr>
        <w:t>/2026</w:t>
      </w:r>
    </w:p>
    <w:p w14:paraId="1D0309C2" w14:textId="0966AFED" w:rsidR="00E93081" w:rsidRDefault="00E93081">
      <w:pPr>
        <w:rPr>
          <w:rFonts w:ascii="Arial" w:hAnsi="Arial"/>
          <w:b/>
          <w:bCs/>
          <w:kern w:val="32"/>
          <w:sz w:val="28"/>
          <w:szCs w:val="32"/>
        </w:rPr>
      </w:pPr>
    </w:p>
    <w:p w14:paraId="6AAB4CE7" w14:textId="77777777" w:rsidR="00BC4617" w:rsidRDefault="00BC4617" w:rsidP="00BC4617">
      <w:pPr>
        <w:pStyle w:val="Heading1"/>
      </w:pPr>
    </w:p>
    <w:p w14:paraId="5C540BEA" w14:textId="6655730E" w:rsidR="001431B0" w:rsidRPr="001431B0" w:rsidRDefault="00BC4617" w:rsidP="00BC4617">
      <w:pPr>
        <w:pStyle w:val="Paragraphnonumbers"/>
        <w:spacing w:after="0"/>
        <w:rPr>
          <w:rFonts w:cs="Arial"/>
        </w:rPr>
      </w:pPr>
      <w:r>
        <w:t>© NICE 202</w:t>
      </w:r>
      <w:r w:rsidR="00342F21">
        <w:t>6</w:t>
      </w:r>
      <w:r>
        <w:t xml:space="preserve">. </w:t>
      </w:r>
      <w:r w:rsidRPr="00BC4617">
        <w:t xml:space="preserve">All rights reserved. Subject to </w:t>
      </w:r>
      <w:hyperlink r:id="rId12" w:anchor="notice-of-rights" w:history="1">
        <w:r w:rsidRPr="00BC4617">
          <w:rPr>
            <w:rStyle w:val="Hyperlink"/>
          </w:rPr>
          <w:t>Notice of rights</w:t>
        </w:r>
      </w:hyperlink>
      <w:r>
        <w:t>.</w:t>
      </w:r>
    </w:p>
    <w:sectPr w:rsidR="001431B0" w:rsidRPr="001431B0"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2A9F" w14:textId="77777777" w:rsidR="00AC7299" w:rsidRDefault="00AC7299" w:rsidP="00446BEE">
      <w:r>
        <w:separator/>
      </w:r>
    </w:p>
  </w:endnote>
  <w:endnote w:type="continuationSeparator" w:id="0">
    <w:p w14:paraId="15AC0654" w14:textId="77777777" w:rsidR="00AC7299" w:rsidRDefault="00AC7299" w:rsidP="00446BEE">
      <w:r>
        <w:continuationSeparator/>
      </w:r>
    </w:p>
  </w:endnote>
  <w:endnote w:type="continuationNotice" w:id="1">
    <w:p w14:paraId="34DF041E" w14:textId="77777777" w:rsidR="00AC7299" w:rsidRDefault="00AC7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A1CC" w14:textId="77777777" w:rsidR="00AC7299" w:rsidRDefault="00AC7299" w:rsidP="00446BEE">
      <w:r>
        <w:separator/>
      </w:r>
    </w:p>
  </w:footnote>
  <w:footnote w:type="continuationSeparator" w:id="0">
    <w:p w14:paraId="37C3C733" w14:textId="77777777" w:rsidR="00AC7299" w:rsidRDefault="00AC7299" w:rsidP="00446BEE">
      <w:r>
        <w:continuationSeparator/>
      </w:r>
    </w:p>
  </w:footnote>
  <w:footnote w:type="continuationNotice" w:id="1">
    <w:p w14:paraId="4702B6E8" w14:textId="77777777" w:rsidR="00AC7299" w:rsidRDefault="00AC7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70237859"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2"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5"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EE0504"/>
    <w:multiLevelType w:val="multilevel"/>
    <w:tmpl w:val="1F36E61C"/>
    <w:numStyleLink w:val="Style4"/>
  </w:abstractNum>
  <w:abstractNum w:abstractNumId="19"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0"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5" w15:restartNumberingAfterBreak="0">
    <w:nsid w:val="57B17C86"/>
    <w:multiLevelType w:val="hybridMultilevel"/>
    <w:tmpl w:val="B4C0AD2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EE6E96"/>
    <w:multiLevelType w:val="multilevel"/>
    <w:tmpl w:val="8F5AD2FA"/>
    <w:numStyleLink w:val="Style5"/>
  </w:abstractNum>
  <w:abstractNum w:abstractNumId="27"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0"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5779FA"/>
    <w:multiLevelType w:val="multilevel"/>
    <w:tmpl w:val="7B18D79E"/>
    <w:numStyleLink w:val="Style2"/>
  </w:abstractNum>
  <w:abstractNum w:abstractNumId="35"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7"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8" w15:restartNumberingAfterBreak="0">
    <w:nsid w:val="7AB12F6D"/>
    <w:multiLevelType w:val="hybridMultilevel"/>
    <w:tmpl w:val="B5086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BA3C95"/>
    <w:multiLevelType w:val="multilevel"/>
    <w:tmpl w:val="7B18D79E"/>
    <w:numStyleLink w:val="Style2"/>
  </w:abstractNum>
  <w:abstractNum w:abstractNumId="40" w15:restartNumberingAfterBreak="0">
    <w:nsid w:val="7D5B6FF6"/>
    <w:multiLevelType w:val="multilevel"/>
    <w:tmpl w:val="7B18D79E"/>
    <w:numStyleLink w:val="Style2"/>
  </w:abstractNum>
  <w:abstractNum w:abstractNumId="41"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2"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9"/>
  </w:num>
  <w:num w:numId="2" w16cid:durableId="1236670440">
    <w:abstractNumId w:val="11"/>
  </w:num>
  <w:num w:numId="3" w16cid:durableId="1615945455">
    <w:abstractNumId w:val="5"/>
  </w:num>
  <w:num w:numId="4" w16cid:durableId="1029911101">
    <w:abstractNumId w:val="0"/>
  </w:num>
  <w:num w:numId="5" w16cid:durableId="2029716792">
    <w:abstractNumId w:val="23"/>
  </w:num>
  <w:num w:numId="6" w16cid:durableId="1918830326">
    <w:abstractNumId w:val="28"/>
  </w:num>
  <w:num w:numId="7" w16cid:durableId="1148591788">
    <w:abstractNumId w:val="39"/>
  </w:num>
  <w:num w:numId="8" w16cid:durableId="1849562648">
    <w:abstractNumId w:val="35"/>
  </w:num>
  <w:num w:numId="9" w16cid:durableId="1055349801">
    <w:abstractNumId w:val="37"/>
  </w:num>
  <w:num w:numId="10" w16cid:durableId="1704595744">
    <w:abstractNumId w:val="10"/>
  </w:num>
  <w:num w:numId="11" w16cid:durableId="627198209">
    <w:abstractNumId w:val="15"/>
  </w:num>
  <w:num w:numId="12" w16cid:durableId="1551574869">
    <w:abstractNumId w:val="41"/>
  </w:num>
  <w:num w:numId="13" w16cid:durableId="360518129">
    <w:abstractNumId w:val="31"/>
  </w:num>
  <w:num w:numId="14" w16cid:durableId="1844662713">
    <w:abstractNumId w:val="18"/>
  </w:num>
  <w:num w:numId="15" w16cid:durableId="2123527243">
    <w:abstractNumId w:val="13"/>
  </w:num>
  <w:num w:numId="16" w16cid:durableId="987831213">
    <w:abstractNumId w:val="14"/>
  </w:num>
  <w:num w:numId="17" w16cid:durableId="2083868888">
    <w:abstractNumId w:val="26"/>
  </w:num>
  <w:num w:numId="18" w16cid:durableId="940183058">
    <w:abstractNumId w:val="36"/>
  </w:num>
  <w:num w:numId="19" w16cid:durableId="1833257076">
    <w:abstractNumId w:val="2"/>
  </w:num>
  <w:num w:numId="20" w16cid:durableId="1484271452">
    <w:abstractNumId w:val="32"/>
  </w:num>
  <w:num w:numId="21" w16cid:durableId="175115875">
    <w:abstractNumId w:val="4"/>
  </w:num>
  <w:num w:numId="22" w16cid:durableId="110829193">
    <w:abstractNumId w:val="9"/>
  </w:num>
  <w:num w:numId="23" w16cid:durableId="1352145392">
    <w:abstractNumId w:val="7"/>
  </w:num>
  <w:num w:numId="24" w16cid:durableId="17242486">
    <w:abstractNumId w:val="12"/>
  </w:num>
  <w:num w:numId="25" w16cid:durableId="1493377390">
    <w:abstractNumId w:val="20"/>
  </w:num>
  <w:num w:numId="26" w16cid:durableId="1552765963">
    <w:abstractNumId w:val="17"/>
  </w:num>
  <w:num w:numId="27" w16cid:durableId="1613900351">
    <w:abstractNumId w:val="19"/>
  </w:num>
  <w:num w:numId="28" w16cid:durableId="2071151798">
    <w:abstractNumId w:val="40"/>
  </w:num>
  <w:num w:numId="29" w16cid:durableId="1773016109">
    <w:abstractNumId w:val="16"/>
  </w:num>
  <w:num w:numId="30" w16cid:durableId="1214999556">
    <w:abstractNumId w:val="34"/>
  </w:num>
  <w:num w:numId="31" w16cid:durableId="106050730">
    <w:abstractNumId w:val="33"/>
  </w:num>
  <w:num w:numId="32" w16cid:durableId="1981037423">
    <w:abstractNumId w:val="21"/>
  </w:num>
  <w:num w:numId="33" w16cid:durableId="1782531770">
    <w:abstractNumId w:val="6"/>
  </w:num>
  <w:num w:numId="34" w16cid:durableId="363406381">
    <w:abstractNumId w:val="22"/>
  </w:num>
  <w:num w:numId="35" w16cid:durableId="1564372752">
    <w:abstractNumId w:val="42"/>
  </w:num>
  <w:num w:numId="36" w16cid:durableId="96144097">
    <w:abstractNumId w:val="1"/>
  </w:num>
  <w:num w:numId="37" w16cid:durableId="1519781089">
    <w:abstractNumId w:val="30"/>
  </w:num>
  <w:num w:numId="38" w16cid:durableId="1448887418">
    <w:abstractNumId w:val="8"/>
  </w:num>
  <w:num w:numId="39" w16cid:durableId="1455443758">
    <w:abstractNumId w:val="27"/>
  </w:num>
  <w:num w:numId="40" w16cid:durableId="713963823">
    <w:abstractNumId w:val="3"/>
  </w:num>
  <w:num w:numId="41" w16cid:durableId="1864247540">
    <w:abstractNumId w:val="24"/>
  </w:num>
  <w:num w:numId="42" w16cid:durableId="2045325553">
    <w:abstractNumId w:val="25"/>
  </w:num>
  <w:num w:numId="43" w16cid:durableId="1383286850">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77A9"/>
    <w:rsid w:val="0015195C"/>
    <w:rsid w:val="001553E9"/>
    <w:rsid w:val="00157BDA"/>
    <w:rsid w:val="0016466B"/>
    <w:rsid w:val="00165556"/>
    <w:rsid w:val="00170504"/>
    <w:rsid w:val="001710AD"/>
    <w:rsid w:val="0017149E"/>
    <w:rsid w:val="0017169E"/>
    <w:rsid w:val="00173681"/>
    <w:rsid w:val="00173AC8"/>
    <w:rsid w:val="00177047"/>
    <w:rsid w:val="0018006C"/>
    <w:rsid w:val="00181A4A"/>
    <w:rsid w:val="00182034"/>
    <w:rsid w:val="00184F53"/>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0714"/>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F35"/>
    <w:rsid w:val="0023546E"/>
    <w:rsid w:val="002406A6"/>
    <w:rsid w:val="002408EA"/>
    <w:rsid w:val="00241AFE"/>
    <w:rsid w:val="00242ABB"/>
    <w:rsid w:val="00242ECF"/>
    <w:rsid w:val="002459B4"/>
    <w:rsid w:val="00246552"/>
    <w:rsid w:val="00247034"/>
    <w:rsid w:val="0024719E"/>
    <w:rsid w:val="00252B9F"/>
    <w:rsid w:val="00260995"/>
    <w:rsid w:val="0026199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19D2"/>
    <w:rsid w:val="002D3376"/>
    <w:rsid w:val="002D44CE"/>
    <w:rsid w:val="002D4C17"/>
    <w:rsid w:val="002D4E4E"/>
    <w:rsid w:val="002D7324"/>
    <w:rsid w:val="002E016D"/>
    <w:rsid w:val="002E0A2C"/>
    <w:rsid w:val="002E4DCF"/>
    <w:rsid w:val="002E5724"/>
    <w:rsid w:val="002E7EC9"/>
    <w:rsid w:val="002F30AC"/>
    <w:rsid w:val="002F30B5"/>
    <w:rsid w:val="00303133"/>
    <w:rsid w:val="00310467"/>
    <w:rsid w:val="00310638"/>
    <w:rsid w:val="00311656"/>
    <w:rsid w:val="00311ED0"/>
    <w:rsid w:val="00321400"/>
    <w:rsid w:val="00321A30"/>
    <w:rsid w:val="003235D8"/>
    <w:rsid w:val="0032543B"/>
    <w:rsid w:val="003321AE"/>
    <w:rsid w:val="00335B0F"/>
    <w:rsid w:val="0033615E"/>
    <w:rsid w:val="0033752D"/>
    <w:rsid w:val="00342F21"/>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4FF1"/>
    <w:rsid w:val="003D5119"/>
    <w:rsid w:val="003D6A0E"/>
    <w:rsid w:val="003E30AB"/>
    <w:rsid w:val="003E650A"/>
    <w:rsid w:val="003F09BE"/>
    <w:rsid w:val="003F4009"/>
    <w:rsid w:val="003F4F50"/>
    <w:rsid w:val="003F66C6"/>
    <w:rsid w:val="003F6EAE"/>
    <w:rsid w:val="003F74DA"/>
    <w:rsid w:val="003F7538"/>
    <w:rsid w:val="004051B3"/>
    <w:rsid w:val="004062CB"/>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45"/>
    <w:rsid w:val="00454DA6"/>
    <w:rsid w:val="00460B06"/>
    <w:rsid w:val="00466CF3"/>
    <w:rsid w:val="00472E5D"/>
    <w:rsid w:val="00473708"/>
    <w:rsid w:val="00474B42"/>
    <w:rsid w:val="00481591"/>
    <w:rsid w:val="00482EF3"/>
    <w:rsid w:val="0048317C"/>
    <w:rsid w:val="0048608B"/>
    <w:rsid w:val="00486634"/>
    <w:rsid w:val="00486A0C"/>
    <w:rsid w:val="004874F3"/>
    <w:rsid w:val="004948F2"/>
    <w:rsid w:val="004957A2"/>
    <w:rsid w:val="00497425"/>
    <w:rsid w:val="004A0041"/>
    <w:rsid w:val="004A1E7C"/>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0C8"/>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44A3"/>
    <w:rsid w:val="0066257B"/>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4525"/>
    <w:rsid w:val="00694918"/>
    <w:rsid w:val="006949BF"/>
    <w:rsid w:val="006A242A"/>
    <w:rsid w:val="006A309E"/>
    <w:rsid w:val="006A546A"/>
    <w:rsid w:val="006A69ED"/>
    <w:rsid w:val="006B0239"/>
    <w:rsid w:val="006B0855"/>
    <w:rsid w:val="006B202A"/>
    <w:rsid w:val="006B25CB"/>
    <w:rsid w:val="006B3487"/>
    <w:rsid w:val="006C1200"/>
    <w:rsid w:val="006C3EF1"/>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094"/>
    <w:rsid w:val="00761BAE"/>
    <w:rsid w:val="00761DFB"/>
    <w:rsid w:val="007703B3"/>
    <w:rsid w:val="00770818"/>
    <w:rsid w:val="00775419"/>
    <w:rsid w:val="00780224"/>
    <w:rsid w:val="007828A5"/>
    <w:rsid w:val="00782B9C"/>
    <w:rsid w:val="0078447B"/>
    <w:rsid w:val="0078563E"/>
    <w:rsid w:val="00787958"/>
    <w:rsid w:val="007A114F"/>
    <w:rsid w:val="007A1877"/>
    <w:rsid w:val="007A4157"/>
    <w:rsid w:val="007A44D6"/>
    <w:rsid w:val="007A611A"/>
    <w:rsid w:val="007B2281"/>
    <w:rsid w:val="007B6C26"/>
    <w:rsid w:val="007C37A9"/>
    <w:rsid w:val="007C3E90"/>
    <w:rsid w:val="007C40A1"/>
    <w:rsid w:val="007C41E1"/>
    <w:rsid w:val="007C5374"/>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801F4"/>
    <w:rsid w:val="00880FE0"/>
    <w:rsid w:val="008814FB"/>
    <w:rsid w:val="00884392"/>
    <w:rsid w:val="008843D7"/>
    <w:rsid w:val="00895C24"/>
    <w:rsid w:val="008A08A2"/>
    <w:rsid w:val="008A6492"/>
    <w:rsid w:val="008A7F87"/>
    <w:rsid w:val="008B19DF"/>
    <w:rsid w:val="008B3C84"/>
    <w:rsid w:val="008B5091"/>
    <w:rsid w:val="008C585C"/>
    <w:rsid w:val="008C5B58"/>
    <w:rsid w:val="008C5E9C"/>
    <w:rsid w:val="008C757D"/>
    <w:rsid w:val="008D1F91"/>
    <w:rsid w:val="008D40CD"/>
    <w:rsid w:val="008D5C98"/>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3F44"/>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77DF"/>
    <w:rsid w:val="009E32C7"/>
    <w:rsid w:val="009E36E9"/>
    <w:rsid w:val="009E545F"/>
    <w:rsid w:val="009E6439"/>
    <w:rsid w:val="009E680B"/>
    <w:rsid w:val="009E7A4E"/>
    <w:rsid w:val="009F05BB"/>
    <w:rsid w:val="009F1B51"/>
    <w:rsid w:val="009F6413"/>
    <w:rsid w:val="00A00B99"/>
    <w:rsid w:val="00A02944"/>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314D"/>
    <w:rsid w:val="00A67E60"/>
    <w:rsid w:val="00A702A9"/>
    <w:rsid w:val="00A70368"/>
    <w:rsid w:val="00A70B33"/>
    <w:rsid w:val="00A71D8B"/>
    <w:rsid w:val="00A7373D"/>
    <w:rsid w:val="00A76BF6"/>
    <w:rsid w:val="00A776EB"/>
    <w:rsid w:val="00A85EF2"/>
    <w:rsid w:val="00A85F50"/>
    <w:rsid w:val="00A919B2"/>
    <w:rsid w:val="00A92706"/>
    <w:rsid w:val="00AA31A4"/>
    <w:rsid w:val="00AA3C58"/>
    <w:rsid w:val="00AA4A17"/>
    <w:rsid w:val="00AB03D5"/>
    <w:rsid w:val="00AB07B2"/>
    <w:rsid w:val="00AB1723"/>
    <w:rsid w:val="00AB17E9"/>
    <w:rsid w:val="00AB1B0F"/>
    <w:rsid w:val="00AB248D"/>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AE6"/>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969AC"/>
    <w:rsid w:val="00BA1056"/>
    <w:rsid w:val="00BA2251"/>
    <w:rsid w:val="00BA2ED7"/>
    <w:rsid w:val="00BA3243"/>
    <w:rsid w:val="00BA4546"/>
    <w:rsid w:val="00BB18D3"/>
    <w:rsid w:val="00BB30A5"/>
    <w:rsid w:val="00BB3A5A"/>
    <w:rsid w:val="00BB62D5"/>
    <w:rsid w:val="00BC0BE5"/>
    <w:rsid w:val="00BC153A"/>
    <w:rsid w:val="00BC186C"/>
    <w:rsid w:val="00BC4028"/>
    <w:rsid w:val="00BC4617"/>
    <w:rsid w:val="00BD2E05"/>
    <w:rsid w:val="00BD5661"/>
    <w:rsid w:val="00BD599B"/>
    <w:rsid w:val="00BD5DED"/>
    <w:rsid w:val="00BD63F3"/>
    <w:rsid w:val="00BE00B9"/>
    <w:rsid w:val="00BE22D9"/>
    <w:rsid w:val="00BE4A0B"/>
    <w:rsid w:val="00BE596F"/>
    <w:rsid w:val="00BE5B72"/>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20BC6"/>
    <w:rsid w:val="00C227DE"/>
    <w:rsid w:val="00C22C9A"/>
    <w:rsid w:val="00C242A1"/>
    <w:rsid w:val="00C249B9"/>
    <w:rsid w:val="00C266CC"/>
    <w:rsid w:val="00C30015"/>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0DF0"/>
    <w:rsid w:val="00C81104"/>
    <w:rsid w:val="00C82D91"/>
    <w:rsid w:val="00C84125"/>
    <w:rsid w:val="00C843C9"/>
    <w:rsid w:val="00C84ACF"/>
    <w:rsid w:val="00C86044"/>
    <w:rsid w:val="00C873BC"/>
    <w:rsid w:val="00C87D66"/>
    <w:rsid w:val="00C90DD9"/>
    <w:rsid w:val="00C943A9"/>
    <w:rsid w:val="00C9536F"/>
    <w:rsid w:val="00C96411"/>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6C61"/>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B22"/>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272E"/>
    <w:rsid w:val="00E13AF5"/>
    <w:rsid w:val="00E21AA7"/>
    <w:rsid w:val="00E222D4"/>
    <w:rsid w:val="00E30F37"/>
    <w:rsid w:val="00E3419E"/>
    <w:rsid w:val="00E36ACC"/>
    <w:rsid w:val="00E37AAC"/>
    <w:rsid w:val="00E40FDC"/>
    <w:rsid w:val="00E4189A"/>
    <w:rsid w:val="00E41AFF"/>
    <w:rsid w:val="00E42A4F"/>
    <w:rsid w:val="00E444D5"/>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08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100D1"/>
    <w:rsid w:val="00F11B13"/>
    <w:rsid w:val="00F11C4D"/>
    <w:rsid w:val="00F21331"/>
    <w:rsid w:val="00F228BD"/>
    <w:rsid w:val="00F22A09"/>
    <w:rsid w:val="00F236D7"/>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6087"/>
    <w:rsid w:val="00FC6230"/>
    <w:rsid w:val="00FC678E"/>
    <w:rsid w:val="00FD37FE"/>
    <w:rsid w:val="00FD53D4"/>
    <w:rsid w:val="00FD6284"/>
    <w:rsid w:val="00FD63D9"/>
    <w:rsid w:val="00FD6C9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ice.org.uk/terms-and-condi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groups/uk-rare-disease-foru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arediseaseqs.org/" TargetMode="External"/><Relationship Id="rId4" Type="http://schemas.openxmlformats.org/officeDocument/2006/relationships/styles" Target="styles.xml"/><Relationship Id="rId9" Type="http://schemas.openxmlformats.org/officeDocument/2006/relationships/hyperlink" Target="https://www.nice.org.uk/standards-and-indicators/timeline-developing-quality-stand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5543</Characters>
  <Application>Microsoft Office Word</Application>
  <DocSecurity>0</DocSecurity>
  <Lines>130</Lines>
  <Paragraphs>57</Paragraphs>
  <ScaleCrop>false</ScaleCrop>
  <Company/>
  <LinksUpToDate>false</LinksUpToDate>
  <CharactersWithSpaces>6424</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2026-02-24T13:16:39Z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a05b26ed-45bb-4aa8-a374-42f113a7b603</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