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80521" w14:textId="77777777" w:rsidR="005F4D35" w:rsidRDefault="002904D7" w:rsidP="005F4D35">
      <w:pPr>
        <w:pStyle w:val="Title"/>
      </w:pPr>
      <w:r>
        <w:t>NATIONAL INSTITUTE FOR HEALTH AND C</w:t>
      </w:r>
      <w:r w:rsidR="003B21C8">
        <w:t>ARE</w:t>
      </w:r>
      <w:r>
        <w:t xml:space="preserve"> EXCELLENCE</w:t>
      </w:r>
    </w:p>
    <w:p w14:paraId="48A9B58E" w14:textId="77777777" w:rsidR="005F4D35" w:rsidRPr="003456E5" w:rsidRDefault="005F4D35" w:rsidP="005F4D35">
      <w:pPr>
        <w:pStyle w:val="Title"/>
        <w:rPr>
          <w:caps/>
        </w:rPr>
      </w:pPr>
      <w:r w:rsidRPr="003456E5">
        <w:rPr>
          <w:caps/>
        </w:rPr>
        <w:t>Diagnostics Assessment Programme</w:t>
      </w:r>
    </w:p>
    <w:p w14:paraId="31A6D803" w14:textId="77777777" w:rsidR="005F4D35" w:rsidRDefault="005F4D35" w:rsidP="005F4D35">
      <w:pPr>
        <w:pStyle w:val="Title"/>
      </w:pPr>
      <w:r>
        <w:t xml:space="preserve">Equality impact assessment </w:t>
      </w:r>
      <w:r w:rsidR="002904D7">
        <w:t>–</w:t>
      </w:r>
      <w:r>
        <w:t xml:space="preserve"> Scoping</w:t>
      </w:r>
    </w:p>
    <w:p w14:paraId="68B9B33E" w14:textId="4F16D47C" w:rsidR="002904D7" w:rsidRPr="002904D7" w:rsidRDefault="00D92848" w:rsidP="00B101CF">
      <w:pPr>
        <w:pStyle w:val="Title"/>
      </w:pPr>
      <w:proofErr w:type="spellStart"/>
      <w:r w:rsidRPr="00D92848">
        <w:t>EarlyCDT</w:t>
      </w:r>
      <w:proofErr w:type="spellEnd"/>
      <w:r w:rsidRPr="00D92848">
        <w:t xml:space="preserve"> Lung for lung cancer risk classification of solid pulmonary nodules</w:t>
      </w:r>
    </w:p>
    <w:p w14:paraId="371E4EA8" w14:textId="77777777" w:rsidR="00D103FE" w:rsidRDefault="00646B9C" w:rsidP="002904D7">
      <w:pPr>
        <w:pStyle w:val="Paragraphnonumbers"/>
      </w:pPr>
      <w:r>
        <w:t xml:space="preserve">The </w:t>
      </w:r>
      <w:r w:rsidR="005F4D35">
        <w:t>impact on equality has been assessed during this assessment according to the principles of the NICE Equality scheme.</w:t>
      </w:r>
    </w:p>
    <w:p w14:paraId="29277219" w14:textId="77777777" w:rsidR="008E0BFC" w:rsidRPr="008E0BFC" w:rsidRDefault="008E0BFC" w:rsidP="0044589E">
      <w:pPr>
        <w:pStyle w:val="Paragraph"/>
        <w:rPr>
          <w:b/>
          <w:bCs/>
        </w:rPr>
      </w:pPr>
      <w:r w:rsidRPr="008E0BFC">
        <w:rPr>
          <w:b/>
          <w:bCs/>
        </w:rPr>
        <w:t>Have any potential equality issues been identified during the scoping process (scoping workshop discussion, assessment subgroup discussion), and, if so, what are they?</w:t>
      </w:r>
    </w:p>
    <w:p w14:paraId="58D84D5B" w14:textId="77777777" w:rsidR="008E0BFC" w:rsidRDefault="008E0BFC" w:rsidP="00BE43A2">
      <w:pPr>
        <w:pStyle w:val="Paragraphnonumbers"/>
      </w:pPr>
      <w:r>
        <w:t>Potential equality issues were discussed both in the scoping workshop 19 January 2021 and in the assessment subgroup meeting 3 February 2021.</w:t>
      </w:r>
    </w:p>
    <w:p w14:paraId="7D1C79CA" w14:textId="77777777" w:rsidR="008E0BFC" w:rsidRDefault="008E0BFC" w:rsidP="00BE43A2">
      <w:pPr>
        <w:pStyle w:val="Paragraphnonumbers"/>
      </w:pPr>
      <w:r>
        <w:t>The following were identified as potential equality issues relating to the condition:</w:t>
      </w:r>
    </w:p>
    <w:p w14:paraId="48794380" w14:textId="77777777" w:rsidR="008E0BFC" w:rsidRDefault="008E0BFC" w:rsidP="00BE43A2">
      <w:pPr>
        <w:pStyle w:val="Paragraphnonumbers"/>
        <w:numPr>
          <w:ilvl w:val="0"/>
          <w:numId w:val="21"/>
        </w:numPr>
      </w:pPr>
      <w:r w:rsidRPr="00CC59E0">
        <w:t>People with lung cancer may be classified as having a disability and therefore protected under the Equality Act 2010</w:t>
      </w:r>
      <w:r w:rsidRPr="00BF60B9">
        <w:t>.</w:t>
      </w:r>
    </w:p>
    <w:p w14:paraId="6F1F6EEC" w14:textId="77777777" w:rsidR="008E0BFC" w:rsidRDefault="008E0BFC" w:rsidP="0017554B">
      <w:pPr>
        <w:pStyle w:val="Paragraphnonumbers"/>
        <w:numPr>
          <w:ilvl w:val="0"/>
          <w:numId w:val="21"/>
        </w:numPr>
      </w:pPr>
      <w:r>
        <w:t>R</w:t>
      </w:r>
      <w:r w:rsidRPr="0017554B">
        <w:t>isk factors for lung cancer</w:t>
      </w:r>
      <w:r>
        <w:t xml:space="preserve"> </w:t>
      </w:r>
      <w:r w:rsidRPr="0017554B">
        <w:t>includ</w:t>
      </w:r>
      <w:r>
        <w:t>e</w:t>
      </w:r>
      <w:r w:rsidRPr="0017554B">
        <w:t xml:space="preserve"> age, genetics</w:t>
      </w:r>
      <w:r>
        <w:t xml:space="preserve">, lifestyle (especially smoking) </w:t>
      </w:r>
      <w:r w:rsidRPr="0017554B">
        <w:t>and occupation.</w:t>
      </w:r>
    </w:p>
    <w:p w14:paraId="23EF4361" w14:textId="77777777" w:rsidR="008E0BFC" w:rsidRDefault="008E0BFC" w:rsidP="00BE43A2">
      <w:pPr>
        <w:pStyle w:val="Paragraphnonumbers"/>
        <w:numPr>
          <w:ilvl w:val="0"/>
          <w:numId w:val="21"/>
        </w:numPr>
      </w:pPr>
      <w:r>
        <w:t>Lung cancer affects both women and men. But over</w:t>
      </w:r>
      <w:r w:rsidRPr="00CC59E0">
        <w:t xml:space="preserve"> time, lung cancer rates in </w:t>
      </w:r>
      <w:r>
        <w:t>women</w:t>
      </w:r>
      <w:r w:rsidRPr="00CC59E0">
        <w:t xml:space="preserve"> have increased by almost a third, </w:t>
      </w:r>
      <w:r>
        <w:t>whereas</w:t>
      </w:r>
      <w:r w:rsidRPr="00CC59E0">
        <w:t xml:space="preserve"> rates in m</w:t>
      </w:r>
      <w:r>
        <w:t>en</w:t>
      </w:r>
      <w:r w:rsidRPr="00CC59E0">
        <w:t xml:space="preserve"> have decreased by a third</w:t>
      </w:r>
      <w:r>
        <w:t>.</w:t>
      </w:r>
    </w:p>
    <w:p w14:paraId="2CF8AC97" w14:textId="77777777" w:rsidR="008E0BFC" w:rsidRDefault="008E0BFC" w:rsidP="00BE43A2">
      <w:pPr>
        <w:pStyle w:val="Paragraphnonumbers"/>
        <w:numPr>
          <w:ilvl w:val="0"/>
          <w:numId w:val="21"/>
        </w:numPr>
      </w:pPr>
      <w:r w:rsidRPr="00CC59E0">
        <w:t xml:space="preserve">There are differences in the lung cancer </w:t>
      </w:r>
      <w:r>
        <w:t xml:space="preserve">rates </w:t>
      </w:r>
      <w:r w:rsidRPr="00CC59E0">
        <w:t xml:space="preserve">between </w:t>
      </w:r>
      <w:r>
        <w:t xml:space="preserve">men and women from different </w:t>
      </w:r>
      <w:r w:rsidRPr="00CC59E0">
        <w:t xml:space="preserve">ethnic groups. </w:t>
      </w:r>
      <w:r>
        <w:t>In men, lung cancer</w:t>
      </w:r>
      <w:r w:rsidRPr="00CC59E0">
        <w:t xml:space="preserve"> is most common in </w:t>
      </w:r>
      <w:r>
        <w:t>w</w:t>
      </w:r>
      <w:r w:rsidRPr="00CC59E0">
        <w:t xml:space="preserve">hite </w:t>
      </w:r>
      <w:r>
        <w:t xml:space="preserve">men </w:t>
      </w:r>
      <w:r w:rsidRPr="00CC59E0">
        <w:t>and men of Bangladeshi family origin. Rates for men of Indian, Pakistani, Black Caribbean, Black African and Chinese family origin are lower.</w:t>
      </w:r>
      <w:r>
        <w:t xml:space="preserve"> </w:t>
      </w:r>
      <w:r w:rsidRPr="00FA22F9">
        <w:t xml:space="preserve">In women, lung cancer is more common in </w:t>
      </w:r>
      <w:r>
        <w:t>w</w:t>
      </w:r>
      <w:r w:rsidRPr="00FA22F9">
        <w:t>hite women than in women from other ethnic groups.</w:t>
      </w:r>
    </w:p>
    <w:p w14:paraId="5B01FA37" w14:textId="77777777" w:rsidR="008E0BFC" w:rsidRDefault="008E0BFC" w:rsidP="0035760C">
      <w:pPr>
        <w:pStyle w:val="Paragraphnonumbers"/>
        <w:numPr>
          <w:ilvl w:val="0"/>
          <w:numId w:val="21"/>
        </w:numPr>
      </w:pPr>
      <w:r>
        <w:t>Lung cancer</w:t>
      </w:r>
      <w:r w:rsidRPr="0035760C">
        <w:t xml:space="preserve"> incidence and mortality are higher in deprived populations</w:t>
      </w:r>
      <w:r>
        <w:t>.</w:t>
      </w:r>
    </w:p>
    <w:p w14:paraId="75E8F641" w14:textId="77777777" w:rsidR="008E0BFC" w:rsidRDefault="008E0BFC" w:rsidP="0035760C">
      <w:pPr>
        <w:pStyle w:val="Paragraphnonumbers"/>
      </w:pPr>
      <w:r w:rsidRPr="00C24A79">
        <w:t>The following w</w:t>
      </w:r>
      <w:r>
        <w:t>as</w:t>
      </w:r>
      <w:r w:rsidRPr="00C24A79">
        <w:t xml:space="preserve"> identified as </w:t>
      </w:r>
      <w:r>
        <w:t xml:space="preserve">a </w:t>
      </w:r>
      <w:r w:rsidRPr="00C24A79">
        <w:t xml:space="preserve">potential equality issue relating to </w:t>
      </w:r>
      <w:r>
        <w:t>the testing</w:t>
      </w:r>
      <w:r w:rsidRPr="00C24A79">
        <w:t>:</w:t>
      </w:r>
    </w:p>
    <w:p w14:paraId="053C197F" w14:textId="77777777" w:rsidR="008E0BFC" w:rsidRDefault="008E0BFC" w:rsidP="00FA22F9">
      <w:pPr>
        <w:pStyle w:val="Paragraphnonumbers"/>
        <w:numPr>
          <w:ilvl w:val="0"/>
          <w:numId w:val="21"/>
        </w:numPr>
      </w:pPr>
      <w:r w:rsidRPr="0035760C">
        <w:lastRenderedPageBreak/>
        <w:t xml:space="preserve">The </w:t>
      </w:r>
      <w:proofErr w:type="spellStart"/>
      <w:r w:rsidRPr="0035760C">
        <w:t>EarlyCDT</w:t>
      </w:r>
      <w:proofErr w:type="spellEnd"/>
      <w:r w:rsidRPr="0035760C">
        <w:t xml:space="preserve"> Lung test should not be used in people with a previous history of cancer of any type, except for basal cell carcinoma. It should also not be used in people known to have diseases that result in an elevated level of serum total protein, for example, myeloma, amyloidosis, and monoclonal gammopathy of undetermined significance</w:t>
      </w:r>
      <w:r w:rsidRPr="00FA22F9">
        <w:t>.</w:t>
      </w:r>
    </w:p>
    <w:p w14:paraId="56805EE8" w14:textId="77777777" w:rsidR="005F4D35" w:rsidRPr="002904D7" w:rsidRDefault="005F4D35" w:rsidP="002904D7"/>
    <w:p w14:paraId="52B1A937" w14:textId="77777777" w:rsidR="008E0BFC" w:rsidRPr="008E0BFC" w:rsidRDefault="008E0BFC" w:rsidP="0044589E">
      <w:pPr>
        <w:pStyle w:val="Paragraph"/>
        <w:rPr>
          <w:b/>
          <w:bCs/>
        </w:rPr>
      </w:pPr>
      <w:r w:rsidRPr="008E0BFC">
        <w:rPr>
          <w:b/>
          <w:bCs/>
        </w:rPr>
        <w:t>What is the preliminary view as to what extent these potential equality issues need addressing by the committee?</w:t>
      </w:r>
    </w:p>
    <w:p w14:paraId="468AF0B9" w14:textId="77777777" w:rsidR="008E0BFC" w:rsidRDefault="008E0BFC" w:rsidP="0044589E">
      <w:pPr>
        <w:pStyle w:val="Paragraphnonumbers"/>
      </w:pPr>
      <w:r w:rsidRPr="00C24A79">
        <w:t xml:space="preserve">The potential equality issues </w:t>
      </w:r>
      <w:r>
        <w:t>will be considered by committee during decision making.</w:t>
      </w:r>
    </w:p>
    <w:p w14:paraId="6FF1DD07" w14:textId="77777777" w:rsidR="005F4D35" w:rsidRPr="002904D7" w:rsidRDefault="005F4D35" w:rsidP="002904D7"/>
    <w:p w14:paraId="2FEAD335" w14:textId="77777777" w:rsidR="008E0BFC" w:rsidRPr="008E0BFC" w:rsidRDefault="008E0BFC" w:rsidP="0044589E">
      <w:pPr>
        <w:pStyle w:val="Paragraph"/>
        <w:rPr>
          <w:b/>
          <w:bCs/>
        </w:rPr>
      </w:pPr>
      <w:r w:rsidRPr="008E0BFC">
        <w:rPr>
          <w:b/>
          <w:bCs/>
        </w:rPr>
        <w:t xml:space="preserve">Has any change to the draft scope been agreed to highlight potential equality issues? </w:t>
      </w:r>
    </w:p>
    <w:p w14:paraId="57560036" w14:textId="77777777" w:rsidR="008E0BFC" w:rsidRPr="0044589E" w:rsidRDefault="008E0BFC" w:rsidP="0044589E">
      <w:pPr>
        <w:pStyle w:val="Paragraphnonumbers"/>
        <w:rPr>
          <w:rFonts w:ascii="Tahoma" w:hAnsi="Tahoma" w:cs="Tahoma"/>
          <w:sz w:val="16"/>
          <w:szCs w:val="16"/>
        </w:rPr>
      </w:pPr>
      <w:r w:rsidRPr="00C24A79">
        <w:rPr>
          <w:rFonts w:cs="Tahoma"/>
        </w:rPr>
        <w:t xml:space="preserve">The potential equality issues have been </w:t>
      </w:r>
      <w:r>
        <w:rPr>
          <w:rFonts w:cs="Tahoma"/>
        </w:rPr>
        <w:t>described</w:t>
      </w:r>
      <w:r w:rsidRPr="00C24A79">
        <w:rPr>
          <w:rFonts w:cs="Tahoma"/>
        </w:rPr>
        <w:t xml:space="preserve"> </w:t>
      </w:r>
      <w:r>
        <w:rPr>
          <w:rFonts w:cs="Tahoma"/>
        </w:rPr>
        <w:t xml:space="preserve">throughout the scope and specifically in </w:t>
      </w:r>
      <w:r w:rsidRPr="00C24A79">
        <w:rPr>
          <w:rFonts w:cs="Tahoma"/>
        </w:rPr>
        <w:t>the equalities sectio</w:t>
      </w:r>
      <w:r>
        <w:rPr>
          <w:rFonts w:cs="Tahoma"/>
        </w:rPr>
        <w:t>n of the scope</w:t>
      </w:r>
      <w:r w:rsidRPr="00C24A79">
        <w:rPr>
          <w:rFonts w:cs="Tahoma"/>
        </w:rPr>
        <w:t>.</w:t>
      </w:r>
      <w:r>
        <w:rPr>
          <w:rFonts w:cs="Tahoma"/>
        </w:rPr>
        <w:t xml:space="preserve"> </w:t>
      </w:r>
    </w:p>
    <w:p w14:paraId="7A56D9E0" w14:textId="77777777" w:rsidR="005F4D35" w:rsidRPr="002904D7" w:rsidRDefault="005F4D35" w:rsidP="002904D7"/>
    <w:p w14:paraId="0F47AAD5" w14:textId="77777777" w:rsidR="008E0BFC" w:rsidRPr="008E0BFC" w:rsidRDefault="008E0BFC" w:rsidP="0044589E">
      <w:pPr>
        <w:pStyle w:val="Paragraph"/>
        <w:rPr>
          <w:b/>
          <w:bCs/>
        </w:rPr>
      </w:pPr>
      <w:r w:rsidRPr="008E0BFC">
        <w:rPr>
          <w:b/>
          <w:bCs/>
        </w:rPr>
        <w:t>Have any additional stakeholders related to potential equality issues been identified during the scoping process, and, if so, have changes to the stakeholder list been made?</w:t>
      </w:r>
    </w:p>
    <w:p w14:paraId="67AA3AAD" w14:textId="77777777" w:rsidR="008E0BFC" w:rsidRPr="0044589E" w:rsidRDefault="008E0BFC" w:rsidP="0044589E">
      <w:pPr>
        <w:pStyle w:val="Paragraphnonumbers"/>
        <w:rPr>
          <w:rFonts w:ascii="Tahoma" w:hAnsi="Tahoma" w:cs="Tahoma"/>
          <w:sz w:val="16"/>
          <w:szCs w:val="16"/>
        </w:rPr>
      </w:pPr>
      <w:r>
        <w:t>No additional stakeholders related to potential equality issues have been identified during the scoping process.</w:t>
      </w:r>
    </w:p>
    <w:p w14:paraId="326CB51E" w14:textId="77777777" w:rsidR="005F4D35" w:rsidRPr="002904D7" w:rsidRDefault="005F4D35" w:rsidP="002904D7"/>
    <w:p w14:paraId="0F6CFF37" w14:textId="35E68537" w:rsidR="005F4D35" w:rsidRDefault="005F4D35" w:rsidP="002904D7">
      <w:pPr>
        <w:pStyle w:val="Paragraphnonumbers"/>
      </w:pPr>
      <w:r w:rsidRPr="002904D7">
        <w:rPr>
          <w:b/>
        </w:rPr>
        <w:t>Approved by Associate Director (name):</w:t>
      </w:r>
      <w:r>
        <w:t xml:space="preserve"> </w:t>
      </w:r>
      <w:r w:rsidR="00C601F2">
        <w:t>Rebecca Albrow</w:t>
      </w:r>
    </w:p>
    <w:p w14:paraId="6387A71D" w14:textId="0595D7B2" w:rsidR="005F4D35" w:rsidRDefault="005F4D35" w:rsidP="00D103FE">
      <w:pPr>
        <w:pStyle w:val="Paragraphnonumbers"/>
      </w:pPr>
      <w:r w:rsidRPr="002904D7">
        <w:rPr>
          <w:b/>
        </w:rPr>
        <w:t>Date:</w:t>
      </w:r>
      <w:r>
        <w:t xml:space="preserve"> </w:t>
      </w:r>
      <w:r w:rsidR="00C601F2">
        <w:t>11/02/2021</w:t>
      </w:r>
    </w:p>
    <w:sectPr w:rsidR="005F4D35" w:rsidSect="00D127B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C3505" w14:textId="77777777" w:rsidR="009E5133" w:rsidRDefault="009E5133" w:rsidP="00446BEE">
      <w:r>
        <w:separator/>
      </w:r>
    </w:p>
  </w:endnote>
  <w:endnote w:type="continuationSeparator" w:id="0">
    <w:p w14:paraId="27B0CD37" w14:textId="77777777" w:rsidR="009E5133" w:rsidRDefault="009E5133"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4F20D" w14:textId="77777777" w:rsidR="00446BEE" w:rsidRDefault="002904D7" w:rsidP="00446BEE">
    <w:pPr>
      <w:pStyle w:val="Footer"/>
    </w:pPr>
    <w:r>
      <w:t xml:space="preserve">Equality impact assessment DAP: </w:t>
    </w:r>
    <w:r>
      <w:rPr>
        <w:rFonts w:cs="Arial"/>
      </w:rPr>
      <w:t>Scoping</w:t>
    </w:r>
    <w:r w:rsidR="00446BEE">
      <w:tab/>
    </w:r>
    <w:r w:rsidR="003B21C8">
      <w:fldChar w:fldCharType="begin"/>
    </w:r>
    <w:r w:rsidR="003B21C8">
      <w:instrText xml:space="preserve"> PAGE </w:instrText>
    </w:r>
    <w:r w:rsidR="003B21C8">
      <w:fldChar w:fldCharType="separate"/>
    </w:r>
    <w:r w:rsidR="008768F1">
      <w:rPr>
        <w:noProof/>
      </w:rPr>
      <w:t>3</w:t>
    </w:r>
    <w:r w:rsidR="003B21C8">
      <w:rPr>
        <w:noProof/>
      </w:rPr>
      <w:fldChar w:fldCharType="end"/>
    </w:r>
    <w:r w:rsidR="00446BEE">
      <w:t xml:space="preserve"> of </w:t>
    </w:r>
    <w:r w:rsidR="008768F1">
      <w:rPr>
        <w:noProof/>
      </w:rPr>
      <w:fldChar w:fldCharType="begin"/>
    </w:r>
    <w:r w:rsidR="008768F1">
      <w:rPr>
        <w:noProof/>
      </w:rPr>
      <w:instrText xml:space="preserve"> NUMPAGES  </w:instrText>
    </w:r>
    <w:r w:rsidR="008768F1">
      <w:rPr>
        <w:noProof/>
      </w:rPr>
      <w:fldChar w:fldCharType="separate"/>
    </w:r>
    <w:r w:rsidR="008768F1">
      <w:rPr>
        <w:noProof/>
      </w:rPr>
      <w:t>3</w:t>
    </w:r>
    <w:r w:rsidR="008768F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46750" w14:textId="77777777" w:rsidR="009E5133" w:rsidRDefault="009E5133" w:rsidP="00446BEE">
      <w:r>
        <w:separator/>
      </w:r>
    </w:p>
  </w:footnote>
  <w:footnote w:type="continuationSeparator" w:id="0">
    <w:p w14:paraId="26B9278C" w14:textId="77777777" w:rsidR="009E5133" w:rsidRDefault="009E5133"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E187F"/>
    <w:multiLevelType w:val="hybridMultilevel"/>
    <w:tmpl w:val="CD5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F2189"/>
    <w:multiLevelType w:val="hybridMultilevel"/>
    <w:tmpl w:val="3C9479D0"/>
    <w:lvl w:ilvl="0" w:tplc="9418D3BE">
      <w:start w:val="1"/>
      <w:numFmt w:val="bullet"/>
      <w:pStyle w:val="Bullets"/>
      <w:lvlText w:val=""/>
      <w:lvlJc w:val="left"/>
      <w:pPr>
        <w:ind w:left="1134" w:hanging="454"/>
      </w:pPr>
      <w:rPr>
        <w:rFonts w:ascii="Symbol" w:hAnsi="Symbol" w:hint="default"/>
      </w:rPr>
    </w:lvl>
    <w:lvl w:ilvl="1" w:tplc="08A2810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2D474A"/>
    <w:multiLevelType w:val="hybridMultilevel"/>
    <w:tmpl w:val="24F4F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3"/>
    <w:lvlOverride w:ilvl="0">
      <w:startOverride w:val="1"/>
    </w:lvlOverride>
  </w:num>
  <w:num w:numId="4">
    <w:abstractNumId w:val="13"/>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startOverride w:val="1"/>
    </w:lvlOverride>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83"/>
    <w:rsid w:val="0001476C"/>
    <w:rsid w:val="00024D0A"/>
    <w:rsid w:val="00032935"/>
    <w:rsid w:val="00070065"/>
    <w:rsid w:val="000B5939"/>
    <w:rsid w:val="000D267C"/>
    <w:rsid w:val="001134E7"/>
    <w:rsid w:val="001230EE"/>
    <w:rsid w:val="00134FDA"/>
    <w:rsid w:val="0017169E"/>
    <w:rsid w:val="0017554B"/>
    <w:rsid w:val="001A23E4"/>
    <w:rsid w:val="001A3983"/>
    <w:rsid w:val="001B65B3"/>
    <w:rsid w:val="001D50D8"/>
    <w:rsid w:val="00233694"/>
    <w:rsid w:val="002408EA"/>
    <w:rsid w:val="00270605"/>
    <w:rsid w:val="002904D7"/>
    <w:rsid w:val="002C1A7E"/>
    <w:rsid w:val="002E6B0F"/>
    <w:rsid w:val="002F2EEF"/>
    <w:rsid w:val="00311ED0"/>
    <w:rsid w:val="003240CA"/>
    <w:rsid w:val="003456E5"/>
    <w:rsid w:val="0035760C"/>
    <w:rsid w:val="0036399A"/>
    <w:rsid w:val="003722FA"/>
    <w:rsid w:val="00377277"/>
    <w:rsid w:val="003B1C33"/>
    <w:rsid w:val="003B21C8"/>
    <w:rsid w:val="003C7AAF"/>
    <w:rsid w:val="003E12B1"/>
    <w:rsid w:val="003E4C4B"/>
    <w:rsid w:val="003F2EC0"/>
    <w:rsid w:val="004075B6"/>
    <w:rsid w:val="00420952"/>
    <w:rsid w:val="00445573"/>
    <w:rsid w:val="0044589E"/>
    <w:rsid w:val="00446BEE"/>
    <w:rsid w:val="004C0683"/>
    <w:rsid w:val="004F2E1B"/>
    <w:rsid w:val="00501BFB"/>
    <w:rsid w:val="005025A1"/>
    <w:rsid w:val="00502C4B"/>
    <w:rsid w:val="00525EEB"/>
    <w:rsid w:val="005807B3"/>
    <w:rsid w:val="00582A88"/>
    <w:rsid w:val="005F4D35"/>
    <w:rsid w:val="00623B87"/>
    <w:rsid w:val="00646B9C"/>
    <w:rsid w:val="006921E1"/>
    <w:rsid w:val="006A1BC0"/>
    <w:rsid w:val="006D55A6"/>
    <w:rsid w:val="006D657A"/>
    <w:rsid w:val="00736348"/>
    <w:rsid w:val="00744A9A"/>
    <w:rsid w:val="0076444E"/>
    <w:rsid w:val="00770B9A"/>
    <w:rsid w:val="0078120E"/>
    <w:rsid w:val="007C7989"/>
    <w:rsid w:val="00810A37"/>
    <w:rsid w:val="008744CD"/>
    <w:rsid w:val="008768F1"/>
    <w:rsid w:val="008A7CB6"/>
    <w:rsid w:val="008E0BFC"/>
    <w:rsid w:val="00925F15"/>
    <w:rsid w:val="009E0BDB"/>
    <w:rsid w:val="009E5133"/>
    <w:rsid w:val="009E680B"/>
    <w:rsid w:val="009F7239"/>
    <w:rsid w:val="00A15A1F"/>
    <w:rsid w:val="00A16EAB"/>
    <w:rsid w:val="00A3325A"/>
    <w:rsid w:val="00A50E9C"/>
    <w:rsid w:val="00A55113"/>
    <w:rsid w:val="00A756BB"/>
    <w:rsid w:val="00A87D62"/>
    <w:rsid w:val="00AA38F5"/>
    <w:rsid w:val="00AF0E44"/>
    <w:rsid w:val="00AF108A"/>
    <w:rsid w:val="00B02E55"/>
    <w:rsid w:val="00B101CF"/>
    <w:rsid w:val="00B178DB"/>
    <w:rsid w:val="00B26128"/>
    <w:rsid w:val="00B3492C"/>
    <w:rsid w:val="00B8205D"/>
    <w:rsid w:val="00B90B1C"/>
    <w:rsid w:val="00B9299B"/>
    <w:rsid w:val="00BA7CBE"/>
    <w:rsid w:val="00BB47C7"/>
    <w:rsid w:val="00BD7D13"/>
    <w:rsid w:val="00BE43A2"/>
    <w:rsid w:val="00BE5835"/>
    <w:rsid w:val="00BF60B9"/>
    <w:rsid w:val="00BF7FE0"/>
    <w:rsid w:val="00C11E0C"/>
    <w:rsid w:val="00C24A79"/>
    <w:rsid w:val="00C47DDE"/>
    <w:rsid w:val="00C601F2"/>
    <w:rsid w:val="00C721EE"/>
    <w:rsid w:val="00CA579C"/>
    <w:rsid w:val="00CC59E0"/>
    <w:rsid w:val="00CF58B7"/>
    <w:rsid w:val="00D103FE"/>
    <w:rsid w:val="00D127B8"/>
    <w:rsid w:val="00D351C1"/>
    <w:rsid w:val="00D75248"/>
    <w:rsid w:val="00D86BF0"/>
    <w:rsid w:val="00D92848"/>
    <w:rsid w:val="00E257B1"/>
    <w:rsid w:val="00E33FC0"/>
    <w:rsid w:val="00E51920"/>
    <w:rsid w:val="00E64120"/>
    <w:rsid w:val="00E87C8E"/>
    <w:rsid w:val="00EB70EF"/>
    <w:rsid w:val="00EE3DAA"/>
    <w:rsid w:val="00EE53F9"/>
    <w:rsid w:val="00F055F1"/>
    <w:rsid w:val="00F106EA"/>
    <w:rsid w:val="00F308A6"/>
    <w:rsid w:val="00F4522C"/>
    <w:rsid w:val="00F54A03"/>
    <w:rsid w:val="00FA22F9"/>
    <w:rsid w:val="00FC10ED"/>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FE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2F2EEF"/>
    <w:rPr>
      <w:sz w:val="24"/>
      <w:szCs w:val="24"/>
    </w:rPr>
  </w:style>
  <w:style w:type="paragraph" w:styleId="Heading1">
    <w:name w:val="heading 1"/>
    <w:basedOn w:val="Normal"/>
    <w:next w:val="Paragraph"/>
    <w:link w:val="Heading1Char"/>
    <w:uiPriority w:val="1"/>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1A23E4"/>
    <w:pPr>
      <w:numPr>
        <w:numId w:val="1"/>
      </w:numPr>
      <w:spacing w:before="240" w:after="240" w:line="276" w:lineRule="auto"/>
      <w:ind w:left="709" w:hanging="709"/>
    </w:pPr>
    <w:rPr>
      <w:rFonts w:ascii="Arial" w:hAnsi="Arial"/>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FC10ED"/>
    <w:rPr>
      <w:rFonts w:ascii="Arial" w:hAnsi="Arial"/>
      <w:b/>
      <w:bCs/>
      <w:kern w:val="28"/>
      <w:sz w:val="32"/>
      <w:szCs w:val="32"/>
    </w:rPr>
  </w:style>
  <w:style w:type="character" w:customStyle="1" w:styleId="Heading1Char">
    <w:name w:val="Heading 1 Char"/>
    <w:basedOn w:val="DefaultParagraphFont"/>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2"/>
      </w:numPr>
      <w:spacing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6921E1"/>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A23E4"/>
    <w:pPr>
      <w:numPr>
        <w:numId w:val="18"/>
      </w:numPr>
      <w:spacing w:line="276" w:lineRule="auto"/>
      <w:ind w:left="1418" w:hanging="284"/>
    </w:pPr>
    <w:rPr>
      <w:rFonts w:ascii="Arial" w:hAnsi="Arial"/>
    </w:rPr>
  </w:style>
  <w:style w:type="paragraph" w:customStyle="1" w:styleId="Paragraphnonumbers">
    <w:name w:val="Paragraph no numbers"/>
    <w:basedOn w:val="Normal"/>
    <w:uiPriority w:val="99"/>
    <w:qFormat/>
    <w:rsid w:val="001A23E4"/>
    <w:pPr>
      <w:spacing w:before="240" w:after="240" w:line="276" w:lineRule="auto"/>
    </w:pPr>
    <w:rPr>
      <w:rFonts w:ascii="Arial" w:hAnsi="Arial"/>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rsid w:val="002904D7"/>
    <w:rPr>
      <w:sz w:val="16"/>
      <w:szCs w:val="16"/>
    </w:rPr>
  </w:style>
  <w:style w:type="paragraph" w:styleId="CommentText">
    <w:name w:val="annotation text"/>
    <w:basedOn w:val="Normal"/>
    <w:link w:val="CommentTextChar"/>
    <w:semiHidden/>
    <w:rsid w:val="002904D7"/>
    <w:rPr>
      <w:sz w:val="20"/>
      <w:szCs w:val="20"/>
    </w:rPr>
  </w:style>
  <w:style w:type="character" w:customStyle="1" w:styleId="CommentTextChar">
    <w:name w:val="Comment Text Char"/>
    <w:basedOn w:val="DefaultParagraphFont"/>
    <w:link w:val="CommentText"/>
    <w:semiHidden/>
    <w:rsid w:val="002904D7"/>
  </w:style>
  <w:style w:type="paragraph" w:styleId="CommentSubject">
    <w:name w:val="annotation subject"/>
    <w:basedOn w:val="CommentText"/>
    <w:next w:val="CommentText"/>
    <w:link w:val="CommentSubjectChar"/>
    <w:semiHidden/>
    <w:rsid w:val="002904D7"/>
    <w:rPr>
      <w:b/>
      <w:bCs/>
    </w:rPr>
  </w:style>
  <w:style w:type="character" w:customStyle="1" w:styleId="CommentSubjectChar">
    <w:name w:val="Comment Subject Char"/>
    <w:basedOn w:val="CommentTextChar"/>
    <w:link w:val="CommentSubject"/>
    <w:semiHidden/>
    <w:rsid w:val="002904D7"/>
    <w:rPr>
      <w:b/>
      <w:bCs/>
    </w:rPr>
  </w:style>
  <w:style w:type="paragraph" w:styleId="ListParagraph">
    <w:name w:val="List Paragraph"/>
    <w:basedOn w:val="Normal"/>
    <w:uiPriority w:val="34"/>
    <w:qFormat/>
    <w:rsid w:val="00A50E9C"/>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5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2021-02-24T16:53:00Z</dcterms:created>
  <dcterms:modified xsi:type="dcterms:W3CDTF">2021-02-24T16:59:00Z</dcterms:modified>
</cp:coreProperties>
</file>