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437C3" w14:textId="4C17545C" w:rsidR="457BF068" w:rsidRDefault="00267A75" w:rsidP="457BF068">
      <w:pPr>
        <w:pStyle w:val="Title2"/>
      </w:pPr>
      <w:r>
        <w:t>NATIONAL INSTITUTE FOR HEALTH AND CARE EXCELLENCE</w:t>
      </w:r>
      <w:r w:rsidR="00091EBA">
        <w:t xml:space="preserve"> </w:t>
      </w:r>
    </w:p>
    <w:p w14:paraId="32404D58" w14:textId="38B77124" w:rsidR="00C36C57" w:rsidRDefault="00C36C57" w:rsidP="00C36C57">
      <w:pPr>
        <w:pStyle w:val="Title1"/>
      </w:pPr>
      <w:r>
        <w:t xml:space="preserve">Scope for </w:t>
      </w:r>
      <w:r w:rsidR="007E535B">
        <w:t>guideline</w:t>
      </w:r>
      <w:r>
        <w:t xml:space="preserve"> update (starting </w:t>
      </w:r>
      <w:r w:rsidR="00DD4B06">
        <w:t>202</w:t>
      </w:r>
      <w:r w:rsidR="006C7DCB">
        <w:t>6</w:t>
      </w:r>
      <w:r>
        <w:t>)</w:t>
      </w:r>
    </w:p>
    <w:p w14:paraId="67E3F206" w14:textId="5FCC2A9F" w:rsidR="009605BC" w:rsidRDefault="006B12C0" w:rsidP="00F8162F">
      <w:pPr>
        <w:pStyle w:val="Title2"/>
      </w:pPr>
      <w:r>
        <w:t xml:space="preserve">Domestic abuse </w:t>
      </w:r>
    </w:p>
    <w:p w14:paraId="04B2845D" w14:textId="77777777" w:rsidR="00BB3589" w:rsidRDefault="00BB3589" w:rsidP="00BB52A1">
      <w:pPr>
        <w:pStyle w:val="NICEnormal"/>
      </w:pPr>
    </w:p>
    <w:p w14:paraId="2F750987" w14:textId="02FB7B36" w:rsidR="00151B02" w:rsidRDefault="009B46C5" w:rsidP="00BB52A1">
      <w:pPr>
        <w:pStyle w:val="NICEnormal"/>
      </w:pPr>
      <w:r w:rsidRPr="009B46C5">
        <w:t xml:space="preserve">NICE is updating its guideline </w:t>
      </w:r>
      <w:r w:rsidR="00FC7A32">
        <w:t xml:space="preserve">on </w:t>
      </w:r>
      <w:r w:rsidR="00CE6289">
        <w:t xml:space="preserve">domestic </w:t>
      </w:r>
      <w:r w:rsidR="009E240F">
        <w:t>violence and abuse: multi-agency working</w:t>
      </w:r>
      <w:r>
        <w:t xml:space="preserve"> </w:t>
      </w:r>
      <w:r w:rsidR="00B10A8C">
        <w:t>(</w:t>
      </w:r>
      <w:r w:rsidR="009E240F" w:rsidRPr="006F403D">
        <w:t>PH50</w:t>
      </w:r>
      <w:r w:rsidR="00B10A8C" w:rsidRPr="004A7DE6">
        <w:t>)</w:t>
      </w:r>
      <w:r w:rsidRPr="004A7DE6">
        <w:t>.</w:t>
      </w:r>
      <w:r w:rsidR="00654BFB">
        <w:t xml:space="preserve"> </w:t>
      </w:r>
      <w:r w:rsidR="6F5290B6">
        <w:t>We will be updating some existing recommendation</w:t>
      </w:r>
      <w:r w:rsidR="59CCE80E">
        <w:t xml:space="preserve">s, </w:t>
      </w:r>
      <w:r w:rsidR="6F5290B6">
        <w:t>standing down others</w:t>
      </w:r>
      <w:r w:rsidR="64A11453">
        <w:t xml:space="preserve"> and</w:t>
      </w:r>
      <w:r w:rsidR="59136B9C">
        <w:t xml:space="preserve"> </w:t>
      </w:r>
      <w:r w:rsidR="005C4C20">
        <w:t xml:space="preserve">making new recommendations. </w:t>
      </w:r>
    </w:p>
    <w:p w14:paraId="5091E2A8" w14:textId="20855067" w:rsidR="006A5601" w:rsidRDefault="005C4C20" w:rsidP="006A5601">
      <w:pPr>
        <w:pStyle w:val="NICEnormal"/>
      </w:pPr>
      <w:r>
        <w:t>T</w:t>
      </w:r>
      <w:r w:rsidR="38DE3CC4">
        <w:t>he</w:t>
      </w:r>
      <w:r w:rsidR="004552E6">
        <w:t xml:space="preserve"> guideline will have a new title</w:t>
      </w:r>
      <w:r w:rsidR="03739D23">
        <w:t>, ‘Domestic abuse’</w:t>
      </w:r>
      <w:r w:rsidR="00151B02">
        <w:t xml:space="preserve"> and </w:t>
      </w:r>
      <w:r w:rsidR="3C3872D0">
        <w:t xml:space="preserve">will cover domestic abuse as defined by the Domestic Abuse Act 2021: </w:t>
      </w:r>
    </w:p>
    <w:p w14:paraId="07B1358E" w14:textId="313C65C6" w:rsidR="006A5601" w:rsidRPr="00997917" w:rsidRDefault="006A5601" w:rsidP="00D84F47">
      <w:pPr>
        <w:pStyle w:val="Bulletleft1"/>
        <w:ind w:left="284"/>
      </w:pPr>
      <w:r w:rsidRPr="00997917">
        <w:t xml:space="preserve">physical or </w:t>
      </w:r>
      <w:r w:rsidRPr="003D58AA">
        <w:t>sexual</w:t>
      </w:r>
      <w:r w:rsidRPr="00997917">
        <w:t xml:space="preserve"> abuse</w:t>
      </w:r>
    </w:p>
    <w:p w14:paraId="346038FE" w14:textId="77777777" w:rsidR="006A5601" w:rsidRPr="00997917" w:rsidRDefault="006A5601" w:rsidP="00D84F47">
      <w:pPr>
        <w:pStyle w:val="Bulletleft1"/>
        <w:ind w:left="284"/>
      </w:pPr>
      <w:r w:rsidRPr="00997917">
        <w:t>violent or threatening behaviour</w:t>
      </w:r>
    </w:p>
    <w:p w14:paraId="6A7728C9" w14:textId="77777777" w:rsidR="006A5601" w:rsidRPr="00997917" w:rsidRDefault="006A5601" w:rsidP="00D84F47">
      <w:pPr>
        <w:pStyle w:val="Bulletleft1"/>
        <w:ind w:left="284"/>
      </w:pPr>
      <w:r w:rsidRPr="00997917">
        <w:t>controlling or coercive behaviour</w:t>
      </w:r>
    </w:p>
    <w:p w14:paraId="78648FEB" w14:textId="77777777" w:rsidR="006A5601" w:rsidRPr="00997917" w:rsidRDefault="006A5601" w:rsidP="00D84F47">
      <w:pPr>
        <w:pStyle w:val="Bulletleft1"/>
        <w:ind w:left="284"/>
      </w:pPr>
      <w:r w:rsidRPr="00997917">
        <w:t xml:space="preserve">economic abuse </w:t>
      </w:r>
    </w:p>
    <w:p w14:paraId="5C74C44B" w14:textId="7103E27D" w:rsidR="006A5601" w:rsidRDefault="006A5601" w:rsidP="00325D8F">
      <w:pPr>
        <w:pStyle w:val="Bulletleft1last"/>
      </w:pPr>
      <w:r w:rsidRPr="00BC5A03">
        <w:t>psychological</w:t>
      </w:r>
      <w:r w:rsidRPr="00B1284D">
        <w:t>, emotional or other abuse</w:t>
      </w:r>
      <w:r w:rsidRPr="570429C7">
        <w:t>.</w:t>
      </w:r>
    </w:p>
    <w:p w14:paraId="34B56DE1" w14:textId="40F2A19E" w:rsidR="0030107B" w:rsidRDefault="00362812" w:rsidP="007D151A">
      <w:pPr>
        <w:pStyle w:val="NICEnormal"/>
        <w:rPr>
          <w:rFonts w:eastAsia="Segoe UI"/>
        </w:rPr>
      </w:pPr>
      <w:r>
        <w:rPr>
          <w:rFonts w:eastAsia="Segoe UI"/>
        </w:rPr>
        <w:t>’</w:t>
      </w:r>
      <w:r w:rsidR="00467220">
        <w:rPr>
          <w:rFonts w:eastAsia="Segoe UI"/>
        </w:rPr>
        <w:t>Honour</w:t>
      </w:r>
      <w:r>
        <w:rPr>
          <w:rFonts w:eastAsia="Segoe UI"/>
        </w:rPr>
        <w:t>’</w:t>
      </w:r>
      <w:r w:rsidR="00467220">
        <w:rPr>
          <w:rFonts w:eastAsia="Segoe UI"/>
        </w:rPr>
        <w:t>-based abuse will be covered</w:t>
      </w:r>
      <w:r w:rsidR="00386CAF">
        <w:rPr>
          <w:rFonts w:eastAsia="Segoe UI"/>
        </w:rPr>
        <w:t xml:space="preserve"> </w:t>
      </w:r>
      <w:r w:rsidR="00062746">
        <w:rPr>
          <w:rFonts w:eastAsia="Segoe UI"/>
        </w:rPr>
        <w:t xml:space="preserve">in line with </w:t>
      </w:r>
      <w:r w:rsidR="00E85629">
        <w:rPr>
          <w:rFonts w:eastAsia="Segoe UI"/>
        </w:rPr>
        <w:t xml:space="preserve">the definition of domestic abuse in the Act. </w:t>
      </w:r>
    </w:p>
    <w:p w14:paraId="2B885C34" w14:textId="7D3C480C" w:rsidR="007B36C8" w:rsidRDefault="007B36C8" w:rsidP="001B007A">
      <w:pPr>
        <w:pStyle w:val="NICEnormal"/>
      </w:pPr>
      <w:r w:rsidRPr="0045799E">
        <w:t xml:space="preserve">The </w:t>
      </w:r>
      <w:r w:rsidR="00E85629">
        <w:t>update</w:t>
      </w:r>
      <w:r>
        <w:t xml:space="preserve"> </w:t>
      </w:r>
      <w:r w:rsidRPr="0045799E">
        <w:t xml:space="preserve">will be developed using the methods and processes in </w:t>
      </w:r>
      <w:hyperlink r:id="rId11" w:history="1">
        <w:r w:rsidRPr="00972C33">
          <w:rPr>
            <w:rStyle w:val="Hyperlink"/>
          </w:rPr>
          <w:t>developing NICE guidelines: the manual</w:t>
        </w:r>
      </w:hyperlink>
      <w:r>
        <w:t xml:space="preserve">. </w:t>
      </w:r>
    </w:p>
    <w:p w14:paraId="1D4AFA9D" w14:textId="2201A3AA" w:rsidR="00B10A8C" w:rsidRPr="004C6871" w:rsidRDefault="00A109A8" w:rsidP="00A109A8">
      <w:pPr>
        <w:pStyle w:val="Heading1"/>
        <w:rPr>
          <w:rStyle w:val="NICEnormalChar"/>
        </w:rPr>
      </w:pPr>
      <w:r>
        <w:t xml:space="preserve">Who the guideline update </w:t>
      </w:r>
      <w:r w:rsidRPr="004A7DE6">
        <w:t>covers</w:t>
      </w:r>
      <w:r w:rsidR="00037918" w:rsidRPr="004A7DE6">
        <w:t xml:space="preserve"> </w:t>
      </w:r>
    </w:p>
    <w:p w14:paraId="7694DCE3" w14:textId="34ED554D" w:rsidR="00A74D1C" w:rsidRDefault="0002413F" w:rsidP="00F8162F">
      <w:pPr>
        <w:pStyle w:val="NICEnormal"/>
        <w:rPr>
          <w:rFonts w:eastAsia="Arial"/>
        </w:rPr>
      </w:pPr>
      <w:r w:rsidRPr="0002413F">
        <w:rPr>
          <w:rFonts w:eastAsia="Arial"/>
        </w:rPr>
        <w:t>The</w:t>
      </w:r>
      <w:r w:rsidR="004922F0">
        <w:rPr>
          <w:rFonts w:eastAsia="Arial"/>
        </w:rPr>
        <w:t xml:space="preserve"> </w:t>
      </w:r>
      <w:r w:rsidR="004922F0" w:rsidRPr="004922F0">
        <w:rPr>
          <w:rFonts w:eastAsia="Arial"/>
        </w:rPr>
        <w:t xml:space="preserve">update will cover the </w:t>
      </w:r>
      <w:r w:rsidR="00EF7920">
        <w:rPr>
          <w:rFonts w:eastAsia="Arial"/>
        </w:rPr>
        <w:t>following</w:t>
      </w:r>
      <w:r w:rsidR="004922F0" w:rsidRPr="004922F0">
        <w:rPr>
          <w:rFonts w:eastAsia="Arial"/>
        </w:rPr>
        <w:t xml:space="preserve"> </w:t>
      </w:r>
      <w:r w:rsidR="004922F0">
        <w:rPr>
          <w:rFonts w:eastAsia="Arial"/>
        </w:rPr>
        <w:t>groups</w:t>
      </w:r>
      <w:r w:rsidR="008A5CB9">
        <w:rPr>
          <w:rFonts w:eastAsia="Arial"/>
        </w:rPr>
        <w:t xml:space="preserve"> </w:t>
      </w:r>
      <w:r w:rsidR="00F13C38">
        <w:rPr>
          <w:rFonts w:eastAsia="Arial"/>
        </w:rPr>
        <w:t>using the definitions in the Domestic Abuse Act 2021</w:t>
      </w:r>
      <w:r w:rsidR="00D3093C">
        <w:rPr>
          <w:rFonts w:eastAsia="Arial"/>
        </w:rPr>
        <w:t>:</w:t>
      </w:r>
      <w:r w:rsidR="004922F0">
        <w:rPr>
          <w:rFonts w:eastAsia="Arial"/>
        </w:rPr>
        <w:t xml:space="preserve"> </w:t>
      </w:r>
    </w:p>
    <w:p w14:paraId="527CEB2E" w14:textId="170715FC" w:rsidR="009514C3" w:rsidDel="006249CE" w:rsidRDefault="00787865" w:rsidP="00D84F47">
      <w:pPr>
        <w:pStyle w:val="Bulletleft1"/>
        <w:ind w:left="284"/>
      </w:pPr>
      <w:bookmarkStart w:id="0" w:name="_Hlk215690221"/>
      <w:r w:rsidRPr="00C802EB">
        <w:t>Young</w:t>
      </w:r>
      <w:r>
        <w:t xml:space="preserve"> </w:t>
      </w:r>
      <w:r w:rsidRPr="00600002">
        <w:t>people</w:t>
      </w:r>
      <w:r>
        <w:t xml:space="preserve"> and adults age</w:t>
      </w:r>
      <w:r w:rsidR="0005225E">
        <w:t xml:space="preserve">d </w:t>
      </w:r>
      <w:r w:rsidR="007C32B5">
        <w:t>1</w:t>
      </w:r>
      <w:r w:rsidR="00E001AA">
        <w:t>6 years</w:t>
      </w:r>
      <w:r w:rsidR="001A376E">
        <w:t xml:space="preserve"> and over</w:t>
      </w:r>
      <w:r w:rsidR="00E001AA">
        <w:t xml:space="preserve"> </w:t>
      </w:r>
      <w:r w:rsidR="009514C3" w:rsidDel="006249CE">
        <w:t>who are at risk of</w:t>
      </w:r>
      <w:r w:rsidR="00946F58">
        <w:t xml:space="preserve"> </w:t>
      </w:r>
      <w:r w:rsidR="00FB606D">
        <w:t>perpetrating or</w:t>
      </w:r>
      <w:r w:rsidR="6CB5097D" w:rsidDel="006249CE">
        <w:t xml:space="preserve"> are perpetrating domestic abuse</w:t>
      </w:r>
      <w:bookmarkEnd w:id="0"/>
      <w:r w:rsidR="00DA186F">
        <w:t>.</w:t>
      </w:r>
    </w:p>
    <w:p w14:paraId="0ECC2015" w14:textId="176C34D8" w:rsidR="0005225E" w:rsidRDefault="0089425F" w:rsidP="00D84F47">
      <w:pPr>
        <w:pStyle w:val="Bulletleft1"/>
        <w:ind w:left="284"/>
      </w:pPr>
      <w:r w:rsidRPr="00176192">
        <w:t xml:space="preserve">Young people and adults aged 16 years and over with direct experience of </w:t>
      </w:r>
      <w:r w:rsidR="008E2CF4">
        <w:t xml:space="preserve">domestic </w:t>
      </w:r>
      <w:r w:rsidRPr="00176192">
        <w:t xml:space="preserve">abuse, as victims, when the person perpetrating the abuse is aged 16 years </w:t>
      </w:r>
      <w:r w:rsidR="00B33DCF">
        <w:t>or</w:t>
      </w:r>
      <w:r w:rsidRPr="00176192">
        <w:t xml:space="preserve"> over.  </w:t>
      </w:r>
    </w:p>
    <w:p w14:paraId="105E4A33" w14:textId="6EE9A039" w:rsidR="484AE706" w:rsidRPr="00E85629" w:rsidRDefault="02160996" w:rsidP="00F8162F">
      <w:pPr>
        <w:pStyle w:val="Bulletleft1last"/>
        <w:rPr>
          <w:rFonts w:ascii="Segoe UI" w:eastAsia="Segoe UI" w:hAnsi="Segoe UI" w:cs="Segoe UI"/>
          <w:sz w:val="21"/>
          <w:szCs w:val="21"/>
        </w:rPr>
      </w:pPr>
      <w:r w:rsidRPr="00600002">
        <w:t>Babies</w:t>
      </w:r>
      <w:r>
        <w:t xml:space="preserve">, children </w:t>
      </w:r>
      <w:r w:rsidRPr="00600002">
        <w:t>and</w:t>
      </w:r>
      <w:r>
        <w:t xml:space="preserve"> young people </w:t>
      </w:r>
      <w:r w:rsidR="00193E03">
        <w:t xml:space="preserve">under the age </w:t>
      </w:r>
      <w:r w:rsidR="005E1C4D">
        <w:t>of 18</w:t>
      </w:r>
      <w:r>
        <w:t xml:space="preserve"> years who see</w:t>
      </w:r>
      <w:r w:rsidR="007C6AF5">
        <w:t xml:space="preserve"> or </w:t>
      </w:r>
      <w:r>
        <w:t xml:space="preserve">hear or experience </w:t>
      </w:r>
      <w:r w:rsidRPr="00600002">
        <w:t>the</w:t>
      </w:r>
      <w:r>
        <w:t xml:space="preserve"> effect of domestic abuse and are related to or under the 'parental responsibility' of the victim or person perpetrating the abuse. </w:t>
      </w:r>
    </w:p>
    <w:p w14:paraId="10623300" w14:textId="752D68E4" w:rsidR="0012257E" w:rsidRPr="007220AD" w:rsidRDefault="00967D0C" w:rsidP="0012257E">
      <w:pPr>
        <w:pStyle w:val="Bulletleft1last"/>
        <w:numPr>
          <w:ilvl w:val="0"/>
          <w:numId w:val="0"/>
        </w:numPr>
      </w:pPr>
      <w:r>
        <w:t>T</w:t>
      </w:r>
      <w:r w:rsidR="00BC0BCE">
        <w:t xml:space="preserve">his includes </w:t>
      </w:r>
      <w:r w:rsidR="007C4473">
        <w:t>babies, c</w:t>
      </w:r>
      <w:r w:rsidR="0012257E">
        <w:t>hildren and young people who have experienced domestic abuse and whose needs remain current, irrespective of their current living arrangements.</w:t>
      </w:r>
    </w:p>
    <w:p w14:paraId="6E6ACA8A" w14:textId="77777777" w:rsidR="00A109A8" w:rsidRDefault="002811D0" w:rsidP="002811D0">
      <w:pPr>
        <w:pStyle w:val="Heading2"/>
      </w:pPr>
      <w:r>
        <w:t>Equality considerations</w:t>
      </w:r>
    </w:p>
    <w:p w14:paraId="11E8F584" w14:textId="2D33F845" w:rsidR="00C176AC" w:rsidRDefault="0046332B" w:rsidP="00C176AC">
      <w:pPr>
        <w:pStyle w:val="NICEnormal"/>
      </w:pPr>
      <w:bookmarkStart w:id="1" w:name="_Hlk198033736"/>
      <w:r>
        <w:t>A new</w:t>
      </w:r>
      <w:r w:rsidR="00C176AC">
        <w:t xml:space="preserve"> </w:t>
      </w:r>
      <w:hyperlink r:id="rId12" w:history="1">
        <w:r w:rsidR="0029610A">
          <w:rPr>
            <w:rStyle w:val="Hyperlink"/>
          </w:rPr>
          <w:t>equality and health inequalities impact assessment</w:t>
        </w:r>
      </w:hyperlink>
      <w:r w:rsidR="00C176AC">
        <w:t xml:space="preserve"> </w:t>
      </w:r>
      <w:r w:rsidR="00AA2020">
        <w:t xml:space="preserve">has </w:t>
      </w:r>
      <w:r w:rsidR="00C176AC">
        <w:t>been completed.</w:t>
      </w:r>
    </w:p>
    <w:bookmarkEnd w:id="1"/>
    <w:p w14:paraId="31F02847" w14:textId="77777777" w:rsidR="00C474B7" w:rsidRPr="00C474B7" w:rsidRDefault="00C176AC" w:rsidP="00F8162F">
      <w:pPr>
        <w:pStyle w:val="Heading1"/>
        <w:rPr>
          <w:b w:val="0"/>
          <w:bCs w:val="0"/>
          <w:iCs/>
          <w:sz w:val="28"/>
          <w:szCs w:val="28"/>
        </w:rPr>
      </w:pPr>
      <w:r w:rsidRPr="00C474B7">
        <w:t>Settings</w:t>
      </w:r>
      <w:r w:rsidR="00F43D5C" w:rsidRPr="00C474B7">
        <w:rPr>
          <w:sz w:val="28"/>
          <w:szCs w:val="28"/>
        </w:rPr>
        <w:t xml:space="preserve"> </w:t>
      </w:r>
    </w:p>
    <w:p w14:paraId="3E066890" w14:textId="70FB3530" w:rsidR="00195423" w:rsidRPr="005311D8" w:rsidRDefault="0554E8F8" w:rsidP="00E3470F">
      <w:pPr>
        <w:pStyle w:val="NICEnormal"/>
      </w:pPr>
      <w:r>
        <w:t>Th</w:t>
      </w:r>
      <w:r w:rsidR="00FE1B99">
        <w:t>is</w:t>
      </w:r>
      <w:r>
        <w:t xml:space="preserve"> guideline will cover </w:t>
      </w:r>
      <w:r w:rsidR="00196C67">
        <w:t xml:space="preserve">all health and mental health settings in which NHS care is </w:t>
      </w:r>
      <w:r w:rsidR="00BF5024">
        <w:t>received or</w:t>
      </w:r>
      <w:r w:rsidR="0016516D">
        <w:t xml:space="preserve"> </w:t>
      </w:r>
      <w:r w:rsidR="002668F2" w:rsidRPr="002668F2">
        <w:t>commissioned</w:t>
      </w:r>
      <w:r w:rsidR="00506BFD">
        <w:t xml:space="preserve"> including </w:t>
      </w:r>
      <w:r w:rsidR="160BAB7D">
        <w:t>settings</w:t>
      </w:r>
      <w:r w:rsidR="3AE301FC">
        <w:t xml:space="preserve"> </w:t>
      </w:r>
      <w:r>
        <w:t xml:space="preserve">where health </w:t>
      </w:r>
      <w:r w:rsidR="09A61335">
        <w:t xml:space="preserve">or mental health </w:t>
      </w:r>
      <w:r w:rsidR="00741071">
        <w:t xml:space="preserve">services </w:t>
      </w:r>
      <w:r w:rsidR="09A61335">
        <w:t xml:space="preserve">work together with </w:t>
      </w:r>
      <w:r>
        <w:t>social care</w:t>
      </w:r>
      <w:r w:rsidR="00195423">
        <w:t xml:space="preserve">. </w:t>
      </w:r>
    </w:p>
    <w:p w14:paraId="188F04DE" w14:textId="2E8FC88D" w:rsidR="001A713C" w:rsidRDefault="00FA45E4" w:rsidP="009534FF">
      <w:pPr>
        <w:pStyle w:val="Heading1"/>
      </w:pPr>
      <w:r>
        <w:t>Activities, services or aspects of care covered by the guideline update</w:t>
      </w:r>
    </w:p>
    <w:p w14:paraId="1E909956" w14:textId="41DAB9A7" w:rsidR="00184FA0" w:rsidRDefault="00E26D57" w:rsidP="00FA45E4">
      <w:pPr>
        <w:pStyle w:val="NICEnormal"/>
      </w:pPr>
      <w:r>
        <w:t xml:space="preserve">We </w:t>
      </w:r>
      <w:r w:rsidR="0016401D">
        <w:t xml:space="preserve">will </w:t>
      </w:r>
      <w:r>
        <w:t>consider making recommendations</w:t>
      </w:r>
      <w:r w:rsidR="00151973">
        <w:t xml:space="preserve"> </w:t>
      </w:r>
      <w:r w:rsidR="00F27337">
        <w:t xml:space="preserve">or updating existing recommendations </w:t>
      </w:r>
      <w:r w:rsidR="02D4EFC7">
        <w:t>on</w:t>
      </w:r>
      <w:r w:rsidR="759EE964">
        <w:t>:</w:t>
      </w:r>
    </w:p>
    <w:p w14:paraId="266EE835" w14:textId="7D50E22B" w:rsidR="00D94BEF" w:rsidRDefault="007E44FF" w:rsidP="00D84F47">
      <w:pPr>
        <w:pStyle w:val="Bulletleft1"/>
        <w:ind w:left="284"/>
      </w:pPr>
      <w:r>
        <w:t>i</w:t>
      </w:r>
      <w:r w:rsidR="00E619E4">
        <w:t>dentifying</w:t>
      </w:r>
      <w:r w:rsidR="0E550D1C">
        <w:t xml:space="preserve"> domestic abuse</w:t>
      </w:r>
      <w:r w:rsidR="005B5E74">
        <w:t xml:space="preserve"> </w:t>
      </w:r>
      <w:r w:rsidR="00595A36">
        <w:t xml:space="preserve">including </w:t>
      </w:r>
      <w:r w:rsidR="009971BE">
        <w:t xml:space="preserve">support for </w:t>
      </w:r>
      <w:r w:rsidR="00042733">
        <w:t xml:space="preserve">disclosure </w:t>
      </w:r>
      <w:r w:rsidR="002D6411">
        <w:t>by</w:t>
      </w:r>
    </w:p>
    <w:p w14:paraId="315AEAA5" w14:textId="3A69407C" w:rsidR="00D94BEF" w:rsidRDefault="00555833" w:rsidP="00CD4459">
      <w:pPr>
        <w:pStyle w:val="Bulletleft2"/>
        <w:numPr>
          <w:ilvl w:val="2"/>
          <w:numId w:val="12"/>
        </w:numPr>
        <w:ind w:left="568" w:hanging="284"/>
      </w:pPr>
      <w:r>
        <w:t>young people and adults (aged 16 years and over)</w:t>
      </w:r>
      <w:r w:rsidR="002265CC" w:rsidDel="006249CE">
        <w:t xml:space="preserve"> who </w:t>
      </w:r>
      <w:r w:rsidR="0010386C">
        <w:t>are</w:t>
      </w:r>
      <w:r w:rsidR="002265CC" w:rsidDel="006249CE">
        <w:t xml:space="preserve"> perpetrating domestic abuse</w:t>
      </w:r>
    </w:p>
    <w:p w14:paraId="7114D808" w14:textId="2DC0F7A0" w:rsidR="00D94BEF" w:rsidRDefault="53FDC58F" w:rsidP="00CD4459">
      <w:pPr>
        <w:pStyle w:val="Bulletleft2"/>
        <w:numPr>
          <w:ilvl w:val="2"/>
          <w:numId w:val="12"/>
        </w:numPr>
        <w:ind w:left="568" w:hanging="284"/>
      </w:pPr>
      <w:r>
        <w:t>young people and adults</w:t>
      </w:r>
      <w:r w:rsidR="00986459">
        <w:t xml:space="preserve"> (aged </w:t>
      </w:r>
      <w:r w:rsidR="00766D85">
        <w:t>1</w:t>
      </w:r>
      <w:r w:rsidR="3D233D49">
        <w:t>6</w:t>
      </w:r>
      <w:r w:rsidR="00766D85">
        <w:t xml:space="preserve"> </w:t>
      </w:r>
      <w:r w:rsidR="00ED5BA1">
        <w:t xml:space="preserve">years </w:t>
      </w:r>
      <w:r w:rsidR="00766D85">
        <w:t>and over)</w:t>
      </w:r>
      <w:r w:rsidR="009734F1">
        <w:t xml:space="preserve"> directly</w:t>
      </w:r>
      <w:r>
        <w:t xml:space="preserve"> experiencing domestic abuse</w:t>
      </w:r>
      <w:r w:rsidR="00F3237E">
        <w:t xml:space="preserve">, </w:t>
      </w:r>
      <w:r w:rsidR="00F3237E" w:rsidRPr="00176192">
        <w:t xml:space="preserve">when the person perpetrating the abuse is aged 16 years </w:t>
      </w:r>
      <w:r w:rsidR="00F3237E">
        <w:t>or</w:t>
      </w:r>
      <w:r w:rsidR="00F3237E" w:rsidRPr="00176192">
        <w:t xml:space="preserve"> over.  </w:t>
      </w:r>
    </w:p>
    <w:p w14:paraId="001A313E" w14:textId="6D4D5CF2" w:rsidR="00D94BEF" w:rsidRDefault="00C05454" w:rsidP="00CD4459">
      <w:pPr>
        <w:pStyle w:val="Bulletleft2"/>
        <w:numPr>
          <w:ilvl w:val="2"/>
          <w:numId w:val="12"/>
        </w:numPr>
        <w:ind w:left="568" w:hanging="284"/>
      </w:pPr>
      <w:r>
        <w:t>b</w:t>
      </w:r>
      <w:r w:rsidR="00A010CD">
        <w:t xml:space="preserve">abies, </w:t>
      </w:r>
      <w:r w:rsidR="53FDC58F">
        <w:t xml:space="preserve">children and young people </w:t>
      </w:r>
      <w:r w:rsidR="74598C0F">
        <w:t xml:space="preserve">(under </w:t>
      </w:r>
      <w:r w:rsidR="005B77D2">
        <w:t xml:space="preserve">the age of </w:t>
      </w:r>
      <w:r w:rsidR="74598C0F">
        <w:t xml:space="preserve">18 years) </w:t>
      </w:r>
      <w:r w:rsidR="00845849" w:rsidRPr="484AE706">
        <w:t>who see</w:t>
      </w:r>
      <w:r w:rsidR="00B9640B">
        <w:t xml:space="preserve"> or</w:t>
      </w:r>
      <w:r w:rsidR="00845849" w:rsidRPr="484AE706">
        <w:t xml:space="preserve"> hear or experience the effect</w:t>
      </w:r>
      <w:r w:rsidR="00425D66">
        <w:t>s</w:t>
      </w:r>
      <w:r w:rsidR="00845849" w:rsidRPr="484AE706">
        <w:t xml:space="preserve"> of domestic abuse</w:t>
      </w:r>
    </w:p>
    <w:p w14:paraId="3984D6F6" w14:textId="4BF39A3D" w:rsidR="00AE13C7" w:rsidRDefault="00CA7AAE" w:rsidP="00D84F47">
      <w:pPr>
        <w:pStyle w:val="Bulletleft1"/>
        <w:ind w:left="284"/>
      </w:pPr>
      <w:r>
        <w:t>interventions and approaches</w:t>
      </w:r>
      <w:r w:rsidR="22502826">
        <w:t xml:space="preserve"> </w:t>
      </w:r>
      <w:r w:rsidR="00871EBE">
        <w:t>for</w:t>
      </w:r>
      <w:r w:rsidR="00AE13C7">
        <w:t>:</w:t>
      </w:r>
    </w:p>
    <w:p w14:paraId="775E1DF1" w14:textId="77777777" w:rsidR="00AE13C7" w:rsidRPr="00BC3B90" w:rsidRDefault="00AE13C7" w:rsidP="00BC3B90">
      <w:pPr>
        <w:pStyle w:val="Bulletleft2"/>
      </w:pPr>
      <w:r w:rsidRPr="00BC3B90">
        <w:t>young people and adults (aged 16 years and over)</w:t>
      </w:r>
      <w:r w:rsidRPr="00BC3B90" w:rsidDel="006249CE">
        <w:t xml:space="preserve"> who </w:t>
      </w:r>
      <w:r w:rsidRPr="00BC3B90">
        <w:t>are</w:t>
      </w:r>
      <w:r w:rsidRPr="00BC3B90" w:rsidDel="006249CE">
        <w:t xml:space="preserve"> perpetrating domestic abuse</w:t>
      </w:r>
    </w:p>
    <w:p w14:paraId="5DDE18E7" w14:textId="77777777" w:rsidR="0022041C" w:rsidRPr="00BC3B90" w:rsidRDefault="00AE13C7" w:rsidP="00BC3B90">
      <w:pPr>
        <w:pStyle w:val="Bulletleft2"/>
      </w:pPr>
      <w:r w:rsidRPr="00BC3B90">
        <w:t>young people and adults (aged 16 years and over) directly experiencing domestic abuse</w:t>
      </w:r>
      <w:r w:rsidR="00E244C9" w:rsidRPr="00BC3B90">
        <w:t xml:space="preserve"> </w:t>
      </w:r>
    </w:p>
    <w:p w14:paraId="0A3A3494" w14:textId="6F7C0ADE" w:rsidR="00CF3D18" w:rsidRDefault="00E244C9" w:rsidP="00CA7CCE">
      <w:pPr>
        <w:pStyle w:val="Bulletleft2last"/>
      </w:pPr>
      <w:r>
        <w:t xml:space="preserve">babies, children and young people (under </w:t>
      </w:r>
      <w:r w:rsidR="00872E12">
        <w:t>the age of</w:t>
      </w:r>
      <w:r>
        <w:t xml:space="preserve"> 18 years) </w:t>
      </w:r>
      <w:r w:rsidRPr="484AE706">
        <w:t>who see</w:t>
      </w:r>
      <w:r w:rsidR="00B9640B">
        <w:t xml:space="preserve"> or</w:t>
      </w:r>
      <w:r w:rsidRPr="484AE706">
        <w:t xml:space="preserve"> hear or experience the effect of domestic abuse</w:t>
      </w:r>
      <w:r>
        <w:t>.</w:t>
      </w:r>
    </w:p>
    <w:p w14:paraId="1495A8AC" w14:textId="2D2BF3F1" w:rsidR="007150C7" w:rsidRDefault="007150C7" w:rsidP="007150C7">
      <w:pPr>
        <w:pStyle w:val="NICEnormal"/>
      </w:pPr>
      <w:r w:rsidRPr="00925DDC">
        <w:t xml:space="preserve">Recommendations that are being retained </w:t>
      </w:r>
      <w:r>
        <w:t xml:space="preserve">from </w:t>
      </w:r>
      <w:r w:rsidRPr="00925DDC">
        <w:t xml:space="preserve">the current guideline may be revised to update language, reflect current policy </w:t>
      </w:r>
      <w:r>
        <w:t>or practice</w:t>
      </w:r>
      <w:r w:rsidR="00D6124F">
        <w:t xml:space="preserve"> and legislation</w:t>
      </w:r>
      <w:r>
        <w:t>, and to</w:t>
      </w:r>
      <w:r w:rsidRPr="00925DDC">
        <w:t xml:space="preserve"> ensure consistency</w:t>
      </w:r>
      <w:r w:rsidR="005825F3">
        <w:t xml:space="preserve"> with new content</w:t>
      </w:r>
      <w:r>
        <w:t>.</w:t>
      </w:r>
    </w:p>
    <w:p w14:paraId="0032F4A7" w14:textId="41DBE9BA" w:rsidR="00F9758D" w:rsidRDefault="00F53EDC" w:rsidP="00F53EDC">
      <w:pPr>
        <w:pStyle w:val="NICEnormal"/>
      </w:pPr>
      <w:r>
        <w:t xml:space="preserve">This </w:t>
      </w:r>
      <w:r w:rsidR="00423428">
        <w:t>guideline</w:t>
      </w:r>
      <w:r w:rsidR="005D15B2">
        <w:t xml:space="preserve"> </w:t>
      </w:r>
      <w:r w:rsidR="00032D26">
        <w:t>update</w:t>
      </w:r>
      <w:r w:rsidR="00F721E5">
        <w:t xml:space="preserve"> </w:t>
      </w:r>
      <w:r w:rsidR="005D15B2">
        <w:t>will not cover</w:t>
      </w:r>
      <w:r w:rsidR="00F9758D">
        <w:t>:</w:t>
      </w:r>
    </w:p>
    <w:p w14:paraId="13FF308F" w14:textId="50FAAE08" w:rsidR="008A728B" w:rsidRDefault="00B7721A" w:rsidP="00D84F47">
      <w:pPr>
        <w:pStyle w:val="Bulletleft1"/>
        <w:ind w:left="284"/>
      </w:pPr>
      <w:r w:rsidRPr="00D20C27">
        <w:t>i</w:t>
      </w:r>
      <w:r w:rsidR="001D2590" w:rsidRPr="00D20C27">
        <w:t>nterventions</w:t>
      </w:r>
      <w:r w:rsidR="001D2590" w:rsidRPr="00CB3A13">
        <w:t xml:space="preserve"> involving the activities of the police, criminal justice, education, early years and youth services</w:t>
      </w:r>
      <w:r w:rsidR="009E4D17">
        <w:t xml:space="preserve"> </w:t>
      </w:r>
      <w:r w:rsidR="518E5471">
        <w:t xml:space="preserve">prevention </w:t>
      </w:r>
    </w:p>
    <w:p w14:paraId="127A3A52" w14:textId="16D56987" w:rsidR="00B7721A" w:rsidRDefault="518E5471" w:rsidP="00D84F47">
      <w:pPr>
        <w:pStyle w:val="Bulletleft1"/>
        <w:ind w:left="284"/>
      </w:pPr>
      <w:r w:rsidRPr="00D20C27">
        <w:t>identification</w:t>
      </w:r>
      <w:r w:rsidR="002A1BD8">
        <w:t xml:space="preserve"> of domestic abuse</w:t>
      </w:r>
      <w:r>
        <w:t xml:space="preserve"> and specialist </w:t>
      </w:r>
      <w:r w:rsidR="2FC031E7">
        <w:t xml:space="preserve">domestic abuse </w:t>
      </w:r>
      <w:r>
        <w:t>services delivered by social care alone</w:t>
      </w:r>
    </w:p>
    <w:p w14:paraId="7047D0EF" w14:textId="4AF8E944" w:rsidR="00CF0F8F" w:rsidRPr="00CB3A13" w:rsidRDefault="00CF0F8F" w:rsidP="00551B5E">
      <w:pPr>
        <w:pStyle w:val="Bulletleft1last"/>
      </w:pPr>
      <w:r>
        <w:t xml:space="preserve">interventions </w:t>
      </w:r>
      <w:r w:rsidR="003D40B9">
        <w:t xml:space="preserve">for people </w:t>
      </w:r>
      <w:r>
        <w:t>who have experienced</w:t>
      </w:r>
      <w:r w:rsidRPr="00E773E7">
        <w:t xml:space="preserve"> female genital mutilation</w:t>
      </w:r>
      <w:r w:rsidR="00591FDA">
        <w:t>.</w:t>
      </w:r>
    </w:p>
    <w:p w14:paraId="48060AD6" w14:textId="4FECE894" w:rsidR="003C4B2E" w:rsidRPr="00F06DAC" w:rsidRDefault="003C4B2E" w:rsidP="00C35FAE">
      <w:pPr>
        <w:pStyle w:val="Heading1"/>
      </w:pPr>
      <w:r w:rsidRPr="00F06DAC">
        <w:t xml:space="preserve">Draft review questions </w:t>
      </w:r>
    </w:p>
    <w:p w14:paraId="2ADAA20A" w14:textId="101F5641" w:rsidR="00713FF2" w:rsidRDefault="00725438" w:rsidP="00CA2D41">
      <w:pPr>
        <w:pStyle w:val="NICEnormal"/>
      </w:pPr>
      <w:r w:rsidRPr="00725438">
        <w:t xml:space="preserve">We have </w:t>
      </w:r>
      <w:r w:rsidR="00D10D44">
        <w:t>develop</w:t>
      </w:r>
      <w:r w:rsidRPr="00725438">
        <w:t>ed the following draft review questions</w:t>
      </w:r>
      <w:r>
        <w:t>. These</w:t>
      </w:r>
      <w:r w:rsidRPr="00725438">
        <w:t xml:space="preserve"> may change during guideline development, but the areas covered will remain as listed in the final scope</w:t>
      </w:r>
      <w:r w:rsidR="00CA2D41">
        <w:t xml:space="preserve">. </w:t>
      </w:r>
    </w:p>
    <w:p w14:paraId="20871B7F" w14:textId="5EDED329" w:rsidR="00CA2D41" w:rsidRDefault="0FD30CBD" w:rsidP="00CA2D41">
      <w:pPr>
        <w:pStyle w:val="NICEnormal"/>
        <w:rPr>
          <w:rFonts w:eastAsia="Arial"/>
        </w:rPr>
      </w:pPr>
      <w:r w:rsidRPr="5257BE4E">
        <w:rPr>
          <w:rFonts w:eastAsia="Arial"/>
        </w:rPr>
        <w:t xml:space="preserve">The areas covered and draft questions will be used to develop more detailed review </w:t>
      </w:r>
      <w:r w:rsidR="5F6038F0" w:rsidRPr="5257BE4E">
        <w:rPr>
          <w:rFonts w:eastAsia="Arial"/>
        </w:rPr>
        <w:t>protocol</w:t>
      </w:r>
      <w:r w:rsidRPr="5257BE4E">
        <w:rPr>
          <w:rFonts w:eastAsia="Arial"/>
        </w:rPr>
        <w:t xml:space="preserve">s. </w:t>
      </w:r>
    </w:p>
    <w:p w14:paraId="3316679C" w14:textId="77777777" w:rsidR="00E56E27" w:rsidRDefault="00E56E27" w:rsidP="00E56E27">
      <w:pPr>
        <w:pStyle w:val="NICEnormal"/>
      </w:pPr>
      <w:r>
        <w:t>We will not be reviewing the evidence on the following:</w:t>
      </w:r>
    </w:p>
    <w:p w14:paraId="7D91AA14" w14:textId="286B9F6C" w:rsidR="00E56E27" w:rsidRDefault="00017FE6" w:rsidP="00D84F47">
      <w:pPr>
        <w:pStyle w:val="Bulletleft1"/>
        <w:ind w:left="284"/>
      </w:pPr>
      <w:r>
        <w:t>g</w:t>
      </w:r>
      <w:r w:rsidRPr="00D92B43">
        <w:t xml:space="preserve">eneral </w:t>
      </w:r>
      <w:r w:rsidR="00E56E27" w:rsidRPr="00D92B43">
        <w:t xml:space="preserve">principles of care covered in </w:t>
      </w:r>
      <w:r w:rsidR="00E56E27">
        <w:t xml:space="preserve">NICE </w:t>
      </w:r>
      <w:r w:rsidR="00E56E27" w:rsidRPr="00D92B43">
        <w:t>foundational guidelines </w:t>
      </w:r>
    </w:p>
    <w:p w14:paraId="5836BC5F" w14:textId="6208B0FA" w:rsidR="00E56E27" w:rsidRDefault="00E56E27" w:rsidP="00D84F47">
      <w:pPr>
        <w:pStyle w:val="Bulletleft1"/>
        <w:ind w:left="284"/>
      </w:pPr>
      <w:r w:rsidRPr="00D92B43">
        <w:t>good practice or general principles of care that are not linked to review questions or evidence </w:t>
      </w:r>
    </w:p>
    <w:p w14:paraId="04DD0E08" w14:textId="3258377D" w:rsidR="00E56E27" w:rsidRPr="00C84564" w:rsidRDefault="00813D42" w:rsidP="00813144">
      <w:pPr>
        <w:pStyle w:val="Bulletleft1last"/>
        <w:rPr>
          <w:rFonts w:eastAsia="Arial"/>
        </w:rPr>
      </w:pPr>
      <w:r>
        <w:t>t</w:t>
      </w:r>
      <w:r w:rsidRPr="00D92B43">
        <w:t xml:space="preserve">raining </w:t>
      </w:r>
      <w:r w:rsidR="00E56E27" w:rsidRPr="00D92B43">
        <w:t xml:space="preserve">or competency </w:t>
      </w:r>
      <w:r w:rsidR="00B54F4D">
        <w:t xml:space="preserve">requirements </w:t>
      </w:r>
      <w:r w:rsidR="00E56E27" w:rsidRPr="00D92B43">
        <w:t>in areas that are the responsibility of professional bodies </w:t>
      </w:r>
      <w:r>
        <w:t xml:space="preserve">or </w:t>
      </w:r>
      <w:r w:rsidR="00E56E27">
        <w:t>professional health and care regulators</w:t>
      </w:r>
      <w:r>
        <w:t>.</w:t>
      </w:r>
      <w:r w:rsidR="00E56E27" w:rsidRPr="005D7032">
        <w:rPr>
          <w:highlight w:val="darkGray"/>
        </w:rPr>
        <w:t xml:space="preserve"> </w:t>
      </w:r>
    </w:p>
    <w:p w14:paraId="1BE05538" w14:textId="698A7C45" w:rsidR="00C84564" w:rsidRDefault="00C84564" w:rsidP="00C84564">
      <w:pPr>
        <w:pStyle w:val="Bulletleft1last"/>
        <w:numPr>
          <w:ilvl w:val="0"/>
          <w:numId w:val="0"/>
        </w:numPr>
      </w:pPr>
      <w:r>
        <w:t>We will be reviewing evidence on the following:</w:t>
      </w:r>
    </w:p>
    <w:p w14:paraId="65FD94FE" w14:textId="77777777" w:rsidR="00C84564" w:rsidRPr="00813D42" w:rsidRDefault="00C84564" w:rsidP="00C84564">
      <w:pPr>
        <w:pStyle w:val="Bulletleft1last"/>
        <w:numPr>
          <w:ilvl w:val="0"/>
          <w:numId w:val="0"/>
        </w:numPr>
        <w:rPr>
          <w:rFonts w:eastAsia="Arial"/>
        </w:rPr>
      </w:pPr>
    </w:p>
    <w:p w14:paraId="49FA7099" w14:textId="78864204" w:rsidR="31DDEC30" w:rsidRDefault="31DDEC30" w:rsidP="043BFF7A">
      <w:pPr>
        <w:pStyle w:val="Heading2"/>
      </w:pPr>
      <w:r>
        <w:t xml:space="preserve">Identification and disclosure </w:t>
      </w:r>
    </w:p>
    <w:p w14:paraId="69604785" w14:textId="2694D991" w:rsidR="0C6EA9EF" w:rsidRDefault="31DDEC30" w:rsidP="00D84F47">
      <w:pPr>
        <w:pStyle w:val="Bulletleft1"/>
        <w:ind w:left="284"/>
      </w:pPr>
      <w:r>
        <w:t>What is the effectiveness of interventions and approaches</w:t>
      </w:r>
      <w:r w:rsidR="00942609">
        <w:t xml:space="preserve"> </w:t>
      </w:r>
      <w:r w:rsidR="004D55DE">
        <w:t>(</w:t>
      </w:r>
      <w:r w:rsidR="00942609">
        <w:t>to be specified in the review protocol</w:t>
      </w:r>
      <w:r w:rsidR="004D55DE">
        <w:t>)</w:t>
      </w:r>
      <w:r>
        <w:t xml:space="preserve"> for identifying domestic abuse</w:t>
      </w:r>
      <w:r w:rsidR="22794F8D">
        <w:t>, including support for disclosure</w:t>
      </w:r>
      <w:r>
        <w:t xml:space="preserve">? </w:t>
      </w:r>
    </w:p>
    <w:p w14:paraId="596EF5C7" w14:textId="72FC1760" w:rsidR="6602EB59" w:rsidRDefault="6602EB59" w:rsidP="00D647DE">
      <w:pPr>
        <w:pStyle w:val="Bulletleft1last"/>
      </w:pPr>
      <w:r>
        <w:t xml:space="preserve">What factors </w:t>
      </w:r>
      <w:r w:rsidRPr="00D647DE">
        <w:t>influence</w:t>
      </w:r>
      <w:r>
        <w:t xml:space="preserve"> identification and disclosure of domestic abuse</w:t>
      </w:r>
      <w:r w:rsidR="006458FC">
        <w:t xml:space="preserve"> to health and care professionals</w:t>
      </w:r>
      <w:r>
        <w:t>?</w:t>
      </w:r>
    </w:p>
    <w:p w14:paraId="4612C03B" w14:textId="73803B3C" w:rsidR="31DDEC30" w:rsidRDefault="00A116CB" w:rsidP="043BFF7A">
      <w:pPr>
        <w:pStyle w:val="Heading2"/>
      </w:pPr>
      <w:r>
        <w:t>Interventions and approaches</w:t>
      </w:r>
    </w:p>
    <w:p w14:paraId="2A30DE63" w14:textId="4C4511DA" w:rsidR="00654AF4" w:rsidRDefault="00654AF4" w:rsidP="00D84F47">
      <w:pPr>
        <w:pStyle w:val="Bulletleft1"/>
        <w:ind w:left="284"/>
      </w:pPr>
      <w:r w:rsidRPr="00654AF4">
        <w:t>What is the effectiveness of interventions and approaches (to be specified in the review protocol) for people with </w:t>
      </w:r>
      <w:r w:rsidR="007D0D60">
        <w:t xml:space="preserve">direct </w:t>
      </w:r>
      <w:r w:rsidRPr="00654AF4">
        <w:t>experience of domestic abuse, as</w:t>
      </w:r>
      <w:r w:rsidR="001E104C">
        <w:t xml:space="preserve"> victims,</w:t>
      </w:r>
      <w:r w:rsidRPr="00654AF4">
        <w:t xml:space="preserve"> </w:t>
      </w:r>
      <w:r w:rsidR="00E85C01">
        <w:t xml:space="preserve">as </w:t>
      </w:r>
      <w:r w:rsidRPr="00654AF4">
        <w:t>defined in this scope </w:t>
      </w:r>
    </w:p>
    <w:p w14:paraId="593A09C3" w14:textId="519F9DD8" w:rsidR="536DC72A" w:rsidRDefault="536DC72A" w:rsidP="00D84F47">
      <w:pPr>
        <w:pStyle w:val="Bulletleft1"/>
        <w:ind w:left="284"/>
      </w:pPr>
      <w:r>
        <w:t>What is the effectiveness of i</w:t>
      </w:r>
      <w:r w:rsidR="31DDEC30">
        <w:t xml:space="preserve">nterventions </w:t>
      </w:r>
      <w:r w:rsidR="3F43426B">
        <w:t xml:space="preserve">and approaches </w:t>
      </w:r>
      <w:r w:rsidR="004A6B83">
        <w:t>(</w:t>
      </w:r>
      <w:r w:rsidR="00BB499B">
        <w:t>to be specified in the review protocol</w:t>
      </w:r>
      <w:r w:rsidR="004A6B83">
        <w:t>)</w:t>
      </w:r>
      <w:r w:rsidR="00BB499B">
        <w:t xml:space="preserve"> </w:t>
      </w:r>
      <w:r w:rsidR="666B44FA">
        <w:t xml:space="preserve">for </w:t>
      </w:r>
      <w:r w:rsidR="00426EF1">
        <w:t xml:space="preserve">babies, children and </w:t>
      </w:r>
      <w:r w:rsidR="00440238">
        <w:t xml:space="preserve">young people </w:t>
      </w:r>
      <w:r w:rsidR="006D296E">
        <w:t xml:space="preserve">aged </w:t>
      </w:r>
      <w:r w:rsidR="00426EF1">
        <w:t xml:space="preserve">under 18 years </w:t>
      </w:r>
      <w:r w:rsidR="001F66AB" w:rsidRPr="001F66AB">
        <w:t>who see</w:t>
      </w:r>
      <w:r w:rsidR="00D872C5">
        <w:t xml:space="preserve"> or</w:t>
      </w:r>
      <w:r w:rsidR="001F66AB" w:rsidRPr="001F66AB">
        <w:t xml:space="preserve"> hear or experience the effect of </w:t>
      </w:r>
      <w:r w:rsidR="00347BE1">
        <w:t xml:space="preserve">domestic </w:t>
      </w:r>
      <w:r w:rsidR="001F66AB" w:rsidRPr="001F66AB">
        <w:t>abuse</w:t>
      </w:r>
      <w:r w:rsidR="00347BE1">
        <w:t xml:space="preserve">? </w:t>
      </w:r>
    </w:p>
    <w:p w14:paraId="69C067BB" w14:textId="0B08829B" w:rsidR="08247F12" w:rsidRDefault="08247F12" w:rsidP="00D84F47">
      <w:pPr>
        <w:pStyle w:val="Bulletleft1"/>
        <w:ind w:left="284"/>
      </w:pPr>
      <w:r>
        <w:t>What is the effectiveness of i</w:t>
      </w:r>
      <w:r w:rsidR="31DDEC30">
        <w:t xml:space="preserve">nterventions </w:t>
      </w:r>
      <w:r w:rsidR="02C81C49">
        <w:t xml:space="preserve">and approaches </w:t>
      </w:r>
      <w:r w:rsidR="004A6B83">
        <w:t>(</w:t>
      </w:r>
      <w:r w:rsidR="008220BA">
        <w:t>to be specified in the review protocol</w:t>
      </w:r>
      <w:r w:rsidR="004A6B83">
        <w:t>)</w:t>
      </w:r>
      <w:r w:rsidR="008220BA">
        <w:t xml:space="preserve"> </w:t>
      </w:r>
      <w:r w:rsidR="53F11740">
        <w:t xml:space="preserve">for </w:t>
      </w:r>
      <w:r w:rsidR="008220BA">
        <w:t xml:space="preserve">people </w:t>
      </w:r>
      <w:r w:rsidR="31DDEC30">
        <w:t>perpetrat</w:t>
      </w:r>
      <w:r w:rsidR="008220BA">
        <w:t>ing</w:t>
      </w:r>
      <w:r w:rsidR="31DDEC30">
        <w:t xml:space="preserve"> domestic </w:t>
      </w:r>
      <w:r w:rsidR="008220BA">
        <w:t>abuse, including</w:t>
      </w:r>
      <w:r w:rsidR="08AF13D6">
        <w:t xml:space="preserve"> preventing re-offending</w:t>
      </w:r>
      <w:r w:rsidR="348B47A5">
        <w:t>?</w:t>
      </w:r>
    </w:p>
    <w:p w14:paraId="5A8FB7E0" w14:textId="1A541432" w:rsidR="043BFF7A" w:rsidRPr="005A1B86" w:rsidRDefault="2FA8FECC" w:rsidP="00AD2700">
      <w:pPr>
        <w:pStyle w:val="Bulletleft1last"/>
      </w:pPr>
      <w:r>
        <w:t xml:space="preserve">What </w:t>
      </w:r>
      <w:r w:rsidR="68C92B46">
        <w:t xml:space="preserve">factors </w:t>
      </w:r>
      <w:r w:rsidR="68C92B46" w:rsidRPr="00AD2700">
        <w:t>influence</w:t>
      </w:r>
      <w:r w:rsidR="68C92B46">
        <w:t xml:space="preserve"> </w:t>
      </w:r>
      <w:r>
        <w:t>access</w:t>
      </w:r>
      <w:r w:rsidR="6EC6B5F3">
        <w:t xml:space="preserve"> to </w:t>
      </w:r>
      <w:r w:rsidR="00C000EF">
        <w:t>interventions and approaches</w:t>
      </w:r>
      <w:r w:rsidR="31DDEC30">
        <w:t xml:space="preserve"> for people experiencing, exposed to or perpetrating domestic </w:t>
      </w:r>
      <w:r w:rsidR="6ADD8C7E">
        <w:t>abuse?</w:t>
      </w:r>
    </w:p>
    <w:p w14:paraId="06127DD8" w14:textId="2557BBC4" w:rsidR="00214F67" w:rsidRDefault="00214F67" w:rsidP="00214F67">
      <w:pPr>
        <w:pStyle w:val="Heading1"/>
      </w:pPr>
      <w:r>
        <w:t>Economic aspects</w:t>
      </w:r>
    </w:p>
    <w:p w14:paraId="0E726D50" w14:textId="0EB7555D" w:rsidR="002639A5" w:rsidRPr="007315C6" w:rsidRDefault="002639A5" w:rsidP="002639A5">
      <w:pPr>
        <w:pStyle w:val="NICEnormal"/>
        <w:rPr>
          <w:rFonts w:cs="Arial"/>
          <w:b/>
          <w:bCs/>
          <w:kern w:val="32"/>
          <w:sz w:val="32"/>
        </w:rPr>
      </w:pPr>
      <w:r>
        <w:t xml:space="preserve">We will take economic aspects into account when making recommendations. </w:t>
      </w:r>
      <w:r w:rsidR="00624E00" w:rsidRPr="5779122C">
        <w:rPr>
          <w:rFonts w:eastAsia="Arial" w:cs="Arial"/>
          <w:color w:val="000000" w:themeColor="text1"/>
        </w:rPr>
        <w:t xml:space="preserve">For each review question (or key areas in the scope), we review the economic evidence and, where appropriate, carry out economic modelling and analyses, </w:t>
      </w:r>
      <w:r w:rsidR="00A0362F">
        <w:rPr>
          <w:rFonts w:eastAsia="Arial" w:cs="Arial"/>
          <w:color w:val="000000" w:themeColor="text1"/>
        </w:rPr>
        <w:t>to assess the value for money (cost effectiveness) of interventions</w:t>
      </w:r>
      <w:r w:rsidR="00624E00" w:rsidRPr="5779122C">
        <w:rPr>
          <w:rFonts w:eastAsia="Arial" w:cs="Arial"/>
          <w:color w:val="000000" w:themeColor="text1"/>
        </w:rPr>
        <w:t>.</w:t>
      </w:r>
      <w:r w:rsidR="00624E00" w:rsidRPr="5779122C">
        <w:t xml:space="preserve"> </w:t>
      </w:r>
      <w:r w:rsidR="00A0362F">
        <w:t>This is done using an NHS and personal social services perspective</w:t>
      </w:r>
      <w:r w:rsidR="00C07773">
        <w:t xml:space="preserve">. </w:t>
      </w:r>
      <w:r w:rsidR="00C07773" w:rsidRPr="00C07773">
        <w:t>A wider public sector perspective may be undertaken, depending on availability of relevant data.</w:t>
      </w:r>
    </w:p>
    <w:p w14:paraId="56D83F1F" w14:textId="21237E69" w:rsidR="002639A5" w:rsidRDefault="00D95A50" w:rsidP="00D95A50">
      <w:pPr>
        <w:pStyle w:val="Heading1"/>
      </w:pPr>
      <w:r w:rsidRPr="00D95A50">
        <w:t xml:space="preserve">NICE </w:t>
      </w:r>
      <w:r w:rsidR="000A6630">
        <w:t>guidance</w:t>
      </w:r>
      <w:r w:rsidR="00C44339" w:rsidRPr="00D95A50">
        <w:t xml:space="preserve"> </w:t>
      </w:r>
      <w:r w:rsidRPr="00D95A50">
        <w:t>and quality standards that may be affected by this update</w:t>
      </w:r>
    </w:p>
    <w:p w14:paraId="46F2EDC6" w14:textId="70F50052" w:rsidR="001711DB" w:rsidRPr="002200AB" w:rsidRDefault="004C3D2D" w:rsidP="00D84F47">
      <w:pPr>
        <w:pStyle w:val="Bulletleft1"/>
        <w:ind w:left="284"/>
        <w:rPr>
          <w:rStyle w:val="normaltextrun"/>
          <w:rFonts w:cs="Arial"/>
        </w:rPr>
      </w:pPr>
      <w:hyperlink r:id="rId13" w:tgtFrame="_blank" w:history="1">
        <w:r w:rsidRPr="007C4583">
          <w:rPr>
            <w:rStyle w:val="normaltextrun"/>
            <w:rFonts w:cs="Arial"/>
            <w:color w:val="467886"/>
            <w:u w:val="single"/>
          </w:rPr>
          <w:t>Antenatal and postnatal mental health: clinical management and service guidance</w:t>
        </w:r>
      </w:hyperlink>
      <w:r w:rsidRPr="007C4583">
        <w:rPr>
          <w:rStyle w:val="normaltextrun"/>
          <w:rFonts w:cs="Arial"/>
        </w:rPr>
        <w:t xml:space="preserve"> (2014 updated 2020) NICE guideline CG192</w:t>
      </w:r>
    </w:p>
    <w:p w14:paraId="388134FA" w14:textId="4CDFF251" w:rsidR="001711DB" w:rsidRPr="007C4583" w:rsidRDefault="00545B69" w:rsidP="00D84F47">
      <w:pPr>
        <w:pStyle w:val="Bulletleft1"/>
        <w:ind w:left="284"/>
      </w:pPr>
      <w:hyperlink r:id="rId14">
        <w:r w:rsidRPr="007C4583">
          <w:rPr>
            <w:rStyle w:val="normaltextrun"/>
            <w:rFonts w:cs="Arial"/>
            <w:color w:val="467886"/>
            <w:u w:val="single"/>
          </w:rPr>
          <w:t>Child abuse and neglect</w:t>
        </w:r>
      </w:hyperlink>
      <w:r w:rsidR="008842C4" w:rsidRPr="007C4583">
        <w:t xml:space="preserve"> (2017) </w:t>
      </w:r>
      <w:r w:rsidR="008842C4" w:rsidRPr="002200AB">
        <w:t>NICE</w:t>
      </w:r>
      <w:r w:rsidR="008842C4" w:rsidRPr="007C4583">
        <w:t xml:space="preserve"> guideline NG76</w:t>
      </w:r>
    </w:p>
    <w:p w14:paraId="2A7875B6" w14:textId="7D94DFB7" w:rsidR="00EE6EA4" w:rsidRPr="007C4583" w:rsidRDefault="00EE6EA4" w:rsidP="00D84F47">
      <w:pPr>
        <w:pStyle w:val="Bulletleft1"/>
        <w:ind w:left="284"/>
      </w:pPr>
      <w:hyperlink r:id="rId15" w:history="1">
        <w:r w:rsidRPr="007C4583">
          <w:rPr>
            <w:rStyle w:val="normaltextrun"/>
            <w:rFonts w:cs="Arial"/>
            <w:color w:val="467886"/>
            <w:u w:val="single"/>
            <w:lang w:val="en-US"/>
          </w:rPr>
          <w:t xml:space="preserve">Contraceptive services for under 25s </w:t>
        </w:r>
      </w:hyperlink>
      <w:r w:rsidRPr="007C4583">
        <w:t xml:space="preserve"> (2014) NICE guideline PH51 </w:t>
      </w:r>
    </w:p>
    <w:p w14:paraId="112ED4FD" w14:textId="69C5E75F" w:rsidR="00472F4C" w:rsidRPr="002200AB" w:rsidRDefault="009D24B6" w:rsidP="00D84F47">
      <w:pPr>
        <w:pStyle w:val="Bulletleft1"/>
        <w:ind w:left="284"/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</w:pPr>
      <w:hyperlink r:id="rId16" w:history="1">
        <w:r w:rsidRPr="007C4583">
          <w:rPr>
            <w:rStyle w:val="normaltextrun"/>
            <w:rFonts w:cs="Arial"/>
            <w:color w:val="467886"/>
            <w:u w:val="single"/>
          </w:rPr>
          <w:t>Depression in children and young people: identification and management</w:t>
        </w:r>
      </w:hyperlink>
      <w:r w:rsidRPr="00E64FBA">
        <w:rPr>
          <w:rStyle w:val="normaltextrun"/>
          <w:rFonts w:cs="Arial"/>
          <w:color w:val="000000"/>
          <w:sz w:val="22"/>
          <w:szCs w:val="22"/>
          <w:shd w:val="clear" w:color="auto" w:fill="FFFFFF"/>
          <w:lang w:val="en-US"/>
        </w:rPr>
        <w:t xml:space="preserve"> </w:t>
      </w:r>
      <w:r w:rsidRPr="007C4583">
        <w:rPr>
          <w:rStyle w:val="normaltextrun"/>
          <w:rFonts w:cs="Arial"/>
        </w:rPr>
        <w:t>(2019) NICE guideline NG134</w:t>
      </w:r>
    </w:p>
    <w:p w14:paraId="20AB8462" w14:textId="55CB5D9C" w:rsidR="00302397" w:rsidRPr="002200AB" w:rsidRDefault="00302397" w:rsidP="00D84F47">
      <w:pPr>
        <w:pStyle w:val="Bulletleft1"/>
        <w:ind w:left="284"/>
        <w:rPr>
          <w:lang w:val="en-US"/>
        </w:rPr>
      </w:pPr>
      <w:hyperlink r:id="rId17">
        <w:r w:rsidRPr="00E64FBA">
          <w:rPr>
            <w:rStyle w:val="normaltextrun"/>
            <w:rFonts w:cs="Arial"/>
            <w:color w:val="467886"/>
            <w:u w:val="single"/>
            <w:lang w:val="en-US"/>
          </w:rPr>
          <w:t>Digital front door technologies to gather service user information for NHS talking therapies for anxiety and depression assessments: early value assessmen</w:t>
        </w:r>
        <w:r w:rsidRPr="003909D3">
          <w:rPr>
            <w:rStyle w:val="normaltextrun"/>
            <w:rFonts w:cs="Arial"/>
            <w:color w:val="467886"/>
            <w:u w:val="single"/>
            <w:lang w:val="en-US"/>
          </w:rPr>
          <w:t>t</w:t>
        </w:r>
      </w:hyperlink>
      <w:r w:rsidRPr="00E64FBA">
        <w:rPr>
          <w:rStyle w:val="normaltextrun"/>
          <w:rFonts w:cs="Arial"/>
          <w:color w:val="467886"/>
          <w:u w:val="single"/>
          <w:lang w:val="en-US"/>
        </w:rPr>
        <w:t xml:space="preserve"> </w:t>
      </w:r>
      <w:r w:rsidRPr="003909D3">
        <w:rPr>
          <w:rStyle w:val="normaltextrun"/>
          <w:rFonts w:cs="Arial"/>
          <w:lang w:val="en-US"/>
        </w:rPr>
        <w:t xml:space="preserve">(2025) NICE health </w:t>
      </w:r>
      <w:r w:rsidRPr="00FF7401">
        <w:rPr>
          <w:rStyle w:val="normaltextrun"/>
        </w:rPr>
        <w:t>technology</w:t>
      </w:r>
      <w:r w:rsidRPr="003909D3">
        <w:rPr>
          <w:rStyle w:val="normaltextrun"/>
          <w:rFonts w:cs="Arial"/>
          <w:lang w:val="en-US"/>
        </w:rPr>
        <w:t xml:space="preserve"> evaluation HTE30 </w:t>
      </w:r>
    </w:p>
    <w:p w14:paraId="3642C630" w14:textId="71634DE2" w:rsidR="00A122EC" w:rsidRPr="002200AB" w:rsidRDefault="00A122EC" w:rsidP="00D84F47">
      <w:pPr>
        <w:pStyle w:val="Bulletleft1"/>
        <w:ind w:left="284"/>
        <w:rPr>
          <w:rStyle w:val="normaltextrun"/>
          <w:rFonts w:cs="Arial"/>
          <w:color w:val="467886"/>
          <w:u w:val="single"/>
        </w:rPr>
      </w:pPr>
      <w:hyperlink r:id="rId18">
        <w:r w:rsidRPr="007C4583">
          <w:rPr>
            <w:rStyle w:val="normaltextrun"/>
            <w:rFonts w:cs="Arial"/>
            <w:color w:val="467886"/>
            <w:u w:val="single"/>
            <w:lang w:val="en-US"/>
          </w:rPr>
          <w:t>Domestic violence and abuse</w:t>
        </w:r>
      </w:hyperlink>
      <w:r w:rsidRPr="007C4583">
        <w:rPr>
          <w:rStyle w:val="normaltextrun"/>
          <w:rFonts w:cs="Arial"/>
          <w:lang w:val="en-US"/>
        </w:rPr>
        <w:t xml:space="preserve"> (2016) NICE </w:t>
      </w:r>
      <w:r w:rsidRPr="00FF7401">
        <w:rPr>
          <w:rStyle w:val="normaltextrun"/>
        </w:rPr>
        <w:t>quality</w:t>
      </w:r>
      <w:r w:rsidRPr="007C4583">
        <w:rPr>
          <w:rStyle w:val="normaltextrun"/>
          <w:rFonts w:cs="Arial"/>
          <w:lang w:val="en-US"/>
        </w:rPr>
        <w:t xml:space="preserve"> standard 116</w:t>
      </w:r>
    </w:p>
    <w:p w14:paraId="277FC00E" w14:textId="337A8CA5" w:rsidR="00472F4C" w:rsidRDefault="003F3FCB" w:rsidP="00D84F47">
      <w:pPr>
        <w:pStyle w:val="Bulletleft1"/>
        <w:ind w:left="284"/>
      </w:pPr>
      <w:hyperlink r:id="rId19" w:history="1">
        <w:r w:rsidRPr="00B004DE">
          <w:rPr>
            <w:rStyle w:val="normaltextrun"/>
            <w:color w:val="467886"/>
            <w:u w:val="single"/>
            <w:lang w:val="en-US"/>
          </w:rPr>
          <w:t>Fertility problems: assessment and treatmen</w:t>
        </w:r>
        <w:r w:rsidRPr="00E64FBA">
          <w:rPr>
            <w:rStyle w:val="normaltextrun"/>
            <w:color w:val="467886"/>
            <w:lang w:val="en-US"/>
          </w:rPr>
          <w:t>t</w:t>
        </w:r>
      </w:hyperlink>
      <w:r w:rsidR="00B004DE">
        <w:rPr>
          <w:rStyle w:val="normaltextrun"/>
          <w:rFonts w:cs="Arial"/>
          <w:color w:val="467886"/>
          <w:u w:val="single"/>
        </w:rPr>
        <w:t xml:space="preserve"> </w:t>
      </w:r>
      <w:r w:rsidRPr="007C4583">
        <w:t>(2013, updated 2017) NICE guideline CG156</w:t>
      </w:r>
    </w:p>
    <w:p w14:paraId="41B32B7F" w14:textId="17B9143C" w:rsidR="00F25F4F" w:rsidRPr="002200AB" w:rsidRDefault="009D24B6" w:rsidP="00D84F47">
      <w:pPr>
        <w:pStyle w:val="Bulletleft1"/>
        <w:ind w:left="284"/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</w:pPr>
      <w:hyperlink r:id="rId20">
        <w:r w:rsidRPr="007C4583">
          <w:rPr>
            <w:rStyle w:val="normaltextrun"/>
            <w:rFonts w:cs="Arial"/>
            <w:color w:val="467886"/>
            <w:u w:val="single"/>
          </w:rPr>
          <w:t xml:space="preserve">Intrapartum care for women with existing medical conditions or obstetric complications and their babies </w:t>
        </w:r>
      </w:hyperlink>
      <w:r w:rsidRPr="007C4583">
        <w:rPr>
          <w:rStyle w:val="normaltextrun"/>
          <w:rFonts w:cs="Arial"/>
          <w:color w:val="467886"/>
          <w:u w:val="single"/>
        </w:rPr>
        <w:t xml:space="preserve"> </w:t>
      </w:r>
      <w:r w:rsidRPr="007C4583">
        <w:rPr>
          <w:rStyle w:val="normaltextrun"/>
          <w:rFonts w:cs="Arial"/>
        </w:rPr>
        <w:t>(2019) NICE guideline NG121</w:t>
      </w:r>
    </w:p>
    <w:p w14:paraId="682DC03F" w14:textId="7056A612" w:rsidR="004B28E5" w:rsidRPr="002200AB" w:rsidRDefault="009D24B6" w:rsidP="00D84F47">
      <w:pPr>
        <w:pStyle w:val="Bulletleft1"/>
        <w:ind w:left="284"/>
        <w:rPr>
          <w:color w:val="000000"/>
          <w:shd w:val="clear" w:color="auto" w:fill="FFFFFF"/>
        </w:rPr>
      </w:pPr>
      <w:hyperlink r:id="rId21" w:history="1">
        <w:r w:rsidRPr="007C4583">
          <w:rPr>
            <w:rStyle w:val="normaltextrun"/>
            <w:rFonts w:cs="Arial"/>
            <w:color w:val="467886"/>
            <w:u w:val="single"/>
          </w:rPr>
          <w:t xml:space="preserve">People's experience in adult social care services: improving the experience of care and support for people using adult social care services </w:t>
        </w:r>
      </w:hyperlink>
      <w:r w:rsidRPr="007C4583">
        <w:rPr>
          <w:color w:val="000000"/>
          <w:shd w:val="clear" w:color="auto" w:fill="FFFFFF"/>
        </w:rPr>
        <w:t xml:space="preserve">(2018) NICE </w:t>
      </w:r>
      <w:r w:rsidRPr="00FF7401">
        <w:t>guideline</w:t>
      </w:r>
      <w:r w:rsidRPr="007C4583">
        <w:rPr>
          <w:color w:val="000000"/>
          <w:shd w:val="clear" w:color="auto" w:fill="FFFFFF"/>
        </w:rPr>
        <w:t xml:space="preserve"> NG86</w:t>
      </w:r>
    </w:p>
    <w:p w14:paraId="48B165D0" w14:textId="6577970C" w:rsidR="00DE4303" w:rsidRPr="00E64FBA" w:rsidRDefault="004B28E5" w:rsidP="00D84F47">
      <w:pPr>
        <w:pStyle w:val="Bulletleft1"/>
        <w:ind w:left="284"/>
      </w:pPr>
      <w:hyperlink r:id="rId22" w:history="1">
        <w:r w:rsidRPr="007A2A90">
          <w:rPr>
            <w:rStyle w:val="normaltextrun"/>
            <w:color w:val="467886"/>
            <w:u w:val="single"/>
          </w:rPr>
          <w:t>Post-traumatic stress disorder</w:t>
        </w:r>
      </w:hyperlink>
      <w:r>
        <w:rPr>
          <w:shd w:val="clear" w:color="auto" w:fill="FFFFFF"/>
        </w:rPr>
        <w:t xml:space="preserve"> (2018) </w:t>
      </w:r>
      <w:r w:rsidRPr="00FF7401">
        <w:t>NICE</w:t>
      </w:r>
      <w:r>
        <w:rPr>
          <w:shd w:val="clear" w:color="auto" w:fill="FFFFFF"/>
        </w:rPr>
        <w:t xml:space="preserve"> </w:t>
      </w:r>
      <w:r w:rsidRPr="00FF7401">
        <w:t>guideline</w:t>
      </w:r>
      <w:r>
        <w:rPr>
          <w:shd w:val="clear" w:color="auto" w:fill="FFFFFF"/>
        </w:rPr>
        <w:t xml:space="preserve"> NG116</w:t>
      </w:r>
    </w:p>
    <w:p w14:paraId="66DC4FA3" w14:textId="14751B87" w:rsidR="00BD11DD" w:rsidRPr="009D3338" w:rsidRDefault="009E44C2" w:rsidP="00D84F47">
      <w:pPr>
        <w:pStyle w:val="Bulletleft1"/>
        <w:ind w:left="284"/>
        <w:rPr>
          <w:rStyle w:val="normaltextrun"/>
          <w:rFonts w:cs="Arial"/>
        </w:rPr>
      </w:pPr>
      <w:hyperlink r:id="rId23" w:tgtFrame="_blank" w:history="1">
        <w:r w:rsidRPr="007C4583">
          <w:rPr>
            <w:rStyle w:val="normaltextrun"/>
            <w:rFonts w:cs="Arial"/>
            <w:color w:val="467886"/>
            <w:u w:val="single"/>
            <w:lang w:val="en-US"/>
          </w:rPr>
          <w:t>Pregnancy and complex social factors: a model for service provision for pregnant women with complex social factors</w:t>
        </w:r>
      </w:hyperlink>
      <w:r w:rsidRPr="007C4583">
        <w:rPr>
          <w:rStyle w:val="normaltextrun"/>
          <w:rFonts w:cs="Arial"/>
          <w:lang w:val="en-US"/>
        </w:rPr>
        <w:t xml:space="preserve"> (2010) </w:t>
      </w:r>
      <w:r w:rsidRPr="00FF7401">
        <w:rPr>
          <w:rStyle w:val="normaltextrun"/>
        </w:rPr>
        <w:t>NICE</w:t>
      </w:r>
      <w:r w:rsidRPr="007C4583">
        <w:rPr>
          <w:rStyle w:val="normaltextrun"/>
          <w:rFonts w:cs="Arial"/>
          <w:lang w:val="en-US"/>
        </w:rPr>
        <w:t xml:space="preserve"> guideline CG110</w:t>
      </w:r>
    </w:p>
    <w:p w14:paraId="28C9B9F5" w14:textId="5173E7FE" w:rsidR="009D3338" w:rsidRPr="002200AB" w:rsidRDefault="005B0E7E" w:rsidP="00D84F47">
      <w:pPr>
        <w:pStyle w:val="Bulletleft1"/>
        <w:ind w:left="284"/>
        <w:rPr>
          <w:rFonts w:cs="Arial"/>
        </w:rPr>
      </w:pPr>
      <w:hyperlink r:id="rId24" w:history="1">
        <w:r w:rsidRPr="005B0E7E">
          <w:rPr>
            <w:rStyle w:val="normaltextrun"/>
            <w:rFonts w:cs="Arial"/>
            <w:color w:val="467886"/>
            <w:u w:val="single"/>
            <w:lang w:val="en-US"/>
          </w:rPr>
          <w:t>Preventing suicide in community and custodial settings</w:t>
        </w:r>
      </w:hyperlink>
      <w:r>
        <w:rPr>
          <w:rStyle w:val="normaltextrun"/>
          <w:rFonts w:cs="Arial"/>
          <w:lang w:val="en-US"/>
        </w:rPr>
        <w:t xml:space="preserve"> </w:t>
      </w:r>
      <w:r w:rsidR="003C6601">
        <w:rPr>
          <w:rStyle w:val="normaltextrun"/>
          <w:rFonts w:cs="Arial"/>
          <w:lang w:val="en-US"/>
        </w:rPr>
        <w:t>(2018) NICE guideline</w:t>
      </w:r>
      <w:r w:rsidR="004E7D5F">
        <w:rPr>
          <w:rStyle w:val="normaltextrun"/>
          <w:rFonts w:cs="Arial"/>
          <w:lang w:val="en-US"/>
        </w:rPr>
        <w:t xml:space="preserve"> NG105</w:t>
      </w:r>
    </w:p>
    <w:p w14:paraId="049ED59C" w14:textId="325F42B0" w:rsidR="009D24B6" w:rsidRPr="00E64FBA" w:rsidRDefault="009D24B6" w:rsidP="00813144">
      <w:pPr>
        <w:pStyle w:val="Bulletleft1last"/>
        <w:rPr>
          <w:color w:val="000000"/>
          <w:sz w:val="22"/>
          <w:szCs w:val="22"/>
          <w:shd w:val="clear" w:color="auto" w:fill="FFFFFF"/>
        </w:rPr>
      </w:pPr>
      <w:hyperlink r:id="rId25" w:history="1">
        <w:r w:rsidRPr="007C4583">
          <w:rPr>
            <w:rStyle w:val="normaltextrun"/>
            <w:color w:val="467886"/>
            <w:u w:val="single"/>
          </w:rPr>
          <w:t xml:space="preserve">Sexually transmitted infections: condom distribution schemes </w:t>
        </w:r>
      </w:hyperlink>
      <w:r w:rsidRPr="007C4583">
        <w:rPr>
          <w:color w:val="000000"/>
          <w:shd w:val="clear" w:color="auto" w:fill="FFFFFF"/>
        </w:rPr>
        <w:t xml:space="preserve"> (2017) </w:t>
      </w:r>
      <w:r w:rsidR="00B55BB2" w:rsidRPr="00B55BB2">
        <w:rPr>
          <w:color w:val="000000"/>
          <w:shd w:val="clear" w:color="auto" w:fill="FFFFFF"/>
        </w:rPr>
        <w:t>NICE guideline</w:t>
      </w:r>
      <w:r w:rsidR="00B55BB2">
        <w:rPr>
          <w:color w:val="000000"/>
          <w:shd w:val="clear" w:color="auto" w:fill="FFFFFF"/>
        </w:rPr>
        <w:t xml:space="preserve"> </w:t>
      </w:r>
      <w:r w:rsidRPr="007C4583">
        <w:rPr>
          <w:color w:val="000000"/>
          <w:shd w:val="clear" w:color="auto" w:fill="FFFFFF"/>
        </w:rPr>
        <w:t>NG68</w:t>
      </w:r>
    </w:p>
    <w:p w14:paraId="4FDF0DC4" w14:textId="46558CF0" w:rsidR="00655B0B" w:rsidRPr="00745C44" w:rsidRDefault="00CE74B1" w:rsidP="00930BF5">
      <w:pPr>
        <w:pStyle w:val="Heading1"/>
      </w:pPr>
      <w:r>
        <w:rPr>
          <w:rStyle w:val="Hyperlink"/>
          <w:color w:val="auto"/>
          <w:u w:val="none"/>
        </w:rPr>
        <w:t xml:space="preserve">Incorporating </w:t>
      </w:r>
      <w:r w:rsidR="00655B0B" w:rsidRPr="00745C44">
        <w:rPr>
          <w:rStyle w:val="Hyperlink"/>
          <w:color w:val="auto"/>
          <w:u w:val="none"/>
        </w:rPr>
        <w:t>NICE technology appraisals</w:t>
      </w:r>
    </w:p>
    <w:p w14:paraId="3B200141" w14:textId="77777777" w:rsidR="00655B0B" w:rsidRDefault="00655B0B" w:rsidP="00655B0B">
      <w:pPr>
        <w:pStyle w:val="NICEnormal"/>
      </w:pPr>
      <w:r>
        <w:t>NICE technology appraisal guidance will be in</w:t>
      </w:r>
      <w:r w:rsidR="00590A71">
        <w:t>corporated into the guideline</w:t>
      </w:r>
      <w:r>
        <w:t xml:space="preserve"> where relevant. For further details, see our </w:t>
      </w:r>
      <w:hyperlink r:id="rId26" w:history="1">
        <w:r w:rsidRPr="00655B0B">
          <w:rPr>
            <w:rStyle w:val="Hyperlink"/>
          </w:rPr>
          <w:t>web page on bringing our guidance together by topic</w:t>
        </w:r>
      </w:hyperlink>
      <w:r>
        <w:t>.</w:t>
      </w:r>
      <w:r w:rsidR="007256B1">
        <w:t xml:space="preserve"> </w:t>
      </w:r>
    </w:p>
    <w:p w14:paraId="04F5D127" w14:textId="20B0D542" w:rsidR="00C7708A" w:rsidRDefault="00C7708A" w:rsidP="008C6D0F">
      <w:pPr>
        <w:pStyle w:val="Heading1"/>
      </w:pPr>
      <w:bookmarkStart w:id="2" w:name="_(Optional)_Recommendations_we"/>
      <w:bookmarkEnd w:id="2"/>
      <w:r>
        <w:t>Further information</w:t>
      </w:r>
    </w:p>
    <w:tbl>
      <w:tblPr>
        <w:tblStyle w:val="PanelPrimary1"/>
        <w:tblW w:w="5000" w:type="pct"/>
        <w:tblLook w:val="0000" w:firstRow="0" w:lastRow="0" w:firstColumn="0" w:lastColumn="0" w:noHBand="0" w:noVBand="0"/>
        <w:tblCaption w:val="Primary panel"/>
      </w:tblPr>
      <w:tblGrid>
        <w:gridCol w:w="8246"/>
      </w:tblGrid>
      <w:tr w:rsidR="00CA2C53" w:rsidRPr="00CA2C53" w14:paraId="338B25B8" w14:textId="77777777">
        <w:tc>
          <w:tcPr>
            <w:tcW w:w="5000" w:type="pct"/>
          </w:tcPr>
          <w:p w14:paraId="40244083" w14:textId="77777777" w:rsidR="00CA2C53" w:rsidRPr="00315693" w:rsidRDefault="00CA2C53" w:rsidP="00CA2C53">
            <w:pPr>
              <w:pStyle w:val="NICEnormal"/>
            </w:pPr>
            <w:r>
              <w:t xml:space="preserve">The guideline update is expected to be published in </w:t>
            </w:r>
            <w:r w:rsidRPr="00B46380">
              <w:t>September 2027</w:t>
            </w:r>
            <w:r w:rsidRPr="0092743D">
              <w:t>.</w:t>
            </w:r>
            <w:r>
              <w:t xml:space="preserve"> </w:t>
            </w:r>
          </w:p>
          <w:p w14:paraId="49CBB0A4" w14:textId="77777777" w:rsidR="00CA2C53" w:rsidRPr="00315693" w:rsidRDefault="00CA2C53" w:rsidP="00CA2C53">
            <w:pPr>
              <w:pStyle w:val="NICEnormal"/>
              <w:rPr>
                <w:highlight w:val="cyan"/>
              </w:rPr>
            </w:pPr>
            <w:r>
              <w:t xml:space="preserve">To follow the </w:t>
            </w:r>
            <w:r w:rsidRPr="00BC752F">
              <w:t>progress of the update</w:t>
            </w:r>
            <w:r>
              <w:t xml:space="preserve">, see the </w:t>
            </w:r>
            <w:hyperlink r:id="rId27" w:history="1">
              <w:r w:rsidRPr="0017403D">
                <w:rPr>
                  <w:rStyle w:val="Hyperlink"/>
                </w:rPr>
                <w:t>guideline in development page</w:t>
              </w:r>
            </w:hyperlink>
            <w:r>
              <w:t xml:space="preserve">. </w:t>
            </w:r>
          </w:p>
          <w:p w14:paraId="3E0727B5" w14:textId="26444F42" w:rsidR="00CA2C53" w:rsidRPr="00CA2C53" w:rsidRDefault="00CA2C53" w:rsidP="00CA2C53">
            <w:pPr>
              <w:pStyle w:val="NICEnormal"/>
            </w:pPr>
            <w:r w:rsidRPr="00315693">
              <w:t xml:space="preserve">Our website has information about </w:t>
            </w:r>
            <w:hyperlink r:id="rId28" w:history="1">
              <w:r>
                <w:rPr>
                  <w:rStyle w:val="Hyperlink"/>
                </w:rPr>
                <w:t>how NICE guidelines are developed</w:t>
              </w:r>
            </w:hyperlink>
            <w:r w:rsidRPr="00315693">
              <w:t>.</w:t>
            </w:r>
          </w:p>
        </w:tc>
      </w:tr>
    </w:tbl>
    <w:p w14:paraId="5F4FAE35" w14:textId="77777777" w:rsidR="00EB045C" w:rsidRPr="00CA2C53" w:rsidRDefault="00EB045C" w:rsidP="00CA2C53">
      <w:pPr>
        <w:rPr>
          <w:lang w:eastAsia="en-US"/>
        </w:rPr>
      </w:pPr>
    </w:p>
    <w:p w14:paraId="169355B5" w14:textId="77777777" w:rsidR="00EB045C" w:rsidRDefault="00EB045C" w:rsidP="0098445E">
      <w:pPr>
        <w:pStyle w:val="NICEnormal"/>
      </w:pPr>
      <w:r>
        <w:t xml:space="preserve">NICE guidelines cover health and care in England. Decisions on how they apply in other UK countries are made by ministers in the </w:t>
      </w:r>
      <w:hyperlink r:id="rId29" w:history="1">
        <w:r w:rsidRPr="0090100C">
          <w:rPr>
            <w:rStyle w:val="Hyperlink"/>
          </w:rPr>
          <w:t>Welsh Government</w:t>
        </w:r>
      </w:hyperlink>
      <w:r>
        <w:t xml:space="preserve">, </w:t>
      </w:r>
      <w:hyperlink r:id="rId30" w:history="1">
        <w:r w:rsidRPr="008D4560">
          <w:rPr>
            <w:rStyle w:val="Hyperlink"/>
          </w:rPr>
          <w:t>Scottish Government</w:t>
        </w:r>
      </w:hyperlink>
      <w:r>
        <w:t xml:space="preserve"> and </w:t>
      </w:r>
      <w:hyperlink r:id="rId31" w:history="1">
        <w:r w:rsidRPr="00577646">
          <w:rPr>
            <w:rStyle w:val="Hyperlink"/>
          </w:rPr>
          <w:t>Northern Ireland Executive</w:t>
        </w:r>
      </w:hyperlink>
      <w:r>
        <w:t>.</w:t>
      </w:r>
    </w:p>
    <w:p w14:paraId="2D4BC7CA" w14:textId="00E63C4A" w:rsidR="007A2BAC" w:rsidRDefault="0098445E" w:rsidP="0098445E">
      <w:pPr>
        <w:pStyle w:val="NICEnormal"/>
      </w:pPr>
      <w:r>
        <w:t xml:space="preserve">© NICE </w:t>
      </w:r>
      <w:r w:rsidR="0094462E">
        <w:t>2026</w:t>
      </w:r>
      <w:r w:rsidR="00C66F5B">
        <w:t>.</w:t>
      </w:r>
      <w:r>
        <w:t xml:space="preserve"> All rights reserved. Subject to </w:t>
      </w:r>
      <w:hyperlink r:id="rId32" w:anchor="notice-of-rights" w:history="1">
        <w:r w:rsidRPr="00C66F5B">
          <w:rPr>
            <w:rStyle w:val="Hyperlink"/>
          </w:rPr>
          <w:t>Notice of rights</w:t>
        </w:r>
      </w:hyperlink>
      <w:r>
        <w:t>.</w:t>
      </w:r>
    </w:p>
    <w:p w14:paraId="3C572F6E" w14:textId="77C36B0B" w:rsidR="006B6EEC" w:rsidRPr="00BE3166" w:rsidRDefault="006B6EEC" w:rsidP="00BE3166">
      <w:pPr>
        <w:tabs>
          <w:tab w:val="left" w:pos="3165"/>
        </w:tabs>
        <w:rPr>
          <w:lang w:eastAsia="en-US"/>
        </w:rPr>
      </w:pPr>
      <w:r>
        <w:rPr>
          <w:lang w:eastAsia="en-US"/>
        </w:rPr>
        <w:tab/>
      </w:r>
    </w:p>
    <w:sectPr w:rsidR="006B6EEC" w:rsidRPr="00BE3166" w:rsidSect="008F6FB7">
      <w:footerReference w:type="default" r:id="rId33"/>
      <w:footerReference w:type="first" r:id="rId34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39979" w14:textId="77777777" w:rsidR="00E1528D" w:rsidRDefault="00E1528D" w:rsidP="00446BEE">
      <w:r>
        <w:separator/>
      </w:r>
    </w:p>
  </w:endnote>
  <w:endnote w:type="continuationSeparator" w:id="0">
    <w:p w14:paraId="439D069B" w14:textId="77777777" w:rsidR="00E1528D" w:rsidRDefault="00E1528D" w:rsidP="00446BEE">
      <w:r>
        <w:continuationSeparator/>
      </w:r>
    </w:p>
  </w:endnote>
  <w:endnote w:type="continuationNotice" w:id="1">
    <w:p w14:paraId="510B4FE6" w14:textId="77777777" w:rsidR="00E1528D" w:rsidRDefault="00E152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ra SemiBold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F2C8B" w14:textId="09C8ECFC" w:rsidR="003C59A0" w:rsidRDefault="00A57E12" w:rsidP="00446BEE">
    <w:pPr>
      <w:pStyle w:val="Footer"/>
    </w:pPr>
    <w:r>
      <w:t>NICE guideline</w:t>
    </w:r>
    <w:r w:rsidR="00600C41">
      <w:t xml:space="preserve"> update: </w:t>
    </w:r>
    <w:r w:rsidR="006B6EEC">
      <w:t>d</w:t>
    </w:r>
    <w:r w:rsidR="006B6EEC" w:rsidRPr="00E64FBA">
      <w:t xml:space="preserve">omestic </w:t>
    </w:r>
    <w:r w:rsidR="006B6EEC">
      <w:t>a</w:t>
    </w:r>
    <w:r w:rsidR="006B6EEC" w:rsidRPr="00E64FBA">
      <w:t>buse</w:t>
    </w:r>
  </w:p>
  <w:p w14:paraId="63F03393" w14:textId="1AD9041A" w:rsidR="00446BEE" w:rsidRDefault="00446BEE" w:rsidP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FA2C5A">
      <w:rPr>
        <w:noProof/>
      </w:rPr>
      <w:t>1</w:t>
    </w:r>
    <w:r>
      <w:fldChar w:fldCharType="end"/>
    </w:r>
    <w:r>
      <w:t xml:space="preserve"> of </w:t>
    </w:r>
    <w:r w:rsidR="00FA2C5A">
      <w:fldChar w:fldCharType="begin"/>
    </w:r>
    <w:r w:rsidR="00FA2C5A">
      <w:instrText xml:space="preserve"> NUMPAGES  </w:instrText>
    </w:r>
    <w:r w:rsidR="00FA2C5A">
      <w:fldChar w:fldCharType="separate"/>
    </w:r>
    <w:r w:rsidR="00FA2C5A">
      <w:rPr>
        <w:noProof/>
      </w:rPr>
      <w:t>1</w:t>
    </w:r>
    <w:r w:rsidR="00FA2C5A">
      <w:rPr>
        <w:noProof/>
      </w:rPr>
      <w:fldChar w:fldCharType="end"/>
    </w:r>
  </w:p>
  <w:p w14:paraId="10F788B0" w14:textId="77777777" w:rsidR="00446BEE" w:rsidRDefault="00446BEE">
    <w:pPr>
      <w:pStyle w:val="Footer"/>
    </w:pPr>
  </w:p>
  <w:p w14:paraId="03438C34" w14:textId="77777777" w:rsidR="00446BEE" w:rsidRDefault="00446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295092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382A130" w14:textId="488A9F90" w:rsidR="008E7826" w:rsidRDefault="008E7826" w:rsidP="008E7826">
            <w:pPr>
              <w:pStyle w:val="Footer"/>
            </w:pPr>
            <w:r>
              <w:tab/>
            </w:r>
            <w:r>
              <w:tab/>
            </w:r>
            <w:r w:rsidRPr="008E7826">
              <w:t xml:space="preserve">Page </w:t>
            </w:r>
            <w:r w:rsidRPr="008E7826">
              <w:rPr>
                <w:sz w:val="24"/>
              </w:rPr>
              <w:fldChar w:fldCharType="begin"/>
            </w:r>
            <w:r w:rsidRPr="008E7826">
              <w:instrText xml:space="preserve"> PAGE </w:instrText>
            </w:r>
            <w:r w:rsidRPr="008E7826">
              <w:rPr>
                <w:sz w:val="24"/>
              </w:rPr>
              <w:fldChar w:fldCharType="separate"/>
            </w:r>
            <w:r w:rsidRPr="008E7826">
              <w:rPr>
                <w:noProof/>
              </w:rPr>
              <w:t>2</w:t>
            </w:r>
            <w:r w:rsidRPr="008E7826">
              <w:rPr>
                <w:sz w:val="24"/>
              </w:rPr>
              <w:fldChar w:fldCharType="end"/>
            </w:r>
            <w:r w:rsidRPr="008E7826">
              <w:t xml:space="preserve"> of </w:t>
            </w:r>
            <w:r>
              <w:fldChar w:fldCharType="begin"/>
            </w:r>
            <w:r>
              <w:instrText xml:space="preserve"> NUMPAGES  </w:instrText>
            </w:r>
            <w:r>
              <w:fldChar w:fldCharType="separate"/>
            </w:r>
            <w:r w:rsidRPr="008E7826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E9D42" w14:textId="77777777" w:rsidR="00E1528D" w:rsidRDefault="00E1528D" w:rsidP="00446BEE">
      <w:r>
        <w:separator/>
      </w:r>
    </w:p>
  </w:footnote>
  <w:footnote w:type="continuationSeparator" w:id="0">
    <w:p w14:paraId="7804ABFA" w14:textId="77777777" w:rsidR="00E1528D" w:rsidRDefault="00E1528D" w:rsidP="00446BEE">
      <w:r>
        <w:continuationSeparator/>
      </w:r>
    </w:p>
  </w:footnote>
  <w:footnote w:type="continuationNotice" w:id="1">
    <w:p w14:paraId="3C667C65" w14:textId="77777777" w:rsidR="00E1528D" w:rsidRDefault="00E1528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0FAC"/>
    <w:multiLevelType w:val="multilevel"/>
    <w:tmpl w:val="1A98B85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88C2F32A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numFmt w:val="bullet"/>
      <w:lvlText w:val="-"/>
      <w:lvlJc w:val="left"/>
      <w:pPr>
        <w:ind w:left="1364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5017405"/>
    <w:multiLevelType w:val="multilevel"/>
    <w:tmpl w:val="6E0EA720"/>
    <w:lvl w:ilvl="0">
      <w:start w:val="1"/>
      <w:numFmt w:val="bullet"/>
      <w:pStyle w:val="Bulletleft1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-2617"/>
        </w:tabs>
        <w:ind w:left="-261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-2333"/>
        </w:tabs>
        <w:ind w:left="-2333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-1460"/>
        </w:tabs>
        <w:ind w:left="-14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-1100"/>
        </w:tabs>
        <w:ind w:left="-11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-740"/>
        </w:tabs>
        <w:ind w:left="-7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80"/>
        </w:tabs>
        <w:ind w:left="-3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20"/>
        </w:tabs>
        <w:ind w:left="-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hanging="360"/>
      </w:pPr>
      <w:rPr>
        <w:rFonts w:hint="default"/>
      </w:rPr>
    </w:lvl>
  </w:abstractNum>
  <w:abstractNum w:abstractNumId="3" w15:restartNumberingAfterBreak="0">
    <w:nsid w:val="1A084871"/>
    <w:multiLevelType w:val="hybridMultilevel"/>
    <w:tmpl w:val="5D087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D2081"/>
    <w:multiLevelType w:val="hybridMultilevel"/>
    <w:tmpl w:val="9484FF48"/>
    <w:lvl w:ilvl="0" w:tplc="040488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22BA8"/>
    <w:multiLevelType w:val="hybridMultilevel"/>
    <w:tmpl w:val="427869B0"/>
    <w:lvl w:ilvl="0" w:tplc="08CE03E4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853F9"/>
    <w:multiLevelType w:val="hybridMultilevel"/>
    <w:tmpl w:val="B504DC6A"/>
    <w:lvl w:ilvl="0" w:tplc="8618D5D8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B7135"/>
    <w:multiLevelType w:val="multilevel"/>
    <w:tmpl w:val="C5F8384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9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las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0" w15:restartNumberingAfterBreak="0">
    <w:nsid w:val="59C93D14"/>
    <w:multiLevelType w:val="hybridMultilevel"/>
    <w:tmpl w:val="554CD630"/>
    <w:lvl w:ilvl="0" w:tplc="99140A64">
      <w:start w:val="1"/>
      <w:numFmt w:val="decimal"/>
      <w:pStyle w:val="ParagraphNumbered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96F2189"/>
    <w:multiLevelType w:val="hybridMultilevel"/>
    <w:tmpl w:val="7DD6DEFA"/>
    <w:lvl w:ilvl="0" w:tplc="B20870A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5B619A"/>
    <w:multiLevelType w:val="hybridMultilevel"/>
    <w:tmpl w:val="8B665714"/>
    <w:lvl w:ilvl="0" w:tplc="19621C94">
      <w:start w:val="1"/>
      <w:numFmt w:val="decimal"/>
      <w:pStyle w:val="Numberedlist"/>
      <w:lvlText w:val="%1"/>
      <w:lvlJc w:val="left"/>
      <w:pPr>
        <w:ind w:left="1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num w:numId="1" w16cid:durableId="399716702">
    <w:abstractNumId w:val="10"/>
  </w:num>
  <w:num w:numId="2" w16cid:durableId="1595244151">
    <w:abstractNumId w:val="12"/>
  </w:num>
  <w:num w:numId="3" w16cid:durableId="368646558">
    <w:abstractNumId w:val="7"/>
  </w:num>
  <w:num w:numId="4" w16cid:durableId="534393170">
    <w:abstractNumId w:val="11"/>
  </w:num>
  <w:num w:numId="5" w16cid:durableId="609512517">
    <w:abstractNumId w:val="13"/>
  </w:num>
  <w:num w:numId="6" w16cid:durableId="1061102945">
    <w:abstractNumId w:val="0"/>
  </w:num>
  <w:num w:numId="7" w16cid:durableId="2105955037">
    <w:abstractNumId w:val="6"/>
  </w:num>
  <w:num w:numId="8" w16cid:durableId="2111463811">
    <w:abstractNumId w:val="8"/>
  </w:num>
  <w:num w:numId="9" w16cid:durableId="1212888435">
    <w:abstractNumId w:val="9"/>
  </w:num>
  <w:num w:numId="10" w16cid:durableId="275143626">
    <w:abstractNumId w:val="2"/>
  </w:num>
  <w:num w:numId="11" w16cid:durableId="1016928306">
    <w:abstractNumId w:val="4"/>
  </w:num>
  <w:num w:numId="12" w16cid:durableId="1613509269">
    <w:abstractNumId w:val="1"/>
  </w:num>
  <w:num w:numId="13" w16cid:durableId="1130316614">
    <w:abstractNumId w:val="3"/>
  </w:num>
  <w:num w:numId="14" w16cid:durableId="1551722495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B09"/>
    <w:rsid w:val="000002E8"/>
    <w:rsid w:val="00000AD7"/>
    <w:rsid w:val="00000EBB"/>
    <w:rsid w:val="000010D8"/>
    <w:rsid w:val="00001627"/>
    <w:rsid w:val="00001A6A"/>
    <w:rsid w:val="00001AB6"/>
    <w:rsid w:val="00002B59"/>
    <w:rsid w:val="00003BF7"/>
    <w:rsid w:val="00004BF6"/>
    <w:rsid w:val="00004D8C"/>
    <w:rsid w:val="00004EA9"/>
    <w:rsid w:val="00004F6D"/>
    <w:rsid w:val="000053F8"/>
    <w:rsid w:val="00005434"/>
    <w:rsid w:val="00005458"/>
    <w:rsid w:val="00005ED6"/>
    <w:rsid w:val="0000677F"/>
    <w:rsid w:val="00006F7E"/>
    <w:rsid w:val="00007C80"/>
    <w:rsid w:val="00010105"/>
    <w:rsid w:val="000102E7"/>
    <w:rsid w:val="0001070E"/>
    <w:rsid w:val="000115E1"/>
    <w:rsid w:val="0001282C"/>
    <w:rsid w:val="000128DA"/>
    <w:rsid w:val="00012A0F"/>
    <w:rsid w:val="00013689"/>
    <w:rsid w:val="000142B9"/>
    <w:rsid w:val="00014A07"/>
    <w:rsid w:val="00014F24"/>
    <w:rsid w:val="00015815"/>
    <w:rsid w:val="00016814"/>
    <w:rsid w:val="00016B9D"/>
    <w:rsid w:val="00016BB5"/>
    <w:rsid w:val="00016BF3"/>
    <w:rsid w:val="00016C48"/>
    <w:rsid w:val="00016C9D"/>
    <w:rsid w:val="00017811"/>
    <w:rsid w:val="00017FE6"/>
    <w:rsid w:val="00020EC0"/>
    <w:rsid w:val="0002128A"/>
    <w:rsid w:val="000212F6"/>
    <w:rsid w:val="0002145B"/>
    <w:rsid w:val="00021A48"/>
    <w:rsid w:val="0002203C"/>
    <w:rsid w:val="00022249"/>
    <w:rsid w:val="000223F9"/>
    <w:rsid w:val="00022605"/>
    <w:rsid w:val="00022E85"/>
    <w:rsid w:val="00022F1F"/>
    <w:rsid w:val="00023FB7"/>
    <w:rsid w:val="0002413F"/>
    <w:rsid w:val="00024279"/>
    <w:rsid w:val="00024489"/>
    <w:rsid w:val="00024AB7"/>
    <w:rsid w:val="00024D0A"/>
    <w:rsid w:val="00024E40"/>
    <w:rsid w:val="00025C9C"/>
    <w:rsid w:val="00025E0A"/>
    <w:rsid w:val="00026895"/>
    <w:rsid w:val="0002737A"/>
    <w:rsid w:val="000274B7"/>
    <w:rsid w:val="000300A3"/>
    <w:rsid w:val="00030AF7"/>
    <w:rsid w:val="0003175D"/>
    <w:rsid w:val="00031986"/>
    <w:rsid w:val="00031D35"/>
    <w:rsid w:val="00032C2D"/>
    <w:rsid w:val="00032D26"/>
    <w:rsid w:val="00033129"/>
    <w:rsid w:val="000341CF"/>
    <w:rsid w:val="00034972"/>
    <w:rsid w:val="00034E06"/>
    <w:rsid w:val="00035EA3"/>
    <w:rsid w:val="000363A0"/>
    <w:rsid w:val="00036437"/>
    <w:rsid w:val="00037228"/>
    <w:rsid w:val="00037918"/>
    <w:rsid w:val="00037DFA"/>
    <w:rsid w:val="00040172"/>
    <w:rsid w:val="000404AA"/>
    <w:rsid w:val="00040828"/>
    <w:rsid w:val="00040853"/>
    <w:rsid w:val="00040D24"/>
    <w:rsid w:val="00041DC6"/>
    <w:rsid w:val="00042733"/>
    <w:rsid w:val="00042A6B"/>
    <w:rsid w:val="000439D9"/>
    <w:rsid w:val="00043AA9"/>
    <w:rsid w:val="00044673"/>
    <w:rsid w:val="00044CD8"/>
    <w:rsid w:val="000451C0"/>
    <w:rsid w:val="00045476"/>
    <w:rsid w:val="0004639F"/>
    <w:rsid w:val="00047993"/>
    <w:rsid w:val="000504DB"/>
    <w:rsid w:val="000506E8"/>
    <w:rsid w:val="0005163C"/>
    <w:rsid w:val="00051825"/>
    <w:rsid w:val="0005225E"/>
    <w:rsid w:val="00053186"/>
    <w:rsid w:val="00053A9E"/>
    <w:rsid w:val="0005425E"/>
    <w:rsid w:val="00054D86"/>
    <w:rsid w:val="00055BE7"/>
    <w:rsid w:val="000576B6"/>
    <w:rsid w:val="000578F5"/>
    <w:rsid w:val="00057F85"/>
    <w:rsid w:val="00060140"/>
    <w:rsid w:val="00060482"/>
    <w:rsid w:val="00060AB5"/>
    <w:rsid w:val="00060C54"/>
    <w:rsid w:val="00061389"/>
    <w:rsid w:val="0006197B"/>
    <w:rsid w:val="0006259A"/>
    <w:rsid w:val="00062746"/>
    <w:rsid w:val="00062784"/>
    <w:rsid w:val="00062862"/>
    <w:rsid w:val="000631D9"/>
    <w:rsid w:val="000637B2"/>
    <w:rsid w:val="00064588"/>
    <w:rsid w:val="00065C5B"/>
    <w:rsid w:val="00065D22"/>
    <w:rsid w:val="0006604B"/>
    <w:rsid w:val="00066956"/>
    <w:rsid w:val="000674BD"/>
    <w:rsid w:val="000675C5"/>
    <w:rsid w:val="000678F1"/>
    <w:rsid w:val="00070065"/>
    <w:rsid w:val="0007046B"/>
    <w:rsid w:val="00071570"/>
    <w:rsid w:val="00071867"/>
    <w:rsid w:val="000726A0"/>
    <w:rsid w:val="0007669A"/>
    <w:rsid w:val="00076BFD"/>
    <w:rsid w:val="00076CB9"/>
    <w:rsid w:val="00077074"/>
    <w:rsid w:val="00077B11"/>
    <w:rsid w:val="00080059"/>
    <w:rsid w:val="00080486"/>
    <w:rsid w:val="000807DB"/>
    <w:rsid w:val="0008099E"/>
    <w:rsid w:val="00081178"/>
    <w:rsid w:val="00081B37"/>
    <w:rsid w:val="0008271C"/>
    <w:rsid w:val="00082F8A"/>
    <w:rsid w:val="000831E8"/>
    <w:rsid w:val="00083638"/>
    <w:rsid w:val="00083D59"/>
    <w:rsid w:val="00083E83"/>
    <w:rsid w:val="00084B76"/>
    <w:rsid w:val="00084E55"/>
    <w:rsid w:val="00085555"/>
    <w:rsid w:val="000856D5"/>
    <w:rsid w:val="00085FDB"/>
    <w:rsid w:val="00086A71"/>
    <w:rsid w:val="000874B9"/>
    <w:rsid w:val="000879DE"/>
    <w:rsid w:val="00091142"/>
    <w:rsid w:val="0009157A"/>
    <w:rsid w:val="00091BD9"/>
    <w:rsid w:val="00091EBA"/>
    <w:rsid w:val="00092B39"/>
    <w:rsid w:val="0009375F"/>
    <w:rsid w:val="00093978"/>
    <w:rsid w:val="000939C2"/>
    <w:rsid w:val="00093E68"/>
    <w:rsid w:val="00094B7B"/>
    <w:rsid w:val="000957EE"/>
    <w:rsid w:val="000970B4"/>
    <w:rsid w:val="000A0567"/>
    <w:rsid w:val="000A06A0"/>
    <w:rsid w:val="000A11E5"/>
    <w:rsid w:val="000A12AC"/>
    <w:rsid w:val="000A1430"/>
    <w:rsid w:val="000A1CB2"/>
    <w:rsid w:val="000A3007"/>
    <w:rsid w:val="000A349F"/>
    <w:rsid w:val="000A3B5B"/>
    <w:rsid w:val="000A4E7A"/>
    <w:rsid w:val="000A4FEE"/>
    <w:rsid w:val="000A53DE"/>
    <w:rsid w:val="000A642E"/>
    <w:rsid w:val="000A6630"/>
    <w:rsid w:val="000A70D3"/>
    <w:rsid w:val="000A734B"/>
    <w:rsid w:val="000A7BFF"/>
    <w:rsid w:val="000B029B"/>
    <w:rsid w:val="000B0DEC"/>
    <w:rsid w:val="000B1B52"/>
    <w:rsid w:val="000B1F08"/>
    <w:rsid w:val="000B2E5A"/>
    <w:rsid w:val="000B3192"/>
    <w:rsid w:val="000B35BD"/>
    <w:rsid w:val="000B3CB7"/>
    <w:rsid w:val="000B4184"/>
    <w:rsid w:val="000B42E4"/>
    <w:rsid w:val="000B4531"/>
    <w:rsid w:val="000B4B68"/>
    <w:rsid w:val="000B56A6"/>
    <w:rsid w:val="000B5939"/>
    <w:rsid w:val="000B5B47"/>
    <w:rsid w:val="000B6A77"/>
    <w:rsid w:val="000B7952"/>
    <w:rsid w:val="000C28F9"/>
    <w:rsid w:val="000C2D08"/>
    <w:rsid w:val="000C3AC0"/>
    <w:rsid w:val="000C4B60"/>
    <w:rsid w:val="000C6206"/>
    <w:rsid w:val="000C6BBD"/>
    <w:rsid w:val="000C6BE4"/>
    <w:rsid w:val="000C714C"/>
    <w:rsid w:val="000D012C"/>
    <w:rsid w:val="000D290D"/>
    <w:rsid w:val="000D39CF"/>
    <w:rsid w:val="000D3C54"/>
    <w:rsid w:val="000D6312"/>
    <w:rsid w:val="000D7445"/>
    <w:rsid w:val="000E03F9"/>
    <w:rsid w:val="000E0D1D"/>
    <w:rsid w:val="000E16F3"/>
    <w:rsid w:val="000E1A8A"/>
    <w:rsid w:val="000E2A6B"/>
    <w:rsid w:val="000E2E35"/>
    <w:rsid w:val="000E3138"/>
    <w:rsid w:val="000E356D"/>
    <w:rsid w:val="000E35AD"/>
    <w:rsid w:val="000E388E"/>
    <w:rsid w:val="000E3E5E"/>
    <w:rsid w:val="000E5C28"/>
    <w:rsid w:val="000E6030"/>
    <w:rsid w:val="000E6944"/>
    <w:rsid w:val="000E7A55"/>
    <w:rsid w:val="000E7C87"/>
    <w:rsid w:val="000F170D"/>
    <w:rsid w:val="000F32D7"/>
    <w:rsid w:val="000F368D"/>
    <w:rsid w:val="000F3959"/>
    <w:rsid w:val="000F3CD6"/>
    <w:rsid w:val="000F3D6E"/>
    <w:rsid w:val="000F46AF"/>
    <w:rsid w:val="000F5813"/>
    <w:rsid w:val="000F5EF4"/>
    <w:rsid w:val="000F64DF"/>
    <w:rsid w:val="000F6A95"/>
    <w:rsid w:val="000F709F"/>
    <w:rsid w:val="000F7657"/>
    <w:rsid w:val="000F799A"/>
    <w:rsid w:val="00100C58"/>
    <w:rsid w:val="00101360"/>
    <w:rsid w:val="00102556"/>
    <w:rsid w:val="0010264A"/>
    <w:rsid w:val="00102C2F"/>
    <w:rsid w:val="00102CEE"/>
    <w:rsid w:val="0010386C"/>
    <w:rsid w:val="001039A5"/>
    <w:rsid w:val="00104026"/>
    <w:rsid w:val="00104EE6"/>
    <w:rsid w:val="001052A9"/>
    <w:rsid w:val="001056C5"/>
    <w:rsid w:val="00105FCA"/>
    <w:rsid w:val="00106139"/>
    <w:rsid w:val="001062C2"/>
    <w:rsid w:val="0010770A"/>
    <w:rsid w:val="0011048D"/>
    <w:rsid w:val="00110D72"/>
    <w:rsid w:val="001111E4"/>
    <w:rsid w:val="001113A5"/>
    <w:rsid w:val="00112B69"/>
    <w:rsid w:val="00112C34"/>
    <w:rsid w:val="001134E7"/>
    <w:rsid w:val="0011456C"/>
    <w:rsid w:val="00114853"/>
    <w:rsid w:val="001148F2"/>
    <w:rsid w:val="0011605E"/>
    <w:rsid w:val="00116C65"/>
    <w:rsid w:val="00117010"/>
    <w:rsid w:val="00117389"/>
    <w:rsid w:val="00117F08"/>
    <w:rsid w:val="00120112"/>
    <w:rsid w:val="00120517"/>
    <w:rsid w:val="0012070C"/>
    <w:rsid w:val="00120A6D"/>
    <w:rsid w:val="00120E0C"/>
    <w:rsid w:val="00120F35"/>
    <w:rsid w:val="00120F95"/>
    <w:rsid w:val="00121407"/>
    <w:rsid w:val="001216F3"/>
    <w:rsid w:val="00122574"/>
    <w:rsid w:val="0012257E"/>
    <w:rsid w:val="001230F3"/>
    <w:rsid w:val="00123B58"/>
    <w:rsid w:val="001260A3"/>
    <w:rsid w:val="00126557"/>
    <w:rsid w:val="00126CBA"/>
    <w:rsid w:val="001271F4"/>
    <w:rsid w:val="00127939"/>
    <w:rsid w:val="00127AA7"/>
    <w:rsid w:val="00127DF4"/>
    <w:rsid w:val="00130762"/>
    <w:rsid w:val="001309C8"/>
    <w:rsid w:val="00130A9B"/>
    <w:rsid w:val="001313BC"/>
    <w:rsid w:val="001314AB"/>
    <w:rsid w:val="00131AD2"/>
    <w:rsid w:val="0013338E"/>
    <w:rsid w:val="001336FF"/>
    <w:rsid w:val="00133BA1"/>
    <w:rsid w:val="0013428A"/>
    <w:rsid w:val="00134B8D"/>
    <w:rsid w:val="001354FA"/>
    <w:rsid w:val="00135B3A"/>
    <w:rsid w:val="00135C3B"/>
    <w:rsid w:val="00136206"/>
    <w:rsid w:val="00136B49"/>
    <w:rsid w:val="00136E92"/>
    <w:rsid w:val="00137330"/>
    <w:rsid w:val="00137529"/>
    <w:rsid w:val="00137EA1"/>
    <w:rsid w:val="00140CB5"/>
    <w:rsid w:val="0014175A"/>
    <w:rsid w:val="001419A8"/>
    <w:rsid w:val="00141D85"/>
    <w:rsid w:val="00141F9C"/>
    <w:rsid w:val="00142488"/>
    <w:rsid w:val="00143D47"/>
    <w:rsid w:val="00144376"/>
    <w:rsid w:val="00145D7E"/>
    <w:rsid w:val="00146283"/>
    <w:rsid w:val="0014677A"/>
    <w:rsid w:val="001467DA"/>
    <w:rsid w:val="00146E79"/>
    <w:rsid w:val="00147062"/>
    <w:rsid w:val="00150176"/>
    <w:rsid w:val="00150C4E"/>
    <w:rsid w:val="00151973"/>
    <w:rsid w:val="001519ED"/>
    <w:rsid w:val="00151B02"/>
    <w:rsid w:val="00152685"/>
    <w:rsid w:val="00153A95"/>
    <w:rsid w:val="00153B00"/>
    <w:rsid w:val="00155608"/>
    <w:rsid w:val="00155722"/>
    <w:rsid w:val="00156193"/>
    <w:rsid w:val="0015716D"/>
    <w:rsid w:val="001579E1"/>
    <w:rsid w:val="00157BBE"/>
    <w:rsid w:val="00157D67"/>
    <w:rsid w:val="00160058"/>
    <w:rsid w:val="001605D0"/>
    <w:rsid w:val="00160CA3"/>
    <w:rsid w:val="00160D98"/>
    <w:rsid w:val="0016149F"/>
    <w:rsid w:val="00161775"/>
    <w:rsid w:val="00161BC5"/>
    <w:rsid w:val="00162198"/>
    <w:rsid w:val="00162273"/>
    <w:rsid w:val="00162566"/>
    <w:rsid w:val="0016401D"/>
    <w:rsid w:val="00165002"/>
    <w:rsid w:val="0016516D"/>
    <w:rsid w:val="00165515"/>
    <w:rsid w:val="00167835"/>
    <w:rsid w:val="0017110E"/>
    <w:rsid w:val="001711DB"/>
    <w:rsid w:val="0017169E"/>
    <w:rsid w:val="0017185E"/>
    <w:rsid w:val="001718A8"/>
    <w:rsid w:val="00171CA7"/>
    <w:rsid w:val="00172794"/>
    <w:rsid w:val="001728E9"/>
    <w:rsid w:val="0017403D"/>
    <w:rsid w:val="0017579C"/>
    <w:rsid w:val="00175F45"/>
    <w:rsid w:val="00176192"/>
    <w:rsid w:val="00176963"/>
    <w:rsid w:val="00177871"/>
    <w:rsid w:val="00177CF5"/>
    <w:rsid w:val="0018011D"/>
    <w:rsid w:val="001807D8"/>
    <w:rsid w:val="00181198"/>
    <w:rsid w:val="00181497"/>
    <w:rsid w:val="00183BC7"/>
    <w:rsid w:val="001841D3"/>
    <w:rsid w:val="00184A96"/>
    <w:rsid w:val="00184FA0"/>
    <w:rsid w:val="001851C4"/>
    <w:rsid w:val="00185808"/>
    <w:rsid w:val="00185B34"/>
    <w:rsid w:val="00186633"/>
    <w:rsid w:val="001875C2"/>
    <w:rsid w:val="00187842"/>
    <w:rsid w:val="00190ABC"/>
    <w:rsid w:val="00191E1B"/>
    <w:rsid w:val="00193E03"/>
    <w:rsid w:val="00194BAA"/>
    <w:rsid w:val="00194EE8"/>
    <w:rsid w:val="0019506E"/>
    <w:rsid w:val="00195423"/>
    <w:rsid w:val="00195528"/>
    <w:rsid w:val="001957AC"/>
    <w:rsid w:val="00195984"/>
    <w:rsid w:val="001962BC"/>
    <w:rsid w:val="00196312"/>
    <w:rsid w:val="001969D7"/>
    <w:rsid w:val="00196C67"/>
    <w:rsid w:val="0019713A"/>
    <w:rsid w:val="00197FEF"/>
    <w:rsid w:val="001A0251"/>
    <w:rsid w:val="001A036B"/>
    <w:rsid w:val="001A0886"/>
    <w:rsid w:val="001A0F35"/>
    <w:rsid w:val="001A210B"/>
    <w:rsid w:val="001A233E"/>
    <w:rsid w:val="001A2446"/>
    <w:rsid w:val="001A279B"/>
    <w:rsid w:val="001A315B"/>
    <w:rsid w:val="001A34FB"/>
    <w:rsid w:val="001A376E"/>
    <w:rsid w:val="001A3ECA"/>
    <w:rsid w:val="001A4090"/>
    <w:rsid w:val="001A4687"/>
    <w:rsid w:val="001A4FE2"/>
    <w:rsid w:val="001A5E73"/>
    <w:rsid w:val="001A6106"/>
    <w:rsid w:val="001A6635"/>
    <w:rsid w:val="001A673E"/>
    <w:rsid w:val="001A713C"/>
    <w:rsid w:val="001A7DBD"/>
    <w:rsid w:val="001B007A"/>
    <w:rsid w:val="001B0311"/>
    <w:rsid w:val="001B0553"/>
    <w:rsid w:val="001B08D8"/>
    <w:rsid w:val="001B0EE9"/>
    <w:rsid w:val="001B1695"/>
    <w:rsid w:val="001B16A2"/>
    <w:rsid w:val="001B240F"/>
    <w:rsid w:val="001B2B01"/>
    <w:rsid w:val="001B2DDE"/>
    <w:rsid w:val="001B36F8"/>
    <w:rsid w:val="001B3E4F"/>
    <w:rsid w:val="001B49BC"/>
    <w:rsid w:val="001B51C3"/>
    <w:rsid w:val="001B5E49"/>
    <w:rsid w:val="001B65B3"/>
    <w:rsid w:val="001B7225"/>
    <w:rsid w:val="001B7F50"/>
    <w:rsid w:val="001B7F99"/>
    <w:rsid w:val="001C03D2"/>
    <w:rsid w:val="001C1718"/>
    <w:rsid w:val="001C18F4"/>
    <w:rsid w:val="001C1A50"/>
    <w:rsid w:val="001C226C"/>
    <w:rsid w:val="001C235C"/>
    <w:rsid w:val="001C259D"/>
    <w:rsid w:val="001C2626"/>
    <w:rsid w:val="001C2784"/>
    <w:rsid w:val="001C390B"/>
    <w:rsid w:val="001C3E03"/>
    <w:rsid w:val="001C4AD4"/>
    <w:rsid w:val="001C4D10"/>
    <w:rsid w:val="001C5099"/>
    <w:rsid w:val="001C5674"/>
    <w:rsid w:val="001C6DF9"/>
    <w:rsid w:val="001C7336"/>
    <w:rsid w:val="001C775C"/>
    <w:rsid w:val="001D035B"/>
    <w:rsid w:val="001D0EDC"/>
    <w:rsid w:val="001D106F"/>
    <w:rsid w:val="001D17BD"/>
    <w:rsid w:val="001D2504"/>
    <w:rsid w:val="001D2590"/>
    <w:rsid w:val="001D28FC"/>
    <w:rsid w:val="001D2E16"/>
    <w:rsid w:val="001D33C0"/>
    <w:rsid w:val="001D3527"/>
    <w:rsid w:val="001D3889"/>
    <w:rsid w:val="001D3A99"/>
    <w:rsid w:val="001D4EC3"/>
    <w:rsid w:val="001D5EB9"/>
    <w:rsid w:val="001D6037"/>
    <w:rsid w:val="001D615B"/>
    <w:rsid w:val="001D6BDB"/>
    <w:rsid w:val="001D74C2"/>
    <w:rsid w:val="001D7704"/>
    <w:rsid w:val="001E0367"/>
    <w:rsid w:val="001E104C"/>
    <w:rsid w:val="001E145B"/>
    <w:rsid w:val="001E2229"/>
    <w:rsid w:val="001E3D30"/>
    <w:rsid w:val="001E4000"/>
    <w:rsid w:val="001E42D5"/>
    <w:rsid w:val="001E4C74"/>
    <w:rsid w:val="001E56BF"/>
    <w:rsid w:val="001E591E"/>
    <w:rsid w:val="001E5992"/>
    <w:rsid w:val="001E5B3C"/>
    <w:rsid w:val="001E60CB"/>
    <w:rsid w:val="001E60D6"/>
    <w:rsid w:val="001E6435"/>
    <w:rsid w:val="001E66EA"/>
    <w:rsid w:val="001E74BE"/>
    <w:rsid w:val="001E7641"/>
    <w:rsid w:val="001E7C7B"/>
    <w:rsid w:val="001E7EA2"/>
    <w:rsid w:val="001E7FDE"/>
    <w:rsid w:val="001F060C"/>
    <w:rsid w:val="001F15BC"/>
    <w:rsid w:val="001F1FA5"/>
    <w:rsid w:val="001F2850"/>
    <w:rsid w:val="001F34F0"/>
    <w:rsid w:val="001F3621"/>
    <w:rsid w:val="001F377F"/>
    <w:rsid w:val="001F3935"/>
    <w:rsid w:val="001F45D8"/>
    <w:rsid w:val="001F46A6"/>
    <w:rsid w:val="001F5178"/>
    <w:rsid w:val="001F53F8"/>
    <w:rsid w:val="001F5585"/>
    <w:rsid w:val="001F55C9"/>
    <w:rsid w:val="001F642B"/>
    <w:rsid w:val="001F66AB"/>
    <w:rsid w:val="001F6EA3"/>
    <w:rsid w:val="001F6FBD"/>
    <w:rsid w:val="002014AA"/>
    <w:rsid w:val="00203E4C"/>
    <w:rsid w:val="00203F79"/>
    <w:rsid w:val="002049A9"/>
    <w:rsid w:val="0020541C"/>
    <w:rsid w:val="002075BE"/>
    <w:rsid w:val="002102F9"/>
    <w:rsid w:val="00210B3C"/>
    <w:rsid w:val="002124D5"/>
    <w:rsid w:val="0021307C"/>
    <w:rsid w:val="00214F67"/>
    <w:rsid w:val="0021579D"/>
    <w:rsid w:val="002200AB"/>
    <w:rsid w:val="0022041C"/>
    <w:rsid w:val="002207B6"/>
    <w:rsid w:val="00220A39"/>
    <w:rsid w:val="00223793"/>
    <w:rsid w:val="002239F3"/>
    <w:rsid w:val="00223F38"/>
    <w:rsid w:val="00225621"/>
    <w:rsid w:val="0022600A"/>
    <w:rsid w:val="002265CC"/>
    <w:rsid w:val="002266AF"/>
    <w:rsid w:val="00226E10"/>
    <w:rsid w:val="002313BA"/>
    <w:rsid w:val="00231EB8"/>
    <w:rsid w:val="00231EC7"/>
    <w:rsid w:val="00232CD7"/>
    <w:rsid w:val="00232F2B"/>
    <w:rsid w:val="00233296"/>
    <w:rsid w:val="00233495"/>
    <w:rsid w:val="00234F40"/>
    <w:rsid w:val="00234F96"/>
    <w:rsid w:val="00235A8D"/>
    <w:rsid w:val="002360B2"/>
    <w:rsid w:val="00236143"/>
    <w:rsid w:val="002361A2"/>
    <w:rsid w:val="00236218"/>
    <w:rsid w:val="0023634E"/>
    <w:rsid w:val="00236627"/>
    <w:rsid w:val="00236A17"/>
    <w:rsid w:val="00236FAC"/>
    <w:rsid w:val="0023745A"/>
    <w:rsid w:val="00240198"/>
    <w:rsid w:val="00240510"/>
    <w:rsid w:val="002408EA"/>
    <w:rsid w:val="00240DDE"/>
    <w:rsid w:val="00240F59"/>
    <w:rsid w:val="00240F97"/>
    <w:rsid w:val="00241CA4"/>
    <w:rsid w:val="002421B6"/>
    <w:rsid w:val="00243199"/>
    <w:rsid w:val="00244D82"/>
    <w:rsid w:val="002450FF"/>
    <w:rsid w:val="002451E1"/>
    <w:rsid w:val="00245ADF"/>
    <w:rsid w:val="00245FF3"/>
    <w:rsid w:val="00246921"/>
    <w:rsid w:val="00247B54"/>
    <w:rsid w:val="00247E93"/>
    <w:rsid w:val="00250506"/>
    <w:rsid w:val="002507D2"/>
    <w:rsid w:val="00250948"/>
    <w:rsid w:val="00250DCC"/>
    <w:rsid w:val="00251238"/>
    <w:rsid w:val="0025152D"/>
    <w:rsid w:val="00251BBF"/>
    <w:rsid w:val="00252AC5"/>
    <w:rsid w:val="00252B3C"/>
    <w:rsid w:val="00253412"/>
    <w:rsid w:val="002549E6"/>
    <w:rsid w:val="00255D62"/>
    <w:rsid w:val="0025603E"/>
    <w:rsid w:val="00256C22"/>
    <w:rsid w:val="002573A9"/>
    <w:rsid w:val="002576BF"/>
    <w:rsid w:val="002600F8"/>
    <w:rsid w:val="00260791"/>
    <w:rsid w:val="00261103"/>
    <w:rsid w:val="00261BB7"/>
    <w:rsid w:val="00261EAA"/>
    <w:rsid w:val="00261FA4"/>
    <w:rsid w:val="00262ADB"/>
    <w:rsid w:val="00263810"/>
    <w:rsid w:val="002638C8"/>
    <w:rsid w:val="002639A5"/>
    <w:rsid w:val="00263B3E"/>
    <w:rsid w:val="00264B26"/>
    <w:rsid w:val="00265AF5"/>
    <w:rsid w:val="00265F35"/>
    <w:rsid w:val="002668F2"/>
    <w:rsid w:val="0026735A"/>
    <w:rsid w:val="0026738F"/>
    <w:rsid w:val="002674DA"/>
    <w:rsid w:val="00267A75"/>
    <w:rsid w:val="00267C54"/>
    <w:rsid w:val="00270221"/>
    <w:rsid w:val="00271411"/>
    <w:rsid w:val="00272286"/>
    <w:rsid w:val="002724DC"/>
    <w:rsid w:val="00273270"/>
    <w:rsid w:val="00273780"/>
    <w:rsid w:val="00273843"/>
    <w:rsid w:val="00273D8D"/>
    <w:rsid w:val="00274600"/>
    <w:rsid w:val="0027491D"/>
    <w:rsid w:val="002751D3"/>
    <w:rsid w:val="0027575C"/>
    <w:rsid w:val="00276968"/>
    <w:rsid w:val="0027722E"/>
    <w:rsid w:val="0027770F"/>
    <w:rsid w:val="002809CF"/>
    <w:rsid w:val="00280CE1"/>
    <w:rsid w:val="00280DB8"/>
    <w:rsid w:val="002811D0"/>
    <w:rsid w:val="002819D7"/>
    <w:rsid w:val="00281E84"/>
    <w:rsid w:val="002820E4"/>
    <w:rsid w:val="00282A83"/>
    <w:rsid w:val="00282CD8"/>
    <w:rsid w:val="00283DE3"/>
    <w:rsid w:val="002843B5"/>
    <w:rsid w:val="002846F6"/>
    <w:rsid w:val="00284CC3"/>
    <w:rsid w:val="00285600"/>
    <w:rsid w:val="00285BD2"/>
    <w:rsid w:val="00285F41"/>
    <w:rsid w:val="0028603C"/>
    <w:rsid w:val="00286652"/>
    <w:rsid w:val="00286B10"/>
    <w:rsid w:val="00287CCB"/>
    <w:rsid w:val="00287DE0"/>
    <w:rsid w:val="002904EE"/>
    <w:rsid w:val="002909D1"/>
    <w:rsid w:val="00290A30"/>
    <w:rsid w:val="00291079"/>
    <w:rsid w:val="00291F0C"/>
    <w:rsid w:val="00292F27"/>
    <w:rsid w:val="00293B28"/>
    <w:rsid w:val="0029518F"/>
    <w:rsid w:val="0029574C"/>
    <w:rsid w:val="00295BA2"/>
    <w:rsid w:val="0029610A"/>
    <w:rsid w:val="0029643B"/>
    <w:rsid w:val="00296500"/>
    <w:rsid w:val="002972F5"/>
    <w:rsid w:val="002A098D"/>
    <w:rsid w:val="002A1085"/>
    <w:rsid w:val="002A13E3"/>
    <w:rsid w:val="002A17C9"/>
    <w:rsid w:val="002A1BD8"/>
    <w:rsid w:val="002A316D"/>
    <w:rsid w:val="002A379D"/>
    <w:rsid w:val="002A42A0"/>
    <w:rsid w:val="002A49F2"/>
    <w:rsid w:val="002A4C45"/>
    <w:rsid w:val="002A4D3E"/>
    <w:rsid w:val="002A5294"/>
    <w:rsid w:val="002A6675"/>
    <w:rsid w:val="002A76ED"/>
    <w:rsid w:val="002B0A2D"/>
    <w:rsid w:val="002B0C71"/>
    <w:rsid w:val="002B145F"/>
    <w:rsid w:val="002B1782"/>
    <w:rsid w:val="002B3826"/>
    <w:rsid w:val="002B3A42"/>
    <w:rsid w:val="002B3D4F"/>
    <w:rsid w:val="002B3F69"/>
    <w:rsid w:val="002B4589"/>
    <w:rsid w:val="002B4850"/>
    <w:rsid w:val="002B4A35"/>
    <w:rsid w:val="002B4E3F"/>
    <w:rsid w:val="002C05FA"/>
    <w:rsid w:val="002C157E"/>
    <w:rsid w:val="002C1A7E"/>
    <w:rsid w:val="002C2070"/>
    <w:rsid w:val="002C233A"/>
    <w:rsid w:val="002C23DB"/>
    <w:rsid w:val="002C26B5"/>
    <w:rsid w:val="002C307C"/>
    <w:rsid w:val="002C33C7"/>
    <w:rsid w:val="002C35D2"/>
    <w:rsid w:val="002C59D3"/>
    <w:rsid w:val="002C5DFF"/>
    <w:rsid w:val="002C6709"/>
    <w:rsid w:val="002C6BF0"/>
    <w:rsid w:val="002C6DFC"/>
    <w:rsid w:val="002C72A0"/>
    <w:rsid w:val="002C7A6C"/>
    <w:rsid w:val="002D02EE"/>
    <w:rsid w:val="002D1A4C"/>
    <w:rsid w:val="002D1EC3"/>
    <w:rsid w:val="002D223A"/>
    <w:rsid w:val="002D22BE"/>
    <w:rsid w:val="002D2754"/>
    <w:rsid w:val="002D3262"/>
    <w:rsid w:val="002D3337"/>
    <w:rsid w:val="002D3376"/>
    <w:rsid w:val="002D34F6"/>
    <w:rsid w:val="002D3F1A"/>
    <w:rsid w:val="002D58D1"/>
    <w:rsid w:val="002D6411"/>
    <w:rsid w:val="002E0A82"/>
    <w:rsid w:val="002E169D"/>
    <w:rsid w:val="002E19E3"/>
    <w:rsid w:val="002E1AB9"/>
    <w:rsid w:val="002E1C33"/>
    <w:rsid w:val="002E319E"/>
    <w:rsid w:val="002E342E"/>
    <w:rsid w:val="002E3856"/>
    <w:rsid w:val="002E3EFA"/>
    <w:rsid w:val="002E3F8A"/>
    <w:rsid w:val="002E5054"/>
    <w:rsid w:val="002E514A"/>
    <w:rsid w:val="002E5D4B"/>
    <w:rsid w:val="002E6718"/>
    <w:rsid w:val="002F1093"/>
    <w:rsid w:val="002F1528"/>
    <w:rsid w:val="002F20FA"/>
    <w:rsid w:val="002F2121"/>
    <w:rsid w:val="002F259A"/>
    <w:rsid w:val="002F38C1"/>
    <w:rsid w:val="002F3ABC"/>
    <w:rsid w:val="002F4220"/>
    <w:rsid w:val="002F5779"/>
    <w:rsid w:val="002F6555"/>
    <w:rsid w:val="002F692F"/>
    <w:rsid w:val="003004F8"/>
    <w:rsid w:val="00300BFC"/>
    <w:rsid w:val="0030107B"/>
    <w:rsid w:val="00302397"/>
    <w:rsid w:val="0030345F"/>
    <w:rsid w:val="003048B2"/>
    <w:rsid w:val="003049DE"/>
    <w:rsid w:val="003049F8"/>
    <w:rsid w:val="00304A05"/>
    <w:rsid w:val="00305EB8"/>
    <w:rsid w:val="00305F9B"/>
    <w:rsid w:val="00306605"/>
    <w:rsid w:val="00306F26"/>
    <w:rsid w:val="00307175"/>
    <w:rsid w:val="003071E0"/>
    <w:rsid w:val="003074D4"/>
    <w:rsid w:val="003078BB"/>
    <w:rsid w:val="0031049D"/>
    <w:rsid w:val="00310D31"/>
    <w:rsid w:val="003119BC"/>
    <w:rsid w:val="00311AD3"/>
    <w:rsid w:val="00311ED0"/>
    <w:rsid w:val="00313022"/>
    <w:rsid w:val="0031312A"/>
    <w:rsid w:val="00313DE0"/>
    <w:rsid w:val="00315F00"/>
    <w:rsid w:val="00316390"/>
    <w:rsid w:val="0031639D"/>
    <w:rsid w:val="00317888"/>
    <w:rsid w:val="00320D84"/>
    <w:rsid w:val="00322D8A"/>
    <w:rsid w:val="00324C00"/>
    <w:rsid w:val="00325D8F"/>
    <w:rsid w:val="003265D8"/>
    <w:rsid w:val="00330685"/>
    <w:rsid w:val="00330F5D"/>
    <w:rsid w:val="003312C3"/>
    <w:rsid w:val="00331562"/>
    <w:rsid w:val="003316EA"/>
    <w:rsid w:val="00331F01"/>
    <w:rsid w:val="003320C2"/>
    <w:rsid w:val="00332D74"/>
    <w:rsid w:val="00333D1F"/>
    <w:rsid w:val="0033401F"/>
    <w:rsid w:val="00334E5A"/>
    <w:rsid w:val="00335977"/>
    <w:rsid w:val="00336037"/>
    <w:rsid w:val="00340052"/>
    <w:rsid w:val="00340EB4"/>
    <w:rsid w:val="00340F38"/>
    <w:rsid w:val="00341B68"/>
    <w:rsid w:val="003430D6"/>
    <w:rsid w:val="0034334E"/>
    <w:rsid w:val="0034397F"/>
    <w:rsid w:val="003439B8"/>
    <w:rsid w:val="00344201"/>
    <w:rsid w:val="00344868"/>
    <w:rsid w:val="0034629F"/>
    <w:rsid w:val="00346FC5"/>
    <w:rsid w:val="003473A5"/>
    <w:rsid w:val="00347BE1"/>
    <w:rsid w:val="00350E54"/>
    <w:rsid w:val="00351E87"/>
    <w:rsid w:val="0035200C"/>
    <w:rsid w:val="003526CD"/>
    <w:rsid w:val="003527CA"/>
    <w:rsid w:val="00352E0A"/>
    <w:rsid w:val="0035316B"/>
    <w:rsid w:val="00353CE7"/>
    <w:rsid w:val="0035420C"/>
    <w:rsid w:val="003545DF"/>
    <w:rsid w:val="00355465"/>
    <w:rsid w:val="003555FB"/>
    <w:rsid w:val="0035560A"/>
    <w:rsid w:val="00355BE8"/>
    <w:rsid w:val="003573FF"/>
    <w:rsid w:val="0035758D"/>
    <w:rsid w:val="0036028C"/>
    <w:rsid w:val="00360345"/>
    <w:rsid w:val="00360716"/>
    <w:rsid w:val="0036239E"/>
    <w:rsid w:val="00362812"/>
    <w:rsid w:val="003628DB"/>
    <w:rsid w:val="00363B34"/>
    <w:rsid w:val="003645F3"/>
    <w:rsid w:val="003648C5"/>
    <w:rsid w:val="003657B5"/>
    <w:rsid w:val="003657BE"/>
    <w:rsid w:val="00366CB3"/>
    <w:rsid w:val="003671C7"/>
    <w:rsid w:val="00367219"/>
    <w:rsid w:val="00367DB7"/>
    <w:rsid w:val="00370C8B"/>
    <w:rsid w:val="00370C9B"/>
    <w:rsid w:val="0037115D"/>
    <w:rsid w:val="003718A8"/>
    <w:rsid w:val="003722A0"/>
    <w:rsid w:val="003722FA"/>
    <w:rsid w:val="00372C4B"/>
    <w:rsid w:val="00373F19"/>
    <w:rsid w:val="003756C7"/>
    <w:rsid w:val="0037652A"/>
    <w:rsid w:val="00376AF6"/>
    <w:rsid w:val="0037707B"/>
    <w:rsid w:val="00377A8D"/>
    <w:rsid w:val="00377D9C"/>
    <w:rsid w:val="00377FA9"/>
    <w:rsid w:val="00380124"/>
    <w:rsid w:val="00380F51"/>
    <w:rsid w:val="00381091"/>
    <w:rsid w:val="0038133F"/>
    <w:rsid w:val="00381AD6"/>
    <w:rsid w:val="0038253A"/>
    <w:rsid w:val="00382C4B"/>
    <w:rsid w:val="00384666"/>
    <w:rsid w:val="003846D1"/>
    <w:rsid w:val="003850EB"/>
    <w:rsid w:val="0038521B"/>
    <w:rsid w:val="00385582"/>
    <w:rsid w:val="00385B80"/>
    <w:rsid w:val="00385E94"/>
    <w:rsid w:val="00386010"/>
    <w:rsid w:val="00386CAF"/>
    <w:rsid w:val="003872EB"/>
    <w:rsid w:val="003876BC"/>
    <w:rsid w:val="00390529"/>
    <w:rsid w:val="0039074B"/>
    <w:rsid w:val="003909D3"/>
    <w:rsid w:val="00392804"/>
    <w:rsid w:val="00394AC3"/>
    <w:rsid w:val="003955FE"/>
    <w:rsid w:val="00396820"/>
    <w:rsid w:val="003975B5"/>
    <w:rsid w:val="00397AEF"/>
    <w:rsid w:val="003A0201"/>
    <w:rsid w:val="003A26D4"/>
    <w:rsid w:val="003A2FBF"/>
    <w:rsid w:val="003A3242"/>
    <w:rsid w:val="003A3AC4"/>
    <w:rsid w:val="003A3EEB"/>
    <w:rsid w:val="003A4C17"/>
    <w:rsid w:val="003A4E64"/>
    <w:rsid w:val="003A65C1"/>
    <w:rsid w:val="003A6EE5"/>
    <w:rsid w:val="003A7036"/>
    <w:rsid w:val="003B01A3"/>
    <w:rsid w:val="003B0B1A"/>
    <w:rsid w:val="003B1823"/>
    <w:rsid w:val="003B1D58"/>
    <w:rsid w:val="003B31D8"/>
    <w:rsid w:val="003B320F"/>
    <w:rsid w:val="003B3239"/>
    <w:rsid w:val="003B3AF1"/>
    <w:rsid w:val="003B4592"/>
    <w:rsid w:val="003B4BD5"/>
    <w:rsid w:val="003B4CF9"/>
    <w:rsid w:val="003B573F"/>
    <w:rsid w:val="003B7A95"/>
    <w:rsid w:val="003B7FBC"/>
    <w:rsid w:val="003C054A"/>
    <w:rsid w:val="003C0E37"/>
    <w:rsid w:val="003C11DB"/>
    <w:rsid w:val="003C26A5"/>
    <w:rsid w:val="003C28E4"/>
    <w:rsid w:val="003C3180"/>
    <w:rsid w:val="003C36D4"/>
    <w:rsid w:val="003C3F36"/>
    <w:rsid w:val="003C43ED"/>
    <w:rsid w:val="003C4B2E"/>
    <w:rsid w:val="003C5292"/>
    <w:rsid w:val="003C5667"/>
    <w:rsid w:val="003C59A0"/>
    <w:rsid w:val="003C6601"/>
    <w:rsid w:val="003C6DA4"/>
    <w:rsid w:val="003C72D4"/>
    <w:rsid w:val="003C73D8"/>
    <w:rsid w:val="003C7AAF"/>
    <w:rsid w:val="003D1374"/>
    <w:rsid w:val="003D309C"/>
    <w:rsid w:val="003D334F"/>
    <w:rsid w:val="003D38C8"/>
    <w:rsid w:val="003D40B9"/>
    <w:rsid w:val="003D44A2"/>
    <w:rsid w:val="003D4B24"/>
    <w:rsid w:val="003D4BB6"/>
    <w:rsid w:val="003D58AA"/>
    <w:rsid w:val="003D613A"/>
    <w:rsid w:val="003D67AC"/>
    <w:rsid w:val="003D70D7"/>
    <w:rsid w:val="003E0229"/>
    <w:rsid w:val="003E112D"/>
    <w:rsid w:val="003E190E"/>
    <w:rsid w:val="003E1925"/>
    <w:rsid w:val="003E1BFB"/>
    <w:rsid w:val="003E2D4C"/>
    <w:rsid w:val="003E4DD2"/>
    <w:rsid w:val="003E573E"/>
    <w:rsid w:val="003E5BE6"/>
    <w:rsid w:val="003E5C48"/>
    <w:rsid w:val="003E6103"/>
    <w:rsid w:val="003E6E0E"/>
    <w:rsid w:val="003E6E42"/>
    <w:rsid w:val="003E7782"/>
    <w:rsid w:val="003F02D7"/>
    <w:rsid w:val="003F0A04"/>
    <w:rsid w:val="003F0E5A"/>
    <w:rsid w:val="003F1BC7"/>
    <w:rsid w:val="003F1C1C"/>
    <w:rsid w:val="003F29B1"/>
    <w:rsid w:val="003F3A2F"/>
    <w:rsid w:val="003F3FCB"/>
    <w:rsid w:val="003F456C"/>
    <w:rsid w:val="003F51D8"/>
    <w:rsid w:val="003F583E"/>
    <w:rsid w:val="003F603C"/>
    <w:rsid w:val="003F6557"/>
    <w:rsid w:val="003F66C3"/>
    <w:rsid w:val="003F6EFD"/>
    <w:rsid w:val="003F74AC"/>
    <w:rsid w:val="003F755E"/>
    <w:rsid w:val="003F7C1B"/>
    <w:rsid w:val="00401B7F"/>
    <w:rsid w:val="00401F9D"/>
    <w:rsid w:val="00402C54"/>
    <w:rsid w:val="00402C66"/>
    <w:rsid w:val="00402D1F"/>
    <w:rsid w:val="0040452B"/>
    <w:rsid w:val="00404FAB"/>
    <w:rsid w:val="0040544D"/>
    <w:rsid w:val="0040574B"/>
    <w:rsid w:val="00406301"/>
    <w:rsid w:val="00406449"/>
    <w:rsid w:val="004066E3"/>
    <w:rsid w:val="0040691D"/>
    <w:rsid w:val="00406D1C"/>
    <w:rsid w:val="004075B6"/>
    <w:rsid w:val="004077A8"/>
    <w:rsid w:val="0041102C"/>
    <w:rsid w:val="00411519"/>
    <w:rsid w:val="00411702"/>
    <w:rsid w:val="00412005"/>
    <w:rsid w:val="0041317A"/>
    <w:rsid w:val="00413F55"/>
    <w:rsid w:val="004140E8"/>
    <w:rsid w:val="00414331"/>
    <w:rsid w:val="00414B36"/>
    <w:rsid w:val="00414D39"/>
    <w:rsid w:val="00414D6E"/>
    <w:rsid w:val="00415412"/>
    <w:rsid w:val="0041574A"/>
    <w:rsid w:val="004169B6"/>
    <w:rsid w:val="0041772E"/>
    <w:rsid w:val="00420952"/>
    <w:rsid w:val="004213CB"/>
    <w:rsid w:val="0042154B"/>
    <w:rsid w:val="00421630"/>
    <w:rsid w:val="00421B18"/>
    <w:rsid w:val="00421F78"/>
    <w:rsid w:val="00422515"/>
    <w:rsid w:val="0042273B"/>
    <w:rsid w:val="00422B70"/>
    <w:rsid w:val="00423428"/>
    <w:rsid w:val="00423803"/>
    <w:rsid w:val="00423D14"/>
    <w:rsid w:val="00424369"/>
    <w:rsid w:val="004251C2"/>
    <w:rsid w:val="0042549B"/>
    <w:rsid w:val="004255B4"/>
    <w:rsid w:val="00425D66"/>
    <w:rsid w:val="00426690"/>
    <w:rsid w:val="00426EF1"/>
    <w:rsid w:val="00427097"/>
    <w:rsid w:val="0042730D"/>
    <w:rsid w:val="004279DE"/>
    <w:rsid w:val="00430665"/>
    <w:rsid w:val="00430776"/>
    <w:rsid w:val="00430AF2"/>
    <w:rsid w:val="004310F2"/>
    <w:rsid w:val="00432A30"/>
    <w:rsid w:val="00432A5F"/>
    <w:rsid w:val="00434040"/>
    <w:rsid w:val="00434B9D"/>
    <w:rsid w:val="00434E00"/>
    <w:rsid w:val="00434E5C"/>
    <w:rsid w:val="004359B8"/>
    <w:rsid w:val="00436D42"/>
    <w:rsid w:val="004371A0"/>
    <w:rsid w:val="00437377"/>
    <w:rsid w:val="0043754F"/>
    <w:rsid w:val="00437572"/>
    <w:rsid w:val="004376CC"/>
    <w:rsid w:val="00437E91"/>
    <w:rsid w:val="00440238"/>
    <w:rsid w:val="0044215F"/>
    <w:rsid w:val="00442939"/>
    <w:rsid w:val="004429EE"/>
    <w:rsid w:val="00442D4C"/>
    <w:rsid w:val="004432C4"/>
    <w:rsid w:val="004433C1"/>
    <w:rsid w:val="0044387F"/>
    <w:rsid w:val="004445D2"/>
    <w:rsid w:val="0044471D"/>
    <w:rsid w:val="00445004"/>
    <w:rsid w:val="0044550B"/>
    <w:rsid w:val="004457A2"/>
    <w:rsid w:val="00445AD4"/>
    <w:rsid w:val="0044621A"/>
    <w:rsid w:val="00446234"/>
    <w:rsid w:val="00446462"/>
    <w:rsid w:val="00446B19"/>
    <w:rsid w:val="00446BEE"/>
    <w:rsid w:val="00446D2C"/>
    <w:rsid w:val="0045021C"/>
    <w:rsid w:val="00450FFD"/>
    <w:rsid w:val="00451458"/>
    <w:rsid w:val="0045151A"/>
    <w:rsid w:val="0045164B"/>
    <w:rsid w:val="00451797"/>
    <w:rsid w:val="00452921"/>
    <w:rsid w:val="00452C0F"/>
    <w:rsid w:val="00452ED3"/>
    <w:rsid w:val="00452F4A"/>
    <w:rsid w:val="00454153"/>
    <w:rsid w:val="00454A75"/>
    <w:rsid w:val="004551DC"/>
    <w:rsid w:val="004552E6"/>
    <w:rsid w:val="00455998"/>
    <w:rsid w:val="0045676D"/>
    <w:rsid w:val="00456861"/>
    <w:rsid w:val="0045711F"/>
    <w:rsid w:val="0045799E"/>
    <w:rsid w:val="0046045D"/>
    <w:rsid w:val="00460543"/>
    <w:rsid w:val="0046077E"/>
    <w:rsid w:val="004611A3"/>
    <w:rsid w:val="004615F7"/>
    <w:rsid w:val="00461A55"/>
    <w:rsid w:val="00461C5B"/>
    <w:rsid w:val="004628F1"/>
    <w:rsid w:val="00462D3E"/>
    <w:rsid w:val="004632DE"/>
    <w:rsid w:val="0046332B"/>
    <w:rsid w:val="00463CCF"/>
    <w:rsid w:val="00463FB1"/>
    <w:rsid w:val="004662C1"/>
    <w:rsid w:val="0046638D"/>
    <w:rsid w:val="0046676F"/>
    <w:rsid w:val="00466B92"/>
    <w:rsid w:val="00467220"/>
    <w:rsid w:val="004673BC"/>
    <w:rsid w:val="004675ED"/>
    <w:rsid w:val="00467828"/>
    <w:rsid w:val="00467F4D"/>
    <w:rsid w:val="004700C8"/>
    <w:rsid w:val="00472688"/>
    <w:rsid w:val="0047290F"/>
    <w:rsid w:val="00472F4C"/>
    <w:rsid w:val="00474906"/>
    <w:rsid w:val="00475F87"/>
    <w:rsid w:val="00476446"/>
    <w:rsid w:val="004771B4"/>
    <w:rsid w:val="00477A0C"/>
    <w:rsid w:val="00480A2E"/>
    <w:rsid w:val="00480D51"/>
    <w:rsid w:val="00481123"/>
    <w:rsid w:val="00482EAA"/>
    <w:rsid w:val="00483197"/>
    <w:rsid w:val="00484B18"/>
    <w:rsid w:val="00484CB8"/>
    <w:rsid w:val="004855F8"/>
    <w:rsid w:val="00486273"/>
    <w:rsid w:val="004865D0"/>
    <w:rsid w:val="004867A5"/>
    <w:rsid w:val="00486880"/>
    <w:rsid w:val="00487254"/>
    <w:rsid w:val="004872C0"/>
    <w:rsid w:val="00487412"/>
    <w:rsid w:val="004903C6"/>
    <w:rsid w:val="00490712"/>
    <w:rsid w:val="004908E7"/>
    <w:rsid w:val="004922F0"/>
    <w:rsid w:val="00492D75"/>
    <w:rsid w:val="004942EA"/>
    <w:rsid w:val="00496554"/>
    <w:rsid w:val="00496A7B"/>
    <w:rsid w:val="00497123"/>
    <w:rsid w:val="004A25A8"/>
    <w:rsid w:val="004A32CB"/>
    <w:rsid w:val="004A3924"/>
    <w:rsid w:val="004A3F81"/>
    <w:rsid w:val="004A5406"/>
    <w:rsid w:val="004A6282"/>
    <w:rsid w:val="004A6466"/>
    <w:rsid w:val="004A6B83"/>
    <w:rsid w:val="004A7DE6"/>
    <w:rsid w:val="004A7E22"/>
    <w:rsid w:val="004B07B1"/>
    <w:rsid w:val="004B2608"/>
    <w:rsid w:val="004B27C3"/>
    <w:rsid w:val="004B28E5"/>
    <w:rsid w:val="004B2B1F"/>
    <w:rsid w:val="004B3973"/>
    <w:rsid w:val="004B4889"/>
    <w:rsid w:val="004B5EF3"/>
    <w:rsid w:val="004B669C"/>
    <w:rsid w:val="004B7186"/>
    <w:rsid w:val="004B7D0E"/>
    <w:rsid w:val="004C05A8"/>
    <w:rsid w:val="004C0BFD"/>
    <w:rsid w:val="004C0E0D"/>
    <w:rsid w:val="004C1A6C"/>
    <w:rsid w:val="004C2325"/>
    <w:rsid w:val="004C2401"/>
    <w:rsid w:val="004C2CB2"/>
    <w:rsid w:val="004C2FAB"/>
    <w:rsid w:val="004C3157"/>
    <w:rsid w:val="004C3D2D"/>
    <w:rsid w:val="004C3D3C"/>
    <w:rsid w:val="004C3F40"/>
    <w:rsid w:val="004C4283"/>
    <w:rsid w:val="004C57DB"/>
    <w:rsid w:val="004C5D9B"/>
    <w:rsid w:val="004C5FA1"/>
    <w:rsid w:val="004C6125"/>
    <w:rsid w:val="004C622C"/>
    <w:rsid w:val="004C653C"/>
    <w:rsid w:val="004C6871"/>
    <w:rsid w:val="004C691A"/>
    <w:rsid w:val="004C6ECE"/>
    <w:rsid w:val="004C714F"/>
    <w:rsid w:val="004C749B"/>
    <w:rsid w:val="004C7B9B"/>
    <w:rsid w:val="004C7E80"/>
    <w:rsid w:val="004D0070"/>
    <w:rsid w:val="004D01FA"/>
    <w:rsid w:val="004D040D"/>
    <w:rsid w:val="004D0444"/>
    <w:rsid w:val="004D0D02"/>
    <w:rsid w:val="004D101D"/>
    <w:rsid w:val="004D13BE"/>
    <w:rsid w:val="004D1F59"/>
    <w:rsid w:val="004D3042"/>
    <w:rsid w:val="004D3A7B"/>
    <w:rsid w:val="004D4401"/>
    <w:rsid w:val="004D46AA"/>
    <w:rsid w:val="004D50FE"/>
    <w:rsid w:val="004D5504"/>
    <w:rsid w:val="004D55DE"/>
    <w:rsid w:val="004D6A45"/>
    <w:rsid w:val="004E0981"/>
    <w:rsid w:val="004E213C"/>
    <w:rsid w:val="004E2536"/>
    <w:rsid w:val="004E4743"/>
    <w:rsid w:val="004E4CAF"/>
    <w:rsid w:val="004E501B"/>
    <w:rsid w:val="004E6A91"/>
    <w:rsid w:val="004E79F3"/>
    <w:rsid w:val="004E7C23"/>
    <w:rsid w:val="004E7CCF"/>
    <w:rsid w:val="004E7D5F"/>
    <w:rsid w:val="004E7DF5"/>
    <w:rsid w:val="004F0029"/>
    <w:rsid w:val="004F19B4"/>
    <w:rsid w:val="004F1CE7"/>
    <w:rsid w:val="004F2FC2"/>
    <w:rsid w:val="004F46B0"/>
    <w:rsid w:val="004F4AB1"/>
    <w:rsid w:val="004F6D3F"/>
    <w:rsid w:val="004F72CC"/>
    <w:rsid w:val="004F73C9"/>
    <w:rsid w:val="00500392"/>
    <w:rsid w:val="005009ED"/>
    <w:rsid w:val="00501721"/>
    <w:rsid w:val="00501EB8"/>
    <w:rsid w:val="0050256E"/>
    <w:rsid w:val="005025A1"/>
    <w:rsid w:val="00502C56"/>
    <w:rsid w:val="005035CE"/>
    <w:rsid w:val="005047E9"/>
    <w:rsid w:val="00504A80"/>
    <w:rsid w:val="0050505C"/>
    <w:rsid w:val="00505516"/>
    <w:rsid w:val="00505AEF"/>
    <w:rsid w:val="0050689D"/>
    <w:rsid w:val="00506BFD"/>
    <w:rsid w:val="00507341"/>
    <w:rsid w:val="0050762A"/>
    <w:rsid w:val="00510BED"/>
    <w:rsid w:val="00511179"/>
    <w:rsid w:val="00511665"/>
    <w:rsid w:val="0051192E"/>
    <w:rsid w:val="0051195D"/>
    <w:rsid w:val="00511A0A"/>
    <w:rsid w:val="00512C3F"/>
    <w:rsid w:val="00513319"/>
    <w:rsid w:val="005134CE"/>
    <w:rsid w:val="00513C4F"/>
    <w:rsid w:val="00514601"/>
    <w:rsid w:val="00514912"/>
    <w:rsid w:val="0051546A"/>
    <w:rsid w:val="00515936"/>
    <w:rsid w:val="005162B5"/>
    <w:rsid w:val="005164C4"/>
    <w:rsid w:val="005177FE"/>
    <w:rsid w:val="00520368"/>
    <w:rsid w:val="0052144C"/>
    <w:rsid w:val="00521503"/>
    <w:rsid w:val="00521BD3"/>
    <w:rsid w:val="0052222F"/>
    <w:rsid w:val="00524091"/>
    <w:rsid w:val="00525CC7"/>
    <w:rsid w:val="005262AE"/>
    <w:rsid w:val="0052693B"/>
    <w:rsid w:val="00526DA9"/>
    <w:rsid w:val="0053099B"/>
    <w:rsid w:val="005309C2"/>
    <w:rsid w:val="005311D8"/>
    <w:rsid w:val="00531712"/>
    <w:rsid w:val="005317AC"/>
    <w:rsid w:val="0053188E"/>
    <w:rsid w:val="005325F6"/>
    <w:rsid w:val="00532C0E"/>
    <w:rsid w:val="00532F1A"/>
    <w:rsid w:val="00533684"/>
    <w:rsid w:val="00533921"/>
    <w:rsid w:val="00533D75"/>
    <w:rsid w:val="00534631"/>
    <w:rsid w:val="0053466D"/>
    <w:rsid w:val="0053547A"/>
    <w:rsid w:val="005354FC"/>
    <w:rsid w:val="00535E90"/>
    <w:rsid w:val="00536181"/>
    <w:rsid w:val="00536BB8"/>
    <w:rsid w:val="00536BD1"/>
    <w:rsid w:val="00537C65"/>
    <w:rsid w:val="0054022C"/>
    <w:rsid w:val="00540A4B"/>
    <w:rsid w:val="005411E9"/>
    <w:rsid w:val="005427FE"/>
    <w:rsid w:val="005446F1"/>
    <w:rsid w:val="00544D8F"/>
    <w:rsid w:val="00545A6D"/>
    <w:rsid w:val="00545B69"/>
    <w:rsid w:val="0054650C"/>
    <w:rsid w:val="005467BC"/>
    <w:rsid w:val="005470BE"/>
    <w:rsid w:val="005471FE"/>
    <w:rsid w:val="00547239"/>
    <w:rsid w:val="005472BD"/>
    <w:rsid w:val="00547674"/>
    <w:rsid w:val="005476DF"/>
    <w:rsid w:val="00547B59"/>
    <w:rsid w:val="00550B7F"/>
    <w:rsid w:val="005513BF"/>
    <w:rsid w:val="005514FC"/>
    <w:rsid w:val="00551552"/>
    <w:rsid w:val="00551B5E"/>
    <w:rsid w:val="00551D0D"/>
    <w:rsid w:val="00551FA9"/>
    <w:rsid w:val="00553904"/>
    <w:rsid w:val="00553B02"/>
    <w:rsid w:val="00555833"/>
    <w:rsid w:val="00556BC7"/>
    <w:rsid w:val="0055726C"/>
    <w:rsid w:val="005575F6"/>
    <w:rsid w:val="00557DF6"/>
    <w:rsid w:val="00560E7D"/>
    <w:rsid w:val="005616BD"/>
    <w:rsid w:val="0056189B"/>
    <w:rsid w:val="00561C15"/>
    <w:rsid w:val="00561D6D"/>
    <w:rsid w:val="005621EF"/>
    <w:rsid w:val="005622CF"/>
    <w:rsid w:val="005624DF"/>
    <w:rsid w:val="005625F5"/>
    <w:rsid w:val="00562D7F"/>
    <w:rsid w:val="005644F2"/>
    <w:rsid w:val="00564C68"/>
    <w:rsid w:val="005655DF"/>
    <w:rsid w:val="00565B37"/>
    <w:rsid w:val="00566637"/>
    <w:rsid w:val="00566C60"/>
    <w:rsid w:val="0056713E"/>
    <w:rsid w:val="00567290"/>
    <w:rsid w:val="00567E00"/>
    <w:rsid w:val="00570B10"/>
    <w:rsid w:val="00571585"/>
    <w:rsid w:val="00572D2D"/>
    <w:rsid w:val="00572EA3"/>
    <w:rsid w:val="00573595"/>
    <w:rsid w:val="005737BF"/>
    <w:rsid w:val="00573B12"/>
    <w:rsid w:val="00573C5C"/>
    <w:rsid w:val="00573FD6"/>
    <w:rsid w:val="00574CCA"/>
    <w:rsid w:val="00577075"/>
    <w:rsid w:val="00577498"/>
    <w:rsid w:val="00577646"/>
    <w:rsid w:val="00577A78"/>
    <w:rsid w:val="00580B53"/>
    <w:rsid w:val="00580CB9"/>
    <w:rsid w:val="00582119"/>
    <w:rsid w:val="005821B2"/>
    <w:rsid w:val="00582556"/>
    <w:rsid w:val="005825F3"/>
    <w:rsid w:val="00583727"/>
    <w:rsid w:val="00583863"/>
    <w:rsid w:val="005845DA"/>
    <w:rsid w:val="00585498"/>
    <w:rsid w:val="00586A2D"/>
    <w:rsid w:val="00586C66"/>
    <w:rsid w:val="005905D4"/>
    <w:rsid w:val="00590930"/>
    <w:rsid w:val="00590A71"/>
    <w:rsid w:val="00590B71"/>
    <w:rsid w:val="005912EF"/>
    <w:rsid w:val="00591FDA"/>
    <w:rsid w:val="005928CB"/>
    <w:rsid w:val="00593302"/>
    <w:rsid w:val="00593589"/>
    <w:rsid w:val="00593D10"/>
    <w:rsid w:val="005940D4"/>
    <w:rsid w:val="00594227"/>
    <w:rsid w:val="0059423B"/>
    <w:rsid w:val="00594C3A"/>
    <w:rsid w:val="005953F6"/>
    <w:rsid w:val="00595A36"/>
    <w:rsid w:val="0059648F"/>
    <w:rsid w:val="00596515"/>
    <w:rsid w:val="0059694A"/>
    <w:rsid w:val="00596D86"/>
    <w:rsid w:val="00596E44"/>
    <w:rsid w:val="00597E34"/>
    <w:rsid w:val="005A02D5"/>
    <w:rsid w:val="005A05CC"/>
    <w:rsid w:val="005A1101"/>
    <w:rsid w:val="005A14A5"/>
    <w:rsid w:val="005A14EF"/>
    <w:rsid w:val="005A1510"/>
    <w:rsid w:val="005A18F4"/>
    <w:rsid w:val="005A1B86"/>
    <w:rsid w:val="005A1C40"/>
    <w:rsid w:val="005A202D"/>
    <w:rsid w:val="005A26F8"/>
    <w:rsid w:val="005A2868"/>
    <w:rsid w:val="005A2A2E"/>
    <w:rsid w:val="005A3528"/>
    <w:rsid w:val="005A4155"/>
    <w:rsid w:val="005A448A"/>
    <w:rsid w:val="005A4F4C"/>
    <w:rsid w:val="005A62FC"/>
    <w:rsid w:val="005A65AE"/>
    <w:rsid w:val="005A6C99"/>
    <w:rsid w:val="005A6FC4"/>
    <w:rsid w:val="005A77A9"/>
    <w:rsid w:val="005A7AED"/>
    <w:rsid w:val="005AA8D2"/>
    <w:rsid w:val="005B0A51"/>
    <w:rsid w:val="005B0E7E"/>
    <w:rsid w:val="005B1900"/>
    <w:rsid w:val="005B1B26"/>
    <w:rsid w:val="005B1EC4"/>
    <w:rsid w:val="005B2DD1"/>
    <w:rsid w:val="005B2E42"/>
    <w:rsid w:val="005B34BF"/>
    <w:rsid w:val="005B358B"/>
    <w:rsid w:val="005B403A"/>
    <w:rsid w:val="005B4199"/>
    <w:rsid w:val="005B43FE"/>
    <w:rsid w:val="005B45FF"/>
    <w:rsid w:val="005B4B3A"/>
    <w:rsid w:val="005B4D8F"/>
    <w:rsid w:val="005B5294"/>
    <w:rsid w:val="005B564A"/>
    <w:rsid w:val="005B58BF"/>
    <w:rsid w:val="005B5B87"/>
    <w:rsid w:val="005B5D6F"/>
    <w:rsid w:val="005B5E74"/>
    <w:rsid w:val="005B680B"/>
    <w:rsid w:val="005B6F6F"/>
    <w:rsid w:val="005B7661"/>
    <w:rsid w:val="005B77D2"/>
    <w:rsid w:val="005B799C"/>
    <w:rsid w:val="005B7BF1"/>
    <w:rsid w:val="005C017C"/>
    <w:rsid w:val="005C07CE"/>
    <w:rsid w:val="005C0CC4"/>
    <w:rsid w:val="005C139F"/>
    <w:rsid w:val="005C2A64"/>
    <w:rsid w:val="005C30CD"/>
    <w:rsid w:val="005C43CD"/>
    <w:rsid w:val="005C4C20"/>
    <w:rsid w:val="005C5319"/>
    <w:rsid w:val="005C54A6"/>
    <w:rsid w:val="005C5836"/>
    <w:rsid w:val="005C5D68"/>
    <w:rsid w:val="005C65B1"/>
    <w:rsid w:val="005C6958"/>
    <w:rsid w:val="005C697B"/>
    <w:rsid w:val="005C7062"/>
    <w:rsid w:val="005C74D0"/>
    <w:rsid w:val="005C7796"/>
    <w:rsid w:val="005D0083"/>
    <w:rsid w:val="005D10E2"/>
    <w:rsid w:val="005D15B2"/>
    <w:rsid w:val="005D1FE9"/>
    <w:rsid w:val="005D2268"/>
    <w:rsid w:val="005D2B2B"/>
    <w:rsid w:val="005D4B29"/>
    <w:rsid w:val="005D52D0"/>
    <w:rsid w:val="005D540E"/>
    <w:rsid w:val="005D5422"/>
    <w:rsid w:val="005D5532"/>
    <w:rsid w:val="005D7032"/>
    <w:rsid w:val="005D73E9"/>
    <w:rsid w:val="005D7E41"/>
    <w:rsid w:val="005E084F"/>
    <w:rsid w:val="005E0AD5"/>
    <w:rsid w:val="005E0B04"/>
    <w:rsid w:val="005E0C39"/>
    <w:rsid w:val="005E0FFA"/>
    <w:rsid w:val="005E121C"/>
    <w:rsid w:val="005E1C4D"/>
    <w:rsid w:val="005E28CC"/>
    <w:rsid w:val="005E2B51"/>
    <w:rsid w:val="005E3550"/>
    <w:rsid w:val="005E47A3"/>
    <w:rsid w:val="005E5381"/>
    <w:rsid w:val="005E5397"/>
    <w:rsid w:val="005E53D8"/>
    <w:rsid w:val="005E5717"/>
    <w:rsid w:val="005E5C5B"/>
    <w:rsid w:val="005E5D0D"/>
    <w:rsid w:val="005E60E1"/>
    <w:rsid w:val="005E6E04"/>
    <w:rsid w:val="005E7F69"/>
    <w:rsid w:val="005F1367"/>
    <w:rsid w:val="005F19D9"/>
    <w:rsid w:val="005F1C27"/>
    <w:rsid w:val="005F2150"/>
    <w:rsid w:val="005F2D7B"/>
    <w:rsid w:val="005F34E5"/>
    <w:rsid w:val="005F390D"/>
    <w:rsid w:val="005F4331"/>
    <w:rsid w:val="005F5AA3"/>
    <w:rsid w:val="005F7906"/>
    <w:rsid w:val="005F7BA3"/>
    <w:rsid w:val="00600002"/>
    <w:rsid w:val="0060059D"/>
    <w:rsid w:val="00600C41"/>
    <w:rsid w:val="00600E55"/>
    <w:rsid w:val="00601EA5"/>
    <w:rsid w:val="006024A6"/>
    <w:rsid w:val="00602691"/>
    <w:rsid w:val="00603E56"/>
    <w:rsid w:val="00604016"/>
    <w:rsid w:val="006057D4"/>
    <w:rsid w:val="00605E9C"/>
    <w:rsid w:val="0060601D"/>
    <w:rsid w:val="006063C2"/>
    <w:rsid w:val="00606689"/>
    <w:rsid w:val="0060686A"/>
    <w:rsid w:val="00607637"/>
    <w:rsid w:val="00607EBD"/>
    <w:rsid w:val="00610A2E"/>
    <w:rsid w:val="00611CFD"/>
    <w:rsid w:val="00611F15"/>
    <w:rsid w:val="00612C75"/>
    <w:rsid w:val="006132CB"/>
    <w:rsid w:val="0061444A"/>
    <w:rsid w:val="00615172"/>
    <w:rsid w:val="0061627F"/>
    <w:rsid w:val="00616959"/>
    <w:rsid w:val="006173AF"/>
    <w:rsid w:val="00617784"/>
    <w:rsid w:val="006177D5"/>
    <w:rsid w:val="00617830"/>
    <w:rsid w:val="00617E98"/>
    <w:rsid w:val="006206AC"/>
    <w:rsid w:val="00620D6A"/>
    <w:rsid w:val="00620DA0"/>
    <w:rsid w:val="006212FF"/>
    <w:rsid w:val="00621D1C"/>
    <w:rsid w:val="006220DB"/>
    <w:rsid w:val="0062212F"/>
    <w:rsid w:val="006228D1"/>
    <w:rsid w:val="00622C7B"/>
    <w:rsid w:val="006230B6"/>
    <w:rsid w:val="00624140"/>
    <w:rsid w:val="006249CE"/>
    <w:rsid w:val="00624C6F"/>
    <w:rsid w:val="00624E00"/>
    <w:rsid w:val="006251FF"/>
    <w:rsid w:val="00625D3E"/>
    <w:rsid w:val="0062618E"/>
    <w:rsid w:val="006263DD"/>
    <w:rsid w:val="00627314"/>
    <w:rsid w:val="006275C7"/>
    <w:rsid w:val="00627AF6"/>
    <w:rsid w:val="00627FA3"/>
    <w:rsid w:val="00630F56"/>
    <w:rsid w:val="0063163E"/>
    <w:rsid w:val="00631DFD"/>
    <w:rsid w:val="00633EED"/>
    <w:rsid w:val="006344F7"/>
    <w:rsid w:val="0063451F"/>
    <w:rsid w:val="00634690"/>
    <w:rsid w:val="006379D2"/>
    <w:rsid w:val="00640256"/>
    <w:rsid w:val="006404F8"/>
    <w:rsid w:val="006405A0"/>
    <w:rsid w:val="006406ED"/>
    <w:rsid w:val="006412B7"/>
    <w:rsid w:val="0064180A"/>
    <w:rsid w:val="00641F04"/>
    <w:rsid w:val="006421B3"/>
    <w:rsid w:val="006423E8"/>
    <w:rsid w:val="00643BC3"/>
    <w:rsid w:val="006444F7"/>
    <w:rsid w:val="00644A6A"/>
    <w:rsid w:val="00644C2E"/>
    <w:rsid w:val="006458FC"/>
    <w:rsid w:val="00645C8D"/>
    <w:rsid w:val="006460E2"/>
    <w:rsid w:val="00646AB0"/>
    <w:rsid w:val="00650C53"/>
    <w:rsid w:val="00652647"/>
    <w:rsid w:val="00652A9B"/>
    <w:rsid w:val="00653330"/>
    <w:rsid w:val="00653382"/>
    <w:rsid w:val="006546A8"/>
    <w:rsid w:val="00654914"/>
    <w:rsid w:val="00654961"/>
    <w:rsid w:val="00654AF4"/>
    <w:rsid w:val="00654BFB"/>
    <w:rsid w:val="0065522E"/>
    <w:rsid w:val="00655B0B"/>
    <w:rsid w:val="00656BF0"/>
    <w:rsid w:val="00657C69"/>
    <w:rsid w:val="00660677"/>
    <w:rsid w:val="0066109D"/>
    <w:rsid w:val="006611D6"/>
    <w:rsid w:val="00661DC3"/>
    <w:rsid w:val="006625FD"/>
    <w:rsid w:val="00662B47"/>
    <w:rsid w:val="006635D5"/>
    <w:rsid w:val="0066371E"/>
    <w:rsid w:val="00663BD9"/>
    <w:rsid w:val="00663C29"/>
    <w:rsid w:val="006643AD"/>
    <w:rsid w:val="006657FE"/>
    <w:rsid w:val="00666019"/>
    <w:rsid w:val="00667D0D"/>
    <w:rsid w:val="006705FC"/>
    <w:rsid w:val="006709A9"/>
    <w:rsid w:val="00670EDA"/>
    <w:rsid w:val="0067175B"/>
    <w:rsid w:val="0067187F"/>
    <w:rsid w:val="006719AD"/>
    <w:rsid w:val="00672442"/>
    <w:rsid w:val="0067293A"/>
    <w:rsid w:val="00674137"/>
    <w:rsid w:val="0067491E"/>
    <w:rsid w:val="0067505A"/>
    <w:rsid w:val="00675271"/>
    <w:rsid w:val="0067561E"/>
    <w:rsid w:val="00675A3D"/>
    <w:rsid w:val="00676181"/>
    <w:rsid w:val="006764B0"/>
    <w:rsid w:val="0068014F"/>
    <w:rsid w:val="006802A7"/>
    <w:rsid w:val="00681860"/>
    <w:rsid w:val="00681FBF"/>
    <w:rsid w:val="006825F3"/>
    <w:rsid w:val="00683116"/>
    <w:rsid w:val="00684BA1"/>
    <w:rsid w:val="0068524A"/>
    <w:rsid w:val="00685B14"/>
    <w:rsid w:val="00685E7A"/>
    <w:rsid w:val="006862C7"/>
    <w:rsid w:val="00686E0B"/>
    <w:rsid w:val="00687801"/>
    <w:rsid w:val="00687D33"/>
    <w:rsid w:val="00690007"/>
    <w:rsid w:val="0069137B"/>
    <w:rsid w:val="00691895"/>
    <w:rsid w:val="006921E1"/>
    <w:rsid w:val="00693482"/>
    <w:rsid w:val="006936C7"/>
    <w:rsid w:val="00693A2F"/>
    <w:rsid w:val="00695AE0"/>
    <w:rsid w:val="00695C29"/>
    <w:rsid w:val="006966B2"/>
    <w:rsid w:val="00696C0A"/>
    <w:rsid w:val="006979AB"/>
    <w:rsid w:val="00697A7D"/>
    <w:rsid w:val="00697D38"/>
    <w:rsid w:val="00697EC5"/>
    <w:rsid w:val="00697F4B"/>
    <w:rsid w:val="006A043C"/>
    <w:rsid w:val="006A072D"/>
    <w:rsid w:val="006A0778"/>
    <w:rsid w:val="006A0A46"/>
    <w:rsid w:val="006A0B98"/>
    <w:rsid w:val="006A19EA"/>
    <w:rsid w:val="006A26AD"/>
    <w:rsid w:val="006A28FB"/>
    <w:rsid w:val="006A2CCC"/>
    <w:rsid w:val="006A2E8F"/>
    <w:rsid w:val="006A2E9C"/>
    <w:rsid w:val="006A3977"/>
    <w:rsid w:val="006A5601"/>
    <w:rsid w:val="006A5E41"/>
    <w:rsid w:val="006A7EF8"/>
    <w:rsid w:val="006B0664"/>
    <w:rsid w:val="006B0A10"/>
    <w:rsid w:val="006B0B23"/>
    <w:rsid w:val="006B0C1A"/>
    <w:rsid w:val="006B0F5D"/>
    <w:rsid w:val="006B12C0"/>
    <w:rsid w:val="006B1955"/>
    <w:rsid w:val="006B45BA"/>
    <w:rsid w:val="006B45CC"/>
    <w:rsid w:val="006B4634"/>
    <w:rsid w:val="006B4768"/>
    <w:rsid w:val="006B48BC"/>
    <w:rsid w:val="006B6BE7"/>
    <w:rsid w:val="006B6EEC"/>
    <w:rsid w:val="006B7812"/>
    <w:rsid w:val="006B7FEF"/>
    <w:rsid w:val="006C0367"/>
    <w:rsid w:val="006C060D"/>
    <w:rsid w:val="006C110B"/>
    <w:rsid w:val="006C15E1"/>
    <w:rsid w:val="006C5ABC"/>
    <w:rsid w:val="006C78EB"/>
    <w:rsid w:val="006C7968"/>
    <w:rsid w:val="006C7DCB"/>
    <w:rsid w:val="006C7F8E"/>
    <w:rsid w:val="006D00B1"/>
    <w:rsid w:val="006D0532"/>
    <w:rsid w:val="006D0674"/>
    <w:rsid w:val="006D177D"/>
    <w:rsid w:val="006D196E"/>
    <w:rsid w:val="006D1ABD"/>
    <w:rsid w:val="006D296E"/>
    <w:rsid w:val="006D3011"/>
    <w:rsid w:val="006D3066"/>
    <w:rsid w:val="006D30CB"/>
    <w:rsid w:val="006D3365"/>
    <w:rsid w:val="006D3F29"/>
    <w:rsid w:val="006D6F67"/>
    <w:rsid w:val="006D7086"/>
    <w:rsid w:val="006D77EB"/>
    <w:rsid w:val="006D7C35"/>
    <w:rsid w:val="006E05C3"/>
    <w:rsid w:val="006E088F"/>
    <w:rsid w:val="006E0924"/>
    <w:rsid w:val="006E0F24"/>
    <w:rsid w:val="006E179B"/>
    <w:rsid w:val="006E1BB6"/>
    <w:rsid w:val="006E208E"/>
    <w:rsid w:val="006E2A3E"/>
    <w:rsid w:val="006E2CC0"/>
    <w:rsid w:val="006E3090"/>
    <w:rsid w:val="006E354E"/>
    <w:rsid w:val="006E4393"/>
    <w:rsid w:val="006E66CD"/>
    <w:rsid w:val="006E682D"/>
    <w:rsid w:val="006E6BD1"/>
    <w:rsid w:val="006E6D61"/>
    <w:rsid w:val="006E7009"/>
    <w:rsid w:val="006E7026"/>
    <w:rsid w:val="006E768F"/>
    <w:rsid w:val="006E7959"/>
    <w:rsid w:val="006E7E09"/>
    <w:rsid w:val="006F0976"/>
    <w:rsid w:val="006F1C25"/>
    <w:rsid w:val="006F1E83"/>
    <w:rsid w:val="006F1E99"/>
    <w:rsid w:val="006F2F6D"/>
    <w:rsid w:val="006F33BA"/>
    <w:rsid w:val="006F3BCB"/>
    <w:rsid w:val="006F403D"/>
    <w:rsid w:val="006F4E4E"/>
    <w:rsid w:val="006F58CE"/>
    <w:rsid w:val="006F5CE2"/>
    <w:rsid w:val="006F5F75"/>
    <w:rsid w:val="006F7363"/>
    <w:rsid w:val="006F77E0"/>
    <w:rsid w:val="006F79AF"/>
    <w:rsid w:val="0070056B"/>
    <w:rsid w:val="00700C75"/>
    <w:rsid w:val="00700EE4"/>
    <w:rsid w:val="00701B52"/>
    <w:rsid w:val="00701C78"/>
    <w:rsid w:val="007023FB"/>
    <w:rsid w:val="00702C7B"/>
    <w:rsid w:val="00702D83"/>
    <w:rsid w:val="00704069"/>
    <w:rsid w:val="00704388"/>
    <w:rsid w:val="00705119"/>
    <w:rsid w:val="007054EF"/>
    <w:rsid w:val="0070686E"/>
    <w:rsid w:val="00707866"/>
    <w:rsid w:val="007111B3"/>
    <w:rsid w:val="007116BE"/>
    <w:rsid w:val="007116CB"/>
    <w:rsid w:val="00711A97"/>
    <w:rsid w:val="00712F8F"/>
    <w:rsid w:val="00713FF2"/>
    <w:rsid w:val="00714810"/>
    <w:rsid w:val="00714D1D"/>
    <w:rsid w:val="0071500C"/>
    <w:rsid w:val="007150C7"/>
    <w:rsid w:val="0071518F"/>
    <w:rsid w:val="00715213"/>
    <w:rsid w:val="00717945"/>
    <w:rsid w:val="00717BCB"/>
    <w:rsid w:val="00717EC4"/>
    <w:rsid w:val="007207AE"/>
    <w:rsid w:val="00720AE4"/>
    <w:rsid w:val="00720B5C"/>
    <w:rsid w:val="00720C7B"/>
    <w:rsid w:val="00721EAB"/>
    <w:rsid w:val="0072202B"/>
    <w:rsid w:val="007220AD"/>
    <w:rsid w:val="00724463"/>
    <w:rsid w:val="00724907"/>
    <w:rsid w:val="00725438"/>
    <w:rsid w:val="007256B1"/>
    <w:rsid w:val="00725D01"/>
    <w:rsid w:val="0073041F"/>
    <w:rsid w:val="00730B1B"/>
    <w:rsid w:val="00731968"/>
    <w:rsid w:val="00731B20"/>
    <w:rsid w:val="00731E88"/>
    <w:rsid w:val="00732077"/>
    <w:rsid w:val="00732CAE"/>
    <w:rsid w:val="00733B8B"/>
    <w:rsid w:val="007343F6"/>
    <w:rsid w:val="007346BF"/>
    <w:rsid w:val="0073481F"/>
    <w:rsid w:val="007352B8"/>
    <w:rsid w:val="00736348"/>
    <w:rsid w:val="0073650E"/>
    <w:rsid w:val="00736944"/>
    <w:rsid w:val="007369E2"/>
    <w:rsid w:val="00736DE9"/>
    <w:rsid w:val="00740363"/>
    <w:rsid w:val="007408A8"/>
    <w:rsid w:val="00740C88"/>
    <w:rsid w:val="00740CAD"/>
    <w:rsid w:val="00741071"/>
    <w:rsid w:val="00742D71"/>
    <w:rsid w:val="00742EDE"/>
    <w:rsid w:val="00743227"/>
    <w:rsid w:val="007434C2"/>
    <w:rsid w:val="0074380A"/>
    <w:rsid w:val="00743B54"/>
    <w:rsid w:val="00743DF9"/>
    <w:rsid w:val="00744606"/>
    <w:rsid w:val="00745C44"/>
    <w:rsid w:val="00746A7A"/>
    <w:rsid w:val="007470A4"/>
    <w:rsid w:val="007476D2"/>
    <w:rsid w:val="0075093C"/>
    <w:rsid w:val="007519AF"/>
    <w:rsid w:val="0075211C"/>
    <w:rsid w:val="007531C9"/>
    <w:rsid w:val="0075391F"/>
    <w:rsid w:val="00753E81"/>
    <w:rsid w:val="00754CC3"/>
    <w:rsid w:val="00756647"/>
    <w:rsid w:val="0075707E"/>
    <w:rsid w:val="007572D6"/>
    <w:rsid w:val="00757B23"/>
    <w:rsid w:val="00757EAC"/>
    <w:rsid w:val="007602FD"/>
    <w:rsid w:val="0076078C"/>
    <w:rsid w:val="00760E15"/>
    <w:rsid w:val="00760E92"/>
    <w:rsid w:val="00761768"/>
    <w:rsid w:val="00761932"/>
    <w:rsid w:val="00762CD0"/>
    <w:rsid w:val="007643B0"/>
    <w:rsid w:val="0076469E"/>
    <w:rsid w:val="007655BA"/>
    <w:rsid w:val="00765C3C"/>
    <w:rsid w:val="00765FF2"/>
    <w:rsid w:val="00766093"/>
    <w:rsid w:val="00766B96"/>
    <w:rsid w:val="00766C5C"/>
    <w:rsid w:val="00766D85"/>
    <w:rsid w:val="007672A7"/>
    <w:rsid w:val="007675BB"/>
    <w:rsid w:val="00767E9D"/>
    <w:rsid w:val="0077051F"/>
    <w:rsid w:val="0077064B"/>
    <w:rsid w:val="00770BBC"/>
    <w:rsid w:val="007711F5"/>
    <w:rsid w:val="00771E2A"/>
    <w:rsid w:val="00771ED7"/>
    <w:rsid w:val="007730AF"/>
    <w:rsid w:val="0077329C"/>
    <w:rsid w:val="0077376B"/>
    <w:rsid w:val="00773FF4"/>
    <w:rsid w:val="007744F0"/>
    <w:rsid w:val="00775D6C"/>
    <w:rsid w:val="00776C39"/>
    <w:rsid w:val="00777A66"/>
    <w:rsid w:val="00781174"/>
    <w:rsid w:val="00781199"/>
    <w:rsid w:val="00781640"/>
    <w:rsid w:val="00781C41"/>
    <w:rsid w:val="00781F30"/>
    <w:rsid w:val="00783667"/>
    <w:rsid w:val="007839A4"/>
    <w:rsid w:val="00784E17"/>
    <w:rsid w:val="00785F99"/>
    <w:rsid w:val="00787355"/>
    <w:rsid w:val="00787453"/>
    <w:rsid w:val="00787865"/>
    <w:rsid w:val="00787AB0"/>
    <w:rsid w:val="00787D3B"/>
    <w:rsid w:val="0079035D"/>
    <w:rsid w:val="007907BD"/>
    <w:rsid w:val="00790FF6"/>
    <w:rsid w:val="007928EC"/>
    <w:rsid w:val="00793F74"/>
    <w:rsid w:val="007958B1"/>
    <w:rsid w:val="00796036"/>
    <w:rsid w:val="007963FC"/>
    <w:rsid w:val="007964D5"/>
    <w:rsid w:val="00797812"/>
    <w:rsid w:val="007A0658"/>
    <w:rsid w:val="007A08CB"/>
    <w:rsid w:val="007A0C55"/>
    <w:rsid w:val="007A1825"/>
    <w:rsid w:val="007A23A9"/>
    <w:rsid w:val="007A2718"/>
    <w:rsid w:val="007A2A90"/>
    <w:rsid w:val="007A2BAC"/>
    <w:rsid w:val="007A3EEE"/>
    <w:rsid w:val="007A4A1B"/>
    <w:rsid w:val="007A54E8"/>
    <w:rsid w:val="007A5B6D"/>
    <w:rsid w:val="007A63C2"/>
    <w:rsid w:val="007A6763"/>
    <w:rsid w:val="007A6980"/>
    <w:rsid w:val="007B00EE"/>
    <w:rsid w:val="007B0BFF"/>
    <w:rsid w:val="007B160B"/>
    <w:rsid w:val="007B18D8"/>
    <w:rsid w:val="007B19F4"/>
    <w:rsid w:val="007B1C40"/>
    <w:rsid w:val="007B238A"/>
    <w:rsid w:val="007B3004"/>
    <w:rsid w:val="007B36C8"/>
    <w:rsid w:val="007B5678"/>
    <w:rsid w:val="007B5795"/>
    <w:rsid w:val="007B5904"/>
    <w:rsid w:val="007B5B5B"/>
    <w:rsid w:val="007B65A2"/>
    <w:rsid w:val="007B6DB9"/>
    <w:rsid w:val="007C08BC"/>
    <w:rsid w:val="007C0A29"/>
    <w:rsid w:val="007C0A75"/>
    <w:rsid w:val="007C0DE5"/>
    <w:rsid w:val="007C177C"/>
    <w:rsid w:val="007C32B5"/>
    <w:rsid w:val="007C3805"/>
    <w:rsid w:val="007C4027"/>
    <w:rsid w:val="007C4473"/>
    <w:rsid w:val="007C44F6"/>
    <w:rsid w:val="007C4583"/>
    <w:rsid w:val="007C46E6"/>
    <w:rsid w:val="007C4DD7"/>
    <w:rsid w:val="007C52C2"/>
    <w:rsid w:val="007C538A"/>
    <w:rsid w:val="007C558F"/>
    <w:rsid w:val="007C674E"/>
    <w:rsid w:val="007C6AF5"/>
    <w:rsid w:val="007C6DF9"/>
    <w:rsid w:val="007C715C"/>
    <w:rsid w:val="007C7A8E"/>
    <w:rsid w:val="007D0D60"/>
    <w:rsid w:val="007D12D1"/>
    <w:rsid w:val="007D151A"/>
    <w:rsid w:val="007D1C26"/>
    <w:rsid w:val="007D2BAB"/>
    <w:rsid w:val="007D2E0C"/>
    <w:rsid w:val="007D33EB"/>
    <w:rsid w:val="007D3631"/>
    <w:rsid w:val="007D45A5"/>
    <w:rsid w:val="007D6818"/>
    <w:rsid w:val="007D7D9E"/>
    <w:rsid w:val="007D7EC3"/>
    <w:rsid w:val="007E2BDA"/>
    <w:rsid w:val="007E2EE6"/>
    <w:rsid w:val="007E2F66"/>
    <w:rsid w:val="007E33DD"/>
    <w:rsid w:val="007E352C"/>
    <w:rsid w:val="007E3757"/>
    <w:rsid w:val="007E44FF"/>
    <w:rsid w:val="007E535B"/>
    <w:rsid w:val="007E6555"/>
    <w:rsid w:val="007E659B"/>
    <w:rsid w:val="007E6BC1"/>
    <w:rsid w:val="007E6C5C"/>
    <w:rsid w:val="007E6E44"/>
    <w:rsid w:val="007E7696"/>
    <w:rsid w:val="007E7E4C"/>
    <w:rsid w:val="007F2387"/>
    <w:rsid w:val="007F23F2"/>
    <w:rsid w:val="007F2A1F"/>
    <w:rsid w:val="007F2D3D"/>
    <w:rsid w:val="007F38D3"/>
    <w:rsid w:val="007F3EC8"/>
    <w:rsid w:val="007F4498"/>
    <w:rsid w:val="007F5A0F"/>
    <w:rsid w:val="007F5E99"/>
    <w:rsid w:val="007F6CE8"/>
    <w:rsid w:val="007F6D97"/>
    <w:rsid w:val="00800F01"/>
    <w:rsid w:val="0080290E"/>
    <w:rsid w:val="00803398"/>
    <w:rsid w:val="0080377B"/>
    <w:rsid w:val="00805322"/>
    <w:rsid w:val="00805653"/>
    <w:rsid w:val="008058BF"/>
    <w:rsid w:val="008063AD"/>
    <w:rsid w:val="00807DFA"/>
    <w:rsid w:val="00807E3C"/>
    <w:rsid w:val="008102AF"/>
    <w:rsid w:val="00810501"/>
    <w:rsid w:val="00810B58"/>
    <w:rsid w:val="00811883"/>
    <w:rsid w:val="00813144"/>
    <w:rsid w:val="0081386C"/>
    <w:rsid w:val="00813D42"/>
    <w:rsid w:val="00815A9C"/>
    <w:rsid w:val="00816B0B"/>
    <w:rsid w:val="00817273"/>
    <w:rsid w:val="008173A9"/>
    <w:rsid w:val="008174AB"/>
    <w:rsid w:val="00817579"/>
    <w:rsid w:val="00820408"/>
    <w:rsid w:val="00821DB4"/>
    <w:rsid w:val="00821F8A"/>
    <w:rsid w:val="008220BA"/>
    <w:rsid w:val="00822D66"/>
    <w:rsid w:val="00823312"/>
    <w:rsid w:val="00823CBE"/>
    <w:rsid w:val="008240F3"/>
    <w:rsid w:val="00824DB2"/>
    <w:rsid w:val="00825267"/>
    <w:rsid w:val="00825A71"/>
    <w:rsid w:val="00825B22"/>
    <w:rsid w:val="00826568"/>
    <w:rsid w:val="00827390"/>
    <w:rsid w:val="00830140"/>
    <w:rsid w:val="00830F48"/>
    <w:rsid w:val="0083107A"/>
    <w:rsid w:val="0083161D"/>
    <w:rsid w:val="00831D4B"/>
    <w:rsid w:val="008327B4"/>
    <w:rsid w:val="00833C9B"/>
    <w:rsid w:val="00833D8A"/>
    <w:rsid w:val="008349FA"/>
    <w:rsid w:val="00834D4B"/>
    <w:rsid w:val="008353CE"/>
    <w:rsid w:val="008367AA"/>
    <w:rsid w:val="00836F63"/>
    <w:rsid w:val="0083754C"/>
    <w:rsid w:val="008378C0"/>
    <w:rsid w:val="0084007B"/>
    <w:rsid w:val="0084050B"/>
    <w:rsid w:val="00840DFD"/>
    <w:rsid w:val="00841AFF"/>
    <w:rsid w:val="00842582"/>
    <w:rsid w:val="00842EA8"/>
    <w:rsid w:val="008432C7"/>
    <w:rsid w:val="00843583"/>
    <w:rsid w:val="008436A1"/>
    <w:rsid w:val="00844F63"/>
    <w:rsid w:val="00845777"/>
    <w:rsid w:val="00845849"/>
    <w:rsid w:val="0084691B"/>
    <w:rsid w:val="00846B10"/>
    <w:rsid w:val="00847281"/>
    <w:rsid w:val="00850124"/>
    <w:rsid w:val="00850414"/>
    <w:rsid w:val="00850807"/>
    <w:rsid w:val="00851212"/>
    <w:rsid w:val="0085134A"/>
    <w:rsid w:val="008516DB"/>
    <w:rsid w:val="00852249"/>
    <w:rsid w:val="0085267A"/>
    <w:rsid w:val="008539D7"/>
    <w:rsid w:val="008555E7"/>
    <w:rsid w:val="00855663"/>
    <w:rsid w:val="008568D1"/>
    <w:rsid w:val="00856E1E"/>
    <w:rsid w:val="008571F0"/>
    <w:rsid w:val="008578EC"/>
    <w:rsid w:val="00857BFC"/>
    <w:rsid w:val="00857D3F"/>
    <w:rsid w:val="0086089F"/>
    <w:rsid w:val="00860B06"/>
    <w:rsid w:val="00860E5B"/>
    <w:rsid w:val="00861B92"/>
    <w:rsid w:val="00863933"/>
    <w:rsid w:val="008645F4"/>
    <w:rsid w:val="008648A8"/>
    <w:rsid w:val="00865437"/>
    <w:rsid w:val="008659BF"/>
    <w:rsid w:val="00865CCE"/>
    <w:rsid w:val="00865E18"/>
    <w:rsid w:val="00866645"/>
    <w:rsid w:val="00866B26"/>
    <w:rsid w:val="00866BF3"/>
    <w:rsid w:val="008671BC"/>
    <w:rsid w:val="008676D0"/>
    <w:rsid w:val="00867837"/>
    <w:rsid w:val="008702A0"/>
    <w:rsid w:val="0087183A"/>
    <w:rsid w:val="00871988"/>
    <w:rsid w:val="00871EBE"/>
    <w:rsid w:val="00872097"/>
    <w:rsid w:val="00872E12"/>
    <w:rsid w:val="008730D1"/>
    <w:rsid w:val="008730F9"/>
    <w:rsid w:val="00873565"/>
    <w:rsid w:val="00874C57"/>
    <w:rsid w:val="00874F62"/>
    <w:rsid w:val="00875418"/>
    <w:rsid w:val="00875CF7"/>
    <w:rsid w:val="00875F9E"/>
    <w:rsid w:val="00876182"/>
    <w:rsid w:val="008761E2"/>
    <w:rsid w:val="0087670C"/>
    <w:rsid w:val="00877363"/>
    <w:rsid w:val="008814FB"/>
    <w:rsid w:val="0088155B"/>
    <w:rsid w:val="00881E91"/>
    <w:rsid w:val="0088203C"/>
    <w:rsid w:val="00882071"/>
    <w:rsid w:val="008822DA"/>
    <w:rsid w:val="008828BB"/>
    <w:rsid w:val="008842C4"/>
    <w:rsid w:val="00884E3D"/>
    <w:rsid w:val="00886AB3"/>
    <w:rsid w:val="0088793E"/>
    <w:rsid w:val="00890921"/>
    <w:rsid w:val="008916B6"/>
    <w:rsid w:val="00891705"/>
    <w:rsid w:val="0089222E"/>
    <w:rsid w:val="00892572"/>
    <w:rsid w:val="008927D0"/>
    <w:rsid w:val="00893E1E"/>
    <w:rsid w:val="0089425F"/>
    <w:rsid w:val="00894504"/>
    <w:rsid w:val="008954D4"/>
    <w:rsid w:val="008958E1"/>
    <w:rsid w:val="00895FC1"/>
    <w:rsid w:val="00896A21"/>
    <w:rsid w:val="008A0A9E"/>
    <w:rsid w:val="008A23ED"/>
    <w:rsid w:val="008A2515"/>
    <w:rsid w:val="008A2681"/>
    <w:rsid w:val="008A3B84"/>
    <w:rsid w:val="008A41BF"/>
    <w:rsid w:val="008A4B87"/>
    <w:rsid w:val="008A5A8B"/>
    <w:rsid w:val="008A5CB9"/>
    <w:rsid w:val="008A5F52"/>
    <w:rsid w:val="008A6005"/>
    <w:rsid w:val="008A6048"/>
    <w:rsid w:val="008A6724"/>
    <w:rsid w:val="008A6869"/>
    <w:rsid w:val="008A728B"/>
    <w:rsid w:val="008B0137"/>
    <w:rsid w:val="008B03DA"/>
    <w:rsid w:val="008B06F3"/>
    <w:rsid w:val="008B071D"/>
    <w:rsid w:val="008B22D5"/>
    <w:rsid w:val="008B2740"/>
    <w:rsid w:val="008B281A"/>
    <w:rsid w:val="008B28B6"/>
    <w:rsid w:val="008B2D75"/>
    <w:rsid w:val="008B33D0"/>
    <w:rsid w:val="008B38E1"/>
    <w:rsid w:val="008B3C96"/>
    <w:rsid w:val="008B5616"/>
    <w:rsid w:val="008B5FBC"/>
    <w:rsid w:val="008B62B4"/>
    <w:rsid w:val="008B6557"/>
    <w:rsid w:val="008B65FA"/>
    <w:rsid w:val="008B75FD"/>
    <w:rsid w:val="008B7D2B"/>
    <w:rsid w:val="008C04CC"/>
    <w:rsid w:val="008C11B7"/>
    <w:rsid w:val="008C17B6"/>
    <w:rsid w:val="008C2B6E"/>
    <w:rsid w:val="008C361B"/>
    <w:rsid w:val="008C3A9D"/>
    <w:rsid w:val="008C3DE9"/>
    <w:rsid w:val="008C52B9"/>
    <w:rsid w:val="008C54CD"/>
    <w:rsid w:val="008C644A"/>
    <w:rsid w:val="008C6D0F"/>
    <w:rsid w:val="008C6F86"/>
    <w:rsid w:val="008C720D"/>
    <w:rsid w:val="008C76CD"/>
    <w:rsid w:val="008C7B5D"/>
    <w:rsid w:val="008C7FA9"/>
    <w:rsid w:val="008D0B44"/>
    <w:rsid w:val="008D2263"/>
    <w:rsid w:val="008D296C"/>
    <w:rsid w:val="008D2C86"/>
    <w:rsid w:val="008D2E42"/>
    <w:rsid w:val="008D305A"/>
    <w:rsid w:val="008D412E"/>
    <w:rsid w:val="008D43F4"/>
    <w:rsid w:val="008D4560"/>
    <w:rsid w:val="008D4DC3"/>
    <w:rsid w:val="008D4EE8"/>
    <w:rsid w:val="008D4F78"/>
    <w:rsid w:val="008D50BB"/>
    <w:rsid w:val="008D6061"/>
    <w:rsid w:val="008D63A7"/>
    <w:rsid w:val="008D68FE"/>
    <w:rsid w:val="008D6A23"/>
    <w:rsid w:val="008D7319"/>
    <w:rsid w:val="008D7414"/>
    <w:rsid w:val="008D745A"/>
    <w:rsid w:val="008E0D4F"/>
    <w:rsid w:val="008E20E2"/>
    <w:rsid w:val="008E2479"/>
    <w:rsid w:val="008E2BAE"/>
    <w:rsid w:val="008E2CF4"/>
    <w:rsid w:val="008E2E20"/>
    <w:rsid w:val="008E31A8"/>
    <w:rsid w:val="008E3B3A"/>
    <w:rsid w:val="008E3CDF"/>
    <w:rsid w:val="008E429F"/>
    <w:rsid w:val="008E4794"/>
    <w:rsid w:val="008E486F"/>
    <w:rsid w:val="008E508B"/>
    <w:rsid w:val="008E50D9"/>
    <w:rsid w:val="008E5DB3"/>
    <w:rsid w:val="008E69FF"/>
    <w:rsid w:val="008E6CB5"/>
    <w:rsid w:val="008E77CA"/>
    <w:rsid w:val="008E7826"/>
    <w:rsid w:val="008E78F7"/>
    <w:rsid w:val="008E7C4F"/>
    <w:rsid w:val="008F024F"/>
    <w:rsid w:val="008F096F"/>
    <w:rsid w:val="008F2524"/>
    <w:rsid w:val="008F3E01"/>
    <w:rsid w:val="008F3FF6"/>
    <w:rsid w:val="008F402D"/>
    <w:rsid w:val="008F4375"/>
    <w:rsid w:val="008F4386"/>
    <w:rsid w:val="008F4B69"/>
    <w:rsid w:val="008F4CCB"/>
    <w:rsid w:val="008F4CFD"/>
    <w:rsid w:val="008F4F50"/>
    <w:rsid w:val="008F5452"/>
    <w:rsid w:val="008F5C2B"/>
    <w:rsid w:val="008F5E30"/>
    <w:rsid w:val="008F6AAD"/>
    <w:rsid w:val="008F6FB7"/>
    <w:rsid w:val="008F72AC"/>
    <w:rsid w:val="008F7322"/>
    <w:rsid w:val="008F7C47"/>
    <w:rsid w:val="009004A1"/>
    <w:rsid w:val="0090100C"/>
    <w:rsid w:val="0090141A"/>
    <w:rsid w:val="00901B7E"/>
    <w:rsid w:val="00901DFE"/>
    <w:rsid w:val="0090214C"/>
    <w:rsid w:val="00902166"/>
    <w:rsid w:val="0090251D"/>
    <w:rsid w:val="0090329A"/>
    <w:rsid w:val="009032DB"/>
    <w:rsid w:val="009037C7"/>
    <w:rsid w:val="009043DE"/>
    <w:rsid w:val="0090603F"/>
    <w:rsid w:val="00906914"/>
    <w:rsid w:val="00910C28"/>
    <w:rsid w:val="009113B5"/>
    <w:rsid w:val="00912DFD"/>
    <w:rsid w:val="00913512"/>
    <w:rsid w:val="00914B74"/>
    <w:rsid w:val="00914D7F"/>
    <w:rsid w:val="009152FD"/>
    <w:rsid w:val="00915474"/>
    <w:rsid w:val="0091646F"/>
    <w:rsid w:val="009165CF"/>
    <w:rsid w:val="00916799"/>
    <w:rsid w:val="00916C47"/>
    <w:rsid w:val="00916CF3"/>
    <w:rsid w:val="0091754A"/>
    <w:rsid w:val="00917679"/>
    <w:rsid w:val="00917702"/>
    <w:rsid w:val="00917DEE"/>
    <w:rsid w:val="0092007B"/>
    <w:rsid w:val="00920269"/>
    <w:rsid w:val="00921944"/>
    <w:rsid w:val="0092216D"/>
    <w:rsid w:val="00922A88"/>
    <w:rsid w:val="00923D0B"/>
    <w:rsid w:val="00924306"/>
    <w:rsid w:val="00924C97"/>
    <w:rsid w:val="009250E4"/>
    <w:rsid w:val="009252ED"/>
    <w:rsid w:val="00925DDC"/>
    <w:rsid w:val="0092626F"/>
    <w:rsid w:val="00927093"/>
    <w:rsid w:val="0092743D"/>
    <w:rsid w:val="00927EA7"/>
    <w:rsid w:val="00930579"/>
    <w:rsid w:val="00930BF5"/>
    <w:rsid w:val="00930D43"/>
    <w:rsid w:val="00931856"/>
    <w:rsid w:val="009326C3"/>
    <w:rsid w:val="00932A86"/>
    <w:rsid w:val="00933B23"/>
    <w:rsid w:val="00933CD0"/>
    <w:rsid w:val="009341CC"/>
    <w:rsid w:val="00934ED7"/>
    <w:rsid w:val="009360B6"/>
    <w:rsid w:val="0093684C"/>
    <w:rsid w:val="00937459"/>
    <w:rsid w:val="009374EC"/>
    <w:rsid w:val="00940030"/>
    <w:rsid w:val="00940778"/>
    <w:rsid w:val="00940DB0"/>
    <w:rsid w:val="00941402"/>
    <w:rsid w:val="009424A3"/>
    <w:rsid w:val="00942609"/>
    <w:rsid w:val="0094462E"/>
    <w:rsid w:val="00945023"/>
    <w:rsid w:val="0094519B"/>
    <w:rsid w:val="009455EA"/>
    <w:rsid w:val="0094677E"/>
    <w:rsid w:val="00946F58"/>
    <w:rsid w:val="009473FC"/>
    <w:rsid w:val="009475E0"/>
    <w:rsid w:val="009500AF"/>
    <w:rsid w:val="009514C3"/>
    <w:rsid w:val="009518FA"/>
    <w:rsid w:val="009534FF"/>
    <w:rsid w:val="009536CA"/>
    <w:rsid w:val="00956039"/>
    <w:rsid w:val="009564DE"/>
    <w:rsid w:val="00956695"/>
    <w:rsid w:val="00956EC8"/>
    <w:rsid w:val="00957CA1"/>
    <w:rsid w:val="009605BC"/>
    <w:rsid w:val="009611B8"/>
    <w:rsid w:val="009613EF"/>
    <w:rsid w:val="00961B14"/>
    <w:rsid w:val="009628B0"/>
    <w:rsid w:val="00963EF5"/>
    <w:rsid w:val="009641BC"/>
    <w:rsid w:val="00964284"/>
    <w:rsid w:val="00964548"/>
    <w:rsid w:val="00964AB5"/>
    <w:rsid w:val="009670C3"/>
    <w:rsid w:val="009670EF"/>
    <w:rsid w:val="009672EE"/>
    <w:rsid w:val="00967AA2"/>
    <w:rsid w:val="00967D0C"/>
    <w:rsid w:val="00967E2A"/>
    <w:rsid w:val="00970BFF"/>
    <w:rsid w:val="00970C9A"/>
    <w:rsid w:val="00970EB9"/>
    <w:rsid w:val="00970FE6"/>
    <w:rsid w:val="00971053"/>
    <w:rsid w:val="00971417"/>
    <w:rsid w:val="0097150A"/>
    <w:rsid w:val="00971827"/>
    <w:rsid w:val="009718E3"/>
    <w:rsid w:val="00971A00"/>
    <w:rsid w:val="00972C33"/>
    <w:rsid w:val="0097305A"/>
    <w:rsid w:val="009734F1"/>
    <w:rsid w:val="00973595"/>
    <w:rsid w:val="00973BD2"/>
    <w:rsid w:val="00973BE1"/>
    <w:rsid w:val="00974088"/>
    <w:rsid w:val="00974DD2"/>
    <w:rsid w:val="00977D10"/>
    <w:rsid w:val="009805F6"/>
    <w:rsid w:val="00981904"/>
    <w:rsid w:val="00981905"/>
    <w:rsid w:val="00982236"/>
    <w:rsid w:val="009825CA"/>
    <w:rsid w:val="00983CC4"/>
    <w:rsid w:val="0098445E"/>
    <w:rsid w:val="0098467C"/>
    <w:rsid w:val="00984F2A"/>
    <w:rsid w:val="00985278"/>
    <w:rsid w:val="009854C1"/>
    <w:rsid w:val="0098585E"/>
    <w:rsid w:val="0098609E"/>
    <w:rsid w:val="00986459"/>
    <w:rsid w:val="009869F1"/>
    <w:rsid w:val="00986A57"/>
    <w:rsid w:val="00986ECA"/>
    <w:rsid w:val="0098752B"/>
    <w:rsid w:val="00987AA6"/>
    <w:rsid w:val="00990225"/>
    <w:rsid w:val="0099121E"/>
    <w:rsid w:val="00991648"/>
    <w:rsid w:val="00991EEB"/>
    <w:rsid w:val="009921CB"/>
    <w:rsid w:val="009927E7"/>
    <w:rsid w:val="00992CE0"/>
    <w:rsid w:val="00993600"/>
    <w:rsid w:val="0099396E"/>
    <w:rsid w:val="00994697"/>
    <w:rsid w:val="0099675F"/>
    <w:rsid w:val="009971BE"/>
    <w:rsid w:val="00997273"/>
    <w:rsid w:val="009972E9"/>
    <w:rsid w:val="00997917"/>
    <w:rsid w:val="00997C26"/>
    <w:rsid w:val="009A14DF"/>
    <w:rsid w:val="009A1E47"/>
    <w:rsid w:val="009A28C2"/>
    <w:rsid w:val="009A3A53"/>
    <w:rsid w:val="009A3C3B"/>
    <w:rsid w:val="009A3F9B"/>
    <w:rsid w:val="009A42EC"/>
    <w:rsid w:val="009A4CCF"/>
    <w:rsid w:val="009A66A6"/>
    <w:rsid w:val="009A6BD2"/>
    <w:rsid w:val="009A70C6"/>
    <w:rsid w:val="009A77C0"/>
    <w:rsid w:val="009B163D"/>
    <w:rsid w:val="009B1DC6"/>
    <w:rsid w:val="009B1F8E"/>
    <w:rsid w:val="009B2071"/>
    <w:rsid w:val="009B2237"/>
    <w:rsid w:val="009B241F"/>
    <w:rsid w:val="009B2A31"/>
    <w:rsid w:val="009B2E4C"/>
    <w:rsid w:val="009B402C"/>
    <w:rsid w:val="009B46C5"/>
    <w:rsid w:val="009B4CE0"/>
    <w:rsid w:val="009B4E03"/>
    <w:rsid w:val="009B5448"/>
    <w:rsid w:val="009B5655"/>
    <w:rsid w:val="009B5AFE"/>
    <w:rsid w:val="009B6376"/>
    <w:rsid w:val="009B6A18"/>
    <w:rsid w:val="009B6AB3"/>
    <w:rsid w:val="009B6ECA"/>
    <w:rsid w:val="009C0220"/>
    <w:rsid w:val="009C0E45"/>
    <w:rsid w:val="009C10C3"/>
    <w:rsid w:val="009C10CE"/>
    <w:rsid w:val="009C1F1C"/>
    <w:rsid w:val="009C2E01"/>
    <w:rsid w:val="009C3BD7"/>
    <w:rsid w:val="009C3D4F"/>
    <w:rsid w:val="009C469E"/>
    <w:rsid w:val="009C4DE6"/>
    <w:rsid w:val="009C6498"/>
    <w:rsid w:val="009C6DCB"/>
    <w:rsid w:val="009C77AA"/>
    <w:rsid w:val="009D1A08"/>
    <w:rsid w:val="009D1BC6"/>
    <w:rsid w:val="009D21B6"/>
    <w:rsid w:val="009D24B6"/>
    <w:rsid w:val="009D31AF"/>
    <w:rsid w:val="009D3338"/>
    <w:rsid w:val="009D3600"/>
    <w:rsid w:val="009D4E57"/>
    <w:rsid w:val="009D4E6B"/>
    <w:rsid w:val="009D5884"/>
    <w:rsid w:val="009D5AF5"/>
    <w:rsid w:val="009D5F7D"/>
    <w:rsid w:val="009D663D"/>
    <w:rsid w:val="009D73AE"/>
    <w:rsid w:val="009D7860"/>
    <w:rsid w:val="009D7A21"/>
    <w:rsid w:val="009E197A"/>
    <w:rsid w:val="009E1BBC"/>
    <w:rsid w:val="009E240F"/>
    <w:rsid w:val="009E24AA"/>
    <w:rsid w:val="009E3278"/>
    <w:rsid w:val="009E32D9"/>
    <w:rsid w:val="009E3353"/>
    <w:rsid w:val="009E412E"/>
    <w:rsid w:val="009E43AE"/>
    <w:rsid w:val="009E44C2"/>
    <w:rsid w:val="009E4971"/>
    <w:rsid w:val="009E4D17"/>
    <w:rsid w:val="009E5D0B"/>
    <w:rsid w:val="009E680B"/>
    <w:rsid w:val="009E68F2"/>
    <w:rsid w:val="009F3292"/>
    <w:rsid w:val="009F45AA"/>
    <w:rsid w:val="009F65B4"/>
    <w:rsid w:val="009F709F"/>
    <w:rsid w:val="009F7256"/>
    <w:rsid w:val="009F732A"/>
    <w:rsid w:val="009F7D69"/>
    <w:rsid w:val="00A00350"/>
    <w:rsid w:val="00A003D1"/>
    <w:rsid w:val="00A00412"/>
    <w:rsid w:val="00A00520"/>
    <w:rsid w:val="00A010CD"/>
    <w:rsid w:val="00A01482"/>
    <w:rsid w:val="00A02045"/>
    <w:rsid w:val="00A0242C"/>
    <w:rsid w:val="00A025A0"/>
    <w:rsid w:val="00A0261F"/>
    <w:rsid w:val="00A0362F"/>
    <w:rsid w:val="00A0386D"/>
    <w:rsid w:val="00A043AB"/>
    <w:rsid w:val="00A044A4"/>
    <w:rsid w:val="00A04517"/>
    <w:rsid w:val="00A04CD9"/>
    <w:rsid w:val="00A04E07"/>
    <w:rsid w:val="00A055DB"/>
    <w:rsid w:val="00A055F8"/>
    <w:rsid w:val="00A0627D"/>
    <w:rsid w:val="00A0668C"/>
    <w:rsid w:val="00A0679C"/>
    <w:rsid w:val="00A06CDB"/>
    <w:rsid w:val="00A06F4B"/>
    <w:rsid w:val="00A0710A"/>
    <w:rsid w:val="00A07E90"/>
    <w:rsid w:val="00A109A8"/>
    <w:rsid w:val="00A116CB"/>
    <w:rsid w:val="00A1199E"/>
    <w:rsid w:val="00A119D2"/>
    <w:rsid w:val="00A11AB3"/>
    <w:rsid w:val="00A122EC"/>
    <w:rsid w:val="00A13547"/>
    <w:rsid w:val="00A138C7"/>
    <w:rsid w:val="00A13DDF"/>
    <w:rsid w:val="00A1464E"/>
    <w:rsid w:val="00A15388"/>
    <w:rsid w:val="00A1544F"/>
    <w:rsid w:val="00A15A1F"/>
    <w:rsid w:val="00A164D2"/>
    <w:rsid w:val="00A20E0B"/>
    <w:rsid w:val="00A21A36"/>
    <w:rsid w:val="00A21CBA"/>
    <w:rsid w:val="00A2233E"/>
    <w:rsid w:val="00A22F89"/>
    <w:rsid w:val="00A23460"/>
    <w:rsid w:val="00A24391"/>
    <w:rsid w:val="00A2479E"/>
    <w:rsid w:val="00A247F8"/>
    <w:rsid w:val="00A248D2"/>
    <w:rsid w:val="00A24DD9"/>
    <w:rsid w:val="00A267AB"/>
    <w:rsid w:val="00A26B47"/>
    <w:rsid w:val="00A26FB4"/>
    <w:rsid w:val="00A27AE8"/>
    <w:rsid w:val="00A27FD8"/>
    <w:rsid w:val="00A30937"/>
    <w:rsid w:val="00A3115A"/>
    <w:rsid w:val="00A32DAC"/>
    <w:rsid w:val="00A3325A"/>
    <w:rsid w:val="00A33A34"/>
    <w:rsid w:val="00A33F4F"/>
    <w:rsid w:val="00A33FBF"/>
    <w:rsid w:val="00A34148"/>
    <w:rsid w:val="00A34C24"/>
    <w:rsid w:val="00A34D31"/>
    <w:rsid w:val="00A35347"/>
    <w:rsid w:val="00A365D3"/>
    <w:rsid w:val="00A371DD"/>
    <w:rsid w:val="00A37AE7"/>
    <w:rsid w:val="00A37E66"/>
    <w:rsid w:val="00A40490"/>
    <w:rsid w:val="00A41672"/>
    <w:rsid w:val="00A41F39"/>
    <w:rsid w:val="00A43013"/>
    <w:rsid w:val="00A43A80"/>
    <w:rsid w:val="00A44A55"/>
    <w:rsid w:val="00A44EBD"/>
    <w:rsid w:val="00A45848"/>
    <w:rsid w:val="00A47122"/>
    <w:rsid w:val="00A51906"/>
    <w:rsid w:val="00A53CE3"/>
    <w:rsid w:val="00A553AD"/>
    <w:rsid w:val="00A554E1"/>
    <w:rsid w:val="00A56489"/>
    <w:rsid w:val="00A56730"/>
    <w:rsid w:val="00A5681A"/>
    <w:rsid w:val="00A56C30"/>
    <w:rsid w:val="00A572B7"/>
    <w:rsid w:val="00A57636"/>
    <w:rsid w:val="00A57E12"/>
    <w:rsid w:val="00A6082E"/>
    <w:rsid w:val="00A60CFB"/>
    <w:rsid w:val="00A62D9C"/>
    <w:rsid w:val="00A642DE"/>
    <w:rsid w:val="00A64BCF"/>
    <w:rsid w:val="00A64EFA"/>
    <w:rsid w:val="00A653E0"/>
    <w:rsid w:val="00A65878"/>
    <w:rsid w:val="00A65A11"/>
    <w:rsid w:val="00A65F83"/>
    <w:rsid w:val="00A66197"/>
    <w:rsid w:val="00A662DE"/>
    <w:rsid w:val="00A6675D"/>
    <w:rsid w:val="00A667CF"/>
    <w:rsid w:val="00A674C8"/>
    <w:rsid w:val="00A70596"/>
    <w:rsid w:val="00A705A4"/>
    <w:rsid w:val="00A729CA"/>
    <w:rsid w:val="00A72F98"/>
    <w:rsid w:val="00A73883"/>
    <w:rsid w:val="00A73C4F"/>
    <w:rsid w:val="00A7406B"/>
    <w:rsid w:val="00A7422C"/>
    <w:rsid w:val="00A7423A"/>
    <w:rsid w:val="00A74D1C"/>
    <w:rsid w:val="00A75290"/>
    <w:rsid w:val="00A753EE"/>
    <w:rsid w:val="00A75D24"/>
    <w:rsid w:val="00A767FC"/>
    <w:rsid w:val="00A768A5"/>
    <w:rsid w:val="00A76BA8"/>
    <w:rsid w:val="00A76D17"/>
    <w:rsid w:val="00A76D29"/>
    <w:rsid w:val="00A76D3B"/>
    <w:rsid w:val="00A77E01"/>
    <w:rsid w:val="00A80826"/>
    <w:rsid w:val="00A80A1F"/>
    <w:rsid w:val="00A80B0A"/>
    <w:rsid w:val="00A80D7C"/>
    <w:rsid w:val="00A81453"/>
    <w:rsid w:val="00A818F0"/>
    <w:rsid w:val="00A824A4"/>
    <w:rsid w:val="00A82FB9"/>
    <w:rsid w:val="00A83601"/>
    <w:rsid w:val="00A839B4"/>
    <w:rsid w:val="00A83D6A"/>
    <w:rsid w:val="00A84B0A"/>
    <w:rsid w:val="00A8554C"/>
    <w:rsid w:val="00A85A4F"/>
    <w:rsid w:val="00A85CAF"/>
    <w:rsid w:val="00A861B8"/>
    <w:rsid w:val="00A8676A"/>
    <w:rsid w:val="00A86BD5"/>
    <w:rsid w:val="00A87651"/>
    <w:rsid w:val="00A8785A"/>
    <w:rsid w:val="00A87E5C"/>
    <w:rsid w:val="00A9116B"/>
    <w:rsid w:val="00A91AB0"/>
    <w:rsid w:val="00A93F38"/>
    <w:rsid w:val="00A95FB0"/>
    <w:rsid w:val="00A96635"/>
    <w:rsid w:val="00A96E15"/>
    <w:rsid w:val="00A97161"/>
    <w:rsid w:val="00A97F7A"/>
    <w:rsid w:val="00AA0744"/>
    <w:rsid w:val="00AA16CA"/>
    <w:rsid w:val="00AA2020"/>
    <w:rsid w:val="00AA2102"/>
    <w:rsid w:val="00AA21D1"/>
    <w:rsid w:val="00AA440E"/>
    <w:rsid w:val="00AA4B09"/>
    <w:rsid w:val="00AA5327"/>
    <w:rsid w:val="00AA720D"/>
    <w:rsid w:val="00AA7C5E"/>
    <w:rsid w:val="00AB0102"/>
    <w:rsid w:val="00AB01E8"/>
    <w:rsid w:val="00AB08E0"/>
    <w:rsid w:val="00AB1347"/>
    <w:rsid w:val="00AB13A5"/>
    <w:rsid w:val="00AB142C"/>
    <w:rsid w:val="00AB1C69"/>
    <w:rsid w:val="00AB2185"/>
    <w:rsid w:val="00AB27C9"/>
    <w:rsid w:val="00AB2A9C"/>
    <w:rsid w:val="00AB2B61"/>
    <w:rsid w:val="00AB3250"/>
    <w:rsid w:val="00AB41B2"/>
    <w:rsid w:val="00AB4814"/>
    <w:rsid w:val="00AB4E04"/>
    <w:rsid w:val="00AB54D4"/>
    <w:rsid w:val="00AB575C"/>
    <w:rsid w:val="00AB724A"/>
    <w:rsid w:val="00AB7A92"/>
    <w:rsid w:val="00AB7E31"/>
    <w:rsid w:val="00AC0E7B"/>
    <w:rsid w:val="00AC1C6B"/>
    <w:rsid w:val="00AC2F5D"/>
    <w:rsid w:val="00AC3177"/>
    <w:rsid w:val="00AC507D"/>
    <w:rsid w:val="00AC5962"/>
    <w:rsid w:val="00AC6006"/>
    <w:rsid w:val="00AC696E"/>
    <w:rsid w:val="00AC69CE"/>
    <w:rsid w:val="00AC6DA0"/>
    <w:rsid w:val="00AC7185"/>
    <w:rsid w:val="00AC7E9F"/>
    <w:rsid w:val="00AC7EE2"/>
    <w:rsid w:val="00AD2700"/>
    <w:rsid w:val="00AD35B1"/>
    <w:rsid w:val="00AD4286"/>
    <w:rsid w:val="00AD7490"/>
    <w:rsid w:val="00AE0A88"/>
    <w:rsid w:val="00AE0BD6"/>
    <w:rsid w:val="00AE13C7"/>
    <w:rsid w:val="00AE1857"/>
    <w:rsid w:val="00AE2667"/>
    <w:rsid w:val="00AE2B81"/>
    <w:rsid w:val="00AE2D6A"/>
    <w:rsid w:val="00AE3B07"/>
    <w:rsid w:val="00AE3CC9"/>
    <w:rsid w:val="00AE56E8"/>
    <w:rsid w:val="00AE5B43"/>
    <w:rsid w:val="00AE5B48"/>
    <w:rsid w:val="00AE649A"/>
    <w:rsid w:val="00AE7085"/>
    <w:rsid w:val="00AE7492"/>
    <w:rsid w:val="00AF014E"/>
    <w:rsid w:val="00AF0407"/>
    <w:rsid w:val="00AF108A"/>
    <w:rsid w:val="00AF1208"/>
    <w:rsid w:val="00AF1277"/>
    <w:rsid w:val="00AF139E"/>
    <w:rsid w:val="00AF29DD"/>
    <w:rsid w:val="00AF34A3"/>
    <w:rsid w:val="00AF3A14"/>
    <w:rsid w:val="00AF40DA"/>
    <w:rsid w:val="00AF4C2A"/>
    <w:rsid w:val="00AF6037"/>
    <w:rsid w:val="00AF7148"/>
    <w:rsid w:val="00B00318"/>
    <w:rsid w:val="00B004DE"/>
    <w:rsid w:val="00B0075D"/>
    <w:rsid w:val="00B01517"/>
    <w:rsid w:val="00B02051"/>
    <w:rsid w:val="00B020AF"/>
    <w:rsid w:val="00B02550"/>
    <w:rsid w:val="00B02A09"/>
    <w:rsid w:val="00B02E55"/>
    <w:rsid w:val="00B036C1"/>
    <w:rsid w:val="00B03DCD"/>
    <w:rsid w:val="00B045C2"/>
    <w:rsid w:val="00B047BB"/>
    <w:rsid w:val="00B05DD4"/>
    <w:rsid w:val="00B06126"/>
    <w:rsid w:val="00B06848"/>
    <w:rsid w:val="00B069AD"/>
    <w:rsid w:val="00B06F78"/>
    <w:rsid w:val="00B07ABE"/>
    <w:rsid w:val="00B1001B"/>
    <w:rsid w:val="00B10A8C"/>
    <w:rsid w:val="00B10ADA"/>
    <w:rsid w:val="00B10BA7"/>
    <w:rsid w:val="00B1139E"/>
    <w:rsid w:val="00B113A4"/>
    <w:rsid w:val="00B1155C"/>
    <w:rsid w:val="00B1284D"/>
    <w:rsid w:val="00B1319A"/>
    <w:rsid w:val="00B13812"/>
    <w:rsid w:val="00B140F6"/>
    <w:rsid w:val="00B15701"/>
    <w:rsid w:val="00B168AE"/>
    <w:rsid w:val="00B17CB9"/>
    <w:rsid w:val="00B201D7"/>
    <w:rsid w:val="00B20F6F"/>
    <w:rsid w:val="00B21226"/>
    <w:rsid w:val="00B2233F"/>
    <w:rsid w:val="00B22E29"/>
    <w:rsid w:val="00B232C9"/>
    <w:rsid w:val="00B2385A"/>
    <w:rsid w:val="00B26955"/>
    <w:rsid w:val="00B30BBC"/>
    <w:rsid w:val="00B3137E"/>
    <w:rsid w:val="00B316A8"/>
    <w:rsid w:val="00B323B7"/>
    <w:rsid w:val="00B33DCF"/>
    <w:rsid w:val="00B33ED0"/>
    <w:rsid w:val="00B33FF0"/>
    <w:rsid w:val="00B34049"/>
    <w:rsid w:val="00B350FB"/>
    <w:rsid w:val="00B35891"/>
    <w:rsid w:val="00B35D1E"/>
    <w:rsid w:val="00B366B3"/>
    <w:rsid w:val="00B3675C"/>
    <w:rsid w:val="00B3764B"/>
    <w:rsid w:val="00B37945"/>
    <w:rsid w:val="00B37D33"/>
    <w:rsid w:val="00B403E1"/>
    <w:rsid w:val="00B408D3"/>
    <w:rsid w:val="00B40DEA"/>
    <w:rsid w:val="00B414A5"/>
    <w:rsid w:val="00B41630"/>
    <w:rsid w:val="00B426DD"/>
    <w:rsid w:val="00B42BCB"/>
    <w:rsid w:val="00B44BED"/>
    <w:rsid w:val="00B451A8"/>
    <w:rsid w:val="00B45EB2"/>
    <w:rsid w:val="00B46380"/>
    <w:rsid w:val="00B463CC"/>
    <w:rsid w:val="00B474E4"/>
    <w:rsid w:val="00B475BE"/>
    <w:rsid w:val="00B47DF8"/>
    <w:rsid w:val="00B52423"/>
    <w:rsid w:val="00B536F2"/>
    <w:rsid w:val="00B541DE"/>
    <w:rsid w:val="00B5431F"/>
    <w:rsid w:val="00B54F4D"/>
    <w:rsid w:val="00B55BB2"/>
    <w:rsid w:val="00B56DB6"/>
    <w:rsid w:val="00B57B9D"/>
    <w:rsid w:val="00B600E1"/>
    <w:rsid w:val="00B61C32"/>
    <w:rsid w:val="00B62731"/>
    <w:rsid w:val="00B6360B"/>
    <w:rsid w:val="00B63B7E"/>
    <w:rsid w:val="00B63EEE"/>
    <w:rsid w:val="00B64070"/>
    <w:rsid w:val="00B6474C"/>
    <w:rsid w:val="00B64888"/>
    <w:rsid w:val="00B65A11"/>
    <w:rsid w:val="00B65E75"/>
    <w:rsid w:val="00B665A0"/>
    <w:rsid w:val="00B66F92"/>
    <w:rsid w:val="00B67137"/>
    <w:rsid w:val="00B67EBD"/>
    <w:rsid w:val="00B7069B"/>
    <w:rsid w:val="00B70B9B"/>
    <w:rsid w:val="00B711AD"/>
    <w:rsid w:val="00B7121F"/>
    <w:rsid w:val="00B72045"/>
    <w:rsid w:val="00B72979"/>
    <w:rsid w:val="00B73070"/>
    <w:rsid w:val="00B7318A"/>
    <w:rsid w:val="00B735A3"/>
    <w:rsid w:val="00B736A3"/>
    <w:rsid w:val="00B7548B"/>
    <w:rsid w:val="00B75706"/>
    <w:rsid w:val="00B769F6"/>
    <w:rsid w:val="00B76F6E"/>
    <w:rsid w:val="00B7721A"/>
    <w:rsid w:val="00B77336"/>
    <w:rsid w:val="00B77E40"/>
    <w:rsid w:val="00B77FD2"/>
    <w:rsid w:val="00B80FE0"/>
    <w:rsid w:val="00B82F5A"/>
    <w:rsid w:val="00B8384E"/>
    <w:rsid w:val="00B83D96"/>
    <w:rsid w:val="00B83F3D"/>
    <w:rsid w:val="00B8440F"/>
    <w:rsid w:val="00B8531C"/>
    <w:rsid w:val="00B857D1"/>
    <w:rsid w:val="00B85D9C"/>
    <w:rsid w:val="00B865D8"/>
    <w:rsid w:val="00B869CC"/>
    <w:rsid w:val="00B90177"/>
    <w:rsid w:val="00B910C2"/>
    <w:rsid w:val="00B914B7"/>
    <w:rsid w:val="00B9195E"/>
    <w:rsid w:val="00B91D28"/>
    <w:rsid w:val="00B9223D"/>
    <w:rsid w:val="00B927B3"/>
    <w:rsid w:val="00B92A14"/>
    <w:rsid w:val="00B92A41"/>
    <w:rsid w:val="00B944DB"/>
    <w:rsid w:val="00B948A2"/>
    <w:rsid w:val="00B94C50"/>
    <w:rsid w:val="00B95A25"/>
    <w:rsid w:val="00B9640B"/>
    <w:rsid w:val="00B96CF4"/>
    <w:rsid w:val="00B97BD2"/>
    <w:rsid w:val="00B97E9C"/>
    <w:rsid w:val="00BA01BD"/>
    <w:rsid w:val="00BA0B21"/>
    <w:rsid w:val="00BA0D97"/>
    <w:rsid w:val="00BA1812"/>
    <w:rsid w:val="00BA1D6E"/>
    <w:rsid w:val="00BA2187"/>
    <w:rsid w:val="00BA37B3"/>
    <w:rsid w:val="00BA444D"/>
    <w:rsid w:val="00BA476E"/>
    <w:rsid w:val="00BA4A57"/>
    <w:rsid w:val="00BA5A51"/>
    <w:rsid w:val="00BA7D2F"/>
    <w:rsid w:val="00BA7F50"/>
    <w:rsid w:val="00BB0FFB"/>
    <w:rsid w:val="00BB1D12"/>
    <w:rsid w:val="00BB2478"/>
    <w:rsid w:val="00BB2599"/>
    <w:rsid w:val="00BB2EDB"/>
    <w:rsid w:val="00BB3589"/>
    <w:rsid w:val="00BB43BA"/>
    <w:rsid w:val="00BB4902"/>
    <w:rsid w:val="00BB499B"/>
    <w:rsid w:val="00BB52A1"/>
    <w:rsid w:val="00BB5FF7"/>
    <w:rsid w:val="00BB6991"/>
    <w:rsid w:val="00BC0BCE"/>
    <w:rsid w:val="00BC1403"/>
    <w:rsid w:val="00BC1464"/>
    <w:rsid w:val="00BC14D5"/>
    <w:rsid w:val="00BC17C4"/>
    <w:rsid w:val="00BC184B"/>
    <w:rsid w:val="00BC19D1"/>
    <w:rsid w:val="00BC1BFE"/>
    <w:rsid w:val="00BC1FB3"/>
    <w:rsid w:val="00BC2671"/>
    <w:rsid w:val="00BC357D"/>
    <w:rsid w:val="00BC3AB3"/>
    <w:rsid w:val="00BC3B90"/>
    <w:rsid w:val="00BC4ABE"/>
    <w:rsid w:val="00BC4CD4"/>
    <w:rsid w:val="00BC50AA"/>
    <w:rsid w:val="00BC57D9"/>
    <w:rsid w:val="00BC5A03"/>
    <w:rsid w:val="00BC5E44"/>
    <w:rsid w:val="00BC6481"/>
    <w:rsid w:val="00BC6805"/>
    <w:rsid w:val="00BC6ED6"/>
    <w:rsid w:val="00BC6F33"/>
    <w:rsid w:val="00BC6F36"/>
    <w:rsid w:val="00BC6FD1"/>
    <w:rsid w:val="00BC765F"/>
    <w:rsid w:val="00BC7AD2"/>
    <w:rsid w:val="00BC7B75"/>
    <w:rsid w:val="00BC7CB7"/>
    <w:rsid w:val="00BC7F6A"/>
    <w:rsid w:val="00BD03D0"/>
    <w:rsid w:val="00BD0605"/>
    <w:rsid w:val="00BD0D80"/>
    <w:rsid w:val="00BD0F95"/>
    <w:rsid w:val="00BD11DD"/>
    <w:rsid w:val="00BD38EC"/>
    <w:rsid w:val="00BD397F"/>
    <w:rsid w:val="00BD57B5"/>
    <w:rsid w:val="00BD5A0A"/>
    <w:rsid w:val="00BD5D7C"/>
    <w:rsid w:val="00BD60CB"/>
    <w:rsid w:val="00BD6119"/>
    <w:rsid w:val="00BD63F3"/>
    <w:rsid w:val="00BD7AD1"/>
    <w:rsid w:val="00BE00CE"/>
    <w:rsid w:val="00BE3166"/>
    <w:rsid w:val="00BE337E"/>
    <w:rsid w:val="00BE4EE3"/>
    <w:rsid w:val="00BE529B"/>
    <w:rsid w:val="00BE5396"/>
    <w:rsid w:val="00BE6810"/>
    <w:rsid w:val="00BE68B0"/>
    <w:rsid w:val="00BE6CBC"/>
    <w:rsid w:val="00BE7078"/>
    <w:rsid w:val="00BE73B3"/>
    <w:rsid w:val="00BE7D95"/>
    <w:rsid w:val="00BF0577"/>
    <w:rsid w:val="00BF2A44"/>
    <w:rsid w:val="00BF5024"/>
    <w:rsid w:val="00BF53BF"/>
    <w:rsid w:val="00BF54B0"/>
    <w:rsid w:val="00BF590A"/>
    <w:rsid w:val="00BF5B5A"/>
    <w:rsid w:val="00BF5F60"/>
    <w:rsid w:val="00BF6152"/>
    <w:rsid w:val="00BF72A2"/>
    <w:rsid w:val="00BF7563"/>
    <w:rsid w:val="00BF76F3"/>
    <w:rsid w:val="00BF7FE0"/>
    <w:rsid w:val="00C000EF"/>
    <w:rsid w:val="00C00DA1"/>
    <w:rsid w:val="00C0107F"/>
    <w:rsid w:val="00C01143"/>
    <w:rsid w:val="00C0209A"/>
    <w:rsid w:val="00C023FB"/>
    <w:rsid w:val="00C028F0"/>
    <w:rsid w:val="00C02BCF"/>
    <w:rsid w:val="00C03673"/>
    <w:rsid w:val="00C03BAD"/>
    <w:rsid w:val="00C03CCE"/>
    <w:rsid w:val="00C04240"/>
    <w:rsid w:val="00C043C0"/>
    <w:rsid w:val="00C0443F"/>
    <w:rsid w:val="00C04989"/>
    <w:rsid w:val="00C05454"/>
    <w:rsid w:val="00C0592D"/>
    <w:rsid w:val="00C05EC7"/>
    <w:rsid w:val="00C06391"/>
    <w:rsid w:val="00C06FA9"/>
    <w:rsid w:val="00C07773"/>
    <w:rsid w:val="00C07916"/>
    <w:rsid w:val="00C07EDC"/>
    <w:rsid w:val="00C102A9"/>
    <w:rsid w:val="00C11976"/>
    <w:rsid w:val="00C129DE"/>
    <w:rsid w:val="00C12AD9"/>
    <w:rsid w:val="00C1494E"/>
    <w:rsid w:val="00C14975"/>
    <w:rsid w:val="00C15636"/>
    <w:rsid w:val="00C15864"/>
    <w:rsid w:val="00C17302"/>
    <w:rsid w:val="00C176AC"/>
    <w:rsid w:val="00C17759"/>
    <w:rsid w:val="00C20B27"/>
    <w:rsid w:val="00C214EF"/>
    <w:rsid w:val="00C21920"/>
    <w:rsid w:val="00C22B62"/>
    <w:rsid w:val="00C23340"/>
    <w:rsid w:val="00C23EBE"/>
    <w:rsid w:val="00C24B56"/>
    <w:rsid w:val="00C26600"/>
    <w:rsid w:val="00C26EBD"/>
    <w:rsid w:val="00C272A9"/>
    <w:rsid w:val="00C2737E"/>
    <w:rsid w:val="00C27586"/>
    <w:rsid w:val="00C27E44"/>
    <w:rsid w:val="00C27F60"/>
    <w:rsid w:val="00C3170D"/>
    <w:rsid w:val="00C317B8"/>
    <w:rsid w:val="00C32169"/>
    <w:rsid w:val="00C3218E"/>
    <w:rsid w:val="00C32331"/>
    <w:rsid w:val="00C32A8E"/>
    <w:rsid w:val="00C32F65"/>
    <w:rsid w:val="00C33B73"/>
    <w:rsid w:val="00C34033"/>
    <w:rsid w:val="00C34ECE"/>
    <w:rsid w:val="00C34F21"/>
    <w:rsid w:val="00C35581"/>
    <w:rsid w:val="00C35FAE"/>
    <w:rsid w:val="00C36044"/>
    <w:rsid w:val="00C3692C"/>
    <w:rsid w:val="00C36A7D"/>
    <w:rsid w:val="00C36C57"/>
    <w:rsid w:val="00C36DCC"/>
    <w:rsid w:val="00C37914"/>
    <w:rsid w:val="00C37DC5"/>
    <w:rsid w:val="00C40582"/>
    <w:rsid w:val="00C41094"/>
    <w:rsid w:val="00C41719"/>
    <w:rsid w:val="00C41ECD"/>
    <w:rsid w:val="00C43475"/>
    <w:rsid w:val="00C4410D"/>
    <w:rsid w:val="00C44339"/>
    <w:rsid w:val="00C453AB"/>
    <w:rsid w:val="00C46C47"/>
    <w:rsid w:val="00C474B7"/>
    <w:rsid w:val="00C476FB"/>
    <w:rsid w:val="00C5008F"/>
    <w:rsid w:val="00C503FC"/>
    <w:rsid w:val="00C50781"/>
    <w:rsid w:val="00C50BBF"/>
    <w:rsid w:val="00C50F8C"/>
    <w:rsid w:val="00C51644"/>
    <w:rsid w:val="00C51D27"/>
    <w:rsid w:val="00C52B5A"/>
    <w:rsid w:val="00C52D36"/>
    <w:rsid w:val="00C537D0"/>
    <w:rsid w:val="00C53952"/>
    <w:rsid w:val="00C53C48"/>
    <w:rsid w:val="00C54E36"/>
    <w:rsid w:val="00C54E4C"/>
    <w:rsid w:val="00C554B6"/>
    <w:rsid w:val="00C567D4"/>
    <w:rsid w:val="00C5794E"/>
    <w:rsid w:val="00C579C9"/>
    <w:rsid w:val="00C57E34"/>
    <w:rsid w:val="00C606C2"/>
    <w:rsid w:val="00C60E23"/>
    <w:rsid w:val="00C61020"/>
    <w:rsid w:val="00C617F6"/>
    <w:rsid w:val="00C61ADB"/>
    <w:rsid w:val="00C62064"/>
    <w:rsid w:val="00C62AC7"/>
    <w:rsid w:val="00C632AD"/>
    <w:rsid w:val="00C6424D"/>
    <w:rsid w:val="00C64389"/>
    <w:rsid w:val="00C64B4E"/>
    <w:rsid w:val="00C650BC"/>
    <w:rsid w:val="00C65BFE"/>
    <w:rsid w:val="00C65C95"/>
    <w:rsid w:val="00C6694C"/>
    <w:rsid w:val="00C66A90"/>
    <w:rsid w:val="00C66DCD"/>
    <w:rsid w:val="00C66F5B"/>
    <w:rsid w:val="00C70203"/>
    <w:rsid w:val="00C70AEF"/>
    <w:rsid w:val="00C70B4A"/>
    <w:rsid w:val="00C70BFC"/>
    <w:rsid w:val="00C70C37"/>
    <w:rsid w:val="00C71EFE"/>
    <w:rsid w:val="00C72895"/>
    <w:rsid w:val="00C7331F"/>
    <w:rsid w:val="00C73628"/>
    <w:rsid w:val="00C74E06"/>
    <w:rsid w:val="00C74E1F"/>
    <w:rsid w:val="00C7544A"/>
    <w:rsid w:val="00C766DA"/>
    <w:rsid w:val="00C76EF0"/>
    <w:rsid w:val="00C7708A"/>
    <w:rsid w:val="00C77C66"/>
    <w:rsid w:val="00C77E2E"/>
    <w:rsid w:val="00C802EB"/>
    <w:rsid w:val="00C8072D"/>
    <w:rsid w:val="00C8080C"/>
    <w:rsid w:val="00C81D52"/>
    <w:rsid w:val="00C81D5D"/>
    <w:rsid w:val="00C8290B"/>
    <w:rsid w:val="00C82990"/>
    <w:rsid w:val="00C82D85"/>
    <w:rsid w:val="00C835C9"/>
    <w:rsid w:val="00C83620"/>
    <w:rsid w:val="00C83924"/>
    <w:rsid w:val="00C83A62"/>
    <w:rsid w:val="00C84564"/>
    <w:rsid w:val="00C84DA5"/>
    <w:rsid w:val="00C84FEE"/>
    <w:rsid w:val="00C8556E"/>
    <w:rsid w:val="00C85682"/>
    <w:rsid w:val="00C865BB"/>
    <w:rsid w:val="00C87BB0"/>
    <w:rsid w:val="00C91103"/>
    <w:rsid w:val="00C918D4"/>
    <w:rsid w:val="00C91CB1"/>
    <w:rsid w:val="00C91FC4"/>
    <w:rsid w:val="00C92205"/>
    <w:rsid w:val="00C930C7"/>
    <w:rsid w:val="00C93101"/>
    <w:rsid w:val="00C93659"/>
    <w:rsid w:val="00C9411D"/>
    <w:rsid w:val="00C948A7"/>
    <w:rsid w:val="00C94903"/>
    <w:rsid w:val="00C95167"/>
    <w:rsid w:val="00C95765"/>
    <w:rsid w:val="00C9608D"/>
    <w:rsid w:val="00C96411"/>
    <w:rsid w:val="00C965B0"/>
    <w:rsid w:val="00C96D8C"/>
    <w:rsid w:val="00CA040A"/>
    <w:rsid w:val="00CA0C2D"/>
    <w:rsid w:val="00CA21F5"/>
    <w:rsid w:val="00CA2334"/>
    <w:rsid w:val="00CA25BD"/>
    <w:rsid w:val="00CA2C53"/>
    <w:rsid w:val="00CA2CBA"/>
    <w:rsid w:val="00CA2D41"/>
    <w:rsid w:val="00CA2E1C"/>
    <w:rsid w:val="00CA3103"/>
    <w:rsid w:val="00CA3440"/>
    <w:rsid w:val="00CA35F0"/>
    <w:rsid w:val="00CA3FFB"/>
    <w:rsid w:val="00CA41CA"/>
    <w:rsid w:val="00CA4D23"/>
    <w:rsid w:val="00CA6CEC"/>
    <w:rsid w:val="00CA7AAE"/>
    <w:rsid w:val="00CA7AD0"/>
    <w:rsid w:val="00CA7BBF"/>
    <w:rsid w:val="00CA7CCE"/>
    <w:rsid w:val="00CB0AC2"/>
    <w:rsid w:val="00CB0CEC"/>
    <w:rsid w:val="00CB18B5"/>
    <w:rsid w:val="00CB2369"/>
    <w:rsid w:val="00CB3701"/>
    <w:rsid w:val="00CB3A13"/>
    <w:rsid w:val="00CB51FE"/>
    <w:rsid w:val="00CB7F67"/>
    <w:rsid w:val="00CC0C26"/>
    <w:rsid w:val="00CC27AD"/>
    <w:rsid w:val="00CC28DD"/>
    <w:rsid w:val="00CC3586"/>
    <w:rsid w:val="00CC3E33"/>
    <w:rsid w:val="00CC52E5"/>
    <w:rsid w:val="00CC6002"/>
    <w:rsid w:val="00CC69F9"/>
    <w:rsid w:val="00CC6B48"/>
    <w:rsid w:val="00CC6F93"/>
    <w:rsid w:val="00CC7ED2"/>
    <w:rsid w:val="00CD0556"/>
    <w:rsid w:val="00CD05BE"/>
    <w:rsid w:val="00CD0969"/>
    <w:rsid w:val="00CD0A54"/>
    <w:rsid w:val="00CD1102"/>
    <w:rsid w:val="00CD39C5"/>
    <w:rsid w:val="00CD442F"/>
    <w:rsid w:val="00CD4459"/>
    <w:rsid w:val="00CD7D22"/>
    <w:rsid w:val="00CE02E4"/>
    <w:rsid w:val="00CE0350"/>
    <w:rsid w:val="00CE095A"/>
    <w:rsid w:val="00CE0C07"/>
    <w:rsid w:val="00CE1631"/>
    <w:rsid w:val="00CE16CC"/>
    <w:rsid w:val="00CE1848"/>
    <w:rsid w:val="00CE1BE1"/>
    <w:rsid w:val="00CE3CD4"/>
    <w:rsid w:val="00CE406C"/>
    <w:rsid w:val="00CE4196"/>
    <w:rsid w:val="00CE4476"/>
    <w:rsid w:val="00CE474D"/>
    <w:rsid w:val="00CE5985"/>
    <w:rsid w:val="00CE5D6C"/>
    <w:rsid w:val="00CE6061"/>
    <w:rsid w:val="00CE6289"/>
    <w:rsid w:val="00CE644A"/>
    <w:rsid w:val="00CE6DA8"/>
    <w:rsid w:val="00CE74B1"/>
    <w:rsid w:val="00CF0532"/>
    <w:rsid w:val="00CF0F8F"/>
    <w:rsid w:val="00CF1724"/>
    <w:rsid w:val="00CF1A0D"/>
    <w:rsid w:val="00CF1F72"/>
    <w:rsid w:val="00CF2E5C"/>
    <w:rsid w:val="00CF3686"/>
    <w:rsid w:val="00CF3BDF"/>
    <w:rsid w:val="00CF3D18"/>
    <w:rsid w:val="00CF4634"/>
    <w:rsid w:val="00CF46C7"/>
    <w:rsid w:val="00CF48F8"/>
    <w:rsid w:val="00CF530A"/>
    <w:rsid w:val="00CF5346"/>
    <w:rsid w:val="00CF58B7"/>
    <w:rsid w:val="00CF71AA"/>
    <w:rsid w:val="00CF73EC"/>
    <w:rsid w:val="00CF7496"/>
    <w:rsid w:val="00CF7EEB"/>
    <w:rsid w:val="00D011E2"/>
    <w:rsid w:val="00D018AA"/>
    <w:rsid w:val="00D02067"/>
    <w:rsid w:val="00D02292"/>
    <w:rsid w:val="00D0236D"/>
    <w:rsid w:val="00D0240D"/>
    <w:rsid w:val="00D0278B"/>
    <w:rsid w:val="00D02A8F"/>
    <w:rsid w:val="00D02F48"/>
    <w:rsid w:val="00D03A9F"/>
    <w:rsid w:val="00D03DEA"/>
    <w:rsid w:val="00D0449A"/>
    <w:rsid w:val="00D052D3"/>
    <w:rsid w:val="00D05AF9"/>
    <w:rsid w:val="00D06493"/>
    <w:rsid w:val="00D06DC2"/>
    <w:rsid w:val="00D07775"/>
    <w:rsid w:val="00D07FAC"/>
    <w:rsid w:val="00D1038E"/>
    <w:rsid w:val="00D104D2"/>
    <w:rsid w:val="00D10B9E"/>
    <w:rsid w:val="00D10D44"/>
    <w:rsid w:val="00D113AC"/>
    <w:rsid w:val="00D11DDD"/>
    <w:rsid w:val="00D1203A"/>
    <w:rsid w:val="00D13752"/>
    <w:rsid w:val="00D13A02"/>
    <w:rsid w:val="00D13E5B"/>
    <w:rsid w:val="00D1450C"/>
    <w:rsid w:val="00D15A44"/>
    <w:rsid w:val="00D16223"/>
    <w:rsid w:val="00D164D8"/>
    <w:rsid w:val="00D1699D"/>
    <w:rsid w:val="00D16A0B"/>
    <w:rsid w:val="00D17509"/>
    <w:rsid w:val="00D20285"/>
    <w:rsid w:val="00D202B2"/>
    <w:rsid w:val="00D20529"/>
    <w:rsid w:val="00D20C27"/>
    <w:rsid w:val="00D21B28"/>
    <w:rsid w:val="00D21C47"/>
    <w:rsid w:val="00D22472"/>
    <w:rsid w:val="00D228AB"/>
    <w:rsid w:val="00D22C12"/>
    <w:rsid w:val="00D22E5B"/>
    <w:rsid w:val="00D23165"/>
    <w:rsid w:val="00D2352B"/>
    <w:rsid w:val="00D25409"/>
    <w:rsid w:val="00D25C07"/>
    <w:rsid w:val="00D26167"/>
    <w:rsid w:val="00D26857"/>
    <w:rsid w:val="00D26A45"/>
    <w:rsid w:val="00D26C67"/>
    <w:rsid w:val="00D26EAD"/>
    <w:rsid w:val="00D3057B"/>
    <w:rsid w:val="00D3093C"/>
    <w:rsid w:val="00D309A8"/>
    <w:rsid w:val="00D310CE"/>
    <w:rsid w:val="00D314C8"/>
    <w:rsid w:val="00D31739"/>
    <w:rsid w:val="00D31F7C"/>
    <w:rsid w:val="00D33054"/>
    <w:rsid w:val="00D33152"/>
    <w:rsid w:val="00D3392F"/>
    <w:rsid w:val="00D3456E"/>
    <w:rsid w:val="00D34AE0"/>
    <w:rsid w:val="00D351C1"/>
    <w:rsid w:val="00D3596A"/>
    <w:rsid w:val="00D35EFB"/>
    <w:rsid w:val="00D36A8A"/>
    <w:rsid w:val="00D37594"/>
    <w:rsid w:val="00D40635"/>
    <w:rsid w:val="00D4066E"/>
    <w:rsid w:val="00D4072E"/>
    <w:rsid w:val="00D41281"/>
    <w:rsid w:val="00D41A93"/>
    <w:rsid w:val="00D41FC9"/>
    <w:rsid w:val="00D42230"/>
    <w:rsid w:val="00D42674"/>
    <w:rsid w:val="00D42F65"/>
    <w:rsid w:val="00D43A49"/>
    <w:rsid w:val="00D43EAE"/>
    <w:rsid w:val="00D445A7"/>
    <w:rsid w:val="00D44BAA"/>
    <w:rsid w:val="00D45C1B"/>
    <w:rsid w:val="00D4650E"/>
    <w:rsid w:val="00D466B1"/>
    <w:rsid w:val="00D4700A"/>
    <w:rsid w:val="00D47CBE"/>
    <w:rsid w:val="00D47D55"/>
    <w:rsid w:val="00D504B3"/>
    <w:rsid w:val="00D506D8"/>
    <w:rsid w:val="00D510C8"/>
    <w:rsid w:val="00D51199"/>
    <w:rsid w:val="00D51C6D"/>
    <w:rsid w:val="00D53CD7"/>
    <w:rsid w:val="00D542C2"/>
    <w:rsid w:val="00D54F98"/>
    <w:rsid w:val="00D5524A"/>
    <w:rsid w:val="00D5550B"/>
    <w:rsid w:val="00D5582A"/>
    <w:rsid w:val="00D56717"/>
    <w:rsid w:val="00D57D0E"/>
    <w:rsid w:val="00D604B4"/>
    <w:rsid w:val="00D6124F"/>
    <w:rsid w:val="00D612C7"/>
    <w:rsid w:val="00D61400"/>
    <w:rsid w:val="00D616AD"/>
    <w:rsid w:val="00D61B45"/>
    <w:rsid w:val="00D62385"/>
    <w:rsid w:val="00D62871"/>
    <w:rsid w:val="00D63843"/>
    <w:rsid w:val="00D63A7A"/>
    <w:rsid w:val="00D63B2E"/>
    <w:rsid w:val="00D641E0"/>
    <w:rsid w:val="00D64541"/>
    <w:rsid w:val="00D647DE"/>
    <w:rsid w:val="00D64831"/>
    <w:rsid w:val="00D64CA5"/>
    <w:rsid w:val="00D64CEA"/>
    <w:rsid w:val="00D651EA"/>
    <w:rsid w:val="00D65DC0"/>
    <w:rsid w:val="00D65DDA"/>
    <w:rsid w:val="00D67162"/>
    <w:rsid w:val="00D70E67"/>
    <w:rsid w:val="00D71A38"/>
    <w:rsid w:val="00D71A8E"/>
    <w:rsid w:val="00D74A5C"/>
    <w:rsid w:val="00D74D0E"/>
    <w:rsid w:val="00D7506E"/>
    <w:rsid w:val="00D75DEF"/>
    <w:rsid w:val="00D76132"/>
    <w:rsid w:val="00D76BF2"/>
    <w:rsid w:val="00D7709D"/>
    <w:rsid w:val="00D770BF"/>
    <w:rsid w:val="00D773CB"/>
    <w:rsid w:val="00D77D64"/>
    <w:rsid w:val="00D8009F"/>
    <w:rsid w:val="00D805E0"/>
    <w:rsid w:val="00D80CB1"/>
    <w:rsid w:val="00D80D2B"/>
    <w:rsid w:val="00D812C8"/>
    <w:rsid w:val="00D8142B"/>
    <w:rsid w:val="00D81A46"/>
    <w:rsid w:val="00D8270E"/>
    <w:rsid w:val="00D82ABC"/>
    <w:rsid w:val="00D82CEB"/>
    <w:rsid w:val="00D83EE1"/>
    <w:rsid w:val="00D84C54"/>
    <w:rsid w:val="00D84DD6"/>
    <w:rsid w:val="00D84F47"/>
    <w:rsid w:val="00D85004"/>
    <w:rsid w:val="00D85AB7"/>
    <w:rsid w:val="00D85EA9"/>
    <w:rsid w:val="00D8648D"/>
    <w:rsid w:val="00D86BF0"/>
    <w:rsid w:val="00D872C5"/>
    <w:rsid w:val="00D874FD"/>
    <w:rsid w:val="00D91B80"/>
    <w:rsid w:val="00D929D8"/>
    <w:rsid w:val="00D9423F"/>
    <w:rsid w:val="00D947FA"/>
    <w:rsid w:val="00D94966"/>
    <w:rsid w:val="00D94BB6"/>
    <w:rsid w:val="00D94BEF"/>
    <w:rsid w:val="00D95414"/>
    <w:rsid w:val="00D95A50"/>
    <w:rsid w:val="00D95C21"/>
    <w:rsid w:val="00D96480"/>
    <w:rsid w:val="00D96E37"/>
    <w:rsid w:val="00D97DB3"/>
    <w:rsid w:val="00DA0B87"/>
    <w:rsid w:val="00DA135A"/>
    <w:rsid w:val="00DA186F"/>
    <w:rsid w:val="00DA394A"/>
    <w:rsid w:val="00DA4436"/>
    <w:rsid w:val="00DA4BE5"/>
    <w:rsid w:val="00DA5639"/>
    <w:rsid w:val="00DA5D0D"/>
    <w:rsid w:val="00DA66CA"/>
    <w:rsid w:val="00DA6746"/>
    <w:rsid w:val="00DA6748"/>
    <w:rsid w:val="00DA6B5E"/>
    <w:rsid w:val="00DA7534"/>
    <w:rsid w:val="00DA7709"/>
    <w:rsid w:val="00DA7855"/>
    <w:rsid w:val="00DA7C72"/>
    <w:rsid w:val="00DA7F7F"/>
    <w:rsid w:val="00DB085A"/>
    <w:rsid w:val="00DB0D10"/>
    <w:rsid w:val="00DB1855"/>
    <w:rsid w:val="00DB34A4"/>
    <w:rsid w:val="00DB36E5"/>
    <w:rsid w:val="00DB428D"/>
    <w:rsid w:val="00DB4AA6"/>
    <w:rsid w:val="00DB4C39"/>
    <w:rsid w:val="00DB4E19"/>
    <w:rsid w:val="00DB4F2A"/>
    <w:rsid w:val="00DB5A5D"/>
    <w:rsid w:val="00DB5E40"/>
    <w:rsid w:val="00DB660B"/>
    <w:rsid w:val="00DB6799"/>
    <w:rsid w:val="00DB6C26"/>
    <w:rsid w:val="00DB6F8D"/>
    <w:rsid w:val="00DB770C"/>
    <w:rsid w:val="00DC0125"/>
    <w:rsid w:val="00DC040E"/>
    <w:rsid w:val="00DC1991"/>
    <w:rsid w:val="00DC1AF2"/>
    <w:rsid w:val="00DC1E94"/>
    <w:rsid w:val="00DC2759"/>
    <w:rsid w:val="00DC2F1F"/>
    <w:rsid w:val="00DC37B5"/>
    <w:rsid w:val="00DC3A6B"/>
    <w:rsid w:val="00DC4AFD"/>
    <w:rsid w:val="00DC548A"/>
    <w:rsid w:val="00DC6FC5"/>
    <w:rsid w:val="00DC7261"/>
    <w:rsid w:val="00DD009A"/>
    <w:rsid w:val="00DD1B89"/>
    <w:rsid w:val="00DD1C55"/>
    <w:rsid w:val="00DD1DBD"/>
    <w:rsid w:val="00DD2731"/>
    <w:rsid w:val="00DD4841"/>
    <w:rsid w:val="00DD4B06"/>
    <w:rsid w:val="00DD654C"/>
    <w:rsid w:val="00DD6CBA"/>
    <w:rsid w:val="00DD6FAB"/>
    <w:rsid w:val="00DD7391"/>
    <w:rsid w:val="00DD7A48"/>
    <w:rsid w:val="00DE021E"/>
    <w:rsid w:val="00DE0900"/>
    <w:rsid w:val="00DE0D7F"/>
    <w:rsid w:val="00DE0DF1"/>
    <w:rsid w:val="00DE18FE"/>
    <w:rsid w:val="00DE2013"/>
    <w:rsid w:val="00DE20A5"/>
    <w:rsid w:val="00DE257D"/>
    <w:rsid w:val="00DE26A0"/>
    <w:rsid w:val="00DE4303"/>
    <w:rsid w:val="00DE4C73"/>
    <w:rsid w:val="00DE5BD2"/>
    <w:rsid w:val="00DE5F08"/>
    <w:rsid w:val="00DF08BC"/>
    <w:rsid w:val="00DF0B09"/>
    <w:rsid w:val="00DF0C60"/>
    <w:rsid w:val="00DF0CD9"/>
    <w:rsid w:val="00DF0DD7"/>
    <w:rsid w:val="00DF1384"/>
    <w:rsid w:val="00DF1A96"/>
    <w:rsid w:val="00DF24CD"/>
    <w:rsid w:val="00DF2E31"/>
    <w:rsid w:val="00DF3535"/>
    <w:rsid w:val="00DF4FA9"/>
    <w:rsid w:val="00DF665C"/>
    <w:rsid w:val="00DF6AF5"/>
    <w:rsid w:val="00DF6B8A"/>
    <w:rsid w:val="00DF70E6"/>
    <w:rsid w:val="00E001AA"/>
    <w:rsid w:val="00E003AF"/>
    <w:rsid w:val="00E00654"/>
    <w:rsid w:val="00E006DE"/>
    <w:rsid w:val="00E01A1B"/>
    <w:rsid w:val="00E021B3"/>
    <w:rsid w:val="00E027BA"/>
    <w:rsid w:val="00E02DCB"/>
    <w:rsid w:val="00E04CC6"/>
    <w:rsid w:val="00E04FB2"/>
    <w:rsid w:val="00E061EE"/>
    <w:rsid w:val="00E10430"/>
    <w:rsid w:val="00E10708"/>
    <w:rsid w:val="00E10881"/>
    <w:rsid w:val="00E11254"/>
    <w:rsid w:val="00E1206F"/>
    <w:rsid w:val="00E12219"/>
    <w:rsid w:val="00E1291D"/>
    <w:rsid w:val="00E134D2"/>
    <w:rsid w:val="00E1368D"/>
    <w:rsid w:val="00E13A23"/>
    <w:rsid w:val="00E14C7F"/>
    <w:rsid w:val="00E15187"/>
    <w:rsid w:val="00E1528D"/>
    <w:rsid w:val="00E152D7"/>
    <w:rsid w:val="00E1589E"/>
    <w:rsid w:val="00E15C81"/>
    <w:rsid w:val="00E15FE1"/>
    <w:rsid w:val="00E168C4"/>
    <w:rsid w:val="00E16D9F"/>
    <w:rsid w:val="00E17FB0"/>
    <w:rsid w:val="00E203C0"/>
    <w:rsid w:val="00E20418"/>
    <w:rsid w:val="00E206CF"/>
    <w:rsid w:val="00E207BD"/>
    <w:rsid w:val="00E21B61"/>
    <w:rsid w:val="00E23710"/>
    <w:rsid w:val="00E23833"/>
    <w:rsid w:val="00E244C9"/>
    <w:rsid w:val="00E24737"/>
    <w:rsid w:val="00E25531"/>
    <w:rsid w:val="00E25A42"/>
    <w:rsid w:val="00E25BA5"/>
    <w:rsid w:val="00E2657D"/>
    <w:rsid w:val="00E26D57"/>
    <w:rsid w:val="00E26D7E"/>
    <w:rsid w:val="00E302F2"/>
    <w:rsid w:val="00E30712"/>
    <w:rsid w:val="00E31B0A"/>
    <w:rsid w:val="00E325D2"/>
    <w:rsid w:val="00E3291C"/>
    <w:rsid w:val="00E32929"/>
    <w:rsid w:val="00E32B19"/>
    <w:rsid w:val="00E32B63"/>
    <w:rsid w:val="00E3347C"/>
    <w:rsid w:val="00E343D5"/>
    <w:rsid w:val="00E3470F"/>
    <w:rsid w:val="00E34976"/>
    <w:rsid w:val="00E34B6A"/>
    <w:rsid w:val="00E35013"/>
    <w:rsid w:val="00E36C45"/>
    <w:rsid w:val="00E37129"/>
    <w:rsid w:val="00E37A7C"/>
    <w:rsid w:val="00E40734"/>
    <w:rsid w:val="00E40F40"/>
    <w:rsid w:val="00E420EA"/>
    <w:rsid w:val="00E422CE"/>
    <w:rsid w:val="00E4238A"/>
    <w:rsid w:val="00E434AD"/>
    <w:rsid w:val="00E43696"/>
    <w:rsid w:val="00E43F59"/>
    <w:rsid w:val="00E444DE"/>
    <w:rsid w:val="00E44F13"/>
    <w:rsid w:val="00E45313"/>
    <w:rsid w:val="00E45475"/>
    <w:rsid w:val="00E460FC"/>
    <w:rsid w:val="00E46DA5"/>
    <w:rsid w:val="00E472BE"/>
    <w:rsid w:val="00E47997"/>
    <w:rsid w:val="00E47E3D"/>
    <w:rsid w:val="00E47F71"/>
    <w:rsid w:val="00E5046D"/>
    <w:rsid w:val="00E50A62"/>
    <w:rsid w:val="00E51079"/>
    <w:rsid w:val="00E51920"/>
    <w:rsid w:val="00E52F2C"/>
    <w:rsid w:val="00E535F0"/>
    <w:rsid w:val="00E53B31"/>
    <w:rsid w:val="00E5451D"/>
    <w:rsid w:val="00E54F3D"/>
    <w:rsid w:val="00E554E2"/>
    <w:rsid w:val="00E55566"/>
    <w:rsid w:val="00E56BE4"/>
    <w:rsid w:val="00E56E27"/>
    <w:rsid w:val="00E578E7"/>
    <w:rsid w:val="00E6049B"/>
    <w:rsid w:val="00E6068A"/>
    <w:rsid w:val="00E619E4"/>
    <w:rsid w:val="00E61BDB"/>
    <w:rsid w:val="00E6228C"/>
    <w:rsid w:val="00E623FF"/>
    <w:rsid w:val="00E63599"/>
    <w:rsid w:val="00E64120"/>
    <w:rsid w:val="00E64904"/>
    <w:rsid w:val="00E64FA0"/>
    <w:rsid w:val="00E64FBA"/>
    <w:rsid w:val="00E6503C"/>
    <w:rsid w:val="00E653AC"/>
    <w:rsid w:val="00E65880"/>
    <w:rsid w:val="00E65D98"/>
    <w:rsid w:val="00E660A1"/>
    <w:rsid w:val="00E6648C"/>
    <w:rsid w:val="00E66941"/>
    <w:rsid w:val="00E66D0F"/>
    <w:rsid w:val="00E6728D"/>
    <w:rsid w:val="00E673B4"/>
    <w:rsid w:val="00E67A90"/>
    <w:rsid w:val="00E67E7A"/>
    <w:rsid w:val="00E70543"/>
    <w:rsid w:val="00E71D4D"/>
    <w:rsid w:val="00E71F87"/>
    <w:rsid w:val="00E72A81"/>
    <w:rsid w:val="00E72AE9"/>
    <w:rsid w:val="00E72FD1"/>
    <w:rsid w:val="00E73644"/>
    <w:rsid w:val="00E73892"/>
    <w:rsid w:val="00E73BF1"/>
    <w:rsid w:val="00E74DB2"/>
    <w:rsid w:val="00E75509"/>
    <w:rsid w:val="00E7635B"/>
    <w:rsid w:val="00E7666C"/>
    <w:rsid w:val="00E76B8E"/>
    <w:rsid w:val="00E77052"/>
    <w:rsid w:val="00E81295"/>
    <w:rsid w:val="00E82E82"/>
    <w:rsid w:val="00E83271"/>
    <w:rsid w:val="00E83306"/>
    <w:rsid w:val="00E84B3D"/>
    <w:rsid w:val="00E84BD0"/>
    <w:rsid w:val="00E851C4"/>
    <w:rsid w:val="00E85629"/>
    <w:rsid w:val="00E85927"/>
    <w:rsid w:val="00E85C01"/>
    <w:rsid w:val="00E8627A"/>
    <w:rsid w:val="00E87F30"/>
    <w:rsid w:val="00E90331"/>
    <w:rsid w:val="00E90353"/>
    <w:rsid w:val="00E91EDD"/>
    <w:rsid w:val="00E924C2"/>
    <w:rsid w:val="00E92BDE"/>
    <w:rsid w:val="00E93A1E"/>
    <w:rsid w:val="00E9471B"/>
    <w:rsid w:val="00E95BD4"/>
    <w:rsid w:val="00E97017"/>
    <w:rsid w:val="00E9705D"/>
    <w:rsid w:val="00E97452"/>
    <w:rsid w:val="00EA019A"/>
    <w:rsid w:val="00EA01BB"/>
    <w:rsid w:val="00EA0345"/>
    <w:rsid w:val="00EA1122"/>
    <w:rsid w:val="00EA1824"/>
    <w:rsid w:val="00EA18E4"/>
    <w:rsid w:val="00EA2B2F"/>
    <w:rsid w:val="00EA2B7D"/>
    <w:rsid w:val="00EA3ADB"/>
    <w:rsid w:val="00EA4EE9"/>
    <w:rsid w:val="00EA5604"/>
    <w:rsid w:val="00EA57DF"/>
    <w:rsid w:val="00EA63FA"/>
    <w:rsid w:val="00EA7057"/>
    <w:rsid w:val="00EA7133"/>
    <w:rsid w:val="00EA7165"/>
    <w:rsid w:val="00EA74FA"/>
    <w:rsid w:val="00EB045C"/>
    <w:rsid w:val="00EB096F"/>
    <w:rsid w:val="00EB1F13"/>
    <w:rsid w:val="00EB1FA3"/>
    <w:rsid w:val="00EB2406"/>
    <w:rsid w:val="00EB2859"/>
    <w:rsid w:val="00EB285D"/>
    <w:rsid w:val="00EB314D"/>
    <w:rsid w:val="00EB34B2"/>
    <w:rsid w:val="00EB4513"/>
    <w:rsid w:val="00EB4972"/>
    <w:rsid w:val="00EB54FE"/>
    <w:rsid w:val="00EB56F8"/>
    <w:rsid w:val="00EB5E10"/>
    <w:rsid w:val="00EB6274"/>
    <w:rsid w:val="00EB6FCE"/>
    <w:rsid w:val="00EB7BD4"/>
    <w:rsid w:val="00EC036D"/>
    <w:rsid w:val="00EC08E9"/>
    <w:rsid w:val="00EC0E9E"/>
    <w:rsid w:val="00EC1D8B"/>
    <w:rsid w:val="00EC1ECB"/>
    <w:rsid w:val="00EC20E4"/>
    <w:rsid w:val="00EC22FC"/>
    <w:rsid w:val="00EC2466"/>
    <w:rsid w:val="00EC274D"/>
    <w:rsid w:val="00EC29CE"/>
    <w:rsid w:val="00EC2D53"/>
    <w:rsid w:val="00EC3C5A"/>
    <w:rsid w:val="00EC494F"/>
    <w:rsid w:val="00EC4C90"/>
    <w:rsid w:val="00EC7066"/>
    <w:rsid w:val="00ED0F6F"/>
    <w:rsid w:val="00ED13CB"/>
    <w:rsid w:val="00ED1767"/>
    <w:rsid w:val="00ED1781"/>
    <w:rsid w:val="00ED1D4C"/>
    <w:rsid w:val="00ED2380"/>
    <w:rsid w:val="00ED3753"/>
    <w:rsid w:val="00ED3B9A"/>
    <w:rsid w:val="00ED3F66"/>
    <w:rsid w:val="00ED430F"/>
    <w:rsid w:val="00ED43EA"/>
    <w:rsid w:val="00ED5688"/>
    <w:rsid w:val="00ED5BA1"/>
    <w:rsid w:val="00ED5FE5"/>
    <w:rsid w:val="00ED71AF"/>
    <w:rsid w:val="00ED768F"/>
    <w:rsid w:val="00ED7C43"/>
    <w:rsid w:val="00EE0C46"/>
    <w:rsid w:val="00EE0D56"/>
    <w:rsid w:val="00EE184E"/>
    <w:rsid w:val="00EE1A64"/>
    <w:rsid w:val="00EE1CA7"/>
    <w:rsid w:val="00EE224F"/>
    <w:rsid w:val="00EE2C2C"/>
    <w:rsid w:val="00EE37DA"/>
    <w:rsid w:val="00EE3870"/>
    <w:rsid w:val="00EE3F42"/>
    <w:rsid w:val="00EE44E4"/>
    <w:rsid w:val="00EE536E"/>
    <w:rsid w:val="00EE5EE8"/>
    <w:rsid w:val="00EE6EA4"/>
    <w:rsid w:val="00EE79C8"/>
    <w:rsid w:val="00EE7BFD"/>
    <w:rsid w:val="00EF00DC"/>
    <w:rsid w:val="00EF0847"/>
    <w:rsid w:val="00EF08B7"/>
    <w:rsid w:val="00EF0AC4"/>
    <w:rsid w:val="00EF1187"/>
    <w:rsid w:val="00EF2993"/>
    <w:rsid w:val="00EF2BA8"/>
    <w:rsid w:val="00EF2D16"/>
    <w:rsid w:val="00EF4E9E"/>
    <w:rsid w:val="00EF661E"/>
    <w:rsid w:val="00EF671B"/>
    <w:rsid w:val="00EF68C6"/>
    <w:rsid w:val="00EF6BFF"/>
    <w:rsid w:val="00EF6D6E"/>
    <w:rsid w:val="00EF72D4"/>
    <w:rsid w:val="00EF73D4"/>
    <w:rsid w:val="00EF7920"/>
    <w:rsid w:val="00EF7A0B"/>
    <w:rsid w:val="00EF7A9F"/>
    <w:rsid w:val="00F005DC"/>
    <w:rsid w:val="00F00872"/>
    <w:rsid w:val="00F00C6F"/>
    <w:rsid w:val="00F013C9"/>
    <w:rsid w:val="00F015DD"/>
    <w:rsid w:val="00F019CE"/>
    <w:rsid w:val="00F01EC1"/>
    <w:rsid w:val="00F02019"/>
    <w:rsid w:val="00F02B1A"/>
    <w:rsid w:val="00F0353E"/>
    <w:rsid w:val="00F03B9C"/>
    <w:rsid w:val="00F04615"/>
    <w:rsid w:val="00F04993"/>
    <w:rsid w:val="00F05466"/>
    <w:rsid w:val="00F055F1"/>
    <w:rsid w:val="00F05E3B"/>
    <w:rsid w:val="00F06DAC"/>
    <w:rsid w:val="00F06FC7"/>
    <w:rsid w:val="00F07E47"/>
    <w:rsid w:val="00F107BF"/>
    <w:rsid w:val="00F126E4"/>
    <w:rsid w:val="00F1291B"/>
    <w:rsid w:val="00F12D26"/>
    <w:rsid w:val="00F13C38"/>
    <w:rsid w:val="00F13F96"/>
    <w:rsid w:val="00F147CD"/>
    <w:rsid w:val="00F14D21"/>
    <w:rsid w:val="00F15126"/>
    <w:rsid w:val="00F156A5"/>
    <w:rsid w:val="00F162AA"/>
    <w:rsid w:val="00F20216"/>
    <w:rsid w:val="00F2035B"/>
    <w:rsid w:val="00F21BA8"/>
    <w:rsid w:val="00F221C2"/>
    <w:rsid w:val="00F222D3"/>
    <w:rsid w:val="00F228DC"/>
    <w:rsid w:val="00F23397"/>
    <w:rsid w:val="00F23492"/>
    <w:rsid w:val="00F24FF4"/>
    <w:rsid w:val="00F25F4F"/>
    <w:rsid w:val="00F26589"/>
    <w:rsid w:val="00F265E4"/>
    <w:rsid w:val="00F26B0B"/>
    <w:rsid w:val="00F27337"/>
    <w:rsid w:val="00F30469"/>
    <w:rsid w:val="00F30613"/>
    <w:rsid w:val="00F30CA9"/>
    <w:rsid w:val="00F321A8"/>
    <w:rsid w:val="00F3237E"/>
    <w:rsid w:val="00F3319C"/>
    <w:rsid w:val="00F33AE4"/>
    <w:rsid w:val="00F33DBD"/>
    <w:rsid w:val="00F34141"/>
    <w:rsid w:val="00F35131"/>
    <w:rsid w:val="00F359C3"/>
    <w:rsid w:val="00F35DE7"/>
    <w:rsid w:val="00F36160"/>
    <w:rsid w:val="00F3627E"/>
    <w:rsid w:val="00F372D8"/>
    <w:rsid w:val="00F37432"/>
    <w:rsid w:val="00F37544"/>
    <w:rsid w:val="00F37ACF"/>
    <w:rsid w:val="00F40F91"/>
    <w:rsid w:val="00F412D1"/>
    <w:rsid w:val="00F4170F"/>
    <w:rsid w:val="00F41A75"/>
    <w:rsid w:val="00F427C6"/>
    <w:rsid w:val="00F42E72"/>
    <w:rsid w:val="00F42E93"/>
    <w:rsid w:val="00F42E9D"/>
    <w:rsid w:val="00F43025"/>
    <w:rsid w:val="00F430CE"/>
    <w:rsid w:val="00F43819"/>
    <w:rsid w:val="00F43D5C"/>
    <w:rsid w:val="00F44FD3"/>
    <w:rsid w:val="00F451DB"/>
    <w:rsid w:val="00F5013C"/>
    <w:rsid w:val="00F5025D"/>
    <w:rsid w:val="00F503F2"/>
    <w:rsid w:val="00F51FAF"/>
    <w:rsid w:val="00F53182"/>
    <w:rsid w:val="00F537E2"/>
    <w:rsid w:val="00F53A5F"/>
    <w:rsid w:val="00F53A98"/>
    <w:rsid w:val="00F53BE5"/>
    <w:rsid w:val="00F53EC4"/>
    <w:rsid w:val="00F53EDC"/>
    <w:rsid w:val="00F54E67"/>
    <w:rsid w:val="00F54FDA"/>
    <w:rsid w:val="00F562CB"/>
    <w:rsid w:val="00F57F58"/>
    <w:rsid w:val="00F60102"/>
    <w:rsid w:val="00F610AF"/>
    <w:rsid w:val="00F61CAB"/>
    <w:rsid w:val="00F626FB"/>
    <w:rsid w:val="00F63107"/>
    <w:rsid w:val="00F63A7B"/>
    <w:rsid w:val="00F63DA7"/>
    <w:rsid w:val="00F64882"/>
    <w:rsid w:val="00F648E1"/>
    <w:rsid w:val="00F64A5E"/>
    <w:rsid w:val="00F66407"/>
    <w:rsid w:val="00F668A8"/>
    <w:rsid w:val="00F66B43"/>
    <w:rsid w:val="00F67595"/>
    <w:rsid w:val="00F67CE0"/>
    <w:rsid w:val="00F701D8"/>
    <w:rsid w:val="00F703E9"/>
    <w:rsid w:val="00F708D9"/>
    <w:rsid w:val="00F710B0"/>
    <w:rsid w:val="00F715A0"/>
    <w:rsid w:val="00F71857"/>
    <w:rsid w:val="00F721E5"/>
    <w:rsid w:val="00F72244"/>
    <w:rsid w:val="00F73558"/>
    <w:rsid w:val="00F736FD"/>
    <w:rsid w:val="00F73B78"/>
    <w:rsid w:val="00F73F78"/>
    <w:rsid w:val="00F7491E"/>
    <w:rsid w:val="00F74943"/>
    <w:rsid w:val="00F74E8F"/>
    <w:rsid w:val="00F751DF"/>
    <w:rsid w:val="00F75B72"/>
    <w:rsid w:val="00F7684B"/>
    <w:rsid w:val="00F77087"/>
    <w:rsid w:val="00F77AEC"/>
    <w:rsid w:val="00F77D79"/>
    <w:rsid w:val="00F800A2"/>
    <w:rsid w:val="00F80878"/>
    <w:rsid w:val="00F8162F"/>
    <w:rsid w:val="00F82039"/>
    <w:rsid w:val="00F825D3"/>
    <w:rsid w:val="00F82A95"/>
    <w:rsid w:val="00F834FE"/>
    <w:rsid w:val="00F8418D"/>
    <w:rsid w:val="00F85414"/>
    <w:rsid w:val="00F859BD"/>
    <w:rsid w:val="00F86744"/>
    <w:rsid w:val="00F8726E"/>
    <w:rsid w:val="00F87837"/>
    <w:rsid w:val="00F879AD"/>
    <w:rsid w:val="00F87B1B"/>
    <w:rsid w:val="00F87B50"/>
    <w:rsid w:val="00F90AE8"/>
    <w:rsid w:val="00F90E95"/>
    <w:rsid w:val="00F9159B"/>
    <w:rsid w:val="00F91D95"/>
    <w:rsid w:val="00F91FCF"/>
    <w:rsid w:val="00F92413"/>
    <w:rsid w:val="00F92963"/>
    <w:rsid w:val="00F936F7"/>
    <w:rsid w:val="00F9432C"/>
    <w:rsid w:val="00F94785"/>
    <w:rsid w:val="00F9494A"/>
    <w:rsid w:val="00F953A7"/>
    <w:rsid w:val="00F955CC"/>
    <w:rsid w:val="00F96996"/>
    <w:rsid w:val="00F96BB9"/>
    <w:rsid w:val="00F9758D"/>
    <w:rsid w:val="00FA0914"/>
    <w:rsid w:val="00FA092E"/>
    <w:rsid w:val="00FA107F"/>
    <w:rsid w:val="00FA2A67"/>
    <w:rsid w:val="00FA2C5A"/>
    <w:rsid w:val="00FA2E51"/>
    <w:rsid w:val="00FA439E"/>
    <w:rsid w:val="00FA45E4"/>
    <w:rsid w:val="00FA4BCF"/>
    <w:rsid w:val="00FA56D9"/>
    <w:rsid w:val="00FA5B73"/>
    <w:rsid w:val="00FA5E81"/>
    <w:rsid w:val="00FA631F"/>
    <w:rsid w:val="00FA75A2"/>
    <w:rsid w:val="00FA7E6F"/>
    <w:rsid w:val="00FB22EB"/>
    <w:rsid w:val="00FB255E"/>
    <w:rsid w:val="00FB4048"/>
    <w:rsid w:val="00FB414D"/>
    <w:rsid w:val="00FB4311"/>
    <w:rsid w:val="00FB534E"/>
    <w:rsid w:val="00FB606D"/>
    <w:rsid w:val="00FB6984"/>
    <w:rsid w:val="00FB799E"/>
    <w:rsid w:val="00FC0DFF"/>
    <w:rsid w:val="00FC2293"/>
    <w:rsid w:val="00FC2880"/>
    <w:rsid w:val="00FC2D11"/>
    <w:rsid w:val="00FC2D90"/>
    <w:rsid w:val="00FC36E2"/>
    <w:rsid w:val="00FC4375"/>
    <w:rsid w:val="00FC4932"/>
    <w:rsid w:val="00FC507C"/>
    <w:rsid w:val="00FC52BC"/>
    <w:rsid w:val="00FC5349"/>
    <w:rsid w:val="00FC5634"/>
    <w:rsid w:val="00FC58F3"/>
    <w:rsid w:val="00FC5BC5"/>
    <w:rsid w:val="00FC6230"/>
    <w:rsid w:val="00FC65A6"/>
    <w:rsid w:val="00FC6B78"/>
    <w:rsid w:val="00FC6CD4"/>
    <w:rsid w:val="00FC72BC"/>
    <w:rsid w:val="00FC7A32"/>
    <w:rsid w:val="00FD0026"/>
    <w:rsid w:val="00FD21E8"/>
    <w:rsid w:val="00FD23AF"/>
    <w:rsid w:val="00FD2484"/>
    <w:rsid w:val="00FD4DB0"/>
    <w:rsid w:val="00FD5602"/>
    <w:rsid w:val="00FD592E"/>
    <w:rsid w:val="00FD5AF1"/>
    <w:rsid w:val="00FD5E15"/>
    <w:rsid w:val="00FD67FA"/>
    <w:rsid w:val="00FD6AB9"/>
    <w:rsid w:val="00FD6F90"/>
    <w:rsid w:val="00FD7328"/>
    <w:rsid w:val="00FD75D1"/>
    <w:rsid w:val="00FD75E6"/>
    <w:rsid w:val="00FD7C5C"/>
    <w:rsid w:val="00FD7CE5"/>
    <w:rsid w:val="00FE1216"/>
    <w:rsid w:val="00FE18CD"/>
    <w:rsid w:val="00FE19CC"/>
    <w:rsid w:val="00FE1B99"/>
    <w:rsid w:val="00FE2D7E"/>
    <w:rsid w:val="00FE40D3"/>
    <w:rsid w:val="00FE4E1A"/>
    <w:rsid w:val="00FE5149"/>
    <w:rsid w:val="00FE682F"/>
    <w:rsid w:val="00FE7634"/>
    <w:rsid w:val="00FE7D08"/>
    <w:rsid w:val="00FF029C"/>
    <w:rsid w:val="00FF1865"/>
    <w:rsid w:val="00FF1E2F"/>
    <w:rsid w:val="00FF26D8"/>
    <w:rsid w:val="00FF28D5"/>
    <w:rsid w:val="00FF3AA3"/>
    <w:rsid w:val="00FF3FCE"/>
    <w:rsid w:val="00FF4158"/>
    <w:rsid w:val="00FF43B6"/>
    <w:rsid w:val="00FF5E9F"/>
    <w:rsid w:val="00FF61E7"/>
    <w:rsid w:val="00FF7147"/>
    <w:rsid w:val="00FF73C0"/>
    <w:rsid w:val="00FF7401"/>
    <w:rsid w:val="00FF742A"/>
    <w:rsid w:val="00FF7F34"/>
    <w:rsid w:val="01CFFA8D"/>
    <w:rsid w:val="01ED8B4E"/>
    <w:rsid w:val="02160996"/>
    <w:rsid w:val="0236B1D4"/>
    <w:rsid w:val="02431A0E"/>
    <w:rsid w:val="02AB3074"/>
    <w:rsid w:val="02BAA53C"/>
    <w:rsid w:val="02C81C49"/>
    <w:rsid w:val="02D4146C"/>
    <w:rsid w:val="02D4EFC7"/>
    <w:rsid w:val="03739D23"/>
    <w:rsid w:val="038D25DF"/>
    <w:rsid w:val="043BFF7A"/>
    <w:rsid w:val="047E7A58"/>
    <w:rsid w:val="04BA1AD8"/>
    <w:rsid w:val="0500DB39"/>
    <w:rsid w:val="0554E8F8"/>
    <w:rsid w:val="0580A992"/>
    <w:rsid w:val="061C89F3"/>
    <w:rsid w:val="0665976A"/>
    <w:rsid w:val="068DD6CB"/>
    <w:rsid w:val="06FFB9F5"/>
    <w:rsid w:val="081C8D44"/>
    <w:rsid w:val="08247F12"/>
    <w:rsid w:val="0849DD41"/>
    <w:rsid w:val="08AF13D6"/>
    <w:rsid w:val="090FAE7A"/>
    <w:rsid w:val="095C5E50"/>
    <w:rsid w:val="097838D8"/>
    <w:rsid w:val="09A61335"/>
    <w:rsid w:val="0A4D17DE"/>
    <w:rsid w:val="0AFDF25D"/>
    <w:rsid w:val="0B067978"/>
    <w:rsid w:val="0B1A9DF8"/>
    <w:rsid w:val="0B2999B9"/>
    <w:rsid w:val="0C6AA636"/>
    <w:rsid w:val="0C6EA9EF"/>
    <w:rsid w:val="0C7987CA"/>
    <w:rsid w:val="0D078B24"/>
    <w:rsid w:val="0D33327E"/>
    <w:rsid w:val="0DB21EED"/>
    <w:rsid w:val="0DCAD5D8"/>
    <w:rsid w:val="0E48B0F1"/>
    <w:rsid w:val="0E550D1C"/>
    <w:rsid w:val="0F094811"/>
    <w:rsid w:val="0FD30CBD"/>
    <w:rsid w:val="1000FE92"/>
    <w:rsid w:val="106F43C2"/>
    <w:rsid w:val="10A4F78C"/>
    <w:rsid w:val="10F4BC28"/>
    <w:rsid w:val="1124608B"/>
    <w:rsid w:val="1131774B"/>
    <w:rsid w:val="11451924"/>
    <w:rsid w:val="11FE329F"/>
    <w:rsid w:val="1202EC16"/>
    <w:rsid w:val="1262547F"/>
    <w:rsid w:val="12716200"/>
    <w:rsid w:val="12ED1731"/>
    <w:rsid w:val="133F2BCD"/>
    <w:rsid w:val="13444554"/>
    <w:rsid w:val="13816DD7"/>
    <w:rsid w:val="139828C9"/>
    <w:rsid w:val="142F47EF"/>
    <w:rsid w:val="14793293"/>
    <w:rsid w:val="14A7DB24"/>
    <w:rsid w:val="15060603"/>
    <w:rsid w:val="15123D7B"/>
    <w:rsid w:val="15379A1A"/>
    <w:rsid w:val="15791161"/>
    <w:rsid w:val="15DF040F"/>
    <w:rsid w:val="16058FF7"/>
    <w:rsid w:val="160BAB7D"/>
    <w:rsid w:val="168B33F9"/>
    <w:rsid w:val="16DC0B4D"/>
    <w:rsid w:val="17003221"/>
    <w:rsid w:val="173652BF"/>
    <w:rsid w:val="17D9805E"/>
    <w:rsid w:val="17F98825"/>
    <w:rsid w:val="185273E9"/>
    <w:rsid w:val="1869F580"/>
    <w:rsid w:val="189FBDA0"/>
    <w:rsid w:val="18B7901A"/>
    <w:rsid w:val="19469253"/>
    <w:rsid w:val="1A1A03A3"/>
    <w:rsid w:val="1A2E12E9"/>
    <w:rsid w:val="1A3185D0"/>
    <w:rsid w:val="1A62942B"/>
    <w:rsid w:val="1A7B02CC"/>
    <w:rsid w:val="1AA926E7"/>
    <w:rsid w:val="1B06648E"/>
    <w:rsid w:val="1B3B2331"/>
    <w:rsid w:val="1B78A667"/>
    <w:rsid w:val="1B85CDDE"/>
    <w:rsid w:val="1C17AE4B"/>
    <w:rsid w:val="1C6049A1"/>
    <w:rsid w:val="1CA2DB78"/>
    <w:rsid w:val="1CC433C9"/>
    <w:rsid w:val="1D149417"/>
    <w:rsid w:val="1D4E9948"/>
    <w:rsid w:val="1DCB199D"/>
    <w:rsid w:val="1E3FB49E"/>
    <w:rsid w:val="1E7CAF7D"/>
    <w:rsid w:val="1F67F65A"/>
    <w:rsid w:val="2011E7A7"/>
    <w:rsid w:val="2080CD19"/>
    <w:rsid w:val="209589B1"/>
    <w:rsid w:val="20A21495"/>
    <w:rsid w:val="20C66397"/>
    <w:rsid w:val="21221297"/>
    <w:rsid w:val="21FE4CAA"/>
    <w:rsid w:val="22502826"/>
    <w:rsid w:val="22794F8D"/>
    <w:rsid w:val="227A2489"/>
    <w:rsid w:val="22C51691"/>
    <w:rsid w:val="232C68C6"/>
    <w:rsid w:val="2341BD8D"/>
    <w:rsid w:val="2346D3B9"/>
    <w:rsid w:val="2347C7CD"/>
    <w:rsid w:val="2354DD49"/>
    <w:rsid w:val="2366F6CE"/>
    <w:rsid w:val="23671E56"/>
    <w:rsid w:val="23911C33"/>
    <w:rsid w:val="2401A111"/>
    <w:rsid w:val="2447C561"/>
    <w:rsid w:val="2481FAA1"/>
    <w:rsid w:val="24C38405"/>
    <w:rsid w:val="250BB2AA"/>
    <w:rsid w:val="2538E2C9"/>
    <w:rsid w:val="2566F87A"/>
    <w:rsid w:val="256E2F34"/>
    <w:rsid w:val="258648E5"/>
    <w:rsid w:val="25B134F8"/>
    <w:rsid w:val="26718D6A"/>
    <w:rsid w:val="26D4B558"/>
    <w:rsid w:val="275AC2A0"/>
    <w:rsid w:val="27C3357B"/>
    <w:rsid w:val="27E30E13"/>
    <w:rsid w:val="29151A4E"/>
    <w:rsid w:val="294E3323"/>
    <w:rsid w:val="2951C52E"/>
    <w:rsid w:val="29A0C46E"/>
    <w:rsid w:val="29A42E0D"/>
    <w:rsid w:val="29D9681C"/>
    <w:rsid w:val="2A00A8B6"/>
    <w:rsid w:val="2A5C9ACF"/>
    <w:rsid w:val="2B2C084D"/>
    <w:rsid w:val="2B6EADA5"/>
    <w:rsid w:val="2C0CDEB3"/>
    <w:rsid w:val="2C87B4B6"/>
    <w:rsid w:val="2D7ACC58"/>
    <w:rsid w:val="2DF6B336"/>
    <w:rsid w:val="2E358194"/>
    <w:rsid w:val="2ED8293D"/>
    <w:rsid w:val="2EDC27E1"/>
    <w:rsid w:val="2F0BCB92"/>
    <w:rsid w:val="2FA8FECC"/>
    <w:rsid w:val="2FC031E7"/>
    <w:rsid w:val="2FF5B7D2"/>
    <w:rsid w:val="30D2CFD2"/>
    <w:rsid w:val="31DDEC30"/>
    <w:rsid w:val="31F857B9"/>
    <w:rsid w:val="32090DE2"/>
    <w:rsid w:val="3226D139"/>
    <w:rsid w:val="32325392"/>
    <w:rsid w:val="3233ED89"/>
    <w:rsid w:val="32E68327"/>
    <w:rsid w:val="332CE8F5"/>
    <w:rsid w:val="334B1FD7"/>
    <w:rsid w:val="33D76E52"/>
    <w:rsid w:val="3422C918"/>
    <w:rsid w:val="3463599B"/>
    <w:rsid w:val="348B47A5"/>
    <w:rsid w:val="34B91F32"/>
    <w:rsid w:val="369CD8EC"/>
    <w:rsid w:val="36ED0396"/>
    <w:rsid w:val="3702E357"/>
    <w:rsid w:val="3789AA6C"/>
    <w:rsid w:val="37B99472"/>
    <w:rsid w:val="3800DA9C"/>
    <w:rsid w:val="38DE3CC4"/>
    <w:rsid w:val="39E0ADA3"/>
    <w:rsid w:val="39F98ADF"/>
    <w:rsid w:val="3A24C9CB"/>
    <w:rsid w:val="3A51B3DB"/>
    <w:rsid w:val="3AE301FC"/>
    <w:rsid w:val="3AE46AE5"/>
    <w:rsid w:val="3B3CA414"/>
    <w:rsid w:val="3C3872D0"/>
    <w:rsid w:val="3C38C490"/>
    <w:rsid w:val="3C54EF40"/>
    <w:rsid w:val="3C5BB2BA"/>
    <w:rsid w:val="3CAB8752"/>
    <w:rsid w:val="3CE56A29"/>
    <w:rsid w:val="3D233D49"/>
    <w:rsid w:val="3D3A31EE"/>
    <w:rsid w:val="3D96F288"/>
    <w:rsid w:val="3E8AAB16"/>
    <w:rsid w:val="3F43426B"/>
    <w:rsid w:val="3F704665"/>
    <w:rsid w:val="3F7A579B"/>
    <w:rsid w:val="4057ED5C"/>
    <w:rsid w:val="40BB45D2"/>
    <w:rsid w:val="4114E3C6"/>
    <w:rsid w:val="41AE78A2"/>
    <w:rsid w:val="41FE291D"/>
    <w:rsid w:val="42871D43"/>
    <w:rsid w:val="42C7AADF"/>
    <w:rsid w:val="43074CA9"/>
    <w:rsid w:val="4315ADDB"/>
    <w:rsid w:val="43300620"/>
    <w:rsid w:val="44151E22"/>
    <w:rsid w:val="445363DE"/>
    <w:rsid w:val="44F8E186"/>
    <w:rsid w:val="457BF068"/>
    <w:rsid w:val="45AD4CA2"/>
    <w:rsid w:val="46373A4F"/>
    <w:rsid w:val="46A87FA4"/>
    <w:rsid w:val="47C138EF"/>
    <w:rsid w:val="481B84BC"/>
    <w:rsid w:val="484AE706"/>
    <w:rsid w:val="4881BBF8"/>
    <w:rsid w:val="48C90B46"/>
    <w:rsid w:val="4924423C"/>
    <w:rsid w:val="4949A41F"/>
    <w:rsid w:val="4A3B15D4"/>
    <w:rsid w:val="4B124C56"/>
    <w:rsid w:val="4B25532A"/>
    <w:rsid w:val="4BAB8B06"/>
    <w:rsid w:val="4CBCB5BF"/>
    <w:rsid w:val="4D734D15"/>
    <w:rsid w:val="4E27662F"/>
    <w:rsid w:val="4E39F860"/>
    <w:rsid w:val="4F14BF9B"/>
    <w:rsid w:val="4FD5D3E5"/>
    <w:rsid w:val="4FD8CBDE"/>
    <w:rsid w:val="502B7037"/>
    <w:rsid w:val="5146A5C6"/>
    <w:rsid w:val="518E5471"/>
    <w:rsid w:val="521DC57E"/>
    <w:rsid w:val="5235C757"/>
    <w:rsid w:val="5257BE4E"/>
    <w:rsid w:val="52B31565"/>
    <w:rsid w:val="52B6F169"/>
    <w:rsid w:val="5313A50A"/>
    <w:rsid w:val="53565134"/>
    <w:rsid w:val="536DC72A"/>
    <w:rsid w:val="53E651BE"/>
    <w:rsid w:val="53F11740"/>
    <w:rsid w:val="53F20A7C"/>
    <w:rsid w:val="53FDC58F"/>
    <w:rsid w:val="547EFE84"/>
    <w:rsid w:val="5569A0D2"/>
    <w:rsid w:val="55F53E1D"/>
    <w:rsid w:val="560EE522"/>
    <w:rsid w:val="5630905B"/>
    <w:rsid w:val="56B4A82C"/>
    <w:rsid w:val="570429C7"/>
    <w:rsid w:val="574828CE"/>
    <w:rsid w:val="57FC4B16"/>
    <w:rsid w:val="58FD7C11"/>
    <w:rsid w:val="590540CD"/>
    <w:rsid w:val="590AE992"/>
    <w:rsid w:val="59136B9C"/>
    <w:rsid w:val="59AD2401"/>
    <w:rsid w:val="59CCE80E"/>
    <w:rsid w:val="5A41DC7E"/>
    <w:rsid w:val="5AF03BDD"/>
    <w:rsid w:val="5B2E2271"/>
    <w:rsid w:val="5B753325"/>
    <w:rsid w:val="5BD5B990"/>
    <w:rsid w:val="5BF7FAB5"/>
    <w:rsid w:val="5C6EF812"/>
    <w:rsid w:val="5CE29836"/>
    <w:rsid w:val="5CE7D5D8"/>
    <w:rsid w:val="5DB89D0E"/>
    <w:rsid w:val="5DC53D86"/>
    <w:rsid w:val="5DCACCEC"/>
    <w:rsid w:val="5DD4D650"/>
    <w:rsid w:val="5DF60468"/>
    <w:rsid w:val="5E0EA281"/>
    <w:rsid w:val="5E870F8A"/>
    <w:rsid w:val="5E885B70"/>
    <w:rsid w:val="5EF7D92C"/>
    <w:rsid w:val="5F1A04C4"/>
    <w:rsid w:val="5F6038F0"/>
    <w:rsid w:val="5FFBF0E8"/>
    <w:rsid w:val="601A55BE"/>
    <w:rsid w:val="60EFBF3D"/>
    <w:rsid w:val="60F62661"/>
    <w:rsid w:val="619686C0"/>
    <w:rsid w:val="61D0EEB0"/>
    <w:rsid w:val="61EF3A83"/>
    <w:rsid w:val="61F4063B"/>
    <w:rsid w:val="631D4E46"/>
    <w:rsid w:val="6320E96A"/>
    <w:rsid w:val="634392FD"/>
    <w:rsid w:val="6344788B"/>
    <w:rsid w:val="6458B76E"/>
    <w:rsid w:val="64A11453"/>
    <w:rsid w:val="64EA625F"/>
    <w:rsid w:val="6522CD8E"/>
    <w:rsid w:val="6530C290"/>
    <w:rsid w:val="65853B60"/>
    <w:rsid w:val="65A22510"/>
    <w:rsid w:val="6602EB59"/>
    <w:rsid w:val="665242E6"/>
    <w:rsid w:val="666B44FA"/>
    <w:rsid w:val="673987C9"/>
    <w:rsid w:val="67DD469B"/>
    <w:rsid w:val="681167EB"/>
    <w:rsid w:val="6876CD0A"/>
    <w:rsid w:val="68A5CACB"/>
    <w:rsid w:val="68C92B46"/>
    <w:rsid w:val="68D6E985"/>
    <w:rsid w:val="68E4B3A2"/>
    <w:rsid w:val="68F07407"/>
    <w:rsid w:val="68F21E3B"/>
    <w:rsid w:val="6920774A"/>
    <w:rsid w:val="69834B1C"/>
    <w:rsid w:val="6AB7656E"/>
    <w:rsid w:val="6ADD8C7E"/>
    <w:rsid w:val="6B39F314"/>
    <w:rsid w:val="6B6B56B9"/>
    <w:rsid w:val="6B8C26B8"/>
    <w:rsid w:val="6BEF92DE"/>
    <w:rsid w:val="6C08E597"/>
    <w:rsid w:val="6C0AD221"/>
    <w:rsid w:val="6C559C4F"/>
    <w:rsid w:val="6C776AC5"/>
    <w:rsid w:val="6C826B89"/>
    <w:rsid w:val="6CB5097D"/>
    <w:rsid w:val="6CDF1358"/>
    <w:rsid w:val="6D646281"/>
    <w:rsid w:val="6D834481"/>
    <w:rsid w:val="6E8B9FA0"/>
    <w:rsid w:val="6EC125A4"/>
    <w:rsid w:val="6EC6B5F3"/>
    <w:rsid w:val="6EE01B86"/>
    <w:rsid w:val="6F4DB20B"/>
    <w:rsid w:val="6F5290B6"/>
    <w:rsid w:val="7070805A"/>
    <w:rsid w:val="7072E626"/>
    <w:rsid w:val="728EAFB3"/>
    <w:rsid w:val="72ED9D7A"/>
    <w:rsid w:val="73879DED"/>
    <w:rsid w:val="73DE365A"/>
    <w:rsid w:val="74598C0F"/>
    <w:rsid w:val="74690987"/>
    <w:rsid w:val="7488D0E8"/>
    <w:rsid w:val="74CE3FEE"/>
    <w:rsid w:val="74EEE358"/>
    <w:rsid w:val="750C25D2"/>
    <w:rsid w:val="756DFCDD"/>
    <w:rsid w:val="756F3818"/>
    <w:rsid w:val="7589933B"/>
    <w:rsid w:val="759B5106"/>
    <w:rsid w:val="759EE964"/>
    <w:rsid w:val="75BFEC14"/>
    <w:rsid w:val="760A88FE"/>
    <w:rsid w:val="763E075E"/>
    <w:rsid w:val="76D1CF70"/>
    <w:rsid w:val="770300AE"/>
    <w:rsid w:val="776091BB"/>
    <w:rsid w:val="7761358A"/>
    <w:rsid w:val="7831B4C0"/>
    <w:rsid w:val="785A420F"/>
    <w:rsid w:val="78D56221"/>
    <w:rsid w:val="7A692032"/>
    <w:rsid w:val="7B6567EE"/>
    <w:rsid w:val="7B898BEA"/>
    <w:rsid w:val="7C0E3D2A"/>
    <w:rsid w:val="7CC868C6"/>
    <w:rsid w:val="7CF54ECE"/>
    <w:rsid w:val="7D17CCE3"/>
    <w:rsid w:val="7D89777F"/>
    <w:rsid w:val="7DC8474D"/>
    <w:rsid w:val="7EC681A3"/>
    <w:rsid w:val="7F403D4C"/>
    <w:rsid w:val="7FC6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20C815"/>
  <w15:chartTrackingRefBased/>
  <w15:docId w15:val="{E9970111-8EB2-4A2D-A2A1-1FFA27FF6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uiPriority="99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0874B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E4476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CE4476"/>
    <w:pPr>
      <w:keepNext/>
      <w:spacing w:before="240" w:after="60" w:line="360" w:lineRule="auto"/>
      <w:outlineLvl w:val="1"/>
    </w:pPr>
    <w:rPr>
      <w:rFonts w:ascii="Arial" w:hAnsi="Arial" w:cs="Arial"/>
      <w:b/>
      <w:bCs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CE4476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CE4476"/>
    <w:pPr>
      <w:keepNext/>
      <w:spacing w:before="240" w:after="60" w:line="360" w:lineRule="auto"/>
      <w:outlineLvl w:val="3"/>
    </w:pPr>
    <w:rPr>
      <w:rFonts w:ascii="Arial" w:hAnsi="Arial"/>
      <w:b/>
      <w:bCs/>
      <w:szCs w:val="28"/>
      <w:lang w:eastAsia="en-US"/>
    </w:rPr>
  </w:style>
  <w:style w:type="paragraph" w:styleId="Heading5">
    <w:name w:val="heading 5"/>
    <w:basedOn w:val="Normal"/>
    <w:next w:val="Normal"/>
    <w:link w:val="Heading5Char"/>
    <w:semiHidden/>
    <w:qFormat/>
    <w:rsid w:val="003F6E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195F70" w:themeColor="accent1" w:themeShade="BF"/>
    </w:rPr>
  </w:style>
  <w:style w:type="paragraph" w:styleId="Heading6">
    <w:name w:val="heading 6"/>
    <w:basedOn w:val="Normal"/>
    <w:next w:val="Normal"/>
    <w:link w:val="Heading6Char"/>
    <w:semiHidden/>
    <w:qFormat/>
    <w:rsid w:val="003F6EF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qFormat/>
    <w:rsid w:val="003F6EF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qFormat/>
    <w:rsid w:val="003F6EF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qFormat/>
    <w:rsid w:val="003F6EF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Numbered">
    <w:name w:val="Paragraph Numbered"/>
    <w:basedOn w:val="Normal"/>
    <w:uiPriority w:val="4"/>
    <w:qFormat/>
    <w:rsid w:val="00624140"/>
    <w:pPr>
      <w:numPr>
        <w:numId w:val="1"/>
      </w:numPr>
      <w:tabs>
        <w:tab w:val="left" w:pos="426"/>
      </w:tabs>
      <w:spacing w:after="240" w:line="360" w:lineRule="auto"/>
      <w:ind w:left="425" w:hanging="425"/>
    </w:pPr>
    <w:rPr>
      <w:rFonts w:ascii="Arial" w:hAnsi="Arial"/>
      <w:lang w:eastAsia="en-US"/>
    </w:rPr>
  </w:style>
  <w:style w:type="paragraph" w:styleId="Title">
    <w:name w:val="Title"/>
    <w:basedOn w:val="Normal"/>
    <w:next w:val="Heading1"/>
    <w:link w:val="TitleChar"/>
    <w:qFormat/>
    <w:rsid w:val="00696C0A"/>
    <w:pPr>
      <w:spacing w:before="240" w:after="240"/>
      <w:jc w:val="center"/>
      <w:outlineLvl w:val="0"/>
    </w:pPr>
    <w:rPr>
      <w:rFonts w:ascii="Arial" w:hAnsi="Arial"/>
      <w:b/>
      <w:bC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696C0A"/>
    <w:rPr>
      <w:rFonts w:ascii="Arial" w:hAnsi="Arial"/>
      <w:b/>
      <w:bCs/>
      <w:kern w:val="28"/>
      <w:sz w:val="40"/>
      <w:szCs w:val="32"/>
    </w:rPr>
  </w:style>
  <w:style w:type="character" w:customStyle="1" w:styleId="Heading1Char">
    <w:name w:val="Heading 1 Char"/>
    <w:link w:val="Heading1"/>
    <w:rsid w:val="00CE4476"/>
    <w:rPr>
      <w:rFonts w:ascii="Arial" w:hAnsi="Arial" w:cs="Arial"/>
      <w:b/>
      <w:bCs/>
      <w:kern w:val="32"/>
      <w:sz w:val="32"/>
      <w:szCs w:val="32"/>
      <w:lang w:eastAsia="en-US"/>
    </w:rPr>
  </w:style>
  <w:style w:type="paragraph" w:customStyle="1" w:styleId="Bullets">
    <w:name w:val="Bullets"/>
    <w:basedOn w:val="Normal"/>
    <w:uiPriority w:val="5"/>
    <w:qFormat/>
    <w:rsid w:val="00C85682"/>
    <w:pPr>
      <w:numPr>
        <w:numId w:val="2"/>
      </w:numPr>
      <w:tabs>
        <w:tab w:val="left" w:pos="993"/>
      </w:tabs>
      <w:spacing w:line="360" w:lineRule="auto"/>
      <w:ind w:left="993" w:hanging="426"/>
    </w:pPr>
    <w:rPr>
      <w:rFonts w:ascii="Arial" w:hAnsi="Arial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E4476"/>
    <w:rPr>
      <w:rFonts w:ascii="Arial" w:hAnsi="Arial" w:cs="Arial"/>
      <w:b/>
      <w:bCs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CE4476"/>
    <w:rPr>
      <w:rFonts w:ascii="Arial" w:hAnsi="Arial" w:cs="Arial"/>
      <w:b/>
      <w:bCs/>
      <w:sz w:val="2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rsid w:val="00C85682"/>
    <w:pPr>
      <w:numPr>
        <w:numId w:val="3"/>
      </w:numPr>
      <w:tabs>
        <w:tab w:val="left" w:pos="1276"/>
      </w:tabs>
      <w:spacing w:line="360" w:lineRule="auto"/>
      <w:ind w:left="1276" w:hanging="312"/>
    </w:pPr>
    <w:rPr>
      <w:rFonts w:ascii="Arial" w:hAnsi="Arial"/>
    </w:rPr>
  </w:style>
  <w:style w:type="paragraph" w:customStyle="1" w:styleId="Paragraph">
    <w:name w:val="Paragraph"/>
    <w:basedOn w:val="Normal"/>
    <w:uiPriority w:val="99"/>
    <w:qFormat/>
    <w:rsid w:val="00624140"/>
    <w:pPr>
      <w:spacing w:after="240" w:line="360" w:lineRule="auto"/>
    </w:pPr>
    <w:rPr>
      <w:rFonts w:ascii="Arial" w:hAnsi="Arial"/>
      <w:lang w:eastAsia="en-US"/>
    </w:rPr>
  </w:style>
  <w:style w:type="paragraph" w:styleId="TOC1">
    <w:name w:val="toc 1"/>
    <w:basedOn w:val="Normal"/>
    <w:next w:val="Normal"/>
    <w:autoRedefine/>
    <w:uiPriority w:val="39"/>
    <w:rsid w:val="003F0A04"/>
    <w:pPr>
      <w:spacing w:line="360" w:lineRule="auto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3F0A04"/>
    <w:pPr>
      <w:spacing w:line="360" w:lineRule="auto"/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3F0A04"/>
    <w:pPr>
      <w:tabs>
        <w:tab w:val="right" w:leader="dot" w:pos="8296"/>
      </w:tabs>
      <w:spacing w:line="360" w:lineRule="auto"/>
      <w:ind w:left="480"/>
    </w:pPr>
    <w:rPr>
      <w:rFonts w:ascii="Arial" w:hAnsi="Arial"/>
      <w:noProof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customStyle="1" w:styleId="Heading4Char">
    <w:name w:val="Heading 4 Char"/>
    <w:basedOn w:val="DefaultParagraphFont"/>
    <w:link w:val="Heading4"/>
    <w:rsid w:val="00C77C66"/>
    <w:rPr>
      <w:rFonts w:ascii="Arial" w:hAnsi="Arial"/>
      <w:b/>
      <w:bCs/>
      <w:sz w:val="24"/>
      <w:szCs w:val="28"/>
      <w:lang w:eastAsia="en-US"/>
    </w:rPr>
  </w:style>
  <w:style w:type="paragraph" w:styleId="Caption">
    <w:name w:val="caption"/>
    <w:basedOn w:val="Normal"/>
    <w:next w:val="Normal"/>
    <w:unhideWhenUsed/>
    <w:qFormat/>
    <w:rsid w:val="00CE4476"/>
    <w:pPr>
      <w:keepNext/>
      <w:spacing w:after="200" w:line="360" w:lineRule="auto"/>
    </w:pPr>
    <w:rPr>
      <w:rFonts w:ascii="Arial" w:hAnsi="Arial"/>
      <w:b/>
      <w:iCs/>
      <w:szCs w:val="18"/>
      <w:lang w:eastAsia="en-US"/>
    </w:rPr>
  </w:style>
  <w:style w:type="character" w:styleId="Hyperlink">
    <w:name w:val="Hyperlink"/>
    <w:uiPriority w:val="99"/>
    <w:rsid w:val="00CE4476"/>
    <w:rPr>
      <w:color w:val="0000FF"/>
      <w:u w:val="single"/>
    </w:rPr>
  </w:style>
  <w:style w:type="table" w:customStyle="1" w:styleId="PanelDefault">
    <w:name w:val="Panel (Default)"/>
    <w:basedOn w:val="TableNormal"/>
    <w:uiPriority w:val="99"/>
    <w:rsid w:val="00833D8A"/>
    <w:pPr>
      <w:spacing w:after="360"/>
    </w:pPr>
    <w:tblPr/>
  </w:style>
  <w:style w:type="table" w:customStyle="1" w:styleId="PanelImpact">
    <w:name w:val="Panel (Impact)"/>
    <w:basedOn w:val="TableNormal"/>
    <w:uiPriority w:val="99"/>
    <w:rsid w:val="0097305A"/>
    <w:rPr>
      <w:color w:val="FFFFFF"/>
    </w:rPr>
    <w:tblPr/>
  </w:style>
  <w:style w:type="table" w:customStyle="1" w:styleId="PanelPrimary">
    <w:name w:val="Panel (Primary)"/>
    <w:basedOn w:val="TableNormal"/>
    <w:uiPriority w:val="99"/>
    <w:rsid w:val="00C77C66"/>
    <w:pPr>
      <w:spacing w:after="240"/>
    </w:pPr>
    <w:tblPr/>
  </w:style>
  <w:style w:type="paragraph" w:customStyle="1" w:styleId="Tabletext">
    <w:name w:val="Table text"/>
    <w:basedOn w:val="Normal"/>
    <w:rsid w:val="006709A9"/>
    <w:pPr>
      <w:spacing w:before="60" w:after="80"/>
    </w:pPr>
    <w:rPr>
      <w:rFonts w:ascii="Arial" w:hAnsi="Arial"/>
      <w:sz w:val="22"/>
      <w:lang w:eastAsia="en-US"/>
    </w:rPr>
  </w:style>
  <w:style w:type="paragraph" w:customStyle="1" w:styleId="Tablebullet">
    <w:name w:val="Table bullet"/>
    <w:basedOn w:val="Tabletext"/>
    <w:qFormat/>
    <w:rsid w:val="00833D8A"/>
    <w:pPr>
      <w:numPr>
        <w:numId w:val="4"/>
      </w:numPr>
    </w:pPr>
  </w:style>
  <w:style w:type="table" w:styleId="TableGrid">
    <w:name w:val="Table Grid"/>
    <w:basedOn w:val="TableNormal"/>
    <w:rsid w:val="00833D8A"/>
    <w:tblPr/>
  </w:style>
  <w:style w:type="paragraph" w:customStyle="1" w:styleId="Tableheading">
    <w:name w:val="Table heading"/>
    <w:basedOn w:val="Tabletext"/>
    <w:qFormat/>
    <w:rsid w:val="00833D8A"/>
    <w:rPr>
      <w:b/>
    </w:rPr>
  </w:style>
  <w:style w:type="table" w:styleId="TableGridLight">
    <w:name w:val="Grid Table Light"/>
    <w:basedOn w:val="TableNormal"/>
    <w:uiPriority w:val="40"/>
    <w:rsid w:val="00833D8A"/>
    <w:tblPr/>
  </w:style>
  <w:style w:type="paragraph" w:customStyle="1" w:styleId="Numberedlist">
    <w:name w:val="Numbered list"/>
    <w:basedOn w:val="Bullets"/>
    <w:qFormat/>
    <w:rsid w:val="00C85682"/>
    <w:pPr>
      <w:numPr>
        <w:numId w:val="5"/>
      </w:numPr>
      <w:ind w:left="993" w:hanging="426"/>
    </w:pPr>
  </w:style>
  <w:style w:type="paragraph" w:customStyle="1" w:styleId="Panelwhitetext">
    <w:name w:val="Panel white text"/>
    <w:basedOn w:val="Paragraph"/>
    <w:qFormat/>
    <w:rsid w:val="00D1699D"/>
    <w:rPr>
      <w:b/>
      <w:color w:val="FFFFFF"/>
    </w:rPr>
  </w:style>
  <w:style w:type="paragraph" w:customStyle="1" w:styleId="Title2">
    <w:name w:val="Title 2"/>
    <w:basedOn w:val="Title"/>
    <w:qFormat/>
    <w:rsid w:val="00157BBE"/>
    <w:rPr>
      <w:color w:val="228096" w:themeColor="accent1"/>
      <w:sz w:val="32"/>
    </w:rPr>
  </w:style>
  <w:style w:type="paragraph" w:customStyle="1" w:styleId="Paragraphindent">
    <w:name w:val="Paragraph indent"/>
    <w:basedOn w:val="Paragraph"/>
    <w:next w:val="Paragraph"/>
    <w:qFormat/>
    <w:rsid w:val="001A6635"/>
    <w:pPr>
      <w:tabs>
        <w:tab w:val="left" w:pos="567"/>
      </w:tabs>
      <w:ind w:left="567"/>
    </w:pPr>
  </w:style>
  <w:style w:type="paragraph" w:styleId="TOCHeading">
    <w:name w:val="TOC Heading"/>
    <w:basedOn w:val="Heading1"/>
    <w:next w:val="Normal"/>
    <w:uiPriority w:val="39"/>
    <w:unhideWhenUsed/>
    <w:qFormat/>
    <w:rsid w:val="008E7826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  <w:lang w:val="en-US"/>
    </w:rPr>
  </w:style>
  <w:style w:type="paragraph" w:customStyle="1" w:styleId="Pullquote">
    <w:name w:val="Pull quote"/>
    <w:basedOn w:val="Paragraph"/>
    <w:qFormat/>
    <w:rsid w:val="00C77C66"/>
    <w:pPr>
      <w:jc w:val="center"/>
    </w:pPr>
    <w:rPr>
      <w:b/>
      <w:color w:val="228096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rsid w:val="003F0A0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F0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F0A04"/>
  </w:style>
  <w:style w:type="paragraph" w:styleId="CommentSubject">
    <w:name w:val="annotation subject"/>
    <w:basedOn w:val="CommentText"/>
    <w:next w:val="CommentText"/>
    <w:link w:val="CommentSubjectChar"/>
    <w:semiHidden/>
    <w:rsid w:val="003F0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0A04"/>
    <w:rPr>
      <w:b/>
      <w:bCs/>
    </w:rPr>
  </w:style>
  <w:style w:type="character" w:customStyle="1" w:styleId="StyleCommentReference">
    <w:name w:val="Style Comment Reference +"/>
    <w:basedOn w:val="CommentReference"/>
    <w:rsid w:val="003F0A04"/>
    <w:rPr>
      <w:rFonts w:ascii="Arial" w:hAnsi="Arial"/>
      <w:b/>
      <w:sz w:val="44"/>
      <w:szCs w:val="16"/>
    </w:rPr>
  </w:style>
  <w:style w:type="character" w:customStyle="1" w:styleId="Heading5Char">
    <w:name w:val="Heading 5 Char"/>
    <w:basedOn w:val="DefaultParagraphFont"/>
    <w:link w:val="Heading5"/>
    <w:semiHidden/>
    <w:rsid w:val="003F6EFD"/>
    <w:rPr>
      <w:rFonts w:asciiTheme="minorHAnsi" w:eastAsiaTheme="majorEastAsia" w:hAnsiTheme="minorHAnsi" w:cstheme="majorBidi"/>
      <w:color w:val="195F70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3F6EFD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3F6EFD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3F6EFD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3F6EFD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Subtitle">
    <w:name w:val="Subtitle"/>
    <w:basedOn w:val="Normal"/>
    <w:next w:val="Normal"/>
    <w:link w:val="SubtitleChar"/>
    <w:semiHidden/>
    <w:qFormat/>
    <w:rsid w:val="003F6EF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semiHidden/>
    <w:rsid w:val="003F6EF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3F6E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F6EFD"/>
    <w:rPr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semiHidden/>
    <w:qFormat/>
    <w:rsid w:val="003F6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3F6EFD"/>
    <w:rPr>
      <w:i/>
      <w:iCs/>
      <w:color w:val="195F7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3F6EFD"/>
    <w:pPr>
      <w:pBdr>
        <w:top w:val="single" w:sz="4" w:space="10" w:color="195F70" w:themeColor="accent1" w:themeShade="BF"/>
        <w:bottom w:val="single" w:sz="4" w:space="10" w:color="195F70" w:themeColor="accent1" w:themeShade="BF"/>
      </w:pBdr>
      <w:spacing w:before="360" w:after="360"/>
      <w:ind w:left="864" w:right="864"/>
      <w:jc w:val="center"/>
    </w:pPr>
    <w:rPr>
      <w:i/>
      <w:iCs/>
      <w:color w:val="195F7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F6EFD"/>
    <w:rPr>
      <w:i/>
      <w:iCs/>
      <w:color w:val="195F70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semiHidden/>
    <w:qFormat/>
    <w:rsid w:val="003F6EFD"/>
    <w:rPr>
      <w:b/>
      <w:bCs/>
      <w:smallCaps/>
      <w:color w:val="195F70" w:themeColor="accent1" w:themeShade="BF"/>
      <w:spacing w:val="5"/>
    </w:rPr>
  </w:style>
  <w:style w:type="paragraph" w:customStyle="1" w:styleId="Bulletindent1">
    <w:name w:val="Bullet indent 1"/>
    <w:basedOn w:val="Normal"/>
    <w:rsid w:val="00CE4476"/>
    <w:pPr>
      <w:numPr>
        <w:numId w:val="6"/>
      </w:numPr>
      <w:tabs>
        <w:tab w:val="num" w:pos="360"/>
      </w:tabs>
      <w:spacing w:line="360" w:lineRule="auto"/>
      <w:ind w:left="0" w:firstLine="0"/>
    </w:pPr>
    <w:rPr>
      <w:rFonts w:ascii="Arial" w:hAnsi="Arial"/>
      <w:lang w:eastAsia="en-US"/>
    </w:rPr>
  </w:style>
  <w:style w:type="paragraph" w:customStyle="1" w:styleId="Bulletindent1last">
    <w:name w:val="Bullet indent 1 last"/>
    <w:basedOn w:val="Normal"/>
    <w:next w:val="Normal"/>
    <w:rsid w:val="00CE4476"/>
    <w:pPr>
      <w:numPr>
        <w:numId w:val="7"/>
      </w:numPr>
      <w:tabs>
        <w:tab w:val="num" w:pos="360"/>
      </w:tabs>
      <w:spacing w:after="240" w:line="360" w:lineRule="auto"/>
      <w:ind w:left="0" w:firstLine="0"/>
    </w:pPr>
    <w:rPr>
      <w:rFonts w:ascii="Arial" w:hAnsi="Arial"/>
      <w:lang w:eastAsia="en-US"/>
    </w:rPr>
  </w:style>
  <w:style w:type="paragraph" w:customStyle="1" w:styleId="Bulletindent2">
    <w:name w:val="Bullet indent 2"/>
    <w:basedOn w:val="Normal"/>
    <w:rsid w:val="00CE4476"/>
    <w:pPr>
      <w:numPr>
        <w:ilvl w:val="1"/>
        <w:numId w:val="8"/>
      </w:numPr>
      <w:spacing w:line="360" w:lineRule="auto"/>
      <w:ind w:left="0" w:firstLine="0"/>
    </w:pPr>
    <w:rPr>
      <w:rFonts w:ascii="Arial" w:hAnsi="Arial"/>
      <w:lang w:eastAsia="en-US"/>
    </w:rPr>
  </w:style>
  <w:style w:type="paragraph" w:customStyle="1" w:styleId="Bulletindent2last">
    <w:name w:val="Bullet indent 2 last"/>
    <w:basedOn w:val="Bulletindent2"/>
    <w:next w:val="Normal"/>
    <w:rsid w:val="00CE4476"/>
    <w:pPr>
      <w:numPr>
        <w:numId w:val="9"/>
      </w:numPr>
      <w:tabs>
        <w:tab w:val="num" w:pos="360"/>
      </w:tabs>
      <w:spacing w:after="240"/>
      <w:ind w:left="0" w:firstLine="0"/>
    </w:pPr>
  </w:style>
  <w:style w:type="paragraph" w:customStyle="1" w:styleId="Bulletleft1">
    <w:name w:val="Bullet left 1"/>
    <w:basedOn w:val="Normal"/>
    <w:qFormat/>
    <w:rsid w:val="00CE4476"/>
    <w:pPr>
      <w:numPr>
        <w:numId w:val="10"/>
      </w:numPr>
      <w:spacing w:line="360" w:lineRule="auto"/>
    </w:pPr>
    <w:rPr>
      <w:rFonts w:ascii="Arial" w:hAnsi="Arial"/>
      <w:lang w:eastAsia="en-US"/>
    </w:rPr>
  </w:style>
  <w:style w:type="paragraph" w:customStyle="1" w:styleId="Bulletleft1last">
    <w:name w:val="Bullet left 1 last"/>
    <w:basedOn w:val="Normal"/>
    <w:link w:val="Bulletleft1lastChar"/>
    <w:qFormat/>
    <w:rsid w:val="00CE4476"/>
    <w:pPr>
      <w:numPr>
        <w:numId w:val="11"/>
      </w:numPr>
      <w:spacing w:after="240" w:line="360" w:lineRule="auto"/>
    </w:pPr>
    <w:rPr>
      <w:rFonts w:ascii="Arial" w:hAnsi="Arial" w:cs="Arial"/>
      <w:lang w:eastAsia="en-US"/>
    </w:rPr>
  </w:style>
  <w:style w:type="character" w:customStyle="1" w:styleId="Bulletleft1lastChar">
    <w:name w:val="Bullet left 1 last Char"/>
    <w:basedOn w:val="DefaultParagraphFont"/>
    <w:link w:val="Bulletleft1last"/>
    <w:locked/>
    <w:rsid w:val="00CE4476"/>
    <w:rPr>
      <w:rFonts w:ascii="Arial" w:hAnsi="Arial" w:cs="Arial"/>
      <w:sz w:val="24"/>
      <w:szCs w:val="24"/>
      <w:lang w:eastAsia="en-US"/>
    </w:rPr>
  </w:style>
  <w:style w:type="paragraph" w:customStyle="1" w:styleId="Bulletleft2">
    <w:name w:val="Bullet left 2"/>
    <w:basedOn w:val="Normal"/>
    <w:rsid w:val="00CE4476"/>
    <w:pPr>
      <w:numPr>
        <w:ilvl w:val="1"/>
        <w:numId w:val="12"/>
      </w:numPr>
      <w:spacing w:line="360" w:lineRule="auto"/>
    </w:pPr>
    <w:rPr>
      <w:rFonts w:ascii="Arial" w:hAnsi="Arial"/>
      <w:lang w:eastAsia="en-US"/>
    </w:rPr>
  </w:style>
  <w:style w:type="paragraph" w:customStyle="1" w:styleId="Bulletleft2last">
    <w:name w:val="Bullet left 2 last"/>
    <w:basedOn w:val="Bulletleft2"/>
    <w:next w:val="Normal"/>
    <w:rsid w:val="00CE4476"/>
    <w:pPr>
      <w:spacing w:after="240"/>
      <w:ind w:left="568" w:hanging="284"/>
    </w:pPr>
  </w:style>
  <w:style w:type="paragraph" w:customStyle="1" w:styleId="NICEnormal">
    <w:name w:val="NICE normal"/>
    <w:link w:val="NICEnormalChar"/>
    <w:qFormat/>
    <w:rsid w:val="00CE4476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CE4476"/>
    <w:rPr>
      <w:rFonts w:ascii="Arial" w:hAnsi="Arial"/>
      <w:sz w:val="24"/>
      <w:szCs w:val="24"/>
      <w:lang w:eastAsia="en-US"/>
    </w:rPr>
  </w:style>
  <w:style w:type="paragraph" w:customStyle="1" w:styleId="Title1">
    <w:name w:val="Title 1"/>
    <w:basedOn w:val="Title"/>
    <w:qFormat/>
    <w:rsid w:val="00C36C57"/>
    <w:pPr>
      <w:keepNext/>
    </w:pPr>
    <w:rPr>
      <w:rFonts w:cs="Arial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72C3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4170F"/>
    <w:rPr>
      <w:sz w:val="24"/>
      <w:szCs w:val="24"/>
    </w:rPr>
  </w:style>
  <w:style w:type="character" w:styleId="FollowedHyperlink">
    <w:name w:val="FollowedHyperlink"/>
    <w:basedOn w:val="DefaultParagraphFont"/>
    <w:semiHidden/>
    <w:rsid w:val="00590A71"/>
    <w:rPr>
      <w:color w:val="00436C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901DFE"/>
    <w:rPr>
      <w:color w:val="2B579A"/>
      <w:shd w:val="clear" w:color="auto" w:fill="E1DFDD"/>
    </w:rPr>
  </w:style>
  <w:style w:type="paragraph" w:customStyle="1" w:styleId="Guidanceissuedate">
    <w:name w:val="Guidance issue date"/>
    <w:basedOn w:val="NICEnormal"/>
    <w:qFormat/>
    <w:rsid w:val="00EB045C"/>
    <w:rPr>
      <w:lang w:val="en-US"/>
    </w:rPr>
  </w:style>
  <w:style w:type="paragraph" w:customStyle="1" w:styleId="Documentissuedate">
    <w:name w:val="Document issue date"/>
    <w:basedOn w:val="NICEnormal"/>
    <w:qFormat/>
    <w:rsid w:val="00EB045C"/>
    <w:rPr>
      <w:lang w:val="en-US"/>
    </w:rPr>
  </w:style>
  <w:style w:type="paragraph" w:customStyle="1" w:styleId="paragraph0">
    <w:name w:val="paragraph"/>
    <w:basedOn w:val="Normal"/>
    <w:rsid w:val="004C3D2D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C3D2D"/>
  </w:style>
  <w:style w:type="character" w:customStyle="1" w:styleId="eop">
    <w:name w:val="eop"/>
    <w:basedOn w:val="DefaultParagraphFont"/>
    <w:rsid w:val="004C3D2D"/>
  </w:style>
  <w:style w:type="character" w:customStyle="1" w:styleId="cf01">
    <w:name w:val="cf01"/>
    <w:basedOn w:val="DefaultParagraphFont"/>
    <w:rsid w:val="00346FC5"/>
    <w:rPr>
      <w:rFonts w:ascii="Segoe UI" w:hAnsi="Segoe UI" w:cs="Segoe UI" w:hint="default"/>
      <w:sz w:val="18"/>
      <w:szCs w:val="18"/>
    </w:rPr>
  </w:style>
  <w:style w:type="paragraph" w:customStyle="1" w:styleId="legclearfix">
    <w:name w:val="legclearfix"/>
    <w:basedOn w:val="Normal"/>
    <w:rsid w:val="00EA63FA"/>
    <w:pPr>
      <w:spacing w:before="100" w:beforeAutospacing="1" w:after="100" w:afterAutospacing="1"/>
    </w:pPr>
  </w:style>
  <w:style w:type="character" w:customStyle="1" w:styleId="legds">
    <w:name w:val="legds"/>
    <w:basedOn w:val="DefaultParagraphFont"/>
    <w:rsid w:val="00EA63FA"/>
  </w:style>
  <w:style w:type="table" w:customStyle="1" w:styleId="PanelPrimary1">
    <w:name w:val="Panel (Primary)1"/>
    <w:basedOn w:val="TableNormal"/>
    <w:uiPriority w:val="99"/>
    <w:rsid w:val="001C18F4"/>
    <w:pPr>
      <w:spacing w:after="240"/>
    </w:pPr>
    <w:tblPr>
      <w:tblBorders>
        <w:top w:val="single" w:sz="24" w:space="0" w:color="91C0CB"/>
        <w:left w:val="single" w:sz="24" w:space="0" w:color="91C0CB"/>
        <w:bottom w:val="single" w:sz="24" w:space="0" w:color="91C0CB"/>
        <w:right w:val="single" w:sz="24" w:space="0" w:color="91C0CB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6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ice.org.uk/guidance/cg192" TargetMode="External"/><Relationship Id="rId18" Type="http://schemas.openxmlformats.org/officeDocument/2006/relationships/hyperlink" Target="https://www.nice.org.uk/guidance/qs116" TargetMode="External"/><Relationship Id="rId26" Type="http://schemas.openxmlformats.org/officeDocument/2006/relationships/hyperlink" Target="https://www.nice.org.uk/about/what-we-do/bringing-our-guidance-together-by-topic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nice.org.uk/guidance/ng86" TargetMode="External"/><Relationship Id="rId34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nice.org.uk/guidance/indevelopment/gid-ng10449" TargetMode="External"/><Relationship Id="rId17" Type="http://schemas.openxmlformats.org/officeDocument/2006/relationships/hyperlink" Target="https://www.nice.org.uk/guidance/hte30" TargetMode="External"/><Relationship Id="rId25" Type="http://schemas.openxmlformats.org/officeDocument/2006/relationships/hyperlink" Target="https://www.nice.org.uk/guidance/ng68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ice.org.uk/guidance/ph51/" TargetMode="External"/><Relationship Id="rId20" Type="http://schemas.openxmlformats.org/officeDocument/2006/relationships/hyperlink" Target="https://www.nice.org.uk/guidance/ng121" TargetMode="External"/><Relationship Id="rId29" Type="http://schemas.openxmlformats.org/officeDocument/2006/relationships/hyperlink" Target="https://www.gov.wale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ice.org.uk/process/pmg20" TargetMode="External"/><Relationship Id="rId24" Type="http://schemas.openxmlformats.org/officeDocument/2006/relationships/hyperlink" Target="https://www.nice.org.uk/guidance/ng105" TargetMode="External"/><Relationship Id="rId32" Type="http://schemas.openxmlformats.org/officeDocument/2006/relationships/hyperlink" Target="https://www.nice.org.uk/terms-and-condition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nice.org.uk/guidance/ph51/evidence" TargetMode="External"/><Relationship Id="rId23" Type="http://schemas.openxmlformats.org/officeDocument/2006/relationships/hyperlink" Target="https://www.nice.org.uk/guidance/cg110" TargetMode="External"/><Relationship Id="rId28" Type="http://schemas.openxmlformats.org/officeDocument/2006/relationships/hyperlink" Target="http://www.nice.org.uk/about/what-we-do/our-programmes/nice-guidance/nice-guidelines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nice.org.uk/guidance/cg156" TargetMode="External"/><Relationship Id="rId31" Type="http://schemas.openxmlformats.org/officeDocument/2006/relationships/hyperlink" Target="http://www.northernireland.gov.uk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ice.org.uk/guidance/ng76" TargetMode="External"/><Relationship Id="rId22" Type="http://schemas.openxmlformats.org/officeDocument/2006/relationships/hyperlink" Target="https://www.nice.org.uk/guidance/ng116" TargetMode="External"/><Relationship Id="rId27" Type="http://schemas.openxmlformats.org/officeDocument/2006/relationships/hyperlink" Target="https://www.nice.org.uk/guidance/indevelopment/gid-ng10449" TargetMode="External"/><Relationship Id="rId30" Type="http://schemas.openxmlformats.org/officeDocument/2006/relationships/hyperlink" Target="http://www.scotland.gov.uk/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iles\Downloads\NICE%20guideline%20scope%20template%2020250908.dotx" TargetMode="External"/></Relationships>
</file>

<file path=word/theme/theme1.xml><?xml version="1.0" encoding="utf-8"?>
<a:theme xmlns:a="http://schemas.openxmlformats.org/drawingml/2006/main" name="NICEbrandtheme">
  <a:themeElements>
    <a:clrScheme name="NICE brand colours">
      <a:dk1>
        <a:srgbClr val="000000"/>
      </a:dk1>
      <a:lt1>
        <a:srgbClr val="FFFFFF"/>
      </a:lt1>
      <a:dk2>
        <a:srgbClr val="00436C"/>
      </a:dk2>
      <a:lt2>
        <a:srgbClr val="F7F3F1"/>
      </a:lt2>
      <a:accent1>
        <a:srgbClr val="228096"/>
      </a:accent1>
      <a:accent2>
        <a:srgbClr val="00436C"/>
      </a:accent2>
      <a:accent3>
        <a:srgbClr val="EAD054"/>
      </a:accent3>
      <a:accent4>
        <a:srgbClr val="EDD8CD"/>
      </a:accent4>
      <a:accent5>
        <a:srgbClr val="37916D"/>
      </a:accent5>
      <a:accent6>
        <a:srgbClr val="D07B4C"/>
      </a:accent6>
      <a:hlink>
        <a:srgbClr val="0000FF"/>
      </a:hlink>
      <a:folHlink>
        <a:srgbClr val="00436C"/>
      </a:folHlink>
    </a:clrScheme>
    <a:fontScheme name="NICE corporate fonts">
      <a:majorFont>
        <a:latin typeface="Lora SemiBold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BLANK">
      <a:srgbClr val="FFFFFF"/>
    </a:custClr>
    <a:custClr name="Black 100%">
      <a:srgbClr val="000000"/>
    </a:custClr>
    <a:custClr name="Soft cream 100%">
      <a:srgbClr val="DED5CA"/>
    </a:custClr>
    <a:custClr name="BLANK">
      <a:srgbClr val="FFFFFF"/>
    </a:custClr>
    <a:custClr name="Bold teal 100%">
      <a:srgbClr val="228096"/>
    </a:custClr>
    <a:custClr name="Deep blue 100%">
      <a:srgbClr val="00436C"/>
    </a:custClr>
    <a:custClr name="Positive yellow 100%">
      <a:srgbClr val="EAD054"/>
    </a:custClr>
    <a:custClr name="Warm pink 100%">
      <a:srgbClr val="EDD8CD"/>
    </a:custClr>
    <a:custClr name="Balanced green 100%">
      <a:srgbClr val="37906D"/>
    </a:custClr>
    <a:custClr name="Natural tan 100%">
      <a:srgbClr val="D07B4D"/>
    </a:custClr>
    <a:custClr name="BLANK">
      <a:srgbClr val="FFFFFF"/>
    </a:custClr>
    <a:custClr name="Black 75%">
      <a:srgbClr val="404040"/>
    </a:custClr>
    <a:custClr name="Soft cream 75%">
      <a:srgbClr val="E6E0D7"/>
    </a:custClr>
    <a:custClr name="BLANK">
      <a:srgbClr val="FFFFFF"/>
    </a:custClr>
    <a:custClr name="Bold teal 75%">
      <a:srgbClr val="59A0B0"/>
    </a:custClr>
    <a:custClr name="Deep blue 75%">
      <a:srgbClr val="407291"/>
    </a:custClr>
    <a:custClr name="Positive yellow 75%">
      <a:srgbClr val="EFDC7F"/>
    </a:custClr>
    <a:custClr name="Warm pink 75%">
      <a:srgbClr val="F2E2D9"/>
    </a:custClr>
    <a:custClr name="Balanced green 75%">
      <a:srgbClr val="69AC91"/>
    </a:custClr>
    <a:custClr name="Natural tan 75%">
      <a:srgbClr val="DC9C7A"/>
    </a:custClr>
    <a:custClr name="BLANK">
      <a:srgbClr val="FFFFFF"/>
    </a:custClr>
    <a:custClr name="Black 50%">
      <a:srgbClr val="808080"/>
    </a:custClr>
    <a:custClr name="Soft cream 50%">
      <a:srgbClr val="EEEAE4"/>
    </a:custClr>
    <a:custClr name="BLANK">
      <a:srgbClr val="FFFFFF"/>
    </a:custClr>
    <a:custClr name="Bold teal 50%">
      <a:srgbClr val="91C0CB"/>
    </a:custClr>
    <a:custClr name="Deep blue 50%">
      <a:srgbClr val="80A1B5"/>
    </a:custClr>
    <a:custClr name="Positive yellow 50%">
      <a:srgbClr val="F4E8AA"/>
    </a:custClr>
    <a:custClr name="Warm pink 50%">
      <a:srgbClr val="F6ECE6"/>
    </a:custClr>
    <a:custClr name="Balanced green 50%">
      <a:srgbClr val="9BC8B6"/>
    </a:custClr>
    <a:custClr name="Natural tan 50%">
      <a:srgbClr val="E7BDA6"/>
    </a:custClr>
    <a:custClr name="BLANK">
      <a:srgbClr val="FFFFFF"/>
    </a:custClr>
    <a:custClr name="Black 25%">
      <a:srgbClr val="BFBFBF"/>
    </a:custClr>
    <a:custClr name="Soft cream 25%">
      <a:srgbClr val="F7F4F1"/>
    </a:custClr>
    <a:custClr name="BLANK">
      <a:srgbClr val="FFFFFF"/>
    </a:custClr>
    <a:custClr name="Bold teal 25%">
      <a:srgbClr val="C8E0E6"/>
    </a:custClr>
    <a:custClr name="Deep blue 25%">
      <a:srgbClr val="BFD0DA"/>
    </a:custClr>
    <a:custClr name="Positive yellow 25%">
      <a:srgbClr val="FAF3D4"/>
    </a:custClr>
    <a:custClr name="Warm pink 25%">
      <a:srgbClr val="FBF5F2"/>
    </a:custClr>
    <a:custClr name="Balanced green 25%">
      <a:srgbClr val="CDE3DA"/>
    </a:custClr>
    <a:custClr name="Natural tan 25%">
      <a:srgbClr val="F3DED3"/>
    </a:custClr>
  </a:custClrLst>
  <a:extLst>
    <a:ext uri="{05A4C25C-085E-4340-85A3-A5531E510DB2}">
      <thm15:themeFamily xmlns:thm15="http://schemas.microsoft.com/office/thememl/2012/main" name="NICEbrandtheme" id="{70A84E3F-A4BC-4A98-8AB3-6E7B5E7EEE81}" vid="{E26A7FCB-9D51-409A-8054-7103D09F3D9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f6bfed-a723-4874-8d2e-7cca1059c0d6">
      <Terms xmlns="http://schemas.microsoft.com/office/infopath/2007/PartnerControls"/>
    </lcf76f155ced4ddcb4097134ff3c332f>
    <TaxCatchAll xmlns="0eb656aa-4e79-4e95-9076-bc119a23e0cc" xsi:nil="true"/>
    <Currentversion xmlns="06f6bfed-a723-4874-8d2e-7cca1059c0d6">false</Currentvers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15326261C954C93CC46970EE5C9B2" ma:contentTypeVersion="15" ma:contentTypeDescription="Create a new document." ma:contentTypeScope="" ma:versionID="734c30764712d8a5e11a4f1c8626e08e">
  <xsd:schema xmlns:xsd="http://www.w3.org/2001/XMLSchema" xmlns:xs="http://www.w3.org/2001/XMLSchema" xmlns:p="http://schemas.microsoft.com/office/2006/metadata/properties" xmlns:ns2="06f6bfed-a723-4874-8d2e-7cca1059c0d6" xmlns:ns3="0eb656aa-4e79-4e95-9076-bc119a23e0cc" targetNamespace="http://schemas.microsoft.com/office/2006/metadata/properties" ma:root="true" ma:fieldsID="3215fe6433e8aa3a84eabef4cd916147" ns2:_="" ns3:_="">
    <xsd:import namespace="06f6bfed-a723-4874-8d2e-7cca1059c0d6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Curr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6bfed-a723-4874-8d2e-7cca1059c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Currentversion" ma:index="21" nillable="true" ma:displayName="Current version" ma:default="0" ma:format="Dropdown" ma:internalName="Currentvers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1a9cf9e-9696-4473-8b3e-d61faf159ec7}" ma:internalName="TaxCatchAll" ma:showField="CatchAllData" ma:web="0c8e0970-65f7-430b-aacb-a7b56cfe1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F9569B-A6D4-4C59-9560-86013A558D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6E47A7-195E-488A-84F6-2EB1A928F5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A573C3-F647-4955-BFFF-53929BB62F2D}">
  <ds:schemaRefs>
    <ds:schemaRef ds:uri="http://schemas.microsoft.com/office/2006/metadata/properties"/>
    <ds:schemaRef ds:uri="http://schemas.microsoft.com/office/infopath/2007/PartnerControls"/>
    <ds:schemaRef ds:uri="06f6bfed-a723-4874-8d2e-7cca1059c0d6"/>
    <ds:schemaRef ds:uri="0eb656aa-4e79-4e95-9076-bc119a23e0cc"/>
  </ds:schemaRefs>
</ds:datastoreItem>
</file>

<file path=customXml/itemProps4.xml><?xml version="1.0" encoding="utf-8"?>
<ds:datastoreItem xmlns:ds="http://schemas.openxmlformats.org/officeDocument/2006/customXml" ds:itemID="{05CC21EF-BBF4-4E0C-B94F-B35E272A0A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f6bfed-a723-4874-8d2e-7cca1059c0d6"/>
    <ds:schemaRef ds:uri="0eb656aa-4e79-4e95-9076-bc119a23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NICE guideline scope template 20250908.dotx</Template>
  <TotalTime>26</TotalTime>
  <Pages>6</Pages>
  <Words>1146</Words>
  <Characters>6576</Characters>
  <Application>Microsoft Office Word</Application>
  <DocSecurity>4</DocSecurity>
  <Lines>149</Lines>
  <Paragraphs>77</Paragraphs>
  <ScaleCrop>false</ScaleCrop>
  <Company/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Miles</dc:creator>
  <cp:keywords/>
  <dc:description/>
  <cp:lastModifiedBy>Tracy ORegan</cp:lastModifiedBy>
  <cp:revision>26</cp:revision>
  <dcterms:created xsi:type="dcterms:W3CDTF">2026-02-21T06:23:00Z</dcterms:created>
  <dcterms:modified xsi:type="dcterms:W3CDTF">2026-03-03T15:39:00Z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2025-04-09T13:32:12Z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3e8e8f25-3356-4051-a3ce-3a6f6235577b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  <property fmtid="{D5CDD505-2E9C-101B-9397-08002B2CF9AE}" pid="10" name="ContentTypeId">
    <vt:lpwstr>0x010100C4815326261C954C93CC46970EE5C9B2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