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93B3DE" w14:textId="1117F28C" w:rsidR="005640F6" w:rsidRPr="000C36A2" w:rsidRDefault="008D1F91" w:rsidP="008D1F91">
      <w:pPr>
        <w:jc w:val="center"/>
        <w:rPr>
          <w:rFonts w:ascii="Arial" w:hAnsi="Arial" w:cs="Arial"/>
          <w:b/>
          <w:bCs/>
          <w:sz w:val="32"/>
          <w:szCs w:val="32"/>
        </w:rPr>
      </w:pPr>
      <w:bookmarkStart w:id="0" w:name="_Hlk161153965"/>
      <w:r w:rsidRPr="000C36A2">
        <w:rPr>
          <w:rFonts w:ascii="Arial" w:hAnsi="Arial" w:cs="Arial"/>
          <w:b/>
          <w:bCs/>
          <w:sz w:val="32"/>
          <w:szCs w:val="32"/>
        </w:rPr>
        <w:t>NA</w:t>
      </w:r>
      <w:r w:rsidR="005640F6" w:rsidRPr="000C36A2">
        <w:rPr>
          <w:rFonts w:ascii="Arial" w:hAnsi="Arial" w:cs="Arial"/>
          <w:b/>
          <w:bCs/>
          <w:sz w:val="32"/>
          <w:szCs w:val="32"/>
        </w:rPr>
        <w:t>TIONAL INSTITUTE FOR HEALTH AND CARE EXCELLENCE</w:t>
      </w:r>
    </w:p>
    <w:p w14:paraId="586DD7B2" w14:textId="77777777" w:rsidR="008D1F91" w:rsidRDefault="008D1F91" w:rsidP="00A50587">
      <w:pPr>
        <w:pStyle w:val="Paragraphnonumbers"/>
        <w:spacing w:after="0"/>
        <w:jc w:val="center"/>
        <w:rPr>
          <w:b/>
          <w:bCs/>
          <w:sz w:val="32"/>
          <w:szCs w:val="32"/>
        </w:rPr>
      </w:pPr>
    </w:p>
    <w:p w14:paraId="2C680D23" w14:textId="7EE067D7" w:rsidR="005640F6" w:rsidRDefault="00D87EDC" w:rsidP="00A50587">
      <w:pPr>
        <w:pStyle w:val="Paragraphnonumbers"/>
        <w:spacing w:after="0"/>
        <w:jc w:val="center"/>
        <w:rPr>
          <w:b/>
          <w:bCs/>
          <w:sz w:val="32"/>
          <w:szCs w:val="32"/>
        </w:rPr>
      </w:pPr>
      <w:r w:rsidRPr="00310467">
        <w:rPr>
          <w:b/>
          <w:bCs/>
          <w:sz w:val="32"/>
          <w:szCs w:val="32"/>
        </w:rPr>
        <w:t xml:space="preserve">NICE </w:t>
      </w:r>
      <w:r w:rsidR="00D93623">
        <w:rPr>
          <w:b/>
          <w:bCs/>
          <w:sz w:val="32"/>
          <w:szCs w:val="32"/>
        </w:rPr>
        <w:t>Centre for Guidelines</w:t>
      </w:r>
    </w:p>
    <w:p w14:paraId="4116ECA9" w14:textId="77777777" w:rsidR="00E3419E" w:rsidRPr="00310467" w:rsidRDefault="00E3419E" w:rsidP="00A50587">
      <w:pPr>
        <w:pStyle w:val="Paragraphnonumbers"/>
        <w:spacing w:after="0"/>
        <w:jc w:val="center"/>
        <w:rPr>
          <w:b/>
          <w:bCs/>
          <w:sz w:val="32"/>
          <w:szCs w:val="32"/>
        </w:rPr>
      </w:pPr>
    </w:p>
    <w:p w14:paraId="2ECCC81D" w14:textId="2C9B66DA" w:rsidR="005640F6" w:rsidRPr="001B335E" w:rsidRDefault="005640F6" w:rsidP="001B335E">
      <w:pPr>
        <w:pStyle w:val="Paragraphnonumbers"/>
        <w:jc w:val="center"/>
        <w:rPr>
          <w:b/>
          <w:bCs/>
          <w:sz w:val="32"/>
          <w:szCs w:val="32"/>
        </w:rPr>
      </w:pPr>
      <w:r w:rsidRPr="00310467">
        <w:rPr>
          <w:b/>
          <w:bCs/>
          <w:sz w:val="32"/>
          <w:szCs w:val="32"/>
        </w:rPr>
        <w:t>Equality</w:t>
      </w:r>
      <w:r w:rsidR="00D93B85" w:rsidRPr="00310467">
        <w:rPr>
          <w:b/>
          <w:bCs/>
          <w:sz w:val="32"/>
          <w:szCs w:val="32"/>
        </w:rPr>
        <w:t xml:space="preserve"> and health inequalities</w:t>
      </w:r>
      <w:r w:rsidRPr="00310467">
        <w:rPr>
          <w:b/>
          <w:bCs/>
          <w:sz w:val="32"/>
          <w:szCs w:val="32"/>
        </w:rPr>
        <w:t xml:space="preserve"> assessment</w:t>
      </w:r>
      <w:r w:rsidR="00C43618">
        <w:rPr>
          <w:b/>
          <w:bCs/>
          <w:sz w:val="32"/>
          <w:szCs w:val="32"/>
        </w:rPr>
        <w:t xml:space="preserve"> </w:t>
      </w:r>
      <w:r w:rsidR="0008249E" w:rsidRPr="00310467">
        <w:rPr>
          <w:b/>
          <w:bCs/>
          <w:sz w:val="32"/>
          <w:szCs w:val="32"/>
        </w:rPr>
        <w:t>(</w:t>
      </w:r>
      <w:r w:rsidR="006248D8">
        <w:rPr>
          <w:b/>
          <w:bCs/>
          <w:sz w:val="32"/>
          <w:szCs w:val="32"/>
        </w:rPr>
        <w:t>EHIA</w:t>
      </w:r>
      <w:r w:rsidR="0008249E" w:rsidRPr="00310467">
        <w:rPr>
          <w:b/>
          <w:bCs/>
          <w:sz w:val="32"/>
          <w:szCs w:val="32"/>
        </w:rPr>
        <w:t>)</w:t>
      </w:r>
      <w:r w:rsidR="00310467" w:rsidRPr="00310467">
        <w:rPr>
          <w:b/>
          <w:bCs/>
          <w:sz w:val="32"/>
          <w:szCs w:val="32"/>
        </w:rPr>
        <w:t xml:space="preserve"> </w:t>
      </w:r>
    </w:p>
    <w:p w14:paraId="0125D68F" w14:textId="16FBC0C4" w:rsidR="005640F6" w:rsidRPr="00310467" w:rsidRDefault="006D6709" w:rsidP="00A50587">
      <w:pPr>
        <w:pStyle w:val="Paragraphnonumbers"/>
        <w:spacing w:after="0"/>
        <w:jc w:val="center"/>
        <w:rPr>
          <w:b/>
          <w:bCs/>
          <w:sz w:val="32"/>
          <w:szCs w:val="32"/>
        </w:rPr>
      </w:pPr>
      <w:r>
        <w:rPr>
          <w:b/>
          <w:bCs/>
          <w:sz w:val="32"/>
          <w:szCs w:val="32"/>
        </w:rPr>
        <w:t>Aggressive behaviour in people receiving NHS or social care</w:t>
      </w:r>
    </w:p>
    <w:p w14:paraId="23A4CD25" w14:textId="77777777" w:rsidR="00DE2E6B" w:rsidRPr="0078563E" w:rsidRDefault="00DE2E6B" w:rsidP="00570494">
      <w:pPr>
        <w:pStyle w:val="Default"/>
        <w:spacing w:line="276" w:lineRule="auto"/>
        <w:rPr>
          <w:rFonts w:ascii="Arial" w:hAnsi="Arial" w:cs="Arial"/>
        </w:rPr>
      </w:pPr>
    </w:p>
    <w:p w14:paraId="045EC9D5" w14:textId="00A0D132" w:rsidR="00A50587" w:rsidRDefault="00570494" w:rsidP="00570494">
      <w:pPr>
        <w:pStyle w:val="Paragraphnonumbers"/>
      </w:pPr>
      <w:r w:rsidRPr="0078563E">
        <w:t xml:space="preserve">The </w:t>
      </w:r>
      <w:r w:rsidR="00C43618">
        <w:t>considerations and</w:t>
      </w:r>
      <w:r w:rsidR="00294C17">
        <w:t xml:space="preserve"> potential</w:t>
      </w:r>
      <w:r w:rsidR="00C43618">
        <w:t xml:space="preserve"> impact </w:t>
      </w:r>
      <w:r w:rsidR="00294C17">
        <w:t>on</w:t>
      </w:r>
      <w:r w:rsidR="00294C17" w:rsidRPr="0078563E">
        <w:t xml:space="preserve"> </w:t>
      </w:r>
      <w:r w:rsidRPr="0078563E">
        <w:t xml:space="preserve">equality </w:t>
      </w:r>
      <w:r>
        <w:t xml:space="preserve">and health inequalities </w:t>
      </w:r>
      <w:r w:rsidRPr="0078563E">
        <w:t>ha</w:t>
      </w:r>
      <w:r w:rsidR="00C43618">
        <w:t>ve</w:t>
      </w:r>
      <w:r w:rsidRPr="0078563E">
        <w:t xml:space="preserve"> been </w:t>
      </w:r>
      <w:r w:rsidR="00294C17">
        <w:t>considered</w:t>
      </w:r>
      <w:r w:rsidR="00294C17" w:rsidRPr="0078563E">
        <w:t xml:space="preserve"> </w:t>
      </w:r>
      <w:r w:rsidR="00294C17">
        <w:t>throughout the</w:t>
      </w:r>
      <w:r w:rsidR="00294C17" w:rsidRPr="0078563E">
        <w:t xml:space="preserve"> </w:t>
      </w:r>
      <w:r w:rsidR="00265FAC">
        <w:t>quality standard</w:t>
      </w:r>
      <w:r w:rsidR="00265FAC" w:rsidRPr="0078563E">
        <w:t xml:space="preserve"> </w:t>
      </w:r>
      <w:r w:rsidR="00294C17" w:rsidRPr="0078563E">
        <w:t>development</w:t>
      </w:r>
      <w:r w:rsidR="00294C17">
        <w:t xml:space="preserve">, process </w:t>
      </w:r>
      <w:r w:rsidRPr="0078563E">
        <w:t>according to the principles of the NICE equality policy</w:t>
      </w:r>
      <w:r>
        <w:t xml:space="preserve"> and those outlined in</w:t>
      </w:r>
      <w:r w:rsidR="00AF7D51">
        <w:t xml:space="preserve"> </w:t>
      </w:r>
      <w:hyperlink r:id="rId8" w:history="1">
        <w:r w:rsidR="00265FAC">
          <w:rPr>
            <w:rStyle w:val="Hyperlink"/>
          </w:rPr>
          <w:t>Quality Standards process guide</w:t>
        </w:r>
      </w:hyperlink>
      <w:r w:rsidR="00AF7D51">
        <w:t>.</w:t>
      </w:r>
    </w:p>
    <w:p w14:paraId="6814A969" w14:textId="320556C3" w:rsidR="00DF46C0" w:rsidRPr="000A213F" w:rsidRDefault="00FE16C4" w:rsidP="006320D4">
      <w:pPr>
        <w:pStyle w:val="Paragraphnonumbers"/>
        <w:spacing w:after="0"/>
        <w:jc w:val="center"/>
        <w:rPr>
          <w:b/>
          <w:bCs/>
          <w:sz w:val="32"/>
          <w:szCs w:val="32"/>
          <w:shd w:val="clear" w:color="auto" w:fill="BFBFBF"/>
        </w:rPr>
      </w:pPr>
      <w:r>
        <w:br w:type="page"/>
      </w:r>
      <w:bookmarkStart w:id="1" w:name="_Toc109224098"/>
    </w:p>
    <w:p w14:paraId="7E9D3265" w14:textId="29F9B1D4" w:rsidR="00570494" w:rsidRDefault="003778FE" w:rsidP="0096171A">
      <w:pPr>
        <w:pStyle w:val="Heading1"/>
      </w:pPr>
      <w:bookmarkStart w:id="2" w:name="_Toc138944320"/>
      <w:bookmarkEnd w:id="0"/>
      <w:r>
        <w:lastRenderedPageBreak/>
        <w:t xml:space="preserve">STAGE </w:t>
      </w:r>
      <w:r w:rsidR="006320D4">
        <w:t>1</w:t>
      </w:r>
      <w:r w:rsidR="009C60B5">
        <w:t>.</w:t>
      </w:r>
      <w:r w:rsidR="00840E51">
        <w:t xml:space="preserve"> </w:t>
      </w:r>
      <w:r w:rsidR="006320D4">
        <w:t>Topic engagement</w:t>
      </w:r>
      <w:bookmarkEnd w:id="2"/>
      <w:r w:rsidR="00840E51">
        <w:t xml:space="preserve"> </w:t>
      </w:r>
      <w:r w:rsidR="005F14B5">
        <w:t xml:space="preserve">  </w:t>
      </w:r>
      <w:bookmarkEnd w:id="1"/>
      <w:r w:rsidR="005F14B5">
        <w:t xml:space="preserve"> </w:t>
      </w:r>
    </w:p>
    <w:p w14:paraId="37E13E1C" w14:textId="0057FE98" w:rsidR="006210D3" w:rsidRPr="006210D3" w:rsidRDefault="006210D3" w:rsidP="00A801FF">
      <w:pPr>
        <w:pStyle w:val="Paragraph"/>
      </w:pPr>
    </w:p>
    <w:tbl>
      <w:tblPr>
        <w:tblpPr w:leftFromText="180" w:rightFromText="180" w:vertAnchor="text" w:tblpY="102"/>
        <w:tblW w:w="9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21"/>
      </w:tblGrid>
      <w:tr w:rsidR="00EB653E" w:rsidRPr="0078563E" w14:paraId="7E9143B1" w14:textId="77777777" w:rsidTr="00E3419E">
        <w:trPr>
          <w:trHeight w:val="383"/>
        </w:trPr>
        <w:tc>
          <w:tcPr>
            <w:tcW w:w="9721" w:type="dxa"/>
          </w:tcPr>
          <w:p w14:paraId="5AEE2F16" w14:textId="36FE4FBC" w:rsidR="00EB653E" w:rsidRPr="00451133" w:rsidRDefault="00242ABB" w:rsidP="00242ABB">
            <w:pPr>
              <w:pStyle w:val="Paragraph"/>
              <w:numPr>
                <w:ilvl w:val="1"/>
                <w:numId w:val="35"/>
              </w:numPr>
            </w:pPr>
            <w:bookmarkStart w:id="3" w:name="_Hlk110604024"/>
            <w:r>
              <w:t xml:space="preserve"> </w:t>
            </w:r>
            <w:r w:rsidR="00EB653E">
              <w:t>What</w:t>
            </w:r>
            <w:r w:rsidR="00025DBE">
              <w:t xml:space="preserve"> approaches have</w:t>
            </w:r>
            <w:r w:rsidR="00EB653E">
              <w:t xml:space="preserve"> been </w:t>
            </w:r>
            <w:r w:rsidR="00025DBE">
              <w:t>used</w:t>
            </w:r>
            <w:r w:rsidR="00EB653E">
              <w:t xml:space="preserve"> to identify potential equality and health inequalities issues</w:t>
            </w:r>
            <w:r w:rsidR="00D14D16">
              <w:t xml:space="preserve"> </w:t>
            </w:r>
            <w:r w:rsidR="00EB653E">
              <w:t>during</w:t>
            </w:r>
            <w:r w:rsidR="00D14D16">
              <w:t xml:space="preserve"> </w:t>
            </w:r>
            <w:r w:rsidR="00EB653E">
              <w:t xml:space="preserve">development of the </w:t>
            </w:r>
            <w:r w:rsidR="006320D4">
              <w:t xml:space="preserve">topic engagement </w:t>
            </w:r>
            <w:r w:rsidR="00BE00B9">
              <w:t>comments form</w:t>
            </w:r>
            <w:r w:rsidR="00EB653E">
              <w:t>?</w:t>
            </w:r>
            <w:bookmarkEnd w:id="3"/>
          </w:p>
        </w:tc>
      </w:tr>
      <w:tr w:rsidR="00EB653E" w:rsidRPr="0078563E" w14:paraId="0F41CE24" w14:textId="77777777" w:rsidTr="00391381">
        <w:trPr>
          <w:trHeight w:val="2967"/>
        </w:trPr>
        <w:tc>
          <w:tcPr>
            <w:tcW w:w="9721" w:type="dxa"/>
          </w:tcPr>
          <w:p w14:paraId="0ABA971E" w14:textId="77777777" w:rsidR="00C478F5" w:rsidRDefault="00C478F5" w:rsidP="00902086">
            <w:pPr>
              <w:pStyle w:val="Paragraphnonumbers"/>
            </w:pPr>
            <w:r>
              <w:t>Sources reviewed:</w:t>
            </w:r>
          </w:p>
          <w:p w14:paraId="6BC718BD" w14:textId="26C26572" w:rsidR="00A709AB" w:rsidRPr="00D919DD" w:rsidRDefault="00A709AB" w:rsidP="00A709AB">
            <w:pPr>
              <w:pStyle w:val="Paragraphnonumbers"/>
              <w:numPr>
                <w:ilvl w:val="0"/>
                <w:numId w:val="43"/>
              </w:numPr>
            </w:pPr>
            <w:hyperlink r:id="rId9" w:history="1">
              <w:r w:rsidRPr="00865F32">
                <w:rPr>
                  <w:rStyle w:val="Hyperlink"/>
                </w:rPr>
                <w:t>Monitoring the mental health act in 2024/25. Care Quality Commission</w:t>
              </w:r>
            </w:hyperlink>
            <w:r>
              <w:t xml:space="preserve"> (2026)</w:t>
            </w:r>
          </w:p>
          <w:p w14:paraId="3AE0D656" w14:textId="78206CF7" w:rsidR="00040580" w:rsidRDefault="00040580" w:rsidP="00040580">
            <w:pPr>
              <w:pStyle w:val="Paragraphnonumbers"/>
              <w:numPr>
                <w:ilvl w:val="0"/>
                <w:numId w:val="43"/>
              </w:numPr>
            </w:pPr>
            <w:hyperlink r:id="rId10" w:history="1">
              <w:r w:rsidRPr="00D919DD">
                <w:rPr>
                  <w:rStyle w:val="Hyperlink"/>
                </w:rPr>
                <w:t xml:space="preserve">EHIA for </w:t>
              </w:r>
              <w:r w:rsidR="00A801FF">
                <w:rPr>
                  <w:rStyle w:val="Hyperlink"/>
                </w:rPr>
                <w:t xml:space="preserve">NICE </w:t>
              </w:r>
              <w:r w:rsidRPr="00D919DD">
                <w:rPr>
                  <w:rStyle w:val="Hyperlink"/>
                </w:rPr>
                <w:t>guideline in development</w:t>
              </w:r>
              <w:r w:rsidR="00A801FF">
                <w:rPr>
                  <w:rStyle w:val="Hyperlink"/>
                </w:rPr>
                <w:t xml:space="preserve"> on aggressive behaviour in people receiving NHS or social care</w:t>
              </w:r>
              <w:r w:rsidRPr="00D919DD">
                <w:rPr>
                  <w:rStyle w:val="Hyperlink"/>
                </w:rPr>
                <w:t xml:space="preserve"> (GID-NG10432)</w:t>
              </w:r>
            </w:hyperlink>
            <w:r w:rsidRPr="00D919DD">
              <w:t>, stage 2 assessment</w:t>
            </w:r>
            <w:r w:rsidR="00A709AB">
              <w:t xml:space="preserve"> (2025)</w:t>
            </w:r>
          </w:p>
          <w:p w14:paraId="350439D1" w14:textId="77777777" w:rsidR="005E62CD" w:rsidRDefault="005E62CD" w:rsidP="005E62CD">
            <w:pPr>
              <w:pStyle w:val="Paragraphnonumbers"/>
              <w:numPr>
                <w:ilvl w:val="0"/>
                <w:numId w:val="43"/>
              </w:numPr>
            </w:pPr>
            <w:hyperlink r:id="rId11" w:history="1">
              <w:r w:rsidRPr="005E62CD">
                <w:rPr>
                  <w:rStyle w:val="Hyperlink"/>
                </w:rPr>
                <w:t>Identifying restrictive practice. NHS England</w:t>
              </w:r>
            </w:hyperlink>
            <w:r w:rsidRPr="005E62CD">
              <w:t xml:space="preserve"> (2025)</w:t>
            </w:r>
          </w:p>
          <w:p w14:paraId="391D5430" w14:textId="26F85186" w:rsidR="00717854" w:rsidRPr="005E62CD" w:rsidRDefault="00717854" w:rsidP="005E62CD">
            <w:pPr>
              <w:pStyle w:val="Paragraphnonumbers"/>
              <w:numPr>
                <w:ilvl w:val="0"/>
                <w:numId w:val="43"/>
              </w:numPr>
            </w:pPr>
            <w:hyperlink r:id="rId12" w:history="1">
              <w:r w:rsidRPr="00717854">
                <w:rPr>
                  <w:rStyle w:val="Hyperlink"/>
                </w:rPr>
                <w:t>Violence prevention and reduction standard, version 2. NHS England</w:t>
              </w:r>
            </w:hyperlink>
            <w:r>
              <w:t xml:space="preserve"> (2024)</w:t>
            </w:r>
          </w:p>
          <w:p w14:paraId="2095A0EF" w14:textId="7DE2E030" w:rsidR="005E62CD" w:rsidRDefault="005E62CD" w:rsidP="005E62CD">
            <w:pPr>
              <w:pStyle w:val="Paragraphnonumbers"/>
              <w:numPr>
                <w:ilvl w:val="0"/>
                <w:numId w:val="43"/>
              </w:numPr>
            </w:pPr>
            <w:hyperlink r:id="rId13" w:history="1">
              <w:r w:rsidRPr="00D919DD">
                <w:rPr>
                  <w:rStyle w:val="Hyperlink"/>
                </w:rPr>
                <w:t>Work-based violence, harassment and abuse towards NHS staff in England. World Health Organisation Collaborating Centre for Violence Prevention, Public Health Institute, Liverpool John Moores University</w:t>
              </w:r>
            </w:hyperlink>
            <w:r w:rsidRPr="00D919DD">
              <w:t xml:space="preserve"> (2024)</w:t>
            </w:r>
          </w:p>
          <w:p w14:paraId="0738BDCB" w14:textId="0558A69E" w:rsidR="00164484" w:rsidRDefault="00164484" w:rsidP="005E62CD">
            <w:pPr>
              <w:pStyle w:val="Paragraphnonumbers"/>
              <w:numPr>
                <w:ilvl w:val="0"/>
                <w:numId w:val="43"/>
              </w:numPr>
            </w:pPr>
            <w:hyperlink r:id="rId14" w:history="1">
              <w:r w:rsidRPr="00164484">
                <w:rPr>
                  <w:rStyle w:val="Hyperlink"/>
                </w:rPr>
                <w:t>Acute inpatient mental health care for adults and older adults. NHS England</w:t>
              </w:r>
            </w:hyperlink>
            <w:r>
              <w:t xml:space="preserve"> (2023)</w:t>
            </w:r>
          </w:p>
          <w:p w14:paraId="60F32222" w14:textId="3FEB9667" w:rsidR="00A205BF" w:rsidRDefault="00A205BF" w:rsidP="005E62CD">
            <w:pPr>
              <w:pStyle w:val="Paragraphnonumbers"/>
              <w:numPr>
                <w:ilvl w:val="0"/>
                <w:numId w:val="43"/>
              </w:numPr>
            </w:pPr>
            <w:hyperlink r:id="rId15" w:history="1">
              <w:r w:rsidRPr="00A205BF">
                <w:rPr>
                  <w:rStyle w:val="Hyperlink"/>
                </w:rPr>
                <w:t>Challenging restraint inequalities. Restraint Reduction Network</w:t>
              </w:r>
            </w:hyperlink>
            <w:r>
              <w:t xml:space="preserve"> (2023)</w:t>
            </w:r>
          </w:p>
          <w:p w14:paraId="2BF97D69" w14:textId="6FB58DA1" w:rsidR="00391381" w:rsidRDefault="00391381" w:rsidP="005E62CD">
            <w:pPr>
              <w:pStyle w:val="Paragraphnonumbers"/>
              <w:numPr>
                <w:ilvl w:val="0"/>
                <w:numId w:val="43"/>
              </w:numPr>
            </w:pPr>
            <w:r>
              <w:t>‘</w:t>
            </w:r>
            <w:hyperlink r:id="rId16" w:history="1">
              <w:r w:rsidRPr="00391381">
                <w:rPr>
                  <w:rStyle w:val="Hyperlink"/>
                </w:rPr>
                <w:t>Acute behavioural disturbance’ and ‘excited delirium’ – Position statement. Royal College of Psychiatrists</w:t>
              </w:r>
            </w:hyperlink>
            <w:r>
              <w:t xml:space="preserve"> (2022)</w:t>
            </w:r>
          </w:p>
          <w:p w14:paraId="431B56C4" w14:textId="39D4517A" w:rsidR="00440A7F" w:rsidRDefault="00440A7F" w:rsidP="005E62CD">
            <w:pPr>
              <w:pStyle w:val="Paragraphnonumbers"/>
              <w:numPr>
                <w:ilvl w:val="0"/>
                <w:numId w:val="43"/>
              </w:numPr>
            </w:pPr>
            <w:hyperlink r:id="rId17" w:history="1">
              <w:r w:rsidRPr="00440A7F">
                <w:rPr>
                  <w:rStyle w:val="Hyperlink"/>
                </w:rPr>
                <w:t>Mental health – Adult crisis and acute care: GIRFT programme national speciality report. Getting it Right First Time</w:t>
              </w:r>
            </w:hyperlink>
            <w:r>
              <w:t xml:space="preserve"> (2021)</w:t>
            </w:r>
          </w:p>
          <w:p w14:paraId="07956305" w14:textId="3DECDE04" w:rsidR="008C06AA" w:rsidRDefault="008C06AA" w:rsidP="005E62CD">
            <w:pPr>
              <w:pStyle w:val="Paragraphnonumbers"/>
              <w:numPr>
                <w:ilvl w:val="0"/>
                <w:numId w:val="43"/>
              </w:numPr>
            </w:pPr>
            <w:hyperlink r:id="rId18" w:history="1">
              <w:r w:rsidRPr="008C06AA">
                <w:rPr>
                  <w:rStyle w:val="Hyperlink"/>
                </w:rPr>
                <w:t>Out of sight</w:t>
              </w:r>
              <w:r>
                <w:rPr>
                  <w:rStyle w:val="Hyperlink"/>
                </w:rPr>
                <w:t xml:space="preserve"> </w:t>
              </w:r>
              <w:r w:rsidRPr="008C06AA">
                <w:rPr>
                  <w:rStyle w:val="Hyperlink"/>
                </w:rPr>
                <w:t>- who cares</w:t>
              </w:r>
              <w:r>
                <w:rPr>
                  <w:rStyle w:val="Hyperlink"/>
                </w:rPr>
                <w:t>?</w:t>
              </w:r>
              <w:r w:rsidRPr="008C06AA">
                <w:rPr>
                  <w:rStyle w:val="Hyperlink"/>
                </w:rPr>
                <w:t xml:space="preserve"> A review of restraint, seclusion and segregation for autistic people, and people with a learning disability and/or mental health condition. Care Quality Commission</w:t>
              </w:r>
            </w:hyperlink>
            <w:r>
              <w:t xml:space="preserve"> (2020)</w:t>
            </w:r>
          </w:p>
          <w:p w14:paraId="07BC86A0" w14:textId="2F14C624" w:rsidR="00103164" w:rsidRPr="00D919DD" w:rsidRDefault="00103164" w:rsidP="005E62CD">
            <w:pPr>
              <w:pStyle w:val="Paragraphnonumbers"/>
              <w:numPr>
                <w:ilvl w:val="0"/>
                <w:numId w:val="43"/>
              </w:numPr>
            </w:pPr>
            <w:hyperlink r:id="rId19" w:history="1">
              <w:r w:rsidRPr="00103164">
                <w:rPr>
                  <w:rStyle w:val="Hyperlink"/>
                </w:rPr>
                <w:t>Trauma, challenging behaviour and restrictive behaviour and restrictive interventions in schools. Centre for Mental Health</w:t>
              </w:r>
            </w:hyperlink>
            <w:r>
              <w:t xml:space="preserve"> (2020)</w:t>
            </w:r>
          </w:p>
          <w:p w14:paraId="57B13F8B" w14:textId="63D9D7F7" w:rsidR="00CC188D" w:rsidRDefault="00CC188D" w:rsidP="005E62CD">
            <w:pPr>
              <w:pStyle w:val="Paragraphnonumbers"/>
              <w:numPr>
                <w:ilvl w:val="0"/>
                <w:numId w:val="43"/>
              </w:numPr>
            </w:pPr>
            <w:hyperlink r:id="rId20" w:history="1">
              <w:r w:rsidRPr="00CC188D">
                <w:rPr>
                  <w:rStyle w:val="Hyperlink"/>
                </w:rPr>
                <w:t>Human rights framework for restraint: principles for the lawful use of physical, chemical, mechanical and coercive restrictive interventions. Equality and Human Rights Commission</w:t>
              </w:r>
            </w:hyperlink>
            <w:r>
              <w:t xml:space="preserve"> (2019)</w:t>
            </w:r>
          </w:p>
          <w:p w14:paraId="3A974682" w14:textId="042985A5" w:rsidR="005E62CD" w:rsidRPr="00D919DD" w:rsidRDefault="005E62CD" w:rsidP="005E62CD">
            <w:pPr>
              <w:pStyle w:val="Paragraphnonumbers"/>
              <w:numPr>
                <w:ilvl w:val="0"/>
                <w:numId w:val="43"/>
              </w:numPr>
            </w:pPr>
            <w:hyperlink r:id="rId21" w:history="1">
              <w:r w:rsidRPr="00D919DD">
                <w:rPr>
                  <w:rStyle w:val="Hyperlink"/>
                </w:rPr>
                <w:t>NICE 2019 surveillance of violence and aggression: short-term management in mental health, health and community settings</w:t>
              </w:r>
            </w:hyperlink>
            <w:r w:rsidRPr="00D919DD">
              <w:t xml:space="preserve"> (NICE guideline NG10)</w:t>
            </w:r>
          </w:p>
          <w:p w14:paraId="501F0612" w14:textId="708DA789" w:rsidR="005E62CD" w:rsidRDefault="005E62CD" w:rsidP="005E62CD">
            <w:pPr>
              <w:pStyle w:val="Paragraphnonumbers"/>
              <w:numPr>
                <w:ilvl w:val="0"/>
                <w:numId w:val="43"/>
              </w:numPr>
              <w:rPr>
                <w:i/>
                <w:iCs/>
              </w:rPr>
            </w:pPr>
            <w:hyperlink r:id="rId22" w:history="1">
              <w:r w:rsidRPr="00D919DD">
                <w:rPr>
                  <w:rStyle w:val="Hyperlink"/>
                </w:rPr>
                <w:t>Reducing the need for restraint and restrictive intervention. HM Government</w:t>
              </w:r>
            </w:hyperlink>
            <w:r>
              <w:rPr>
                <w:i/>
                <w:iCs/>
              </w:rPr>
              <w:t xml:space="preserve"> (2019)</w:t>
            </w:r>
          </w:p>
          <w:p w14:paraId="683B44F0" w14:textId="2874D537" w:rsidR="00440A7F" w:rsidRPr="00440A7F" w:rsidRDefault="00440A7F" w:rsidP="005E62CD">
            <w:pPr>
              <w:pStyle w:val="Paragraphnonumbers"/>
              <w:numPr>
                <w:ilvl w:val="0"/>
                <w:numId w:val="43"/>
              </w:numPr>
            </w:pPr>
            <w:hyperlink r:id="rId23" w:history="1">
              <w:r w:rsidRPr="00440A7F">
                <w:rPr>
                  <w:rStyle w:val="Hyperlink"/>
                </w:rPr>
                <w:t>Joint BAP NAPICU evidence-based consensus guidelines for the clinical management of acute disturbance: De-escalation and rapid tranquillisation. British Association for Psychopharmacology</w:t>
              </w:r>
            </w:hyperlink>
            <w:r w:rsidRPr="00440A7F">
              <w:t xml:space="preserve"> (2018)</w:t>
            </w:r>
          </w:p>
          <w:p w14:paraId="4E75FE4D" w14:textId="364D35F5" w:rsidR="004E334F" w:rsidRDefault="004E334F" w:rsidP="005E62CD">
            <w:pPr>
              <w:pStyle w:val="Paragraphnonumbers"/>
              <w:numPr>
                <w:ilvl w:val="0"/>
                <w:numId w:val="43"/>
              </w:numPr>
            </w:pPr>
            <w:hyperlink r:id="rId24" w:history="1">
              <w:r w:rsidRPr="004E334F">
                <w:rPr>
                  <w:rStyle w:val="Hyperlink"/>
                </w:rPr>
                <w:t>Modernising the Mental Health Act – final report from the independent review. Department of Health and Social Care</w:t>
              </w:r>
            </w:hyperlink>
            <w:r w:rsidRPr="004E334F">
              <w:t xml:space="preserve"> (2018)</w:t>
            </w:r>
          </w:p>
          <w:p w14:paraId="58C61F17" w14:textId="00E2ED9C" w:rsidR="00440A7F" w:rsidRPr="004E334F" w:rsidRDefault="00440A7F" w:rsidP="005E62CD">
            <w:pPr>
              <w:pStyle w:val="Paragraphnonumbers"/>
              <w:numPr>
                <w:ilvl w:val="0"/>
                <w:numId w:val="43"/>
              </w:numPr>
            </w:pPr>
            <w:hyperlink r:id="rId25" w:history="1">
              <w:r w:rsidRPr="00440A7F">
                <w:rPr>
                  <w:rStyle w:val="Hyperlink"/>
                </w:rPr>
                <w:t>Restrictive interventions in in-patient intellectual disability services: How to record, monitor and regulate. Royal College of Psychiatrists</w:t>
              </w:r>
            </w:hyperlink>
            <w:r>
              <w:t xml:space="preserve"> (2018)</w:t>
            </w:r>
          </w:p>
          <w:p w14:paraId="02DC0060" w14:textId="5C6FE38D" w:rsidR="007229E0" w:rsidRPr="00D919DD" w:rsidRDefault="007229E0" w:rsidP="00040580">
            <w:pPr>
              <w:pStyle w:val="Paragraphnonumbers"/>
              <w:numPr>
                <w:ilvl w:val="0"/>
                <w:numId w:val="43"/>
              </w:numPr>
            </w:pPr>
            <w:hyperlink r:id="rId26" w:history="1">
              <w:r w:rsidRPr="00D919DD">
                <w:rPr>
                  <w:rStyle w:val="Hyperlink"/>
                </w:rPr>
                <w:t>NICE QS154 equality impact assessment</w:t>
              </w:r>
            </w:hyperlink>
            <w:r w:rsidRPr="00D919DD">
              <w:t xml:space="preserve"> (2017)</w:t>
            </w:r>
          </w:p>
          <w:p w14:paraId="0C870815" w14:textId="602EEB5D" w:rsidR="007229E0" w:rsidRPr="00D919DD" w:rsidRDefault="00213CE6" w:rsidP="00040580">
            <w:pPr>
              <w:pStyle w:val="Paragraphnonumbers"/>
              <w:numPr>
                <w:ilvl w:val="0"/>
                <w:numId w:val="43"/>
              </w:numPr>
            </w:pPr>
            <w:hyperlink r:id="rId27" w:history="1">
              <w:r w:rsidRPr="00D919DD">
                <w:rPr>
                  <w:rStyle w:val="Hyperlink"/>
                </w:rPr>
                <w:t>NICE NG10 equality impact assessment (development)</w:t>
              </w:r>
            </w:hyperlink>
            <w:r w:rsidRPr="00D919DD">
              <w:t xml:space="preserve"> (2015)</w:t>
            </w:r>
          </w:p>
          <w:p w14:paraId="1189C936" w14:textId="58EF1A6E" w:rsidR="00637C9E" w:rsidRDefault="00213CE6" w:rsidP="00637C9E">
            <w:pPr>
              <w:pStyle w:val="Paragraphnonumbers"/>
              <w:numPr>
                <w:ilvl w:val="0"/>
                <w:numId w:val="43"/>
              </w:numPr>
            </w:pPr>
            <w:hyperlink r:id="rId28" w:history="1">
              <w:r w:rsidRPr="00D919DD">
                <w:rPr>
                  <w:rStyle w:val="Hyperlink"/>
                </w:rPr>
                <w:t>NICE NG10 equality impact assessment (scoping)</w:t>
              </w:r>
            </w:hyperlink>
            <w:r w:rsidRPr="00D919DD">
              <w:t xml:space="preserve"> (2015)</w:t>
            </w:r>
          </w:p>
          <w:p w14:paraId="3C291E59" w14:textId="33353CC1" w:rsidR="00C478F5" w:rsidRPr="00D919DD" w:rsidRDefault="00C478F5" w:rsidP="00902086">
            <w:pPr>
              <w:pStyle w:val="Paragraphnonumbers"/>
              <w:ind w:left="360"/>
            </w:pPr>
            <w:r>
              <w:t>The people and communities team at NICE provided additional information.</w:t>
            </w:r>
          </w:p>
          <w:p w14:paraId="75350D07" w14:textId="4AB8FAAB" w:rsidR="00040580" w:rsidRPr="00D20EB1" w:rsidRDefault="00040580" w:rsidP="00391381">
            <w:pPr>
              <w:pStyle w:val="Paragraphnonumbers"/>
              <w:ind w:left="360"/>
              <w:rPr>
                <w:i/>
                <w:iCs/>
              </w:rPr>
            </w:pPr>
          </w:p>
        </w:tc>
      </w:tr>
    </w:tbl>
    <w:p w14:paraId="6A8DF3A6" w14:textId="77777777" w:rsidR="008A6492" w:rsidRDefault="008A6492" w:rsidP="00C14F15">
      <w:pPr>
        <w:pStyle w:val="Paragraphnonumbers"/>
        <w:rPr>
          <w:rFonts w:cs="Arial"/>
        </w:rPr>
      </w:pPr>
    </w:p>
    <w:tbl>
      <w:tblPr>
        <w:tblW w:w="9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04"/>
      </w:tblGrid>
      <w:tr w:rsidR="0096171A" w:rsidRPr="00094590" w14:paraId="05C1ABEF" w14:textId="77777777" w:rsidTr="0096171A">
        <w:tc>
          <w:tcPr>
            <w:tcW w:w="9704" w:type="dxa"/>
          </w:tcPr>
          <w:p w14:paraId="38E008E3" w14:textId="5E2449DC" w:rsidR="001553E9" w:rsidRDefault="00242ABB" w:rsidP="00242ABB">
            <w:pPr>
              <w:pStyle w:val="Paragraph"/>
              <w:numPr>
                <w:ilvl w:val="1"/>
                <w:numId w:val="35"/>
              </w:numPr>
            </w:pPr>
            <w:bookmarkStart w:id="4" w:name="_Hlk110604289"/>
            <w:r>
              <w:t xml:space="preserve"> </w:t>
            </w:r>
            <w:r w:rsidR="0096171A">
              <w:t>What</w:t>
            </w:r>
            <w:r w:rsidR="0096171A" w:rsidRPr="0078563E">
              <w:t xml:space="preserve"> potential equality</w:t>
            </w:r>
            <w:r w:rsidR="0096171A">
              <w:t xml:space="preserve"> and health inequalities</w:t>
            </w:r>
            <w:r w:rsidR="0096171A" w:rsidRPr="0078563E">
              <w:t xml:space="preserve"> issues </w:t>
            </w:r>
            <w:r w:rsidR="0096171A">
              <w:t xml:space="preserve">have </w:t>
            </w:r>
            <w:r w:rsidR="0096171A" w:rsidRPr="0078563E">
              <w:t xml:space="preserve">been identified during development of the </w:t>
            </w:r>
            <w:r w:rsidR="006320D4">
              <w:t xml:space="preserve">topic engagement </w:t>
            </w:r>
            <w:r w:rsidR="00BE00B9">
              <w:t>c</w:t>
            </w:r>
            <w:r w:rsidR="006320D4">
              <w:t>o</w:t>
            </w:r>
            <w:r w:rsidR="00BE00B9">
              <w:t>mments form</w:t>
            </w:r>
            <w:r w:rsidR="0096171A" w:rsidRPr="0078563E">
              <w:t>?</w:t>
            </w:r>
            <w:bookmarkEnd w:id="4"/>
          </w:p>
        </w:tc>
      </w:tr>
      <w:tr w:rsidR="00694918" w:rsidRPr="00094590" w14:paraId="2B9FDC2E" w14:textId="77777777" w:rsidTr="00902086">
        <w:trPr>
          <w:trHeight w:val="1266"/>
        </w:trPr>
        <w:tc>
          <w:tcPr>
            <w:tcW w:w="9704" w:type="dxa"/>
          </w:tcPr>
          <w:p w14:paraId="70681D6A" w14:textId="77777777" w:rsidR="00A32D00" w:rsidRPr="00972056" w:rsidRDefault="00A32D00" w:rsidP="00B93D48">
            <w:pPr>
              <w:pStyle w:val="Paragraph"/>
              <w:spacing w:after="0"/>
              <w:rPr>
                <w:i/>
                <w:iCs/>
                <w:highlight w:val="lightGray"/>
              </w:rPr>
            </w:pPr>
          </w:p>
          <w:p w14:paraId="61B6873D" w14:textId="77777777" w:rsidR="002E0A2C" w:rsidRPr="007229E0" w:rsidRDefault="00A32D00" w:rsidP="00A32D00">
            <w:pPr>
              <w:pStyle w:val="Paragraph"/>
              <w:numPr>
                <w:ilvl w:val="0"/>
                <w:numId w:val="21"/>
              </w:numPr>
              <w:spacing w:after="0"/>
              <w:rPr>
                <w:i/>
                <w:iCs/>
              </w:rPr>
            </w:pPr>
            <w:r w:rsidRPr="007229E0">
              <w:rPr>
                <w:i/>
                <w:iCs/>
              </w:rPr>
              <w:t xml:space="preserve">Protected characteristics outlined in the Equality Act 2010 </w:t>
            </w:r>
          </w:p>
          <w:p w14:paraId="449FD13D" w14:textId="77777777" w:rsidR="007229E0" w:rsidRDefault="002E0A2C" w:rsidP="002E0A2C">
            <w:pPr>
              <w:pStyle w:val="Paragraph"/>
              <w:spacing w:after="0"/>
              <w:ind w:left="360"/>
              <w:rPr>
                <w:i/>
                <w:iCs/>
              </w:rPr>
            </w:pPr>
            <w:r w:rsidRPr="007229E0">
              <w:rPr>
                <w:i/>
                <w:iCs/>
              </w:rPr>
              <w:t>A</w:t>
            </w:r>
            <w:r w:rsidR="00A32D00" w:rsidRPr="007229E0">
              <w:rPr>
                <w:i/>
                <w:iCs/>
              </w:rPr>
              <w:t>ge</w:t>
            </w:r>
            <w:r w:rsidRPr="007229E0">
              <w:rPr>
                <w:i/>
                <w:iCs/>
              </w:rPr>
              <w:t>:</w:t>
            </w:r>
            <w:r w:rsidR="00040580" w:rsidRPr="007229E0">
              <w:rPr>
                <w:i/>
                <w:iCs/>
              </w:rPr>
              <w:t xml:space="preserve"> </w:t>
            </w:r>
          </w:p>
          <w:p w14:paraId="3C23E13A" w14:textId="1E33BCC3" w:rsidR="00A801FF" w:rsidRDefault="00A801FF" w:rsidP="00902086">
            <w:pPr>
              <w:pStyle w:val="Paragraph"/>
              <w:numPr>
                <w:ilvl w:val="0"/>
                <w:numId w:val="44"/>
              </w:numPr>
              <w:spacing w:after="0"/>
            </w:pPr>
            <w:r>
              <w:t>Children and young people aged under 18 and young adults aged between 18 to 24 experienced the highest rates of restrictive interventions of all types in 2024/25. Children and young people under 18 years old were most likely to be subject to the most restrictive forms of physical intervention compared to other types of restrictive intervention (CQC, 2026; based on data from the mental health services dataset)</w:t>
            </w:r>
            <w:r w:rsidR="00103164">
              <w:t>. Young people who have experienced trauma in the past are especially at risk of experiencing psychological harm from restrictive interventions, as a result, these interventions may cause harm and potentially drive even more challenging behaviour (Centre for Mental Health, 2020).</w:t>
            </w:r>
          </w:p>
          <w:p w14:paraId="2962DDDB" w14:textId="77777777" w:rsidR="007229E0" w:rsidRDefault="002E0A2C" w:rsidP="002E0A2C">
            <w:pPr>
              <w:pStyle w:val="Paragraph"/>
              <w:spacing w:after="0"/>
              <w:ind w:left="360"/>
              <w:rPr>
                <w:i/>
                <w:iCs/>
              </w:rPr>
            </w:pPr>
            <w:r w:rsidRPr="007229E0">
              <w:rPr>
                <w:i/>
                <w:iCs/>
              </w:rPr>
              <w:t>D</w:t>
            </w:r>
            <w:r w:rsidR="00A32D00" w:rsidRPr="007229E0">
              <w:rPr>
                <w:i/>
                <w:iCs/>
              </w:rPr>
              <w:t>isability</w:t>
            </w:r>
            <w:r w:rsidRPr="007229E0">
              <w:rPr>
                <w:i/>
                <w:iCs/>
              </w:rPr>
              <w:t>:</w:t>
            </w:r>
            <w:r w:rsidR="00040580" w:rsidRPr="007229E0">
              <w:rPr>
                <w:i/>
                <w:iCs/>
              </w:rPr>
              <w:t xml:space="preserve"> </w:t>
            </w:r>
          </w:p>
          <w:p w14:paraId="20DB05FA" w14:textId="67198C4A" w:rsidR="00A709AB" w:rsidRDefault="00A709AB" w:rsidP="00902086">
            <w:pPr>
              <w:pStyle w:val="Paragraph"/>
              <w:numPr>
                <w:ilvl w:val="0"/>
                <w:numId w:val="45"/>
              </w:numPr>
              <w:spacing w:after="0"/>
            </w:pPr>
            <w:r>
              <w:t xml:space="preserve">Autistic people and people with a learning disability are more likely to experience restrictive practices than others. People with a learning disability and autistic people are more likely to experience environmental restraint in the form of seclusion or segregation than other groups of patients (NHS England, </w:t>
            </w:r>
            <w:r>
              <w:lastRenderedPageBreak/>
              <w:t xml:space="preserve">2025). </w:t>
            </w:r>
            <w:r w:rsidR="00EA7287">
              <w:t xml:space="preserve">Sensory overload can </w:t>
            </w:r>
            <w:r w:rsidR="00CE5327">
              <w:t xml:space="preserve">also </w:t>
            </w:r>
            <w:r w:rsidR="00EA7287">
              <w:t>contribute to how someone responds to a de-escalation intervention.</w:t>
            </w:r>
          </w:p>
          <w:p w14:paraId="7325A63A" w14:textId="77777777" w:rsidR="00306513" w:rsidRDefault="00A709AB">
            <w:pPr>
              <w:pStyle w:val="Paragraph"/>
              <w:numPr>
                <w:ilvl w:val="0"/>
                <w:numId w:val="45"/>
              </w:numPr>
              <w:spacing w:after="0"/>
            </w:pPr>
            <w:r w:rsidRPr="00D919DD">
              <w:t xml:space="preserve">People who lack capacity or those with low verbal ability may not be able to understand or respond to verbal de-escalation techniques (HM Government, 2019). </w:t>
            </w:r>
          </w:p>
          <w:p w14:paraId="2CC46FC7" w14:textId="21F5D936" w:rsidR="00A709AB" w:rsidRDefault="00306513" w:rsidP="00902086">
            <w:pPr>
              <w:pStyle w:val="Paragraph"/>
              <w:numPr>
                <w:ilvl w:val="0"/>
                <w:numId w:val="45"/>
              </w:numPr>
              <w:spacing w:after="0"/>
            </w:pPr>
            <w:r>
              <w:t>Internal NICE review highlighted that s</w:t>
            </w:r>
            <w:r w:rsidR="008C06AA">
              <w:t>ensory differences affect communication and emotional regulation, meaning that those who are neurodivergent can struggle to process verbal language (de-escalation techniques) when they already feeling overwhelmed or overloaded</w:t>
            </w:r>
            <w:r w:rsidR="00EA7287">
              <w:t>.</w:t>
            </w:r>
          </w:p>
          <w:p w14:paraId="460434E1" w14:textId="2E756866" w:rsidR="00AF02D2" w:rsidRPr="00D919DD" w:rsidRDefault="00306513" w:rsidP="00902086">
            <w:pPr>
              <w:pStyle w:val="Paragraph"/>
              <w:numPr>
                <w:ilvl w:val="0"/>
                <w:numId w:val="45"/>
              </w:numPr>
              <w:spacing w:after="0"/>
            </w:pPr>
            <w:r>
              <w:t>Internal NICE review</w:t>
            </w:r>
            <w:r w:rsidR="00AF02D2">
              <w:t xml:space="preserve"> highlighted that p</w:t>
            </w:r>
            <w:r w:rsidR="00AF02D2" w:rsidRPr="00AF02D2">
              <w:t>eople who use drugs and have a mental illness are at higher risk of restrictive practices - substance use can often drive severe behavioural disturbance, which then requires intervention.</w:t>
            </w:r>
          </w:p>
          <w:p w14:paraId="4257C4D4" w14:textId="77777777" w:rsidR="00902086" w:rsidRDefault="002E0A2C" w:rsidP="002E0A2C">
            <w:pPr>
              <w:pStyle w:val="Paragraph"/>
              <w:spacing w:after="0"/>
              <w:ind w:left="360"/>
            </w:pPr>
            <w:r w:rsidRPr="007229E0">
              <w:rPr>
                <w:i/>
                <w:iCs/>
              </w:rPr>
              <w:t>G</w:t>
            </w:r>
            <w:r w:rsidR="00A32D00" w:rsidRPr="007229E0">
              <w:rPr>
                <w:i/>
                <w:iCs/>
              </w:rPr>
              <w:t>ender reassignment</w:t>
            </w:r>
            <w:r w:rsidRPr="007229E0">
              <w:rPr>
                <w:i/>
                <w:iCs/>
              </w:rPr>
              <w:t>:</w:t>
            </w:r>
            <w:r w:rsidR="00CA707B" w:rsidRPr="007229E0">
              <w:rPr>
                <w:i/>
                <w:iCs/>
              </w:rPr>
              <w:t xml:space="preserve"> </w:t>
            </w:r>
            <w:r w:rsidR="00902086" w:rsidRPr="00902086">
              <w:t>No issues identified at the topic engagement point in development.</w:t>
            </w:r>
            <w:r w:rsidR="00902086">
              <w:t xml:space="preserve"> </w:t>
            </w:r>
          </w:p>
          <w:p w14:paraId="51323752" w14:textId="3D6E0F8F" w:rsidR="007229E0" w:rsidRDefault="002E0A2C" w:rsidP="002E0A2C">
            <w:pPr>
              <w:pStyle w:val="Paragraph"/>
              <w:spacing w:after="0"/>
              <w:ind w:left="360"/>
              <w:rPr>
                <w:i/>
                <w:iCs/>
              </w:rPr>
            </w:pPr>
            <w:r w:rsidRPr="007229E0">
              <w:rPr>
                <w:i/>
                <w:iCs/>
              </w:rPr>
              <w:t>P</w:t>
            </w:r>
            <w:r w:rsidR="00A32D00" w:rsidRPr="007229E0">
              <w:rPr>
                <w:i/>
                <w:iCs/>
              </w:rPr>
              <w:t>regnancy and maternity</w:t>
            </w:r>
            <w:r w:rsidRPr="007229E0">
              <w:rPr>
                <w:i/>
                <w:iCs/>
              </w:rPr>
              <w:t>:</w:t>
            </w:r>
            <w:r w:rsidR="00040580" w:rsidRPr="007229E0">
              <w:rPr>
                <w:i/>
                <w:iCs/>
              </w:rPr>
              <w:t xml:space="preserve"> </w:t>
            </w:r>
            <w:r w:rsidR="00A205BF" w:rsidRPr="00902086">
              <w:t xml:space="preserve">No issues identified </w:t>
            </w:r>
            <w:r w:rsidR="00A44027">
              <w:t xml:space="preserve">at </w:t>
            </w:r>
            <w:r w:rsidR="00BF5EDC">
              <w:t>the topic engagement</w:t>
            </w:r>
            <w:r w:rsidR="00A44027">
              <w:t xml:space="preserve"> point in development</w:t>
            </w:r>
            <w:r w:rsidR="00A205BF">
              <w:rPr>
                <w:i/>
                <w:iCs/>
              </w:rPr>
              <w:t>.</w:t>
            </w:r>
          </w:p>
          <w:p w14:paraId="7271FDBE" w14:textId="77777777" w:rsidR="007229E0" w:rsidRDefault="002E0A2C" w:rsidP="002E0A2C">
            <w:pPr>
              <w:pStyle w:val="Paragraph"/>
              <w:spacing w:after="0"/>
              <w:ind w:left="360"/>
              <w:rPr>
                <w:i/>
                <w:iCs/>
              </w:rPr>
            </w:pPr>
            <w:r w:rsidRPr="007229E0">
              <w:rPr>
                <w:i/>
                <w:iCs/>
              </w:rPr>
              <w:t>Ra</w:t>
            </w:r>
            <w:r w:rsidR="00A32D00" w:rsidRPr="007229E0">
              <w:rPr>
                <w:i/>
                <w:iCs/>
              </w:rPr>
              <w:t>ce</w:t>
            </w:r>
            <w:r w:rsidRPr="007229E0">
              <w:rPr>
                <w:i/>
                <w:iCs/>
              </w:rPr>
              <w:t>:</w:t>
            </w:r>
            <w:r w:rsidR="00A32D00" w:rsidRPr="007229E0">
              <w:rPr>
                <w:i/>
                <w:iCs/>
              </w:rPr>
              <w:t xml:space="preserve"> </w:t>
            </w:r>
          </w:p>
          <w:p w14:paraId="0292F1CA" w14:textId="6F449E86" w:rsidR="00A02653" w:rsidRPr="00D919DD" w:rsidRDefault="00E01145" w:rsidP="00902086">
            <w:pPr>
              <w:pStyle w:val="Paragraph"/>
              <w:numPr>
                <w:ilvl w:val="0"/>
                <w:numId w:val="46"/>
              </w:numPr>
              <w:spacing w:after="0"/>
            </w:pPr>
            <w:r w:rsidRPr="00D919DD">
              <w:t>There is d</w:t>
            </w:r>
            <w:r w:rsidR="007E1DE5" w:rsidRPr="00D919DD">
              <w:t xml:space="preserve">isproportionate use of restrictive practices </w:t>
            </w:r>
            <w:r w:rsidR="004F5600">
              <w:t>affecting</w:t>
            </w:r>
            <w:r w:rsidR="004F5600" w:rsidRPr="00D919DD">
              <w:t xml:space="preserve"> </w:t>
            </w:r>
            <w:r w:rsidR="007E1DE5" w:rsidRPr="00D919DD">
              <w:t>people of Black or minority ethnic backgrounds</w:t>
            </w:r>
            <w:r w:rsidR="00A02653" w:rsidRPr="00D919DD">
              <w:t xml:space="preserve"> (</w:t>
            </w:r>
            <w:r w:rsidR="00231ADF">
              <w:t xml:space="preserve">NICE </w:t>
            </w:r>
            <w:r w:rsidR="00A02653" w:rsidRPr="00D919DD">
              <w:t>EHIA stage</w:t>
            </w:r>
            <w:r w:rsidR="00B32794" w:rsidRPr="00D919DD">
              <w:t xml:space="preserve"> 2</w:t>
            </w:r>
            <w:r w:rsidR="00231ADF">
              <w:t>, 2025</w:t>
            </w:r>
            <w:r w:rsidR="00A02653" w:rsidRPr="00D919DD">
              <w:t>)</w:t>
            </w:r>
            <w:r w:rsidR="00C478F5">
              <w:t xml:space="preserve">. </w:t>
            </w:r>
            <w:r w:rsidR="00306513">
              <w:t xml:space="preserve">Internal NICE review highlighted </w:t>
            </w:r>
            <w:r w:rsidR="00C478F5">
              <w:t>the importance of intersectionality, for example those who</w:t>
            </w:r>
            <w:r w:rsidR="00AF02D2">
              <w:t xml:space="preserve"> experience multiple disadvantages </w:t>
            </w:r>
            <w:r w:rsidR="00953DDF">
              <w:t xml:space="preserve">are </w:t>
            </w:r>
            <w:r w:rsidR="00C478F5">
              <w:t xml:space="preserve">more likely to experience disadvantage </w:t>
            </w:r>
            <w:proofErr w:type="gramStart"/>
            <w:r w:rsidR="00C478F5">
              <w:t>as a result of</w:t>
            </w:r>
            <w:proofErr w:type="gramEnd"/>
            <w:r w:rsidR="00C478F5">
              <w:t xml:space="preserve"> restrictive practice.</w:t>
            </w:r>
          </w:p>
          <w:p w14:paraId="56264106" w14:textId="123E5AB0" w:rsidR="00902086" w:rsidRDefault="002E0A2C" w:rsidP="00902086">
            <w:pPr>
              <w:pStyle w:val="Paragraph"/>
              <w:spacing w:after="0"/>
              <w:ind w:left="360"/>
            </w:pPr>
            <w:r w:rsidRPr="007229E0">
              <w:rPr>
                <w:i/>
                <w:iCs/>
              </w:rPr>
              <w:t>R</w:t>
            </w:r>
            <w:r w:rsidR="00A32D00" w:rsidRPr="007229E0">
              <w:rPr>
                <w:i/>
                <w:iCs/>
              </w:rPr>
              <w:t>eligion or belief</w:t>
            </w:r>
            <w:r w:rsidRPr="007229E0">
              <w:rPr>
                <w:i/>
                <w:iCs/>
              </w:rPr>
              <w:t>:</w:t>
            </w:r>
            <w:r w:rsidR="00040580" w:rsidRPr="007229E0">
              <w:rPr>
                <w:i/>
                <w:iCs/>
              </w:rPr>
              <w:t xml:space="preserve"> </w:t>
            </w:r>
            <w:r w:rsidR="00902086" w:rsidRPr="00902086">
              <w:t xml:space="preserve">No issues identified at the topic engagement point in development. </w:t>
            </w:r>
          </w:p>
          <w:p w14:paraId="18913FF1" w14:textId="1787F748" w:rsidR="007229E0" w:rsidRDefault="002E0A2C" w:rsidP="002E0A2C">
            <w:pPr>
              <w:pStyle w:val="Paragraph"/>
              <w:spacing w:after="0"/>
              <w:ind w:left="360"/>
            </w:pPr>
            <w:r w:rsidRPr="007229E0">
              <w:rPr>
                <w:i/>
                <w:iCs/>
              </w:rPr>
              <w:t>Se</w:t>
            </w:r>
            <w:r w:rsidR="00A32D00" w:rsidRPr="007229E0">
              <w:rPr>
                <w:i/>
                <w:iCs/>
              </w:rPr>
              <w:t>x</w:t>
            </w:r>
            <w:r w:rsidRPr="007229E0">
              <w:rPr>
                <w:i/>
                <w:iCs/>
              </w:rPr>
              <w:t>:</w:t>
            </w:r>
            <w:r w:rsidR="00CA707B" w:rsidRPr="007229E0">
              <w:t xml:space="preserve"> </w:t>
            </w:r>
          </w:p>
          <w:p w14:paraId="3D4ED0DB" w14:textId="74BDA457" w:rsidR="00B26CEB" w:rsidRPr="00D919DD" w:rsidRDefault="00B26CEB" w:rsidP="00902086">
            <w:pPr>
              <w:pStyle w:val="Paragraph"/>
              <w:numPr>
                <w:ilvl w:val="0"/>
                <w:numId w:val="47"/>
              </w:numPr>
              <w:spacing w:after="0"/>
            </w:pPr>
            <w:r>
              <w:t>Within forensic intellectual disability services, women had significantly higher rates of restrictive intervention (Royal College of Psychiatrists, 2018).</w:t>
            </w:r>
            <w:r w:rsidR="00486C90">
              <w:t xml:space="preserve"> Women are three times more likely to be chemically restrained than men (Restraint Reduction Network, 2023)</w:t>
            </w:r>
          </w:p>
          <w:p w14:paraId="1E0A74AF" w14:textId="4B09138C" w:rsidR="00A32D00" w:rsidRPr="00D919DD" w:rsidRDefault="002E0A2C" w:rsidP="002E0A2C">
            <w:pPr>
              <w:pStyle w:val="Paragraph"/>
              <w:spacing w:after="0"/>
              <w:ind w:left="360"/>
            </w:pPr>
            <w:r w:rsidRPr="00902086">
              <w:rPr>
                <w:i/>
                <w:iCs/>
              </w:rPr>
              <w:t>S</w:t>
            </w:r>
            <w:r w:rsidR="00A32D00" w:rsidRPr="00902086">
              <w:rPr>
                <w:i/>
                <w:iCs/>
              </w:rPr>
              <w:t>exual orientation</w:t>
            </w:r>
            <w:r w:rsidRPr="00D919DD">
              <w:t>:</w:t>
            </w:r>
            <w:r w:rsidR="00486C90">
              <w:t xml:space="preserve"> No issues identified </w:t>
            </w:r>
            <w:r w:rsidR="00A44027">
              <w:t>at this point in development</w:t>
            </w:r>
            <w:r w:rsidR="00486C90">
              <w:t>.</w:t>
            </w:r>
          </w:p>
          <w:p w14:paraId="3BA395E4" w14:textId="77777777" w:rsidR="00A32D00" w:rsidRDefault="00A32D00" w:rsidP="00A32D00">
            <w:pPr>
              <w:pStyle w:val="Paragraph"/>
              <w:numPr>
                <w:ilvl w:val="0"/>
                <w:numId w:val="21"/>
              </w:numPr>
              <w:spacing w:after="0"/>
              <w:rPr>
                <w:i/>
                <w:iCs/>
              </w:rPr>
            </w:pPr>
            <w:r w:rsidRPr="007229E0">
              <w:rPr>
                <w:i/>
                <w:iCs/>
              </w:rPr>
              <w:t>Socioeconomic status and deprivation (for example, variation by area deprivation such as Index of Multiple Deprivation, National Statistics Socio-economic Classification, employment status, income)</w:t>
            </w:r>
          </w:p>
          <w:p w14:paraId="7EA8A50A" w14:textId="77777777" w:rsidR="00902086" w:rsidRDefault="00902086" w:rsidP="00902086">
            <w:pPr>
              <w:pStyle w:val="Paragraph"/>
              <w:numPr>
                <w:ilvl w:val="0"/>
                <w:numId w:val="47"/>
              </w:numPr>
              <w:spacing w:after="0"/>
            </w:pPr>
            <w:r w:rsidRPr="00902086">
              <w:t xml:space="preserve">No issues identified at the topic engagement point in development. </w:t>
            </w:r>
          </w:p>
          <w:p w14:paraId="46290311" w14:textId="2992C552" w:rsidR="007229E0" w:rsidRDefault="00A32D00" w:rsidP="00902086">
            <w:pPr>
              <w:pStyle w:val="Paragraph"/>
              <w:spacing w:after="0"/>
              <w:rPr>
                <w:i/>
                <w:iCs/>
              </w:rPr>
            </w:pPr>
            <w:r w:rsidRPr="007229E0">
              <w:rPr>
                <w:i/>
                <w:iCs/>
              </w:rPr>
              <w:t>Geographical area variation (for example, geographical differences in epidemiology or service provision- urban/rural, coastal, north/south)</w:t>
            </w:r>
          </w:p>
          <w:p w14:paraId="0D60D0BC" w14:textId="5F998077" w:rsidR="00A32D00" w:rsidRPr="00D919DD" w:rsidRDefault="00902086" w:rsidP="007229E0">
            <w:pPr>
              <w:pStyle w:val="Paragraph"/>
              <w:numPr>
                <w:ilvl w:val="1"/>
                <w:numId w:val="21"/>
              </w:numPr>
              <w:spacing w:after="0"/>
            </w:pPr>
            <w:r>
              <w:t xml:space="preserve"> </w:t>
            </w:r>
            <w:r w:rsidRPr="00902086">
              <w:t>No issues identified at the topic engagement point in development.</w:t>
            </w:r>
          </w:p>
          <w:p w14:paraId="1F6126B5" w14:textId="7CBA850E" w:rsidR="00A32D00" w:rsidRPr="007229E0" w:rsidRDefault="00A32D00" w:rsidP="00247034">
            <w:pPr>
              <w:pStyle w:val="Paragraph"/>
              <w:numPr>
                <w:ilvl w:val="0"/>
                <w:numId w:val="21"/>
              </w:numPr>
              <w:rPr>
                <w:i/>
                <w:iCs/>
              </w:rPr>
            </w:pPr>
            <w:r w:rsidRPr="007229E0">
              <w:rPr>
                <w:i/>
                <w:iCs/>
              </w:rPr>
              <w:t>Inclusion health and vulnerable groups</w:t>
            </w:r>
            <w:r w:rsidR="00247034" w:rsidRPr="007229E0">
              <w:rPr>
                <w:i/>
                <w:iCs/>
              </w:rPr>
              <w:t xml:space="preserve"> (for example, vulnerable migrants, people experiencing homelessness, people in contact with the criminal justice system, sex workers, Gypsy, Roma and Traveller communities, young people leaving care and victims of trafficking)</w:t>
            </w:r>
            <w:r w:rsidR="00391381">
              <w:rPr>
                <w:i/>
                <w:iCs/>
              </w:rPr>
              <w:t>:</w:t>
            </w:r>
            <w:r w:rsidR="00C478F5">
              <w:t xml:space="preserve"> </w:t>
            </w:r>
            <w:r w:rsidR="00306513">
              <w:t>Internal NICE review</w:t>
            </w:r>
            <w:r w:rsidR="00C478F5">
              <w:t xml:space="preserve"> highlighted a number of issues: communication for migrants is often a barrier to </w:t>
            </w:r>
            <w:r w:rsidR="00306513">
              <w:t>de</w:t>
            </w:r>
            <w:r w:rsidR="00902086">
              <w:t>-</w:t>
            </w:r>
            <w:r w:rsidR="00306513">
              <w:t>escalation</w:t>
            </w:r>
            <w:r w:rsidR="00BF5EDC">
              <w:t xml:space="preserve"> and </w:t>
            </w:r>
            <w:r w:rsidR="00C478F5">
              <w:t xml:space="preserve">avoiding restrictive </w:t>
            </w:r>
            <w:r w:rsidR="00C478F5">
              <w:lastRenderedPageBreak/>
              <w:t xml:space="preserve">practice. This issue also applies for people with low literacy levels as communication difficulties can translate into poorer outcomes with restrictive practice. </w:t>
            </w:r>
          </w:p>
          <w:p w14:paraId="64A867B8" w14:textId="5996595C" w:rsidR="00EF1567" w:rsidRPr="00247034" w:rsidRDefault="00EF1567" w:rsidP="002562E6">
            <w:pPr>
              <w:pStyle w:val="Paragraph"/>
              <w:spacing w:after="0"/>
              <w:rPr>
                <w:i/>
                <w:iCs/>
              </w:rPr>
            </w:pPr>
          </w:p>
        </w:tc>
      </w:tr>
    </w:tbl>
    <w:p w14:paraId="3BE7CB43" w14:textId="77777777" w:rsidR="00694918" w:rsidRDefault="00694918" w:rsidP="00C14F15">
      <w:pPr>
        <w:pStyle w:val="Paragraphnonumbers"/>
        <w:rPr>
          <w:rFonts w:cs="Arial"/>
        </w:rPr>
      </w:pPr>
    </w:p>
    <w:tbl>
      <w:tblPr>
        <w:tblW w:w="9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04"/>
      </w:tblGrid>
      <w:tr w:rsidR="00694918" w:rsidRPr="00094590" w14:paraId="7910F6BF" w14:textId="77777777" w:rsidTr="00407D0C">
        <w:trPr>
          <w:trHeight w:val="549"/>
        </w:trPr>
        <w:tc>
          <w:tcPr>
            <w:tcW w:w="9704" w:type="dxa"/>
          </w:tcPr>
          <w:p w14:paraId="466DB04B" w14:textId="0B8A3024" w:rsidR="00694918" w:rsidRPr="00094590" w:rsidRDefault="00694918" w:rsidP="00242ABB">
            <w:pPr>
              <w:pStyle w:val="Paragraph"/>
              <w:numPr>
                <w:ilvl w:val="1"/>
                <w:numId w:val="35"/>
              </w:numPr>
              <w:rPr>
                <w:rFonts w:cs="Arial"/>
              </w:rPr>
            </w:pPr>
            <w:bookmarkStart w:id="5" w:name="_Hlk110604868"/>
            <w:r>
              <w:t>How can</w:t>
            </w:r>
            <w:r w:rsidRPr="00132B16">
              <w:t xml:space="preserve"> the </w:t>
            </w:r>
            <w:r>
              <w:t xml:space="preserve">identified </w:t>
            </w:r>
            <w:r w:rsidRPr="00132B16">
              <w:t xml:space="preserve">equality </w:t>
            </w:r>
            <w:r>
              <w:t xml:space="preserve">and health inequalities </w:t>
            </w:r>
            <w:r w:rsidRPr="00132B16">
              <w:t xml:space="preserve">issues </w:t>
            </w:r>
            <w:r>
              <w:t>be further explored</w:t>
            </w:r>
            <w:r w:rsidR="002D4E4E">
              <w:t xml:space="preserve"> </w:t>
            </w:r>
            <w:r>
              <w:t>and considered</w:t>
            </w:r>
            <w:r w:rsidRPr="00132B16">
              <w:t xml:space="preserve"> </w:t>
            </w:r>
            <w:r>
              <w:t>at this stage of the development process</w:t>
            </w:r>
            <w:r w:rsidRPr="00132B16">
              <w:t>?</w:t>
            </w:r>
            <w:bookmarkEnd w:id="5"/>
          </w:p>
        </w:tc>
      </w:tr>
      <w:tr w:rsidR="00694918" w:rsidRPr="00094590" w14:paraId="2F2C4AFA" w14:textId="77777777" w:rsidTr="00902086">
        <w:trPr>
          <w:trHeight w:val="132"/>
        </w:trPr>
        <w:tc>
          <w:tcPr>
            <w:tcW w:w="9704" w:type="dxa"/>
          </w:tcPr>
          <w:p w14:paraId="77540B25" w14:textId="1B1C7FFE" w:rsidR="00DD6F1C" w:rsidRDefault="00DD6F1C" w:rsidP="00391381">
            <w:pPr>
              <w:pStyle w:val="Paragraph"/>
              <w:spacing w:after="0"/>
            </w:pPr>
            <w:r>
              <w:t>The guideline in development for this topic has noted specific review questions that will consider the identified equality and health inequality issues.</w:t>
            </w:r>
            <w:r w:rsidR="006D6709">
              <w:t xml:space="preserve"> A</w:t>
            </w:r>
            <w:r w:rsidR="0000204D">
              <w:t xml:space="preserve">ny recommendations made </w:t>
            </w:r>
            <w:r w:rsidR="006D6709">
              <w:t>as a result</w:t>
            </w:r>
            <w:r w:rsidR="0000204D">
              <w:t xml:space="preserve"> </w:t>
            </w:r>
            <w:r w:rsidR="006D6709">
              <w:t xml:space="preserve">could be used to support quality statements. </w:t>
            </w:r>
            <w:r>
              <w:t>These are:</w:t>
            </w:r>
          </w:p>
          <w:p w14:paraId="306FBB48" w14:textId="0FD3580D" w:rsidR="0000204D" w:rsidRDefault="0000204D" w:rsidP="0000204D">
            <w:pPr>
              <w:pStyle w:val="Paragraph"/>
              <w:numPr>
                <w:ilvl w:val="0"/>
                <w:numId w:val="48"/>
              </w:numPr>
              <w:spacing w:after="0"/>
            </w:pPr>
            <w:r>
              <w:t>Separate review questions for children and young people covering organisational interventions aimed at reducing the use of restrictive interventions and rapid tranquillisation.</w:t>
            </w:r>
          </w:p>
          <w:p w14:paraId="39DBB1B9" w14:textId="3FB7F0C2" w:rsidR="0000204D" w:rsidRDefault="0000204D" w:rsidP="0000204D">
            <w:pPr>
              <w:pStyle w:val="Paragraph"/>
              <w:numPr>
                <w:ilvl w:val="0"/>
                <w:numId w:val="48"/>
              </w:numPr>
              <w:spacing w:after="0"/>
            </w:pPr>
            <w:r>
              <w:t xml:space="preserve">A review question for people with health conditions or vulnerabilities which might make them more susceptible to a physical health emergency when experiencing manual restraint. </w:t>
            </w:r>
          </w:p>
          <w:p w14:paraId="17027513" w14:textId="0741E3B1" w:rsidR="0000204D" w:rsidRDefault="0000204D" w:rsidP="0000204D">
            <w:pPr>
              <w:pStyle w:val="Paragraph"/>
              <w:numPr>
                <w:ilvl w:val="0"/>
                <w:numId w:val="48"/>
              </w:numPr>
              <w:spacing w:after="0"/>
            </w:pPr>
            <w:r>
              <w:t xml:space="preserve">Consideration of protected characteristics by subgroup analysis wherever possible. </w:t>
            </w:r>
          </w:p>
          <w:p w14:paraId="7F6C1160" w14:textId="1A820419" w:rsidR="0000204D" w:rsidRDefault="0000204D" w:rsidP="0000204D">
            <w:pPr>
              <w:pStyle w:val="Paragraph"/>
              <w:numPr>
                <w:ilvl w:val="0"/>
                <w:numId w:val="48"/>
              </w:numPr>
              <w:spacing w:after="0"/>
            </w:pPr>
            <w:r>
              <w:t>Expert consensus will be used along with relevant condition-specific guidelines to ensure that equality and health inequality issues are considered within the recommendations where evidence is not available.</w:t>
            </w:r>
          </w:p>
          <w:p w14:paraId="639C57DE" w14:textId="77777777" w:rsidR="00BE6967" w:rsidRDefault="00BE6967" w:rsidP="00BE6967">
            <w:pPr>
              <w:pStyle w:val="Paragraph"/>
              <w:spacing w:after="0"/>
              <w:ind w:left="720"/>
            </w:pPr>
          </w:p>
          <w:p w14:paraId="751E9040" w14:textId="77777777" w:rsidR="00BE6967" w:rsidRDefault="00BE6967" w:rsidP="00BE6967">
            <w:pPr>
              <w:pStyle w:val="Paragraph"/>
              <w:spacing w:after="0"/>
            </w:pPr>
            <w:r w:rsidRPr="00AF499C">
              <w:t xml:space="preserve">The quality </w:t>
            </w:r>
            <w:r>
              <w:t>standard</w:t>
            </w:r>
            <w:r w:rsidRPr="00AF499C">
              <w:t xml:space="preserve"> could highlight data collection / monitoring for certain groups</w:t>
            </w:r>
            <w:r>
              <w:t>, if available</w:t>
            </w:r>
            <w:r w:rsidRPr="00AF499C">
              <w:t>. For example, on issues related to</w:t>
            </w:r>
            <w:r>
              <w:t xml:space="preserve"> restrictive practice for</w:t>
            </w:r>
            <w:r w:rsidRPr="00AF499C">
              <w:t xml:space="preserve"> </w:t>
            </w:r>
            <w:r>
              <w:t xml:space="preserve">age, gender and </w:t>
            </w:r>
            <w:r w:rsidRPr="00AF499C">
              <w:t>ethn</w:t>
            </w:r>
            <w:r>
              <w:t>icity</w:t>
            </w:r>
            <w:r w:rsidRPr="00AF499C">
              <w:t xml:space="preserve"> highlighted in section 1.2</w:t>
            </w:r>
            <w:r>
              <w:t xml:space="preserve">, using data reported by </w:t>
            </w:r>
            <w:hyperlink r:id="rId29" w:history="1">
              <w:r w:rsidRPr="006D6709">
                <w:rPr>
                  <w:rStyle w:val="Hyperlink"/>
                </w:rPr>
                <w:t>NHS England’s restrictive interventions dashboard</w:t>
              </w:r>
            </w:hyperlink>
            <w:r w:rsidRPr="00AF499C">
              <w:t xml:space="preserve">. </w:t>
            </w:r>
          </w:p>
          <w:p w14:paraId="3B00F7B9" w14:textId="77777777" w:rsidR="00694918" w:rsidRDefault="00694918" w:rsidP="00694918">
            <w:pPr>
              <w:pStyle w:val="Paragraphnonumbers"/>
            </w:pPr>
          </w:p>
        </w:tc>
      </w:tr>
    </w:tbl>
    <w:p w14:paraId="51451955" w14:textId="77777777" w:rsidR="00694918" w:rsidRDefault="00694918" w:rsidP="00C14F15">
      <w:pPr>
        <w:pStyle w:val="Paragraphnonumbers"/>
        <w:rPr>
          <w:rFonts w:cs="Arial"/>
        </w:rPr>
      </w:pPr>
    </w:p>
    <w:tbl>
      <w:tblPr>
        <w:tblW w:w="9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03"/>
      </w:tblGrid>
      <w:tr w:rsidR="00537554" w:rsidRPr="000D39D9" w14:paraId="3BAF4986" w14:textId="77777777" w:rsidTr="001553E9">
        <w:trPr>
          <w:trHeight w:val="557"/>
        </w:trPr>
        <w:tc>
          <w:tcPr>
            <w:tcW w:w="9703" w:type="dxa"/>
          </w:tcPr>
          <w:p w14:paraId="62E9BAC7" w14:textId="69874389" w:rsidR="00537554" w:rsidRPr="000D39D9" w:rsidRDefault="00537554" w:rsidP="00242ABB">
            <w:pPr>
              <w:pStyle w:val="Paragraph"/>
              <w:numPr>
                <w:ilvl w:val="1"/>
                <w:numId w:val="35"/>
              </w:numPr>
            </w:pPr>
            <w:r w:rsidRPr="00DA13AC">
              <w:t>Do you have representation from stakeholder groups</w:t>
            </w:r>
            <w:r w:rsidRPr="000D39D9">
              <w:t xml:space="preserve"> that can help </w:t>
            </w:r>
            <w:r w:rsidR="00651308" w:rsidRPr="000D39D9">
              <w:t>to explore</w:t>
            </w:r>
            <w:r w:rsidRPr="000D39D9">
              <w:t xml:space="preserve"> equality</w:t>
            </w:r>
            <w:r w:rsidR="006E7763" w:rsidRPr="000D39D9">
              <w:t xml:space="preserve"> and </w:t>
            </w:r>
            <w:r w:rsidRPr="000D39D9">
              <w:t>health inequalities issues</w:t>
            </w:r>
            <w:r w:rsidR="00651308" w:rsidRPr="000D39D9">
              <w:t xml:space="preserve"> during the </w:t>
            </w:r>
            <w:r w:rsidR="006320D4">
              <w:t>topic engagement</w:t>
            </w:r>
            <w:r w:rsidR="006320D4" w:rsidRPr="000D39D9">
              <w:t xml:space="preserve"> </w:t>
            </w:r>
            <w:r w:rsidR="00651308" w:rsidRPr="000D39D9">
              <w:t>process</w:t>
            </w:r>
            <w:r w:rsidRPr="000D39D9">
              <w:t xml:space="preserve"> including groups who are known to be affected by these issues? If not, what plans are in place </w:t>
            </w:r>
            <w:r w:rsidR="00651308" w:rsidRPr="000D39D9">
              <w:t>to address</w:t>
            </w:r>
            <w:r w:rsidRPr="000D39D9">
              <w:t xml:space="preserve"> gaps in the stakeholder list? </w:t>
            </w:r>
          </w:p>
        </w:tc>
      </w:tr>
      <w:tr w:rsidR="00451133" w:rsidRPr="000D39D9" w14:paraId="12784EF4" w14:textId="77777777" w:rsidTr="00902086">
        <w:trPr>
          <w:trHeight w:val="132"/>
        </w:trPr>
        <w:tc>
          <w:tcPr>
            <w:tcW w:w="9703" w:type="dxa"/>
          </w:tcPr>
          <w:p w14:paraId="5819B90C" w14:textId="2BB6DFF9" w:rsidR="00451133" w:rsidRDefault="00391381" w:rsidP="00BE6967">
            <w:pPr>
              <w:pStyle w:val="Paragraph"/>
              <w:numPr>
                <w:ilvl w:val="0"/>
                <w:numId w:val="50"/>
              </w:numPr>
              <w:spacing w:after="0"/>
            </w:pPr>
            <w:r w:rsidRPr="002609A8">
              <w:t xml:space="preserve">The </w:t>
            </w:r>
            <w:r w:rsidR="00BE6967">
              <w:t xml:space="preserve">NICE </w:t>
            </w:r>
            <w:r w:rsidRPr="002609A8">
              <w:t xml:space="preserve">People and Communities Team have suggested key stakeholders that represent groups affected by </w:t>
            </w:r>
            <w:r w:rsidR="00AF499C">
              <w:t xml:space="preserve">some of the </w:t>
            </w:r>
            <w:r w:rsidRPr="002609A8">
              <w:t>health inequalities</w:t>
            </w:r>
            <w:r w:rsidR="00AF499C">
              <w:t xml:space="preserve"> identified in section 1.2</w:t>
            </w:r>
            <w:r w:rsidRPr="002609A8">
              <w:t>. These stakeholders will be encouraged to register as stakeholders for this quality standard and will be contacted at topic engagement and consultation</w:t>
            </w:r>
            <w:r w:rsidR="002609A8" w:rsidRPr="002609A8">
              <w:t xml:space="preserve"> for their comment. </w:t>
            </w:r>
          </w:p>
          <w:p w14:paraId="50727B6D" w14:textId="77777777" w:rsidR="00F96E99" w:rsidRDefault="00F96E99" w:rsidP="00F96E99">
            <w:pPr>
              <w:rPr>
                <w:rFonts w:ascii="Arial" w:hAnsi="Arial"/>
                <w:i/>
                <w:iCs/>
              </w:rPr>
            </w:pPr>
          </w:p>
          <w:p w14:paraId="4EA45C5E" w14:textId="18CD93AD" w:rsidR="00451133" w:rsidRPr="00DA13AC" w:rsidRDefault="00451133" w:rsidP="00DA13AC">
            <w:pPr>
              <w:tabs>
                <w:tab w:val="left" w:pos="6270"/>
              </w:tabs>
              <w:rPr>
                <w:i/>
              </w:rPr>
            </w:pPr>
          </w:p>
        </w:tc>
      </w:tr>
    </w:tbl>
    <w:p w14:paraId="2C79A116" w14:textId="77777777" w:rsidR="00843091" w:rsidRPr="000D39D9" w:rsidRDefault="00843091" w:rsidP="00C14F15">
      <w:pPr>
        <w:pStyle w:val="Paragraphnonumbers"/>
        <w:rPr>
          <w:rFonts w:cs="Arial"/>
        </w:rPr>
      </w:pPr>
    </w:p>
    <w:tbl>
      <w:tblPr>
        <w:tblW w:w="9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9"/>
      </w:tblGrid>
      <w:tr w:rsidR="00651308" w:rsidRPr="000D39D9" w14:paraId="2A0D2C43" w14:textId="77777777" w:rsidTr="002C272A">
        <w:trPr>
          <w:trHeight w:val="525"/>
        </w:trPr>
        <w:tc>
          <w:tcPr>
            <w:tcW w:w="9719" w:type="dxa"/>
          </w:tcPr>
          <w:p w14:paraId="5125968B" w14:textId="0536D144" w:rsidR="00651308" w:rsidRPr="000D39D9" w:rsidRDefault="00651308" w:rsidP="00242ABB">
            <w:pPr>
              <w:pStyle w:val="Paragraph"/>
              <w:numPr>
                <w:ilvl w:val="1"/>
                <w:numId w:val="35"/>
              </w:numPr>
              <w:rPr>
                <w:rFonts w:cs="Arial"/>
              </w:rPr>
            </w:pPr>
            <w:r w:rsidRPr="00DA13AC">
              <w:lastRenderedPageBreak/>
              <w:t xml:space="preserve">How </w:t>
            </w:r>
            <w:r w:rsidR="002B0E8D">
              <w:t xml:space="preserve">will the views and experiences of those affected by </w:t>
            </w:r>
            <w:r w:rsidRPr="00DA13AC">
              <w:t>equalit</w:t>
            </w:r>
            <w:r w:rsidR="009B06BC" w:rsidRPr="00DA13AC">
              <w:t>y</w:t>
            </w:r>
            <w:r w:rsidRPr="00DA13AC">
              <w:t xml:space="preserve"> and health inequalities issues be meaningfully </w:t>
            </w:r>
            <w:r w:rsidR="009F1B51" w:rsidRPr="00DA13AC">
              <w:t>included</w:t>
            </w:r>
            <w:r w:rsidRPr="00DA13AC">
              <w:t xml:space="preserve"> in the </w:t>
            </w:r>
            <w:r w:rsidR="006320D4">
              <w:t>quality standard</w:t>
            </w:r>
            <w:r w:rsidR="006320D4" w:rsidRPr="00DA13AC">
              <w:t xml:space="preserve"> </w:t>
            </w:r>
            <w:r w:rsidRPr="00DA13AC">
              <w:t xml:space="preserve">development process going forward? </w:t>
            </w:r>
          </w:p>
        </w:tc>
      </w:tr>
      <w:tr w:rsidR="00651308" w:rsidRPr="00094590" w14:paraId="67CB7081" w14:textId="77777777" w:rsidTr="001553E9">
        <w:trPr>
          <w:trHeight w:val="3433"/>
        </w:trPr>
        <w:tc>
          <w:tcPr>
            <w:tcW w:w="9719" w:type="dxa"/>
          </w:tcPr>
          <w:p w14:paraId="37F8E21B" w14:textId="063034D7" w:rsidR="00651308" w:rsidRDefault="002609A8" w:rsidP="00BE6967">
            <w:pPr>
              <w:pStyle w:val="Paragraphnonumbers"/>
              <w:numPr>
                <w:ilvl w:val="0"/>
                <w:numId w:val="49"/>
              </w:numPr>
              <w:rPr>
                <w:iCs/>
              </w:rPr>
            </w:pPr>
            <w:r w:rsidRPr="00BC36CF">
              <w:rPr>
                <w:iCs/>
              </w:rPr>
              <w:t xml:space="preserve">The quality standard advisory committee will </w:t>
            </w:r>
            <w:r w:rsidR="00A67763">
              <w:rPr>
                <w:iCs/>
              </w:rPr>
              <w:t xml:space="preserve">contribute </w:t>
            </w:r>
            <w:r w:rsidR="00BA7E33">
              <w:rPr>
                <w:iCs/>
              </w:rPr>
              <w:t xml:space="preserve">views based on </w:t>
            </w:r>
            <w:r w:rsidR="00A67763">
              <w:rPr>
                <w:iCs/>
              </w:rPr>
              <w:t xml:space="preserve">their experience from practice and </w:t>
            </w:r>
            <w:r w:rsidR="00BA7E33">
              <w:rPr>
                <w:iCs/>
              </w:rPr>
              <w:t xml:space="preserve">will </w:t>
            </w:r>
            <w:r w:rsidR="00A67763">
              <w:rPr>
                <w:iCs/>
              </w:rPr>
              <w:t xml:space="preserve">consider equality and health inequality issues raised </w:t>
            </w:r>
            <w:r w:rsidR="00BA7E33">
              <w:rPr>
                <w:iCs/>
              </w:rPr>
              <w:t xml:space="preserve">by stakeholders </w:t>
            </w:r>
            <w:r w:rsidR="00A67763">
              <w:rPr>
                <w:iCs/>
              </w:rPr>
              <w:t xml:space="preserve">throughout development. The committee </w:t>
            </w:r>
            <w:r w:rsidRPr="00BC36CF">
              <w:rPr>
                <w:iCs/>
              </w:rPr>
              <w:t>include</w:t>
            </w:r>
            <w:r w:rsidR="00A67763">
              <w:rPr>
                <w:iCs/>
              </w:rPr>
              <w:t>s</w:t>
            </w:r>
            <w:r w:rsidRPr="00BC36CF">
              <w:rPr>
                <w:iCs/>
              </w:rPr>
              <w:t xml:space="preserve"> lay members with lived experience of the topic. </w:t>
            </w:r>
          </w:p>
          <w:p w14:paraId="76676ADC" w14:textId="77777777" w:rsidR="00585000" w:rsidRPr="00A67763" w:rsidRDefault="00585000" w:rsidP="00BE6967">
            <w:pPr>
              <w:pStyle w:val="Paragraphnonumbers"/>
              <w:numPr>
                <w:ilvl w:val="0"/>
                <w:numId w:val="49"/>
              </w:numPr>
              <w:rPr>
                <w:iCs/>
              </w:rPr>
            </w:pPr>
            <w:r>
              <w:t>Relevant key</w:t>
            </w:r>
            <w:r w:rsidRPr="002609A8">
              <w:t xml:space="preserve"> stakeholders will be encouraged to register as stakeholders for this quality standard and will be contacted at topic engagement and consultation for their comment</w:t>
            </w:r>
            <w:r>
              <w:t>, to ensure their views are presented to the committee</w:t>
            </w:r>
            <w:r w:rsidRPr="002609A8">
              <w:t>.</w:t>
            </w:r>
          </w:p>
          <w:p w14:paraId="5667D10B" w14:textId="49E427BB" w:rsidR="00A67763" w:rsidRPr="00BC36CF" w:rsidRDefault="00A67763" w:rsidP="00902086">
            <w:pPr>
              <w:pStyle w:val="Paragraphnonumbers"/>
              <w:ind w:left="360"/>
              <w:rPr>
                <w:iCs/>
              </w:rPr>
            </w:pPr>
          </w:p>
        </w:tc>
      </w:tr>
    </w:tbl>
    <w:p w14:paraId="02A7F915" w14:textId="77777777" w:rsidR="00651308" w:rsidRDefault="00651308" w:rsidP="00C14F15">
      <w:pPr>
        <w:pStyle w:val="Paragraphnonumbers"/>
        <w:rPr>
          <w:rFonts w:cs="Arial"/>
        </w:rPr>
      </w:pPr>
    </w:p>
    <w:tbl>
      <w:tblPr>
        <w:tblW w:w="97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1"/>
      </w:tblGrid>
      <w:tr w:rsidR="00843091" w:rsidRPr="00094590" w14:paraId="129495E1" w14:textId="77777777" w:rsidTr="003D03EE">
        <w:trPr>
          <w:trHeight w:val="838"/>
        </w:trPr>
        <w:tc>
          <w:tcPr>
            <w:tcW w:w="9731" w:type="dxa"/>
          </w:tcPr>
          <w:p w14:paraId="0B9FF55D" w14:textId="5F518B25" w:rsidR="00843091" w:rsidRDefault="00242ABB" w:rsidP="00242ABB">
            <w:pPr>
              <w:pStyle w:val="Paragraph"/>
              <w:numPr>
                <w:ilvl w:val="1"/>
                <w:numId w:val="35"/>
              </w:numPr>
            </w:pPr>
            <w:r>
              <w:rPr>
                <w:rFonts w:cs="Arial"/>
              </w:rPr>
              <w:t xml:space="preserve"> </w:t>
            </w:r>
            <w:bookmarkStart w:id="6" w:name="_Hlk161151815"/>
            <w:r w:rsidR="00843091" w:rsidRPr="00094590">
              <w:rPr>
                <w:rFonts w:cs="Arial"/>
              </w:rPr>
              <w:t xml:space="preserve">Has it been proposed to exclude any population groups from </w:t>
            </w:r>
            <w:r w:rsidR="006320D4">
              <w:rPr>
                <w:rFonts w:cs="Arial"/>
              </w:rPr>
              <w:t>coverage by the quality standard</w:t>
            </w:r>
            <w:r w:rsidR="00843091" w:rsidRPr="00094590">
              <w:rPr>
                <w:rFonts w:cs="Arial"/>
              </w:rPr>
              <w:t>? If yes,</w:t>
            </w:r>
            <w:r>
              <w:rPr>
                <w:rFonts w:cs="Arial"/>
              </w:rPr>
              <w:t xml:space="preserve"> could these exclusions further impact on people affected by</w:t>
            </w:r>
            <w:r w:rsidR="00843091" w:rsidRPr="00094590">
              <w:rPr>
                <w:rFonts w:cs="Arial"/>
              </w:rPr>
              <w:t xml:space="preserve"> any equality and health inequalities issues identified? </w:t>
            </w:r>
            <w:bookmarkEnd w:id="6"/>
          </w:p>
        </w:tc>
      </w:tr>
      <w:tr w:rsidR="00451133" w:rsidRPr="00094590" w14:paraId="51FC9179" w14:textId="77777777" w:rsidTr="00B025EB">
        <w:trPr>
          <w:trHeight w:val="1408"/>
        </w:trPr>
        <w:tc>
          <w:tcPr>
            <w:tcW w:w="9731" w:type="dxa"/>
          </w:tcPr>
          <w:p w14:paraId="42749075" w14:textId="35680906" w:rsidR="002609A8" w:rsidRPr="00BE6967" w:rsidRDefault="002609A8" w:rsidP="00451133">
            <w:pPr>
              <w:pStyle w:val="Paragraph"/>
              <w:rPr>
                <w:rFonts w:cs="Arial"/>
              </w:rPr>
            </w:pPr>
            <w:r w:rsidRPr="00BE6967">
              <w:rPr>
                <w:rFonts w:cs="Arial"/>
              </w:rPr>
              <w:t xml:space="preserve">No population groups will be excluded from coverage by the quality </w:t>
            </w:r>
            <w:r w:rsidR="009D6126" w:rsidRPr="00BE6967">
              <w:rPr>
                <w:rFonts w:cs="Arial"/>
              </w:rPr>
              <w:t>standard,</w:t>
            </w:r>
            <w:r w:rsidRPr="00BE6967">
              <w:rPr>
                <w:rFonts w:cs="Arial"/>
              </w:rPr>
              <w:t xml:space="preserve"> but existing</w:t>
            </w:r>
            <w:r w:rsidR="00BC36CF" w:rsidRPr="00BE6967">
              <w:rPr>
                <w:rFonts w:cs="Arial"/>
              </w:rPr>
              <w:t xml:space="preserve"> NICE</w:t>
            </w:r>
            <w:r w:rsidRPr="00BE6967">
              <w:rPr>
                <w:rFonts w:cs="Arial"/>
              </w:rPr>
              <w:t xml:space="preserve"> quality standards may have relevant quality statements</w:t>
            </w:r>
            <w:r w:rsidR="00BC36CF" w:rsidRPr="00BE6967">
              <w:rPr>
                <w:rFonts w:cs="Arial"/>
              </w:rPr>
              <w:t xml:space="preserve"> which </w:t>
            </w:r>
            <w:r w:rsidRPr="00BE6967">
              <w:rPr>
                <w:rFonts w:cs="Arial"/>
              </w:rPr>
              <w:t>would not be repeated</w:t>
            </w:r>
            <w:r w:rsidR="00BC36CF" w:rsidRPr="00BE6967">
              <w:rPr>
                <w:rFonts w:cs="Arial"/>
              </w:rPr>
              <w:t xml:space="preserve"> in this quality standard</w:t>
            </w:r>
            <w:r w:rsidRPr="00BE6967">
              <w:rPr>
                <w:rFonts w:cs="Arial"/>
              </w:rPr>
              <w:t>:</w:t>
            </w:r>
          </w:p>
          <w:p w14:paraId="6F141834" w14:textId="088C3276" w:rsidR="00BC36CF" w:rsidRPr="00BE6967" w:rsidRDefault="00BC36CF" w:rsidP="002609A8">
            <w:pPr>
              <w:pStyle w:val="Paragraph"/>
              <w:numPr>
                <w:ilvl w:val="0"/>
                <w:numId w:val="48"/>
              </w:numPr>
              <w:rPr>
                <w:rFonts w:cs="Arial"/>
              </w:rPr>
            </w:pPr>
            <w:hyperlink r:id="rId30" w:history="1">
              <w:r w:rsidRPr="00BE6967">
                <w:rPr>
                  <w:rStyle w:val="Hyperlink"/>
                  <w:rFonts w:cs="Arial"/>
                </w:rPr>
                <w:t>Service user experience in adult mental health services (QS14)</w:t>
              </w:r>
            </w:hyperlink>
          </w:p>
          <w:p w14:paraId="4ED18FBB" w14:textId="16A91194" w:rsidR="002609A8" w:rsidRPr="00BE6967" w:rsidRDefault="002609A8" w:rsidP="002609A8">
            <w:pPr>
              <w:pStyle w:val="Paragraph"/>
              <w:numPr>
                <w:ilvl w:val="0"/>
                <w:numId w:val="48"/>
              </w:numPr>
              <w:rPr>
                <w:rFonts w:cs="Arial"/>
              </w:rPr>
            </w:pPr>
            <w:hyperlink r:id="rId31" w:history="1">
              <w:r w:rsidRPr="00BE6967">
                <w:rPr>
                  <w:rStyle w:val="Hyperlink"/>
                  <w:rFonts w:cs="Arial"/>
                </w:rPr>
                <w:t>Self-harm</w:t>
              </w:r>
              <w:r w:rsidR="00BC36CF" w:rsidRPr="00BE6967">
                <w:rPr>
                  <w:rStyle w:val="Hyperlink"/>
                  <w:rFonts w:cs="Arial"/>
                </w:rPr>
                <w:t xml:space="preserve"> (QS34)</w:t>
              </w:r>
            </w:hyperlink>
          </w:p>
          <w:p w14:paraId="5CA07907" w14:textId="1256D45F" w:rsidR="002609A8" w:rsidRPr="00BE6967" w:rsidRDefault="002609A8" w:rsidP="00BC36CF">
            <w:pPr>
              <w:pStyle w:val="Paragraph"/>
              <w:numPr>
                <w:ilvl w:val="0"/>
                <w:numId w:val="48"/>
              </w:numPr>
              <w:rPr>
                <w:rFonts w:cs="Arial"/>
              </w:rPr>
            </w:pPr>
            <w:hyperlink r:id="rId32" w:history="1">
              <w:r w:rsidRPr="00BE6967">
                <w:rPr>
                  <w:rStyle w:val="Hyperlink"/>
                  <w:rFonts w:cs="Arial"/>
                </w:rPr>
                <w:t>Autism</w:t>
              </w:r>
              <w:r w:rsidR="00BC36CF" w:rsidRPr="00BE6967">
                <w:rPr>
                  <w:rStyle w:val="Hyperlink"/>
                  <w:rFonts w:cs="Arial"/>
                </w:rPr>
                <w:t xml:space="preserve"> (QS51)</w:t>
              </w:r>
            </w:hyperlink>
          </w:p>
          <w:p w14:paraId="3A0CDB91" w14:textId="2B6AFC47" w:rsidR="00374AE7" w:rsidRPr="00BE6967" w:rsidRDefault="00374AE7" w:rsidP="00BC36CF">
            <w:pPr>
              <w:pStyle w:val="Paragraph"/>
              <w:numPr>
                <w:ilvl w:val="0"/>
                <w:numId w:val="48"/>
              </w:numPr>
              <w:rPr>
                <w:rFonts w:cs="Arial"/>
              </w:rPr>
            </w:pPr>
            <w:hyperlink r:id="rId33" w:history="1">
              <w:r w:rsidRPr="00BE6967">
                <w:rPr>
                  <w:rStyle w:val="Hyperlink"/>
                  <w:rFonts w:cs="Arial"/>
                </w:rPr>
                <w:t>Antisocial behaviour and conduct disorders in children and young people (QS59)</w:t>
              </w:r>
            </w:hyperlink>
          </w:p>
          <w:p w14:paraId="6DC0817B" w14:textId="253E9C3F" w:rsidR="00BC36CF" w:rsidRPr="00BE6967" w:rsidRDefault="00BC36CF" w:rsidP="00BC36CF">
            <w:pPr>
              <w:pStyle w:val="Paragraph"/>
              <w:numPr>
                <w:ilvl w:val="0"/>
                <w:numId w:val="48"/>
              </w:numPr>
              <w:rPr>
                <w:rFonts w:cs="Arial"/>
              </w:rPr>
            </w:pPr>
            <w:hyperlink r:id="rId34" w:history="1">
              <w:r w:rsidRPr="00BE6967">
                <w:rPr>
                  <w:rStyle w:val="Hyperlink"/>
                  <w:rFonts w:cs="Arial"/>
                </w:rPr>
                <w:t>Personality disorders: borderline and antisocial (QS88)</w:t>
              </w:r>
            </w:hyperlink>
          </w:p>
          <w:p w14:paraId="361DA80F" w14:textId="77777777" w:rsidR="002609A8" w:rsidRPr="00BE6967" w:rsidRDefault="00BC36CF" w:rsidP="002609A8">
            <w:pPr>
              <w:pStyle w:val="Paragraph"/>
              <w:numPr>
                <w:ilvl w:val="0"/>
                <w:numId w:val="48"/>
              </w:numPr>
              <w:rPr>
                <w:rFonts w:cs="Arial"/>
              </w:rPr>
            </w:pPr>
            <w:hyperlink r:id="rId35" w:history="1">
              <w:r w:rsidRPr="00BE6967">
                <w:rPr>
                  <w:rStyle w:val="Hyperlink"/>
                  <w:rFonts w:cs="Arial"/>
                </w:rPr>
                <w:t>Learning disability: behaviour that challenges (QS101)</w:t>
              </w:r>
            </w:hyperlink>
          </w:p>
          <w:p w14:paraId="7870681D" w14:textId="751FFD71" w:rsidR="00374AE7" w:rsidRPr="00BE6967" w:rsidRDefault="00374AE7" w:rsidP="002609A8">
            <w:pPr>
              <w:pStyle w:val="Paragraph"/>
              <w:numPr>
                <w:ilvl w:val="0"/>
                <w:numId w:val="48"/>
              </w:numPr>
              <w:rPr>
                <w:rFonts w:cs="Arial"/>
              </w:rPr>
            </w:pPr>
            <w:hyperlink r:id="rId36" w:history="1">
              <w:r w:rsidRPr="00BE6967">
                <w:rPr>
                  <w:rStyle w:val="Hyperlink"/>
                  <w:rFonts w:cs="Arial"/>
                </w:rPr>
                <w:t>Mental health of adults in contact with the criminal justice system (QS163)</w:t>
              </w:r>
            </w:hyperlink>
          </w:p>
          <w:p w14:paraId="694688D7" w14:textId="56DAAF99" w:rsidR="00BC36CF" w:rsidRPr="00BC36CF" w:rsidRDefault="00BC36CF" w:rsidP="00BC36CF">
            <w:pPr>
              <w:pStyle w:val="Paragraph"/>
              <w:numPr>
                <w:ilvl w:val="0"/>
                <w:numId w:val="48"/>
              </w:numPr>
              <w:rPr>
                <w:rFonts w:cs="Arial"/>
                <w:i/>
                <w:iCs/>
              </w:rPr>
            </w:pPr>
            <w:hyperlink r:id="rId37" w:history="1">
              <w:r w:rsidRPr="00BE6967">
                <w:rPr>
                  <w:rStyle w:val="Hyperlink"/>
                  <w:rFonts w:cs="Arial"/>
                </w:rPr>
                <w:t>Dementia (QS184)</w:t>
              </w:r>
            </w:hyperlink>
          </w:p>
        </w:tc>
      </w:tr>
    </w:tbl>
    <w:p w14:paraId="6165A1FA" w14:textId="77777777" w:rsidR="00843091" w:rsidRDefault="00843091" w:rsidP="00C14F15">
      <w:pPr>
        <w:pStyle w:val="Paragraphnonumbers"/>
        <w:rPr>
          <w:rFonts w:cs="Arial"/>
        </w:rPr>
      </w:pPr>
    </w:p>
    <w:p w14:paraId="32D28A73" w14:textId="17922995" w:rsidR="001431B0" w:rsidRPr="0078563E" w:rsidRDefault="001431B0" w:rsidP="001431B0">
      <w:pPr>
        <w:pStyle w:val="Paragraphnonumbers"/>
        <w:spacing w:after="0"/>
        <w:rPr>
          <w:rFonts w:cs="Arial"/>
        </w:rPr>
      </w:pPr>
      <w:r w:rsidRPr="0078563E">
        <w:rPr>
          <w:rFonts w:cs="Arial"/>
        </w:rPr>
        <w:t xml:space="preserve">Completed by </w:t>
      </w:r>
      <w:r>
        <w:rPr>
          <w:rFonts w:cs="Arial"/>
        </w:rPr>
        <w:t xml:space="preserve">lead analyst: </w:t>
      </w:r>
      <w:r w:rsidR="00374AE7">
        <w:rPr>
          <w:rFonts w:cs="Arial"/>
        </w:rPr>
        <w:t>Charlotte Fairclough</w:t>
      </w:r>
    </w:p>
    <w:p w14:paraId="52163644" w14:textId="77777777" w:rsidR="001431B0" w:rsidRPr="0078563E" w:rsidRDefault="001431B0" w:rsidP="001431B0">
      <w:pPr>
        <w:pStyle w:val="Paragraphnonumbers"/>
        <w:spacing w:after="0"/>
        <w:rPr>
          <w:rFonts w:cs="Arial"/>
        </w:rPr>
      </w:pPr>
    </w:p>
    <w:p w14:paraId="392CBC66" w14:textId="4E309F7B" w:rsidR="001431B0" w:rsidRPr="0078563E" w:rsidRDefault="001431B0" w:rsidP="001431B0">
      <w:pPr>
        <w:pStyle w:val="Paragraphnonumbers"/>
        <w:spacing w:after="0"/>
        <w:rPr>
          <w:rFonts w:cs="Arial"/>
        </w:rPr>
      </w:pPr>
      <w:r w:rsidRPr="0078563E">
        <w:rPr>
          <w:rFonts w:cs="Arial"/>
        </w:rPr>
        <w:lastRenderedPageBreak/>
        <w:t>Date</w:t>
      </w:r>
      <w:r>
        <w:rPr>
          <w:rFonts w:cs="Arial"/>
        </w:rPr>
        <w:t xml:space="preserve">: </w:t>
      </w:r>
      <w:r w:rsidR="000A1639">
        <w:rPr>
          <w:rFonts w:cs="Arial"/>
        </w:rPr>
        <w:t>04/03/2026</w:t>
      </w:r>
    </w:p>
    <w:p w14:paraId="62CF53E5" w14:textId="77777777" w:rsidR="001431B0" w:rsidRDefault="001431B0" w:rsidP="001431B0">
      <w:pPr>
        <w:pStyle w:val="Paragraphnonumbers"/>
        <w:spacing w:after="0"/>
        <w:rPr>
          <w:rFonts w:cs="Arial"/>
        </w:rPr>
      </w:pPr>
    </w:p>
    <w:p w14:paraId="46D256C1" w14:textId="38EAF9B5" w:rsidR="001431B0" w:rsidRPr="0078563E" w:rsidRDefault="001431B0" w:rsidP="001431B0">
      <w:pPr>
        <w:pStyle w:val="Paragraphnonumbers"/>
        <w:spacing w:after="0"/>
        <w:rPr>
          <w:rFonts w:cs="Arial"/>
        </w:rPr>
      </w:pPr>
      <w:r w:rsidRPr="0078563E">
        <w:rPr>
          <w:rFonts w:cs="Arial"/>
        </w:rPr>
        <w:t>Approved</w:t>
      </w:r>
      <w:r>
        <w:rPr>
          <w:rFonts w:cs="Arial"/>
        </w:rPr>
        <w:t xml:space="preserve"> by NICE quality assurance lead: </w:t>
      </w:r>
      <w:r w:rsidR="00C1316C">
        <w:rPr>
          <w:rFonts w:cs="Arial"/>
        </w:rPr>
        <w:t>Mark Minchin</w:t>
      </w:r>
    </w:p>
    <w:p w14:paraId="0E56F1E6" w14:textId="77777777" w:rsidR="001431B0" w:rsidRPr="0078563E" w:rsidRDefault="001431B0" w:rsidP="001431B0">
      <w:pPr>
        <w:pStyle w:val="Paragraphnonumbers"/>
        <w:spacing w:after="0"/>
        <w:rPr>
          <w:rFonts w:cs="Arial"/>
        </w:rPr>
      </w:pPr>
    </w:p>
    <w:p w14:paraId="388AB87B" w14:textId="5BCB7F0D" w:rsidR="001431B0" w:rsidRPr="0078563E" w:rsidRDefault="001431B0" w:rsidP="001431B0">
      <w:pPr>
        <w:pStyle w:val="Paragraphnonumbers"/>
        <w:spacing w:after="0"/>
        <w:rPr>
          <w:rFonts w:cs="Arial"/>
        </w:rPr>
      </w:pPr>
      <w:r w:rsidRPr="0078563E">
        <w:rPr>
          <w:rFonts w:cs="Arial"/>
        </w:rPr>
        <w:t>Date</w:t>
      </w:r>
      <w:r w:rsidRPr="001431B0">
        <w:rPr>
          <w:rFonts w:cs="Arial"/>
          <w:i/>
          <w:iCs/>
        </w:rPr>
        <w:t xml:space="preserve">: </w:t>
      </w:r>
      <w:r w:rsidR="008917E6">
        <w:rPr>
          <w:rFonts w:cs="Arial"/>
        </w:rPr>
        <w:t>09</w:t>
      </w:r>
      <w:r w:rsidRPr="001431B0">
        <w:rPr>
          <w:rFonts w:cs="Arial"/>
        </w:rPr>
        <w:t>/</w:t>
      </w:r>
      <w:r w:rsidR="008917E6">
        <w:rPr>
          <w:rFonts w:cs="Arial"/>
        </w:rPr>
        <w:t>03</w:t>
      </w:r>
      <w:r w:rsidRPr="001431B0">
        <w:rPr>
          <w:rFonts w:cs="Arial"/>
        </w:rPr>
        <w:t>/</w:t>
      </w:r>
      <w:r w:rsidR="008917E6">
        <w:rPr>
          <w:rFonts w:cs="Arial"/>
        </w:rPr>
        <w:t>2026</w:t>
      </w:r>
    </w:p>
    <w:p w14:paraId="09CB086D" w14:textId="70A3ECC3" w:rsidR="009623B5" w:rsidRDefault="009623B5" w:rsidP="006D6709">
      <w:pPr>
        <w:pStyle w:val="Heading1"/>
      </w:pPr>
    </w:p>
    <w:p w14:paraId="1CA24896" w14:textId="77777777" w:rsidR="00DA0765" w:rsidRDefault="00DA0765" w:rsidP="003D03EE">
      <w:pPr>
        <w:rPr>
          <w:b/>
          <w:kern w:val="32"/>
          <w:sz w:val="28"/>
        </w:rPr>
      </w:pPr>
    </w:p>
    <w:p w14:paraId="47D23DD1" w14:textId="77777777" w:rsidR="00712E9A" w:rsidRDefault="00712E9A" w:rsidP="00DA0765">
      <w:pPr>
        <w:pStyle w:val="pf0"/>
        <w:rPr>
          <w:rStyle w:val="cf01"/>
        </w:rPr>
      </w:pPr>
    </w:p>
    <w:p w14:paraId="26C9B3D8" w14:textId="77777777" w:rsidR="00712E9A" w:rsidRDefault="00712E9A" w:rsidP="00DA0765">
      <w:pPr>
        <w:pStyle w:val="pf0"/>
        <w:rPr>
          <w:rStyle w:val="cf01"/>
        </w:rPr>
      </w:pPr>
    </w:p>
    <w:p w14:paraId="1658850E" w14:textId="77777777" w:rsidR="00712E9A" w:rsidRDefault="00712E9A" w:rsidP="00DA0765">
      <w:pPr>
        <w:pStyle w:val="pf0"/>
        <w:rPr>
          <w:rStyle w:val="cf01"/>
        </w:rPr>
      </w:pPr>
    </w:p>
    <w:p w14:paraId="41E675B6" w14:textId="77777777" w:rsidR="00712E9A" w:rsidRDefault="00712E9A" w:rsidP="00DA0765">
      <w:pPr>
        <w:pStyle w:val="pf0"/>
        <w:rPr>
          <w:rStyle w:val="cf01"/>
        </w:rPr>
      </w:pPr>
    </w:p>
    <w:p w14:paraId="183F04DF" w14:textId="77777777" w:rsidR="00712E9A" w:rsidRDefault="00712E9A" w:rsidP="00DA0765">
      <w:pPr>
        <w:pStyle w:val="pf0"/>
        <w:rPr>
          <w:rStyle w:val="cf01"/>
        </w:rPr>
      </w:pPr>
    </w:p>
    <w:p w14:paraId="5F650468" w14:textId="77777777" w:rsidR="00712E9A" w:rsidRDefault="00712E9A" w:rsidP="00DA0765">
      <w:pPr>
        <w:pStyle w:val="pf0"/>
        <w:rPr>
          <w:rStyle w:val="cf01"/>
        </w:rPr>
      </w:pPr>
    </w:p>
    <w:p w14:paraId="0253DCB8" w14:textId="1814460A" w:rsidR="00DA0765" w:rsidRPr="003D03EE" w:rsidRDefault="00DA0765" w:rsidP="00DA0765">
      <w:pPr>
        <w:pStyle w:val="pf0"/>
        <w:rPr>
          <w:b/>
          <w:kern w:val="32"/>
          <w:sz w:val="28"/>
        </w:rPr>
      </w:pPr>
      <w:r w:rsidRPr="002562E6">
        <w:rPr>
          <w:rStyle w:val="cf01"/>
        </w:rPr>
        <w:t xml:space="preserve">© NICE </w:t>
      </w:r>
      <w:r w:rsidR="008E38B9" w:rsidRPr="00902086">
        <w:rPr>
          <w:rStyle w:val="cf01"/>
        </w:rPr>
        <w:t>2026</w:t>
      </w:r>
      <w:r w:rsidRPr="00902086">
        <w:rPr>
          <w:rStyle w:val="cf11"/>
        </w:rPr>
        <w:t>.</w:t>
      </w:r>
      <w:r w:rsidRPr="00902086">
        <w:rPr>
          <w:rStyle w:val="cf01"/>
        </w:rPr>
        <w:t xml:space="preserve"> All</w:t>
      </w:r>
      <w:r>
        <w:rPr>
          <w:rStyle w:val="cf01"/>
        </w:rPr>
        <w:t xml:space="preserve"> rights reserved. Subject to </w:t>
      </w:r>
      <w:hyperlink r:id="rId38" w:anchor="notice-of-rights" w:history="1">
        <w:r>
          <w:rPr>
            <w:rStyle w:val="cf01"/>
            <w:color w:val="0000FF"/>
            <w:u w:val="single"/>
          </w:rPr>
          <w:t>Notice of rights</w:t>
        </w:r>
      </w:hyperlink>
      <w:r>
        <w:rPr>
          <w:rStyle w:val="cf01"/>
        </w:rPr>
        <w:t>.</w:t>
      </w:r>
    </w:p>
    <w:sectPr w:rsidR="00DA0765" w:rsidRPr="003D03EE" w:rsidSect="00636759">
      <w:headerReference w:type="default" r:id="rId39"/>
      <w:footerReference w:type="default" r:id="rId4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6D2A9F" w14:textId="77777777" w:rsidR="00AC7299" w:rsidRDefault="00AC7299" w:rsidP="00446BEE">
      <w:r>
        <w:separator/>
      </w:r>
    </w:p>
  </w:endnote>
  <w:endnote w:type="continuationSeparator" w:id="0">
    <w:p w14:paraId="15AC0654" w14:textId="77777777" w:rsidR="00AC7299" w:rsidRDefault="00AC7299" w:rsidP="00446BEE">
      <w:r>
        <w:continuationSeparator/>
      </w:r>
    </w:p>
  </w:endnote>
  <w:endnote w:type="continuationNotice" w:id="1">
    <w:p w14:paraId="34DF041E" w14:textId="77777777" w:rsidR="00AC7299" w:rsidRDefault="00AC72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6BBA3" w14:textId="77777777" w:rsidR="00516E2E" w:rsidRDefault="00516E2E">
    <w:pPr>
      <w:pStyle w:val="Footer"/>
      <w:jc w:val="center"/>
    </w:pPr>
    <w:r>
      <w:fldChar w:fldCharType="begin"/>
    </w:r>
    <w:r>
      <w:instrText xml:space="preserve"> PAGE   \* MERGEFORMAT </w:instrText>
    </w:r>
    <w:r>
      <w:fldChar w:fldCharType="separate"/>
    </w:r>
    <w:r w:rsidR="00B03DBB">
      <w:rPr>
        <w:noProof/>
      </w:rPr>
      <w:t>6</w:t>
    </w:r>
    <w:r>
      <w:rPr>
        <w:noProof/>
      </w:rPr>
      <w:fldChar w:fldCharType="end"/>
    </w:r>
  </w:p>
  <w:p w14:paraId="6EC92EC9" w14:textId="77777777" w:rsidR="00446BEE" w:rsidRDefault="00446B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36A1CC" w14:textId="77777777" w:rsidR="00AC7299" w:rsidRDefault="00AC7299" w:rsidP="00446BEE">
      <w:r>
        <w:separator/>
      </w:r>
    </w:p>
  </w:footnote>
  <w:footnote w:type="continuationSeparator" w:id="0">
    <w:p w14:paraId="37C3C733" w14:textId="77777777" w:rsidR="00AC7299" w:rsidRDefault="00AC7299" w:rsidP="00446BEE">
      <w:r>
        <w:continuationSeparator/>
      </w:r>
    </w:p>
  </w:footnote>
  <w:footnote w:type="continuationNotice" w:id="1">
    <w:p w14:paraId="4702B6E8" w14:textId="77777777" w:rsidR="00AC7299" w:rsidRDefault="00AC729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FEAF5" w14:textId="16FE7B49" w:rsidR="00DF198B" w:rsidRDefault="00FE16C4">
    <w:pPr>
      <w:pStyle w:val="Header"/>
      <w:rPr>
        <w:rFonts w:cs="Arial"/>
        <w:b/>
        <w:sz w:val="20"/>
        <w:szCs w:val="20"/>
      </w:rPr>
    </w:pPr>
    <w:r>
      <w:rPr>
        <w:rFonts w:cs="Arial"/>
        <w:b/>
        <w:sz w:val="20"/>
        <w:szCs w:val="20"/>
      </w:rPr>
      <w:tab/>
    </w:r>
  </w:p>
  <w:p w14:paraId="529723B2" w14:textId="77777777" w:rsidR="007E3B7D" w:rsidRPr="000528AA" w:rsidRDefault="007E3B7D">
    <w:pPr>
      <w:pStyle w:val="Header"/>
      <w:rPr>
        <w:rFonts w:cs="Arial"/>
        <w:b/>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B63E0"/>
    <w:multiLevelType w:val="hybridMultilevel"/>
    <w:tmpl w:val="5C56D94C"/>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55661CF"/>
    <w:multiLevelType w:val="multilevel"/>
    <w:tmpl w:val="34BA3E5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58F60C5"/>
    <w:multiLevelType w:val="multilevel"/>
    <w:tmpl w:val="D91CB97A"/>
    <w:lvl w:ilvl="0">
      <w:start w:val="6"/>
      <w:numFmt w:val="decimal"/>
      <w:lvlText w:val="%1."/>
      <w:lvlJc w:val="left"/>
      <w:pPr>
        <w:ind w:left="357" w:hanging="357"/>
      </w:pPr>
      <w:rPr>
        <w:rFonts w:hint="default"/>
      </w:rPr>
    </w:lvl>
    <w:lvl w:ilvl="1">
      <w:numFmt w:val="decimal"/>
      <w:lvlRestart w:val="0"/>
      <w:lvlText w:val="%1.%2"/>
      <w:lvlJc w:val="left"/>
      <w:pPr>
        <w:ind w:left="567" w:hanging="567"/>
      </w:pPr>
      <w:rPr>
        <w:rFonts w:hint="default"/>
        <w:b w:val="0"/>
        <w:bCs/>
        <w:i w:val="0"/>
        <w:iCs w:val="0"/>
        <w:sz w:val="24"/>
        <w:szCs w:val="24"/>
      </w:rPr>
    </w:lvl>
    <w:lvl w:ilvl="2">
      <w:start w:val="1"/>
      <w:numFmt w:val="decimal"/>
      <w:isLgl/>
      <w:lvlText w:val="%1.%2.%3"/>
      <w:lvlJc w:val="left"/>
      <w:pPr>
        <w:ind w:left="357" w:hanging="357"/>
      </w:pPr>
      <w:rPr>
        <w:rFonts w:hint="default"/>
        <w:b w:val="0"/>
        <w:bCs/>
      </w:rPr>
    </w:lvl>
    <w:lvl w:ilvl="3">
      <w:start w:val="1"/>
      <w:numFmt w:val="decimal"/>
      <w:isLgl/>
      <w:lvlText w:val="%1.%2.%3.%4"/>
      <w:lvlJc w:val="left"/>
      <w:pPr>
        <w:ind w:left="357" w:hanging="357"/>
      </w:pPr>
      <w:rPr>
        <w:rFonts w:hint="default"/>
        <w:b/>
      </w:rPr>
    </w:lvl>
    <w:lvl w:ilvl="4">
      <w:start w:val="1"/>
      <w:numFmt w:val="decimal"/>
      <w:isLgl/>
      <w:lvlText w:val="%1.%2.%3.%4.%5"/>
      <w:lvlJc w:val="left"/>
      <w:pPr>
        <w:ind w:left="357" w:hanging="357"/>
      </w:pPr>
      <w:rPr>
        <w:rFonts w:hint="default"/>
        <w:b/>
      </w:rPr>
    </w:lvl>
    <w:lvl w:ilvl="5">
      <w:start w:val="1"/>
      <w:numFmt w:val="decimal"/>
      <w:isLgl/>
      <w:lvlText w:val="%1.%2.%3.%4.%5.%6"/>
      <w:lvlJc w:val="left"/>
      <w:pPr>
        <w:ind w:left="357" w:hanging="357"/>
      </w:pPr>
      <w:rPr>
        <w:rFonts w:hint="default"/>
        <w:b/>
      </w:rPr>
    </w:lvl>
    <w:lvl w:ilvl="6">
      <w:start w:val="1"/>
      <w:numFmt w:val="decimal"/>
      <w:isLgl/>
      <w:lvlText w:val="%1.%2.%3.%4.%5.%6.%7"/>
      <w:lvlJc w:val="left"/>
      <w:pPr>
        <w:ind w:left="357" w:hanging="357"/>
      </w:pPr>
      <w:rPr>
        <w:rFonts w:hint="default"/>
        <w:b/>
      </w:rPr>
    </w:lvl>
    <w:lvl w:ilvl="7">
      <w:start w:val="1"/>
      <w:numFmt w:val="decimal"/>
      <w:isLgl/>
      <w:lvlText w:val="%1.%2.%3.%4.%5.%6.%7.%8"/>
      <w:lvlJc w:val="left"/>
      <w:pPr>
        <w:ind w:left="357" w:hanging="357"/>
      </w:pPr>
      <w:rPr>
        <w:rFonts w:hint="default"/>
        <w:b/>
      </w:rPr>
    </w:lvl>
    <w:lvl w:ilvl="8">
      <w:start w:val="1"/>
      <w:numFmt w:val="decimal"/>
      <w:isLgl/>
      <w:lvlText w:val="%1.%2.%3.%4.%5.%6.%7.%8.%9"/>
      <w:lvlJc w:val="left"/>
      <w:pPr>
        <w:ind w:left="357" w:hanging="357"/>
      </w:pPr>
      <w:rPr>
        <w:rFonts w:hint="default"/>
        <w:b/>
      </w:rPr>
    </w:lvl>
  </w:abstractNum>
  <w:abstractNum w:abstractNumId="3" w15:restartNumberingAfterBreak="0">
    <w:nsid w:val="068C60FC"/>
    <w:multiLevelType w:val="hybridMultilevel"/>
    <w:tmpl w:val="C01EB06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6DC5566"/>
    <w:multiLevelType w:val="multilevel"/>
    <w:tmpl w:val="FFBA2AF4"/>
    <w:lvl w:ilvl="0">
      <w:start w:val="4"/>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5" w15:restartNumberingAfterBreak="0">
    <w:nsid w:val="0F2410B6"/>
    <w:multiLevelType w:val="hybridMultilevel"/>
    <w:tmpl w:val="3062AADC"/>
    <w:lvl w:ilvl="0" w:tplc="4000CD2E">
      <w:start w:val="1"/>
      <w:numFmt w:val="decimal"/>
      <w:lvlText w:val="%1)"/>
      <w:lvlJc w:val="left"/>
      <w:pPr>
        <w:ind w:left="360" w:hanging="360"/>
      </w:pPr>
      <w:rPr>
        <w:rFonts w:hint="default"/>
      </w:r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1B15797"/>
    <w:multiLevelType w:val="multilevel"/>
    <w:tmpl w:val="69E29016"/>
    <w:lvl w:ilvl="0">
      <w:start w:val="1"/>
      <w:numFmt w:val="decimal"/>
      <w:lvlText w:val="%1"/>
      <w:lvlJc w:val="left"/>
      <w:pPr>
        <w:ind w:left="405" w:hanging="405"/>
      </w:pPr>
      <w:rPr>
        <w:rFonts w:hint="default"/>
      </w:rPr>
    </w:lvl>
    <w:lvl w:ilvl="1">
      <w:start w:val="1"/>
      <w:numFmt w:val="decimal"/>
      <w:lvlText w:val="%1.%2"/>
      <w:lvlJc w:val="left"/>
      <w:pPr>
        <w:ind w:left="567" w:hanging="567"/>
      </w:pPr>
      <w:rPr>
        <w:rFonts w:hint="default"/>
        <w:b w:val="0"/>
        <w:bCs/>
        <w:i w:val="0"/>
        <w:iCs w:val="0"/>
        <w:sz w:val="24"/>
        <w:szCs w:val="24"/>
      </w:rPr>
    </w:lvl>
    <w:lvl w:ilvl="2">
      <w:start w:val="1"/>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12016C3F"/>
    <w:multiLevelType w:val="hybridMultilevel"/>
    <w:tmpl w:val="11A0633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5575EB3"/>
    <w:multiLevelType w:val="hybridMultilevel"/>
    <w:tmpl w:val="D22C660A"/>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176372C0"/>
    <w:multiLevelType w:val="multilevel"/>
    <w:tmpl w:val="E1FCFD9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EFE40EB"/>
    <w:multiLevelType w:val="hybridMultilevel"/>
    <w:tmpl w:val="82988BDA"/>
    <w:lvl w:ilvl="0" w:tplc="D4FE9294">
      <w:start w:val="1"/>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5134BD"/>
    <w:multiLevelType w:val="multilevel"/>
    <w:tmpl w:val="91D6538A"/>
    <w:lvl w:ilvl="0">
      <w:start w:val="3"/>
      <w:numFmt w:val="decimal"/>
      <w:lvlText w:val="%1"/>
      <w:lvlJc w:val="left"/>
      <w:pPr>
        <w:ind w:left="405" w:hanging="405"/>
      </w:pPr>
      <w:rPr>
        <w:rFonts w:hint="default"/>
      </w:rPr>
    </w:lvl>
    <w:lvl w:ilvl="1">
      <w:start w:val="1"/>
      <w:numFmt w:val="decimal"/>
      <w:lvlText w:val="%1.%2"/>
      <w:lvlJc w:val="left"/>
      <w:pPr>
        <w:ind w:left="567" w:hanging="567"/>
      </w:pPr>
      <w:rPr>
        <w:rFonts w:hint="default"/>
        <w:b w:val="0"/>
        <w:bCs/>
        <w:i w:val="0"/>
        <w:iCs w:val="0"/>
        <w:sz w:val="24"/>
        <w:szCs w:val="24"/>
      </w:rPr>
    </w:lvl>
    <w:lvl w:ilvl="2">
      <w:start w:val="1"/>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2" w15:restartNumberingAfterBreak="0">
    <w:nsid w:val="22B40C83"/>
    <w:multiLevelType w:val="hybridMultilevel"/>
    <w:tmpl w:val="4E349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2E853F9"/>
    <w:multiLevelType w:val="hybridMultilevel"/>
    <w:tmpl w:val="266EAAC2"/>
    <w:lvl w:ilvl="0" w:tplc="56E621DC">
      <w:start w:val="1"/>
      <w:numFmt w:val="bullet"/>
      <w:pStyle w:val="Subbullets"/>
      <w:lvlText w:val="­"/>
      <w:lvlJc w:val="left"/>
      <w:pPr>
        <w:ind w:left="1174" w:hanging="454"/>
      </w:pPr>
      <w:rPr>
        <w:rFonts w:ascii="Courier New" w:hAnsi="Courier New" w:hint="default"/>
      </w:rPr>
    </w:lvl>
    <w:lvl w:ilvl="1" w:tplc="08090003" w:tentative="1">
      <w:start w:val="1"/>
      <w:numFmt w:val="bullet"/>
      <w:lvlText w:val="o"/>
      <w:lvlJc w:val="left"/>
      <w:pPr>
        <w:ind w:left="1026" w:hanging="360"/>
      </w:pPr>
      <w:rPr>
        <w:rFonts w:ascii="Courier New" w:hAnsi="Courier New" w:cs="Courier New" w:hint="default"/>
      </w:rPr>
    </w:lvl>
    <w:lvl w:ilvl="2" w:tplc="08090005" w:tentative="1">
      <w:start w:val="1"/>
      <w:numFmt w:val="bullet"/>
      <w:lvlText w:val=""/>
      <w:lvlJc w:val="left"/>
      <w:pPr>
        <w:ind w:left="1746" w:hanging="360"/>
      </w:pPr>
      <w:rPr>
        <w:rFonts w:ascii="Wingdings" w:hAnsi="Wingdings" w:hint="default"/>
      </w:rPr>
    </w:lvl>
    <w:lvl w:ilvl="3" w:tplc="08090001" w:tentative="1">
      <w:start w:val="1"/>
      <w:numFmt w:val="bullet"/>
      <w:lvlText w:val=""/>
      <w:lvlJc w:val="left"/>
      <w:pPr>
        <w:ind w:left="2466" w:hanging="360"/>
      </w:pPr>
      <w:rPr>
        <w:rFonts w:ascii="Symbol" w:hAnsi="Symbol" w:hint="default"/>
      </w:rPr>
    </w:lvl>
    <w:lvl w:ilvl="4" w:tplc="08090003" w:tentative="1">
      <w:start w:val="1"/>
      <w:numFmt w:val="bullet"/>
      <w:lvlText w:val="o"/>
      <w:lvlJc w:val="left"/>
      <w:pPr>
        <w:ind w:left="3186" w:hanging="360"/>
      </w:pPr>
      <w:rPr>
        <w:rFonts w:ascii="Courier New" w:hAnsi="Courier New" w:cs="Courier New" w:hint="default"/>
      </w:rPr>
    </w:lvl>
    <w:lvl w:ilvl="5" w:tplc="08090005" w:tentative="1">
      <w:start w:val="1"/>
      <w:numFmt w:val="bullet"/>
      <w:lvlText w:val=""/>
      <w:lvlJc w:val="left"/>
      <w:pPr>
        <w:ind w:left="3906" w:hanging="360"/>
      </w:pPr>
      <w:rPr>
        <w:rFonts w:ascii="Wingdings" w:hAnsi="Wingdings" w:hint="default"/>
      </w:rPr>
    </w:lvl>
    <w:lvl w:ilvl="6" w:tplc="08090001" w:tentative="1">
      <w:start w:val="1"/>
      <w:numFmt w:val="bullet"/>
      <w:lvlText w:val=""/>
      <w:lvlJc w:val="left"/>
      <w:pPr>
        <w:ind w:left="4626" w:hanging="360"/>
      </w:pPr>
      <w:rPr>
        <w:rFonts w:ascii="Symbol" w:hAnsi="Symbol" w:hint="default"/>
      </w:rPr>
    </w:lvl>
    <w:lvl w:ilvl="7" w:tplc="08090003" w:tentative="1">
      <w:start w:val="1"/>
      <w:numFmt w:val="bullet"/>
      <w:lvlText w:val="o"/>
      <w:lvlJc w:val="left"/>
      <w:pPr>
        <w:ind w:left="5346" w:hanging="360"/>
      </w:pPr>
      <w:rPr>
        <w:rFonts w:ascii="Courier New" w:hAnsi="Courier New" w:cs="Courier New" w:hint="default"/>
      </w:rPr>
    </w:lvl>
    <w:lvl w:ilvl="8" w:tplc="08090005" w:tentative="1">
      <w:start w:val="1"/>
      <w:numFmt w:val="bullet"/>
      <w:lvlText w:val=""/>
      <w:lvlJc w:val="left"/>
      <w:pPr>
        <w:ind w:left="6066" w:hanging="360"/>
      </w:pPr>
      <w:rPr>
        <w:rFonts w:ascii="Wingdings" w:hAnsi="Wingdings" w:hint="default"/>
      </w:rPr>
    </w:lvl>
  </w:abstractNum>
  <w:abstractNum w:abstractNumId="14" w15:restartNumberingAfterBreak="0">
    <w:nsid w:val="271A475D"/>
    <w:multiLevelType w:val="hybridMultilevel"/>
    <w:tmpl w:val="D22C660A"/>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27C56F58"/>
    <w:multiLevelType w:val="multilevel"/>
    <w:tmpl w:val="6F928E94"/>
    <w:lvl w:ilvl="0">
      <w:start w:val="4"/>
      <w:numFmt w:val="decimal"/>
      <w:lvlText w:val="%1."/>
      <w:lvlJc w:val="left"/>
      <w:pPr>
        <w:ind w:left="360" w:hanging="360"/>
      </w:pPr>
      <w:rPr>
        <w:rFonts w:hint="default"/>
      </w:rPr>
    </w:lvl>
    <w:lvl w:ilvl="1">
      <w:start w:val="1"/>
      <w:numFmt w:val="decimal"/>
      <w:isLgl/>
      <w:lvlText w:val="%1.%2"/>
      <w:lvlJc w:val="left"/>
      <w:pPr>
        <w:ind w:left="567" w:hanging="567"/>
      </w:pPr>
      <w:rPr>
        <w:rFonts w:hint="default"/>
        <w:b w:val="0"/>
        <w:bCs/>
        <w:i w:val="0"/>
        <w:iCs w:val="0"/>
        <w:sz w:val="24"/>
        <w:szCs w:val="24"/>
      </w:rPr>
    </w:lvl>
    <w:lvl w:ilvl="2">
      <w:start w:val="1"/>
      <w:numFmt w:val="decimal"/>
      <w:isLgl/>
      <w:lvlText w:val="%1.%2.%3"/>
      <w:lvlJc w:val="left"/>
      <w:pPr>
        <w:ind w:left="720" w:hanging="720"/>
      </w:pPr>
      <w:rPr>
        <w:rFonts w:hint="default"/>
        <w:b w:val="0"/>
        <w:bCs/>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16" w15:restartNumberingAfterBreak="0">
    <w:nsid w:val="28894BE8"/>
    <w:multiLevelType w:val="multilevel"/>
    <w:tmpl w:val="1F36E61C"/>
    <w:styleLink w:val="Style4"/>
    <w:lvl w:ilvl="0">
      <w:start w:val="5"/>
      <w:numFmt w:val="decimal"/>
      <w:lvlText w:val="%1."/>
      <w:lvlJc w:val="left"/>
      <w:pPr>
        <w:ind w:left="357" w:hanging="357"/>
      </w:pPr>
      <w:rPr>
        <w:rFonts w:hint="default"/>
      </w:rPr>
    </w:lvl>
    <w:lvl w:ilvl="1">
      <w:start w:val="1"/>
      <w:numFmt w:val="decimal"/>
      <w:lvlRestart w:val="0"/>
      <w:lvlText w:val="%1.%2"/>
      <w:lvlJc w:val="left"/>
      <w:pPr>
        <w:ind w:left="357" w:hanging="357"/>
      </w:pPr>
      <w:rPr>
        <w:rFonts w:hint="default"/>
        <w:b w:val="0"/>
        <w:bCs/>
        <w:i w:val="0"/>
        <w:iCs w:val="0"/>
        <w:sz w:val="24"/>
        <w:szCs w:val="24"/>
      </w:rPr>
    </w:lvl>
    <w:lvl w:ilvl="2">
      <w:start w:val="1"/>
      <w:numFmt w:val="decimal"/>
      <w:isLgl/>
      <w:lvlText w:val="%1.%2.%3"/>
      <w:lvlJc w:val="left"/>
      <w:pPr>
        <w:ind w:left="357" w:hanging="357"/>
      </w:pPr>
      <w:rPr>
        <w:rFonts w:hint="default"/>
        <w:b w:val="0"/>
        <w:bCs/>
      </w:rPr>
    </w:lvl>
    <w:lvl w:ilvl="3">
      <w:start w:val="1"/>
      <w:numFmt w:val="decimal"/>
      <w:isLgl/>
      <w:lvlText w:val="%1.%2.%3.%4"/>
      <w:lvlJc w:val="left"/>
      <w:pPr>
        <w:ind w:left="357" w:hanging="357"/>
      </w:pPr>
      <w:rPr>
        <w:rFonts w:hint="default"/>
        <w:b/>
      </w:rPr>
    </w:lvl>
    <w:lvl w:ilvl="4">
      <w:start w:val="1"/>
      <w:numFmt w:val="decimal"/>
      <w:isLgl/>
      <w:lvlText w:val="%1.%2.%3.%4.%5"/>
      <w:lvlJc w:val="left"/>
      <w:pPr>
        <w:ind w:left="357" w:hanging="357"/>
      </w:pPr>
      <w:rPr>
        <w:rFonts w:hint="default"/>
        <w:b/>
      </w:rPr>
    </w:lvl>
    <w:lvl w:ilvl="5">
      <w:start w:val="1"/>
      <w:numFmt w:val="decimal"/>
      <w:isLgl/>
      <w:lvlText w:val="%1.%2.%3.%4.%5.%6"/>
      <w:lvlJc w:val="left"/>
      <w:pPr>
        <w:ind w:left="357" w:hanging="357"/>
      </w:pPr>
      <w:rPr>
        <w:rFonts w:hint="default"/>
        <w:b/>
      </w:rPr>
    </w:lvl>
    <w:lvl w:ilvl="6">
      <w:start w:val="1"/>
      <w:numFmt w:val="decimal"/>
      <w:isLgl/>
      <w:lvlText w:val="%1.%2.%3.%4.%5.%6.%7"/>
      <w:lvlJc w:val="left"/>
      <w:pPr>
        <w:ind w:left="357" w:hanging="357"/>
      </w:pPr>
      <w:rPr>
        <w:rFonts w:hint="default"/>
        <w:b/>
      </w:rPr>
    </w:lvl>
    <w:lvl w:ilvl="7">
      <w:start w:val="1"/>
      <w:numFmt w:val="decimal"/>
      <w:isLgl/>
      <w:lvlText w:val="%1.%2.%3.%4.%5.%6.%7.%8"/>
      <w:lvlJc w:val="left"/>
      <w:pPr>
        <w:ind w:left="357" w:hanging="357"/>
      </w:pPr>
      <w:rPr>
        <w:rFonts w:hint="default"/>
        <w:b/>
      </w:rPr>
    </w:lvl>
    <w:lvl w:ilvl="8">
      <w:start w:val="1"/>
      <w:numFmt w:val="decimal"/>
      <w:isLgl/>
      <w:lvlText w:val="%1.%2.%3.%4.%5.%6.%7.%8.%9"/>
      <w:lvlJc w:val="left"/>
      <w:pPr>
        <w:ind w:left="357" w:hanging="357"/>
      </w:pPr>
      <w:rPr>
        <w:rFonts w:hint="default"/>
        <w:b/>
      </w:rPr>
    </w:lvl>
  </w:abstractNum>
  <w:abstractNum w:abstractNumId="17" w15:restartNumberingAfterBreak="0">
    <w:nsid w:val="2D8D465E"/>
    <w:multiLevelType w:val="multilevel"/>
    <w:tmpl w:val="91D6538A"/>
    <w:lvl w:ilvl="0">
      <w:start w:val="3"/>
      <w:numFmt w:val="decimal"/>
      <w:lvlText w:val="%1"/>
      <w:lvlJc w:val="left"/>
      <w:pPr>
        <w:ind w:left="405" w:hanging="405"/>
      </w:pPr>
      <w:rPr>
        <w:rFonts w:hint="default"/>
      </w:rPr>
    </w:lvl>
    <w:lvl w:ilvl="1">
      <w:start w:val="1"/>
      <w:numFmt w:val="decimal"/>
      <w:lvlText w:val="%1.%2"/>
      <w:lvlJc w:val="left"/>
      <w:pPr>
        <w:ind w:left="567" w:hanging="567"/>
      </w:pPr>
      <w:rPr>
        <w:rFonts w:hint="default"/>
        <w:b w:val="0"/>
        <w:bCs/>
        <w:i w:val="0"/>
        <w:iCs w:val="0"/>
        <w:sz w:val="24"/>
        <w:szCs w:val="24"/>
      </w:rPr>
    </w:lvl>
    <w:lvl w:ilvl="2">
      <w:start w:val="1"/>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8" w15:restartNumberingAfterBreak="0">
    <w:nsid w:val="2F8E2681"/>
    <w:multiLevelType w:val="multilevel"/>
    <w:tmpl w:val="91783092"/>
    <w:lvl w:ilvl="0">
      <w:start w:val="2"/>
      <w:numFmt w:val="decimal"/>
      <w:lvlText w:val="%1."/>
      <w:lvlJc w:val="left"/>
      <w:pPr>
        <w:ind w:left="360" w:hanging="360"/>
      </w:pPr>
      <w:rPr>
        <w:rFonts w:hint="default"/>
      </w:rPr>
    </w:lvl>
    <w:lvl w:ilvl="1">
      <w:start w:val="1"/>
      <w:numFmt w:val="decimal"/>
      <w:isLgl/>
      <w:lvlText w:val="%1.%2"/>
      <w:lvlJc w:val="left"/>
      <w:pPr>
        <w:ind w:left="567" w:hanging="567"/>
      </w:pPr>
      <w:rPr>
        <w:rFonts w:hint="default"/>
        <w:b w:val="0"/>
        <w:bCs/>
        <w:i w:val="0"/>
        <w:iCs w:val="0"/>
        <w:sz w:val="24"/>
        <w:szCs w:val="24"/>
      </w:rPr>
    </w:lvl>
    <w:lvl w:ilvl="2">
      <w:start w:val="1"/>
      <w:numFmt w:val="decimal"/>
      <w:isLgl/>
      <w:lvlText w:val="%1.%2.%3"/>
      <w:lvlJc w:val="left"/>
      <w:pPr>
        <w:ind w:left="720" w:hanging="720"/>
      </w:pPr>
      <w:rPr>
        <w:rFonts w:hint="default"/>
        <w:b w:val="0"/>
        <w:bCs/>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19" w15:restartNumberingAfterBreak="0">
    <w:nsid w:val="359D0101"/>
    <w:multiLevelType w:val="multilevel"/>
    <w:tmpl w:val="993030D2"/>
    <w:lvl w:ilvl="0">
      <w:start w:val="1"/>
      <w:numFmt w:val="decimal"/>
      <w:lvlText w:val="%1."/>
      <w:lvlJc w:val="left"/>
      <w:pPr>
        <w:ind w:left="360" w:hanging="360"/>
      </w:pPr>
      <w:rPr>
        <w:rFonts w:ascii="Lato" w:hAnsi="Lato" w:cs="Aria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1EE0504"/>
    <w:multiLevelType w:val="multilevel"/>
    <w:tmpl w:val="1F36E61C"/>
    <w:numStyleLink w:val="Style4"/>
  </w:abstractNum>
  <w:abstractNum w:abstractNumId="21" w15:restartNumberingAfterBreak="0">
    <w:nsid w:val="42450188"/>
    <w:multiLevelType w:val="multilevel"/>
    <w:tmpl w:val="A0AC97EE"/>
    <w:lvl w:ilvl="0">
      <w:start w:val="2"/>
      <w:numFmt w:val="decimal"/>
      <w:lvlText w:val="%1."/>
      <w:lvlJc w:val="left"/>
      <w:pPr>
        <w:ind w:left="360" w:hanging="360"/>
      </w:pPr>
      <w:rPr>
        <w:rFonts w:hint="default"/>
      </w:rPr>
    </w:lvl>
    <w:lvl w:ilvl="1">
      <w:start w:val="1"/>
      <w:numFmt w:val="decimal"/>
      <w:isLgl/>
      <w:lvlText w:val="%1.%2"/>
      <w:lvlJc w:val="left"/>
      <w:pPr>
        <w:ind w:left="567" w:hanging="567"/>
      </w:pPr>
      <w:rPr>
        <w:rFonts w:hint="default"/>
        <w:b w:val="0"/>
        <w:bCs/>
        <w:i w:val="0"/>
        <w:iCs w:val="0"/>
        <w:sz w:val="24"/>
        <w:szCs w:val="24"/>
      </w:rPr>
    </w:lvl>
    <w:lvl w:ilvl="2">
      <w:start w:val="1"/>
      <w:numFmt w:val="decimal"/>
      <w:isLgl/>
      <w:lvlText w:val="%1.%2.%3"/>
      <w:lvlJc w:val="left"/>
      <w:pPr>
        <w:ind w:left="720" w:hanging="720"/>
      </w:pPr>
      <w:rPr>
        <w:rFonts w:hint="default"/>
        <w:b w:val="0"/>
        <w:bCs/>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22" w15:restartNumberingAfterBreak="0">
    <w:nsid w:val="437E0C8D"/>
    <w:multiLevelType w:val="hybridMultilevel"/>
    <w:tmpl w:val="40E051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5DA7889"/>
    <w:multiLevelType w:val="multilevel"/>
    <w:tmpl w:val="C5248AB4"/>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82A2559"/>
    <w:multiLevelType w:val="hybridMultilevel"/>
    <w:tmpl w:val="CDDC1A3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48A76691"/>
    <w:multiLevelType w:val="hybridMultilevel"/>
    <w:tmpl w:val="7C4AC02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492710BA"/>
    <w:multiLevelType w:val="hybridMultilevel"/>
    <w:tmpl w:val="F1CEEDE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4A9D3BBF"/>
    <w:multiLevelType w:val="hybridMultilevel"/>
    <w:tmpl w:val="AEC2FEC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4F2579E0"/>
    <w:multiLevelType w:val="multilevel"/>
    <w:tmpl w:val="C3564E0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27231DF"/>
    <w:multiLevelType w:val="hybridMultilevel"/>
    <w:tmpl w:val="9ED269C4"/>
    <w:lvl w:ilvl="0" w:tplc="D4FE9294">
      <w:start w:val="1"/>
      <w:numFmt w:val="bullet"/>
      <w:lvlText w:val="-"/>
      <w:lvlJc w:val="left"/>
      <w:pPr>
        <w:ind w:left="170" w:hanging="170"/>
      </w:pPr>
      <w:rPr>
        <w:rFonts w:ascii="Arial" w:eastAsia="Times New Roman" w:hAnsi="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40516AF"/>
    <w:multiLevelType w:val="multilevel"/>
    <w:tmpl w:val="F9D85D04"/>
    <w:lvl w:ilvl="0">
      <w:start w:val="5"/>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31" w15:restartNumberingAfterBreak="0">
    <w:nsid w:val="550327C4"/>
    <w:multiLevelType w:val="hybridMultilevel"/>
    <w:tmpl w:val="680E5D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7B17C86"/>
    <w:multiLevelType w:val="hybridMultilevel"/>
    <w:tmpl w:val="17FA1EBE"/>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 w15:restartNumberingAfterBreak="0">
    <w:nsid w:val="5E03566D"/>
    <w:multiLevelType w:val="hybridMultilevel"/>
    <w:tmpl w:val="91C2420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5FEE6E96"/>
    <w:multiLevelType w:val="multilevel"/>
    <w:tmpl w:val="8F5AD2FA"/>
    <w:numStyleLink w:val="Style5"/>
  </w:abstractNum>
  <w:abstractNum w:abstractNumId="35" w15:restartNumberingAfterBreak="0">
    <w:nsid w:val="65F65BE5"/>
    <w:multiLevelType w:val="multilevel"/>
    <w:tmpl w:val="39166B1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75623BD"/>
    <w:multiLevelType w:val="multilevel"/>
    <w:tmpl w:val="606CA87A"/>
    <w:styleLink w:val="Style1"/>
    <w:lvl w:ilvl="0">
      <w:start w:val="2"/>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bCs/>
        <w:i w:val="0"/>
        <w:iCs w:val="0"/>
        <w:sz w:val="24"/>
        <w:szCs w:val="24"/>
      </w:rPr>
    </w:lvl>
    <w:lvl w:ilvl="2">
      <w:start w:val="1"/>
      <w:numFmt w:val="decimal"/>
      <w:isLgl/>
      <w:lvlText w:val="%1.%2.%3"/>
      <w:lvlJc w:val="left"/>
      <w:pPr>
        <w:ind w:left="720" w:hanging="720"/>
      </w:pPr>
      <w:rPr>
        <w:rFonts w:hint="default"/>
        <w:b w:val="0"/>
        <w:bCs/>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37" w15:restartNumberingAfterBreak="0">
    <w:nsid w:val="696F2189"/>
    <w:multiLevelType w:val="hybridMultilevel"/>
    <w:tmpl w:val="24F8CBCE"/>
    <w:lvl w:ilvl="0" w:tplc="35960CCE">
      <w:start w:val="1"/>
      <w:numFmt w:val="bullet"/>
      <w:pStyle w:val="Bullets"/>
      <w:lvlText w:val=""/>
      <w:lvlJc w:val="left"/>
      <w:pPr>
        <w:ind w:left="454" w:hanging="454"/>
      </w:pPr>
      <w:rPr>
        <w:rFonts w:ascii="Symbol" w:hAnsi="Symbol" w:hint="default"/>
      </w:rPr>
    </w:lvl>
    <w:lvl w:ilvl="1" w:tplc="08090003" w:tentative="1">
      <w:start w:val="1"/>
      <w:numFmt w:val="bullet"/>
      <w:lvlText w:val="o"/>
      <w:lvlJc w:val="left"/>
      <w:pPr>
        <w:ind w:left="760" w:hanging="360"/>
      </w:pPr>
      <w:rPr>
        <w:rFonts w:ascii="Courier New" w:hAnsi="Courier New" w:cs="Courier New" w:hint="default"/>
      </w:rPr>
    </w:lvl>
    <w:lvl w:ilvl="2" w:tplc="08090005" w:tentative="1">
      <w:start w:val="1"/>
      <w:numFmt w:val="bullet"/>
      <w:lvlText w:val=""/>
      <w:lvlJc w:val="left"/>
      <w:pPr>
        <w:ind w:left="1480" w:hanging="360"/>
      </w:pPr>
      <w:rPr>
        <w:rFonts w:ascii="Wingdings" w:hAnsi="Wingdings" w:hint="default"/>
      </w:rPr>
    </w:lvl>
    <w:lvl w:ilvl="3" w:tplc="08090001" w:tentative="1">
      <w:start w:val="1"/>
      <w:numFmt w:val="bullet"/>
      <w:lvlText w:val=""/>
      <w:lvlJc w:val="left"/>
      <w:pPr>
        <w:ind w:left="2200" w:hanging="360"/>
      </w:pPr>
      <w:rPr>
        <w:rFonts w:ascii="Symbol" w:hAnsi="Symbol" w:hint="default"/>
      </w:rPr>
    </w:lvl>
    <w:lvl w:ilvl="4" w:tplc="08090003" w:tentative="1">
      <w:start w:val="1"/>
      <w:numFmt w:val="bullet"/>
      <w:lvlText w:val="o"/>
      <w:lvlJc w:val="left"/>
      <w:pPr>
        <w:ind w:left="2920" w:hanging="360"/>
      </w:pPr>
      <w:rPr>
        <w:rFonts w:ascii="Courier New" w:hAnsi="Courier New" w:cs="Courier New" w:hint="default"/>
      </w:rPr>
    </w:lvl>
    <w:lvl w:ilvl="5" w:tplc="08090005" w:tentative="1">
      <w:start w:val="1"/>
      <w:numFmt w:val="bullet"/>
      <w:lvlText w:val=""/>
      <w:lvlJc w:val="left"/>
      <w:pPr>
        <w:ind w:left="3640" w:hanging="360"/>
      </w:pPr>
      <w:rPr>
        <w:rFonts w:ascii="Wingdings" w:hAnsi="Wingdings" w:hint="default"/>
      </w:rPr>
    </w:lvl>
    <w:lvl w:ilvl="6" w:tplc="08090001" w:tentative="1">
      <w:start w:val="1"/>
      <w:numFmt w:val="bullet"/>
      <w:lvlText w:val=""/>
      <w:lvlJc w:val="left"/>
      <w:pPr>
        <w:ind w:left="4360" w:hanging="360"/>
      </w:pPr>
      <w:rPr>
        <w:rFonts w:ascii="Symbol" w:hAnsi="Symbol" w:hint="default"/>
      </w:rPr>
    </w:lvl>
    <w:lvl w:ilvl="7" w:tplc="08090003" w:tentative="1">
      <w:start w:val="1"/>
      <w:numFmt w:val="bullet"/>
      <w:lvlText w:val="o"/>
      <w:lvlJc w:val="left"/>
      <w:pPr>
        <w:ind w:left="5080" w:hanging="360"/>
      </w:pPr>
      <w:rPr>
        <w:rFonts w:ascii="Courier New" w:hAnsi="Courier New" w:cs="Courier New" w:hint="default"/>
      </w:rPr>
    </w:lvl>
    <w:lvl w:ilvl="8" w:tplc="08090005" w:tentative="1">
      <w:start w:val="1"/>
      <w:numFmt w:val="bullet"/>
      <w:lvlText w:val=""/>
      <w:lvlJc w:val="left"/>
      <w:pPr>
        <w:ind w:left="5800" w:hanging="360"/>
      </w:pPr>
      <w:rPr>
        <w:rFonts w:ascii="Wingdings" w:hAnsi="Wingdings" w:hint="default"/>
      </w:rPr>
    </w:lvl>
  </w:abstractNum>
  <w:abstractNum w:abstractNumId="38" w15:restartNumberingAfterBreak="0">
    <w:nsid w:val="6A396A0B"/>
    <w:multiLevelType w:val="multilevel"/>
    <w:tmpl w:val="F3FA3ED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CA41556"/>
    <w:multiLevelType w:val="multilevel"/>
    <w:tmpl w:val="85D6F1F8"/>
    <w:styleLink w:val="Style3"/>
    <w:lvl w:ilvl="0">
      <w:start w:val="4"/>
      <w:numFmt w:val="decimal"/>
      <w:lvlText w:val="%1."/>
      <w:lvlJc w:val="left"/>
      <w:pPr>
        <w:ind w:left="360" w:hanging="360"/>
      </w:pPr>
      <w:rPr>
        <w:rFonts w:hint="default"/>
      </w:rPr>
    </w:lvl>
    <w:lvl w:ilvl="1">
      <w:numFmt w:val="decimal"/>
      <w:isLgl/>
      <w:lvlText w:val="%1.%2"/>
      <w:lvlJc w:val="left"/>
      <w:pPr>
        <w:ind w:left="567" w:hanging="567"/>
      </w:pPr>
      <w:rPr>
        <w:rFonts w:hint="default"/>
        <w:b w:val="0"/>
        <w:bCs/>
        <w:i w:val="0"/>
        <w:iCs w:val="0"/>
        <w:sz w:val="24"/>
        <w:szCs w:val="24"/>
      </w:rPr>
    </w:lvl>
    <w:lvl w:ilvl="2">
      <w:start w:val="1"/>
      <w:numFmt w:val="decimal"/>
      <w:isLgl/>
      <w:lvlText w:val="%1.%2.%3"/>
      <w:lvlJc w:val="left"/>
      <w:pPr>
        <w:ind w:left="720" w:hanging="720"/>
      </w:pPr>
      <w:rPr>
        <w:rFonts w:hint="default"/>
        <w:b w:val="0"/>
        <w:bCs/>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40" w15:restartNumberingAfterBreak="0">
    <w:nsid w:val="6D145A3D"/>
    <w:multiLevelType w:val="hybridMultilevel"/>
    <w:tmpl w:val="B4F233BE"/>
    <w:lvl w:ilvl="0" w:tplc="08090001">
      <w:start w:val="1"/>
      <w:numFmt w:val="bullet"/>
      <w:lvlText w:val=""/>
      <w:lvlJc w:val="left"/>
      <w:pPr>
        <w:ind w:left="360" w:hanging="360"/>
      </w:pPr>
      <w:rPr>
        <w:rFonts w:ascii="Symbol" w:hAnsi="Symbol" w:hint="default"/>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15:restartNumberingAfterBreak="0">
    <w:nsid w:val="6EA915BC"/>
    <w:multiLevelType w:val="hybridMultilevel"/>
    <w:tmpl w:val="23C836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715779FA"/>
    <w:multiLevelType w:val="multilevel"/>
    <w:tmpl w:val="7B18D79E"/>
    <w:numStyleLink w:val="Style2"/>
  </w:abstractNum>
  <w:abstractNum w:abstractNumId="43" w15:restartNumberingAfterBreak="0">
    <w:nsid w:val="71790D22"/>
    <w:multiLevelType w:val="multilevel"/>
    <w:tmpl w:val="7B18D79E"/>
    <w:styleLink w:val="Style2"/>
    <w:lvl w:ilvl="0">
      <w:start w:val="3"/>
      <w:numFmt w:val="decimal"/>
      <w:lvlText w:val="%1"/>
      <w:lvlJc w:val="left"/>
      <w:pPr>
        <w:ind w:left="405" w:hanging="405"/>
      </w:pPr>
      <w:rPr>
        <w:rFonts w:hint="default"/>
      </w:rPr>
    </w:lvl>
    <w:lvl w:ilvl="1">
      <w:start w:val="1"/>
      <w:numFmt w:val="decimal"/>
      <w:lvlText w:val="%1.%2"/>
      <w:lvlJc w:val="left"/>
      <w:pPr>
        <w:ind w:left="284" w:hanging="284"/>
      </w:pPr>
      <w:rPr>
        <w:rFonts w:hint="default"/>
        <w:b w:val="0"/>
        <w:bCs/>
        <w:i w:val="0"/>
        <w:iCs w:val="0"/>
        <w:sz w:val="24"/>
        <w:szCs w:val="24"/>
      </w:rPr>
    </w:lvl>
    <w:lvl w:ilvl="2">
      <w:start w:val="1"/>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44" w15:restartNumberingAfterBreak="0">
    <w:nsid w:val="720A292F"/>
    <w:multiLevelType w:val="multilevel"/>
    <w:tmpl w:val="8F5AD2FA"/>
    <w:styleLink w:val="Style5"/>
    <w:lvl w:ilvl="0">
      <w:start w:val="6"/>
      <w:numFmt w:val="decimal"/>
      <w:lvlText w:val="%1."/>
      <w:lvlJc w:val="left"/>
      <w:pPr>
        <w:ind w:left="357" w:hanging="357"/>
      </w:pPr>
      <w:rPr>
        <w:rFonts w:hint="default"/>
      </w:rPr>
    </w:lvl>
    <w:lvl w:ilvl="1">
      <w:start w:val="1"/>
      <w:numFmt w:val="decimal"/>
      <w:lvlRestart w:val="0"/>
      <w:lvlText w:val="%1.%2"/>
      <w:lvlJc w:val="left"/>
      <w:pPr>
        <w:ind w:left="567" w:hanging="567"/>
      </w:pPr>
      <w:rPr>
        <w:rFonts w:hint="default"/>
        <w:b w:val="0"/>
        <w:bCs/>
        <w:i w:val="0"/>
        <w:iCs w:val="0"/>
        <w:sz w:val="24"/>
        <w:szCs w:val="24"/>
      </w:rPr>
    </w:lvl>
    <w:lvl w:ilvl="2">
      <w:start w:val="1"/>
      <w:numFmt w:val="decimal"/>
      <w:isLgl/>
      <w:lvlText w:val="%1.%2.%3"/>
      <w:lvlJc w:val="left"/>
      <w:pPr>
        <w:ind w:left="357" w:hanging="357"/>
      </w:pPr>
      <w:rPr>
        <w:rFonts w:hint="default"/>
        <w:b w:val="0"/>
        <w:bCs/>
      </w:rPr>
    </w:lvl>
    <w:lvl w:ilvl="3">
      <w:start w:val="1"/>
      <w:numFmt w:val="decimal"/>
      <w:isLgl/>
      <w:lvlText w:val="%1.%2.%3.%4"/>
      <w:lvlJc w:val="left"/>
      <w:pPr>
        <w:ind w:left="357" w:hanging="357"/>
      </w:pPr>
      <w:rPr>
        <w:rFonts w:hint="default"/>
        <w:b/>
      </w:rPr>
    </w:lvl>
    <w:lvl w:ilvl="4">
      <w:start w:val="1"/>
      <w:numFmt w:val="decimal"/>
      <w:isLgl/>
      <w:lvlText w:val="%1.%2.%3.%4.%5"/>
      <w:lvlJc w:val="left"/>
      <w:pPr>
        <w:ind w:left="357" w:hanging="357"/>
      </w:pPr>
      <w:rPr>
        <w:rFonts w:hint="default"/>
        <w:b/>
      </w:rPr>
    </w:lvl>
    <w:lvl w:ilvl="5">
      <w:start w:val="1"/>
      <w:numFmt w:val="decimal"/>
      <w:isLgl/>
      <w:lvlText w:val="%1.%2.%3.%4.%5.%6"/>
      <w:lvlJc w:val="left"/>
      <w:pPr>
        <w:ind w:left="357" w:hanging="357"/>
      </w:pPr>
      <w:rPr>
        <w:rFonts w:hint="default"/>
        <w:b/>
      </w:rPr>
    </w:lvl>
    <w:lvl w:ilvl="6">
      <w:start w:val="1"/>
      <w:numFmt w:val="decimal"/>
      <w:isLgl/>
      <w:lvlText w:val="%1.%2.%3.%4.%5.%6.%7"/>
      <w:lvlJc w:val="left"/>
      <w:pPr>
        <w:ind w:left="357" w:hanging="357"/>
      </w:pPr>
      <w:rPr>
        <w:rFonts w:hint="default"/>
        <w:b/>
      </w:rPr>
    </w:lvl>
    <w:lvl w:ilvl="7">
      <w:start w:val="1"/>
      <w:numFmt w:val="decimal"/>
      <w:isLgl/>
      <w:lvlText w:val="%1.%2.%3.%4.%5.%6.%7.%8"/>
      <w:lvlJc w:val="left"/>
      <w:pPr>
        <w:ind w:left="357" w:hanging="357"/>
      </w:pPr>
      <w:rPr>
        <w:rFonts w:hint="default"/>
        <w:b/>
      </w:rPr>
    </w:lvl>
    <w:lvl w:ilvl="8">
      <w:start w:val="1"/>
      <w:numFmt w:val="decimal"/>
      <w:isLgl/>
      <w:lvlText w:val="%1.%2.%3.%4.%5.%6.%7.%8.%9"/>
      <w:lvlJc w:val="left"/>
      <w:pPr>
        <w:ind w:left="357" w:hanging="357"/>
      </w:pPr>
      <w:rPr>
        <w:rFonts w:hint="default"/>
        <w:b/>
      </w:rPr>
    </w:lvl>
  </w:abstractNum>
  <w:abstractNum w:abstractNumId="45" w15:restartNumberingAfterBreak="0">
    <w:nsid w:val="72962EE8"/>
    <w:multiLevelType w:val="multilevel"/>
    <w:tmpl w:val="37C62934"/>
    <w:lvl w:ilvl="0">
      <w:start w:val="4"/>
      <w:numFmt w:val="decimal"/>
      <w:lvlText w:val="%1."/>
      <w:lvlJc w:val="left"/>
      <w:pPr>
        <w:ind w:left="357" w:hanging="357"/>
      </w:pPr>
      <w:rPr>
        <w:rFonts w:hint="default"/>
      </w:rPr>
    </w:lvl>
    <w:lvl w:ilvl="1">
      <w:start w:val="1"/>
      <w:numFmt w:val="decimal"/>
      <w:lvlRestart w:val="0"/>
      <w:lvlText w:val="%1.%2"/>
      <w:lvlJc w:val="left"/>
      <w:pPr>
        <w:ind w:left="567" w:hanging="567"/>
      </w:pPr>
      <w:rPr>
        <w:rFonts w:hint="default"/>
        <w:b w:val="0"/>
        <w:bCs/>
        <w:i w:val="0"/>
        <w:iCs w:val="0"/>
        <w:sz w:val="24"/>
        <w:szCs w:val="24"/>
      </w:rPr>
    </w:lvl>
    <w:lvl w:ilvl="2">
      <w:start w:val="1"/>
      <w:numFmt w:val="decimal"/>
      <w:isLgl/>
      <w:lvlText w:val="%1.%2.%3"/>
      <w:lvlJc w:val="left"/>
      <w:pPr>
        <w:ind w:left="357" w:hanging="357"/>
      </w:pPr>
      <w:rPr>
        <w:rFonts w:hint="default"/>
        <w:b w:val="0"/>
        <w:bCs/>
      </w:rPr>
    </w:lvl>
    <w:lvl w:ilvl="3">
      <w:start w:val="1"/>
      <w:numFmt w:val="decimal"/>
      <w:isLgl/>
      <w:lvlText w:val="%1.%2.%3.%4"/>
      <w:lvlJc w:val="left"/>
      <w:pPr>
        <w:ind w:left="357" w:hanging="357"/>
      </w:pPr>
      <w:rPr>
        <w:rFonts w:hint="default"/>
        <w:b/>
      </w:rPr>
    </w:lvl>
    <w:lvl w:ilvl="4">
      <w:start w:val="1"/>
      <w:numFmt w:val="decimal"/>
      <w:isLgl/>
      <w:lvlText w:val="%1.%2.%3.%4.%5"/>
      <w:lvlJc w:val="left"/>
      <w:pPr>
        <w:ind w:left="357" w:hanging="357"/>
      </w:pPr>
      <w:rPr>
        <w:rFonts w:hint="default"/>
        <w:b/>
      </w:rPr>
    </w:lvl>
    <w:lvl w:ilvl="5">
      <w:start w:val="1"/>
      <w:numFmt w:val="decimal"/>
      <w:isLgl/>
      <w:lvlText w:val="%1.%2.%3.%4.%5.%6"/>
      <w:lvlJc w:val="left"/>
      <w:pPr>
        <w:ind w:left="357" w:hanging="357"/>
      </w:pPr>
      <w:rPr>
        <w:rFonts w:hint="default"/>
        <w:b/>
      </w:rPr>
    </w:lvl>
    <w:lvl w:ilvl="6">
      <w:start w:val="1"/>
      <w:numFmt w:val="decimal"/>
      <w:isLgl/>
      <w:lvlText w:val="%1.%2.%3.%4.%5.%6.%7"/>
      <w:lvlJc w:val="left"/>
      <w:pPr>
        <w:ind w:left="357" w:hanging="357"/>
      </w:pPr>
      <w:rPr>
        <w:rFonts w:hint="default"/>
        <w:b/>
      </w:rPr>
    </w:lvl>
    <w:lvl w:ilvl="7">
      <w:start w:val="1"/>
      <w:numFmt w:val="decimal"/>
      <w:isLgl/>
      <w:lvlText w:val="%1.%2.%3.%4.%5.%6.%7.%8"/>
      <w:lvlJc w:val="left"/>
      <w:pPr>
        <w:ind w:left="357" w:hanging="357"/>
      </w:pPr>
      <w:rPr>
        <w:rFonts w:hint="default"/>
        <w:b/>
      </w:rPr>
    </w:lvl>
    <w:lvl w:ilvl="8">
      <w:start w:val="1"/>
      <w:numFmt w:val="decimal"/>
      <w:isLgl/>
      <w:lvlText w:val="%1.%2.%3.%4.%5.%6.%7.%8.%9"/>
      <w:lvlJc w:val="left"/>
      <w:pPr>
        <w:ind w:left="357" w:hanging="357"/>
      </w:pPr>
      <w:rPr>
        <w:rFonts w:hint="default"/>
        <w:b/>
      </w:rPr>
    </w:lvl>
  </w:abstractNum>
  <w:abstractNum w:abstractNumId="46" w15:restartNumberingAfterBreak="0">
    <w:nsid w:val="7CBA3C95"/>
    <w:multiLevelType w:val="multilevel"/>
    <w:tmpl w:val="7B18D79E"/>
    <w:numStyleLink w:val="Style2"/>
  </w:abstractNum>
  <w:abstractNum w:abstractNumId="47" w15:restartNumberingAfterBreak="0">
    <w:nsid w:val="7D5B6FF6"/>
    <w:multiLevelType w:val="multilevel"/>
    <w:tmpl w:val="7B18D79E"/>
    <w:numStyleLink w:val="Style2"/>
  </w:abstractNum>
  <w:abstractNum w:abstractNumId="48" w15:restartNumberingAfterBreak="0">
    <w:nsid w:val="7E2B00C7"/>
    <w:multiLevelType w:val="multilevel"/>
    <w:tmpl w:val="0D803C34"/>
    <w:lvl w:ilvl="0">
      <w:start w:val="2"/>
      <w:numFmt w:val="decimal"/>
      <w:lvlText w:val="%1."/>
      <w:lvlJc w:val="left"/>
      <w:pPr>
        <w:ind w:left="360" w:hanging="360"/>
      </w:pPr>
      <w:rPr>
        <w:rFonts w:hint="default"/>
      </w:rPr>
    </w:lvl>
    <w:lvl w:ilvl="1">
      <w:start w:val="1"/>
      <w:numFmt w:val="decimal"/>
      <w:isLgl/>
      <w:lvlText w:val="%1.%2"/>
      <w:lvlJc w:val="left"/>
      <w:pPr>
        <w:ind w:left="567" w:hanging="567"/>
      </w:pPr>
      <w:rPr>
        <w:rFonts w:hint="default"/>
        <w:b w:val="0"/>
        <w:bCs/>
        <w:i w:val="0"/>
        <w:iCs w:val="0"/>
        <w:sz w:val="24"/>
        <w:szCs w:val="24"/>
      </w:rPr>
    </w:lvl>
    <w:lvl w:ilvl="2">
      <w:start w:val="1"/>
      <w:numFmt w:val="decimal"/>
      <w:isLgl/>
      <w:lvlText w:val="%1.%2.%3"/>
      <w:lvlJc w:val="left"/>
      <w:pPr>
        <w:ind w:left="720" w:hanging="720"/>
      </w:pPr>
      <w:rPr>
        <w:rFonts w:hint="default"/>
        <w:b w:val="0"/>
        <w:bCs/>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49" w15:restartNumberingAfterBreak="0">
    <w:nsid w:val="7F0538A6"/>
    <w:multiLevelType w:val="multilevel"/>
    <w:tmpl w:val="D1AC6F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646738427">
    <w:abstractNumId w:val="37"/>
  </w:num>
  <w:num w:numId="2" w16cid:durableId="1236670440">
    <w:abstractNumId w:val="13"/>
  </w:num>
  <w:num w:numId="3" w16cid:durableId="1615945455">
    <w:abstractNumId w:val="6"/>
  </w:num>
  <w:num w:numId="4" w16cid:durableId="1029911101">
    <w:abstractNumId w:val="0"/>
  </w:num>
  <w:num w:numId="5" w16cid:durableId="2029716792">
    <w:abstractNumId w:val="29"/>
  </w:num>
  <w:num w:numId="6" w16cid:durableId="1918830326">
    <w:abstractNumId w:val="36"/>
  </w:num>
  <w:num w:numId="7" w16cid:durableId="1148591788">
    <w:abstractNumId w:val="46"/>
  </w:num>
  <w:num w:numId="8" w16cid:durableId="1849562648">
    <w:abstractNumId w:val="43"/>
  </w:num>
  <w:num w:numId="9" w16cid:durableId="1055349801">
    <w:abstractNumId w:val="45"/>
  </w:num>
  <w:num w:numId="10" w16cid:durableId="1704595744">
    <w:abstractNumId w:val="11"/>
  </w:num>
  <w:num w:numId="11" w16cid:durableId="627198209">
    <w:abstractNumId w:val="17"/>
  </w:num>
  <w:num w:numId="12" w16cid:durableId="1551574869">
    <w:abstractNumId w:val="48"/>
  </w:num>
  <w:num w:numId="13" w16cid:durableId="360518129">
    <w:abstractNumId w:val="39"/>
  </w:num>
  <w:num w:numId="14" w16cid:durableId="1844662713">
    <w:abstractNumId w:val="20"/>
  </w:num>
  <w:num w:numId="15" w16cid:durableId="2123527243">
    <w:abstractNumId w:val="15"/>
  </w:num>
  <w:num w:numId="16" w16cid:durableId="987831213">
    <w:abstractNumId w:val="16"/>
  </w:num>
  <w:num w:numId="17" w16cid:durableId="2083868888">
    <w:abstractNumId w:val="34"/>
  </w:num>
  <w:num w:numId="18" w16cid:durableId="940183058">
    <w:abstractNumId w:val="44"/>
  </w:num>
  <w:num w:numId="19" w16cid:durableId="1833257076">
    <w:abstractNumId w:val="2"/>
  </w:num>
  <w:num w:numId="20" w16cid:durableId="1484271452">
    <w:abstractNumId w:val="40"/>
  </w:num>
  <w:num w:numId="21" w16cid:durableId="175115875">
    <w:abstractNumId w:val="5"/>
  </w:num>
  <w:num w:numId="22" w16cid:durableId="110829193">
    <w:abstractNumId w:val="10"/>
  </w:num>
  <w:num w:numId="23" w16cid:durableId="1352145392">
    <w:abstractNumId w:val="8"/>
  </w:num>
  <w:num w:numId="24" w16cid:durableId="17242486">
    <w:abstractNumId w:val="14"/>
  </w:num>
  <w:num w:numId="25" w16cid:durableId="1493377390">
    <w:abstractNumId w:val="23"/>
  </w:num>
  <w:num w:numId="26" w16cid:durableId="1552765963">
    <w:abstractNumId w:val="19"/>
  </w:num>
  <w:num w:numId="27" w16cid:durableId="1613900351">
    <w:abstractNumId w:val="21"/>
  </w:num>
  <w:num w:numId="28" w16cid:durableId="2071151798">
    <w:abstractNumId w:val="47"/>
  </w:num>
  <w:num w:numId="29" w16cid:durableId="1773016109">
    <w:abstractNumId w:val="18"/>
  </w:num>
  <w:num w:numId="30" w16cid:durableId="1214999556">
    <w:abstractNumId w:val="42"/>
  </w:num>
  <w:num w:numId="31" w16cid:durableId="106050730">
    <w:abstractNumId w:val="41"/>
  </w:num>
  <w:num w:numId="32" w16cid:durableId="1981037423">
    <w:abstractNumId w:val="27"/>
  </w:num>
  <w:num w:numId="33" w16cid:durableId="1782531770">
    <w:abstractNumId w:val="7"/>
  </w:num>
  <w:num w:numId="34" w16cid:durableId="363406381">
    <w:abstractNumId w:val="28"/>
  </w:num>
  <w:num w:numId="35" w16cid:durableId="1564372752">
    <w:abstractNumId w:val="49"/>
  </w:num>
  <w:num w:numId="36" w16cid:durableId="96144097">
    <w:abstractNumId w:val="1"/>
  </w:num>
  <w:num w:numId="37" w16cid:durableId="1519781089">
    <w:abstractNumId w:val="38"/>
  </w:num>
  <w:num w:numId="38" w16cid:durableId="1448887418">
    <w:abstractNumId w:val="9"/>
  </w:num>
  <w:num w:numId="39" w16cid:durableId="1455443758">
    <w:abstractNumId w:val="35"/>
  </w:num>
  <w:num w:numId="40" w16cid:durableId="713963823">
    <w:abstractNumId w:val="4"/>
  </w:num>
  <w:num w:numId="41" w16cid:durableId="1864247540">
    <w:abstractNumId w:val="30"/>
  </w:num>
  <w:num w:numId="42" w16cid:durableId="2045325553">
    <w:abstractNumId w:val="32"/>
  </w:num>
  <w:num w:numId="43" w16cid:durableId="786051110">
    <w:abstractNumId w:val="31"/>
  </w:num>
  <w:num w:numId="44" w16cid:durableId="2055304259">
    <w:abstractNumId w:val="3"/>
  </w:num>
  <w:num w:numId="45" w16cid:durableId="1918900234">
    <w:abstractNumId w:val="33"/>
  </w:num>
  <w:num w:numId="46" w16cid:durableId="1517572623">
    <w:abstractNumId w:val="25"/>
  </w:num>
  <w:num w:numId="47" w16cid:durableId="41906505">
    <w:abstractNumId w:val="24"/>
  </w:num>
  <w:num w:numId="48" w16cid:durableId="1826556132">
    <w:abstractNumId w:val="26"/>
  </w:num>
  <w:num w:numId="49" w16cid:durableId="514854130">
    <w:abstractNumId w:val="22"/>
  </w:num>
  <w:num w:numId="50" w16cid:durableId="2002852832">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1A8"/>
    <w:rsid w:val="0000204D"/>
    <w:rsid w:val="00003A98"/>
    <w:rsid w:val="000053F8"/>
    <w:rsid w:val="00005F33"/>
    <w:rsid w:val="000068F0"/>
    <w:rsid w:val="0000789E"/>
    <w:rsid w:val="00010E2D"/>
    <w:rsid w:val="00012B14"/>
    <w:rsid w:val="0001418F"/>
    <w:rsid w:val="00017A1C"/>
    <w:rsid w:val="00017D75"/>
    <w:rsid w:val="00020E22"/>
    <w:rsid w:val="000224F4"/>
    <w:rsid w:val="000241A8"/>
    <w:rsid w:val="00024D0A"/>
    <w:rsid w:val="00025DBE"/>
    <w:rsid w:val="00025EC6"/>
    <w:rsid w:val="00027E7D"/>
    <w:rsid w:val="000336E8"/>
    <w:rsid w:val="0003499B"/>
    <w:rsid w:val="00037CE1"/>
    <w:rsid w:val="0004000D"/>
    <w:rsid w:val="00040580"/>
    <w:rsid w:val="000413A2"/>
    <w:rsid w:val="00042DF4"/>
    <w:rsid w:val="00043CD1"/>
    <w:rsid w:val="00045644"/>
    <w:rsid w:val="000472DC"/>
    <w:rsid w:val="0005043C"/>
    <w:rsid w:val="00050454"/>
    <w:rsid w:val="000528AA"/>
    <w:rsid w:val="000532E8"/>
    <w:rsid w:val="00054DF9"/>
    <w:rsid w:val="00054F9E"/>
    <w:rsid w:val="00066EDA"/>
    <w:rsid w:val="00067C36"/>
    <w:rsid w:val="00070065"/>
    <w:rsid w:val="00070C6C"/>
    <w:rsid w:val="00070E12"/>
    <w:rsid w:val="00071E7C"/>
    <w:rsid w:val="000732ED"/>
    <w:rsid w:val="00073DD6"/>
    <w:rsid w:val="00073F3F"/>
    <w:rsid w:val="00075ECD"/>
    <w:rsid w:val="00081165"/>
    <w:rsid w:val="0008249E"/>
    <w:rsid w:val="00082A6E"/>
    <w:rsid w:val="0008315D"/>
    <w:rsid w:val="0008333F"/>
    <w:rsid w:val="00083846"/>
    <w:rsid w:val="00083B0B"/>
    <w:rsid w:val="0008759D"/>
    <w:rsid w:val="000902A4"/>
    <w:rsid w:val="00090450"/>
    <w:rsid w:val="00090E06"/>
    <w:rsid w:val="00090EBF"/>
    <w:rsid w:val="00092974"/>
    <w:rsid w:val="00093B0F"/>
    <w:rsid w:val="00094590"/>
    <w:rsid w:val="00096E9B"/>
    <w:rsid w:val="000A1639"/>
    <w:rsid w:val="000A3E7F"/>
    <w:rsid w:val="000A4FEE"/>
    <w:rsid w:val="000A66D6"/>
    <w:rsid w:val="000B1868"/>
    <w:rsid w:val="000B24AB"/>
    <w:rsid w:val="000B5939"/>
    <w:rsid w:val="000B6081"/>
    <w:rsid w:val="000B78CA"/>
    <w:rsid w:val="000C2AD5"/>
    <w:rsid w:val="000C2CB9"/>
    <w:rsid w:val="000C3521"/>
    <w:rsid w:val="000C36A2"/>
    <w:rsid w:val="000C4269"/>
    <w:rsid w:val="000C55E2"/>
    <w:rsid w:val="000C6256"/>
    <w:rsid w:val="000C6FAB"/>
    <w:rsid w:val="000C7673"/>
    <w:rsid w:val="000D00BD"/>
    <w:rsid w:val="000D32A1"/>
    <w:rsid w:val="000D39D9"/>
    <w:rsid w:val="000D3C6C"/>
    <w:rsid w:val="000D55A8"/>
    <w:rsid w:val="000D73EF"/>
    <w:rsid w:val="000E143A"/>
    <w:rsid w:val="000E41BE"/>
    <w:rsid w:val="000E476F"/>
    <w:rsid w:val="000E6978"/>
    <w:rsid w:val="000E6A0F"/>
    <w:rsid w:val="000E7E79"/>
    <w:rsid w:val="000F0F35"/>
    <w:rsid w:val="000F1FA7"/>
    <w:rsid w:val="000F2591"/>
    <w:rsid w:val="000F355E"/>
    <w:rsid w:val="000F4137"/>
    <w:rsid w:val="000F575B"/>
    <w:rsid w:val="000F6E9C"/>
    <w:rsid w:val="000F7B9F"/>
    <w:rsid w:val="00102D6C"/>
    <w:rsid w:val="00103164"/>
    <w:rsid w:val="0010468E"/>
    <w:rsid w:val="001060A0"/>
    <w:rsid w:val="00106948"/>
    <w:rsid w:val="00107273"/>
    <w:rsid w:val="0011183F"/>
    <w:rsid w:val="00111CCE"/>
    <w:rsid w:val="001121E3"/>
    <w:rsid w:val="001134E7"/>
    <w:rsid w:val="001157B9"/>
    <w:rsid w:val="001277BE"/>
    <w:rsid w:val="00130898"/>
    <w:rsid w:val="0013103A"/>
    <w:rsid w:val="001314A8"/>
    <w:rsid w:val="00132B16"/>
    <w:rsid w:val="00135DFB"/>
    <w:rsid w:val="00137396"/>
    <w:rsid w:val="00137A5A"/>
    <w:rsid w:val="00141E9B"/>
    <w:rsid w:val="0014211F"/>
    <w:rsid w:val="0014267F"/>
    <w:rsid w:val="0014271F"/>
    <w:rsid w:val="001431B0"/>
    <w:rsid w:val="001477A9"/>
    <w:rsid w:val="0015195C"/>
    <w:rsid w:val="001553E9"/>
    <w:rsid w:val="00157BDA"/>
    <w:rsid w:val="00164484"/>
    <w:rsid w:val="0016466B"/>
    <w:rsid w:val="00165556"/>
    <w:rsid w:val="00170504"/>
    <w:rsid w:val="001710AD"/>
    <w:rsid w:val="0017149E"/>
    <w:rsid w:val="0017169E"/>
    <w:rsid w:val="00171EA0"/>
    <w:rsid w:val="00173681"/>
    <w:rsid w:val="00173AC8"/>
    <w:rsid w:val="00177047"/>
    <w:rsid w:val="0018006C"/>
    <w:rsid w:val="00181A4A"/>
    <w:rsid w:val="00182034"/>
    <w:rsid w:val="0018289F"/>
    <w:rsid w:val="00184F53"/>
    <w:rsid w:val="00191F0E"/>
    <w:rsid w:val="00194121"/>
    <w:rsid w:val="00194940"/>
    <w:rsid w:val="00197954"/>
    <w:rsid w:val="001A0D39"/>
    <w:rsid w:val="001A3FAE"/>
    <w:rsid w:val="001A5139"/>
    <w:rsid w:val="001A6AD4"/>
    <w:rsid w:val="001A6B73"/>
    <w:rsid w:val="001B0EE9"/>
    <w:rsid w:val="001B335E"/>
    <w:rsid w:val="001B4BD9"/>
    <w:rsid w:val="001B5A55"/>
    <w:rsid w:val="001B65B3"/>
    <w:rsid w:val="001B6DBC"/>
    <w:rsid w:val="001B715D"/>
    <w:rsid w:val="001C3A55"/>
    <w:rsid w:val="001D0935"/>
    <w:rsid w:val="001D2FCF"/>
    <w:rsid w:val="001D31CF"/>
    <w:rsid w:val="001D4416"/>
    <w:rsid w:val="001D4937"/>
    <w:rsid w:val="001E20D3"/>
    <w:rsid w:val="001E2C47"/>
    <w:rsid w:val="001E7677"/>
    <w:rsid w:val="001E7EA5"/>
    <w:rsid w:val="001F4C2E"/>
    <w:rsid w:val="001F56B9"/>
    <w:rsid w:val="001F64C1"/>
    <w:rsid w:val="002004E2"/>
    <w:rsid w:val="00201ED2"/>
    <w:rsid w:val="002024BA"/>
    <w:rsid w:val="00202664"/>
    <w:rsid w:val="002029A6"/>
    <w:rsid w:val="00202E9C"/>
    <w:rsid w:val="00203F4A"/>
    <w:rsid w:val="00204710"/>
    <w:rsid w:val="002047CC"/>
    <w:rsid w:val="00206A36"/>
    <w:rsid w:val="00210A86"/>
    <w:rsid w:val="00210AFB"/>
    <w:rsid w:val="00213CE6"/>
    <w:rsid w:val="00222ADD"/>
    <w:rsid w:val="00223163"/>
    <w:rsid w:val="00224896"/>
    <w:rsid w:val="002274F5"/>
    <w:rsid w:val="00230224"/>
    <w:rsid w:val="00231ADF"/>
    <w:rsid w:val="00231F35"/>
    <w:rsid w:val="0023546E"/>
    <w:rsid w:val="002406A6"/>
    <w:rsid w:val="002408EA"/>
    <w:rsid w:val="00241AFE"/>
    <w:rsid w:val="00242ABB"/>
    <w:rsid w:val="00242ECF"/>
    <w:rsid w:val="00245344"/>
    <w:rsid w:val="002459B4"/>
    <w:rsid w:val="00246552"/>
    <w:rsid w:val="00247034"/>
    <w:rsid w:val="0024719E"/>
    <w:rsid w:val="00252B9F"/>
    <w:rsid w:val="002562E6"/>
    <w:rsid w:val="00260995"/>
    <w:rsid w:val="002609A8"/>
    <w:rsid w:val="0026199E"/>
    <w:rsid w:val="00264ACF"/>
    <w:rsid w:val="00265FAC"/>
    <w:rsid w:val="00266729"/>
    <w:rsid w:val="00267C47"/>
    <w:rsid w:val="00267E25"/>
    <w:rsid w:val="00273AA7"/>
    <w:rsid w:val="00277BA4"/>
    <w:rsid w:val="002805A0"/>
    <w:rsid w:val="00281913"/>
    <w:rsid w:val="002819D7"/>
    <w:rsid w:val="00283BDA"/>
    <w:rsid w:val="00283D47"/>
    <w:rsid w:val="00286F5F"/>
    <w:rsid w:val="0029049A"/>
    <w:rsid w:val="002919F3"/>
    <w:rsid w:val="00291FFC"/>
    <w:rsid w:val="00294127"/>
    <w:rsid w:val="00294C17"/>
    <w:rsid w:val="002A0DFC"/>
    <w:rsid w:val="002A0F2A"/>
    <w:rsid w:val="002A1134"/>
    <w:rsid w:val="002A3B45"/>
    <w:rsid w:val="002A503E"/>
    <w:rsid w:val="002A5240"/>
    <w:rsid w:val="002A555A"/>
    <w:rsid w:val="002B0E8D"/>
    <w:rsid w:val="002B2817"/>
    <w:rsid w:val="002B3000"/>
    <w:rsid w:val="002B3B07"/>
    <w:rsid w:val="002C1A7E"/>
    <w:rsid w:val="002C20BB"/>
    <w:rsid w:val="002C272A"/>
    <w:rsid w:val="002C4965"/>
    <w:rsid w:val="002C66E0"/>
    <w:rsid w:val="002D0A75"/>
    <w:rsid w:val="002D3376"/>
    <w:rsid w:val="002D44CE"/>
    <w:rsid w:val="002D4C17"/>
    <w:rsid w:val="002D4E4E"/>
    <w:rsid w:val="002D7324"/>
    <w:rsid w:val="002E016D"/>
    <w:rsid w:val="002E0A2C"/>
    <w:rsid w:val="002E479C"/>
    <w:rsid w:val="002E4DCF"/>
    <w:rsid w:val="002E5724"/>
    <w:rsid w:val="002E7EC9"/>
    <w:rsid w:val="002F30AC"/>
    <w:rsid w:val="002F30B5"/>
    <w:rsid w:val="002F4158"/>
    <w:rsid w:val="00303133"/>
    <w:rsid w:val="00306513"/>
    <w:rsid w:val="00310467"/>
    <w:rsid w:val="00310638"/>
    <w:rsid w:val="00311656"/>
    <w:rsid w:val="00311ED0"/>
    <w:rsid w:val="00321400"/>
    <w:rsid w:val="00321A30"/>
    <w:rsid w:val="003235D8"/>
    <w:rsid w:val="0032543B"/>
    <w:rsid w:val="003321AE"/>
    <w:rsid w:val="00335B0F"/>
    <w:rsid w:val="0033615E"/>
    <w:rsid w:val="0033752D"/>
    <w:rsid w:val="003455B4"/>
    <w:rsid w:val="003501DC"/>
    <w:rsid w:val="0035212E"/>
    <w:rsid w:val="003542E8"/>
    <w:rsid w:val="00356F7D"/>
    <w:rsid w:val="003570D2"/>
    <w:rsid w:val="00360652"/>
    <w:rsid w:val="003648C5"/>
    <w:rsid w:val="0036785C"/>
    <w:rsid w:val="003722FA"/>
    <w:rsid w:val="00373F5F"/>
    <w:rsid w:val="00374246"/>
    <w:rsid w:val="00374AE7"/>
    <w:rsid w:val="00376F28"/>
    <w:rsid w:val="003778FE"/>
    <w:rsid w:val="003814C0"/>
    <w:rsid w:val="00384F8C"/>
    <w:rsid w:val="0038531C"/>
    <w:rsid w:val="003856F3"/>
    <w:rsid w:val="00386CA8"/>
    <w:rsid w:val="00386DC4"/>
    <w:rsid w:val="003871B2"/>
    <w:rsid w:val="003871B5"/>
    <w:rsid w:val="00390417"/>
    <w:rsid w:val="00391381"/>
    <w:rsid w:val="0039265E"/>
    <w:rsid w:val="00392E57"/>
    <w:rsid w:val="00395CF6"/>
    <w:rsid w:val="00395D0F"/>
    <w:rsid w:val="00396A79"/>
    <w:rsid w:val="00397625"/>
    <w:rsid w:val="003A0077"/>
    <w:rsid w:val="003A010D"/>
    <w:rsid w:val="003A08C5"/>
    <w:rsid w:val="003A0D85"/>
    <w:rsid w:val="003A65F7"/>
    <w:rsid w:val="003B05C7"/>
    <w:rsid w:val="003B3B81"/>
    <w:rsid w:val="003C1DE9"/>
    <w:rsid w:val="003C3B0A"/>
    <w:rsid w:val="003C3E98"/>
    <w:rsid w:val="003C7AAF"/>
    <w:rsid w:val="003D03EE"/>
    <w:rsid w:val="003D4FF1"/>
    <w:rsid w:val="003D5119"/>
    <w:rsid w:val="003D6A0E"/>
    <w:rsid w:val="003E0B97"/>
    <w:rsid w:val="003E30AB"/>
    <w:rsid w:val="003E650A"/>
    <w:rsid w:val="003F09BE"/>
    <w:rsid w:val="003F4009"/>
    <w:rsid w:val="003F4F50"/>
    <w:rsid w:val="003F6EAE"/>
    <w:rsid w:val="003F74DA"/>
    <w:rsid w:val="003F7538"/>
    <w:rsid w:val="00404695"/>
    <w:rsid w:val="004051B3"/>
    <w:rsid w:val="00406F68"/>
    <w:rsid w:val="004075B6"/>
    <w:rsid w:val="00407D0C"/>
    <w:rsid w:val="00410BF0"/>
    <w:rsid w:val="00412901"/>
    <w:rsid w:val="00413A21"/>
    <w:rsid w:val="00413B6D"/>
    <w:rsid w:val="00416A38"/>
    <w:rsid w:val="00416AA6"/>
    <w:rsid w:val="00420326"/>
    <w:rsid w:val="00420952"/>
    <w:rsid w:val="0042101C"/>
    <w:rsid w:val="00421AD0"/>
    <w:rsid w:val="00422109"/>
    <w:rsid w:val="00422895"/>
    <w:rsid w:val="004249E1"/>
    <w:rsid w:val="0042574D"/>
    <w:rsid w:val="00430791"/>
    <w:rsid w:val="004312F1"/>
    <w:rsid w:val="00433318"/>
    <w:rsid w:val="004333AE"/>
    <w:rsid w:val="00433EFF"/>
    <w:rsid w:val="004379F5"/>
    <w:rsid w:val="00440A7F"/>
    <w:rsid w:val="00443081"/>
    <w:rsid w:val="00446BEE"/>
    <w:rsid w:val="00447058"/>
    <w:rsid w:val="00447236"/>
    <w:rsid w:val="00451133"/>
    <w:rsid w:val="00451E26"/>
    <w:rsid w:val="0045211E"/>
    <w:rsid w:val="00453A15"/>
    <w:rsid w:val="00453FCC"/>
    <w:rsid w:val="00454DA6"/>
    <w:rsid w:val="00455200"/>
    <w:rsid w:val="00455F1F"/>
    <w:rsid w:val="00460B06"/>
    <w:rsid w:val="00466CF3"/>
    <w:rsid w:val="00472E5D"/>
    <w:rsid w:val="00473708"/>
    <w:rsid w:val="00474B42"/>
    <w:rsid w:val="00481591"/>
    <w:rsid w:val="00482EF3"/>
    <w:rsid w:val="0048317C"/>
    <w:rsid w:val="0048608B"/>
    <w:rsid w:val="00486634"/>
    <w:rsid w:val="00486A0C"/>
    <w:rsid w:val="00486C90"/>
    <w:rsid w:val="004874F3"/>
    <w:rsid w:val="004948F2"/>
    <w:rsid w:val="004957A2"/>
    <w:rsid w:val="00497425"/>
    <w:rsid w:val="004A0041"/>
    <w:rsid w:val="004A1E7C"/>
    <w:rsid w:val="004B340A"/>
    <w:rsid w:val="004C5A80"/>
    <w:rsid w:val="004C7498"/>
    <w:rsid w:val="004D0952"/>
    <w:rsid w:val="004D0CE2"/>
    <w:rsid w:val="004D1B7D"/>
    <w:rsid w:val="004D56C5"/>
    <w:rsid w:val="004D5EDB"/>
    <w:rsid w:val="004E0B1B"/>
    <w:rsid w:val="004E13F9"/>
    <w:rsid w:val="004E25C7"/>
    <w:rsid w:val="004E334F"/>
    <w:rsid w:val="004E3358"/>
    <w:rsid w:val="004E33F0"/>
    <w:rsid w:val="004E4586"/>
    <w:rsid w:val="004E579F"/>
    <w:rsid w:val="004E74C3"/>
    <w:rsid w:val="004F53C2"/>
    <w:rsid w:val="004F5600"/>
    <w:rsid w:val="004F5C74"/>
    <w:rsid w:val="00501EE0"/>
    <w:rsid w:val="005025A1"/>
    <w:rsid w:val="00502D36"/>
    <w:rsid w:val="00502E47"/>
    <w:rsid w:val="005049FA"/>
    <w:rsid w:val="0050675B"/>
    <w:rsid w:val="005070D1"/>
    <w:rsid w:val="00510006"/>
    <w:rsid w:val="005133DD"/>
    <w:rsid w:val="00513A10"/>
    <w:rsid w:val="00515B94"/>
    <w:rsid w:val="005165D0"/>
    <w:rsid w:val="00516E2E"/>
    <w:rsid w:val="005222F8"/>
    <w:rsid w:val="005223D6"/>
    <w:rsid w:val="005243AA"/>
    <w:rsid w:val="0052486C"/>
    <w:rsid w:val="005313FB"/>
    <w:rsid w:val="005316E3"/>
    <w:rsid w:val="00532B66"/>
    <w:rsid w:val="005331B9"/>
    <w:rsid w:val="005340EE"/>
    <w:rsid w:val="00534713"/>
    <w:rsid w:val="0053660D"/>
    <w:rsid w:val="0053680E"/>
    <w:rsid w:val="00537554"/>
    <w:rsid w:val="00541CF3"/>
    <w:rsid w:val="005424A6"/>
    <w:rsid w:val="005443ED"/>
    <w:rsid w:val="00544490"/>
    <w:rsid w:val="005456D9"/>
    <w:rsid w:val="00550201"/>
    <w:rsid w:val="005509D6"/>
    <w:rsid w:val="00550E54"/>
    <w:rsid w:val="00551518"/>
    <w:rsid w:val="0055171A"/>
    <w:rsid w:val="00562E35"/>
    <w:rsid w:val="005640F6"/>
    <w:rsid w:val="0056677C"/>
    <w:rsid w:val="005667A4"/>
    <w:rsid w:val="00570494"/>
    <w:rsid w:val="0057339A"/>
    <w:rsid w:val="005755DF"/>
    <w:rsid w:val="00576330"/>
    <w:rsid w:val="00585000"/>
    <w:rsid w:val="00585FFE"/>
    <w:rsid w:val="00586E8A"/>
    <w:rsid w:val="00591766"/>
    <w:rsid w:val="00593134"/>
    <w:rsid w:val="005A2389"/>
    <w:rsid w:val="005A4151"/>
    <w:rsid w:val="005A5D38"/>
    <w:rsid w:val="005A6DD2"/>
    <w:rsid w:val="005A7D55"/>
    <w:rsid w:val="005B1A47"/>
    <w:rsid w:val="005B1BF8"/>
    <w:rsid w:val="005B700C"/>
    <w:rsid w:val="005C06D2"/>
    <w:rsid w:val="005C3E8B"/>
    <w:rsid w:val="005C5307"/>
    <w:rsid w:val="005C7663"/>
    <w:rsid w:val="005C7BF6"/>
    <w:rsid w:val="005D0627"/>
    <w:rsid w:val="005D147B"/>
    <w:rsid w:val="005D1841"/>
    <w:rsid w:val="005D2B77"/>
    <w:rsid w:val="005D48E9"/>
    <w:rsid w:val="005D4BEA"/>
    <w:rsid w:val="005D56CE"/>
    <w:rsid w:val="005D67FD"/>
    <w:rsid w:val="005D740B"/>
    <w:rsid w:val="005D7A9E"/>
    <w:rsid w:val="005E045D"/>
    <w:rsid w:val="005E068D"/>
    <w:rsid w:val="005E3114"/>
    <w:rsid w:val="005E326B"/>
    <w:rsid w:val="005E33F7"/>
    <w:rsid w:val="005E3DD4"/>
    <w:rsid w:val="005E5803"/>
    <w:rsid w:val="005E62CD"/>
    <w:rsid w:val="005F14B5"/>
    <w:rsid w:val="005F28BE"/>
    <w:rsid w:val="005F4B93"/>
    <w:rsid w:val="005F5FB9"/>
    <w:rsid w:val="005F7738"/>
    <w:rsid w:val="00605097"/>
    <w:rsid w:val="006060CC"/>
    <w:rsid w:val="00614200"/>
    <w:rsid w:val="00615B44"/>
    <w:rsid w:val="00620721"/>
    <w:rsid w:val="006210D3"/>
    <w:rsid w:val="00621355"/>
    <w:rsid w:val="006218D9"/>
    <w:rsid w:val="00621B2D"/>
    <w:rsid w:val="0062386B"/>
    <w:rsid w:val="006243B8"/>
    <w:rsid w:val="006248D8"/>
    <w:rsid w:val="0062513E"/>
    <w:rsid w:val="00627DDA"/>
    <w:rsid w:val="006313BA"/>
    <w:rsid w:val="006320D4"/>
    <w:rsid w:val="006339DC"/>
    <w:rsid w:val="00635C91"/>
    <w:rsid w:val="00636759"/>
    <w:rsid w:val="00637C9E"/>
    <w:rsid w:val="0064116E"/>
    <w:rsid w:val="0064134F"/>
    <w:rsid w:val="0064518F"/>
    <w:rsid w:val="006461FE"/>
    <w:rsid w:val="00647E28"/>
    <w:rsid w:val="00650440"/>
    <w:rsid w:val="00651308"/>
    <w:rsid w:val="006544A3"/>
    <w:rsid w:val="006630EA"/>
    <w:rsid w:val="006641B7"/>
    <w:rsid w:val="0066517A"/>
    <w:rsid w:val="00666CA3"/>
    <w:rsid w:val="00667191"/>
    <w:rsid w:val="0066741D"/>
    <w:rsid w:val="0067036D"/>
    <w:rsid w:val="00670E51"/>
    <w:rsid w:val="00671A46"/>
    <w:rsid w:val="00673B53"/>
    <w:rsid w:val="00673CB2"/>
    <w:rsid w:val="00674AEA"/>
    <w:rsid w:val="006766ED"/>
    <w:rsid w:val="00677A91"/>
    <w:rsid w:val="00680F6A"/>
    <w:rsid w:val="0068254E"/>
    <w:rsid w:val="006921E1"/>
    <w:rsid w:val="006928D5"/>
    <w:rsid w:val="006931A3"/>
    <w:rsid w:val="00694525"/>
    <w:rsid w:val="00694918"/>
    <w:rsid w:val="006949BF"/>
    <w:rsid w:val="006A242A"/>
    <w:rsid w:val="006A309E"/>
    <w:rsid w:val="006A546A"/>
    <w:rsid w:val="006A69ED"/>
    <w:rsid w:val="006B0239"/>
    <w:rsid w:val="006B0855"/>
    <w:rsid w:val="006B202A"/>
    <w:rsid w:val="006B25CB"/>
    <w:rsid w:val="006B3487"/>
    <w:rsid w:val="006B5118"/>
    <w:rsid w:val="006C1200"/>
    <w:rsid w:val="006C3EF1"/>
    <w:rsid w:val="006D0362"/>
    <w:rsid w:val="006D6709"/>
    <w:rsid w:val="006D70ED"/>
    <w:rsid w:val="006E18D2"/>
    <w:rsid w:val="006E2970"/>
    <w:rsid w:val="006E4042"/>
    <w:rsid w:val="006E4FCD"/>
    <w:rsid w:val="006E510A"/>
    <w:rsid w:val="006E5F32"/>
    <w:rsid w:val="006E7763"/>
    <w:rsid w:val="006F19CE"/>
    <w:rsid w:val="006F37C8"/>
    <w:rsid w:val="006F4B25"/>
    <w:rsid w:val="006F4BF6"/>
    <w:rsid w:val="006F50EA"/>
    <w:rsid w:val="006F5291"/>
    <w:rsid w:val="006F5E5D"/>
    <w:rsid w:val="006F6496"/>
    <w:rsid w:val="006F7681"/>
    <w:rsid w:val="007028B0"/>
    <w:rsid w:val="00702B7E"/>
    <w:rsid w:val="0070537F"/>
    <w:rsid w:val="007055EA"/>
    <w:rsid w:val="00711675"/>
    <w:rsid w:val="007126D3"/>
    <w:rsid w:val="00712E9A"/>
    <w:rsid w:val="007148C4"/>
    <w:rsid w:val="00717854"/>
    <w:rsid w:val="0071790C"/>
    <w:rsid w:val="007229E0"/>
    <w:rsid w:val="007230BA"/>
    <w:rsid w:val="00727692"/>
    <w:rsid w:val="0073266D"/>
    <w:rsid w:val="00733590"/>
    <w:rsid w:val="00733CB1"/>
    <w:rsid w:val="00735089"/>
    <w:rsid w:val="00736348"/>
    <w:rsid w:val="0073697C"/>
    <w:rsid w:val="007433C5"/>
    <w:rsid w:val="00744DB7"/>
    <w:rsid w:val="00747CAD"/>
    <w:rsid w:val="00750457"/>
    <w:rsid w:val="00750D21"/>
    <w:rsid w:val="007562C9"/>
    <w:rsid w:val="0075686E"/>
    <w:rsid w:val="00756F51"/>
    <w:rsid w:val="0075772E"/>
    <w:rsid w:val="00757C9D"/>
    <w:rsid w:val="00757EE8"/>
    <w:rsid w:val="00760908"/>
    <w:rsid w:val="00761BAE"/>
    <w:rsid w:val="00761DFB"/>
    <w:rsid w:val="007703B3"/>
    <w:rsid w:val="00770818"/>
    <w:rsid w:val="00775419"/>
    <w:rsid w:val="00780224"/>
    <w:rsid w:val="007828A5"/>
    <w:rsid w:val="00782B9C"/>
    <w:rsid w:val="0078447B"/>
    <w:rsid w:val="0078563E"/>
    <w:rsid w:val="00787958"/>
    <w:rsid w:val="00794299"/>
    <w:rsid w:val="00797C58"/>
    <w:rsid w:val="007A114F"/>
    <w:rsid w:val="007A1877"/>
    <w:rsid w:val="007A4157"/>
    <w:rsid w:val="007A44D6"/>
    <w:rsid w:val="007A611A"/>
    <w:rsid w:val="007B2281"/>
    <w:rsid w:val="007B6C26"/>
    <w:rsid w:val="007C3062"/>
    <w:rsid w:val="007C37A9"/>
    <w:rsid w:val="007C3E90"/>
    <w:rsid w:val="007C40A1"/>
    <w:rsid w:val="007C41E1"/>
    <w:rsid w:val="007C5EC1"/>
    <w:rsid w:val="007C6710"/>
    <w:rsid w:val="007C728B"/>
    <w:rsid w:val="007D04FD"/>
    <w:rsid w:val="007D0E31"/>
    <w:rsid w:val="007D0E8D"/>
    <w:rsid w:val="007D1EE7"/>
    <w:rsid w:val="007D3D2F"/>
    <w:rsid w:val="007D73AA"/>
    <w:rsid w:val="007E0493"/>
    <w:rsid w:val="007E0EB1"/>
    <w:rsid w:val="007E1DE5"/>
    <w:rsid w:val="007E30DA"/>
    <w:rsid w:val="007E3B7D"/>
    <w:rsid w:val="007E7674"/>
    <w:rsid w:val="007F0B5E"/>
    <w:rsid w:val="007F238D"/>
    <w:rsid w:val="007F34CD"/>
    <w:rsid w:val="007F7266"/>
    <w:rsid w:val="0080359E"/>
    <w:rsid w:val="008036A2"/>
    <w:rsid w:val="00803903"/>
    <w:rsid w:val="0080420F"/>
    <w:rsid w:val="0080636B"/>
    <w:rsid w:val="008076E9"/>
    <w:rsid w:val="00807F16"/>
    <w:rsid w:val="00810E51"/>
    <w:rsid w:val="00813423"/>
    <w:rsid w:val="00815F19"/>
    <w:rsid w:val="00816246"/>
    <w:rsid w:val="0082314F"/>
    <w:rsid w:val="008231A7"/>
    <w:rsid w:val="00823A51"/>
    <w:rsid w:val="0082475F"/>
    <w:rsid w:val="0082511C"/>
    <w:rsid w:val="00830953"/>
    <w:rsid w:val="00832032"/>
    <w:rsid w:val="008342B0"/>
    <w:rsid w:val="00837CD9"/>
    <w:rsid w:val="00840E51"/>
    <w:rsid w:val="00843091"/>
    <w:rsid w:val="008433A7"/>
    <w:rsid w:val="0085227A"/>
    <w:rsid w:val="00854AE3"/>
    <w:rsid w:val="00856C8A"/>
    <w:rsid w:val="00861357"/>
    <w:rsid w:val="00861B92"/>
    <w:rsid w:val="00861E78"/>
    <w:rsid w:val="00865F32"/>
    <w:rsid w:val="008801F4"/>
    <w:rsid w:val="00880FE0"/>
    <w:rsid w:val="008814FB"/>
    <w:rsid w:val="00884392"/>
    <w:rsid w:val="008843D7"/>
    <w:rsid w:val="008917E6"/>
    <w:rsid w:val="00895C24"/>
    <w:rsid w:val="008A08A2"/>
    <w:rsid w:val="008A6492"/>
    <w:rsid w:val="008A7F87"/>
    <w:rsid w:val="008B19DF"/>
    <w:rsid w:val="008B3C84"/>
    <w:rsid w:val="008B5091"/>
    <w:rsid w:val="008C06AA"/>
    <w:rsid w:val="008C585C"/>
    <w:rsid w:val="008C5B58"/>
    <w:rsid w:val="008C5E9C"/>
    <w:rsid w:val="008C757D"/>
    <w:rsid w:val="008D1F91"/>
    <w:rsid w:val="008D40CD"/>
    <w:rsid w:val="008D5C98"/>
    <w:rsid w:val="008E1741"/>
    <w:rsid w:val="008E30EA"/>
    <w:rsid w:val="008E38B9"/>
    <w:rsid w:val="008F19F0"/>
    <w:rsid w:val="008F1D5A"/>
    <w:rsid w:val="008F2F94"/>
    <w:rsid w:val="008F4CA8"/>
    <w:rsid w:val="008F5E30"/>
    <w:rsid w:val="009000EF"/>
    <w:rsid w:val="00901998"/>
    <w:rsid w:val="00901F9C"/>
    <w:rsid w:val="00902086"/>
    <w:rsid w:val="009044E1"/>
    <w:rsid w:val="00905479"/>
    <w:rsid w:val="009132A7"/>
    <w:rsid w:val="00914D7F"/>
    <w:rsid w:val="00915AE6"/>
    <w:rsid w:val="009170E3"/>
    <w:rsid w:val="00920D2E"/>
    <w:rsid w:val="009215F2"/>
    <w:rsid w:val="0092172C"/>
    <w:rsid w:val="009322F0"/>
    <w:rsid w:val="00932D54"/>
    <w:rsid w:val="009339FF"/>
    <w:rsid w:val="00933BA4"/>
    <w:rsid w:val="00934F7B"/>
    <w:rsid w:val="00942CA0"/>
    <w:rsid w:val="009447C5"/>
    <w:rsid w:val="00944BD2"/>
    <w:rsid w:val="009460D8"/>
    <w:rsid w:val="0094728C"/>
    <w:rsid w:val="00950DED"/>
    <w:rsid w:val="00950EE2"/>
    <w:rsid w:val="00951620"/>
    <w:rsid w:val="00952177"/>
    <w:rsid w:val="00953DDF"/>
    <w:rsid w:val="00954608"/>
    <w:rsid w:val="00956DE2"/>
    <w:rsid w:val="009605DF"/>
    <w:rsid w:val="00961079"/>
    <w:rsid w:val="0096171A"/>
    <w:rsid w:val="009623B5"/>
    <w:rsid w:val="00962F7F"/>
    <w:rsid w:val="009648D8"/>
    <w:rsid w:val="00964DF6"/>
    <w:rsid w:val="00965244"/>
    <w:rsid w:val="00965AEE"/>
    <w:rsid w:val="00967AE0"/>
    <w:rsid w:val="00971385"/>
    <w:rsid w:val="00972056"/>
    <w:rsid w:val="00972BD3"/>
    <w:rsid w:val="00974B04"/>
    <w:rsid w:val="00975299"/>
    <w:rsid w:val="009836BF"/>
    <w:rsid w:val="00983DAF"/>
    <w:rsid w:val="0098723D"/>
    <w:rsid w:val="00993860"/>
    <w:rsid w:val="00994311"/>
    <w:rsid w:val="00995EBB"/>
    <w:rsid w:val="00997792"/>
    <w:rsid w:val="009A070B"/>
    <w:rsid w:val="009A2431"/>
    <w:rsid w:val="009B06BC"/>
    <w:rsid w:val="009B0F82"/>
    <w:rsid w:val="009B3501"/>
    <w:rsid w:val="009B6547"/>
    <w:rsid w:val="009B7B99"/>
    <w:rsid w:val="009C033C"/>
    <w:rsid w:val="009C60B5"/>
    <w:rsid w:val="009C6556"/>
    <w:rsid w:val="009C6894"/>
    <w:rsid w:val="009C748C"/>
    <w:rsid w:val="009C7677"/>
    <w:rsid w:val="009C7F08"/>
    <w:rsid w:val="009D0C73"/>
    <w:rsid w:val="009D6126"/>
    <w:rsid w:val="009D77DF"/>
    <w:rsid w:val="009E32C7"/>
    <w:rsid w:val="009E36E9"/>
    <w:rsid w:val="009E545F"/>
    <w:rsid w:val="009E6439"/>
    <w:rsid w:val="009E680B"/>
    <w:rsid w:val="009F05BB"/>
    <w:rsid w:val="009F1B51"/>
    <w:rsid w:val="009F5854"/>
    <w:rsid w:val="009F6413"/>
    <w:rsid w:val="00A00B99"/>
    <w:rsid w:val="00A02653"/>
    <w:rsid w:val="00A02944"/>
    <w:rsid w:val="00A07B88"/>
    <w:rsid w:val="00A11A9F"/>
    <w:rsid w:val="00A15723"/>
    <w:rsid w:val="00A15A1F"/>
    <w:rsid w:val="00A205BF"/>
    <w:rsid w:val="00A24239"/>
    <w:rsid w:val="00A246B1"/>
    <w:rsid w:val="00A25095"/>
    <w:rsid w:val="00A26BF5"/>
    <w:rsid w:val="00A27309"/>
    <w:rsid w:val="00A31CC3"/>
    <w:rsid w:val="00A3281B"/>
    <w:rsid w:val="00A32D00"/>
    <w:rsid w:val="00A331A8"/>
    <w:rsid w:val="00A3325A"/>
    <w:rsid w:val="00A35647"/>
    <w:rsid w:val="00A36CF4"/>
    <w:rsid w:val="00A410EC"/>
    <w:rsid w:val="00A43013"/>
    <w:rsid w:val="00A4326C"/>
    <w:rsid w:val="00A44027"/>
    <w:rsid w:val="00A5044D"/>
    <w:rsid w:val="00A50587"/>
    <w:rsid w:val="00A52D07"/>
    <w:rsid w:val="00A53BC2"/>
    <w:rsid w:val="00A54115"/>
    <w:rsid w:val="00A5793D"/>
    <w:rsid w:val="00A6314D"/>
    <w:rsid w:val="00A67763"/>
    <w:rsid w:val="00A67E60"/>
    <w:rsid w:val="00A702A9"/>
    <w:rsid w:val="00A70368"/>
    <w:rsid w:val="00A709AB"/>
    <w:rsid w:val="00A70B33"/>
    <w:rsid w:val="00A71D8B"/>
    <w:rsid w:val="00A7373D"/>
    <w:rsid w:val="00A76BF6"/>
    <w:rsid w:val="00A776EB"/>
    <w:rsid w:val="00A801FF"/>
    <w:rsid w:val="00A844D9"/>
    <w:rsid w:val="00A85EF2"/>
    <w:rsid w:val="00A85F50"/>
    <w:rsid w:val="00A919B2"/>
    <w:rsid w:val="00A92706"/>
    <w:rsid w:val="00A94197"/>
    <w:rsid w:val="00AA31A4"/>
    <w:rsid w:val="00AA3C58"/>
    <w:rsid w:val="00AA4A17"/>
    <w:rsid w:val="00AB03D5"/>
    <w:rsid w:val="00AB07B2"/>
    <w:rsid w:val="00AB1723"/>
    <w:rsid w:val="00AB17E9"/>
    <w:rsid w:val="00AB1B0F"/>
    <w:rsid w:val="00AB476A"/>
    <w:rsid w:val="00AB551B"/>
    <w:rsid w:val="00AB7AC7"/>
    <w:rsid w:val="00AB7C2D"/>
    <w:rsid w:val="00AC6A2B"/>
    <w:rsid w:val="00AC7299"/>
    <w:rsid w:val="00AC7C93"/>
    <w:rsid w:val="00AD0891"/>
    <w:rsid w:val="00AD0A6B"/>
    <w:rsid w:val="00AD1005"/>
    <w:rsid w:val="00AD2311"/>
    <w:rsid w:val="00AD3698"/>
    <w:rsid w:val="00AD4093"/>
    <w:rsid w:val="00AD4FD4"/>
    <w:rsid w:val="00AD55C3"/>
    <w:rsid w:val="00AD6267"/>
    <w:rsid w:val="00AE1EF2"/>
    <w:rsid w:val="00AE205D"/>
    <w:rsid w:val="00AE36D0"/>
    <w:rsid w:val="00AF02D2"/>
    <w:rsid w:val="00AF108A"/>
    <w:rsid w:val="00AF1BE5"/>
    <w:rsid w:val="00AF499C"/>
    <w:rsid w:val="00AF7399"/>
    <w:rsid w:val="00AF7B61"/>
    <w:rsid w:val="00AF7D51"/>
    <w:rsid w:val="00B014E3"/>
    <w:rsid w:val="00B025EB"/>
    <w:rsid w:val="00B02E55"/>
    <w:rsid w:val="00B036C1"/>
    <w:rsid w:val="00B03C58"/>
    <w:rsid w:val="00B03DBB"/>
    <w:rsid w:val="00B0537F"/>
    <w:rsid w:val="00B06530"/>
    <w:rsid w:val="00B06BE9"/>
    <w:rsid w:val="00B100BD"/>
    <w:rsid w:val="00B13653"/>
    <w:rsid w:val="00B14AA1"/>
    <w:rsid w:val="00B14DF7"/>
    <w:rsid w:val="00B15318"/>
    <w:rsid w:val="00B15C5F"/>
    <w:rsid w:val="00B15DCA"/>
    <w:rsid w:val="00B17503"/>
    <w:rsid w:val="00B17A6C"/>
    <w:rsid w:val="00B213DC"/>
    <w:rsid w:val="00B22CD4"/>
    <w:rsid w:val="00B2402A"/>
    <w:rsid w:val="00B24C34"/>
    <w:rsid w:val="00B26CEB"/>
    <w:rsid w:val="00B26D64"/>
    <w:rsid w:val="00B26DD5"/>
    <w:rsid w:val="00B30D34"/>
    <w:rsid w:val="00B313F8"/>
    <w:rsid w:val="00B32794"/>
    <w:rsid w:val="00B32BD5"/>
    <w:rsid w:val="00B32FA2"/>
    <w:rsid w:val="00B50444"/>
    <w:rsid w:val="00B52163"/>
    <w:rsid w:val="00B5431F"/>
    <w:rsid w:val="00B55E63"/>
    <w:rsid w:val="00B56A8E"/>
    <w:rsid w:val="00B63082"/>
    <w:rsid w:val="00B63993"/>
    <w:rsid w:val="00B6728A"/>
    <w:rsid w:val="00B67298"/>
    <w:rsid w:val="00B67688"/>
    <w:rsid w:val="00B736F4"/>
    <w:rsid w:val="00B742D9"/>
    <w:rsid w:val="00B750DF"/>
    <w:rsid w:val="00B75B42"/>
    <w:rsid w:val="00B75F8C"/>
    <w:rsid w:val="00B77255"/>
    <w:rsid w:val="00B807B9"/>
    <w:rsid w:val="00B818CD"/>
    <w:rsid w:val="00B850E4"/>
    <w:rsid w:val="00B9082E"/>
    <w:rsid w:val="00B91C46"/>
    <w:rsid w:val="00B92895"/>
    <w:rsid w:val="00B92DB8"/>
    <w:rsid w:val="00B93D48"/>
    <w:rsid w:val="00B94D73"/>
    <w:rsid w:val="00B95D9B"/>
    <w:rsid w:val="00BA1056"/>
    <w:rsid w:val="00BA2251"/>
    <w:rsid w:val="00BA2ED7"/>
    <w:rsid w:val="00BA3243"/>
    <w:rsid w:val="00BA4546"/>
    <w:rsid w:val="00BA7E33"/>
    <w:rsid w:val="00BB18D3"/>
    <w:rsid w:val="00BB30A5"/>
    <w:rsid w:val="00BB3A5A"/>
    <w:rsid w:val="00BB62D5"/>
    <w:rsid w:val="00BC0BE5"/>
    <w:rsid w:val="00BC153A"/>
    <w:rsid w:val="00BC186C"/>
    <w:rsid w:val="00BC36CF"/>
    <w:rsid w:val="00BC4028"/>
    <w:rsid w:val="00BD2E05"/>
    <w:rsid w:val="00BD5661"/>
    <w:rsid w:val="00BD599B"/>
    <w:rsid w:val="00BD5DED"/>
    <w:rsid w:val="00BD63F3"/>
    <w:rsid w:val="00BE00B9"/>
    <w:rsid w:val="00BE22D9"/>
    <w:rsid w:val="00BE4A0B"/>
    <w:rsid w:val="00BE596F"/>
    <w:rsid w:val="00BE6967"/>
    <w:rsid w:val="00BF1564"/>
    <w:rsid w:val="00BF1C2F"/>
    <w:rsid w:val="00BF36A0"/>
    <w:rsid w:val="00BF5BF6"/>
    <w:rsid w:val="00BF5EDC"/>
    <w:rsid w:val="00BF6A2F"/>
    <w:rsid w:val="00BF7FE0"/>
    <w:rsid w:val="00C0033F"/>
    <w:rsid w:val="00C03400"/>
    <w:rsid w:val="00C04380"/>
    <w:rsid w:val="00C04B6F"/>
    <w:rsid w:val="00C04C54"/>
    <w:rsid w:val="00C10894"/>
    <w:rsid w:val="00C1316C"/>
    <w:rsid w:val="00C13F45"/>
    <w:rsid w:val="00C14A9D"/>
    <w:rsid w:val="00C14F15"/>
    <w:rsid w:val="00C16471"/>
    <w:rsid w:val="00C20BC6"/>
    <w:rsid w:val="00C22C9A"/>
    <w:rsid w:val="00C242A1"/>
    <w:rsid w:val="00C249B9"/>
    <w:rsid w:val="00C266CC"/>
    <w:rsid w:val="00C30015"/>
    <w:rsid w:val="00C32F16"/>
    <w:rsid w:val="00C35049"/>
    <w:rsid w:val="00C35EC0"/>
    <w:rsid w:val="00C372E6"/>
    <w:rsid w:val="00C379E7"/>
    <w:rsid w:val="00C40A81"/>
    <w:rsid w:val="00C42275"/>
    <w:rsid w:val="00C43618"/>
    <w:rsid w:val="00C43C2D"/>
    <w:rsid w:val="00C46D8E"/>
    <w:rsid w:val="00C478F5"/>
    <w:rsid w:val="00C50746"/>
    <w:rsid w:val="00C537F0"/>
    <w:rsid w:val="00C54378"/>
    <w:rsid w:val="00C578B4"/>
    <w:rsid w:val="00C61DB4"/>
    <w:rsid w:val="00C622A1"/>
    <w:rsid w:val="00C652E4"/>
    <w:rsid w:val="00C65CB9"/>
    <w:rsid w:val="00C67DD8"/>
    <w:rsid w:val="00C70B5E"/>
    <w:rsid w:val="00C715F3"/>
    <w:rsid w:val="00C72429"/>
    <w:rsid w:val="00C74741"/>
    <w:rsid w:val="00C7721D"/>
    <w:rsid w:val="00C81104"/>
    <w:rsid w:val="00C82D91"/>
    <w:rsid w:val="00C84125"/>
    <w:rsid w:val="00C843C9"/>
    <w:rsid w:val="00C84ACF"/>
    <w:rsid w:val="00C86044"/>
    <w:rsid w:val="00C87D66"/>
    <w:rsid w:val="00C90DD9"/>
    <w:rsid w:val="00C943A9"/>
    <w:rsid w:val="00C9536F"/>
    <w:rsid w:val="00C96411"/>
    <w:rsid w:val="00C97841"/>
    <w:rsid w:val="00CA1918"/>
    <w:rsid w:val="00CA1D9B"/>
    <w:rsid w:val="00CA20EB"/>
    <w:rsid w:val="00CA707B"/>
    <w:rsid w:val="00CB0497"/>
    <w:rsid w:val="00CB0E35"/>
    <w:rsid w:val="00CB1435"/>
    <w:rsid w:val="00CB3858"/>
    <w:rsid w:val="00CB3B42"/>
    <w:rsid w:val="00CB42F9"/>
    <w:rsid w:val="00CB5671"/>
    <w:rsid w:val="00CC0123"/>
    <w:rsid w:val="00CC188D"/>
    <w:rsid w:val="00CC1DDA"/>
    <w:rsid w:val="00CC3ACC"/>
    <w:rsid w:val="00CC3F1D"/>
    <w:rsid w:val="00CC3FD6"/>
    <w:rsid w:val="00CC6D55"/>
    <w:rsid w:val="00CD2896"/>
    <w:rsid w:val="00CD39B6"/>
    <w:rsid w:val="00CD6C61"/>
    <w:rsid w:val="00CD77E9"/>
    <w:rsid w:val="00CE08A1"/>
    <w:rsid w:val="00CE1CFF"/>
    <w:rsid w:val="00CE2EE9"/>
    <w:rsid w:val="00CE5327"/>
    <w:rsid w:val="00CE6CCE"/>
    <w:rsid w:val="00CE6FC2"/>
    <w:rsid w:val="00CF1191"/>
    <w:rsid w:val="00CF3249"/>
    <w:rsid w:val="00CF58B7"/>
    <w:rsid w:val="00CF7F7A"/>
    <w:rsid w:val="00D01580"/>
    <w:rsid w:val="00D0460E"/>
    <w:rsid w:val="00D05B58"/>
    <w:rsid w:val="00D10B71"/>
    <w:rsid w:val="00D12317"/>
    <w:rsid w:val="00D13423"/>
    <w:rsid w:val="00D13DE1"/>
    <w:rsid w:val="00D14044"/>
    <w:rsid w:val="00D14C01"/>
    <w:rsid w:val="00D14D16"/>
    <w:rsid w:val="00D153BF"/>
    <w:rsid w:val="00D20EB1"/>
    <w:rsid w:val="00D20F2B"/>
    <w:rsid w:val="00D21CB2"/>
    <w:rsid w:val="00D2292A"/>
    <w:rsid w:val="00D2468C"/>
    <w:rsid w:val="00D26ACF"/>
    <w:rsid w:val="00D27A84"/>
    <w:rsid w:val="00D27D6D"/>
    <w:rsid w:val="00D30D6E"/>
    <w:rsid w:val="00D31B4B"/>
    <w:rsid w:val="00D31EEC"/>
    <w:rsid w:val="00D33C60"/>
    <w:rsid w:val="00D33D31"/>
    <w:rsid w:val="00D34A24"/>
    <w:rsid w:val="00D351C1"/>
    <w:rsid w:val="00D35EFB"/>
    <w:rsid w:val="00D37222"/>
    <w:rsid w:val="00D37E8D"/>
    <w:rsid w:val="00D40D4C"/>
    <w:rsid w:val="00D40F7D"/>
    <w:rsid w:val="00D422F8"/>
    <w:rsid w:val="00D428B7"/>
    <w:rsid w:val="00D46394"/>
    <w:rsid w:val="00D504B3"/>
    <w:rsid w:val="00D543CB"/>
    <w:rsid w:val="00D56A65"/>
    <w:rsid w:val="00D56C48"/>
    <w:rsid w:val="00D613AC"/>
    <w:rsid w:val="00D62C1C"/>
    <w:rsid w:val="00D650DF"/>
    <w:rsid w:val="00D653FA"/>
    <w:rsid w:val="00D679B3"/>
    <w:rsid w:val="00D72ECA"/>
    <w:rsid w:val="00D73090"/>
    <w:rsid w:val="00D732FC"/>
    <w:rsid w:val="00D73676"/>
    <w:rsid w:val="00D746FE"/>
    <w:rsid w:val="00D7564C"/>
    <w:rsid w:val="00D8277C"/>
    <w:rsid w:val="00D84873"/>
    <w:rsid w:val="00D86BF0"/>
    <w:rsid w:val="00D87EDC"/>
    <w:rsid w:val="00D919DD"/>
    <w:rsid w:val="00D927F6"/>
    <w:rsid w:val="00D93469"/>
    <w:rsid w:val="00D93623"/>
    <w:rsid w:val="00D93B85"/>
    <w:rsid w:val="00D93F1C"/>
    <w:rsid w:val="00D97EA1"/>
    <w:rsid w:val="00DA0765"/>
    <w:rsid w:val="00DA0BCC"/>
    <w:rsid w:val="00DA12C2"/>
    <w:rsid w:val="00DA13AC"/>
    <w:rsid w:val="00DA1A98"/>
    <w:rsid w:val="00DA46AF"/>
    <w:rsid w:val="00DA67D8"/>
    <w:rsid w:val="00DA7D74"/>
    <w:rsid w:val="00DB0C68"/>
    <w:rsid w:val="00DB1FFE"/>
    <w:rsid w:val="00DC73F5"/>
    <w:rsid w:val="00DD114D"/>
    <w:rsid w:val="00DD1E97"/>
    <w:rsid w:val="00DD3C48"/>
    <w:rsid w:val="00DD5B8F"/>
    <w:rsid w:val="00DD6F1C"/>
    <w:rsid w:val="00DD7AFC"/>
    <w:rsid w:val="00DE097C"/>
    <w:rsid w:val="00DE1EEC"/>
    <w:rsid w:val="00DE22F7"/>
    <w:rsid w:val="00DE2E6B"/>
    <w:rsid w:val="00DE3C33"/>
    <w:rsid w:val="00DE50A9"/>
    <w:rsid w:val="00DE59B5"/>
    <w:rsid w:val="00DF198B"/>
    <w:rsid w:val="00DF1C24"/>
    <w:rsid w:val="00DF46C0"/>
    <w:rsid w:val="00E01145"/>
    <w:rsid w:val="00E027F5"/>
    <w:rsid w:val="00E0450A"/>
    <w:rsid w:val="00E069B5"/>
    <w:rsid w:val="00E07998"/>
    <w:rsid w:val="00E1272E"/>
    <w:rsid w:val="00E13AF5"/>
    <w:rsid w:val="00E21AA7"/>
    <w:rsid w:val="00E222D4"/>
    <w:rsid w:val="00E23B29"/>
    <w:rsid w:val="00E3090A"/>
    <w:rsid w:val="00E30F37"/>
    <w:rsid w:val="00E3419E"/>
    <w:rsid w:val="00E36ACC"/>
    <w:rsid w:val="00E37AAC"/>
    <w:rsid w:val="00E40FDC"/>
    <w:rsid w:val="00E4189A"/>
    <w:rsid w:val="00E41AFF"/>
    <w:rsid w:val="00E42A4F"/>
    <w:rsid w:val="00E444D5"/>
    <w:rsid w:val="00E46F4F"/>
    <w:rsid w:val="00E5053F"/>
    <w:rsid w:val="00E51920"/>
    <w:rsid w:val="00E52DE1"/>
    <w:rsid w:val="00E5308E"/>
    <w:rsid w:val="00E532AE"/>
    <w:rsid w:val="00E55889"/>
    <w:rsid w:val="00E566C7"/>
    <w:rsid w:val="00E64120"/>
    <w:rsid w:val="00E660A1"/>
    <w:rsid w:val="00E66195"/>
    <w:rsid w:val="00E70E9A"/>
    <w:rsid w:val="00E724EC"/>
    <w:rsid w:val="00E773EC"/>
    <w:rsid w:val="00E818D7"/>
    <w:rsid w:val="00E84EE4"/>
    <w:rsid w:val="00E86240"/>
    <w:rsid w:val="00E86E74"/>
    <w:rsid w:val="00E90451"/>
    <w:rsid w:val="00E931F3"/>
    <w:rsid w:val="00E96631"/>
    <w:rsid w:val="00E97263"/>
    <w:rsid w:val="00E972D1"/>
    <w:rsid w:val="00EA07AF"/>
    <w:rsid w:val="00EA3908"/>
    <w:rsid w:val="00EA3CCF"/>
    <w:rsid w:val="00EA4B3A"/>
    <w:rsid w:val="00EA5934"/>
    <w:rsid w:val="00EA59F9"/>
    <w:rsid w:val="00EA5BD0"/>
    <w:rsid w:val="00EA6CBA"/>
    <w:rsid w:val="00EA7287"/>
    <w:rsid w:val="00EA7617"/>
    <w:rsid w:val="00EB0B04"/>
    <w:rsid w:val="00EB17A4"/>
    <w:rsid w:val="00EB32A0"/>
    <w:rsid w:val="00EB4DCF"/>
    <w:rsid w:val="00EB653E"/>
    <w:rsid w:val="00EB7CAE"/>
    <w:rsid w:val="00EC399D"/>
    <w:rsid w:val="00EC39DD"/>
    <w:rsid w:val="00EC4490"/>
    <w:rsid w:val="00EC53A7"/>
    <w:rsid w:val="00ED2696"/>
    <w:rsid w:val="00ED2B09"/>
    <w:rsid w:val="00ED774C"/>
    <w:rsid w:val="00EE0B0F"/>
    <w:rsid w:val="00EE719C"/>
    <w:rsid w:val="00EF0088"/>
    <w:rsid w:val="00EF142C"/>
    <w:rsid w:val="00EF1567"/>
    <w:rsid w:val="00EF1597"/>
    <w:rsid w:val="00EF22E6"/>
    <w:rsid w:val="00EF4B90"/>
    <w:rsid w:val="00EF5126"/>
    <w:rsid w:val="00F009F4"/>
    <w:rsid w:val="00F00FFB"/>
    <w:rsid w:val="00F055F1"/>
    <w:rsid w:val="00F06675"/>
    <w:rsid w:val="00F100D1"/>
    <w:rsid w:val="00F10DDC"/>
    <w:rsid w:val="00F11B13"/>
    <w:rsid w:val="00F11C4D"/>
    <w:rsid w:val="00F13EFA"/>
    <w:rsid w:val="00F21331"/>
    <w:rsid w:val="00F228BD"/>
    <w:rsid w:val="00F22A09"/>
    <w:rsid w:val="00F2374A"/>
    <w:rsid w:val="00F2753D"/>
    <w:rsid w:val="00F401F8"/>
    <w:rsid w:val="00F40ADD"/>
    <w:rsid w:val="00F46ABC"/>
    <w:rsid w:val="00F46CB9"/>
    <w:rsid w:val="00F4791E"/>
    <w:rsid w:val="00F5029A"/>
    <w:rsid w:val="00F52B02"/>
    <w:rsid w:val="00F54523"/>
    <w:rsid w:val="00F55738"/>
    <w:rsid w:val="00F564CE"/>
    <w:rsid w:val="00F56D99"/>
    <w:rsid w:val="00F610AF"/>
    <w:rsid w:val="00F61E43"/>
    <w:rsid w:val="00F62A3E"/>
    <w:rsid w:val="00F64445"/>
    <w:rsid w:val="00F65230"/>
    <w:rsid w:val="00F70741"/>
    <w:rsid w:val="00F71C58"/>
    <w:rsid w:val="00F74BD0"/>
    <w:rsid w:val="00F75CEB"/>
    <w:rsid w:val="00F76FFA"/>
    <w:rsid w:val="00F801B1"/>
    <w:rsid w:val="00F80FF4"/>
    <w:rsid w:val="00F843E3"/>
    <w:rsid w:val="00F8734C"/>
    <w:rsid w:val="00F90088"/>
    <w:rsid w:val="00F900F4"/>
    <w:rsid w:val="00F94A3D"/>
    <w:rsid w:val="00F950D2"/>
    <w:rsid w:val="00F95115"/>
    <w:rsid w:val="00F96E99"/>
    <w:rsid w:val="00FA2C5A"/>
    <w:rsid w:val="00FA3587"/>
    <w:rsid w:val="00FA4BEB"/>
    <w:rsid w:val="00FA7E31"/>
    <w:rsid w:val="00FB01BE"/>
    <w:rsid w:val="00FB363A"/>
    <w:rsid w:val="00FB3F63"/>
    <w:rsid w:val="00FC00BD"/>
    <w:rsid w:val="00FC2D11"/>
    <w:rsid w:val="00FC6087"/>
    <w:rsid w:val="00FC6230"/>
    <w:rsid w:val="00FC678E"/>
    <w:rsid w:val="00FD37FE"/>
    <w:rsid w:val="00FD53D4"/>
    <w:rsid w:val="00FD6284"/>
    <w:rsid w:val="00FD63D9"/>
    <w:rsid w:val="00FE16C4"/>
    <w:rsid w:val="00FE3220"/>
    <w:rsid w:val="00FE3A12"/>
    <w:rsid w:val="00FE5052"/>
    <w:rsid w:val="00FE5200"/>
    <w:rsid w:val="00FE54E0"/>
    <w:rsid w:val="00FE57EC"/>
    <w:rsid w:val="00FE6538"/>
    <w:rsid w:val="00FE730F"/>
    <w:rsid w:val="00FE7396"/>
    <w:rsid w:val="00FF0BEC"/>
    <w:rsid w:val="00FF6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F14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qFormat="1"/>
    <w:lsdException w:name="heading 3" w:semiHidden="1" w:uiPriority="3"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99"/>
    <w:lsdException w:name="footer" w:semiHidden="1" w:uiPriority="99"/>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Normal (Web)" w:semiHidden="1" w:uiPriority="99"/>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F610AF"/>
    <w:rPr>
      <w:sz w:val="24"/>
      <w:szCs w:val="24"/>
    </w:rPr>
  </w:style>
  <w:style w:type="paragraph" w:styleId="Heading1">
    <w:name w:val="heading 1"/>
    <w:basedOn w:val="Normal"/>
    <w:next w:val="Paragraphnonumbers"/>
    <w:link w:val="Heading1Char"/>
    <w:uiPriority w:val="1"/>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CB5671"/>
    <w:pPr>
      <w:keepNext/>
      <w:spacing w:after="120"/>
      <w:outlineLvl w:val="1"/>
    </w:pPr>
    <w:rPr>
      <w:rFonts w:ascii="Arial" w:hAnsi="Arial"/>
      <w:b/>
      <w:bCs/>
      <w:i/>
      <w:iCs/>
      <w:sz w:val="26"/>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443081"/>
    <w:pPr>
      <w:tabs>
        <w:tab w:val="left" w:pos="567"/>
      </w:tabs>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43C2D"/>
    <w:pPr>
      <w:numPr>
        <w:numId w:val="1"/>
      </w:numPr>
      <w:spacing w:after="120" w:line="276"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CB5671"/>
    <w:rPr>
      <w:rFonts w:ascii="Arial" w:hAnsi="Arial"/>
      <w:b/>
      <w:bCs/>
      <w:i/>
      <w:iCs/>
      <w:sz w:val="26"/>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43C2D"/>
    <w:pPr>
      <w:numPr>
        <w:numId w:val="2"/>
      </w:numPr>
      <w:spacing w:after="120" w:line="276" w:lineRule="auto"/>
      <w:ind w:left="1418" w:hanging="284"/>
    </w:pPr>
    <w:rPr>
      <w:rFonts w:ascii="Arial" w:hAnsi="Arial"/>
    </w:rPr>
  </w:style>
  <w:style w:type="paragraph" w:customStyle="1" w:styleId="Paragraphnonumbers">
    <w:name w:val="Paragraph no numbers"/>
    <w:basedOn w:val="Normal"/>
    <w:link w:val="ParagraphnonumbersChar"/>
    <w:uiPriority w:val="99"/>
    <w:qFormat/>
    <w:rsid w:val="00CB5671"/>
    <w:pPr>
      <w:spacing w:after="240" w:line="276" w:lineRule="auto"/>
    </w:pPr>
    <w:rPr>
      <w:rFonts w:ascii="Arial" w:hAnsi="Arial"/>
    </w:rPr>
  </w:style>
  <w:style w:type="paragraph" w:styleId="TOC1">
    <w:name w:val="toc 1"/>
    <w:basedOn w:val="Normal"/>
    <w:next w:val="Normal"/>
    <w:autoRedefine/>
    <w:uiPriority w:val="39"/>
    <w:rsid w:val="00636759"/>
    <w:pPr>
      <w:tabs>
        <w:tab w:val="left" w:pos="8647"/>
        <w:tab w:val="right" w:leader="dot" w:pos="13948"/>
      </w:tabs>
      <w:spacing w:before="120" w:after="120"/>
    </w:pPr>
    <w:rPr>
      <w:rFonts w:ascii="Arial" w:hAnsi="Arial"/>
    </w:rPr>
  </w:style>
  <w:style w:type="paragraph" w:styleId="TOC2">
    <w:name w:val="toc 2"/>
    <w:basedOn w:val="Normal"/>
    <w:next w:val="Normal"/>
    <w:autoRedefine/>
    <w:uiPriority w:val="39"/>
    <w:rsid w:val="00F610AF"/>
    <w:pPr>
      <w:ind w:left="240"/>
    </w:pPr>
    <w:rPr>
      <w:rFonts w:ascii="Arial" w:hAnsi="Arial"/>
    </w:rPr>
  </w:style>
  <w:style w:type="paragraph" w:styleId="TOC3">
    <w:name w:val="toc 3"/>
    <w:basedOn w:val="Normal"/>
    <w:next w:val="Normal"/>
    <w:autoRedefine/>
    <w:uiPriority w:val="39"/>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paragraph" w:customStyle="1" w:styleId="Default">
    <w:name w:val="Default"/>
    <w:rsid w:val="000241A8"/>
    <w:pPr>
      <w:autoSpaceDE w:val="0"/>
      <w:autoSpaceDN w:val="0"/>
      <w:adjustRightInd w:val="0"/>
    </w:pPr>
    <w:rPr>
      <w:rFonts w:ascii="Calibri" w:hAnsi="Calibri" w:cs="Calibri"/>
      <w:color w:val="000000"/>
      <w:sz w:val="24"/>
      <w:szCs w:val="24"/>
    </w:rPr>
  </w:style>
  <w:style w:type="table" w:styleId="TableGrid">
    <w:name w:val="Table Grid"/>
    <w:basedOn w:val="TableNormal"/>
    <w:rsid w:val="00A53B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C7299"/>
    <w:rPr>
      <w:sz w:val="16"/>
      <w:szCs w:val="16"/>
    </w:rPr>
  </w:style>
  <w:style w:type="paragraph" w:styleId="CommentText">
    <w:name w:val="annotation text"/>
    <w:basedOn w:val="Normal"/>
    <w:link w:val="CommentTextChar"/>
    <w:rsid w:val="00AC7299"/>
    <w:rPr>
      <w:sz w:val="20"/>
      <w:szCs w:val="20"/>
    </w:rPr>
  </w:style>
  <w:style w:type="character" w:customStyle="1" w:styleId="CommentTextChar">
    <w:name w:val="Comment Text Char"/>
    <w:basedOn w:val="DefaultParagraphFont"/>
    <w:link w:val="CommentText"/>
    <w:rsid w:val="004D0CE2"/>
  </w:style>
  <w:style w:type="paragraph" w:styleId="CommentSubject">
    <w:name w:val="annotation subject"/>
    <w:basedOn w:val="CommentText"/>
    <w:next w:val="CommentText"/>
    <w:link w:val="CommentSubjectChar"/>
    <w:semiHidden/>
    <w:rsid w:val="004D0CE2"/>
    <w:rPr>
      <w:b/>
      <w:bCs/>
    </w:rPr>
  </w:style>
  <w:style w:type="character" w:customStyle="1" w:styleId="CommentSubjectChar">
    <w:name w:val="Comment Subject Char"/>
    <w:link w:val="CommentSubject"/>
    <w:semiHidden/>
    <w:rsid w:val="004D0CE2"/>
    <w:rPr>
      <w:b/>
      <w:bCs/>
    </w:rPr>
  </w:style>
  <w:style w:type="character" w:styleId="Hyperlink">
    <w:name w:val="Hyperlink"/>
    <w:uiPriority w:val="99"/>
    <w:rsid w:val="00D87EDC"/>
    <w:rPr>
      <w:color w:val="0000FF"/>
      <w:u w:val="single"/>
    </w:rPr>
  </w:style>
  <w:style w:type="paragraph" w:styleId="Revision">
    <w:name w:val="Revision"/>
    <w:hidden/>
    <w:uiPriority w:val="99"/>
    <w:semiHidden/>
    <w:rsid w:val="007D04FD"/>
    <w:rPr>
      <w:sz w:val="24"/>
      <w:szCs w:val="24"/>
    </w:rPr>
  </w:style>
  <w:style w:type="paragraph" w:styleId="NormalWeb">
    <w:name w:val="Normal (Web)"/>
    <w:basedOn w:val="Normal"/>
    <w:uiPriority w:val="99"/>
    <w:unhideWhenUsed/>
    <w:rsid w:val="009C7677"/>
    <w:pPr>
      <w:spacing w:before="100" w:beforeAutospacing="1" w:after="100" w:afterAutospacing="1"/>
    </w:pPr>
  </w:style>
  <w:style w:type="paragraph" w:styleId="ListParagraph">
    <w:name w:val="List Paragraph"/>
    <w:basedOn w:val="Normal"/>
    <w:uiPriority w:val="34"/>
    <w:semiHidden/>
    <w:qFormat/>
    <w:rsid w:val="00FE5200"/>
    <w:pPr>
      <w:ind w:left="720"/>
    </w:pPr>
  </w:style>
  <w:style w:type="paragraph" w:customStyle="1" w:styleId="pf0">
    <w:name w:val="pf0"/>
    <w:basedOn w:val="Normal"/>
    <w:rsid w:val="00F80FF4"/>
    <w:pPr>
      <w:spacing w:before="100" w:beforeAutospacing="1" w:after="100" w:afterAutospacing="1"/>
    </w:pPr>
  </w:style>
  <w:style w:type="character" w:customStyle="1" w:styleId="cf01">
    <w:name w:val="cf01"/>
    <w:rsid w:val="00F80FF4"/>
    <w:rPr>
      <w:rFonts w:ascii="Segoe UI" w:hAnsi="Segoe UI" w:cs="Segoe UI" w:hint="default"/>
      <w:sz w:val="18"/>
      <w:szCs w:val="18"/>
    </w:rPr>
  </w:style>
  <w:style w:type="paragraph" w:styleId="TOCHeading">
    <w:name w:val="TOC Heading"/>
    <w:basedOn w:val="Heading1"/>
    <w:next w:val="Normal"/>
    <w:uiPriority w:val="39"/>
    <w:unhideWhenUsed/>
    <w:qFormat/>
    <w:rsid w:val="0085227A"/>
    <w:pPr>
      <w:keepLines/>
      <w:spacing w:before="240" w:after="0" w:line="259" w:lineRule="auto"/>
      <w:outlineLvl w:val="9"/>
    </w:pPr>
    <w:rPr>
      <w:rFonts w:ascii="Calibri Light" w:hAnsi="Calibri Light"/>
      <w:b w:val="0"/>
      <w:bCs w:val="0"/>
      <w:color w:val="2F5496"/>
      <w:kern w:val="0"/>
      <w:sz w:val="32"/>
      <w:lang w:val="en-US" w:eastAsia="en-US"/>
    </w:rPr>
  </w:style>
  <w:style w:type="numbering" w:customStyle="1" w:styleId="Style1">
    <w:name w:val="Style1"/>
    <w:uiPriority w:val="99"/>
    <w:rsid w:val="00003A98"/>
    <w:pPr>
      <w:numPr>
        <w:numId w:val="6"/>
      </w:numPr>
    </w:pPr>
  </w:style>
  <w:style w:type="numbering" w:customStyle="1" w:styleId="Style2">
    <w:name w:val="Style2"/>
    <w:uiPriority w:val="99"/>
    <w:rsid w:val="00003A98"/>
    <w:pPr>
      <w:numPr>
        <w:numId w:val="8"/>
      </w:numPr>
    </w:pPr>
  </w:style>
  <w:style w:type="numbering" w:customStyle="1" w:styleId="Style3">
    <w:name w:val="Style3"/>
    <w:uiPriority w:val="99"/>
    <w:rsid w:val="00510006"/>
    <w:pPr>
      <w:numPr>
        <w:numId w:val="13"/>
      </w:numPr>
    </w:pPr>
  </w:style>
  <w:style w:type="numbering" w:customStyle="1" w:styleId="Style4">
    <w:name w:val="Style4"/>
    <w:uiPriority w:val="99"/>
    <w:rsid w:val="00451133"/>
    <w:pPr>
      <w:numPr>
        <w:numId w:val="16"/>
      </w:numPr>
    </w:pPr>
  </w:style>
  <w:style w:type="numbering" w:customStyle="1" w:styleId="Style5">
    <w:name w:val="Style5"/>
    <w:uiPriority w:val="99"/>
    <w:rsid w:val="00823A51"/>
    <w:pPr>
      <w:numPr>
        <w:numId w:val="18"/>
      </w:numPr>
    </w:pPr>
  </w:style>
  <w:style w:type="character" w:styleId="UnresolvedMention">
    <w:name w:val="Unresolved Mention"/>
    <w:basedOn w:val="DefaultParagraphFont"/>
    <w:uiPriority w:val="99"/>
    <w:semiHidden/>
    <w:unhideWhenUsed/>
    <w:rsid w:val="00AB551B"/>
    <w:rPr>
      <w:color w:val="605E5C"/>
      <w:shd w:val="clear" w:color="auto" w:fill="E1DFDD"/>
    </w:rPr>
  </w:style>
  <w:style w:type="character" w:customStyle="1" w:styleId="ParagraphnonumbersChar">
    <w:name w:val="Paragraph no numbers Char"/>
    <w:basedOn w:val="DefaultParagraphFont"/>
    <w:link w:val="Paragraphnonumbers"/>
    <w:uiPriority w:val="99"/>
    <w:rsid w:val="007A611A"/>
    <w:rPr>
      <w:rFonts w:ascii="Arial" w:hAnsi="Arial"/>
      <w:sz w:val="24"/>
      <w:szCs w:val="24"/>
    </w:rPr>
  </w:style>
  <w:style w:type="paragraph" w:customStyle="1" w:styleId="Instructionstext">
    <w:name w:val="Instructions text"/>
    <w:basedOn w:val="Normal"/>
    <w:rsid w:val="00DF46C0"/>
    <w:pPr>
      <w:pBdr>
        <w:top w:val="single" w:sz="4" w:space="4" w:color="auto"/>
        <w:left w:val="single" w:sz="4" w:space="4" w:color="auto"/>
        <w:bottom w:val="single" w:sz="4" w:space="4" w:color="auto"/>
        <w:right w:val="single" w:sz="4" w:space="4" w:color="auto"/>
      </w:pBdr>
      <w:shd w:val="clear" w:color="auto" w:fill="FDE9D9"/>
      <w:spacing w:before="240" w:after="240" w:line="288" w:lineRule="auto"/>
    </w:pPr>
    <w:rPr>
      <w:rFonts w:ascii="Arial" w:hAnsi="Arial"/>
      <w:kern w:val="32"/>
      <w:sz w:val="20"/>
      <w:szCs w:val="20"/>
      <w:lang w:eastAsia="en-US"/>
    </w:rPr>
  </w:style>
  <w:style w:type="character" w:customStyle="1" w:styleId="cf11">
    <w:name w:val="cf11"/>
    <w:basedOn w:val="DefaultParagraphFont"/>
    <w:rsid w:val="00DA0765"/>
    <w:rPr>
      <w:rFonts w:ascii="Segoe UI" w:hAnsi="Segoe UI" w:cs="Segoe UI" w:hint="default"/>
      <w:sz w:val="18"/>
      <w:szCs w:val="18"/>
      <w:shd w:val="clear" w:color="auto" w:fill="FFFF00"/>
    </w:rPr>
  </w:style>
  <w:style w:type="character" w:styleId="FollowedHyperlink">
    <w:name w:val="FollowedHyperlink"/>
    <w:basedOn w:val="DefaultParagraphFont"/>
    <w:semiHidden/>
    <w:rsid w:val="009623B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005544">
      <w:bodyDiv w:val="1"/>
      <w:marLeft w:val="0"/>
      <w:marRight w:val="0"/>
      <w:marTop w:val="0"/>
      <w:marBottom w:val="0"/>
      <w:divBdr>
        <w:top w:val="none" w:sz="0" w:space="0" w:color="auto"/>
        <w:left w:val="none" w:sz="0" w:space="0" w:color="auto"/>
        <w:bottom w:val="none" w:sz="0" w:space="0" w:color="auto"/>
        <w:right w:val="none" w:sz="0" w:space="0" w:color="auto"/>
      </w:divBdr>
    </w:div>
    <w:div w:id="581644676">
      <w:bodyDiv w:val="1"/>
      <w:marLeft w:val="0"/>
      <w:marRight w:val="0"/>
      <w:marTop w:val="0"/>
      <w:marBottom w:val="0"/>
      <w:divBdr>
        <w:top w:val="none" w:sz="0" w:space="0" w:color="auto"/>
        <w:left w:val="none" w:sz="0" w:space="0" w:color="auto"/>
        <w:bottom w:val="none" w:sz="0" w:space="0" w:color="auto"/>
        <w:right w:val="none" w:sz="0" w:space="0" w:color="auto"/>
      </w:divBdr>
    </w:div>
    <w:div w:id="742143408">
      <w:bodyDiv w:val="1"/>
      <w:marLeft w:val="0"/>
      <w:marRight w:val="0"/>
      <w:marTop w:val="0"/>
      <w:marBottom w:val="0"/>
      <w:divBdr>
        <w:top w:val="none" w:sz="0" w:space="0" w:color="auto"/>
        <w:left w:val="none" w:sz="0" w:space="0" w:color="auto"/>
        <w:bottom w:val="none" w:sz="0" w:space="0" w:color="auto"/>
        <w:right w:val="none" w:sz="0" w:space="0" w:color="auto"/>
      </w:divBdr>
    </w:div>
    <w:div w:id="880362302">
      <w:bodyDiv w:val="1"/>
      <w:marLeft w:val="0"/>
      <w:marRight w:val="0"/>
      <w:marTop w:val="0"/>
      <w:marBottom w:val="0"/>
      <w:divBdr>
        <w:top w:val="none" w:sz="0" w:space="0" w:color="auto"/>
        <w:left w:val="none" w:sz="0" w:space="0" w:color="auto"/>
        <w:bottom w:val="none" w:sz="0" w:space="0" w:color="auto"/>
        <w:right w:val="none" w:sz="0" w:space="0" w:color="auto"/>
      </w:divBdr>
    </w:div>
    <w:div w:id="893277091">
      <w:bodyDiv w:val="1"/>
      <w:marLeft w:val="0"/>
      <w:marRight w:val="0"/>
      <w:marTop w:val="0"/>
      <w:marBottom w:val="0"/>
      <w:divBdr>
        <w:top w:val="none" w:sz="0" w:space="0" w:color="auto"/>
        <w:left w:val="none" w:sz="0" w:space="0" w:color="auto"/>
        <w:bottom w:val="none" w:sz="0" w:space="0" w:color="auto"/>
        <w:right w:val="none" w:sz="0" w:space="0" w:color="auto"/>
      </w:divBdr>
    </w:div>
    <w:div w:id="1102725614">
      <w:bodyDiv w:val="1"/>
      <w:marLeft w:val="0"/>
      <w:marRight w:val="0"/>
      <w:marTop w:val="0"/>
      <w:marBottom w:val="0"/>
      <w:divBdr>
        <w:top w:val="none" w:sz="0" w:space="0" w:color="auto"/>
        <w:left w:val="none" w:sz="0" w:space="0" w:color="auto"/>
        <w:bottom w:val="none" w:sz="0" w:space="0" w:color="auto"/>
        <w:right w:val="none" w:sz="0" w:space="0" w:color="auto"/>
      </w:divBdr>
    </w:div>
    <w:div w:id="1564868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england.nhs.uk/supporting-our-nhs-people/health-and-wellbeing-programmes/violence-prevention-and-safety/" TargetMode="External"/><Relationship Id="rId18" Type="http://schemas.openxmlformats.org/officeDocument/2006/relationships/hyperlink" Target="https://www.cqc.org.uk/publications/themed-work/rssreview" TargetMode="External"/><Relationship Id="rId26" Type="http://schemas.openxmlformats.org/officeDocument/2006/relationships/hyperlink" Target="https://www.nice.org.uk/guidance/qs154/history" TargetMode="External"/><Relationship Id="rId39" Type="http://schemas.openxmlformats.org/officeDocument/2006/relationships/header" Target="header1.xml"/><Relationship Id="rId21" Type="http://schemas.openxmlformats.org/officeDocument/2006/relationships/hyperlink" Target="https://www.nice.org.uk/guidance/ng10/resources/2019-surveillance-of-violence-and-aggression-shortterm-management-in-mental-health-health-and-community-settings-nice-guideline-ng10-7019301856/chapter/Overview-of-2019-surveillance-methods?tab=evidence" TargetMode="External"/><Relationship Id="rId34" Type="http://schemas.openxmlformats.org/officeDocument/2006/relationships/hyperlink" Target="https://www.nice.org.uk/guidance/qs88"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rcpsych.ac.uk/improving-care/campaigning-for-better-mental-health-policy/position-statements/position-statements-2022" TargetMode="External"/><Relationship Id="rId20" Type="http://schemas.openxmlformats.org/officeDocument/2006/relationships/hyperlink" Target="https://www.equalityhumanrights.com/human-rights/human-rights-framework-restraint-0" TargetMode="External"/><Relationship Id="rId29" Type="http://schemas.openxmlformats.org/officeDocument/2006/relationships/hyperlink" Target="https://digital.nhs.uk/data-and-information/data-tools-and-services/data-services/mental-health-data-hub/dashboards/mental-health-services-monthly-statistics-restrictive-interventions"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ngland.nhs.uk/long-read/identifying-restrictive-practice/" TargetMode="External"/><Relationship Id="rId24" Type="http://schemas.openxmlformats.org/officeDocument/2006/relationships/hyperlink" Target="https://www.gov.uk/government/publications/modernising-the-mental-health-act-final-report-from-the-independent-review" TargetMode="External"/><Relationship Id="rId32" Type="http://schemas.openxmlformats.org/officeDocument/2006/relationships/hyperlink" Target="https://www.nice.org.uk/guidance/qs51" TargetMode="External"/><Relationship Id="rId37" Type="http://schemas.openxmlformats.org/officeDocument/2006/relationships/hyperlink" Target="https://www.nice.org.uk/guidance/qs184" TargetMode="External"/><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restraintreductionnetwork.org/resource/rrn-launches-new-restraint-inequalities-toolkit/" TargetMode="External"/><Relationship Id="rId23" Type="http://schemas.openxmlformats.org/officeDocument/2006/relationships/hyperlink" Target="https://www.bap.org.uk/publications.php" TargetMode="External"/><Relationship Id="rId28" Type="http://schemas.openxmlformats.org/officeDocument/2006/relationships/hyperlink" Target="https://www.nice.org.uk/guidance/ng10/history" TargetMode="External"/><Relationship Id="rId36" Type="http://schemas.openxmlformats.org/officeDocument/2006/relationships/hyperlink" Target="https://www.nice.org.uk/guidance/qs163" TargetMode="External"/><Relationship Id="rId10" Type="http://schemas.openxmlformats.org/officeDocument/2006/relationships/hyperlink" Target="https://www.nice.org.uk/guidance/indevelopment/gid-ng10432/documents" TargetMode="External"/><Relationship Id="rId19" Type="http://schemas.openxmlformats.org/officeDocument/2006/relationships/hyperlink" Target="https://www.centreformentalhealth.org.uk/publications/trauma-challenging-behaviour-and-restrictive-interventions-schools/" TargetMode="External"/><Relationship Id="rId31" Type="http://schemas.openxmlformats.org/officeDocument/2006/relationships/hyperlink" Target="https://www.nice.org.uk/guidance/qs34" TargetMode="External"/><Relationship Id="rId4" Type="http://schemas.openxmlformats.org/officeDocument/2006/relationships/settings" Target="settings.xml"/><Relationship Id="rId9" Type="http://schemas.openxmlformats.org/officeDocument/2006/relationships/hyperlink" Target="https://www.cqc.org.uk/publications/monitoring-mental-health-act/2024-2025" TargetMode="External"/><Relationship Id="rId14" Type="http://schemas.openxmlformats.org/officeDocument/2006/relationships/hyperlink" Target="https://www.england.nhs.uk/long-read/acute-inpatient-mental-health-care-for-adults-and-older-adults/" TargetMode="External"/><Relationship Id="rId22" Type="http://schemas.openxmlformats.org/officeDocument/2006/relationships/hyperlink" Target="https://www.gov.uk/government/publications/reducing-the-need-for-restraint-and-restrictive-intervention" TargetMode="External"/><Relationship Id="rId27" Type="http://schemas.openxmlformats.org/officeDocument/2006/relationships/hyperlink" Target="https://www.nice.org.uk/guidance/ng10/history" TargetMode="External"/><Relationship Id="rId30" Type="http://schemas.openxmlformats.org/officeDocument/2006/relationships/hyperlink" Target="https://www.nice.org.uk/guidance/qs14" TargetMode="External"/><Relationship Id="rId35" Type="http://schemas.openxmlformats.org/officeDocument/2006/relationships/hyperlink" Target="https://www.nice.org.uk/guidance/qs101" TargetMode="External"/><Relationship Id="rId8" Type="http://schemas.openxmlformats.org/officeDocument/2006/relationships/hyperlink" Target="https://www.nice.org.uk/process/pmg43" TargetMode="External"/><Relationship Id="rId3" Type="http://schemas.openxmlformats.org/officeDocument/2006/relationships/styles" Target="styles.xml"/><Relationship Id="rId12" Type="http://schemas.openxmlformats.org/officeDocument/2006/relationships/hyperlink" Target="https://www.england.nhs.uk/long-read/violence-prevention-and-reduction-standard/" TargetMode="External"/><Relationship Id="rId17" Type="http://schemas.openxmlformats.org/officeDocument/2006/relationships/hyperlink" Target="https://gettingitrightfirsttime.co.uk/medical_specialties/mental-health-adult-crisis-and-acute-care/" TargetMode="External"/><Relationship Id="rId25" Type="http://schemas.openxmlformats.org/officeDocument/2006/relationships/hyperlink" Target="https://www.rcpsych.ac.uk/improving-care/campaigning-for-better-mental-health-policy/college-reports/2018-college-reports/cr220" TargetMode="External"/><Relationship Id="rId33" Type="http://schemas.openxmlformats.org/officeDocument/2006/relationships/hyperlink" Target="https://www.nice.org.uk/guidance/qs59" TargetMode="External"/><Relationship Id="rId38" Type="http://schemas.openxmlformats.org/officeDocument/2006/relationships/hyperlink" Target="https://www.nice.org.uk/terms-and-condi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12768-A977-429D-8601-CDD2FF3D53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2034</Words>
  <Characters>11596</Characters>
  <Application>Microsoft Office Word</Application>
  <DocSecurity>0</DocSecurity>
  <Lines>96</Lines>
  <Paragraphs>27</Paragraphs>
  <ScaleCrop>false</ScaleCrop>
  <Company/>
  <LinksUpToDate>false</LinksUpToDate>
  <CharactersWithSpaces>13603</CharactersWithSpaces>
  <SharedDoc>false</SharedDoc>
  <HLinks>
    <vt:vector size="54" baseType="variant">
      <vt:variant>
        <vt:i4>1048638</vt:i4>
      </vt:variant>
      <vt:variant>
        <vt:i4>50</vt:i4>
      </vt:variant>
      <vt:variant>
        <vt:i4>0</vt:i4>
      </vt:variant>
      <vt:variant>
        <vt:i4>5</vt:i4>
      </vt:variant>
      <vt:variant>
        <vt:lpwstr/>
      </vt:variant>
      <vt:variant>
        <vt:lpwstr>_Toc102655847</vt:lpwstr>
      </vt:variant>
      <vt:variant>
        <vt:i4>1048638</vt:i4>
      </vt:variant>
      <vt:variant>
        <vt:i4>44</vt:i4>
      </vt:variant>
      <vt:variant>
        <vt:i4>0</vt:i4>
      </vt:variant>
      <vt:variant>
        <vt:i4>5</vt:i4>
      </vt:variant>
      <vt:variant>
        <vt:lpwstr/>
      </vt:variant>
      <vt:variant>
        <vt:lpwstr>_Toc102655846</vt:lpwstr>
      </vt:variant>
      <vt:variant>
        <vt:i4>1048638</vt:i4>
      </vt:variant>
      <vt:variant>
        <vt:i4>38</vt:i4>
      </vt:variant>
      <vt:variant>
        <vt:i4>0</vt:i4>
      </vt:variant>
      <vt:variant>
        <vt:i4>5</vt:i4>
      </vt:variant>
      <vt:variant>
        <vt:lpwstr/>
      </vt:variant>
      <vt:variant>
        <vt:lpwstr>_Toc102655845</vt:lpwstr>
      </vt:variant>
      <vt:variant>
        <vt:i4>1048638</vt:i4>
      </vt:variant>
      <vt:variant>
        <vt:i4>32</vt:i4>
      </vt:variant>
      <vt:variant>
        <vt:i4>0</vt:i4>
      </vt:variant>
      <vt:variant>
        <vt:i4>5</vt:i4>
      </vt:variant>
      <vt:variant>
        <vt:lpwstr/>
      </vt:variant>
      <vt:variant>
        <vt:lpwstr>_Toc102655844</vt:lpwstr>
      </vt:variant>
      <vt:variant>
        <vt:i4>1048638</vt:i4>
      </vt:variant>
      <vt:variant>
        <vt:i4>26</vt:i4>
      </vt:variant>
      <vt:variant>
        <vt:i4>0</vt:i4>
      </vt:variant>
      <vt:variant>
        <vt:i4>5</vt:i4>
      </vt:variant>
      <vt:variant>
        <vt:lpwstr/>
      </vt:variant>
      <vt:variant>
        <vt:lpwstr>_Toc102655843</vt:lpwstr>
      </vt:variant>
      <vt:variant>
        <vt:i4>1048638</vt:i4>
      </vt:variant>
      <vt:variant>
        <vt:i4>20</vt:i4>
      </vt:variant>
      <vt:variant>
        <vt:i4>0</vt:i4>
      </vt:variant>
      <vt:variant>
        <vt:i4>5</vt:i4>
      </vt:variant>
      <vt:variant>
        <vt:lpwstr/>
      </vt:variant>
      <vt:variant>
        <vt:lpwstr>_Toc102655842</vt:lpwstr>
      </vt:variant>
      <vt:variant>
        <vt:i4>1048638</vt:i4>
      </vt:variant>
      <vt:variant>
        <vt:i4>14</vt:i4>
      </vt:variant>
      <vt:variant>
        <vt:i4>0</vt:i4>
      </vt:variant>
      <vt:variant>
        <vt:i4>5</vt:i4>
      </vt:variant>
      <vt:variant>
        <vt:lpwstr/>
      </vt:variant>
      <vt:variant>
        <vt:lpwstr>_Toc102655841</vt:lpwstr>
      </vt:variant>
      <vt:variant>
        <vt:i4>1048638</vt:i4>
      </vt:variant>
      <vt:variant>
        <vt:i4>8</vt:i4>
      </vt:variant>
      <vt:variant>
        <vt:i4>0</vt:i4>
      </vt:variant>
      <vt:variant>
        <vt:i4>5</vt:i4>
      </vt:variant>
      <vt:variant>
        <vt:lpwstr/>
      </vt:variant>
      <vt:variant>
        <vt:lpwstr>_Toc102655840</vt:lpwstr>
      </vt:variant>
      <vt:variant>
        <vt:i4>1507390</vt:i4>
      </vt:variant>
      <vt:variant>
        <vt:i4>2</vt:i4>
      </vt:variant>
      <vt:variant>
        <vt:i4>0</vt:i4>
      </vt:variant>
      <vt:variant>
        <vt:i4>5</vt:i4>
      </vt:variant>
      <vt:variant>
        <vt:lpwstr/>
      </vt:variant>
      <vt:variant>
        <vt:lpwstr>_Toc102655839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2026-03-09T14:32:00Z</dcterms:created>
  <dcterms:modified xsi:type="dcterms:W3CDTF">2026-03-09T14:32:00Z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2026-03-09T14:32:19Z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82bab4ae-3675-4101-954e-3e158c891f17</vt:lpwstr>
  </property>
  <property fmtid="{D5CDD505-2E9C-101B-9397-08002B2CF9AE}" pid="8" name="MSIP_Label_c69d85d5-6d9e-4305-a294-1f636ec0f2d6_ContentBits">
    <vt:lpwstr>0</vt:lpwstr>
  </property>
  <property fmtid="{D5CDD505-2E9C-101B-9397-08002B2CF9AE}" pid="9" name="MSIP_Label_c69d85d5-6d9e-4305-a294-1f636ec0f2d6_Tag">
    <vt:lpwstr>10, 3, 0, 1</vt:lpwstr>
  </property>
</Properties>
</file>