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0251ADA9" w14:textId="77777777" w:rsidR="002C39D5" w:rsidRPr="002C39D5" w:rsidRDefault="002C39D5" w:rsidP="00140161">
      <w:pPr>
        <w:pStyle w:val="Heading1"/>
        <w:jc w:val="center"/>
        <w:rPr>
          <w:rFonts w:cs="Arial"/>
          <w:szCs w:val="28"/>
        </w:rPr>
      </w:pPr>
      <w:r w:rsidRPr="002C39D5">
        <w:rPr>
          <w:rFonts w:cs="Arial"/>
          <w:szCs w:val="28"/>
        </w:rPr>
        <w:t xml:space="preserve">Obsessive-compulsive disorder and body dysmorphic disorder: assessment and management </w:t>
      </w:r>
    </w:p>
    <w:p w14:paraId="383DE855" w14:textId="1291E6D8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C39D5" w:rsidRPr="00781FE7" w14:paraId="169B8413" w14:textId="77777777" w:rsidTr="003B363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1E0" w14:textId="5AB5D08B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Bruce Clark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F3399" w14:textId="0C0E55A4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Psychiatrist CAMHS</w:t>
            </w:r>
          </w:p>
        </w:tc>
      </w:tr>
      <w:tr w:rsidR="002C39D5" w:rsidRPr="00781FE7" w14:paraId="7734DEC7" w14:textId="77777777" w:rsidTr="002C39D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A62" w14:textId="1CF832B2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Ilenia Pampaloni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1E542" w14:textId="78BDA064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Psychiatrist with expertise in OCD/BDD (adults)</w:t>
            </w:r>
          </w:p>
        </w:tc>
      </w:tr>
      <w:tr w:rsidR="002C39D5" w:rsidRPr="00781FE7" w14:paraId="6541224A" w14:textId="77777777" w:rsidTr="002C39D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546" w14:textId="5A977E57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Georgina Krebs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6D75F" w14:textId="00D6BCEE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Psychologist CYP</w:t>
            </w:r>
          </w:p>
        </w:tc>
      </w:tr>
      <w:tr w:rsidR="002C39D5" w:rsidRPr="00781FE7" w14:paraId="22373D75" w14:textId="77777777" w:rsidTr="002C39D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1AE" w14:textId="491AAA76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Saxon Rose Mudge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1A36C" w14:textId="1F0A4CF5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Lay member OCD</w:t>
            </w:r>
          </w:p>
        </w:tc>
      </w:tr>
      <w:tr w:rsidR="002C39D5" w:rsidRPr="00781FE7" w14:paraId="0D44899B" w14:textId="77777777" w:rsidTr="002C39D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55D" w14:textId="69371B02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Harald Bundell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09A83" w14:textId="02140AED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Lay member BDD</w:t>
            </w:r>
          </w:p>
        </w:tc>
      </w:tr>
      <w:tr w:rsidR="002C39D5" w:rsidRPr="00781FE7" w14:paraId="4710DA69" w14:textId="77777777" w:rsidTr="002C39D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2A0" w14:textId="55F3C87D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>Juliet Dearden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93B33" w14:textId="045F4B91" w:rsidR="002C39D5" w:rsidRPr="002C39D5" w:rsidRDefault="002C39D5" w:rsidP="002C39D5">
            <w:pPr>
              <w:rPr>
                <w:rFonts w:ascii="Arial" w:hAnsi="Arial" w:cs="Arial"/>
                <w:color w:val="000000"/>
              </w:rPr>
            </w:pPr>
            <w:r w:rsidRPr="002C39D5">
              <w:rPr>
                <w:rFonts w:ascii="Arial" w:hAnsi="Arial" w:cs="Arial"/>
                <w:color w:val="000000"/>
              </w:rPr>
              <w:t xml:space="preserve">Lay member - carer of child/young person 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C39D5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5F6B01"/>
    <w:rsid w:val="00650AD7"/>
    <w:rsid w:val="006921E1"/>
    <w:rsid w:val="006F4B25"/>
    <w:rsid w:val="006F6496"/>
    <w:rsid w:val="00727C62"/>
    <w:rsid w:val="00736348"/>
    <w:rsid w:val="00760908"/>
    <w:rsid w:val="00781FE7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41817"/>
    <w:rsid w:val="00E51920"/>
    <w:rsid w:val="00E64120"/>
    <w:rsid w:val="00E660A1"/>
    <w:rsid w:val="00EA3CCF"/>
    <w:rsid w:val="00EC6720"/>
    <w:rsid w:val="00F02266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379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Christina Barnes</cp:lastModifiedBy>
  <cp:revision>4</cp:revision>
  <dcterms:created xsi:type="dcterms:W3CDTF">2026-04-15T07:43:00Z</dcterms:created>
  <dcterms:modified xsi:type="dcterms:W3CDTF">2026-04-15T08:10:00Z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2023-05-05T15:28:26Z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19a6a24b-2354-4d34-aef9-0e30ecab7c84</vt:lpwstr>
  </property>
  <property fmtid="{D5CDD505-2E9C-101B-9397-08002B2CF9AE}" pid="8" name="MSIP_Label_c69d85d5-6d9e-4305-a294-1f636ec0f2d6_ContentBits">
    <vt:lpwstr>0</vt:lpwstr>
  </property>
</Properties>
</file>