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74B" w14:textId="77777777" w:rsidR="00697165" w:rsidRPr="00D8132E" w:rsidRDefault="00697165" w:rsidP="00697165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Technology A</w:t>
      </w:r>
      <w:r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 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B 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26AFBE66" w14:textId="77777777" w:rsidR="0067787D" w:rsidRDefault="007574E6" w:rsidP="00644544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2372AC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: </w:t>
      </w:r>
      <w:r w:rsidR="0067787D" w:rsidRPr="0067787D">
        <w:rPr>
          <w:rFonts w:ascii="Arial" w:hAnsi="Arial" w:cs="Arial"/>
          <w:b/>
          <w:bCs/>
          <w:color w:val="00506A"/>
          <w:sz w:val="28"/>
          <w:szCs w:val="28"/>
        </w:rPr>
        <w:t>Daratumumab with bortezomib, lenalidomide and dexamethasone for untreated multiple myeloma when an autologous stem cell transplant is suitable [ID6249]</w:t>
      </w:r>
    </w:p>
    <w:p w14:paraId="74C01AEC" w14:textId="3CF045FF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3C2AB1">
        <w:rPr>
          <w:rFonts w:ascii="Arial" w:hAnsi="Arial" w:cs="Arial"/>
          <w:b/>
          <w:bCs/>
          <w:color w:val="00506A"/>
          <w:sz w:val="28"/>
          <w:szCs w:val="28"/>
        </w:rPr>
        <w:t>6 August</w:t>
      </w:r>
      <w:r w:rsidR="00644544">
        <w:rPr>
          <w:rFonts w:ascii="Arial" w:hAnsi="Arial" w:cs="Arial"/>
          <w:b/>
          <w:bCs/>
          <w:color w:val="00506A"/>
          <w:sz w:val="28"/>
          <w:szCs w:val="28"/>
        </w:rPr>
        <w:t xml:space="preserve"> 2026</w:t>
      </w:r>
    </w:p>
    <w:p w14:paraId="1C7CC411" w14:textId="77777777" w:rsidR="00D47BA7" w:rsidRDefault="00D47BA7"/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1726"/>
        <w:gridCol w:w="1280"/>
        <w:gridCol w:w="1097"/>
        <w:gridCol w:w="7803"/>
        <w:gridCol w:w="1418"/>
        <w:gridCol w:w="1985"/>
      </w:tblGrid>
      <w:tr w:rsidR="005C6BC7" w:rsidRPr="009F66BF" w14:paraId="111674D1" w14:textId="77777777" w:rsidTr="00644544">
        <w:trPr>
          <w:trHeight w:val="775"/>
          <w:tblHeader/>
        </w:trPr>
        <w:tc>
          <w:tcPr>
            <w:tcW w:w="5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418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358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549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30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670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920397" w:rsidRPr="009F66BF" w14:paraId="3FB3C8FF" w14:textId="77777777" w:rsidTr="00644544">
        <w:trPr>
          <w:trHeight w:val="775"/>
          <w:tblHeader/>
        </w:trPr>
        <w:tc>
          <w:tcPr>
            <w:tcW w:w="575" w:type="pct"/>
          </w:tcPr>
          <w:p w14:paraId="578400EA" w14:textId="139256D1" w:rsidR="00920397" w:rsidRPr="00D007CC" w:rsidRDefault="00920397" w:rsidP="00920397">
            <w:pPr>
              <w:pStyle w:val="Title"/>
              <w:rPr>
                <w:b w:val="0"/>
                <w:bCs w:val="0"/>
                <w:color w:val="00506A"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David McAllister</w:t>
            </w:r>
          </w:p>
        </w:tc>
        <w:tc>
          <w:tcPr>
            <w:tcW w:w="418" w:type="pct"/>
          </w:tcPr>
          <w:p w14:paraId="7E23E91F" w14:textId="4FEA2114" w:rsidR="00920397" w:rsidRPr="009F66BF" w:rsidRDefault="00920397" w:rsidP="00920397">
            <w:pPr>
              <w:pStyle w:val="Title"/>
              <w:rPr>
                <w:color w:val="00506A"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358" w:type="pct"/>
          </w:tcPr>
          <w:p w14:paraId="42B33B7B" w14:textId="7D160D69" w:rsidR="00920397" w:rsidRPr="009F66BF" w:rsidRDefault="00920397" w:rsidP="00920397">
            <w:pPr>
              <w:pStyle w:val="Title"/>
              <w:rPr>
                <w:color w:val="00506A"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Non-Financial Personal</w:t>
            </w:r>
          </w:p>
        </w:tc>
        <w:tc>
          <w:tcPr>
            <w:tcW w:w="2549" w:type="pct"/>
          </w:tcPr>
          <w:p w14:paraId="3F331115" w14:textId="6529349B" w:rsidR="00920397" w:rsidRPr="00534D9E" w:rsidRDefault="00920397" w:rsidP="009203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David</w:t>
            </w:r>
            <w:r w:rsidRPr="00611A66">
              <w:rPr>
                <w:rFonts w:ascii="Arial" w:hAnsi="Arial" w:cs="Arial"/>
                <w:bCs/>
              </w:rPr>
              <w:t xml:space="preserve"> conduct</w:t>
            </w:r>
            <w:r>
              <w:rPr>
                <w:rFonts w:ascii="Arial" w:hAnsi="Arial" w:cs="Arial"/>
                <w:bCs/>
              </w:rPr>
              <w:t>s</w:t>
            </w:r>
            <w:r w:rsidRPr="00611A66">
              <w:rPr>
                <w:rFonts w:ascii="Arial" w:hAnsi="Arial" w:cs="Arial"/>
                <w:bCs/>
              </w:rPr>
              <w:t xml:space="preserve"> academic research partially using clinical trial data provided by </w:t>
            </w:r>
            <w:proofErr w:type="gramStart"/>
            <w:r w:rsidRPr="00611A66">
              <w:rPr>
                <w:rFonts w:ascii="Arial" w:hAnsi="Arial" w:cs="Arial"/>
                <w:bCs/>
              </w:rPr>
              <w:t>both of these</w:t>
            </w:r>
            <w:proofErr w:type="gramEnd"/>
            <w:r w:rsidRPr="00611A66">
              <w:rPr>
                <w:rFonts w:ascii="Arial" w:hAnsi="Arial" w:cs="Arial"/>
                <w:bCs/>
              </w:rPr>
              <w:t xml:space="preserve"> sponsors (UCB and Janssen).</w:t>
            </w:r>
          </w:p>
          <w:p w14:paraId="70FDA2D7" w14:textId="77777777" w:rsidR="00920397" w:rsidRPr="009F66BF" w:rsidRDefault="00920397" w:rsidP="00920397">
            <w:pPr>
              <w:pStyle w:val="Title"/>
              <w:jc w:val="left"/>
              <w:rPr>
                <w:color w:val="00506A"/>
                <w:sz w:val="22"/>
                <w:szCs w:val="22"/>
              </w:rPr>
            </w:pPr>
          </w:p>
        </w:tc>
        <w:tc>
          <w:tcPr>
            <w:tcW w:w="430" w:type="pct"/>
          </w:tcPr>
          <w:p w14:paraId="4D5D050C" w14:textId="37E2C169" w:rsidR="00920397" w:rsidRPr="004602D6" w:rsidRDefault="00920397" w:rsidP="00920397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502220">
              <w:rPr>
                <w:rFonts w:cs="Arial"/>
                <w:b w:val="0"/>
                <w:kern w:val="0"/>
                <w:sz w:val="24"/>
                <w:szCs w:val="24"/>
              </w:rPr>
              <w:t>05/06/2026</w:t>
            </w:r>
          </w:p>
        </w:tc>
        <w:tc>
          <w:tcPr>
            <w:tcW w:w="670" w:type="pct"/>
          </w:tcPr>
          <w:p w14:paraId="0497696A" w14:textId="7F0E4F6C" w:rsidR="00920397" w:rsidRPr="009F66BF" w:rsidRDefault="00920397" w:rsidP="00920397">
            <w:pPr>
              <w:pStyle w:val="Title"/>
              <w:jc w:val="left"/>
              <w:rPr>
                <w:color w:val="00506A"/>
                <w:sz w:val="22"/>
                <w:szCs w:val="22"/>
              </w:rPr>
            </w:pP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David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's declaration would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not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prevent him from participating in discussions on this appraisal.</w:t>
            </w:r>
          </w:p>
        </w:tc>
      </w:tr>
      <w:tr w:rsidR="00920397" w14:paraId="3C7E304E" w14:textId="77777777" w:rsidTr="00644544">
        <w:tc>
          <w:tcPr>
            <w:tcW w:w="575" w:type="pct"/>
          </w:tcPr>
          <w:p w14:paraId="362157B7" w14:textId="7FFA8AD4" w:rsidR="00920397" w:rsidRPr="0035480B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P</w:t>
            </w:r>
            <w:r>
              <w:rPr>
                <w:rFonts w:cs="Arial"/>
                <w:b w:val="0"/>
                <w:iCs/>
                <w:sz w:val="22"/>
                <w:szCs w:val="22"/>
              </w:rPr>
              <w:t>eter Wheatley-Price</w:t>
            </w:r>
          </w:p>
        </w:tc>
        <w:tc>
          <w:tcPr>
            <w:tcW w:w="418" w:type="pct"/>
          </w:tcPr>
          <w:p w14:paraId="382ED75B" w14:textId="5077028C" w:rsidR="00920397" w:rsidRPr="0035480B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358" w:type="pct"/>
          </w:tcPr>
          <w:p w14:paraId="780889A8" w14:textId="3ABA679C" w:rsidR="00920397" w:rsidRPr="000406EA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Direct-Financial</w:t>
            </w:r>
          </w:p>
        </w:tc>
        <w:tc>
          <w:tcPr>
            <w:tcW w:w="2549" w:type="pct"/>
          </w:tcPr>
          <w:p w14:paraId="7BE1828B" w14:textId="48E423D6" w:rsidR="00920397" w:rsidRDefault="00920397" w:rsidP="00920397">
            <w:pPr>
              <w:pStyle w:val="Paragraph"/>
              <w:spacing w:line="240" w:lineRule="auto"/>
              <w:rPr>
                <w:rFonts w:ascii="Arial" w:hAnsi="Arial" w:cs="Arial"/>
              </w:rPr>
            </w:pPr>
            <w:proofErr w:type="spellStart"/>
            <w:r w:rsidRPr="00AD1826">
              <w:rPr>
                <w:rFonts w:ascii="Arial" w:hAnsi="Arial" w:cs="Arial"/>
              </w:rPr>
              <w:t>Daratumamab</w:t>
            </w:r>
            <w:proofErr w:type="spellEnd"/>
            <w:r w:rsidRPr="00AD1826">
              <w:rPr>
                <w:rFonts w:ascii="Arial" w:hAnsi="Arial" w:cs="Arial"/>
              </w:rPr>
              <w:t xml:space="preserve">; Takeda manufacture </w:t>
            </w:r>
            <w:proofErr w:type="spellStart"/>
            <w:r w:rsidRPr="00AD1826">
              <w:rPr>
                <w:rFonts w:ascii="Arial" w:hAnsi="Arial" w:cs="Arial"/>
              </w:rPr>
              <w:t>ixazomib</w:t>
            </w:r>
            <w:proofErr w:type="spellEnd"/>
            <w:r w:rsidRPr="00AD1826">
              <w:rPr>
                <w:rFonts w:ascii="Arial" w:hAnsi="Arial" w:cs="Arial"/>
              </w:rPr>
              <w:t xml:space="preserve"> which is licenced in multiple </w:t>
            </w:r>
            <w:proofErr w:type="spellStart"/>
            <w:r w:rsidRPr="00AD1826">
              <w:rPr>
                <w:rFonts w:ascii="Arial" w:hAnsi="Arial" w:cs="Arial"/>
              </w:rPr>
              <w:t>mylemoma</w:t>
            </w:r>
            <w:proofErr w:type="spellEnd"/>
            <w:r w:rsidRPr="00AD1826">
              <w:rPr>
                <w:rFonts w:ascii="Arial" w:hAnsi="Arial" w:cs="Arial"/>
              </w:rPr>
              <w:t xml:space="preserve"> and a direct competitor of </w:t>
            </w:r>
            <w:proofErr w:type="spellStart"/>
            <w:r w:rsidRPr="00AD1826">
              <w:rPr>
                <w:rFonts w:ascii="Arial" w:hAnsi="Arial" w:cs="Arial"/>
              </w:rPr>
              <w:t>dararumamab</w:t>
            </w:r>
            <w:proofErr w:type="spellEnd"/>
            <w:r w:rsidRPr="00AD1826">
              <w:rPr>
                <w:rFonts w:ascii="Arial" w:hAnsi="Arial" w:cs="Arial"/>
              </w:rPr>
              <w:t xml:space="preserve"> in those settings.</w:t>
            </w:r>
          </w:p>
          <w:p w14:paraId="1C416673" w14:textId="0FBDB550" w:rsidR="00920397" w:rsidRPr="00CA4390" w:rsidRDefault="00920397" w:rsidP="00920397">
            <w:pPr>
              <w:pStyle w:val="Paragraph"/>
              <w:spacing w:line="240" w:lineRule="auto"/>
              <w:rPr>
                <w:rFonts w:ascii="Arial" w:hAnsi="Arial" w:cs="Arial"/>
              </w:rPr>
            </w:pPr>
            <w:r w:rsidRPr="00CA4390">
              <w:rPr>
                <w:rFonts w:ascii="Arial" w:hAnsi="Arial" w:cs="Arial"/>
              </w:rPr>
              <w:t>Daratumumab is a direct competitor to products in MM that Takeda make</w:t>
            </w:r>
            <w:r>
              <w:rPr>
                <w:rFonts w:ascii="Arial" w:hAnsi="Arial" w:cs="Arial"/>
              </w:rPr>
              <w:t>.</w:t>
            </w:r>
          </w:p>
          <w:p w14:paraId="7A95FCCC" w14:textId="264FAD68" w:rsidR="00920397" w:rsidRPr="007C5C1D" w:rsidRDefault="00920397" w:rsidP="0092039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30" w:type="pct"/>
          </w:tcPr>
          <w:p w14:paraId="2C5260A5" w14:textId="77777777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29/05/2026</w:t>
            </w:r>
          </w:p>
          <w:p w14:paraId="67CA8C9C" w14:textId="333C533F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24/02/2026</w:t>
            </w:r>
          </w:p>
          <w:p w14:paraId="6CF25CA4" w14:textId="1C258E23" w:rsidR="00920397" w:rsidRPr="00021AA8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26/11/2025</w:t>
            </w:r>
          </w:p>
        </w:tc>
        <w:tc>
          <w:tcPr>
            <w:tcW w:w="670" w:type="pct"/>
          </w:tcPr>
          <w:p w14:paraId="23923EC1" w14:textId="2281A4AC" w:rsidR="00920397" w:rsidRPr="00021AA8" w:rsidRDefault="00920397" w:rsidP="0092039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It was agreed that Peter's declaration would prevent him from participating in discussions on this appraisal.</w:t>
            </w:r>
          </w:p>
        </w:tc>
      </w:tr>
      <w:tr w:rsidR="00920397" w14:paraId="00B5655C" w14:textId="77777777" w:rsidTr="00644544">
        <w:tc>
          <w:tcPr>
            <w:tcW w:w="575" w:type="pct"/>
          </w:tcPr>
          <w:p w14:paraId="5222CFF8" w14:textId="0E6EC46B" w:rsidR="00920397" w:rsidRPr="0035480B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Rhiannon Owens</w:t>
            </w:r>
          </w:p>
        </w:tc>
        <w:tc>
          <w:tcPr>
            <w:tcW w:w="418" w:type="pct"/>
          </w:tcPr>
          <w:p w14:paraId="1C914146" w14:textId="4A71E82E" w:rsidR="00920397" w:rsidRPr="0035480B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358" w:type="pct"/>
          </w:tcPr>
          <w:p w14:paraId="0B81EEA7" w14:textId="0EE5061B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2549" w:type="pct"/>
          </w:tcPr>
          <w:p w14:paraId="3B66691A" w14:textId="77D07A93" w:rsidR="00920397" w:rsidRDefault="00920397" w:rsidP="00920397">
            <w:pPr>
              <w:pStyle w:val="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Rhianon has</w:t>
            </w:r>
            <w:r w:rsidRPr="003C2AB1">
              <w:rPr>
                <w:rFonts w:ascii="Arial" w:hAnsi="Arial" w:cs="Arial"/>
              </w:rPr>
              <w:t xml:space="preserve"> acted as a paid consultant to Johnson and Johnson (Janssen-Cilag) providing methodological advice for </w:t>
            </w:r>
            <w:proofErr w:type="spellStart"/>
            <w:r w:rsidRPr="003C2AB1">
              <w:rPr>
                <w:rFonts w:ascii="Arial" w:hAnsi="Arial" w:cs="Arial"/>
              </w:rPr>
              <w:t>Ciltacabtagene</w:t>
            </w:r>
            <w:proofErr w:type="spellEnd"/>
            <w:r w:rsidRPr="003C2AB1">
              <w:rPr>
                <w:rFonts w:ascii="Arial" w:hAnsi="Arial" w:cs="Arial"/>
              </w:rPr>
              <w:t xml:space="preserve"> </w:t>
            </w:r>
            <w:proofErr w:type="spellStart"/>
            <w:r w:rsidRPr="003C2AB1">
              <w:rPr>
                <w:rFonts w:ascii="Arial" w:hAnsi="Arial" w:cs="Arial"/>
              </w:rPr>
              <w:t>Autoleucel</w:t>
            </w:r>
            <w:proofErr w:type="spellEnd"/>
            <w:r w:rsidRPr="003C2AB1">
              <w:rPr>
                <w:rFonts w:ascii="Arial" w:hAnsi="Arial" w:cs="Arial"/>
              </w:rPr>
              <w:t xml:space="preserve"> in Relapsed/Refractory Multiple Myeloma in Feb 2026 (ongoing).</w:t>
            </w:r>
          </w:p>
          <w:p w14:paraId="12AD3671" w14:textId="5875D482" w:rsidR="00920397" w:rsidRPr="00CA4390" w:rsidRDefault="00920397" w:rsidP="00920397">
            <w:pPr>
              <w:pStyle w:val="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Rhiannon has</w:t>
            </w:r>
            <w:r w:rsidRPr="00B15D1A">
              <w:rPr>
                <w:rFonts w:ascii="Arial" w:hAnsi="Arial" w:cs="Arial"/>
              </w:rPr>
              <w:t xml:space="preserve"> acted as a paid consultant to Johnson &amp; Johnson (Janssen) advising them on evidence synthesis and economic modelling for CAR-T cell therapy in multiple myeloma in February 2026</w:t>
            </w:r>
          </w:p>
        </w:tc>
        <w:tc>
          <w:tcPr>
            <w:tcW w:w="430" w:type="pct"/>
          </w:tcPr>
          <w:p w14:paraId="75829500" w14:textId="680D29DB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27/05/2026</w:t>
            </w:r>
          </w:p>
          <w:p w14:paraId="1A0E4241" w14:textId="7BD6AB9D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24/02/2026</w:t>
            </w:r>
          </w:p>
        </w:tc>
        <w:tc>
          <w:tcPr>
            <w:tcW w:w="670" w:type="pct"/>
          </w:tcPr>
          <w:p w14:paraId="301069BE" w14:textId="7C31A323" w:rsidR="00920397" w:rsidRPr="00021AA8" w:rsidRDefault="00920397" w:rsidP="00920397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Rhiannon’s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d 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prevent h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er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from participating in discussions on this appraisal.</w:t>
            </w:r>
          </w:p>
        </w:tc>
      </w:tr>
      <w:tr w:rsidR="00920397" w14:paraId="3A47610A" w14:textId="77777777" w:rsidTr="00644544">
        <w:tc>
          <w:tcPr>
            <w:tcW w:w="575" w:type="pct"/>
            <w:vMerge w:val="restart"/>
          </w:tcPr>
          <w:p w14:paraId="2A7B2CAB" w14:textId="713545E7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7A71A4">
              <w:rPr>
                <w:rFonts w:cs="Arial"/>
                <w:b w:val="0"/>
                <w:iCs/>
                <w:sz w:val="22"/>
                <w:szCs w:val="22"/>
              </w:rPr>
              <w:lastRenderedPageBreak/>
              <w:t xml:space="preserve">Dr Ruth de </w:t>
            </w:r>
            <w:proofErr w:type="spellStart"/>
            <w:r w:rsidRPr="007A71A4">
              <w:rPr>
                <w:rFonts w:cs="Arial"/>
                <w:b w:val="0"/>
                <w:iCs/>
                <w:sz w:val="22"/>
                <w:szCs w:val="22"/>
              </w:rPr>
              <w:t>Tute</w:t>
            </w:r>
            <w:proofErr w:type="spellEnd"/>
          </w:p>
        </w:tc>
        <w:tc>
          <w:tcPr>
            <w:tcW w:w="418" w:type="pct"/>
            <w:vMerge w:val="restart"/>
          </w:tcPr>
          <w:p w14:paraId="526D60E8" w14:textId="43E0F2EA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358" w:type="pct"/>
          </w:tcPr>
          <w:p w14:paraId="492B7461" w14:textId="7D19441D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Direct – Financial </w:t>
            </w:r>
          </w:p>
        </w:tc>
        <w:tc>
          <w:tcPr>
            <w:tcW w:w="2549" w:type="pct"/>
          </w:tcPr>
          <w:p w14:paraId="60A43394" w14:textId="77777777" w:rsidR="00920397" w:rsidRPr="007A71A4" w:rsidRDefault="00920397" w:rsidP="00920397">
            <w:pPr>
              <w:pStyle w:val="Paragraph"/>
              <w:rPr>
                <w:rFonts w:ascii="Arial" w:hAnsi="Arial" w:cs="Arial"/>
              </w:rPr>
            </w:pPr>
            <w:r w:rsidRPr="007A71A4">
              <w:rPr>
                <w:rFonts w:ascii="Arial" w:hAnsi="Arial" w:cs="Arial"/>
              </w:rPr>
              <w:t>Paid employment as a Clinical Scientist in the NHS</w:t>
            </w:r>
          </w:p>
          <w:p w14:paraId="231C8DBF" w14:textId="601B9041" w:rsidR="00920397" w:rsidRDefault="00920397" w:rsidP="00920397">
            <w:pPr>
              <w:pStyle w:val="Paragraph"/>
              <w:rPr>
                <w:rFonts w:ascii="Arial" w:hAnsi="Arial" w:cs="Arial"/>
              </w:rPr>
            </w:pPr>
            <w:r w:rsidRPr="007A71A4">
              <w:rPr>
                <w:rFonts w:ascii="Arial" w:hAnsi="Arial" w:cs="Arial"/>
              </w:rPr>
              <w:t>Consultancy and Advisory Boards for Johnson &amp; Johnson</w:t>
            </w:r>
          </w:p>
        </w:tc>
        <w:tc>
          <w:tcPr>
            <w:tcW w:w="430" w:type="pct"/>
            <w:vMerge w:val="restart"/>
          </w:tcPr>
          <w:p w14:paraId="1976B06E" w14:textId="77777777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70" w:type="pct"/>
            <w:vMerge w:val="restart"/>
          </w:tcPr>
          <w:p w14:paraId="795B2FD8" w14:textId="5576B2F3" w:rsidR="00920397" w:rsidRPr="00021AA8" w:rsidRDefault="00920397" w:rsidP="00920397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Dr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Tute’s</w:t>
            </w:r>
            <w:proofErr w:type="spellEnd"/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920397" w14:paraId="26420233" w14:textId="77777777" w:rsidTr="00644544">
        <w:tc>
          <w:tcPr>
            <w:tcW w:w="575" w:type="pct"/>
            <w:vMerge/>
          </w:tcPr>
          <w:p w14:paraId="0281F903" w14:textId="77777777" w:rsidR="00920397" w:rsidRPr="007A71A4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18" w:type="pct"/>
            <w:vMerge/>
          </w:tcPr>
          <w:p w14:paraId="4F3A8A2E" w14:textId="77777777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358" w:type="pct"/>
          </w:tcPr>
          <w:p w14:paraId="13D3F95B" w14:textId="3CD2A72B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7A71A4">
              <w:rPr>
                <w:rFonts w:cs="Arial"/>
                <w:b w:val="0"/>
                <w:iCs/>
                <w:sz w:val="22"/>
                <w:szCs w:val="22"/>
              </w:rPr>
              <w:t>Direct – non-financial</w:t>
            </w:r>
          </w:p>
        </w:tc>
        <w:tc>
          <w:tcPr>
            <w:tcW w:w="2549" w:type="pct"/>
          </w:tcPr>
          <w:p w14:paraId="4611DF17" w14:textId="1C79F23F" w:rsidR="00920397" w:rsidRPr="007A71A4" w:rsidRDefault="00920397" w:rsidP="00920397">
            <w:pPr>
              <w:pStyle w:val="Paragraph"/>
              <w:rPr>
                <w:rFonts w:ascii="Arial" w:hAnsi="Arial" w:cs="Arial"/>
              </w:rPr>
            </w:pPr>
            <w:r w:rsidRPr="007A71A4">
              <w:rPr>
                <w:rFonts w:ascii="Arial" w:hAnsi="Arial" w:cs="Arial"/>
              </w:rPr>
              <w:t>Currently delivering scientific support for the RADAR trial, which is assessing MRD-based treatment decisions</w:t>
            </w:r>
          </w:p>
        </w:tc>
        <w:tc>
          <w:tcPr>
            <w:tcW w:w="430" w:type="pct"/>
            <w:vMerge/>
          </w:tcPr>
          <w:p w14:paraId="36A856B0" w14:textId="77777777" w:rsidR="00920397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70" w:type="pct"/>
            <w:vMerge/>
          </w:tcPr>
          <w:p w14:paraId="731275E7" w14:textId="77777777" w:rsidR="00920397" w:rsidRPr="00021AA8" w:rsidRDefault="00920397" w:rsidP="00920397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</w:tr>
      <w:tr w:rsidR="00920397" w14:paraId="7C538747" w14:textId="77777777" w:rsidTr="00644544">
        <w:tc>
          <w:tcPr>
            <w:tcW w:w="575" w:type="pct"/>
          </w:tcPr>
          <w:p w14:paraId="5A9ABA95" w14:textId="45A2AAB0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Caroline Donaghue</w:t>
            </w:r>
          </w:p>
        </w:tc>
        <w:tc>
          <w:tcPr>
            <w:tcW w:w="418" w:type="pct"/>
          </w:tcPr>
          <w:p w14:paraId="7CF4D325" w14:textId="7D5D4848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358" w:type="pct"/>
          </w:tcPr>
          <w:p w14:paraId="57553DA8" w14:textId="2DEC7039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Indirect Financial</w:t>
            </w:r>
          </w:p>
        </w:tc>
        <w:tc>
          <w:tcPr>
            <w:tcW w:w="2549" w:type="pct"/>
          </w:tcPr>
          <w:p w14:paraId="66D84236" w14:textId="77777777" w:rsidR="00920397" w:rsidRPr="001871DA" w:rsidRDefault="00920397" w:rsidP="0092039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71DA">
              <w:rPr>
                <w:rFonts w:ascii="Arial" w:hAnsi="Arial" w:cs="Arial"/>
                <w:bCs/>
                <w:sz w:val="22"/>
                <w:szCs w:val="22"/>
              </w:rPr>
              <w:t xml:space="preserve">Myeloma UK has received funding from the drug manufacturer (Johnson &amp; Johnson) in the last 12 months. </w:t>
            </w:r>
          </w:p>
          <w:p w14:paraId="1170F340" w14:textId="77777777" w:rsidR="00920397" w:rsidRPr="001871DA" w:rsidRDefault="00920397" w:rsidP="009203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2D99C" w14:textId="361947A9" w:rsidR="00920397" w:rsidRDefault="00920397" w:rsidP="00920397">
            <w:pPr>
              <w:rPr>
                <w:rFonts w:ascii="Arial" w:hAnsi="Arial" w:cs="Arial"/>
                <w:sz w:val="22"/>
                <w:szCs w:val="22"/>
              </w:rPr>
            </w:pPr>
            <w:r w:rsidRPr="7FD0FAD0">
              <w:rPr>
                <w:rFonts w:ascii="Arial" w:hAnsi="Arial" w:cs="Arial"/>
                <w:sz w:val="22"/>
                <w:szCs w:val="22"/>
              </w:rPr>
              <w:t>The table below [sent on request] shows the 2024 income from the relevant manufacturers and other pharmaceutical companies. Funding is received for a range of purposes and activities namely core grants, project specific work, honoraria, or sponsorship events. The funding received from the pharmaceutical.</w:t>
            </w:r>
          </w:p>
          <w:p w14:paraId="3CE91E5C" w14:textId="77777777" w:rsidR="00920397" w:rsidRPr="00532915" w:rsidRDefault="00920397" w:rsidP="009203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9C18F" w14:textId="77777777" w:rsidR="00920397" w:rsidRPr="001871DA" w:rsidRDefault="00920397" w:rsidP="009203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825"/>
              <w:gridCol w:w="1215"/>
              <w:gridCol w:w="1530"/>
              <w:gridCol w:w="816"/>
              <w:gridCol w:w="950"/>
            </w:tblGrid>
            <w:tr w:rsidR="00920397" w:rsidRPr="00B87C35" w14:paraId="179746F2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880EE64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  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5464DA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Core grant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1E5CB5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Research / Project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8D75F74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Consultancy/ Honoraria </w:t>
                  </w: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75947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Events </w:t>
                  </w: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CE9E2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Total </w:t>
                  </w:r>
                </w:p>
              </w:tc>
            </w:tr>
            <w:tr w:rsidR="00920397" w:rsidRPr="00B87C35" w14:paraId="5E38BBA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896B89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Akt Health Communications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EF3466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B9E76D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F0072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240 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7504D99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BDB0E9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240 </w:t>
                  </w:r>
                </w:p>
              </w:tc>
            </w:tr>
            <w:tr w:rsidR="00920397" w:rsidRPr="00B87C35" w14:paraId="542A1832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184BE4E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lastRenderedPageBreak/>
                    <w:t>Alexion Pharma UK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8583BD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1BB57D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0E4F5B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0732D3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E35772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</w:tr>
            <w:tr w:rsidR="00920397" w:rsidRPr="00B87C35" w14:paraId="0A3128C4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EF12F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The Binding Site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B8C2DE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25000 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618666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11E9B7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3F410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AF9699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25000 </w:t>
                  </w:r>
                </w:p>
              </w:tc>
            </w:tr>
            <w:tr w:rsidR="00920397" w:rsidRPr="00B87C35" w14:paraId="3DD52C14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F5936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Bristol-Myers Squibb Pharmaceuticals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23937E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DE2127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1AAA531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A902256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823FC5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10,000 </w:t>
                  </w:r>
                </w:p>
              </w:tc>
            </w:tr>
            <w:tr w:rsidR="00920397" w:rsidRPr="00B87C35" w14:paraId="25F6B6B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08C7FE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Gilead Sciences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D351E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1B6B34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2ECA9A4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34ED3D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7E3652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19,000 </w:t>
                  </w:r>
                </w:p>
              </w:tc>
            </w:tr>
            <w:tr w:rsidR="00920397" w:rsidRPr="00B87C35" w14:paraId="677E1FEA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CB620C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GlaxoSmithKline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7D0D4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720E25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955644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700 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1B4AB6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10E2A6C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700 </w:t>
                  </w:r>
                </w:p>
              </w:tc>
            </w:tr>
            <w:tr w:rsidR="00920397" w:rsidRPr="00B87C35" w14:paraId="0852F6A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9B341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ITECHO Health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92944C6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40164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1500 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A2898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83496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A2C457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6600 </w:t>
                  </w:r>
                </w:p>
              </w:tc>
            </w:tr>
            <w:tr w:rsidR="00920397" w:rsidRPr="00B87C35" w14:paraId="1E591697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CC3AB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Johnson &amp; Johnson / Janssen-Cilag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2F5F345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19400 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828816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ABB504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200 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84C5291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13990 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3083EAB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33590 </w:t>
                  </w:r>
                </w:p>
              </w:tc>
            </w:tr>
            <w:tr w:rsidR="00920397" w:rsidRPr="00B87C35" w14:paraId="36CCD585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C46B0E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Kyowa Kirin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C4BEDE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F17288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4C3A22D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3158DD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2AD8D2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</w:tr>
            <w:tr w:rsidR="00920397" w:rsidRPr="00B87C35" w14:paraId="6FD4C668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281213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 xml:space="preserve">Menarini </w:t>
                  </w:r>
                  <w:proofErr w:type="spellStart"/>
                  <w:r w:rsidRPr="00B87C35">
                    <w:rPr>
                      <w:b w:val="0"/>
                      <w:bCs w:val="0"/>
                      <w:szCs w:val="22"/>
                    </w:rPr>
                    <w:t>Stemline</w:t>
                  </w:r>
                  <w:proofErr w:type="spellEnd"/>
                  <w:r w:rsidRPr="00B87C35">
                    <w:rPr>
                      <w:b w:val="0"/>
                      <w:bCs w:val="0"/>
                      <w:szCs w:val="22"/>
                    </w:rPr>
                    <w:t xml:space="preserve">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B4A5D08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EDFFF1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24A8AB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1844  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B9966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3423  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ACCDA06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5267 </w:t>
                  </w:r>
                </w:p>
              </w:tc>
            </w:tr>
            <w:tr w:rsidR="00920397" w14:paraId="66F471A5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0CC86C1" w14:textId="77777777" w:rsidR="00920397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Merck Sharp and Dohme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5A876F" w14:textId="77777777" w:rsidR="00920397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90A87B1" w14:textId="77777777" w:rsidR="00920397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15000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4044706" w14:textId="77777777" w:rsidR="00920397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3259415" w14:textId="77777777" w:rsidR="00920397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3AEE0D8" w14:textId="77777777" w:rsidR="00920397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15000</w:t>
                  </w:r>
                </w:p>
              </w:tc>
            </w:tr>
            <w:tr w:rsidR="00920397" w:rsidRPr="00B87C35" w14:paraId="49E880A4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AB8A31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Pfizer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560652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3D4485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9391 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7A55CB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3A1E6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ADC842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9391</w:t>
                  </w:r>
                </w:p>
              </w:tc>
            </w:tr>
            <w:tr w:rsidR="00920397" w:rsidRPr="00B87C35" w14:paraId="75EF791E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9BE65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Oxford Biomedica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2E1BFB3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984132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E003A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F81B5D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F3EC3F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</w:tr>
            <w:tr w:rsidR="00920397" w:rsidRPr="00B87C35" w14:paraId="183F1C7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06772B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lastRenderedPageBreak/>
                    <w:t>Sebia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16B5D1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49DCE2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CAB884B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9875F1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11192 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2F19071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11,192 </w:t>
                  </w:r>
                </w:p>
              </w:tc>
            </w:tr>
            <w:tr w:rsidR="00920397" w:rsidRPr="00B87C35" w14:paraId="47054A2E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834AE4B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Sanofi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0F46A5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15E1C9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B83BE8C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720  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831FBAC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33,990 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0909DE0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34710 </w:t>
                  </w:r>
                </w:p>
              </w:tc>
            </w:tr>
            <w:tr w:rsidR="00920397" w:rsidRPr="00B87C35" w14:paraId="0E89797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FB9C35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Takeda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FA465DC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20000 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E48323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987A3DD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880 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3A6406E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15389 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02B292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36269 </w:t>
                  </w:r>
                </w:p>
              </w:tc>
            </w:tr>
            <w:tr w:rsidR="00920397" w:rsidRPr="00B87C35" w14:paraId="02D72507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B0659FF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Totals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DB75E35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79400  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A5F78A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59891  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162C46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4584  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DAD2351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77984 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30A282" w14:textId="77777777" w:rsidR="00920397" w:rsidRPr="00B87C35" w:rsidRDefault="00920397" w:rsidP="00920397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221,859 </w:t>
                  </w:r>
                </w:p>
              </w:tc>
            </w:tr>
          </w:tbl>
          <w:p w14:paraId="7C2B42C0" w14:textId="24471C66" w:rsidR="00920397" w:rsidRPr="00A9140D" w:rsidRDefault="00920397" w:rsidP="0092039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30" w:type="pct"/>
          </w:tcPr>
          <w:p w14:paraId="55C6028F" w14:textId="62C090D0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>16/07/2025</w:t>
            </w:r>
          </w:p>
        </w:tc>
        <w:tc>
          <w:tcPr>
            <w:tcW w:w="670" w:type="pct"/>
          </w:tcPr>
          <w:p w14:paraId="1619F187" w14:textId="7F0E5A03" w:rsidR="00920397" w:rsidRPr="002435CD" w:rsidRDefault="00920397" w:rsidP="00920397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Ms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Donaghue’s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920397" w14:paraId="07D6FE42" w14:textId="77777777" w:rsidTr="00644544">
        <w:tc>
          <w:tcPr>
            <w:tcW w:w="575" w:type="pct"/>
          </w:tcPr>
          <w:p w14:paraId="5D5835FE" w14:textId="7C4293F1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>Dr Ceri Bygrave</w:t>
            </w:r>
          </w:p>
        </w:tc>
        <w:tc>
          <w:tcPr>
            <w:tcW w:w="418" w:type="pct"/>
          </w:tcPr>
          <w:p w14:paraId="1C1C2F76" w14:textId="779678E3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358" w:type="pct"/>
          </w:tcPr>
          <w:p w14:paraId="005581B6" w14:textId="79507A02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2549" w:type="pct"/>
          </w:tcPr>
          <w:p w14:paraId="48F628F9" w14:textId="27C16653" w:rsidR="00920397" w:rsidRPr="00B61386" w:rsidRDefault="00920397" w:rsidP="009203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Bygrave’s</w:t>
            </w:r>
            <w:r w:rsidRPr="00B61386">
              <w:rPr>
                <w:rFonts w:ascii="Arial" w:hAnsi="Arial" w:cs="Arial"/>
                <w:sz w:val="22"/>
                <w:szCs w:val="22"/>
              </w:rPr>
              <w:t xml:space="preserve"> earnings from honoraria for</w:t>
            </w:r>
            <w:r w:rsidRPr="006012D1">
              <w:rPr>
                <w:rFonts w:ascii="Arial" w:hAnsi="Arial" w:cs="Arial"/>
              </w:rPr>
              <w:t xml:space="preserve"> </w:t>
            </w:r>
            <w:r w:rsidRPr="00B61386">
              <w:rPr>
                <w:rFonts w:ascii="Arial" w:hAnsi="Arial" w:cs="Arial"/>
                <w:sz w:val="22"/>
                <w:szCs w:val="22"/>
              </w:rPr>
              <w:t>Janssen are:</w:t>
            </w:r>
          </w:p>
          <w:p w14:paraId="268EBF8F" w14:textId="77777777" w:rsidR="00920397" w:rsidRPr="00B61386" w:rsidRDefault="00920397" w:rsidP="00920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61386"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£2,864.16</w:t>
            </w:r>
          </w:p>
          <w:p w14:paraId="4D57A864" w14:textId="77777777" w:rsidR="00920397" w:rsidRPr="00B61386" w:rsidRDefault="00920397" w:rsidP="00920397">
            <w:pPr>
              <w:rPr>
                <w:rFonts w:ascii="Arial" w:eastAsia="Helvetica" w:hAnsi="Arial" w:cs="Arial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2023 £4,001.05</w:t>
            </w:r>
          </w:p>
          <w:p w14:paraId="36E3DD32" w14:textId="77777777" w:rsidR="00920397" w:rsidRPr="00B61386" w:rsidRDefault="00920397" w:rsidP="00920397">
            <w:pPr>
              <w:rPr>
                <w:rFonts w:ascii="Arial" w:eastAsia="Helvetica" w:hAnsi="Arial" w:cs="Arial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2022 £7,321.61</w:t>
            </w:r>
          </w:p>
          <w:p w14:paraId="49744A14" w14:textId="77777777" w:rsidR="00920397" w:rsidRDefault="00920397" w:rsidP="00920397">
            <w:pPr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</w:pPr>
          </w:p>
          <w:p w14:paraId="5EA98AF9" w14:textId="7E759E5B" w:rsidR="00920397" w:rsidRPr="00B61386" w:rsidRDefault="00920397" w:rsidP="00920397">
            <w:pPr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She </w:t>
            </w: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ha</w:t>
            </w:r>
            <w:r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s</w:t>
            </w: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 also received travel support to attend conferences from them; in the last 12 months this was to attend </w:t>
            </w:r>
            <w:proofErr w:type="spellStart"/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CoMy</w:t>
            </w:r>
            <w:proofErr w:type="spellEnd"/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 in Paris in May 2025.</w:t>
            </w:r>
          </w:p>
          <w:p w14:paraId="6B5DCD4D" w14:textId="4BEEDB1F" w:rsidR="00920397" w:rsidRPr="00A9140D" w:rsidRDefault="00920397" w:rsidP="0092039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30" w:type="pct"/>
          </w:tcPr>
          <w:p w14:paraId="133D062A" w14:textId="0AC62BB0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23/07/2025</w:t>
            </w:r>
          </w:p>
        </w:tc>
        <w:tc>
          <w:tcPr>
            <w:tcW w:w="670" w:type="pct"/>
          </w:tcPr>
          <w:p w14:paraId="672EC20B" w14:textId="235913C0" w:rsidR="00920397" w:rsidRPr="00A9140D" w:rsidRDefault="00920397" w:rsidP="0092039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Dr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Bygrave’s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920397" w14:paraId="337FADC7" w14:textId="77777777" w:rsidTr="00644544">
        <w:tc>
          <w:tcPr>
            <w:tcW w:w="575" w:type="pct"/>
          </w:tcPr>
          <w:p w14:paraId="2CC78238" w14:textId="103662BB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Dr Sally Moore</w:t>
            </w:r>
          </w:p>
        </w:tc>
        <w:tc>
          <w:tcPr>
            <w:tcW w:w="418" w:type="pct"/>
          </w:tcPr>
          <w:p w14:paraId="7CDB68F8" w14:textId="643D58BD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358" w:type="pct"/>
          </w:tcPr>
          <w:p w14:paraId="0856EF01" w14:textId="1E0979F9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Indirect Financial</w:t>
            </w:r>
          </w:p>
        </w:tc>
        <w:tc>
          <w:tcPr>
            <w:tcW w:w="2549" w:type="pct"/>
          </w:tcPr>
          <w:p w14:paraId="43219636" w14:textId="7BD30C48" w:rsidR="00920397" w:rsidRPr="00BB4B42" w:rsidRDefault="00920397" w:rsidP="00920397">
            <w:pPr>
              <w:pStyle w:val="Title"/>
              <w:tabs>
                <w:tab w:val="left" w:pos="1020"/>
                <w:tab w:val="center" w:pos="1807"/>
              </w:tabs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B4B42">
              <w:rPr>
                <w:rFonts w:cs="Arial"/>
                <w:b w:val="0"/>
                <w:iCs/>
                <w:sz w:val="22"/>
                <w:szCs w:val="22"/>
              </w:rPr>
              <w:t>Advisory board:</w:t>
            </w:r>
          </w:p>
          <w:p w14:paraId="0A1BA50D" w14:textId="7A8C7A52" w:rsidR="00920397" w:rsidRPr="00A9140D" w:rsidRDefault="00920397" w:rsidP="0092039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B4B42">
              <w:rPr>
                <w:rFonts w:cs="Arial"/>
                <w:b w:val="0"/>
                <w:iCs/>
                <w:sz w:val="22"/>
                <w:szCs w:val="22"/>
              </w:rPr>
              <w:t>- Anti-CD38 quadruplet therapy in transplant-eligible NDMM – expert feedback on HTA submission: £816.48</w:t>
            </w:r>
          </w:p>
        </w:tc>
        <w:tc>
          <w:tcPr>
            <w:tcW w:w="430" w:type="pct"/>
          </w:tcPr>
          <w:p w14:paraId="0EF7F80F" w14:textId="2E1A402E" w:rsidR="00920397" w:rsidRPr="00A9140D" w:rsidRDefault="00920397" w:rsidP="00920397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16/07/2025</w:t>
            </w:r>
          </w:p>
        </w:tc>
        <w:tc>
          <w:tcPr>
            <w:tcW w:w="670" w:type="pct"/>
          </w:tcPr>
          <w:p w14:paraId="007F6CDB" w14:textId="42941795" w:rsidR="00920397" w:rsidRPr="00A9140D" w:rsidRDefault="00920397" w:rsidP="00920397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>It was agreed that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Dr Moore’s 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>declaration would not prevent her from participating as an expert in this appraisal.</w:t>
            </w:r>
          </w:p>
        </w:tc>
      </w:tr>
    </w:tbl>
    <w:p w14:paraId="18C08BA0" w14:textId="0468FFAA" w:rsidR="001978C7" w:rsidRPr="001978C7" w:rsidRDefault="001978C7" w:rsidP="00A45BD4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9768" w14:textId="77777777" w:rsidR="00A51A29" w:rsidRDefault="00A51A29" w:rsidP="00446BEE">
      <w:r>
        <w:separator/>
      </w:r>
    </w:p>
  </w:endnote>
  <w:endnote w:type="continuationSeparator" w:id="0">
    <w:p w14:paraId="0F30AECF" w14:textId="77777777" w:rsidR="00A51A29" w:rsidRDefault="00A51A2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03F1" w14:textId="77777777" w:rsidR="00A51A29" w:rsidRDefault="00A51A29" w:rsidP="00446BEE">
      <w:r>
        <w:separator/>
      </w:r>
    </w:p>
  </w:footnote>
  <w:footnote w:type="continuationSeparator" w:id="0">
    <w:p w14:paraId="3F62818B" w14:textId="77777777" w:rsidR="00A51A29" w:rsidRDefault="00A51A2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2AF230BD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7E37"/>
    <w:multiLevelType w:val="hybridMultilevel"/>
    <w:tmpl w:val="8F1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F5DAD"/>
    <w:multiLevelType w:val="hybridMultilevel"/>
    <w:tmpl w:val="2512AD66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F102B"/>
    <w:multiLevelType w:val="hybridMultilevel"/>
    <w:tmpl w:val="12325C60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B00C63E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5"/>
  </w:num>
  <w:num w:numId="2" w16cid:durableId="2002538492">
    <w:abstractNumId w:val="16"/>
  </w:num>
  <w:num w:numId="3" w16cid:durableId="1115755560">
    <w:abstractNumId w:val="16"/>
    <w:lvlOverride w:ilvl="0">
      <w:startOverride w:val="1"/>
    </w:lvlOverride>
  </w:num>
  <w:num w:numId="4" w16cid:durableId="1164737210">
    <w:abstractNumId w:val="16"/>
    <w:lvlOverride w:ilvl="0">
      <w:startOverride w:val="1"/>
    </w:lvlOverride>
  </w:num>
  <w:num w:numId="5" w16cid:durableId="1907496277">
    <w:abstractNumId w:val="16"/>
    <w:lvlOverride w:ilvl="0">
      <w:startOverride w:val="1"/>
    </w:lvlOverride>
  </w:num>
  <w:num w:numId="6" w16cid:durableId="957377609">
    <w:abstractNumId w:val="16"/>
    <w:lvlOverride w:ilvl="0">
      <w:startOverride w:val="1"/>
    </w:lvlOverride>
  </w:num>
  <w:num w:numId="7" w16cid:durableId="2040887977">
    <w:abstractNumId w:val="16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4"/>
  </w:num>
  <w:num w:numId="22" w16cid:durableId="1610891958">
    <w:abstractNumId w:val="10"/>
  </w:num>
  <w:num w:numId="23" w16cid:durableId="837354003">
    <w:abstractNumId w:val="17"/>
  </w:num>
  <w:num w:numId="24" w16cid:durableId="1361666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50F"/>
    <w:rsid w:val="00011B79"/>
    <w:rsid w:val="00021AA8"/>
    <w:rsid w:val="00024D0A"/>
    <w:rsid w:val="000406EA"/>
    <w:rsid w:val="000472DC"/>
    <w:rsid w:val="0005185C"/>
    <w:rsid w:val="000546DA"/>
    <w:rsid w:val="000640A0"/>
    <w:rsid w:val="00070065"/>
    <w:rsid w:val="0007514E"/>
    <w:rsid w:val="00077455"/>
    <w:rsid w:val="00097166"/>
    <w:rsid w:val="000A4FEE"/>
    <w:rsid w:val="000B5102"/>
    <w:rsid w:val="000B5939"/>
    <w:rsid w:val="000B647D"/>
    <w:rsid w:val="000F423F"/>
    <w:rsid w:val="00106C38"/>
    <w:rsid w:val="0011104C"/>
    <w:rsid w:val="00111CCE"/>
    <w:rsid w:val="001134E7"/>
    <w:rsid w:val="0011395D"/>
    <w:rsid w:val="001302BB"/>
    <w:rsid w:val="0013226F"/>
    <w:rsid w:val="00147613"/>
    <w:rsid w:val="00163E46"/>
    <w:rsid w:val="001651EB"/>
    <w:rsid w:val="0017149E"/>
    <w:rsid w:val="0017169E"/>
    <w:rsid w:val="001811A9"/>
    <w:rsid w:val="00181A4A"/>
    <w:rsid w:val="001871DA"/>
    <w:rsid w:val="00190488"/>
    <w:rsid w:val="00193C50"/>
    <w:rsid w:val="001946BB"/>
    <w:rsid w:val="0019492D"/>
    <w:rsid w:val="001978C7"/>
    <w:rsid w:val="001B0EE9"/>
    <w:rsid w:val="001B65B3"/>
    <w:rsid w:val="001E4AD8"/>
    <w:rsid w:val="00200F85"/>
    <w:rsid w:val="002029A6"/>
    <w:rsid w:val="00217630"/>
    <w:rsid w:val="0022538A"/>
    <w:rsid w:val="002372AC"/>
    <w:rsid w:val="002408EA"/>
    <w:rsid w:val="002435CD"/>
    <w:rsid w:val="0025269B"/>
    <w:rsid w:val="002819D7"/>
    <w:rsid w:val="002A00FC"/>
    <w:rsid w:val="002B0A08"/>
    <w:rsid w:val="002C1A7E"/>
    <w:rsid w:val="002D3376"/>
    <w:rsid w:val="0030158A"/>
    <w:rsid w:val="00311ED0"/>
    <w:rsid w:val="003261BA"/>
    <w:rsid w:val="003404D8"/>
    <w:rsid w:val="0035480B"/>
    <w:rsid w:val="00360316"/>
    <w:rsid w:val="003648C5"/>
    <w:rsid w:val="00367E31"/>
    <w:rsid w:val="003722FA"/>
    <w:rsid w:val="003840DD"/>
    <w:rsid w:val="00384A23"/>
    <w:rsid w:val="003918E0"/>
    <w:rsid w:val="003C271A"/>
    <w:rsid w:val="003C2AB1"/>
    <w:rsid w:val="003C431F"/>
    <w:rsid w:val="003C7AAF"/>
    <w:rsid w:val="003D5986"/>
    <w:rsid w:val="003E25CF"/>
    <w:rsid w:val="00406A49"/>
    <w:rsid w:val="004075B6"/>
    <w:rsid w:val="004129AB"/>
    <w:rsid w:val="00420952"/>
    <w:rsid w:val="00430434"/>
    <w:rsid w:val="004327C3"/>
    <w:rsid w:val="00433EFF"/>
    <w:rsid w:val="00436432"/>
    <w:rsid w:val="004415DB"/>
    <w:rsid w:val="00443081"/>
    <w:rsid w:val="00446BEE"/>
    <w:rsid w:val="004602D6"/>
    <w:rsid w:val="004768F1"/>
    <w:rsid w:val="00477FAA"/>
    <w:rsid w:val="00482DDD"/>
    <w:rsid w:val="00491540"/>
    <w:rsid w:val="00492FE1"/>
    <w:rsid w:val="00493609"/>
    <w:rsid w:val="00494FEF"/>
    <w:rsid w:val="004A241F"/>
    <w:rsid w:val="004A2D1D"/>
    <w:rsid w:val="004D0F24"/>
    <w:rsid w:val="004E1A88"/>
    <w:rsid w:val="004E3A84"/>
    <w:rsid w:val="00502220"/>
    <w:rsid w:val="005025A1"/>
    <w:rsid w:val="00526A2F"/>
    <w:rsid w:val="00532915"/>
    <w:rsid w:val="00534D9E"/>
    <w:rsid w:val="00542190"/>
    <w:rsid w:val="00544302"/>
    <w:rsid w:val="00557456"/>
    <w:rsid w:val="00557A19"/>
    <w:rsid w:val="005774EA"/>
    <w:rsid w:val="0058204D"/>
    <w:rsid w:val="005916D5"/>
    <w:rsid w:val="005975F8"/>
    <w:rsid w:val="005A30FB"/>
    <w:rsid w:val="005B5BD7"/>
    <w:rsid w:val="005B7B10"/>
    <w:rsid w:val="005C6BC7"/>
    <w:rsid w:val="005D6C23"/>
    <w:rsid w:val="005D6D3A"/>
    <w:rsid w:val="005E40BE"/>
    <w:rsid w:val="00606E34"/>
    <w:rsid w:val="0061782D"/>
    <w:rsid w:val="00644544"/>
    <w:rsid w:val="0067787D"/>
    <w:rsid w:val="006921E1"/>
    <w:rsid w:val="00696586"/>
    <w:rsid w:val="00697165"/>
    <w:rsid w:val="006A3196"/>
    <w:rsid w:val="006B25A6"/>
    <w:rsid w:val="006B51EF"/>
    <w:rsid w:val="006C42BD"/>
    <w:rsid w:val="006E6F0D"/>
    <w:rsid w:val="006F4B25"/>
    <w:rsid w:val="006F6496"/>
    <w:rsid w:val="00722510"/>
    <w:rsid w:val="0073154B"/>
    <w:rsid w:val="00731D82"/>
    <w:rsid w:val="00734E69"/>
    <w:rsid w:val="00736348"/>
    <w:rsid w:val="007574E6"/>
    <w:rsid w:val="00760908"/>
    <w:rsid w:val="00760A20"/>
    <w:rsid w:val="007A71A4"/>
    <w:rsid w:val="007C5C1D"/>
    <w:rsid w:val="007C5DFF"/>
    <w:rsid w:val="007C7D62"/>
    <w:rsid w:val="007D3E63"/>
    <w:rsid w:val="007D764C"/>
    <w:rsid w:val="007E1024"/>
    <w:rsid w:val="007F238D"/>
    <w:rsid w:val="00814ED9"/>
    <w:rsid w:val="008210ED"/>
    <w:rsid w:val="008271A7"/>
    <w:rsid w:val="0083101D"/>
    <w:rsid w:val="00861B92"/>
    <w:rsid w:val="00865685"/>
    <w:rsid w:val="0087197A"/>
    <w:rsid w:val="008814FB"/>
    <w:rsid w:val="00885742"/>
    <w:rsid w:val="008905E4"/>
    <w:rsid w:val="00893075"/>
    <w:rsid w:val="008A57A0"/>
    <w:rsid w:val="008A5A9D"/>
    <w:rsid w:val="008E298F"/>
    <w:rsid w:val="008F5E30"/>
    <w:rsid w:val="00902564"/>
    <w:rsid w:val="00914D7F"/>
    <w:rsid w:val="0091743D"/>
    <w:rsid w:val="009176A1"/>
    <w:rsid w:val="00920397"/>
    <w:rsid w:val="00921F91"/>
    <w:rsid w:val="00955EC5"/>
    <w:rsid w:val="00961C9E"/>
    <w:rsid w:val="009813A0"/>
    <w:rsid w:val="0099111D"/>
    <w:rsid w:val="00992D32"/>
    <w:rsid w:val="009C1F2B"/>
    <w:rsid w:val="009C6628"/>
    <w:rsid w:val="009E680B"/>
    <w:rsid w:val="009E6E5E"/>
    <w:rsid w:val="009F4556"/>
    <w:rsid w:val="009F66BF"/>
    <w:rsid w:val="009F74FD"/>
    <w:rsid w:val="00A15A1F"/>
    <w:rsid w:val="00A17C0C"/>
    <w:rsid w:val="00A3172C"/>
    <w:rsid w:val="00A3325A"/>
    <w:rsid w:val="00A401B4"/>
    <w:rsid w:val="00A43013"/>
    <w:rsid w:val="00A43DA6"/>
    <w:rsid w:val="00A4430C"/>
    <w:rsid w:val="00A446E7"/>
    <w:rsid w:val="00A45BD4"/>
    <w:rsid w:val="00A51A29"/>
    <w:rsid w:val="00A579CF"/>
    <w:rsid w:val="00A85753"/>
    <w:rsid w:val="00A9140D"/>
    <w:rsid w:val="00AC0E14"/>
    <w:rsid w:val="00AD17E8"/>
    <w:rsid w:val="00AD1826"/>
    <w:rsid w:val="00AF108A"/>
    <w:rsid w:val="00B02E55"/>
    <w:rsid w:val="00B036C1"/>
    <w:rsid w:val="00B21DC9"/>
    <w:rsid w:val="00B314AC"/>
    <w:rsid w:val="00B53C35"/>
    <w:rsid w:val="00B5431F"/>
    <w:rsid w:val="00B61386"/>
    <w:rsid w:val="00B626DF"/>
    <w:rsid w:val="00B76096"/>
    <w:rsid w:val="00BB4B42"/>
    <w:rsid w:val="00BD0A45"/>
    <w:rsid w:val="00BE4761"/>
    <w:rsid w:val="00BF7FE0"/>
    <w:rsid w:val="00C41FDB"/>
    <w:rsid w:val="00C429B2"/>
    <w:rsid w:val="00C7147D"/>
    <w:rsid w:val="00C75FFE"/>
    <w:rsid w:val="00C81104"/>
    <w:rsid w:val="00C96411"/>
    <w:rsid w:val="00CA4390"/>
    <w:rsid w:val="00CB5671"/>
    <w:rsid w:val="00CC44E0"/>
    <w:rsid w:val="00CD4C18"/>
    <w:rsid w:val="00CE40AD"/>
    <w:rsid w:val="00CF55FD"/>
    <w:rsid w:val="00CF58B7"/>
    <w:rsid w:val="00D007CC"/>
    <w:rsid w:val="00D009B6"/>
    <w:rsid w:val="00D02252"/>
    <w:rsid w:val="00D23802"/>
    <w:rsid w:val="00D351C1"/>
    <w:rsid w:val="00D35EFB"/>
    <w:rsid w:val="00D47BA7"/>
    <w:rsid w:val="00D504B3"/>
    <w:rsid w:val="00D607D5"/>
    <w:rsid w:val="00D61BEA"/>
    <w:rsid w:val="00D739A1"/>
    <w:rsid w:val="00D8132E"/>
    <w:rsid w:val="00D86BF0"/>
    <w:rsid w:val="00DB03DD"/>
    <w:rsid w:val="00E04ED0"/>
    <w:rsid w:val="00E1382B"/>
    <w:rsid w:val="00E23430"/>
    <w:rsid w:val="00E25F4A"/>
    <w:rsid w:val="00E336A6"/>
    <w:rsid w:val="00E51920"/>
    <w:rsid w:val="00E64120"/>
    <w:rsid w:val="00E64C29"/>
    <w:rsid w:val="00E660A1"/>
    <w:rsid w:val="00E845F0"/>
    <w:rsid w:val="00EA3CCF"/>
    <w:rsid w:val="00EB7131"/>
    <w:rsid w:val="00EF6FC3"/>
    <w:rsid w:val="00F0040D"/>
    <w:rsid w:val="00F055F1"/>
    <w:rsid w:val="00F06CDB"/>
    <w:rsid w:val="00F27DD9"/>
    <w:rsid w:val="00F33ED1"/>
    <w:rsid w:val="00F610AF"/>
    <w:rsid w:val="00F63A40"/>
    <w:rsid w:val="00F80C14"/>
    <w:rsid w:val="00F8787B"/>
    <w:rsid w:val="00FA2C5A"/>
    <w:rsid w:val="00FA5895"/>
    <w:rsid w:val="00FC2D11"/>
    <w:rsid w:val="00FC6230"/>
    <w:rsid w:val="00FC7A76"/>
    <w:rsid w:val="00FE3357"/>
    <w:rsid w:val="00FF48BA"/>
    <w:rsid w:val="00FF61E7"/>
    <w:rsid w:val="0A2B53BB"/>
    <w:rsid w:val="0A7840CC"/>
    <w:rsid w:val="0EA785B9"/>
    <w:rsid w:val="28EBF83A"/>
    <w:rsid w:val="3549A3BF"/>
    <w:rsid w:val="7FD0F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99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BodyText">
    <w:name w:val="Body Text"/>
    <w:basedOn w:val="Normal"/>
    <w:link w:val="BodyTextChar"/>
    <w:rsid w:val="00532915"/>
    <w:rPr>
      <w:rFonts w:ascii="Arial" w:hAnsi="Arial" w:cs="Arial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532915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E563F-F569-4D36-B4BD-A770AD27F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44FF3-AC7A-4BC1-8398-001CD8823C0D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614</Words>
  <Characters>3572</Characters>
  <Application>Microsoft Office Word</Application>
  <DocSecurity>0</DocSecurity>
  <Lines>324</Lines>
  <Paragraphs>155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dcterms:created xsi:type="dcterms:W3CDTF">2026-06-22T12:37:00Z</dcterms:created>
  <dcterms:modified xsi:type="dcterms:W3CDTF">2026-06-22T12:37:00Z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