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ettings.xml" ContentType="application/vnd.openxmlformats-officedocument.wordprocessingml.settings+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footer1.xml" ContentType="application/vnd.openxmlformats-officedocument.wordprocessingml.footer+xml"/>
  <Override PartName="/word/theme/theme1.xml" ContentType="application/vnd.openxmlformats-officedocument.them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14="http://schemas.microsoft.com/office/word/2010/wordprocessingDrawing"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wp14" xml:space="preserve">
  <w:body>
    <w:p xmlns:wp14="http://schemas.microsoft.com/office/word/2010/wordml" w14:paraId="3BF6ED12" wp14:textId="77777777">
      <w:pPr>
        <w:pStyle w:val="BodyText"/>
        <w:spacing w:before="71" w:line="288" w:lineRule="auto"/>
        <w:ind w:left="9910" w:right="94" w:firstLine="710"/>
        <w:jc w:val="right"/>
      </w:pPr>
      <w:r>
        <w:rPr/>
        <w:drawing>
          <wp:anchor xmlns:wp14="http://schemas.microsoft.com/office/word/2010/wordprocessingDrawing" distT="0" distB="0" distL="0" distR="0" simplePos="0" relativeHeight="15729152" behindDoc="0" locked="0" layoutInCell="1" allowOverlap="1" wp14:anchorId="345E7EA9" wp14:editId="7777777">
            <wp:simplePos x="0" y="0"/>
            <wp:positionH relativeFrom="page">
              <wp:posOffset>200660</wp:posOffset>
            </wp:positionH>
            <wp:positionV relativeFrom="paragraph">
              <wp:posOffset>376580</wp:posOffset>
            </wp:positionV>
            <wp:extent cx="2800347" cy="496565"/>
            <wp:effectExtent l="0" t="0" r="0" b="0"/>
            <wp:wrapNone/>
            <wp:docPr id="1" name="Image 1"/>
            <wp:cNvGraphicFramePr>
              <a:graphicFrameLocks/>
            </wp:cNvGraphicFramePr>
            <a:graphic>
              <a:graphicData uri="http://schemas.openxmlformats.org/drawingml/2006/picture">
                <pic:pic>
                  <pic:nvPicPr>
                    <pic:cNvPr id="1" name="Image 1"/>
                    <pic:cNvPicPr/>
                  </pic:nvPicPr>
                  <pic:blipFill>
                    <a:blip r:embed="rId5" cstate="print"/>
                    <a:stretch>
                      <a:fillRect/>
                    </a:stretch>
                  </pic:blipFill>
                  <pic:spPr>
                    <a:xfrm>
                      <a:off x="0" y="0"/>
                      <a:ext cx="2800347" cy="496565"/>
                    </a:xfrm>
                    <a:prstGeom prst="rect">
                      <a:avLst/>
                    </a:prstGeom>
                  </pic:spPr>
                </pic:pic>
              </a:graphicData>
            </a:graphic>
          </wp:anchor>
        </w:drawing>
      </w:r>
      <w:r>
        <w:rPr>
          <w:color w:val="0E0E0E"/>
        </w:rPr>
        <w:t>2</w:t>
      </w:r>
      <w:r>
        <w:rPr>
          <w:color w:val="0E0E0E"/>
          <w:position w:val="6"/>
          <w:sz w:val="13"/>
        </w:rPr>
        <w:t>nd</w:t>
      </w:r>
      <w:r>
        <w:rPr>
          <w:color w:val="0E0E0E"/>
          <w:spacing w:val="-1"/>
          <w:position w:val="6"/>
          <w:sz w:val="13"/>
        </w:rPr>
        <w:t> </w:t>
      </w:r>
      <w:r>
        <w:rPr>
          <w:color w:val="0E0E0E"/>
        </w:rPr>
        <w:t>Floor 2</w:t>
      </w:r>
      <w:r>
        <w:rPr>
          <w:color w:val="0E0E0E"/>
          <w:spacing w:val="-5"/>
        </w:rPr>
        <w:t> </w:t>
      </w:r>
      <w:r>
        <w:rPr>
          <w:color w:val="0E0E0E"/>
        </w:rPr>
        <w:t>Redman</w:t>
      </w:r>
      <w:r>
        <w:rPr>
          <w:color w:val="0E0E0E"/>
          <w:spacing w:val="-4"/>
        </w:rPr>
        <w:t> </w:t>
      </w:r>
      <w:r>
        <w:rPr>
          <w:color w:val="0E0E0E"/>
          <w:spacing w:val="-2"/>
        </w:rPr>
        <w:t>Place</w:t>
      </w:r>
    </w:p>
    <w:p xmlns:wp14="http://schemas.microsoft.com/office/word/2010/wordml" w14:paraId="56DF91F3" wp14:textId="77777777">
      <w:pPr>
        <w:pStyle w:val="BodyText"/>
        <w:spacing w:before="1" w:line="288" w:lineRule="auto"/>
        <w:ind w:left="10610" w:right="93" w:firstLine="110"/>
        <w:jc w:val="right"/>
      </w:pPr>
      <w:r>
        <w:rPr>
          <w:color w:val="0E0E0E"/>
          <w:spacing w:val="-2"/>
        </w:rPr>
        <w:t>London </w:t>
      </w:r>
      <w:r>
        <w:rPr>
          <w:color w:val="0E0E0E"/>
        </w:rPr>
        <w:t>E20</w:t>
      </w:r>
      <w:r>
        <w:rPr>
          <w:color w:val="0E0E0E"/>
          <w:spacing w:val="-5"/>
        </w:rPr>
        <w:t> </w:t>
      </w:r>
      <w:r>
        <w:rPr>
          <w:color w:val="0E0E0E"/>
          <w:spacing w:val="-5"/>
        </w:rPr>
        <w:t>1JQ</w:t>
      </w:r>
    </w:p>
    <w:p xmlns:wp14="http://schemas.microsoft.com/office/word/2010/wordml" w14:paraId="08F5283F" wp14:textId="77777777">
      <w:pPr>
        <w:pStyle w:val="BodyText"/>
        <w:ind w:right="94"/>
        <w:jc w:val="right"/>
      </w:pPr>
      <w:r>
        <w:rPr>
          <w:color w:val="0E0E0E"/>
        </w:rPr>
        <w:t>United</w:t>
      </w:r>
      <w:r>
        <w:rPr>
          <w:color w:val="0E0E0E"/>
          <w:spacing w:val="-7"/>
        </w:rPr>
        <w:t> </w:t>
      </w:r>
      <w:r>
        <w:rPr>
          <w:color w:val="0E0E0E"/>
          <w:spacing w:val="-2"/>
        </w:rPr>
        <w:t>Kingdom</w:t>
      </w:r>
    </w:p>
    <w:p xmlns:wp14="http://schemas.microsoft.com/office/word/2010/wordml" w14:paraId="672A6659" wp14:textId="77777777">
      <w:pPr>
        <w:pStyle w:val="BodyText"/>
        <w:spacing w:before="92"/>
      </w:pPr>
    </w:p>
    <w:p xmlns:wp14="http://schemas.microsoft.com/office/word/2010/wordml" w14:paraId="27EF6CAD" wp14:textId="77777777">
      <w:pPr>
        <w:pStyle w:val="BodyText"/>
        <w:ind w:right="94"/>
        <w:jc w:val="right"/>
        <w:rPr>
          <w:rFonts w:ascii="Lato"/>
        </w:rPr>
      </w:pPr>
      <w:r>
        <w:rPr>
          <w:rFonts w:ascii="Lato"/>
        </w:rPr>
        <w:t>+44</w:t>
      </w:r>
      <w:r>
        <w:rPr>
          <w:rFonts w:ascii="Lato"/>
          <w:spacing w:val="-5"/>
        </w:rPr>
        <w:t> </w:t>
      </w:r>
      <w:r>
        <w:rPr>
          <w:rFonts w:ascii="Lato"/>
        </w:rPr>
        <w:t>(0)300</w:t>
      </w:r>
      <w:r>
        <w:rPr>
          <w:rFonts w:ascii="Lato"/>
          <w:spacing w:val="-4"/>
        </w:rPr>
        <w:t> </w:t>
      </w:r>
      <w:r>
        <w:rPr>
          <w:rFonts w:ascii="Lato"/>
        </w:rPr>
        <w:t>323</w:t>
      </w:r>
      <w:r>
        <w:rPr>
          <w:rFonts w:ascii="Lato"/>
          <w:spacing w:val="-7"/>
        </w:rPr>
        <w:t> </w:t>
      </w:r>
      <w:r>
        <w:rPr>
          <w:rFonts w:ascii="Lato"/>
          <w:spacing w:val="-4"/>
        </w:rPr>
        <w:t>0140</w:t>
      </w:r>
    </w:p>
    <w:p xmlns:wp14="http://schemas.microsoft.com/office/word/2010/wordml" w14:paraId="0A37501D" wp14:textId="77777777">
      <w:pPr>
        <w:pStyle w:val="BodyText"/>
        <w:rPr>
          <w:rFonts w:ascii="Lato"/>
        </w:rPr>
      </w:pPr>
    </w:p>
    <w:p xmlns:wp14="http://schemas.microsoft.com/office/word/2010/wordml" w14:paraId="5DAB6C7B" wp14:textId="77777777">
      <w:pPr>
        <w:pStyle w:val="BodyText"/>
        <w:spacing w:before="45"/>
        <w:rPr>
          <w:rFonts w:ascii="Lato"/>
        </w:rPr>
      </w:pPr>
    </w:p>
    <w:p xmlns:wp14="http://schemas.microsoft.com/office/word/2010/wordml" w14:paraId="6DC1C2E3" wp14:textId="08F91AE2">
      <w:pPr>
        <w:pStyle w:val="BodyText"/>
        <w:spacing w:line="229" w:lineRule="exact"/>
        <w:ind w:left="1277"/>
      </w:pPr>
      <w:r w:rsidR="5F2394AB">
        <w:rPr/>
        <w:t>FAO</w:t>
      </w:r>
      <w:r w:rsidR="5F2394AB">
        <w:rPr>
          <w:spacing w:val="-5"/>
        </w:rPr>
        <w:t xml:space="preserve"> </w:t>
      </w:r>
      <w:r w:rsidRPr="5F2394AB" w:rsidR="5F2394AB">
        <w:rPr>
          <w:rFonts w:ascii="Arial" w:hAnsi="Arial" w:eastAsia="Arial" w:cs="Arial"/>
          <w:b w:val="0"/>
          <w:bCs w:val="0"/>
          <w:i w:val="0"/>
          <w:iCs w:val="0"/>
          <w:caps w:val="0"/>
          <w:smallCaps w:val="0"/>
          <w:noProof w:val="0"/>
          <w:color w:val="000000" w:themeColor="text1" w:themeTint="FF" w:themeShade="FF"/>
          <w:sz w:val="19"/>
          <w:szCs w:val="19"/>
          <w:lang w:val="en-US"/>
        </w:rPr>
        <w:t xml:space="preserve"> </w:t>
      </w:r>
      <w:r w:rsidRPr="5F2394AB" w:rsidR="5F2394AB">
        <w:rPr>
          <w:noProof w:val="0"/>
          <w:lang w:val="en-US"/>
        </w:rPr>
        <w:t xml:space="preserve"> </w:t>
      </w:r>
      <w:r w:rsidRPr="5F2394AB" w:rsidR="5F2394AB">
        <w:rPr>
          <w:noProof w:val="0"/>
          <w:highlight w:val="black"/>
          <w:lang w:val="en-US"/>
        </w:rPr>
        <w:t>XXXXX XXXXXX</w:t>
      </w:r>
    </w:p>
    <w:p xmlns:wp14="http://schemas.microsoft.com/office/word/2010/wordml" w:rsidP="6128B705" wp14:textId="77777777" w14:paraId="719082C4">
      <w:pPr>
        <w:pStyle w:val="BodyText"/>
        <w:ind w:left="1277" w:right="5871"/>
        <w:rPr>
          <w:highlight w:val="black"/>
        </w:rPr>
      </w:pPr>
      <w:r w:rsidRPr="6128B705" w:rsidR="1A9A5B8E">
        <w:rPr>
          <w:highlight w:val="black"/>
        </w:rPr>
        <w:t>XXXXXXXX XX XXXXXXX XXXXXXXX X XXXXXX</w:t>
      </w:r>
    </w:p>
    <w:p xmlns:wp14="http://schemas.microsoft.com/office/word/2010/wordml" w14:paraId="2E7A8282" wp14:textId="05D96611">
      <w:pPr>
        <w:pStyle w:val="BodyText"/>
        <w:ind w:left="1277" w:right="5871"/>
      </w:pPr>
      <w:r w:rsidR="1A9A5B8E">
        <w:rPr/>
        <w:t xml:space="preserve"> Neuroendocrine Cancer UK</w:t>
      </w:r>
    </w:p>
    <w:p xmlns:wp14="http://schemas.microsoft.com/office/word/2010/wordml" w14:paraId="02EB378F" wp14:textId="77777777">
      <w:pPr>
        <w:pStyle w:val="BodyText"/>
      </w:pPr>
    </w:p>
    <w:p xmlns:wp14="http://schemas.microsoft.com/office/word/2010/wordml" w:rsidP="43B47424" w14:paraId="6CD6EF43" wp14:textId="738BB8F5">
      <w:pPr>
        <w:pStyle w:val="BodyText"/>
        <w:spacing w:before="1"/>
        <w:ind w:left="1277"/>
        <w:rPr>
          <w:color w:val="auto"/>
          <w:u w:val="single"/>
        </w:rPr>
      </w:pPr>
      <w:r w:rsidR="43B47424">
        <w:rPr/>
        <w:t>Sent</w:t>
      </w:r>
      <w:r w:rsidR="43B47424">
        <w:rPr>
          <w:spacing w:val="-6"/>
        </w:rPr>
        <w:t xml:space="preserve"> </w:t>
      </w:r>
      <w:r w:rsidR="43B47424">
        <w:rPr/>
        <w:t>by</w:t>
      </w:r>
      <w:r w:rsidR="43B47424">
        <w:rPr>
          <w:spacing w:val="-6"/>
        </w:rPr>
        <w:t xml:space="preserve"> </w:t>
      </w:r>
      <w:r w:rsidR="43B47424">
        <w:rPr/>
        <w:t>e-mail</w:t>
      </w:r>
      <w:r w:rsidR="43B47424">
        <w:rPr>
          <w:spacing w:val="-7"/>
        </w:rPr>
        <w:t xml:space="preserve"> </w:t>
      </w:r>
      <w:r w:rsidR="43B47424">
        <w:rPr/>
        <w:t>only:</w:t>
      </w:r>
      <w:r w:rsidR="43B47424">
        <w:rPr>
          <w:spacing w:val="-7"/>
        </w:rPr>
        <w:t xml:space="preserve"> </w:t>
      </w:r>
      <w:r w:rsidRPr="43B47424" w:rsidR="43B47424">
        <w:rPr>
          <w:highlight w:val="black"/>
        </w:rPr>
        <w:t>xxxxxxxxxxxxxxx</w:t>
      </w:r>
    </w:p>
    <w:p xmlns:wp14="http://schemas.microsoft.com/office/word/2010/wordml" w14:paraId="6A05A809" wp14:textId="77777777">
      <w:pPr>
        <w:pStyle w:val="BodyText"/>
        <w:spacing w:before="14"/>
      </w:pPr>
    </w:p>
    <w:p xmlns:wp14="http://schemas.microsoft.com/office/word/2010/wordml" w14:paraId="5BF22198" wp14:textId="77777777">
      <w:pPr>
        <w:pStyle w:val="BodyText"/>
        <w:spacing w:before="1"/>
        <w:ind w:left="1277"/>
      </w:pPr>
      <w:r>
        <w:rPr/>
        <w:t>11</w:t>
      </w:r>
      <w:r>
        <w:rPr>
          <w:spacing w:val="-6"/>
        </w:rPr>
        <w:t> </w:t>
      </w:r>
      <w:r>
        <w:rPr/>
        <w:t>May</w:t>
      </w:r>
      <w:r>
        <w:rPr>
          <w:spacing w:val="-3"/>
        </w:rPr>
        <w:t> </w:t>
      </w:r>
      <w:r>
        <w:rPr>
          <w:spacing w:val="-4"/>
        </w:rPr>
        <w:t>2026</w:t>
      </w:r>
    </w:p>
    <w:p xmlns:wp14="http://schemas.microsoft.com/office/word/2010/wordml" w14:paraId="5A39BBE3" wp14:textId="77777777">
      <w:pPr>
        <w:pStyle w:val="BodyText"/>
        <w:spacing w:before="17"/>
      </w:pPr>
    </w:p>
    <w:p xmlns:wp14="http://schemas.microsoft.com/office/word/2010/wordml" w14:paraId="56D45B90" wp14:textId="52EB246C">
      <w:pPr>
        <w:pStyle w:val="BodyText"/>
        <w:ind w:left="1277"/>
      </w:pPr>
      <w:r w:rsidR="5F2394AB">
        <w:rPr/>
        <w:t>Dear</w:t>
      </w:r>
      <w:r w:rsidR="5F2394AB">
        <w:rPr>
          <w:spacing w:val="-6"/>
        </w:rPr>
        <w:t xml:space="preserve"> </w:t>
      </w:r>
      <w:r w:rsidRPr="5F2394AB" w:rsidR="5F2394AB">
        <w:rPr>
          <w:highlight w:val="black"/>
        </w:rPr>
        <w:t>XXXXX XXXXXX</w:t>
      </w:r>
    </w:p>
    <w:p xmlns:wp14="http://schemas.microsoft.com/office/word/2010/wordml" w14:paraId="49327D02" wp14:textId="77777777">
      <w:pPr>
        <w:pStyle w:val="Heading1"/>
        <w:spacing w:before="229" w:line="288" w:lineRule="auto"/>
        <w:ind w:left="1705" w:right="1329" w:hanging="428"/>
        <w:jc w:val="left"/>
        <w:rPr>
          <w:u w:val="none"/>
        </w:rPr>
      </w:pPr>
      <w:r>
        <w:rPr/>
        <mc:AlternateContent>
          <mc:Choice Requires="wps">
            <w:drawing>
              <wp:anchor xmlns:wp14="http://schemas.microsoft.com/office/word/2010/wordprocessingDrawing" distT="0" distB="0" distL="0" distR="0" simplePos="0" relativeHeight="15729664" behindDoc="0" locked="0" layoutInCell="1" allowOverlap="1" wp14:anchorId="0747584E" wp14:editId="7777777">
                <wp:simplePos x="0" y="0"/>
                <wp:positionH relativeFrom="page">
                  <wp:posOffset>94613</wp:posOffset>
                </wp:positionH>
                <wp:positionV relativeFrom="paragraph">
                  <wp:posOffset>400765</wp:posOffset>
                </wp:positionV>
                <wp:extent cx="81915" cy="1270"/>
                <wp:effectExtent l="0" t="0" r="0" b="0"/>
                <wp:wrapNone/>
                <wp:docPr id="2" name="Graphic 2"/>
                <wp:cNvGraphicFramePr>
                  <a:graphicFrameLocks/>
                </wp:cNvGraphicFramePr>
                <a:graphic>
                  <a:graphicData uri="http://schemas.microsoft.com/office/word/2010/wordprocessingShape">
                    <wps:wsp>
                      <wps:cNvPr id="2" name="Graphic 2"/>
                      <wps:cNvSpPr/>
                      <wps:spPr>
                        <a:xfrm>
                          <a:off x="0" y="0"/>
                          <a:ext cx="81915" cy="1270"/>
                        </a:xfrm>
                        <a:custGeom>
                          <a:avLst/>
                          <a:gdLst/>
                          <a:ahLst/>
                          <a:cxnLst/>
                          <a:rect l="l" t="t" r="r" b="b"/>
                          <a:pathLst>
                            <a:path w="81915" h="0">
                              <a:moveTo>
                                <a:pt x="0" y="0"/>
                              </a:moveTo>
                              <a:lnTo>
                                <a:pt x="81915" y="0"/>
                              </a:lnTo>
                            </a:path>
                          </a:pathLst>
                        </a:custGeom>
                        <a:ln w="3175">
                          <a:solidFill>
                            <a:srgbClr val="505050"/>
                          </a:solidFill>
                          <a:prstDash val="solid"/>
                        </a:ln>
                      </wps:spPr>
                      <wps:bodyPr wrap="square" lIns="0" tIns="0" rIns="0" bIns="0" rtlCol="0">
                        <a:prstTxWarp prst="textNoShape">
                          <a:avLst/>
                        </a:prstTxWarp>
                        <a:noAutofit/>
                      </wps:bodyPr>
                    </wps:wsp>
                  </a:graphicData>
                </a:graphic>
              </wp:anchor>
            </w:drawing>
          </mc:Choice>
          <mc:Fallback>
            <w:pict w14:anchorId="40C25B75">
              <v:line style="position:absolute;mso-position-horizontal-relative:page;mso-position-vertical-relative:paragraph;z-index:15729664" stroked="true" strokecolor="#505050" strokeweight=".25pt" from="7.4499pt,31.556324pt" to="13.8999pt,31.556324pt">
                <v:stroke dashstyle="solid"/>
                <w10:wrap type="none"/>
              </v:line>
            </w:pict>
          </mc:Fallback>
        </mc:AlternateContent>
      </w:r>
      <w:r>
        <w:rPr>
          <w:u w:val="none"/>
        </w:rPr>
        <w:t>Re:</w:t>
      </w:r>
      <w:r>
        <w:rPr>
          <w:spacing w:val="-1"/>
          <w:u w:val="none"/>
        </w:rPr>
        <w:t> </w:t>
      </w:r>
      <w:r>
        <w:rPr>
          <w:u w:val="none"/>
        </w:rPr>
        <w:t>Final Draft Guidance — : Cabozantinib for treating advanced neuroendocrine tumours that have progressed after systemic treatment [ID6474]</w:t>
      </w:r>
    </w:p>
    <w:p xmlns:wp14="http://schemas.microsoft.com/office/word/2010/wordml" w14:paraId="7DEDEB31" wp14:textId="77777777">
      <w:pPr>
        <w:pStyle w:val="BodyText"/>
        <w:spacing w:before="202" w:line="288" w:lineRule="auto"/>
        <w:ind w:left="1277" w:right="1329"/>
      </w:pPr>
      <w:r>
        <w:rPr/>
        <w:t>Thank you for your letter of 29 April 2026, lodging an appeal against the above Final Draft Guidance </w:t>
      </w:r>
      <w:r>
        <w:rPr>
          <w:spacing w:val="-2"/>
        </w:rPr>
        <w:t>(FDG).</w:t>
      </w:r>
    </w:p>
    <w:p xmlns:wp14="http://schemas.microsoft.com/office/word/2010/wordml" w14:paraId="3E7A9F1C" wp14:textId="77777777">
      <w:pPr>
        <w:pStyle w:val="BodyText"/>
        <w:spacing w:before="199"/>
        <w:ind w:left="1277"/>
      </w:pPr>
      <w:r>
        <w:rPr>
          <w:spacing w:val="-2"/>
          <w:u w:val="single"/>
        </w:rPr>
        <w:t>Introduction</w:t>
      </w:r>
    </w:p>
    <w:p xmlns:wp14="http://schemas.microsoft.com/office/word/2010/wordml" w14:paraId="41C8F396" wp14:textId="77777777">
      <w:pPr>
        <w:pStyle w:val="BodyText"/>
        <w:spacing w:before="15"/>
      </w:pPr>
    </w:p>
    <w:p xmlns:wp14="http://schemas.microsoft.com/office/word/2010/wordml" w14:paraId="06405C22" wp14:textId="77777777">
      <w:pPr>
        <w:pStyle w:val="BodyText"/>
        <w:spacing w:line="288" w:lineRule="auto"/>
        <w:ind w:left="1277" w:right="1132"/>
        <w:jc w:val="both"/>
      </w:pPr>
      <w:r>
        <w:rPr/>
        <w:t>The Institute's appeal procedures provide for an initial scrutiny of points that an appellant wishes to raise,</w:t>
      </w:r>
      <w:r>
        <w:rPr>
          <w:spacing w:val="-3"/>
        </w:rPr>
        <w:t> </w:t>
      </w:r>
      <w:r>
        <w:rPr/>
        <w:t>to</w:t>
      </w:r>
      <w:r>
        <w:rPr>
          <w:spacing w:val="-1"/>
        </w:rPr>
        <w:t> </w:t>
      </w:r>
      <w:r>
        <w:rPr/>
        <w:t>provide</w:t>
      </w:r>
      <w:r>
        <w:rPr>
          <w:spacing w:val="-1"/>
        </w:rPr>
        <w:t> </w:t>
      </w:r>
      <w:r>
        <w:rPr/>
        <w:t>an</w:t>
      </w:r>
      <w:r>
        <w:rPr>
          <w:spacing w:val="-1"/>
        </w:rPr>
        <w:t> </w:t>
      </w:r>
      <w:r>
        <w:rPr/>
        <w:t>initial</w:t>
      </w:r>
      <w:r>
        <w:rPr>
          <w:spacing w:val="-4"/>
        </w:rPr>
        <w:t> </w:t>
      </w:r>
      <w:r>
        <w:rPr/>
        <w:t>view</w:t>
      </w:r>
      <w:r>
        <w:rPr>
          <w:spacing w:val="-3"/>
        </w:rPr>
        <w:t> </w:t>
      </w:r>
      <w:r>
        <w:rPr/>
        <w:t>on</w:t>
      </w:r>
      <w:r>
        <w:rPr>
          <w:spacing w:val="-1"/>
        </w:rPr>
        <w:t> </w:t>
      </w:r>
      <w:r>
        <w:rPr/>
        <w:t>whether</w:t>
      </w:r>
      <w:r>
        <w:rPr>
          <w:spacing w:val="-1"/>
        </w:rPr>
        <w:t> </w:t>
      </w:r>
      <w:r>
        <w:rPr/>
        <w:t>they</w:t>
      </w:r>
      <w:r>
        <w:rPr>
          <w:spacing w:val="-2"/>
        </w:rPr>
        <w:t> </w:t>
      </w:r>
      <w:r>
        <w:rPr/>
        <w:t>are</w:t>
      </w:r>
      <w:r>
        <w:rPr>
          <w:spacing w:val="-1"/>
        </w:rPr>
        <w:t> </w:t>
      </w:r>
      <w:r>
        <w:rPr/>
        <w:t>within</w:t>
      </w:r>
      <w:r>
        <w:rPr>
          <w:spacing w:val="-1"/>
        </w:rPr>
        <w:t> </w:t>
      </w:r>
      <w:r>
        <w:rPr/>
        <w:t>the</w:t>
      </w:r>
      <w:r>
        <w:rPr>
          <w:spacing w:val="-1"/>
        </w:rPr>
        <w:t> </w:t>
      </w:r>
      <w:r>
        <w:rPr/>
        <w:t>permitted</w:t>
      </w:r>
      <w:r>
        <w:rPr>
          <w:spacing w:val="-3"/>
        </w:rPr>
        <w:t> </w:t>
      </w:r>
      <w:r>
        <w:rPr/>
        <w:t>grounds</w:t>
      </w:r>
      <w:r>
        <w:rPr>
          <w:spacing w:val="-2"/>
        </w:rPr>
        <w:t> </w:t>
      </w:r>
      <w:r>
        <w:rPr/>
        <w:t>of</w:t>
      </w:r>
      <w:r>
        <w:rPr>
          <w:spacing w:val="-3"/>
        </w:rPr>
        <w:t> </w:t>
      </w:r>
      <w:r>
        <w:rPr/>
        <w:t>appeal</w:t>
      </w:r>
      <w:r>
        <w:rPr>
          <w:spacing w:val="-4"/>
        </w:rPr>
        <w:t> </w:t>
      </w:r>
      <w:r>
        <w:rPr/>
        <w:t>("valid")</w:t>
      </w:r>
      <w:r>
        <w:rPr>
          <w:spacing w:val="-1"/>
        </w:rPr>
        <w:t> </w:t>
      </w:r>
      <w:r>
        <w:rPr/>
        <w:t>and are at least arguable. The permitted grounds of appeal are:</w:t>
      </w:r>
    </w:p>
    <w:p xmlns:wp14="http://schemas.microsoft.com/office/word/2010/wordml" w14:paraId="72A3D3EC" wp14:textId="77777777">
      <w:pPr>
        <w:pStyle w:val="BodyText"/>
        <w:spacing w:before="13"/>
      </w:pPr>
    </w:p>
    <w:p xmlns:wp14="http://schemas.microsoft.com/office/word/2010/wordml" w14:paraId="70EF5BDC" wp14:textId="77777777">
      <w:pPr>
        <w:pStyle w:val="ListParagraph"/>
        <w:numPr>
          <w:ilvl w:val="0"/>
          <w:numId w:val="1"/>
        </w:numPr>
        <w:tabs>
          <w:tab w:val="left" w:leader="none" w:pos="1997"/>
        </w:tabs>
        <w:spacing w:before="0" w:after="0" w:line="240" w:lineRule="auto"/>
        <w:ind w:left="1997" w:right="0" w:hanging="360"/>
        <w:jc w:val="left"/>
        <w:rPr>
          <w:sz w:val="20"/>
        </w:rPr>
      </w:pPr>
      <w:r>
        <w:rPr>
          <w:sz w:val="20"/>
        </w:rPr>
        <w:t>1(a)</w:t>
      </w:r>
      <w:r>
        <w:rPr>
          <w:spacing w:val="-6"/>
          <w:sz w:val="20"/>
        </w:rPr>
        <w:t> </w:t>
      </w:r>
      <w:r>
        <w:rPr>
          <w:sz w:val="20"/>
        </w:rPr>
        <w:t>NICE</w:t>
      </w:r>
      <w:r>
        <w:rPr>
          <w:spacing w:val="-4"/>
          <w:sz w:val="20"/>
        </w:rPr>
        <w:t> </w:t>
      </w:r>
      <w:r>
        <w:rPr>
          <w:sz w:val="20"/>
        </w:rPr>
        <w:t>has</w:t>
      </w:r>
      <w:r>
        <w:rPr>
          <w:spacing w:val="-5"/>
          <w:sz w:val="20"/>
        </w:rPr>
        <w:t> </w:t>
      </w:r>
      <w:r>
        <w:rPr>
          <w:sz w:val="20"/>
        </w:rPr>
        <w:t>failed</w:t>
      </w:r>
      <w:r>
        <w:rPr>
          <w:spacing w:val="-5"/>
          <w:sz w:val="20"/>
        </w:rPr>
        <w:t> </w:t>
      </w:r>
      <w:r>
        <w:rPr>
          <w:sz w:val="20"/>
        </w:rPr>
        <w:t>to</w:t>
      </w:r>
      <w:r>
        <w:rPr>
          <w:spacing w:val="-4"/>
          <w:sz w:val="20"/>
        </w:rPr>
        <w:t> </w:t>
      </w:r>
      <w:r>
        <w:rPr>
          <w:sz w:val="20"/>
        </w:rPr>
        <w:t>act</w:t>
      </w:r>
      <w:r>
        <w:rPr>
          <w:spacing w:val="-5"/>
          <w:sz w:val="20"/>
        </w:rPr>
        <w:t> </w:t>
      </w:r>
      <w:r>
        <w:rPr>
          <w:sz w:val="20"/>
        </w:rPr>
        <w:t>fairly,</w:t>
      </w:r>
      <w:r>
        <w:rPr>
          <w:spacing w:val="-4"/>
          <w:sz w:val="20"/>
        </w:rPr>
        <w:t> </w:t>
      </w:r>
      <w:r>
        <w:rPr>
          <w:spacing w:val="-5"/>
          <w:sz w:val="20"/>
        </w:rPr>
        <w:t>or</w:t>
      </w:r>
    </w:p>
    <w:p xmlns:wp14="http://schemas.microsoft.com/office/word/2010/wordml" w14:paraId="0D0B940D" wp14:textId="77777777">
      <w:pPr>
        <w:pStyle w:val="BodyText"/>
        <w:spacing w:before="7"/>
      </w:pPr>
    </w:p>
    <w:p xmlns:wp14="http://schemas.microsoft.com/office/word/2010/wordml" w14:paraId="3C0EFF42" wp14:textId="77777777">
      <w:pPr>
        <w:pStyle w:val="ListParagraph"/>
        <w:numPr>
          <w:ilvl w:val="0"/>
          <w:numId w:val="1"/>
        </w:numPr>
        <w:tabs>
          <w:tab w:val="left" w:leader="none" w:pos="1997"/>
        </w:tabs>
        <w:spacing w:before="1" w:after="0" w:line="240" w:lineRule="auto"/>
        <w:ind w:left="1997" w:right="0" w:hanging="360"/>
        <w:jc w:val="left"/>
        <w:rPr>
          <w:sz w:val="20"/>
        </w:rPr>
      </w:pPr>
      <w:r>
        <w:rPr>
          <w:sz w:val="20"/>
        </w:rPr>
        <w:t>1(b)</w:t>
      </w:r>
      <w:r>
        <w:rPr>
          <w:spacing w:val="-6"/>
          <w:sz w:val="20"/>
        </w:rPr>
        <w:t> </w:t>
      </w:r>
      <w:r>
        <w:rPr>
          <w:sz w:val="20"/>
        </w:rPr>
        <w:t>NICE</w:t>
      </w:r>
      <w:r>
        <w:rPr>
          <w:spacing w:val="-5"/>
          <w:sz w:val="20"/>
        </w:rPr>
        <w:t> </w:t>
      </w:r>
      <w:r>
        <w:rPr>
          <w:sz w:val="20"/>
        </w:rPr>
        <w:t>has</w:t>
      </w:r>
      <w:r>
        <w:rPr>
          <w:spacing w:val="-5"/>
          <w:sz w:val="20"/>
        </w:rPr>
        <w:t> </w:t>
      </w:r>
      <w:r>
        <w:rPr>
          <w:sz w:val="20"/>
        </w:rPr>
        <w:t>exceeded</w:t>
      </w:r>
      <w:r>
        <w:rPr>
          <w:spacing w:val="-7"/>
          <w:sz w:val="20"/>
        </w:rPr>
        <w:t> </w:t>
      </w:r>
      <w:r>
        <w:rPr>
          <w:spacing w:val="-2"/>
          <w:sz w:val="20"/>
        </w:rPr>
        <w:t>powers;</w:t>
      </w:r>
    </w:p>
    <w:p xmlns:wp14="http://schemas.microsoft.com/office/word/2010/wordml" w14:paraId="0E27B00A" wp14:textId="77777777">
      <w:pPr>
        <w:pStyle w:val="BodyText"/>
        <w:spacing w:before="7"/>
      </w:pPr>
    </w:p>
    <w:p xmlns:wp14="http://schemas.microsoft.com/office/word/2010/wordml" w14:paraId="56531873" wp14:textId="77777777">
      <w:pPr>
        <w:pStyle w:val="ListParagraph"/>
        <w:numPr>
          <w:ilvl w:val="0"/>
          <w:numId w:val="1"/>
        </w:numPr>
        <w:tabs>
          <w:tab w:val="left" w:leader="none" w:pos="1997"/>
        </w:tabs>
        <w:spacing w:before="0" w:after="0" w:line="240" w:lineRule="auto"/>
        <w:ind w:left="1997" w:right="0" w:hanging="360"/>
        <w:jc w:val="left"/>
        <w:rPr>
          <w:sz w:val="20"/>
        </w:rPr>
      </w:pPr>
      <w:r>
        <w:rPr>
          <w:sz w:val="20"/>
        </w:rPr>
        <w:t>(2)</w:t>
      </w:r>
      <w:r>
        <w:rPr>
          <w:spacing w:val="-7"/>
          <w:sz w:val="20"/>
        </w:rPr>
        <w:t> </w:t>
      </w:r>
      <w:r>
        <w:rPr>
          <w:sz w:val="20"/>
        </w:rPr>
        <w:t>the</w:t>
      </w:r>
      <w:r>
        <w:rPr>
          <w:spacing w:val="-7"/>
          <w:sz w:val="20"/>
        </w:rPr>
        <w:t> </w:t>
      </w:r>
      <w:r>
        <w:rPr>
          <w:sz w:val="20"/>
        </w:rPr>
        <w:t>recommendation</w:t>
      </w:r>
      <w:r>
        <w:rPr>
          <w:spacing w:val="-7"/>
          <w:sz w:val="20"/>
        </w:rPr>
        <w:t> </w:t>
      </w:r>
      <w:r>
        <w:rPr>
          <w:sz w:val="20"/>
        </w:rPr>
        <w:t>is</w:t>
      </w:r>
      <w:r>
        <w:rPr>
          <w:spacing w:val="-3"/>
          <w:sz w:val="20"/>
        </w:rPr>
        <w:t> </w:t>
      </w:r>
      <w:r>
        <w:rPr>
          <w:sz w:val="20"/>
        </w:rPr>
        <w:t>unreasonable</w:t>
      </w:r>
      <w:r>
        <w:rPr>
          <w:spacing w:val="-6"/>
          <w:sz w:val="20"/>
        </w:rPr>
        <w:t> </w:t>
      </w:r>
      <w:r>
        <w:rPr>
          <w:sz w:val="20"/>
        </w:rPr>
        <w:t>in</w:t>
      </w:r>
      <w:r>
        <w:rPr>
          <w:spacing w:val="-7"/>
          <w:sz w:val="20"/>
        </w:rPr>
        <w:t> </w:t>
      </w:r>
      <w:r>
        <w:rPr>
          <w:sz w:val="20"/>
        </w:rPr>
        <w:t>the</w:t>
      </w:r>
      <w:r>
        <w:rPr>
          <w:spacing w:val="-5"/>
          <w:sz w:val="20"/>
        </w:rPr>
        <w:t> </w:t>
      </w:r>
      <w:r>
        <w:rPr>
          <w:sz w:val="20"/>
        </w:rPr>
        <w:t>light</w:t>
      </w:r>
      <w:r>
        <w:rPr>
          <w:spacing w:val="-6"/>
          <w:sz w:val="20"/>
        </w:rPr>
        <w:t> </w:t>
      </w:r>
      <w:r>
        <w:rPr>
          <w:sz w:val="20"/>
        </w:rPr>
        <w:t>of</w:t>
      </w:r>
      <w:r>
        <w:rPr>
          <w:spacing w:val="-5"/>
          <w:sz w:val="20"/>
        </w:rPr>
        <w:t> </w:t>
      </w:r>
      <w:r>
        <w:rPr>
          <w:sz w:val="20"/>
        </w:rPr>
        <w:t>the</w:t>
      </w:r>
      <w:r>
        <w:rPr>
          <w:spacing w:val="-5"/>
          <w:sz w:val="20"/>
        </w:rPr>
        <w:t> </w:t>
      </w:r>
      <w:r>
        <w:rPr>
          <w:sz w:val="20"/>
        </w:rPr>
        <w:t>evidence</w:t>
      </w:r>
      <w:r>
        <w:rPr>
          <w:spacing w:val="-7"/>
          <w:sz w:val="20"/>
        </w:rPr>
        <w:t> </w:t>
      </w:r>
      <w:r>
        <w:rPr>
          <w:sz w:val="20"/>
        </w:rPr>
        <w:t>submitted</w:t>
      </w:r>
      <w:r>
        <w:rPr>
          <w:spacing w:val="-6"/>
          <w:sz w:val="20"/>
        </w:rPr>
        <w:t> </w:t>
      </w:r>
      <w:r>
        <w:rPr>
          <w:sz w:val="20"/>
        </w:rPr>
        <w:t>to</w:t>
      </w:r>
      <w:r>
        <w:rPr>
          <w:spacing w:val="-5"/>
          <w:sz w:val="20"/>
        </w:rPr>
        <w:t> </w:t>
      </w:r>
      <w:r>
        <w:rPr>
          <w:spacing w:val="-2"/>
          <w:sz w:val="20"/>
        </w:rPr>
        <w:t>NICE.</w:t>
      </w:r>
    </w:p>
    <w:p xmlns:wp14="http://schemas.microsoft.com/office/word/2010/wordml" w14:paraId="60061E4C" wp14:textId="77777777">
      <w:pPr>
        <w:pStyle w:val="BodyText"/>
        <w:spacing w:before="9"/>
      </w:pPr>
    </w:p>
    <w:p xmlns:wp14="http://schemas.microsoft.com/office/word/2010/wordml" w14:paraId="5DC2D9A0" wp14:textId="77777777">
      <w:pPr>
        <w:pStyle w:val="BodyText"/>
        <w:spacing w:line="288" w:lineRule="auto"/>
        <w:ind w:left="1277" w:right="1133"/>
        <w:jc w:val="both"/>
      </w:pPr>
      <w:r>
        <w:rPr/>
        <w:t>This letter sets out my initial view of the points of appeal you have raised: principally whether they fall within</w:t>
      </w:r>
      <w:r>
        <w:rPr>
          <w:spacing w:val="-1"/>
        </w:rPr>
        <w:t> </w:t>
      </w:r>
      <w:r>
        <w:rPr/>
        <w:t>any of</w:t>
      </w:r>
      <w:r>
        <w:rPr>
          <w:spacing w:val="-1"/>
        </w:rPr>
        <w:t> </w:t>
      </w:r>
      <w:r>
        <w:rPr/>
        <w:t>the</w:t>
      </w:r>
      <w:r>
        <w:rPr>
          <w:spacing w:val="-1"/>
        </w:rPr>
        <w:t> </w:t>
      </w:r>
      <w:r>
        <w:rPr/>
        <w:t>grounds</w:t>
      </w:r>
      <w:r>
        <w:rPr>
          <w:spacing w:val="-2"/>
        </w:rPr>
        <w:t> </w:t>
      </w:r>
      <w:r>
        <w:rPr/>
        <w:t>of</w:t>
      </w:r>
      <w:r>
        <w:rPr>
          <w:spacing w:val="-1"/>
        </w:rPr>
        <w:t> </w:t>
      </w:r>
      <w:r>
        <w:rPr/>
        <w:t>appeal,</w:t>
      </w:r>
      <w:r>
        <w:rPr>
          <w:spacing w:val="-1"/>
        </w:rPr>
        <w:t> </w:t>
      </w:r>
      <w:r>
        <w:rPr/>
        <w:t>or whether further clarification</w:t>
      </w:r>
      <w:r>
        <w:rPr>
          <w:spacing w:val="-1"/>
        </w:rPr>
        <w:t> </w:t>
      </w:r>
      <w:r>
        <w:rPr/>
        <w:t>is</w:t>
      </w:r>
      <w:r>
        <w:rPr>
          <w:spacing w:val="-2"/>
        </w:rPr>
        <w:t> </w:t>
      </w:r>
      <w:r>
        <w:rPr/>
        <w:t>required</w:t>
      </w:r>
      <w:r>
        <w:rPr>
          <w:spacing w:val="-1"/>
        </w:rPr>
        <w:t> </w:t>
      </w:r>
      <w:r>
        <w:rPr/>
        <w:t>of</w:t>
      </w:r>
      <w:r>
        <w:rPr>
          <w:spacing w:val="-1"/>
        </w:rPr>
        <w:t> </w:t>
      </w:r>
      <w:r>
        <w:rPr/>
        <w:t>any</w:t>
      </w:r>
      <w:r>
        <w:rPr>
          <w:spacing w:val="-2"/>
        </w:rPr>
        <w:t> </w:t>
      </w:r>
      <w:r>
        <w:rPr/>
        <w:t>point.</w:t>
      </w:r>
      <w:r>
        <w:rPr>
          <w:spacing w:val="-3"/>
        </w:rPr>
        <w:t> </w:t>
      </w:r>
      <w:r>
        <w:rPr/>
        <w:t>Only if</w:t>
      </w:r>
      <w:r>
        <w:rPr>
          <w:spacing w:val="-1"/>
        </w:rPr>
        <w:t> </w:t>
      </w:r>
      <w:r>
        <w:rPr/>
        <w:t>I</w:t>
      </w:r>
      <w:r>
        <w:rPr>
          <w:spacing w:val="-1"/>
        </w:rPr>
        <w:t> </w:t>
      </w:r>
      <w:r>
        <w:rPr/>
        <w:t>am satisfied</w:t>
      </w:r>
      <w:r>
        <w:rPr>
          <w:spacing w:val="-4"/>
        </w:rPr>
        <w:t> </w:t>
      </w:r>
      <w:r>
        <w:rPr/>
        <w:t>that</w:t>
      </w:r>
      <w:r>
        <w:rPr>
          <w:spacing w:val="-4"/>
        </w:rPr>
        <w:t> </w:t>
      </w:r>
      <w:r>
        <w:rPr/>
        <w:t>your</w:t>
      </w:r>
      <w:r>
        <w:rPr>
          <w:spacing w:val="-3"/>
        </w:rPr>
        <w:t> </w:t>
      </w:r>
      <w:r>
        <w:rPr/>
        <w:t>points</w:t>
      </w:r>
      <w:r>
        <w:rPr>
          <w:spacing w:val="-3"/>
        </w:rPr>
        <w:t> </w:t>
      </w:r>
      <w:r>
        <w:rPr/>
        <w:t>contain</w:t>
      </w:r>
      <w:r>
        <w:rPr>
          <w:spacing w:val="-4"/>
        </w:rPr>
        <w:t> </w:t>
      </w:r>
      <w:r>
        <w:rPr/>
        <w:t>the</w:t>
      </w:r>
      <w:r>
        <w:rPr>
          <w:spacing w:val="-1"/>
        </w:rPr>
        <w:t> </w:t>
      </w:r>
      <w:r>
        <w:rPr/>
        <w:t>necessary</w:t>
      </w:r>
      <w:r>
        <w:rPr>
          <w:spacing w:val="-3"/>
        </w:rPr>
        <w:t> </w:t>
      </w:r>
      <w:r>
        <w:rPr/>
        <w:t>information,</w:t>
      </w:r>
      <w:r>
        <w:rPr>
          <w:spacing w:val="-4"/>
        </w:rPr>
        <w:t> </w:t>
      </w:r>
      <w:r>
        <w:rPr/>
        <w:t>are</w:t>
      </w:r>
      <w:r>
        <w:rPr>
          <w:spacing w:val="-4"/>
        </w:rPr>
        <w:t> </w:t>
      </w:r>
      <w:r>
        <w:rPr/>
        <w:t>arguable,</w:t>
      </w:r>
      <w:r>
        <w:rPr>
          <w:spacing w:val="-4"/>
        </w:rPr>
        <w:t> </w:t>
      </w:r>
      <w:r>
        <w:rPr/>
        <w:t>and</w:t>
      </w:r>
      <w:r>
        <w:rPr>
          <w:spacing w:val="-4"/>
        </w:rPr>
        <w:t> </w:t>
      </w:r>
      <w:r>
        <w:rPr/>
        <w:t>fall</w:t>
      </w:r>
      <w:r>
        <w:rPr>
          <w:spacing w:val="-2"/>
        </w:rPr>
        <w:t> </w:t>
      </w:r>
      <w:r>
        <w:rPr/>
        <w:t>within</w:t>
      </w:r>
      <w:r>
        <w:rPr>
          <w:spacing w:val="-4"/>
        </w:rPr>
        <w:t> </w:t>
      </w:r>
      <w:r>
        <w:rPr/>
        <w:t>any</w:t>
      </w:r>
      <w:r>
        <w:rPr>
          <w:spacing w:val="-3"/>
        </w:rPr>
        <w:t> </w:t>
      </w:r>
      <w:r>
        <w:rPr/>
        <w:t>one</w:t>
      </w:r>
      <w:r>
        <w:rPr>
          <w:spacing w:val="-4"/>
        </w:rPr>
        <w:t> </w:t>
      </w:r>
      <w:r>
        <w:rPr/>
        <w:t>of</w:t>
      </w:r>
      <w:r>
        <w:rPr>
          <w:spacing w:val="-4"/>
        </w:rPr>
        <w:t> </w:t>
      </w:r>
      <w:r>
        <w:rPr/>
        <w:t>the grounds will your appeal be referred to the Appeal Panel.</w:t>
      </w:r>
    </w:p>
    <w:p xmlns:wp14="http://schemas.microsoft.com/office/word/2010/wordml" w14:paraId="285A0F05" wp14:textId="77777777">
      <w:pPr>
        <w:pStyle w:val="BodyText"/>
        <w:spacing w:before="199" w:line="288" w:lineRule="auto"/>
        <w:ind w:left="1277" w:right="1133"/>
        <w:jc w:val="both"/>
      </w:pPr>
      <w:r>
        <w:rPr/>
        <w:t>You have the opportunity to comment on this letter in order to elaborate on or clarify any of the points raised</w:t>
      </w:r>
      <w:r>
        <w:rPr>
          <w:spacing w:val="-3"/>
        </w:rPr>
        <w:t> </w:t>
      </w:r>
      <w:r>
        <w:rPr/>
        <w:t>before</w:t>
      </w:r>
      <w:r>
        <w:rPr>
          <w:spacing w:val="-3"/>
        </w:rPr>
        <w:t> </w:t>
      </w:r>
      <w:r>
        <w:rPr/>
        <w:t>I</w:t>
      </w:r>
      <w:r>
        <w:rPr>
          <w:spacing w:val="-3"/>
        </w:rPr>
        <w:t> </w:t>
      </w:r>
      <w:r>
        <w:rPr/>
        <w:t>will</w:t>
      </w:r>
      <w:r>
        <w:rPr>
          <w:spacing w:val="-4"/>
        </w:rPr>
        <w:t> </w:t>
      </w:r>
      <w:r>
        <w:rPr/>
        <w:t>make</w:t>
      </w:r>
      <w:r>
        <w:rPr>
          <w:spacing w:val="-3"/>
        </w:rPr>
        <w:t> </w:t>
      </w:r>
      <w:r>
        <w:rPr/>
        <w:t>my</w:t>
      </w:r>
      <w:r>
        <w:rPr>
          <w:spacing w:val="-4"/>
        </w:rPr>
        <w:t> </w:t>
      </w:r>
      <w:r>
        <w:rPr/>
        <w:t>final</w:t>
      </w:r>
      <w:r>
        <w:rPr>
          <w:spacing w:val="-4"/>
        </w:rPr>
        <w:t> </w:t>
      </w:r>
      <w:r>
        <w:rPr/>
        <w:t>decision</w:t>
      </w:r>
      <w:r>
        <w:rPr>
          <w:spacing w:val="-3"/>
        </w:rPr>
        <w:t> </w:t>
      </w:r>
      <w:r>
        <w:rPr/>
        <w:t>as</w:t>
      </w:r>
      <w:r>
        <w:rPr>
          <w:spacing w:val="-4"/>
        </w:rPr>
        <w:t> </w:t>
      </w:r>
      <w:r>
        <w:rPr/>
        <w:t>to</w:t>
      </w:r>
      <w:r>
        <w:rPr>
          <w:spacing w:val="-3"/>
        </w:rPr>
        <w:t> </w:t>
      </w:r>
      <w:r>
        <w:rPr/>
        <w:t>whether</w:t>
      </w:r>
      <w:r>
        <w:rPr>
          <w:spacing w:val="-4"/>
        </w:rPr>
        <w:t> </w:t>
      </w:r>
      <w:r>
        <w:rPr/>
        <w:t>each</w:t>
      </w:r>
      <w:r>
        <w:rPr>
          <w:spacing w:val="-3"/>
        </w:rPr>
        <w:t> </w:t>
      </w:r>
      <w:r>
        <w:rPr/>
        <w:t>appeal</w:t>
      </w:r>
      <w:r>
        <w:rPr>
          <w:spacing w:val="-4"/>
        </w:rPr>
        <w:t> </w:t>
      </w:r>
      <w:r>
        <w:rPr/>
        <w:t>point</w:t>
      </w:r>
      <w:r>
        <w:rPr>
          <w:spacing w:val="-5"/>
        </w:rPr>
        <w:t> </w:t>
      </w:r>
      <w:r>
        <w:rPr/>
        <w:t>should</w:t>
      </w:r>
      <w:r>
        <w:rPr>
          <w:spacing w:val="-3"/>
        </w:rPr>
        <w:t> </w:t>
      </w:r>
      <w:r>
        <w:rPr/>
        <w:t>be</w:t>
      </w:r>
      <w:r>
        <w:rPr>
          <w:spacing w:val="-3"/>
        </w:rPr>
        <w:t> </w:t>
      </w:r>
      <w:r>
        <w:rPr/>
        <w:t>referred</w:t>
      </w:r>
      <w:r>
        <w:rPr>
          <w:spacing w:val="-3"/>
        </w:rPr>
        <w:t> </w:t>
      </w:r>
      <w:r>
        <w:rPr/>
        <w:t>on</w:t>
      </w:r>
      <w:r>
        <w:rPr>
          <w:spacing w:val="-3"/>
        </w:rPr>
        <w:t> </w:t>
      </w:r>
      <w:r>
        <w:rPr/>
        <w:t>to</w:t>
      </w:r>
      <w:r>
        <w:rPr>
          <w:spacing w:val="-3"/>
        </w:rPr>
        <w:t> </w:t>
      </w:r>
      <w:r>
        <w:rPr/>
        <w:t>the Appeal</w:t>
      </w:r>
      <w:r>
        <w:rPr>
          <w:spacing w:val="-10"/>
        </w:rPr>
        <w:t> </w:t>
      </w:r>
      <w:r>
        <w:rPr/>
        <w:t>Panel.</w:t>
      </w:r>
      <w:r>
        <w:rPr>
          <w:spacing w:val="-6"/>
        </w:rPr>
        <w:t> </w:t>
      </w:r>
      <w:r>
        <w:rPr/>
        <w:t>Your</w:t>
      </w:r>
      <w:r>
        <w:rPr>
          <w:spacing w:val="-8"/>
        </w:rPr>
        <w:t> </w:t>
      </w:r>
      <w:r>
        <w:rPr/>
        <w:t>response</w:t>
      </w:r>
      <w:r>
        <w:rPr>
          <w:spacing w:val="-9"/>
        </w:rPr>
        <w:t> </w:t>
      </w:r>
      <w:r>
        <w:rPr/>
        <w:t>to</w:t>
      </w:r>
      <w:r>
        <w:rPr>
          <w:spacing w:val="-9"/>
        </w:rPr>
        <w:t> </w:t>
      </w:r>
      <w:r>
        <w:rPr/>
        <w:t>this</w:t>
      </w:r>
      <w:r>
        <w:rPr>
          <w:spacing w:val="-5"/>
        </w:rPr>
        <w:t> </w:t>
      </w:r>
      <w:r>
        <w:rPr/>
        <w:t>letter</w:t>
      </w:r>
      <w:r>
        <w:rPr>
          <w:spacing w:val="-8"/>
        </w:rPr>
        <w:t> </w:t>
      </w:r>
      <w:r>
        <w:rPr/>
        <w:t>must</w:t>
      </w:r>
      <w:r>
        <w:rPr>
          <w:spacing w:val="-9"/>
        </w:rPr>
        <w:t> </w:t>
      </w:r>
      <w:r>
        <w:rPr/>
        <w:t>not</w:t>
      </w:r>
      <w:r>
        <w:rPr>
          <w:spacing w:val="-9"/>
        </w:rPr>
        <w:t> </w:t>
      </w:r>
      <w:r>
        <w:rPr/>
        <w:t>contain</w:t>
      </w:r>
      <w:r>
        <w:rPr>
          <w:spacing w:val="-9"/>
        </w:rPr>
        <w:t> </w:t>
      </w:r>
      <w:r>
        <w:rPr/>
        <w:t>new</w:t>
      </w:r>
      <w:r>
        <w:rPr>
          <w:spacing w:val="-6"/>
        </w:rPr>
        <w:t> </w:t>
      </w:r>
      <w:r>
        <w:rPr/>
        <w:t>points</w:t>
      </w:r>
      <w:r>
        <w:rPr>
          <w:spacing w:val="-5"/>
        </w:rPr>
        <w:t> </w:t>
      </w:r>
      <w:r>
        <w:rPr/>
        <w:t>of</w:t>
      </w:r>
      <w:r>
        <w:rPr>
          <w:spacing w:val="-9"/>
        </w:rPr>
        <w:t> </w:t>
      </w:r>
      <w:r>
        <w:rPr/>
        <w:t>appeal.</w:t>
      </w:r>
      <w:r>
        <w:rPr>
          <w:spacing w:val="-4"/>
        </w:rPr>
        <w:t> </w:t>
      </w:r>
      <w:r>
        <w:rPr/>
        <w:t>Responses</w:t>
      </w:r>
      <w:r>
        <w:rPr>
          <w:spacing w:val="-5"/>
        </w:rPr>
        <w:t> </w:t>
      </w:r>
      <w:r>
        <w:rPr/>
        <w:t>must</w:t>
      </w:r>
      <w:r>
        <w:rPr>
          <w:spacing w:val="-6"/>
        </w:rPr>
        <w:t> </w:t>
      </w:r>
      <w:r>
        <w:rPr/>
        <w:t>deal only with requested clarifications, arguments or comments about my initial views.</w:t>
      </w:r>
    </w:p>
    <w:p xmlns:wp14="http://schemas.microsoft.com/office/word/2010/wordml" w14:paraId="4A255F79" wp14:textId="77777777">
      <w:pPr>
        <w:pStyle w:val="BodyText"/>
        <w:spacing w:before="200" w:line="288" w:lineRule="auto"/>
        <w:ind w:left="1277" w:right="1132"/>
        <w:jc w:val="both"/>
      </w:pPr>
      <w:r>
        <w:rPr/>
        <w:t>Your</w:t>
      </w:r>
      <w:r>
        <w:rPr>
          <w:spacing w:val="-3"/>
        </w:rPr>
        <w:t> </w:t>
      </w:r>
      <w:r>
        <w:rPr/>
        <w:t>response</w:t>
      </w:r>
      <w:r>
        <w:rPr>
          <w:spacing w:val="-4"/>
        </w:rPr>
        <w:t> </w:t>
      </w:r>
      <w:r>
        <w:rPr/>
        <w:t>to</w:t>
      </w:r>
      <w:r>
        <w:rPr>
          <w:spacing w:val="-7"/>
        </w:rPr>
        <w:t> </w:t>
      </w:r>
      <w:r>
        <w:rPr/>
        <w:t>this</w:t>
      </w:r>
      <w:r>
        <w:rPr>
          <w:spacing w:val="-3"/>
        </w:rPr>
        <w:t> </w:t>
      </w:r>
      <w:r>
        <w:rPr/>
        <w:t>letter</w:t>
      </w:r>
      <w:r>
        <w:rPr>
          <w:spacing w:val="-3"/>
        </w:rPr>
        <w:t> </w:t>
      </w:r>
      <w:r>
        <w:rPr/>
        <w:t>will</w:t>
      </w:r>
      <w:r>
        <w:rPr>
          <w:spacing w:val="-5"/>
        </w:rPr>
        <w:t> </w:t>
      </w:r>
      <w:r>
        <w:rPr/>
        <w:t>usually</w:t>
      </w:r>
      <w:r>
        <w:rPr>
          <w:spacing w:val="-3"/>
        </w:rPr>
        <w:t> </w:t>
      </w:r>
      <w:r>
        <w:rPr/>
        <w:t>be</w:t>
      </w:r>
      <w:r>
        <w:rPr>
          <w:spacing w:val="-4"/>
        </w:rPr>
        <w:t> </w:t>
      </w:r>
      <w:r>
        <w:rPr/>
        <w:t>the</w:t>
      </w:r>
      <w:r>
        <w:rPr>
          <w:spacing w:val="-2"/>
        </w:rPr>
        <w:t> </w:t>
      </w:r>
      <w:r>
        <w:rPr/>
        <w:t>last</w:t>
      </w:r>
      <w:r>
        <w:rPr>
          <w:spacing w:val="-4"/>
        </w:rPr>
        <w:t> </w:t>
      </w:r>
      <w:r>
        <w:rPr/>
        <w:t>opportunity</w:t>
      </w:r>
      <w:r>
        <w:rPr>
          <w:spacing w:val="-3"/>
        </w:rPr>
        <w:t> </w:t>
      </w:r>
      <w:r>
        <w:rPr/>
        <w:t>to</w:t>
      </w:r>
      <w:r>
        <w:rPr>
          <w:spacing w:val="-4"/>
        </w:rPr>
        <w:t> </w:t>
      </w:r>
      <w:r>
        <w:rPr/>
        <w:t>elaborate</w:t>
      </w:r>
      <w:r>
        <w:rPr>
          <w:spacing w:val="-4"/>
        </w:rPr>
        <w:t> </w:t>
      </w:r>
      <w:r>
        <w:rPr/>
        <w:t>or</w:t>
      </w:r>
      <w:r>
        <w:rPr>
          <w:spacing w:val="-3"/>
        </w:rPr>
        <w:t> </w:t>
      </w:r>
      <w:r>
        <w:rPr/>
        <w:t>provide</w:t>
      </w:r>
      <w:r>
        <w:rPr>
          <w:spacing w:val="-7"/>
        </w:rPr>
        <w:t> </w:t>
      </w:r>
      <w:r>
        <w:rPr/>
        <w:t>clarification</w:t>
      </w:r>
      <w:r>
        <w:rPr>
          <w:spacing w:val="-4"/>
        </w:rPr>
        <w:t> </w:t>
      </w:r>
      <w:r>
        <w:rPr/>
        <w:t>to</w:t>
      </w:r>
      <w:r>
        <w:rPr>
          <w:spacing w:val="-4"/>
        </w:rPr>
        <w:t> </w:t>
      </w:r>
      <w:r>
        <w:rPr/>
        <w:t>the appeal, unless you are specifically invited to submit material at a later date. Any uninvited material submitted after your response to this letter will be rejected.</w:t>
      </w:r>
    </w:p>
    <w:p xmlns:wp14="http://schemas.microsoft.com/office/word/2010/wordml" w14:paraId="0C7A47DB" wp14:textId="77777777">
      <w:pPr>
        <w:pStyle w:val="BodyText"/>
        <w:spacing w:before="200"/>
        <w:ind w:left="1277"/>
        <w:jc w:val="both"/>
      </w:pPr>
      <w:r>
        <w:rPr>
          <w:u w:val="single"/>
        </w:rPr>
        <w:t>Initial</w:t>
      </w:r>
      <w:r>
        <w:rPr>
          <w:spacing w:val="-8"/>
          <w:u w:val="single"/>
        </w:rPr>
        <w:t> </w:t>
      </w:r>
      <w:r>
        <w:rPr>
          <w:spacing w:val="-4"/>
          <w:u w:val="single"/>
        </w:rPr>
        <w:t>View</w:t>
      </w:r>
    </w:p>
    <w:p xmlns:wp14="http://schemas.microsoft.com/office/word/2010/wordml" w14:paraId="44EAFD9C" wp14:textId="77777777">
      <w:pPr>
        <w:pStyle w:val="BodyText"/>
        <w:spacing w:before="16"/>
      </w:pPr>
    </w:p>
    <w:p xmlns:wp14="http://schemas.microsoft.com/office/word/2010/wordml" w14:paraId="1D7F7E31" wp14:textId="77777777">
      <w:pPr>
        <w:pStyle w:val="BodyText"/>
        <w:ind w:left="1277"/>
      </w:pPr>
      <w:r>
        <w:rPr/>
        <w:t>I</w:t>
      </w:r>
      <w:r>
        <w:rPr>
          <w:spacing w:val="-5"/>
        </w:rPr>
        <w:t> </w:t>
      </w:r>
      <w:r>
        <w:rPr/>
        <w:t>assess</w:t>
      </w:r>
      <w:r>
        <w:rPr>
          <w:spacing w:val="-4"/>
        </w:rPr>
        <w:t> </w:t>
      </w:r>
      <w:r>
        <w:rPr/>
        <w:t>each</w:t>
      </w:r>
      <w:r>
        <w:rPr>
          <w:spacing w:val="-4"/>
        </w:rPr>
        <w:t> </w:t>
      </w:r>
      <w:r>
        <w:rPr/>
        <w:t>of</w:t>
      </w:r>
      <w:r>
        <w:rPr>
          <w:spacing w:val="-4"/>
        </w:rPr>
        <w:t> </w:t>
      </w:r>
      <w:r>
        <w:rPr/>
        <w:t>your</w:t>
      </w:r>
      <w:r>
        <w:rPr>
          <w:spacing w:val="-4"/>
        </w:rPr>
        <w:t> </w:t>
      </w:r>
      <w:r>
        <w:rPr/>
        <w:t>points</w:t>
      </w:r>
      <w:r>
        <w:rPr>
          <w:spacing w:val="-3"/>
        </w:rPr>
        <w:t> </w:t>
      </w:r>
      <w:r>
        <w:rPr/>
        <w:t>in</w:t>
      </w:r>
      <w:r>
        <w:rPr>
          <w:spacing w:val="-4"/>
        </w:rPr>
        <w:t> turn.</w:t>
      </w:r>
    </w:p>
    <w:p xmlns:wp14="http://schemas.microsoft.com/office/word/2010/wordml" w14:paraId="4B94D5A5" wp14:textId="77777777">
      <w:pPr>
        <w:pStyle w:val="BodyText"/>
        <w:rPr>
          <w:sz w:val="18"/>
        </w:rPr>
      </w:pPr>
    </w:p>
    <w:p xmlns:wp14="http://schemas.microsoft.com/office/word/2010/wordml" w14:paraId="3DEEC669" wp14:textId="77777777">
      <w:pPr>
        <w:pStyle w:val="BodyText"/>
        <w:rPr>
          <w:sz w:val="18"/>
        </w:rPr>
      </w:pPr>
    </w:p>
    <w:p xmlns:wp14="http://schemas.microsoft.com/office/word/2010/wordml" w14:paraId="3656B9AB" wp14:textId="77777777">
      <w:pPr>
        <w:pStyle w:val="BodyText"/>
        <w:spacing w:before="159"/>
        <w:rPr>
          <w:sz w:val="18"/>
        </w:rPr>
      </w:pPr>
    </w:p>
    <w:p xmlns:wp14="http://schemas.microsoft.com/office/word/2010/wordml" w:rsidP="2ADE221A" w14:paraId="049F31CB" wp14:textId="56D0B419">
      <w:pPr>
        <w:spacing w:before="0"/>
        <w:ind w:left="5326" w:right="0" w:firstLine="0"/>
        <w:jc w:val="left"/>
        <w:rPr>
          <w:sz w:val="18"/>
          <w:szCs w:val="18"/>
        </w:rPr>
        <w:sectPr>
          <w:type w:val="continuous"/>
          <w:pgSz w:w="11910" w:h="16850" w:orient="portrait"/>
          <w:pgMar w:top="1060" w:right="283" w:bottom="0" w:left="141"/>
          <w:cols w:num="1"/>
        </w:sectPr>
      </w:pPr>
      <w:r>
        <w:rPr>
          <w:sz w:val="18"/>
        </w:rPr>
        <mc:AlternateContent>
          <mc:Choice Requires="wps">
            <w:drawing>
              <wp:anchor xmlns:wp14="http://schemas.microsoft.com/office/word/2010/wordprocessingDrawing" distT="0" distB="0" distL="0" distR="0" simplePos="0" relativeHeight="487504384" behindDoc="1" locked="0" layoutInCell="1" allowOverlap="1" wp14:anchorId="346F438B" wp14:editId="7777777">
                <wp:simplePos x="0" y="0"/>
                <wp:positionH relativeFrom="page">
                  <wp:posOffset>6076226</wp:posOffset>
                </wp:positionH>
                <wp:positionV relativeFrom="paragraph">
                  <wp:posOffset>136714</wp:posOffset>
                </wp:positionV>
                <wp:extent cx="586740" cy="128270"/>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586740" cy="128270"/>
                        </a:xfrm>
                        <a:prstGeom prst="rect">
                          <a:avLst/>
                        </a:prstGeom>
                      </wps:spPr>
                      <wps:txbx>
                        <w:txbxContent>
                          <w:p xmlns:wp14="http://schemas.microsoft.com/office/word/2010/wordml" w14:paraId="6F7801E6" wp14:textId="77777777">
                            <w:pPr>
                              <w:spacing w:before="0" w:line="201" w:lineRule="exact"/>
                              <w:ind w:left="0" w:right="0" w:firstLine="0"/>
                              <w:jc w:val="left"/>
                              <w:rPr>
                                <w:sz w:val="18"/>
                              </w:rPr>
                            </w:pPr>
                            <w:r>
                              <w:rPr>
                                <w:color w:val="808080"/>
                                <w:sz w:val="18"/>
                              </w:rPr>
                              <w:t>Page 1</w:t>
                            </w:r>
                            <w:r>
                              <w:rPr>
                                <w:color w:val="808080"/>
                                <w:spacing w:val="-2"/>
                                <w:sz w:val="18"/>
                              </w:rPr>
                              <w:t> </w:t>
                            </w:r>
                            <w:r>
                              <w:rPr>
                                <w:color w:val="808080"/>
                                <w:sz w:val="18"/>
                              </w:rPr>
                              <w:t>of </w:t>
                            </w:r>
                            <w:r>
                              <w:rPr>
                                <w:color w:val="808080"/>
                                <w:spacing w:val="-10"/>
                                <w:sz w:val="18"/>
                              </w:rPr>
                              <w:t>4</w:t>
                            </w:r>
                          </w:p>
                        </w:txbxContent>
                      </wps:txbx>
                      <wps:bodyPr wrap="square" lIns="0" tIns="0" rIns="0" bIns="0" rtlCol="0">
                        <a:noAutofit/>
                      </wps:bodyPr>
                    </wps:wsp>
                  </a:graphicData>
                </a:graphic>
              </wp:anchor>
            </w:drawing>
          </mc:Choice>
          <mc:Fallback>
            <w:pict w14:anchorId="627A7AF2">
              <v:shapetype id="_x0000_t202" coordsize="21600,21600" o:spt="202" path="m,l,21600r21600,l21600,xe">
                <v:stroke joinstyle="miter"/>
                <v:path gradientshapeok="t" o:connecttype="rect"/>
              </v:shapetype>
              <v:shape id="docshape1" style="position:absolute;margin-left:478.442993pt;margin-top:10.764953pt;width:46.2pt;height:10.1pt;mso-position-horizontal-relative:page;mso-position-vertical-relative:paragraph;z-index:-15812096" filled="false" stroked="false" type="#_x0000_t202">
                <v:textbox inset="0,0,0,0">
                  <w:txbxContent>
                    <w:p w14:paraId="3FCCAB37" wp14:textId="77777777">
                      <w:pPr>
                        <w:spacing w:before="0" w:line="201" w:lineRule="exact"/>
                        <w:ind w:left="0" w:right="0" w:firstLine="0"/>
                        <w:jc w:val="left"/>
                        <w:rPr>
                          <w:sz w:val="18"/>
                        </w:rPr>
                      </w:pPr>
                      <w:r>
                        <w:rPr>
                          <w:color w:val="808080"/>
                          <w:sz w:val="18"/>
                        </w:rPr>
                        <w:t>Page 1</w:t>
                      </w:r>
                      <w:r>
                        <w:rPr>
                          <w:color w:val="808080"/>
                          <w:spacing w:val="-2"/>
                          <w:sz w:val="18"/>
                        </w:rPr>
                        <w:t> </w:t>
                      </w:r>
                      <w:r>
                        <w:rPr>
                          <w:color w:val="808080"/>
                          <w:sz w:val="18"/>
                        </w:rPr>
                        <w:t>of </w:t>
                      </w:r>
                      <w:r>
                        <w:rPr>
                          <w:color w:val="808080"/>
                          <w:spacing w:val="-10"/>
                          <w:sz w:val="18"/>
                        </w:rPr>
                        <w:t>4</w:t>
                      </w:r>
                    </w:p>
                  </w:txbxContent>
                </v:textbox>
                <w10:wrap type="none"/>
              </v:shape>
            </w:pict>
          </mc:Fallback>
        </mc:AlternateContent>
      </w:r>
      <w:r w:rsidRPr="2ADE221A" w:rsidR="2ADE221A">
        <w:rPr>
          <w:color w:val="808080"/>
          <w:sz w:val="18"/>
          <w:szCs w:val="18"/>
        </w:rPr>
        <w:t>INITIAL</w:t>
      </w:r>
      <w:r w:rsidRPr="2ADE221A" w:rsidR="2ADE221A">
        <w:rPr>
          <w:color w:val="808080"/>
          <w:spacing w:val="-4"/>
          <w:sz w:val="18"/>
          <w:szCs w:val="18"/>
        </w:rPr>
        <w:t xml:space="preserve"> </w:t>
      </w:r>
      <w:r w:rsidRPr="2ADE221A" w:rsidR="2ADE221A">
        <w:rPr>
          <w:color w:val="808080"/>
          <w:sz w:val="18"/>
          <w:szCs w:val="18"/>
        </w:rPr>
        <w:t>SCRUTINY</w:t>
      </w:r>
      <w:r w:rsidRPr="2ADE221A" w:rsidR="2ADE221A">
        <w:rPr>
          <w:color w:val="808080"/>
          <w:spacing w:val="-2"/>
          <w:sz w:val="18"/>
          <w:szCs w:val="18"/>
        </w:rPr>
        <w:t xml:space="preserve"> </w:t>
      </w:r>
      <w:r w:rsidRPr="2ADE221A" w:rsidR="2ADE221A">
        <w:rPr>
          <w:color w:val="808080"/>
          <w:sz w:val="18"/>
          <w:szCs w:val="18"/>
        </w:rPr>
        <w:t>LETTER</w:t>
      </w:r>
      <w:r w:rsidRPr="2ADE221A" w:rsidR="2ADE221A">
        <w:rPr>
          <w:color w:val="808080"/>
          <w:spacing w:val="-4"/>
          <w:sz w:val="18"/>
          <w:szCs w:val="18"/>
        </w:rPr>
        <w:t xml:space="preserve"> </w:t>
      </w:r>
      <w:r w:rsidRPr="2ADE221A" w:rsidR="2ADE221A">
        <w:rPr>
          <w:color w:val="808080"/>
          <w:sz w:val="18"/>
          <w:szCs w:val="18"/>
        </w:rPr>
        <w:t>TO</w:t>
      </w:r>
      <w:r w:rsidRPr="2ADE221A" w:rsidR="2ADE221A">
        <w:rPr>
          <w:color w:val="808080"/>
          <w:spacing w:val="-3"/>
          <w:sz w:val="18"/>
          <w:szCs w:val="18"/>
        </w:rPr>
        <w:t xml:space="preserve"> </w:t>
      </w:r>
      <w:r w:rsidRPr="2ADE221A" w:rsidR="2ADE221A">
        <w:rPr>
          <w:color w:val="808080"/>
          <w:sz w:val="18"/>
          <w:szCs w:val="18"/>
        </w:rPr>
        <w:t>NCUK</w:t>
      </w:r>
      <w:r w:rsidRPr="2ADE221A" w:rsidR="2ADE221A">
        <w:rPr>
          <w:color w:val="808080"/>
          <w:spacing w:val="-2"/>
          <w:sz w:val="18"/>
          <w:szCs w:val="18"/>
        </w:rPr>
        <w:t xml:space="preserve"> </w:t>
      </w:r>
      <w:r w:rsidRPr="2ADE221A" w:rsidR="2ADE221A">
        <w:rPr>
          <w:color w:val="808080"/>
          <w:sz w:val="18"/>
          <w:szCs w:val="18"/>
        </w:rPr>
        <w:t>-</w:t>
      </w:r>
      <w:r w:rsidRPr="2ADE221A" w:rsidR="2ADE221A">
        <w:rPr>
          <w:color w:val="808080"/>
          <w:spacing w:val="-2"/>
          <w:sz w:val="18"/>
          <w:szCs w:val="18"/>
        </w:rPr>
        <w:t xml:space="preserve"> </w:t>
      </w:r>
      <w:r w:rsidRPr="2ADE221A" w:rsidR="2ADE221A">
        <w:rPr>
          <w:color w:val="808080" w:themeColor="background1" w:themeTint="FF" w:themeShade="80"/>
          <w:sz w:val="18"/>
          <w:szCs w:val="18"/>
        </w:rPr>
        <w:t>FINAL(</w:t>
      </w:r>
      <w:r w:rsidRPr="2ADE221A" w:rsidR="2ADE221A">
        <w:rPr>
          <w:color w:val="808080" w:themeColor="background1" w:themeTint="FF" w:themeShade="80"/>
          <w:sz w:val="18"/>
          <w:szCs w:val="18"/>
        </w:rPr>
        <w:t>168295683.4)</w:t>
      </w:r>
      <w:r>
        <w:rPr>
          <w:sz w:val="20"/>
        </w:rPr>
      </w:r>
    </w:p>
    <w:p xmlns:wp14="http://schemas.microsoft.com/office/word/2010/wordml" w:rsidP="5C8514A8" w14:paraId="5066D304" wp14:textId="77777777">
      <w:pPr>
        <w:spacing w:before="67"/>
        <w:ind w:left="0" w:right="1143" w:firstLine="0"/>
        <w:jc w:val="left"/>
        <w:rPr>
          <w:b w:val="1"/>
          <w:bCs w:val="1"/>
          <w:i w:val="1"/>
          <w:iCs w:val="1"/>
          <w:sz w:val="20"/>
          <w:szCs w:val="20"/>
        </w:rPr>
      </w:pPr>
      <w:r w:rsidRPr="5C8514A8" w:rsidR="5C8514A8">
        <w:rPr>
          <w:b w:val="1"/>
          <w:bCs w:val="1"/>
          <w:i w:val="1"/>
          <w:iCs w:val="1"/>
          <w:sz w:val="20"/>
          <w:szCs w:val="20"/>
        </w:rPr>
        <w:t>Ground</w:t>
      </w:r>
      <w:r w:rsidRPr="5C8514A8" w:rsidR="5C8514A8">
        <w:rPr>
          <w:b w:val="1"/>
          <w:bCs w:val="1"/>
          <w:i w:val="1"/>
          <w:iCs w:val="1"/>
          <w:spacing w:val="-3"/>
          <w:sz w:val="20"/>
          <w:szCs w:val="20"/>
        </w:rPr>
        <w:t xml:space="preserve"> </w:t>
      </w:r>
      <w:r w:rsidRPr="5C8514A8" w:rsidR="5C8514A8">
        <w:rPr>
          <w:b w:val="1"/>
          <w:bCs w:val="1"/>
          <w:i w:val="1"/>
          <w:iCs w:val="1"/>
          <w:sz w:val="20"/>
          <w:szCs w:val="20"/>
        </w:rPr>
        <w:t>1(a):</w:t>
      </w:r>
      <w:r w:rsidRPr="5C8514A8" w:rsidR="5C8514A8">
        <w:rPr>
          <w:b w:val="1"/>
          <w:bCs w:val="1"/>
          <w:i w:val="1"/>
          <w:iCs w:val="1"/>
          <w:spacing w:val="-3"/>
          <w:sz w:val="20"/>
          <w:szCs w:val="20"/>
        </w:rPr>
        <w:t xml:space="preserve"> </w:t>
      </w:r>
      <w:r w:rsidRPr="5C8514A8" w:rsidR="5C8514A8">
        <w:rPr>
          <w:b w:val="1"/>
          <w:bCs w:val="1"/>
          <w:i w:val="1"/>
          <w:iCs w:val="1"/>
          <w:sz w:val="20"/>
          <w:szCs w:val="20"/>
        </w:rPr>
        <w:t>In</w:t>
      </w:r>
      <w:r w:rsidRPr="5C8514A8" w:rsidR="5C8514A8">
        <w:rPr>
          <w:b w:val="1"/>
          <w:bCs w:val="1"/>
          <w:i w:val="1"/>
          <w:iCs w:val="1"/>
          <w:spacing w:val="-3"/>
          <w:sz w:val="20"/>
          <w:szCs w:val="20"/>
        </w:rPr>
        <w:t xml:space="preserve"> </w:t>
      </w:r>
      <w:r w:rsidRPr="5C8514A8" w:rsidR="5C8514A8">
        <w:rPr>
          <w:b w:val="1"/>
          <w:bCs w:val="1"/>
          <w:i w:val="1"/>
          <w:iCs w:val="1"/>
          <w:sz w:val="20"/>
          <w:szCs w:val="20"/>
        </w:rPr>
        <w:t>making</w:t>
      </w:r>
      <w:r w:rsidRPr="5C8514A8" w:rsidR="5C8514A8">
        <w:rPr>
          <w:b w:val="1"/>
          <w:bCs w:val="1"/>
          <w:i w:val="1"/>
          <w:iCs w:val="1"/>
          <w:spacing w:val="-3"/>
          <w:sz w:val="20"/>
          <w:szCs w:val="20"/>
        </w:rPr>
        <w:t xml:space="preserve"> </w:t>
      </w:r>
      <w:r w:rsidRPr="5C8514A8" w:rsidR="5C8514A8">
        <w:rPr>
          <w:b w:val="1"/>
          <w:bCs w:val="1"/>
          <w:i w:val="1"/>
          <w:iCs w:val="1"/>
          <w:sz w:val="20"/>
          <w:szCs w:val="20"/>
        </w:rPr>
        <w:t>the</w:t>
      </w:r>
      <w:r w:rsidRPr="5C8514A8" w:rsidR="5C8514A8">
        <w:rPr>
          <w:b w:val="1"/>
          <w:bCs w:val="1"/>
          <w:i w:val="1"/>
          <w:iCs w:val="1"/>
          <w:spacing w:val="-4"/>
          <w:sz w:val="20"/>
          <w:szCs w:val="20"/>
        </w:rPr>
        <w:t xml:space="preserve"> </w:t>
      </w:r>
      <w:r w:rsidRPr="5C8514A8" w:rsidR="5C8514A8">
        <w:rPr>
          <w:b w:val="1"/>
          <w:bCs w:val="1"/>
          <w:i w:val="1"/>
          <w:iCs w:val="1"/>
          <w:sz w:val="20"/>
          <w:szCs w:val="20"/>
        </w:rPr>
        <w:t>assessment</w:t>
      </w:r>
      <w:r w:rsidRPr="5C8514A8" w:rsidR="5C8514A8">
        <w:rPr>
          <w:b w:val="1"/>
          <w:bCs w:val="1"/>
          <w:i w:val="1"/>
          <w:iCs w:val="1"/>
          <w:spacing w:val="-3"/>
          <w:sz w:val="20"/>
          <w:szCs w:val="20"/>
        </w:rPr>
        <w:t xml:space="preserve"> </w:t>
      </w:r>
      <w:r w:rsidRPr="5C8514A8" w:rsidR="5C8514A8">
        <w:rPr>
          <w:b w:val="1"/>
          <w:bCs w:val="1"/>
          <w:i w:val="1"/>
          <w:iCs w:val="1"/>
          <w:sz w:val="20"/>
          <w:szCs w:val="20"/>
        </w:rPr>
        <w:t>that</w:t>
      </w:r>
      <w:r w:rsidRPr="5C8514A8" w:rsidR="5C8514A8">
        <w:rPr>
          <w:b w:val="1"/>
          <w:bCs w:val="1"/>
          <w:i w:val="1"/>
          <w:iCs w:val="1"/>
          <w:spacing w:val="-3"/>
          <w:sz w:val="20"/>
          <w:szCs w:val="20"/>
        </w:rPr>
        <w:t xml:space="preserve"> </w:t>
      </w:r>
      <w:r w:rsidRPr="5C8514A8" w:rsidR="5C8514A8">
        <w:rPr>
          <w:b w:val="1"/>
          <w:bCs w:val="1"/>
          <w:i w:val="1"/>
          <w:iCs w:val="1"/>
          <w:sz w:val="20"/>
          <w:szCs w:val="20"/>
        </w:rPr>
        <w:t>preceded</w:t>
      </w:r>
      <w:r w:rsidRPr="5C8514A8" w:rsidR="5C8514A8">
        <w:rPr>
          <w:b w:val="1"/>
          <w:bCs w:val="1"/>
          <w:i w:val="1"/>
          <w:iCs w:val="1"/>
          <w:spacing w:val="-3"/>
          <w:sz w:val="20"/>
          <w:szCs w:val="20"/>
        </w:rPr>
        <w:t xml:space="preserve"> </w:t>
      </w:r>
      <w:r w:rsidRPr="5C8514A8" w:rsidR="5C8514A8">
        <w:rPr>
          <w:b w:val="1"/>
          <w:bCs w:val="1"/>
          <w:i w:val="1"/>
          <w:iCs w:val="1"/>
          <w:sz w:val="20"/>
          <w:szCs w:val="20"/>
        </w:rPr>
        <w:t>the</w:t>
      </w:r>
      <w:r w:rsidRPr="5C8514A8" w:rsidR="5C8514A8">
        <w:rPr>
          <w:b w:val="1"/>
          <w:bCs w:val="1"/>
          <w:i w:val="1"/>
          <w:iCs w:val="1"/>
          <w:spacing w:val="-4"/>
          <w:sz w:val="20"/>
          <w:szCs w:val="20"/>
        </w:rPr>
        <w:t xml:space="preserve"> </w:t>
      </w:r>
      <w:r w:rsidRPr="5C8514A8" w:rsidR="5C8514A8">
        <w:rPr>
          <w:b w:val="1"/>
          <w:bCs w:val="1"/>
          <w:i w:val="1"/>
          <w:iCs w:val="1"/>
          <w:sz w:val="20"/>
          <w:szCs w:val="20"/>
        </w:rPr>
        <w:t>recommendation,</w:t>
      </w:r>
      <w:r w:rsidRPr="5C8514A8" w:rsidR="5C8514A8">
        <w:rPr>
          <w:b w:val="1"/>
          <w:bCs w:val="1"/>
          <w:i w:val="1"/>
          <w:iCs w:val="1"/>
          <w:spacing w:val="-2"/>
          <w:sz w:val="20"/>
          <w:szCs w:val="20"/>
        </w:rPr>
        <w:t xml:space="preserve"> </w:t>
      </w:r>
      <w:r w:rsidRPr="5C8514A8" w:rsidR="5C8514A8">
        <w:rPr>
          <w:b w:val="1"/>
          <w:bCs w:val="1"/>
          <w:i w:val="1"/>
          <w:iCs w:val="1"/>
          <w:sz w:val="20"/>
          <w:szCs w:val="20"/>
        </w:rPr>
        <w:t>NICE</w:t>
      </w:r>
      <w:r w:rsidRPr="5C8514A8" w:rsidR="5C8514A8">
        <w:rPr>
          <w:b w:val="1"/>
          <w:bCs w:val="1"/>
          <w:i w:val="1"/>
          <w:iCs w:val="1"/>
          <w:spacing w:val="-5"/>
          <w:sz w:val="20"/>
          <w:szCs w:val="20"/>
        </w:rPr>
        <w:t xml:space="preserve"> </w:t>
      </w:r>
      <w:r w:rsidRPr="5C8514A8" w:rsidR="5C8514A8">
        <w:rPr>
          <w:b w:val="1"/>
          <w:bCs w:val="1"/>
          <w:i w:val="1"/>
          <w:iCs w:val="1"/>
          <w:sz w:val="20"/>
          <w:szCs w:val="20"/>
        </w:rPr>
        <w:t>has</w:t>
      </w:r>
      <w:r w:rsidRPr="5C8514A8" w:rsidR="5C8514A8">
        <w:rPr>
          <w:b w:val="1"/>
          <w:bCs w:val="1"/>
          <w:i w:val="1"/>
          <w:iCs w:val="1"/>
          <w:spacing w:val="-4"/>
          <w:sz w:val="20"/>
          <w:szCs w:val="20"/>
        </w:rPr>
        <w:t xml:space="preserve"> </w:t>
      </w:r>
      <w:r w:rsidRPr="5C8514A8" w:rsidR="5C8514A8">
        <w:rPr>
          <w:b w:val="1"/>
          <w:bCs w:val="1"/>
          <w:i w:val="1"/>
          <w:iCs w:val="1"/>
          <w:sz w:val="20"/>
          <w:szCs w:val="20"/>
        </w:rPr>
        <w:t>failed</w:t>
      </w:r>
      <w:r w:rsidRPr="5C8514A8" w:rsidR="5C8514A8">
        <w:rPr>
          <w:b w:val="1"/>
          <w:bCs w:val="1"/>
          <w:i w:val="1"/>
          <w:iCs w:val="1"/>
          <w:spacing w:val="-3"/>
          <w:sz w:val="20"/>
          <w:szCs w:val="20"/>
        </w:rPr>
        <w:t xml:space="preserve"> </w:t>
      </w:r>
      <w:r w:rsidRPr="5C8514A8" w:rsidR="5C8514A8">
        <w:rPr>
          <w:b w:val="1"/>
          <w:bCs w:val="1"/>
          <w:i w:val="1"/>
          <w:iCs w:val="1"/>
          <w:sz w:val="20"/>
          <w:szCs w:val="20"/>
        </w:rPr>
        <w:t>to</w:t>
      </w:r>
      <w:r w:rsidRPr="5C8514A8" w:rsidR="5C8514A8">
        <w:rPr>
          <w:b w:val="1"/>
          <w:bCs w:val="1"/>
          <w:i w:val="1"/>
          <w:iCs w:val="1"/>
          <w:sz w:val="20"/>
          <w:szCs w:val="20"/>
        </w:rPr>
        <w:t xml:space="preserve"> act fairly</w:t>
      </w:r>
    </w:p>
    <w:p xmlns:wp14="http://schemas.microsoft.com/office/word/2010/wordml" w14:paraId="53128261" wp14:textId="77777777">
      <w:pPr>
        <w:pStyle w:val="BodyText"/>
        <w:spacing w:before="10"/>
        <w:rPr>
          <w:b/>
          <w:i/>
        </w:rPr>
      </w:pPr>
    </w:p>
    <w:p xmlns:wp14="http://schemas.microsoft.com/office/word/2010/wordml" w14:paraId="3AB588DC" wp14:textId="77777777">
      <w:pPr>
        <w:pStyle w:val="Heading1"/>
        <w:jc w:val="left"/>
        <w:rPr>
          <w:u w:val="none"/>
        </w:rPr>
      </w:pPr>
      <w:r>
        <w:rPr>
          <w:u w:val="single"/>
        </w:rPr>
        <w:t>Appeal</w:t>
      </w:r>
      <w:r>
        <w:rPr>
          <w:spacing w:val="-8"/>
          <w:u w:val="single"/>
        </w:rPr>
        <w:t> </w:t>
      </w:r>
      <w:r>
        <w:rPr>
          <w:u w:val="single"/>
        </w:rPr>
        <w:t>point</w:t>
      </w:r>
      <w:r>
        <w:rPr>
          <w:spacing w:val="-7"/>
          <w:u w:val="single"/>
        </w:rPr>
        <w:t> </w:t>
      </w:r>
      <w:r>
        <w:rPr>
          <w:u w:val="single"/>
        </w:rPr>
        <w:t>1a.1:</w:t>
      </w:r>
      <w:r>
        <w:rPr>
          <w:spacing w:val="-7"/>
          <w:u w:val="single"/>
        </w:rPr>
        <w:t> </w:t>
      </w:r>
      <w:r>
        <w:rPr>
          <w:u w:val="single"/>
        </w:rPr>
        <w:t>"Consistency</w:t>
      </w:r>
      <w:r>
        <w:rPr>
          <w:spacing w:val="-8"/>
          <w:u w:val="single"/>
        </w:rPr>
        <w:t> </w:t>
      </w:r>
      <w:r>
        <w:rPr>
          <w:u w:val="single"/>
        </w:rPr>
        <w:t>of</w:t>
      </w:r>
      <w:r>
        <w:rPr>
          <w:spacing w:val="-7"/>
          <w:u w:val="single"/>
        </w:rPr>
        <w:t> </w:t>
      </w:r>
      <w:r>
        <w:rPr>
          <w:u w:val="single"/>
        </w:rPr>
        <w:t>Approach</w:t>
      </w:r>
      <w:r>
        <w:rPr>
          <w:spacing w:val="-7"/>
          <w:u w:val="single"/>
        </w:rPr>
        <w:t> </w:t>
      </w:r>
      <w:r>
        <w:rPr>
          <w:u w:val="single"/>
        </w:rPr>
        <w:t>to</w:t>
      </w:r>
      <w:r>
        <w:rPr>
          <w:spacing w:val="-7"/>
          <w:u w:val="single"/>
        </w:rPr>
        <w:t> </w:t>
      </w:r>
      <w:r>
        <w:rPr>
          <w:u w:val="single"/>
        </w:rPr>
        <w:t>Overall</w:t>
      </w:r>
      <w:r>
        <w:rPr>
          <w:spacing w:val="-6"/>
          <w:u w:val="single"/>
        </w:rPr>
        <w:t> </w:t>
      </w:r>
      <w:r>
        <w:rPr>
          <w:u w:val="single"/>
        </w:rPr>
        <w:t>Survival</w:t>
      </w:r>
      <w:r>
        <w:rPr>
          <w:spacing w:val="-8"/>
          <w:u w:val="single"/>
        </w:rPr>
        <w:t> </w:t>
      </w:r>
      <w:r>
        <w:rPr>
          <w:spacing w:val="-2"/>
          <w:u w:val="single"/>
        </w:rPr>
        <w:t>(OS)"</w:t>
      </w:r>
    </w:p>
    <w:p xmlns:wp14="http://schemas.microsoft.com/office/word/2010/wordml" w14:paraId="62486C05" wp14:textId="77777777">
      <w:pPr>
        <w:pStyle w:val="BodyText"/>
        <w:spacing w:before="44"/>
        <w:rPr>
          <w:b/>
        </w:rPr>
      </w:pPr>
    </w:p>
    <w:p xmlns:wp14="http://schemas.microsoft.com/office/word/2010/wordml" w14:paraId="2B6A5EBA" wp14:textId="77777777">
      <w:pPr>
        <w:pStyle w:val="BodyText"/>
        <w:spacing w:line="288" w:lineRule="auto"/>
        <w:ind w:left="1277" w:right="1133"/>
        <w:jc w:val="both"/>
      </w:pPr>
      <w:r>
        <w:rPr/>
        <w:t>I am not minded to refer this appeal point to the Appeal Panel. That is because it is evident from the FDG</w:t>
      </w:r>
      <w:r>
        <w:rPr>
          <w:spacing w:val="-5"/>
        </w:rPr>
        <w:t> </w:t>
      </w:r>
      <w:r>
        <w:rPr/>
        <w:t>that</w:t>
      </w:r>
      <w:r>
        <w:rPr>
          <w:spacing w:val="-6"/>
        </w:rPr>
        <w:t> </w:t>
      </w:r>
      <w:r>
        <w:rPr/>
        <w:t>the</w:t>
      </w:r>
      <w:r>
        <w:rPr>
          <w:spacing w:val="-7"/>
        </w:rPr>
        <w:t> </w:t>
      </w:r>
      <w:r>
        <w:rPr/>
        <w:t>committee</w:t>
      </w:r>
      <w:r>
        <w:rPr>
          <w:spacing w:val="-7"/>
        </w:rPr>
        <w:t> </w:t>
      </w:r>
      <w:r>
        <w:rPr/>
        <w:t>understood</w:t>
      </w:r>
      <w:r>
        <w:rPr>
          <w:spacing w:val="-7"/>
        </w:rPr>
        <w:t> </w:t>
      </w:r>
      <w:r>
        <w:rPr/>
        <w:t>and</w:t>
      </w:r>
      <w:r>
        <w:rPr>
          <w:spacing w:val="-7"/>
        </w:rPr>
        <w:t> </w:t>
      </w:r>
      <w:r>
        <w:rPr/>
        <w:t>factored</w:t>
      </w:r>
      <w:r>
        <w:rPr>
          <w:spacing w:val="-7"/>
        </w:rPr>
        <w:t> </w:t>
      </w:r>
      <w:r>
        <w:rPr/>
        <w:t>into</w:t>
      </w:r>
      <w:r>
        <w:rPr>
          <w:spacing w:val="-4"/>
        </w:rPr>
        <w:t> </w:t>
      </w:r>
      <w:r>
        <w:rPr/>
        <w:t>its</w:t>
      </w:r>
      <w:r>
        <w:rPr>
          <w:spacing w:val="-5"/>
        </w:rPr>
        <w:t> </w:t>
      </w:r>
      <w:r>
        <w:rPr/>
        <w:t>decision-making</w:t>
      </w:r>
      <w:r>
        <w:rPr>
          <w:spacing w:val="-7"/>
        </w:rPr>
        <w:t> </w:t>
      </w:r>
      <w:r>
        <w:rPr/>
        <w:t>that</w:t>
      </w:r>
      <w:r>
        <w:rPr>
          <w:spacing w:val="-6"/>
        </w:rPr>
        <w:t> </w:t>
      </w:r>
      <w:r>
        <w:rPr/>
        <w:t>a</w:t>
      </w:r>
      <w:r>
        <w:rPr>
          <w:spacing w:val="-7"/>
        </w:rPr>
        <w:t> </w:t>
      </w:r>
      <w:r>
        <w:rPr/>
        <w:t>different</w:t>
      </w:r>
      <w:r>
        <w:rPr>
          <w:spacing w:val="-6"/>
        </w:rPr>
        <w:t> </w:t>
      </w:r>
      <w:r>
        <w:rPr/>
        <w:t>approach</w:t>
      </w:r>
      <w:r>
        <w:rPr>
          <w:spacing w:val="-7"/>
        </w:rPr>
        <w:t> </w:t>
      </w:r>
      <w:r>
        <w:rPr/>
        <w:t>was taken in previous appraisals; at paragraph 3.8 of the FDG the committee explains its rationale for adopting a different approach based on factual differences, as follows:</w:t>
      </w:r>
    </w:p>
    <w:p xmlns:wp14="http://schemas.microsoft.com/office/word/2010/wordml" w14:paraId="4782A8A8" wp14:textId="77777777">
      <w:pPr>
        <w:pStyle w:val="BodyText"/>
        <w:spacing w:before="200" w:line="288" w:lineRule="auto"/>
        <w:ind w:left="1997" w:right="1130"/>
        <w:jc w:val="both"/>
      </w:pPr>
      <w:r>
        <w:rPr/>
        <w:t>"In</w:t>
      </w:r>
      <w:r>
        <w:rPr>
          <w:spacing w:val="-14"/>
        </w:rPr>
        <w:t> </w:t>
      </w:r>
      <w:r>
        <w:rPr/>
        <w:t>previous</w:t>
      </w:r>
      <w:r>
        <w:rPr>
          <w:spacing w:val="-12"/>
        </w:rPr>
        <w:t> </w:t>
      </w:r>
      <w:r>
        <w:rPr/>
        <w:t>NICE</w:t>
      </w:r>
      <w:r>
        <w:rPr>
          <w:spacing w:val="-14"/>
        </w:rPr>
        <w:t> </w:t>
      </w:r>
      <w:r>
        <w:rPr/>
        <w:t>evaluations</w:t>
      </w:r>
      <w:r>
        <w:rPr>
          <w:spacing w:val="-12"/>
        </w:rPr>
        <w:t> </w:t>
      </w:r>
      <w:r>
        <w:rPr/>
        <w:t>in</w:t>
      </w:r>
      <w:r>
        <w:rPr>
          <w:spacing w:val="-14"/>
        </w:rPr>
        <w:t> </w:t>
      </w:r>
      <w:r>
        <w:rPr/>
        <w:t>which</w:t>
      </w:r>
      <w:r>
        <w:rPr>
          <w:spacing w:val="-11"/>
        </w:rPr>
        <w:t> </w:t>
      </w:r>
      <w:r>
        <w:rPr/>
        <w:t>clinical</w:t>
      </w:r>
      <w:r>
        <w:rPr>
          <w:spacing w:val="-14"/>
        </w:rPr>
        <w:t> </w:t>
      </w:r>
      <w:r>
        <w:rPr/>
        <w:t>effectiveness</w:t>
      </w:r>
      <w:r>
        <w:rPr>
          <w:spacing w:val="-12"/>
        </w:rPr>
        <w:t> </w:t>
      </w:r>
      <w:r>
        <w:rPr/>
        <w:t>and</w:t>
      </w:r>
      <w:r>
        <w:rPr>
          <w:spacing w:val="-11"/>
        </w:rPr>
        <w:t> </w:t>
      </w:r>
      <w:r>
        <w:rPr/>
        <w:t>a</w:t>
      </w:r>
      <w:r>
        <w:rPr>
          <w:spacing w:val="-14"/>
        </w:rPr>
        <w:t> </w:t>
      </w:r>
      <w:r>
        <w:rPr/>
        <w:t>positive</w:t>
      </w:r>
      <w:r>
        <w:rPr>
          <w:spacing w:val="-14"/>
        </w:rPr>
        <w:t> </w:t>
      </w:r>
      <w:r>
        <w:rPr/>
        <w:t>association</w:t>
      </w:r>
      <w:r>
        <w:rPr>
          <w:spacing w:val="-11"/>
        </w:rPr>
        <w:t> </w:t>
      </w:r>
      <w:r>
        <w:rPr/>
        <w:t>between progression-free survival and overall survival was assumed, the data available showed a non-significant numerically positive association favouring</w:t>
      </w:r>
      <w:r>
        <w:rPr>
          <w:spacing w:val="-2"/>
        </w:rPr>
        <w:t> </w:t>
      </w:r>
      <w:r>
        <w:rPr/>
        <w:t>the</w:t>
      </w:r>
      <w:r>
        <w:rPr>
          <w:spacing w:val="-2"/>
        </w:rPr>
        <w:t> </w:t>
      </w:r>
      <w:r>
        <w:rPr/>
        <w:t>evaluated technology in</w:t>
      </w:r>
      <w:r>
        <w:rPr>
          <w:spacing w:val="-2"/>
        </w:rPr>
        <w:t> </w:t>
      </w:r>
      <w:r>
        <w:rPr/>
        <w:t>the preferred base case. In this evaluation, at least some of the possible HRs numerically favoured best supportive care."</w:t>
      </w:r>
    </w:p>
    <w:p xmlns:wp14="http://schemas.microsoft.com/office/word/2010/wordml" w14:paraId="279683E5" wp14:textId="77777777">
      <w:pPr>
        <w:pStyle w:val="BodyText"/>
        <w:spacing w:before="200" w:line="288" w:lineRule="auto"/>
        <w:ind w:left="1277" w:right="1133"/>
        <w:jc w:val="both"/>
      </w:pPr>
      <w:r>
        <w:rPr/>
        <w:t>As</w:t>
      </w:r>
      <w:r>
        <w:rPr>
          <w:spacing w:val="-4"/>
        </w:rPr>
        <w:t> </w:t>
      </w:r>
      <w:r>
        <w:rPr/>
        <w:t>well</w:t>
      </w:r>
      <w:r>
        <w:rPr>
          <w:spacing w:val="-4"/>
        </w:rPr>
        <w:t> </w:t>
      </w:r>
      <w:r>
        <w:rPr/>
        <w:t>as</w:t>
      </w:r>
      <w:r>
        <w:rPr>
          <w:spacing w:val="-3"/>
        </w:rPr>
        <w:t> </w:t>
      </w:r>
      <w:r>
        <w:rPr/>
        <w:t>pointing</w:t>
      </w:r>
      <w:r>
        <w:rPr>
          <w:spacing w:val="-3"/>
        </w:rPr>
        <w:t> </w:t>
      </w:r>
      <w:r>
        <w:rPr/>
        <w:t>to</w:t>
      </w:r>
      <w:r>
        <w:rPr>
          <w:spacing w:val="-4"/>
        </w:rPr>
        <w:t> </w:t>
      </w:r>
      <w:r>
        <w:rPr/>
        <w:t>reasons</w:t>
      </w:r>
      <w:r>
        <w:rPr>
          <w:spacing w:val="-4"/>
        </w:rPr>
        <w:t> </w:t>
      </w:r>
      <w:r>
        <w:rPr/>
        <w:t>for</w:t>
      </w:r>
      <w:r>
        <w:rPr>
          <w:spacing w:val="-3"/>
        </w:rPr>
        <w:t> </w:t>
      </w:r>
      <w:r>
        <w:rPr/>
        <w:t>a</w:t>
      </w:r>
      <w:r>
        <w:rPr>
          <w:spacing w:val="-3"/>
        </w:rPr>
        <w:t> </w:t>
      </w:r>
      <w:r>
        <w:rPr/>
        <w:t>different</w:t>
      </w:r>
      <w:r>
        <w:rPr>
          <w:spacing w:val="-4"/>
        </w:rPr>
        <w:t> </w:t>
      </w:r>
      <w:r>
        <w:rPr/>
        <w:t>approach</w:t>
      </w:r>
      <w:r>
        <w:rPr>
          <w:spacing w:val="-3"/>
        </w:rPr>
        <w:t> </w:t>
      </w:r>
      <w:r>
        <w:rPr/>
        <w:t>in</w:t>
      </w:r>
      <w:r>
        <w:rPr>
          <w:spacing w:val="-6"/>
        </w:rPr>
        <w:t> </w:t>
      </w:r>
      <w:r>
        <w:rPr/>
        <w:t>this</w:t>
      </w:r>
      <w:r>
        <w:rPr>
          <w:spacing w:val="-3"/>
        </w:rPr>
        <w:t> </w:t>
      </w:r>
      <w:r>
        <w:rPr/>
        <w:t>appraisal,</w:t>
      </w:r>
      <w:r>
        <w:rPr>
          <w:spacing w:val="-3"/>
        </w:rPr>
        <w:t> </w:t>
      </w:r>
      <w:r>
        <w:rPr/>
        <w:t>the</w:t>
      </w:r>
      <w:r>
        <w:rPr>
          <w:spacing w:val="-4"/>
        </w:rPr>
        <w:t> </w:t>
      </w:r>
      <w:r>
        <w:rPr/>
        <w:t>FDG</w:t>
      </w:r>
      <w:r>
        <w:rPr>
          <w:spacing w:val="-3"/>
        </w:rPr>
        <w:t> </w:t>
      </w:r>
      <w:r>
        <w:rPr/>
        <w:t>at</w:t>
      </w:r>
      <w:r>
        <w:rPr>
          <w:spacing w:val="-3"/>
        </w:rPr>
        <w:t> </w:t>
      </w:r>
      <w:r>
        <w:rPr/>
        <w:t>para</w:t>
      </w:r>
      <w:r>
        <w:rPr>
          <w:spacing w:val="-4"/>
        </w:rPr>
        <w:t> </w:t>
      </w:r>
      <w:r>
        <w:rPr/>
        <w:t>3.8</w:t>
      </w:r>
      <w:r>
        <w:rPr>
          <w:spacing w:val="-3"/>
        </w:rPr>
        <w:t> </w:t>
      </w:r>
      <w:r>
        <w:rPr/>
        <w:t>explains</w:t>
      </w:r>
      <w:r>
        <w:rPr>
          <w:spacing w:val="-3"/>
        </w:rPr>
        <w:t> </w:t>
      </w:r>
      <w:r>
        <w:rPr/>
        <w:t>in detail</w:t>
      </w:r>
      <w:r>
        <w:rPr>
          <w:spacing w:val="-5"/>
        </w:rPr>
        <w:t> </w:t>
      </w:r>
      <w:r>
        <w:rPr/>
        <w:t>why</w:t>
      </w:r>
      <w:r>
        <w:rPr>
          <w:spacing w:val="-3"/>
        </w:rPr>
        <w:t> </w:t>
      </w:r>
      <w:r>
        <w:rPr/>
        <w:t>the</w:t>
      </w:r>
      <w:r>
        <w:rPr>
          <w:spacing w:val="-4"/>
        </w:rPr>
        <w:t> </w:t>
      </w:r>
      <w:r>
        <w:rPr/>
        <w:t>committee</w:t>
      </w:r>
      <w:r>
        <w:rPr>
          <w:spacing w:val="-4"/>
        </w:rPr>
        <w:t> </w:t>
      </w:r>
      <w:r>
        <w:rPr/>
        <w:t>arrived</w:t>
      </w:r>
      <w:r>
        <w:rPr>
          <w:spacing w:val="-4"/>
        </w:rPr>
        <w:t> </w:t>
      </w:r>
      <w:r>
        <w:rPr/>
        <w:t>at</w:t>
      </w:r>
      <w:r>
        <w:rPr>
          <w:spacing w:val="-4"/>
        </w:rPr>
        <w:t> </w:t>
      </w:r>
      <w:r>
        <w:rPr/>
        <w:t>its</w:t>
      </w:r>
      <w:r>
        <w:rPr>
          <w:spacing w:val="-5"/>
        </w:rPr>
        <w:t> </w:t>
      </w:r>
      <w:r>
        <w:rPr/>
        <w:t>conclusions</w:t>
      </w:r>
      <w:r>
        <w:rPr>
          <w:spacing w:val="-5"/>
        </w:rPr>
        <w:t> </w:t>
      </w:r>
      <w:r>
        <w:rPr/>
        <w:t>on</w:t>
      </w:r>
      <w:r>
        <w:rPr>
          <w:spacing w:val="-7"/>
        </w:rPr>
        <w:t> </w:t>
      </w:r>
      <w:r>
        <w:rPr/>
        <w:t>this</w:t>
      </w:r>
      <w:r>
        <w:rPr>
          <w:spacing w:val="-3"/>
        </w:rPr>
        <w:t> </w:t>
      </w:r>
      <w:r>
        <w:rPr/>
        <w:t>issue.</w:t>
      </w:r>
      <w:r>
        <w:rPr>
          <w:spacing w:val="-4"/>
        </w:rPr>
        <w:t> </w:t>
      </w:r>
      <w:r>
        <w:rPr/>
        <w:t>Whether</w:t>
      </w:r>
      <w:r>
        <w:rPr>
          <w:spacing w:val="-5"/>
        </w:rPr>
        <w:t> </w:t>
      </w:r>
      <w:r>
        <w:rPr/>
        <w:t>the</w:t>
      </w:r>
      <w:r>
        <w:rPr>
          <w:spacing w:val="-4"/>
        </w:rPr>
        <w:t> </w:t>
      </w:r>
      <w:r>
        <w:rPr/>
        <w:t>above</w:t>
      </w:r>
      <w:r>
        <w:rPr>
          <w:spacing w:val="-7"/>
        </w:rPr>
        <w:t> </w:t>
      </w:r>
      <w:r>
        <w:rPr/>
        <w:t>factual</w:t>
      </w:r>
      <w:r>
        <w:rPr>
          <w:spacing w:val="-5"/>
        </w:rPr>
        <w:t> </w:t>
      </w:r>
      <w:r>
        <w:rPr/>
        <w:t>differences and</w:t>
      </w:r>
      <w:r>
        <w:rPr>
          <w:spacing w:val="-14"/>
        </w:rPr>
        <w:t> </w:t>
      </w:r>
      <w:r>
        <w:rPr/>
        <w:t>other</w:t>
      </w:r>
      <w:r>
        <w:rPr>
          <w:spacing w:val="-14"/>
        </w:rPr>
        <w:t> </w:t>
      </w:r>
      <w:r>
        <w:rPr/>
        <w:t>reasoning</w:t>
      </w:r>
      <w:r>
        <w:rPr>
          <w:spacing w:val="-14"/>
        </w:rPr>
        <w:t> </w:t>
      </w:r>
      <w:r>
        <w:rPr/>
        <w:t>at</w:t>
      </w:r>
      <w:r>
        <w:rPr>
          <w:spacing w:val="-14"/>
        </w:rPr>
        <w:t> </w:t>
      </w:r>
      <w:r>
        <w:rPr/>
        <w:t>para</w:t>
      </w:r>
      <w:r>
        <w:rPr>
          <w:spacing w:val="-14"/>
        </w:rPr>
        <w:t> </w:t>
      </w:r>
      <w:r>
        <w:rPr/>
        <w:t>3.8</w:t>
      </w:r>
      <w:r>
        <w:rPr>
          <w:spacing w:val="-14"/>
        </w:rPr>
        <w:t> </w:t>
      </w:r>
      <w:r>
        <w:rPr/>
        <w:t>are</w:t>
      </w:r>
      <w:r>
        <w:rPr>
          <w:spacing w:val="-14"/>
        </w:rPr>
        <w:t> </w:t>
      </w:r>
      <w:r>
        <w:rPr/>
        <w:t>sufficient</w:t>
      </w:r>
      <w:r>
        <w:rPr>
          <w:spacing w:val="-14"/>
        </w:rPr>
        <w:t> </w:t>
      </w:r>
      <w:r>
        <w:rPr/>
        <w:t>to</w:t>
      </w:r>
      <w:r>
        <w:rPr>
          <w:spacing w:val="-14"/>
        </w:rPr>
        <w:t> </w:t>
      </w:r>
      <w:r>
        <w:rPr/>
        <w:t>justify</w:t>
      </w:r>
      <w:r>
        <w:rPr>
          <w:spacing w:val="-13"/>
        </w:rPr>
        <w:t> </w:t>
      </w:r>
      <w:r>
        <w:rPr/>
        <w:t>departing</w:t>
      </w:r>
      <w:r>
        <w:rPr>
          <w:spacing w:val="-14"/>
        </w:rPr>
        <w:t> </w:t>
      </w:r>
      <w:r>
        <w:rPr/>
        <w:t>from</w:t>
      </w:r>
      <w:r>
        <w:rPr>
          <w:spacing w:val="-14"/>
        </w:rPr>
        <w:t> </w:t>
      </w:r>
      <w:r>
        <w:rPr/>
        <w:t>an</w:t>
      </w:r>
      <w:r>
        <w:rPr>
          <w:spacing w:val="-14"/>
        </w:rPr>
        <w:t> </w:t>
      </w:r>
      <w:r>
        <w:rPr/>
        <w:t>approach</w:t>
      </w:r>
      <w:r>
        <w:rPr>
          <w:spacing w:val="-14"/>
        </w:rPr>
        <w:t> </w:t>
      </w:r>
      <w:r>
        <w:rPr/>
        <w:t>in</w:t>
      </w:r>
      <w:r>
        <w:rPr>
          <w:spacing w:val="-14"/>
        </w:rPr>
        <w:t> </w:t>
      </w:r>
      <w:r>
        <w:rPr/>
        <w:t>previous</w:t>
      </w:r>
      <w:r>
        <w:rPr>
          <w:spacing w:val="-14"/>
        </w:rPr>
        <w:t> </w:t>
      </w:r>
      <w:r>
        <w:rPr/>
        <w:t>appraisals may go to reasonableness on the evidence.</w:t>
      </w:r>
      <w:r>
        <w:rPr>
          <w:spacing w:val="40"/>
        </w:rPr>
        <w:t> </w:t>
      </w:r>
      <w:r>
        <w:rPr/>
        <w:t>I can see no arguable procedural unfairness.</w:t>
      </w:r>
    </w:p>
    <w:p xmlns:wp14="http://schemas.microsoft.com/office/word/2010/wordml" w14:paraId="63014AB2" wp14:textId="77777777">
      <w:pPr>
        <w:pStyle w:val="Heading1"/>
        <w:spacing w:before="202"/>
        <w:rPr>
          <w:u w:val="none"/>
        </w:rPr>
      </w:pPr>
      <w:r>
        <w:rPr>
          <w:u w:val="single"/>
        </w:rPr>
        <w:t>Appeal</w:t>
      </w:r>
      <w:r>
        <w:rPr>
          <w:spacing w:val="-9"/>
          <w:u w:val="single"/>
        </w:rPr>
        <w:t> </w:t>
      </w:r>
      <w:r>
        <w:rPr>
          <w:u w:val="single"/>
        </w:rPr>
        <w:t>point</w:t>
      </w:r>
      <w:r>
        <w:rPr>
          <w:spacing w:val="-7"/>
          <w:u w:val="single"/>
        </w:rPr>
        <w:t> </w:t>
      </w:r>
      <w:r>
        <w:rPr>
          <w:u w:val="single"/>
        </w:rPr>
        <w:t>1a.2</w:t>
      </w:r>
      <w:r>
        <w:rPr>
          <w:spacing w:val="-9"/>
          <w:u w:val="single"/>
        </w:rPr>
        <w:t> </w:t>
      </w:r>
      <w:r>
        <w:rPr>
          <w:b w:val="0"/>
          <w:u w:val="single"/>
        </w:rPr>
        <w:t>"</w:t>
      </w:r>
      <w:r>
        <w:rPr>
          <w:u w:val="single"/>
        </w:rPr>
        <w:t>Consistency</w:t>
      </w:r>
      <w:r>
        <w:rPr>
          <w:spacing w:val="-8"/>
          <w:u w:val="single"/>
        </w:rPr>
        <w:t> </w:t>
      </w:r>
      <w:r>
        <w:rPr>
          <w:u w:val="single"/>
        </w:rPr>
        <w:t>of</w:t>
      </w:r>
      <w:r>
        <w:rPr>
          <w:spacing w:val="-8"/>
          <w:u w:val="single"/>
        </w:rPr>
        <w:t> </w:t>
      </w:r>
      <w:r>
        <w:rPr>
          <w:u w:val="single"/>
        </w:rPr>
        <w:t>Approach</w:t>
      </w:r>
      <w:r>
        <w:rPr>
          <w:spacing w:val="-7"/>
          <w:u w:val="single"/>
        </w:rPr>
        <w:t> </w:t>
      </w:r>
      <w:r>
        <w:rPr>
          <w:u w:val="single"/>
        </w:rPr>
        <w:t>to</w:t>
      </w:r>
      <w:r>
        <w:rPr>
          <w:spacing w:val="-8"/>
          <w:u w:val="single"/>
        </w:rPr>
        <w:t> </w:t>
      </w:r>
      <w:r>
        <w:rPr>
          <w:u w:val="single"/>
        </w:rPr>
        <w:t>Separate</w:t>
      </w:r>
      <w:r>
        <w:rPr>
          <w:spacing w:val="-6"/>
          <w:u w:val="single"/>
        </w:rPr>
        <w:t> </w:t>
      </w:r>
      <w:r>
        <w:rPr>
          <w:u w:val="single"/>
        </w:rPr>
        <w:t>Recommendation</w:t>
      </w:r>
      <w:r>
        <w:rPr>
          <w:spacing w:val="-8"/>
          <w:u w:val="single"/>
        </w:rPr>
        <w:t> </w:t>
      </w:r>
      <w:r>
        <w:rPr>
          <w:u w:val="single"/>
        </w:rPr>
        <w:t>for</w:t>
      </w:r>
      <w:r>
        <w:rPr>
          <w:spacing w:val="-9"/>
          <w:u w:val="single"/>
        </w:rPr>
        <w:t> </w:t>
      </w:r>
      <w:r>
        <w:rPr>
          <w:u w:val="single"/>
        </w:rPr>
        <w:t>Lung</w:t>
      </w:r>
      <w:r>
        <w:rPr>
          <w:spacing w:val="-7"/>
          <w:u w:val="single"/>
        </w:rPr>
        <w:t> </w:t>
      </w:r>
      <w:r>
        <w:rPr>
          <w:spacing w:val="-2"/>
          <w:u w:val="single"/>
        </w:rPr>
        <w:t>NETs"</w:t>
      </w:r>
    </w:p>
    <w:p xmlns:wp14="http://schemas.microsoft.com/office/word/2010/wordml" w14:paraId="4101652C" wp14:textId="77777777">
      <w:pPr>
        <w:pStyle w:val="BodyText"/>
        <w:spacing w:before="14"/>
        <w:rPr>
          <w:b/>
        </w:rPr>
      </w:pPr>
    </w:p>
    <w:p xmlns:wp14="http://schemas.microsoft.com/office/word/2010/wordml" w14:paraId="493BB204" wp14:textId="77777777">
      <w:pPr>
        <w:pStyle w:val="BodyText"/>
        <w:spacing w:line="288" w:lineRule="auto"/>
        <w:ind w:left="1277" w:right="1133"/>
        <w:jc w:val="both"/>
      </w:pPr>
      <w:r>
        <w:rPr/>
        <w:t>I</w:t>
      </w:r>
      <w:r>
        <w:rPr>
          <w:spacing w:val="-3"/>
        </w:rPr>
        <w:t> </w:t>
      </w:r>
      <w:r>
        <w:rPr/>
        <w:t>am</w:t>
      </w:r>
      <w:r>
        <w:rPr>
          <w:spacing w:val="-1"/>
        </w:rPr>
        <w:t> </w:t>
      </w:r>
      <w:r>
        <w:rPr/>
        <w:t>minded</w:t>
      </w:r>
      <w:r>
        <w:rPr>
          <w:spacing w:val="-3"/>
        </w:rPr>
        <w:t> </w:t>
      </w:r>
      <w:r>
        <w:rPr/>
        <w:t>to</w:t>
      </w:r>
      <w:r>
        <w:rPr>
          <w:spacing w:val="-3"/>
        </w:rPr>
        <w:t> </w:t>
      </w:r>
      <w:r>
        <w:rPr/>
        <w:t>refer</w:t>
      </w:r>
      <w:r>
        <w:rPr>
          <w:spacing w:val="-2"/>
        </w:rPr>
        <w:t> </w:t>
      </w:r>
      <w:r>
        <w:rPr/>
        <w:t>this</w:t>
      </w:r>
      <w:r>
        <w:rPr>
          <w:spacing w:val="-2"/>
        </w:rPr>
        <w:t> </w:t>
      </w:r>
      <w:r>
        <w:rPr/>
        <w:t>appeal</w:t>
      </w:r>
      <w:r>
        <w:rPr>
          <w:spacing w:val="-4"/>
        </w:rPr>
        <w:t> </w:t>
      </w:r>
      <w:r>
        <w:rPr/>
        <w:t>point</w:t>
      </w:r>
      <w:r>
        <w:rPr>
          <w:spacing w:val="-1"/>
        </w:rPr>
        <w:t> </w:t>
      </w:r>
      <w:r>
        <w:rPr/>
        <w:t>to</w:t>
      </w:r>
      <w:r>
        <w:rPr>
          <w:spacing w:val="-3"/>
        </w:rPr>
        <w:t> </w:t>
      </w:r>
      <w:r>
        <w:rPr/>
        <w:t>the</w:t>
      </w:r>
      <w:r>
        <w:rPr>
          <w:spacing w:val="-1"/>
        </w:rPr>
        <w:t> </w:t>
      </w:r>
      <w:r>
        <w:rPr/>
        <w:t>Appeal</w:t>
      </w:r>
      <w:r>
        <w:rPr>
          <w:spacing w:val="-4"/>
        </w:rPr>
        <w:t> </w:t>
      </w:r>
      <w:r>
        <w:rPr/>
        <w:t>Panel</w:t>
      </w:r>
      <w:r>
        <w:rPr>
          <w:spacing w:val="-2"/>
        </w:rPr>
        <w:t> </w:t>
      </w:r>
      <w:r>
        <w:rPr/>
        <w:t>to</w:t>
      </w:r>
      <w:r>
        <w:rPr>
          <w:spacing w:val="-3"/>
        </w:rPr>
        <w:t> </w:t>
      </w:r>
      <w:r>
        <w:rPr/>
        <w:t>explore</w:t>
      </w:r>
      <w:r>
        <w:rPr>
          <w:spacing w:val="-1"/>
        </w:rPr>
        <w:t> </w:t>
      </w:r>
      <w:r>
        <w:rPr/>
        <w:t>the</w:t>
      </w:r>
      <w:r>
        <w:rPr>
          <w:spacing w:val="-1"/>
        </w:rPr>
        <w:t> </w:t>
      </w:r>
      <w:r>
        <w:rPr/>
        <w:t>extent</w:t>
      </w:r>
      <w:r>
        <w:rPr>
          <w:spacing w:val="-1"/>
        </w:rPr>
        <w:t> </w:t>
      </w:r>
      <w:r>
        <w:rPr/>
        <w:t>to</w:t>
      </w:r>
      <w:r>
        <w:rPr>
          <w:spacing w:val="-1"/>
        </w:rPr>
        <w:t> </w:t>
      </w:r>
      <w:r>
        <w:rPr/>
        <w:t>which</w:t>
      </w:r>
      <w:r>
        <w:rPr>
          <w:spacing w:val="-3"/>
        </w:rPr>
        <w:t> </w:t>
      </w:r>
      <w:r>
        <w:rPr/>
        <w:t>the</w:t>
      </w:r>
      <w:r>
        <w:rPr>
          <w:spacing w:val="-3"/>
        </w:rPr>
        <w:t> </w:t>
      </w:r>
      <w:r>
        <w:rPr/>
        <w:t>committee took into account, and can explain its departure from, the approach in TA449. While the committee's reasons</w:t>
      </w:r>
      <w:r>
        <w:rPr>
          <w:spacing w:val="-11"/>
        </w:rPr>
        <w:t> </w:t>
      </w:r>
      <w:r>
        <w:rPr/>
        <w:t>appear</w:t>
      </w:r>
      <w:r>
        <w:rPr>
          <w:spacing w:val="-12"/>
        </w:rPr>
        <w:t> </w:t>
      </w:r>
      <w:r>
        <w:rPr/>
        <w:t>consistent</w:t>
      </w:r>
      <w:r>
        <w:rPr>
          <w:spacing w:val="-10"/>
        </w:rPr>
        <w:t> </w:t>
      </w:r>
      <w:r>
        <w:rPr/>
        <w:t>with</w:t>
      </w:r>
      <w:r>
        <w:rPr>
          <w:spacing w:val="-10"/>
        </w:rPr>
        <w:t> </w:t>
      </w:r>
      <w:r>
        <w:rPr/>
        <w:t>para</w:t>
      </w:r>
      <w:r>
        <w:rPr>
          <w:spacing w:val="-10"/>
        </w:rPr>
        <w:t> </w:t>
      </w:r>
      <w:r>
        <w:rPr/>
        <w:t>4.9</w:t>
      </w:r>
      <w:r>
        <w:rPr>
          <w:spacing w:val="-13"/>
        </w:rPr>
        <w:t> </w:t>
      </w:r>
      <w:r>
        <w:rPr/>
        <w:t>of</w:t>
      </w:r>
      <w:r>
        <w:rPr>
          <w:spacing w:val="-13"/>
        </w:rPr>
        <w:t> </w:t>
      </w:r>
      <w:r>
        <w:rPr/>
        <w:t>the</w:t>
      </w:r>
      <w:r>
        <w:rPr>
          <w:spacing w:val="-10"/>
        </w:rPr>
        <w:t> </w:t>
      </w:r>
      <w:r>
        <w:rPr/>
        <w:t>NICE</w:t>
      </w:r>
      <w:r>
        <w:rPr>
          <w:spacing w:val="-11"/>
        </w:rPr>
        <w:t> </w:t>
      </w:r>
      <w:r>
        <w:rPr/>
        <w:t>Manual</w:t>
      </w:r>
      <w:hyperlink w:history="true" w:anchor="_bookmark0">
        <w:r>
          <w:rPr>
            <w:position w:val="6"/>
            <w:sz w:val="13"/>
          </w:rPr>
          <w:t>1</w:t>
        </w:r>
      </w:hyperlink>
      <w:r>
        <w:rPr>
          <w:spacing w:val="7"/>
          <w:position w:val="6"/>
          <w:sz w:val="13"/>
        </w:rPr>
        <w:t> </w:t>
      </w:r>
      <w:r>
        <w:rPr/>
        <w:t>and</w:t>
      </w:r>
      <w:r>
        <w:rPr>
          <w:spacing w:val="-13"/>
        </w:rPr>
        <w:t> </w:t>
      </w:r>
      <w:r>
        <w:rPr/>
        <w:t>well</w:t>
      </w:r>
      <w:r>
        <w:rPr>
          <w:spacing w:val="-14"/>
        </w:rPr>
        <w:t> </w:t>
      </w:r>
      <w:r>
        <w:rPr/>
        <w:t>explained</w:t>
      </w:r>
      <w:r>
        <w:rPr>
          <w:spacing w:val="-10"/>
        </w:rPr>
        <w:t> </w:t>
      </w:r>
      <w:r>
        <w:rPr/>
        <w:t>at</w:t>
      </w:r>
      <w:r>
        <w:rPr>
          <w:spacing w:val="-10"/>
        </w:rPr>
        <w:t> </w:t>
      </w:r>
      <w:r>
        <w:rPr/>
        <w:t>para</w:t>
      </w:r>
      <w:r>
        <w:rPr>
          <w:spacing w:val="-10"/>
        </w:rPr>
        <w:t> </w:t>
      </w:r>
      <w:r>
        <w:rPr/>
        <w:t>3.5</w:t>
      </w:r>
      <w:r>
        <w:rPr>
          <w:spacing w:val="-10"/>
        </w:rPr>
        <w:t> </w:t>
      </w:r>
      <w:r>
        <w:rPr/>
        <w:t>of</w:t>
      </w:r>
      <w:r>
        <w:rPr>
          <w:spacing w:val="-10"/>
        </w:rPr>
        <w:t> </w:t>
      </w:r>
      <w:r>
        <w:rPr/>
        <w:t>the</w:t>
      </w:r>
      <w:r>
        <w:rPr>
          <w:spacing w:val="-10"/>
        </w:rPr>
        <w:t> </w:t>
      </w:r>
      <w:r>
        <w:rPr/>
        <w:t>FDG, I note there is no reference to TA449.</w:t>
      </w:r>
    </w:p>
    <w:p xmlns:wp14="http://schemas.microsoft.com/office/word/2010/wordml" w14:paraId="4B99056E" wp14:textId="77777777">
      <w:pPr>
        <w:pStyle w:val="BodyText"/>
        <w:spacing w:before="10"/>
      </w:pPr>
    </w:p>
    <w:p xmlns:wp14="http://schemas.microsoft.com/office/word/2010/wordml" w14:paraId="489BDF7A" wp14:textId="77777777">
      <w:pPr>
        <w:spacing w:before="0"/>
        <w:ind w:left="1277" w:right="0" w:firstLine="0"/>
        <w:jc w:val="both"/>
        <w:rPr>
          <w:b/>
          <w:i/>
          <w:sz w:val="20"/>
        </w:rPr>
      </w:pPr>
      <w:r>
        <w:rPr>
          <w:b/>
          <w:i/>
          <w:sz w:val="20"/>
        </w:rPr>
        <w:t>Ground</w:t>
      </w:r>
      <w:r>
        <w:rPr>
          <w:b/>
          <w:i/>
          <w:spacing w:val="-7"/>
          <w:sz w:val="20"/>
        </w:rPr>
        <w:t> </w:t>
      </w:r>
      <w:r>
        <w:rPr>
          <w:b/>
          <w:i/>
          <w:sz w:val="20"/>
        </w:rPr>
        <w:t>2:</w:t>
      </w:r>
      <w:r>
        <w:rPr>
          <w:b/>
          <w:i/>
          <w:spacing w:val="-6"/>
          <w:sz w:val="20"/>
        </w:rPr>
        <w:t> </w:t>
      </w:r>
      <w:r>
        <w:rPr>
          <w:b/>
          <w:i/>
          <w:sz w:val="20"/>
        </w:rPr>
        <w:t>the</w:t>
      </w:r>
      <w:r>
        <w:rPr>
          <w:b/>
          <w:i/>
          <w:spacing w:val="-7"/>
          <w:sz w:val="20"/>
        </w:rPr>
        <w:t> </w:t>
      </w:r>
      <w:r>
        <w:rPr>
          <w:b/>
          <w:i/>
          <w:sz w:val="20"/>
        </w:rPr>
        <w:t>recommendation</w:t>
      </w:r>
      <w:r>
        <w:rPr>
          <w:b/>
          <w:i/>
          <w:spacing w:val="-6"/>
          <w:sz w:val="20"/>
        </w:rPr>
        <w:t> </w:t>
      </w:r>
      <w:r>
        <w:rPr>
          <w:b/>
          <w:i/>
          <w:sz w:val="20"/>
        </w:rPr>
        <w:t>is</w:t>
      </w:r>
      <w:r>
        <w:rPr>
          <w:b/>
          <w:i/>
          <w:spacing w:val="-7"/>
          <w:sz w:val="20"/>
        </w:rPr>
        <w:t> </w:t>
      </w:r>
      <w:r>
        <w:rPr>
          <w:b/>
          <w:i/>
          <w:sz w:val="20"/>
        </w:rPr>
        <w:t>unreasonable</w:t>
      </w:r>
      <w:r>
        <w:rPr>
          <w:b/>
          <w:i/>
          <w:spacing w:val="-7"/>
          <w:sz w:val="20"/>
        </w:rPr>
        <w:t> </w:t>
      </w:r>
      <w:r>
        <w:rPr>
          <w:b/>
          <w:i/>
          <w:sz w:val="20"/>
        </w:rPr>
        <w:t>in</w:t>
      </w:r>
      <w:r>
        <w:rPr>
          <w:b/>
          <w:i/>
          <w:spacing w:val="-5"/>
          <w:sz w:val="20"/>
        </w:rPr>
        <w:t> </w:t>
      </w:r>
      <w:r>
        <w:rPr>
          <w:b/>
          <w:i/>
          <w:sz w:val="20"/>
        </w:rPr>
        <w:t>the</w:t>
      </w:r>
      <w:r>
        <w:rPr>
          <w:b/>
          <w:i/>
          <w:spacing w:val="-7"/>
          <w:sz w:val="20"/>
        </w:rPr>
        <w:t> </w:t>
      </w:r>
      <w:r>
        <w:rPr>
          <w:b/>
          <w:i/>
          <w:sz w:val="20"/>
        </w:rPr>
        <w:t>light</w:t>
      </w:r>
      <w:r>
        <w:rPr>
          <w:b/>
          <w:i/>
          <w:spacing w:val="-6"/>
          <w:sz w:val="20"/>
        </w:rPr>
        <w:t> </w:t>
      </w:r>
      <w:r>
        <w:rPr>
          <w:b/>
          <w:i/>
          <w:sz w:val="20"/>
        </w:rPr>
        <w:t>of</w:t>
      </w:r>
      <w:r>
        <w:rPr>
          <w:b/>
          <w:i/>
          <w:spacing w:val="-6"/>
          <w:sz w:val="20"/>
        </w:rPr>
        <w:t> </w:t>
      </w:r>
      <w:r>
        <w:rPr>
          <w:b/>
          <w:i/>
          <w:sz w:val="20"/>
        </w:rPr>
        <w:t>the</w:t>
      </w:r>
      <w:r>
        <w:rPr>
          <w:b/>
          <w:i/>
          <w:spacing w:val="-7"/>
          <w:sz w:val="20"/>
        </w:rPr>
        <w:t> </w:t>
      </w:r>
      <w:r>
        <w:rPr>
          <w:b/>
          <w:i/>
          <w:sz w:val="20"/>
        </w:rPr>
        <w:t>evidence</w:t>
      </w:r>
      <w:r>
        <w:rPr>
          <w:b/>
          <w:i/>
          <w:spacing w:val="-6"/>
          <w:sz w:val="20"/>
        </w:rPr>
        <w:t> </w:t>
      </w:r>
      <w:r>
        <w:rPr>
          <w:b/>
          <w:i/>
          <w:sz w:val="20"/>
        </w:rPr>
        <w:t>submitted</w:t>
      </w:r>
      <w:r>
        <w:rPr>
          <w:b/>
          <w:i/>
          <w:spacing w:val="-6"/>
          <w:sz w:val="20"/>
        </w:rPr>
        <w:t> </w:t>
      </w:r>
      <w:r>
        <w:rPr>
          <w:b/>
          <w:i/>
          <w:sz w:val="20"/>
        </w:rPr>
        <w:t>to</w:t>
      </w:r>
      <w:r>
        <w:rPr>
          <w:b/>
          <w:i/>
          <w:spacing w:val="-6"/>
          <w:sz w:val="20"/>
        </w:rPr>
        <w:t> </w:t>
      </w:r>
      <w:r>
        <w:rPr>
          <w:b/>
          <w:i/>
          <w:spacing w:val="-4"/>
          <w:sz w:val="20"/>
        </w:rPr>
        <w:t>NICE</w:t>
      </w:r>
    </w:p>
    <w:p xmlns:wp14="http://schemas.microsoft.com/office/word/2010/wordml" w14:paraId="1299C43A" wp14:textId="77777777">
      <w:pPr>
        <w:pStyle w:val="BodyText"/>
        <w:spacing w:before="44"/>
        <w:rPr>
          <w:b/>
          <w:i/>
        </w:rPr>
      </w:pPr>
    </w:p>
    <w:p xmlns:wp14="http://schemas.microsoft.com/office/word/2010/wordml" w14:paraId="65D54E61" wp14:textId="77777777">
      <w:pPr>
        <w:pStyle w:val="Heading1"/>
        <w:rPr>
          <w:u w:val="none"/>
        </w:rPr>
      </w:pPr>
      <w:r>
        <w:rPr>
          <w:u w:val="single"/>
        </w:rPr>
        <w:t>Appeal</w:t>
      </w:r>
      <w:r>
        <w:rPr>
          <w:spacing w:val="-9"/>
          <w:u w:val="single"/>
        </w:rPr>
        <w:t> </w:t>
      </w:r>
      <w:r>
        <w:rPr>
          <w:u w:val="single"/>
        </w:rPr>
        <w:t>point</w:t>
      </w:r>
      <w:r>
        <w:rPr>
          <w:spacing w:val="-7"/>
          <w:u w:val="single"/>
        </w:rPr>
        <w:t> </w:t>
      </w:r>
      <w:r>
        <w:rPr>
          <w:u w:val="single"/>
        </w:rPr>
        <w:t>2.1:</w:t>
      </w:r>
      <w:r>
        <w:rPr>
          <w:spacing w:val="-8"/>
          <w:u w:val="single"/>
        </w:rPr>
        <w:t> </w:t>
      </w:r>
      <w:r>
        <w:rPr>
          <w:u w:val="single"/>
        </w:rPr>
        <w:t>"Unreasonably</w:t>
      </w:r>
      <w:r>
        <w:rPr>
          <w:spacing w:val="-8"/>
          <w:u w:val="single"/>
        </w:rPr>
        <w:t> </w:t>
      </w:r>
      <w:r>
        <w:rPr>
          <w:u w:val="single"/>
        </w:rPr>
        <w:t>Conservative</w:t>
      </w:r>
      <w:r>
        <w:rPr>
          <w:spacing w:val="-7"/>
          <w:u w:val="single"/>
        </w:rPr>
        <w:t> </w:t>
      </w:r>
      <w:r>
        <w:rPr>
          <w:u w:val="single"/>
        </w:rPr>
        <w:t>Assumption</w:t>
      </w:r>
      <w:r>
        <w:rPr>
          <w:spacing w:val="-8"/>
          <w:u w:val="single"/>
        </w:rPr>
        <w:t> </w:t>
      </w:r>
      <w:r>
        <w:rPr>
          <w:u w:val="single"/>
        </w:rPr>
        <w:t>of</w:t>
      </w:r>
      <w:r>
        <w:rPr>
          <w:spacing w:val="-7"/>
          <w:u w:val="single"/>
        </w:rPr>
        <w:t> </w:t>
      </w:r>
      <w:r>
        <w:rPr>
          <w:u w:val="single"/>
        </w:rPr>
        <w:t>No</w:t>
      </w:r>
      <w:r>
        <w:rPr>
          <w:spacing w:val="-8"/>
          <w:u w:val="single"/>
        </w:rPr>
        <w:t> </w:t>
      </w:r>
      <w:r>
        <w:rPr>
          <w:u w:val="single"/>
        </w:rPr>
        <w:t>Overall</w:t>
      </w:r>
      <w:r>
        <w:rPr>
          <w:spacing w:val="-6"/>
          <w:u w:val="single"/>
        </w:rPr>
        <w:t> </w:t>
      </w:r>
      <w:r>
        <w:rPr>
          <w:u w:val="single"/>
        </w:rPr>
        <w:t>Survival</w:t>
      </w:r>
      <w:r>
        <w:rPr>
          <w:spacing w:val="-9"/>
          <w:u w:val="single"/>
        </w:rPr>
        <w:t> </w:t>
      </w:r>
      <w:r>
        <w:rPr>
          <w:u w:val="single"/>
        </w:rPr>
        <w:t>(OS)</w:t>
      </w:r>
      <w:r>
        <w:rPr>
          <w:spacing w:val="-7"/>
          <w:u w:val="single"/>
        </w:rPr>
        <w:t> </w:t>
      </w:r>
      <w:r>
        <w:rPr>
          <w:spacing w:val="-2"/>
          <w:u w:val="single"/>
        </w:rPr>
        <w:t>Benefit"</w:t>
      </w:r>
    </w:p>
    <w:p xmlns:wp14="http://schemas.microsoft.com/office/word/2010/wordml" w14:paraId="4DDBEF00" wp14:textId="77777777">
      <w:pPr>
        <w:pStyle w:val="BodyText"/>
        <w:spacing w:before="44"/>
        <w:rPr>
          <w:b/>
        </w:rPr>
      </w:pPr>
    </w:p>
    <w:p xmlns:wp14="http://schemas.microsoft.com/office/word/2010/wordml" w14:paraId="173E9B18" wp14:textId="77777777">
      <w:pPr>
        <w:pStyle w:val="BodyText"/>
        <w:spacing w:line="276" w:lineRule="auto"/>
        <w:ind w:left="1277" w:right="1132" w:hanging="1"/>
        <w:jc w:val="both"/>
      </w:pPr>
      <w:r>
        <w:rPr/>
        <w:t>I</w:t>
      </w:r>
      <w:r>
        <w:rPr>
          <w:spacing w:val="-5"/>
        </w:rPr>
        <w:t> </w:t>
      </w:r>
      <w:r>
        <w:rPr/>
        <w:t>am</w:t>
      </w:r>
      <w:r>
        <w:rPr>
          <w:spacing w:val="-3"/>
        </w:rPr>
        <w:t> </w:t>
      </w:r>
      <w:r>
        <w:rPr/>
        <w:t>not</w:t>
      </w:r>
      <w:r>
        <w:rPr>
          <w:spacing w:val="-3"/>
        </w:rPr>
        <w:t> </w:t>
      </w:r>
      <w:r>
        <w:rPr/>
        <w:t>minded</w:t>
      </w:r>
      <w:r>
        <w:rPr>
          <w:spacing w:val="-3"/>
        </w:rPr>
        <w:t> </w:t>
      </w:r>
      <w:r>
        <w:rPr/>
        <w:t>to</w:t>
      </w:r>
      <w:r>
        <w:rPr>
          <w:spacing w:val="-3"/>
        </w:rPr>
        <w:t> </w:t>
      </w:r>
      <w:r>
        <w:rPr/>
        <w:t>refer</w:t>
      </w:r>
      <w:r>
        <w:rPr>
          <w:spacing w:val="-2"/>
        </w:rPr>
        <w:t> </w:t>
      </w:r>
      <w:r>
        <w:rPr/>
        <w:t>this</w:t>
      </w:r>
      <w:r>
        <w:rPr>
          <w:spacing w:val="-4"/>
        </w:rPr>
        <w:t> </w:t>
      </w:r>
      <w:r>
        <w:rPr/>
        <w:t>appeal</w:t>
      </w:r>
      <w:r>
        <w:rPr>
          <w:spacing w:val="-4"/>
        </w:rPr>
        <w:t> </w:t>
      </w:r>
      <w:r>
        <w:rPr/>
        <w:t>point</w:t>
      </w:r>
      <w:r>
        <w:rPr>
          <w:spacing w:val="-3"/>
        </w:rPr>
        <w:t> </w:t>
      </w:r>
      <w:r>
        <w:rPr/>
        <w:t>to</w:t>
      </w:r>
      <w:r>
        <w:rPr>
          <w:spacing w:val="-3"/>
        </w:rPr>
        <w:t> </w:t>
      </w:r>
      <w:r>
        <w:rPr/>
        <w:t>the</w:t>
      </w:r>
      <w:r>
        <w:rPr>
          <w:spacing w:val="-1"/>
        </w:rPr>
        <w:t> </w:t>
      </w:r>
      <w:r>
        <w:rPr/>
        <w:t>Appeal</w:t>
      </w:r>
      <w:r>
        <w:rPr>
          <w:spacing w:val="-4"/>
        </w:rPr>
        <w:t> </w:t>
      </w:r>
      <w:r>
        <w:rPr/>
        <w:t>Panel.</w:t>
      </w:r>
      <w:r>
        <w:rPr>
          <w:spacing w:val="-3"/>
        </w:rPr>
        <w:t> </w:t>
      </w:r>
      <w:r>
        <w:rPr/>
        <w:t>That</w:t>
      </w:r>
      <w:r>
        <w:rPr>
          <w:spacing w:val="-3"/>
        </w:rPr>
        <w:t> </w:t>
      </w:r>
      <w:r>
        <w:rPr/>
        <w:t>is</w:t>
      </w:r>
      <w:r>
        <w:rPr>
          <w:spacing w:val="-2"/>
        </w:rPr>
        <w:t> </w:t>
      </w:r>
      <w:r>
        <w:rPr/>
        <w:t>because</w:t>
      </w:r>
      <w:r>
        <w:rPr>
          <w:spacing w:val="-3"/>
        </w:rPr>
        <w:t> </w:t>
      </w:r>
      <w:r>
        <w:rPr/>
        <w:t>the</w:t>
      </w:r>
      <w:r>
        <w:rPr>
          <w:spacing w:val="-6"/>
        </w:rPr>
        <w:t> </w:t>
      </w:r>
      <w:r>
        <w:rPr/>
        <w:t>Committee</w:t>
      </w:r>
      <w:r>
        <w:rPr>
          <w:spacing w:val="-3"/>
        </w:rPr>
        <w:t> </w:t>
      </w:r>
      <w:r>
        <w:rPr/>
        <w:t>appears to</w:t>
      </w:r>
      <w:r>
        <w:rPr>
          <w:spacing w:val="-6"/>
        </w:rPr>
        <w:t> </w:t>
      </w:r>
      <w:r>
        <w:rPr/>
        <w:t>have</w:t>
      </w:r>
      <w:r>
        <w:rPr>
          <w:spacing w:val="-6"/>
        </w:rPr>
        <w:t> </w:t>
      </w:r>
      <w:r>
        <w:rPr/>
        <w:t>a</w:t>
      </w:r>
      <w:r>
        <w:rPr>
          <w:spacing w:val="-3"/>
        </w:rPr>
        <w:t> </w:t>
      </w:r>
      <w:r>
        <w:rPr/>
        <w:t>deep</w:t>
      </w:r>
      <w:r>
        <w:rPr>
          <w:spacing w:val="-6"/>
        </w:rPr>
        <w:t> </w:t>
      </w:r>
      <w:r>
        <w:rPr/>
        <w:t>understanding</w:t>
      </w:r>
      <w:r>
        <w:rPr>
          <w:spacing w:val="-6"/>
        </w:rPr>
        <w:t> </w:t>
      </w:r>
      <w:r>
        <w:rPr/>
        <w:t>of</w:t>
      </w:r>
      <w:r>
        <w:rPr>
          <w:spacing w:val="-5"/>
        </w:rPr>
        <w:t> </w:t>
      </w:r>
      <w:r>
        <w:rPr/>
        <w:t>the</w:t>
      </w:r>
      <w:r>
        <w:rPr>
          <w:spacing w:val="-6"/>
        </w:rPr>
        <w:t> </w:t>
      </w:r>
      <w:r>
        <w:rPr/>
        <w:t>challenges</w:t>
      </w:r>
      <w:r>
        <w:rPr>
          <w:spacing w:val="-4"/>
        </w:rPr>
        <w:t> </w:t>
      </w:r>
      <w:r>
        <w:rPr/>
        <w:t>of</w:t>
      </w:r>
      <w:r>
        <w:rPr>
          <w:spacing w:val="-5"/>
        </w:rPr>
        <w:t> </w:t>
      </w:r>
      <w:r>
        <w:rPr/>
        <w:t>measuring</w:t>
      </w:r>
      <w:r>
        <w:rPr>
          <w:spacing w:val="-6"/>
        </w:rPr>
        <w:t> </w:t>
      </w:r>
      <w:r>
        <w:rPr/>
        <w:t>OS</w:t>
      </w:r>
      <w:r>
        <w:rPr>
          <w:spacing w:val="-4"/>
        </w:rPr>
        <w:t> </w:t>
      </w:r>
      <w:r>
        <w:rPr/>
        <w:t>in</w:t>
      </w:r>
      <w:r>
        <w:rPr>
          <w:spacing w:val="-6"/>
        </w:rPr>
        <w:t> </w:t>
      </w:r>
      <w:r>
        <w:rPr/>
        <w:t>this</w:t>
      </w:r>
      <w:r>
        <w:rPr>
          <w:spacing w:val="-4"/>
        </w:rPr>
        <w:t> </w:t>
      </w:r>
      <w:r>
        <w:rPr/>
        <w:t>group</w:t>
      </w:r>
      <w:r>
        <w:rPr>
          <w:spacing w:val="-6"/>
        </w:rPr>
        <w:t> </w:t>
      </w:r>
      <w:r>
        <w:rPr/>
        <w:t>and</w:t>
      </w:r>
      <w:r>
        <w:rPr>
          <w:spacing w:val="-3"/>
        </w:rPr>
        <w:t> </w:t>
      </w:r>
      <w:r>
        <w:rPr/>
        <w:t>para</w:t>
      </w:r>
      <w:r>
        <w:rPr>
          <w:spacing w:val="-6"/>
        </w:rPr>
        <w:t> </w:t>
      </w:r>
      <w:r>
        <w:rPr/>
        <w:t>3.8</w:t>
      </w:r>
      <w:r>
        <w:rPr>
          <w:spacing w:val="-3"/>
        </w:rPr>
        <w:t> </w:t>
      </w:r>
      <w:r>
        <w:rPr/>
        <w:t>pf</w:t>
      </w:r>
      <w:r>
        <w:rPr>
          <w:spacing w:val="-5"/>
        </w:rPr>
        <w:t> </w:t>
      </w:r>
      <w:r>
        <w:rPr/>
        <w:t>the</w:t>
      </w:r>
      <w:r>
        <w:rPr>
          <w:spacing w:val="-6"/>
        </w:rPr>
        <w:t> </w:t>
      </w:r>
      <w:r>
        <w:rPr/>
        <w:t>FDG explains the broad range of considerations that underpin the Committee's decision to set the hazard ratio at 1: the Committee recalled the different possible methodologies and that these resulted in OS HRs</w:t>
      </w:r>
      <w:r>
        <w:rPr>
          <w:spacing w:val="-4"/>
        </w:rPr>
        <w:t> </w:t>
      </w:r>
      <w:r>
        <w:rPr/>
        <w:t>at</w:t>
      </w:r>
      <w:r>
        <w:rPr>
          <w:spacing w:val="-5"/>
        </w:rPr>
        <w:t> </w:t>
      </w:r>
      <w:r>
        <w:rPr/>
        <w:t>and</w:t>
      </w:r>
      <w:r>
        <w:rPr>
          <w:spacing w:val="-6"/>
        </w:rPr>
        <w:t> </w:t>
      </w:r>
      <w:r>
        <w:rPr/>
        <w:t>below</w:t>
      </w:r>
      <w:r>
        <w:rPr>
          <w:spacing w:val="-5"/>
        </w:rPr>
        <w:t> </w:t>
      </w:r>
      <w:r>
        <w:rPr/>
        <w:t>1,</w:t>
      </w:r>
      <w:r>
        <w:rPr>
          <w:spacing w:val="-3"/>
        </w:rPr>
        <w:t> </w:t>
      </w:r>
      <w:r>
        <w:rPr/>
        <w:t>noted</w:t>
      </w:r>
      <w:r>
        <w:rPr>
          <w:spacing w:val="-6"/>
        </w:rPr>
        <w:t> </w:t>
      </w:r>
      <w:r>
        <w:rPr/>
        <w:t>the</w:t>
      </w:r>
      <w:r>
        <w:rPr>
          <w:spacing w:val="-6"/>
        </w:rPr>
        <w:t> </w:t>
      </w:r>
      <w:r>
        <w:rPr/>
        <w:t>confidence</w:t>
      </w:r>
      <w:r>
        <w:rPr>
          <w:spacing w:val="-3"/>
        </w:rPr>
        <w:t> </w:t>
      </w:r>
      <w:r>
        <w:rPr/>
        <w:t>intervals</w:t>
      </w:r>
      <w:r>
        <w:rPr>
          <w:spacing w:val="-4"/>
        </w:rPr>
        <w:t> </w:t>
      </w:r>
      <w:r>
        <w:rPr/>
        <w:t>had</w:t>
      </w:r>
      <w:r>
        <w:rPr>
          <w:spacing w:val="-3"/>
        </w:rPr>
        <w:t> </w:t>
      </w:r>
      <w:r>
        <w:rPr/>
        <w:t>a</w:t>
      </w:r>
      <w:r>
        <w:rPr>
          <w:spacing w:val="-6"/>
        </w:rPr>
        <w:t> </w:t>
      </w:r>
      <w:r>
        <w:rPr/>
        <w:t>wide</w:t>
      </w:r>
      <w:r>
        <w:rPr>
          <w:spacing w:val="-6"/>
        </w:rPr>
        <w:t> </w:t>
      </w:r>
      <w:r>
        <w:rPr/>
        <w:t>range</w:t>
      </w:r>
      <w:r>
        <w:rPr>
          <w:spacing w:val="-3"/>
        </w:rPr>
        <w:t> </w:t>
      </w:r>
      <w:r>
        <w:rPr/>
        <w:t>and</w:t>
      </w:r>
      <w:r>
        <w:rPr>
          <w:spacing w:val="-6"/>
        </w:rPr>
        <w:t> </w:t>
      </w:r>
      <w:r>
        <w:rPr/>
        <w:t>crossed</w:t>
      </w:r>
      <w:r>
        <w:rPr>
          <w:spacing w:val="-3"/>
        </w:rPr>
        <w:t> </w:t>
      </w:r>
      <w:r>
        <w:rPr/>
        <w:t>1</w:t>
      </w:r>
      <w:r>
        <w:rPr>
          <w:spacing w:val="-6"/>
        </w:rPr>
        <w:t> </w:t>
      </w:r>
      <w:r>
        <w:rPr/>
        <w:t>for</w:t>
      </w:r>
      <w:r>
        <w:rPr>
          <w:spacing w:val="-4"/>
        </w:rPr>
        <w:t> </w:t>
      </w:r>
      <w:r>
        <w:rPr/>
        <w:t>both</w:t>
      </w:r>
      <w:r>
        <w:rPr>
          <w:spacing w:val="-6"/>
        </w:rPr>
        <w:t> </w:t>
      </w:r>
      <w:r>
        <w:rPr/>
        <w:t>IPCW</w:t>
      </w:r>
      <w:r>
        <w:rPr>
          <w:spacing w:val="-6"/>
        </w:rPr>
        <w:t> </w:t>
      </w:r>
      <w:r>
        <w:rPr/>
        <w:t>and RPSFTM methods and explained in detail why it decided that assuming an HR of 1 was the most reasonable method.</w:t>
      </w:r>
    </w:p>
    <w:p xmlns:wp14="http://schemas.microsoft.com/office/word/2010/wordml" w14:paraId="3461D779" wp14:textId="77777777">
      <w:pPr>
        <w:pStyle w:val="BodyText"/>
        <w:spacing w:before="11"/>
      </w:pPr>
    </w:p>
    <w:p xmlns:wp14="http://schemas.microsoft.com/office/word/2010/wordml" w14:paraId="79D70CF9" wp14:textId="77777777">
      <w:pPr>
        <w:pStyle w:val="BodyText"/>
        <w:spacing w:line="288" w:lineRule="auto"/>
        <w:ind w:left="1277" w:right="1133"/>
        <w:jc w:val="both"/>
      </w:pPr>
      <w:r>
        <w:rPr/>
        <w:t>That this is a conservative assumption does not make it implausible or inconsistent with the evidence submitted to the Committee. I am therefore not persuaded from your letter that there is arguable unreasonableness here.</w:t>
      </w:r>
    </w:p>
    <w:p xmlns:wp14="http://schemas.microsoft.com/office/word/2010/wordml" w14:paraId="3CF2D8B6" wp14:textId="77777777">
      <w:pPr>
        <w:pStyle w:val="BodyText"/>
        <w:spacing w:before="10"/>
      </w:pPr>
    </w:p>
    <w:p xmlns:wp14="http://schemas.microsoft.com/office/word/2010/wordml" w14:paraId="701DD76F" wp14:textId="77777777">
      <w:pPr>
        <w:pStyle w:val="Heading1"/>
        <w:spacing w:line="276" w:lineRule="auto"/>
        <w:ind w:right="1134"/>
        <w:rPr>
          <w:u w:val="none"/>
        </w:rPr>
      </w:pPr>
      <w:r>
        <w:rPr>
          <w:u w:val="single"/>
        </w:rPr>
        <w:t>Appeal</w:t>
      </w:r>
      <w:r>
        <w:rPr>
          <w:spacing w:val="-4"/>
          <w:u w:val="single"/>
        </w:rPr>
        <w:t> </w:t>
      </w:r>
      <w:r>
        <w:rPr>
          <w:u w:val="single"/>
        </w:rPr>
        <w:t>point</w:t>
      </w:r>
      <w:r>
        <w:rPr>
          <w:spacing w:val="-1"/>
          <w:u w:val="single"/>
        </w:rPr>
        <w:t> </w:t>
      </w:r>
      <w:r>
        <w:rPr>
          <w:u w:val="single"/>
        </w:rPr>
        <w:t>2.2:</w:t>
      </w:r>
      <w:r>
        <w:rPr>
          <w:spacing w:val="-3"/>
          <w:u w:val="single"/>
        </w:rPr>
        <w:t> </w:t>
      </w:r>
      <w:r>
        <w:rPr>
          <w:u w:val="single"/>
        </w:rPr>
        <w:t>"Unreasonable</w:t>
      </w:r>
      <w:r>
        <w:rPr>
          <w:spacing w:val="-4"/>
          <w:u w:val="single"/>
        </w:rPr>
        <w:t> </w:t>
      </w:r>
      <w:r>
        <w:rPr>
          <w:u w:val="single"/>
        </w:rPr>
        <w:t>Disregard</w:t>
      </w:r>
      <w:r>
        <w:rPr>
          <w:spacing w:val="-1"/>
          <w:u w:val="single"/>
        </w:rPr>
        <w:t> </w:t>
      </w:r>
      <w:r>
        <w:rPr>
          <w:u w:val="single"/>
        </w:rPr>
        <w:t>of</w:t>
      </w:r>
      <w:r>
        <w:rPr>
          <w:spacing w:val="-3"/>
          <w:u w:val="single"/>
        </w:rPr>
        <w:t> </w:t>
      </w:r>
      <w:r>
        <w:rPr>
          <w:u w:val="single"/>
        </w:rPr>
        <w:t>Unanimous</w:t>
      </w:r>
      <w:r>
        <w:rPr>
          <w:spacing w:val="-4"/>
          <w:u w:val="single"/>
        </w:rPr>
        <w:t> </w:t>
      </w:r>
      <w:r>
        <w:rPr>
          <w:u w:val="single"/>
        </w:rPr>
        <w:t>Clinical Expert</w:t>
      </w:r>
      <w:r>
        <w:rPr>
          <w:spacing w:val="-3"/>
          <w:u w:val="single"/>
        </w:rPr>
        <w:t> </w:t>
      </w:r>
      <w:r>
        <w:rPr>
          <w:u w:val="single"/>
        </w:rPr>
        <w:t>Opinion"</w:t>
      </w:r>
      <w:r>
        <w:rPr>
          <w:spacing w:val="-5"/>
          <w:u w:val="single"/>
        </w:rPr>
        <w:t> </w:t>
      </w:r>
      <w:r>
        <w:rPr>
          <w:u w:val="single"/>
        </w:rPr>
        <w:t>in</w:t>
      </w:r>
      <w:r>
        <w:rPr>
          <w:spacing w:val="-1"/>
          <w:u w:val="single"/>
        </w:rPr>
        <w:t> </w:t>
      </w:r>
      <w:r>
        <w:rPr>
          <w:u w:val="single"/>
        </w:rPr>
        <w:t>respect</w:t>
      </w:r>
      <w:r>
        <w:rPr>
          <w:spacing w:val="-1"/>
          <w:u w:val="single"/>
        </w:rPr>
        <w:t> </w:t>
      </w:r>
      <w:r>
        <w:rPr>
          <w:u w:val="single"/>
        </w:rPr>
        <w:t>of</w:t>
      </w:r>
      <w:r>
        <w:rPr>
          <w:u w:val="none"/>
        </w:rPr>
        <w:t> </w:t>
      </w:r>
      <w:r>
        <w:rPr>
          <w:u w:val="single"/>
        </w:rPr>
        <w:t>OS benefit</w:t>
      </w:r>
    </w:p>
    <w:p xmlns:wp14="http://schemas.microsoft.com/office/word/2010/wordml" w14:paraId="0FB78278" wp14:textId="77777777">
      <w:pPr>
        <w:pStyle w:val="BodyText"/>
        <w:rPr>
          <w:b/>
        </w:rPr>
      </w:pPr>
    </w:p>
    <w:p xmlns:wp14="http://schemas.microsoft.com/office/word/2010/wordml" w14:paraId="1FC39945" wp14:textId="77777777">
      <w:pPr>
        <w:pStyle w:val="BodyText"/>
        <w:rPr>
          <w:b/>
        </w:rPr>
      </w:pPr>
    </w:p>
    <w:p xmlns:wp14="http://schemas.microsoft.com/office/word/2010/wordml" w14:paraId="07A4A573" wp14:textId="77777777">
      <w:pPr>
        <w:pStyle w:val="BodyText"/>
        <w:spacing w:before="152"/>
        <w:rPr>
          <w:b/>
        </w:rPr>
      </w:pPr>
      <w:r>
        <w:rPr>
          <w:b/>
        </w:rPr>
        <mc:AlternateContent>
          <mc:Choice Requires="wps">
            <w:drawing>
              <wp:anchor xmlns:wp14="http://schemas.microsoft.com/office/word/2010/wordprocessingDrawing" distT="0" distB="0" distL="0" distR="0" simplePos="0" relativeHeight="487589376" behindDoc="1" locked="0" layoutInCell="1" allowOverlap="1" wp14:anchorId="468FD85F" wp14:editId="7777777">
                <wp:simplePos x="0" y="0"/>
                <wp:positionH relativeFrom="page">
                  <wp:posOffset>900683</wp:posOffset>
                </wp:positionH>
                <wp:positionV relativeFrom="paragraph">
                  <wp:posOffset>258370</wp:posOffset>
                </wp:positionV>
                <wp:extent cx="1828800" cy="6350"/>
                <wp:effectExtent l="0" t="0" r="0" b="0"/>
                <wp:wrapTopAndBottom/>
                <wp:docPr id="6" name="Graphic 6"/>
                <wp:cNvGraphicFramePr>
                  <a:graphicFrameLocks/>
                </wp:cNvGraphicFramePr>
                <a:graphic>
                  <a:graphicData uri="http://schemas.microsoft.com/office/word/2010/wordprocessingShape">
                    <wps:wsp>
                      <wps:cNvPr id="6" name="Graphic 6"/>
                      <wps:cNvSpPr/>
                      <wps:spPr>
                        <a:xfrm>
                          <a:off x="0" y="0"/>
                          <a:ext cx="1828800" cy="6350"/>
                        </a:xfrm>
                        <a:custGeom>
                          <a:avLst/>
                          <a:gdLst/>
                          <a:ahLst/>
                          <a:cxnLst/>
                          <a:rect l="l" t="t" r="r" b="b"/>
                          <a:pathLst>
                            <a:path w="1828800" h="6350">
                              <a:moveTo>
                                <a:pt x="1828800" y="0"/>
                              </a:moveTo>
                              <a:lnTo>
                                <a:pt x="0" y="0"/>
                              </a:lnTo>
                              <a:lnTo>
                                <a:pt x="0" y="6095"/>
                              </a:lnTo>
                              <a:lnTo>
                                <a:pt x="1828800" y="6095"/>
                              </a:lnTo>
                              <a:lnTo>
                                <a:pt x="1828800" y="0"/>
                              </a:lnTo>
                              <a:close/>
                            </a:path>
                          </a:pathLst>
                        </a:custGeom>
                        <a:solidFill>
                          <a:srgbClr val="333333"/>
                        </a:solidFill>
                      </wps:spPr>
                      <wps:bodyPr wrap="square" lIns="0" tIns="0" rIns="0" bIns="0" rtlCol="0">
                        <a:prstTxWarp prst="textNoShape">
                          <a:avLst/>
                        </a:prstTxWarp>
                        <a:noAutofit/>
                      </wps:bodyPr>
                    </wps:wsp>
                  </a:graphicData>
                </a:graphic>
              </wp:anchor>
            </w:drawing>
          </mc:Choice>
          <mc:Fallback>
            <w:pict w14:anchorId="6B575755">
              <v:rect id="docshape3" style="position:absolute;margin-left:70.919998pt;margin-top:20.344170pt;width:144pt;height:.48pt;mso-position-horizontal-relative:page;mso-position-vertical-relative:paragraph;z-index:-15727104;mso-wrap-distance-left:0;mso-wrap-distance-right:0" filled="true" fillcolor="#333333" stroked="false">
                <v:fill type="solid"/>
                <w10:wrap type="topAndBottom"/>
              </v:rect>
            </w:pict>
          </mc:Fallback>
        </mc:AlternateContent>
      </w:r>
    </w:p>
    <w:p xmlns:wp14="http://schemas.microsoft.com/office/word/2010/wordml" w14:paraId="0562CB0E" wp14:textId="77777777">
      <w:pPr>
        <w:pStyle w:val="BodyText"/>
        <w:spacing w:before="98"/>
        <w:rPr>
          <w:b/>
        </w:rPr>
      </w:pPr>
    </w:p>
    <w:p xmlns:wp14="http://schemas.microsoft.com/office/word/2010/wordml" w:rsidP="5C8514A8" w14:paraId="34CE0A41" wp14:textId="235A3075">
      <w:pPr>
        <w:pStyle w:val="BodyText"/>
        <w:ind w:left="1277" w:right="1143"/>
        <w:rPr>
          <w:sz w:val="16"/>
          <w:szCs w:val="16"/>
        </w:rPr>
        <w:sectPr>
          <w:footerReference w:type="default" r:id="rId8"/>
          <w:pgSz w:w="11910" w:h="16850" w:orient="portrait"/>
          <w:pgMar w:top="1780" w:right="283" w:bottom="1120" w:left="141" w:header="0" w:footer="921"/>
          <w:pgNumType w:start="2"/>
          <w:cols w:num="1"/>
        </w:sectPr>
      </w:pPr>
      <w:bookmarkStart w:name="_bookmark0" w:id="1"/>
      <w:bookmarkEnd w:id="1"/>
      <w:r w:rsidRPr="5C8514A8" w:rsidR="5C8514A8">
        <w:rPr>
          <w:color w:val="333333"/>
          <w:position w:val="6"/>
          <w:sz w:val="13"/>
          <w:szCs w:val="13"/>
        </w:rPr>
        <w:t>1</w:t>
      </w:r>
      <w:r w:rsidRPr="5C8514A8" w:rsidR="5C8514A8">
        <w:rPr>
          <w:color w:val="333333"/>
          <w:spacing w:val="-1"/>
          <w:position w:val="6"/>
          <w:sz w:val="16"/>
          <w:szCs w:val="16"/>
        </w:rPr>
        <w:t xml:space="preserve"> </w:t>
      </w:r>
      <w:hyperlink r:id="R3e1488b660e94b49">
        <w:r w:rsidRPr="5C8514A8" w:rsidR="5C8514A8">
          <w:rPr>
            <w:color w:val="0000FF"/>
            <w:sz w:val="16"/>
            <w:szCs w:val="16"/>
            <w:u w:val="single"/>
          </w:rPr>
          <w:t>https://www.nice.org.uk/process/pmg36/chapter/economic-evaluation-2#analysis-of-data-for-patient-</w:t>
        </w:r>
      </w:hyperlink>
      <w:r>
        <w:fldChar w:fldCharType="begin"/>
      </w:r>
      <w:r>
        <w:instrText xml:space="preserve">HYPERLINK "https://www.nice.org.uk/process/pmg36/chapter/economic-evaluation-2#analysis-of-data-for-patient-subgroups"</w:instrText>
      </w:r>
      <w:r>
        <w:fldChar w:fldCharType="separate"/>
      </w:r>
      <w:r w:rsidRPr="5C8514A8" w:rsidR="5C8514A8">
        <w:rPr>
          <w:color w:val="0000FF"/>
          <w:spacing w:val="-2"/>
          <w:sz w:val="16"/>
          <w:szCs w:val="16"/>
          <w:u w:val="single" w:color="0000FF"/>
        </w:rPr>
        <w:t>subgroups</w:t>
      </w:r>
      <w:r>
        <w:fldChar w:fldCharType="end"/>
      </w:r>
    </w:p>
    <w:p xmlns:wp14="http://schemas.microsoft.com/office/word/2010/wordml" w14:paraId="079A19AB" wp14:textId="77777777">
      <w:pPr>
        <w:pStyle w:val="BodyText"/>
        <w:spacing w:before="67"/>
        <w:ind w:left="1277"/>
      </w:pPr>
      <w:r>
        <w:rPr/>
        <w:t>I</w:t>
      </w:r>
      <w:r>
        <w:rPr>
          <w:spacing w:val="-5"/>
        </w:rPr>
        <w:t> </w:t>
      </w:r>
      <w:r>
        <w:rPr/>
        <w:t>am</w:t>
      </w:r>
      <w:r>
        <w:rPr>
          <w:spacing w:val="-3"/>
        </w:rPr>
        <w:t> </w:t>
      </w:r>
      <w:r>
        <w:rPr/>
        <w:t>minded</w:t>
      </w:r>
      <w:r>
        <w:rPr>
          <w:spacing w:val="-5"/>
        </w:rPr>
        <w:t> </w:t>
      </w:r>
      <w:r>
        <w:rPr/>
        <w:t>to</w:t>
      </w:r>
      <w:r>
        <w:rPr>
          <w:spacing w:val="-5"/>
        </w:rPr>
        <w:t> </w:t>
      </w:r>
      <w:r>
        <w:rPr/>
        <w:t>refer</w:t>
      </w:r>
      <w:r>
        <w:rPr>
          <w:spacing w:val="-4"/>
        </w:rPr>
        <w:t> </w:t>
      </w:r>
      <w:r>
        <w:rPr/>
        <w:t>this</w:t>
      </w:r>
      <w:r>
        <w:rPr>
          <w:spacing w:val="-4"/>
        </w:rPr>
        <w:t> </w:t>
      </w:r>
      <w:r>
        <w:rPr/>
        <w:t>appeal</w:t>
      </w:r>
      <w:r>
        <w:rPr>
          <w:spacing w:val="-6"/>
        </w:rPr>
        <w:t> </w:t>
      </w:r>
      <w:r>
        <w:rPr/>
        <w:t>point</w:t>
      </w:r>
      <w:r>
        <w:rPr>
          <w:spacing w:val="-3"/>
        </w:rPr>
        <w:t> </w:t>
      </w:r>
      <w:r>
        <w:rPr/>
        <w:t>to</w:t>
      </w:r>
      <w:r>
        <w:rPr>
          <w:spacing w:val="-4"/>
        </w:rPr>
        <w:t> </w:t>
      </w:r>
      <w:r>
        <w:rPr/>
        <w:t>the</w:t>
      </w:r>
      <w:r>
        <w:rPr>
          <w:spacing w:val="-3"/>
        </w:rPr>
        <w:t> </w:t>
      </w:r>
      <w:r>
        <w:rPr/>
        <w:t>Appeal</w:t>
      </w:r>
      <w:r>
        <w:rPr>
          <w:spacing w:val="-3"/>
        </w:rPr>
        <w:t> </w:t>
      </w:r>
      <w:r>
        <w:rPr>
          <w:spacing w:val="-2"/>
        </w:rPr>
        <w:t>Panel.</w:t>
      </w:r>
    </w:p>
    <w:p xmlns:wp14="http://schemas.microsoft.com/office/word/2010/wordml" w14:paraId="62EBF3C5" wp14:textId="77777777">
      <w:pPr>
        <w:pStyle w:val="BodyText"/>
        <w:spacing w:before="43"/>
      </w:pPr>
    </w:p>
    <w:p xmlns:wp14="http://schemas.microsoft.com/office/word/2010/wordml" w14:paraId="5E1E077B" wp14:textId="77777777">
      <w:pPr>
        <w:pStyle w:val="Heading1"/>
        <w:spacing w:before="1"/>
        <w:jc w:val="left"/>
        <w:rPr>
          <w:u w:val="none"/>
        </w:rPr>
      </w:pPr>
      <w:r>
        <w:rPr/>
        <mc:AlternateContent>
          <mc:Choice Requires="wps">
            <w:drawing>
              <wp:anchor xmlns:wp14="http://schemas.microsoft.com/office/word/2010/wordprocessingDrawing" distT="0" distB="0" distL="0" distR="0" simplePos="0" relativeHeight="15731200" behindDoc="0" locked="0" layoutInCell="1" allowOverlap="1" wp14:anchorId="2EE3B4C4" wp14:editId="7777777">
                <wp:simplePos x="0" y="0"/>
                <wp:positionH relativeFrom="page">
                  <wp:posOffset>900684</wp:posOffset>
                </wp:positionH>
                <wp:positionV relativeFrom="paragraph">
                  <wp:posOffset>133374</wp:posOffset>
                </wp:positionV>
                <wp:extent cx="5268595" cy="13970"/>
                <wp:effectExtent l="0" t="0" r="0" b="0"/>
                <wp:wrapNone/>
                <wp:docPr id="7" name="Graphic 7"/>
                <wp:cNvGraphicFramePr>
                  <a:graphicFrameLocks/>
                </wp:cNvGraphicFramePr>
                <a:graphic>
                  <a:graphicData uri="http://schemas.microsoft.com/office/word/2010/wordprocessingShape">
                    <wps:wsp>
                      <wps:cNvPr id="7" name="Graphic 7"/>
                      <wps:cNvSpPr/>
                      <wps:spPr>
                        <a:xfrm>
                          <a:off x="0" y="0"/>
                          <a:ext cx="5268595" cy="13970"/>
                        </a:xfrm>
                        <a:custGeom>
                          <a:avLst/>
                          <a:gdLst/>
                          <a:ahLst/>
                          <a:cxnLst/>
                          <a:rect l="l" t="t" r="r" b="b"/>
                          <a:pathLst>
                            <a:path w="5268595" h="13970">
                              <a:moveTo>
                                <a:pt x="979919" y="0"/>
                              </a:moveTo>
                              <a:lnTo>
                                <a:pt x="0" y="0"/>
                              </a:lnTo>
                              <a:lnTo>
                                <a:pt x="0" y="13716"/>
                              </a:lnTo>
                              <a:lnTo>
                                <a:pt x="979919" y="13716"/>
                              </a:lnTo>
                              <a:lnTo>
                                <a:pt x="979919" y="0"/>
                              </a:lnTo>
                              <a:close/>
                            </a:path>
                            <a:path w="5268595" h="13970">
                              <a:moveTo>
                                <a:pt x="5268468" y="0"/>
                              </a:moveTo>
                              <a:lnTo>
                                <a:pt x="987552" y="0"/>
                              </a:lnTo>
                              <a:lnTo>
                                <a:pt x="987552" y="13716"/>
                              </a:lnTo>
                              <a:lnTo>
                                <a:pt x="5268468" y="13716"/>
                              </a:lnTo>
                              <a:lnTo>
                                <a:pt x="526846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w14:anchorId="7E96591A">
              <v:shape id="docshape4" style="position:absolute;margin-left:70.920006pt;margin-top:10.501919pt;width:414.85pt;height:1.1pt;mso-position-horizontal-relative:page;mso-position-vertical-relative:paragraph;z-index:15731200" coordsize="8297,22" coordorigin="1418,210" filled="true" fillcolor="#000000" stroked="false" path="m2962,210l1418,210,1418,232,2962,232,2962,210xm9715,210l2974,210,2974,232,9715,232,9715,210xe">
                <v:path arrowok="t"/>
                <v:fill type="solid"/>
                <w10:wrap type="none"/>
              </v:shape>
            </w:pict>
          </mc:Fallback>
        </mc:AlternateContent>
      </w:r>
      <w:r>
        <w:rPr>
          <w:u w:val="none"/>
        </w:rPr>
        <w:t>Appeal</w:t>
      </w:r>
      <w:r>
        <w:rPr>
          <w:spacing w:val="-6"/>
          <w:u w:val="none"/>
        </w:rPr>
        <w:t> </w:t>
      </w:r>
      <w:r>
        <w:rPr>
          <w:u w:val="none"/>
        </w:rPr>
        <w:t>point</w:t>
      </w:r>
      <w:r>
        <w:rPr>
          <w:spacing w:val="-5"/>
          <w:u w:val="none"/>
        </w:rPr>
        <w:t> </w:t>
      </w:r>
      <w:r>
        <w:rPr>
          <w:u w:val="none"/>
        </w:rPr>
        <w:t>2.4</w:t>
      </w:r>
      <w:hyperlink w:history="true" w:anchor="_bookmark1">
        <w:r>
          <w:rPr>
            <w:u w:val="none"/>
            <w:vertAlign w:val="superscript"/>
          </w:rPr>
          <w:t>2</w:t>
        </w:r>
      </w:hyperlink>
      <w:r>
        <w:rPr>
          <w:u w:val="none"/>
          <w:vertAlign w:val="baseline"/>
        </w:rPr>
        <w:t>:</w:t>
      </w:r>
      <w:r>
        <w:rPr>
          <w:spacing w:val="-5"/>
          <w:u w:val="none"/>
          <w:vertAlign w:val="baseline"/>
        </w:rPr>
        <w:t> </w:t>
      </w:r>
      <w:r>
        <w:rPr>
          <w:u w:val="none"/>
          <w:vertAlign w:val="baseline"/>
        </w:rPr>
        <w:t>"Failure</w:t>
      </w:r>
      <w:r>
        <w:rPr>
          <w:spacing w:val="-4"/>
          <w:u w:val="none"/>
          <w:vertAlign w:val="baseline"/>
        </w:rPr>
        <w:t> </w:t>
      </w:r>
      <w:r>
        <w:rPr>
          <w:u w:val="none"/>
          <w:vertAlign w:val="baseline"/>
        </w:rPr>
        <w:t>to</w:t>
      </w:r>
      <w:r>
        <w:rPr>
          <w:spacing w:val="-5"/>
          <w:u w:val="none"/>
          <w:vertAlign w:val="baseline"/>
        </w:rPr>
        <w:t> </w:t>
      </w:r>
      <w:r>
        <w:rPr>
          <w:u w:val="none"/>
          <w:vertAlign w:val="baseline"/>
        </w:rPr>
        <w:t>Reasonably</w:t>
      </w:r>
      <w:r>
        <w:rPr>
          <w:spacing w:val="-6"/>
          <w:u w:val="none"/>
          <w:vertAlign w:val="baseline"/>
        </w:rPr>
        <w:t> </w:t>
      </w:r>
      <w:r>
        <w:rPr>
          <w:u w:val="none"/>
          <w:vertAlign w:val="baseline"/>
        </w:rPr>
        <w:t>Consider</w:t>
      </w:r>
      <w:r>
        <w:rPr>
          <w:spacing w:val="-4"/>
          <w:u w:val="none"/>
          <w:vertAlign w:val="baseline"/>
        </w:rPr>
        <w:t> </w:t>
      </w:r>
      <w:r>
        <w:rPr>
          <w:u w:val="none"/>
          <w:vertAlign w:val="baseline"/>
        </w:rPr>
        <w:t>PFS</w:t>
      </w:r>
      <w:r>
        <w:rPr>
          <w:spacing w:val="-4"/>
          <w:u w:val="none"/>
          <w:vertAlign w:val="baseline"/>
        </w:rPr>
        <w:t> </w:t>
      </w:r>
      <w:r>
        <w:rPr>
          <w:u w:val="none"/>
          <w:vertAlign w:val="baseline"/>
        </w:rPr>
        <w:t>as</w:t>
      </w:r>
      <w:r>
        <w:rPr>
          <w:spacing w:val="-6"/>
          <w:u w:val="none"/>
          <w:vertAlign w:val="baseline"/>
        </w:rPr>
        <w:t> </w:t>
      </w:r>
      <w:r>
        <w:rPr>
          <w:u w:val="none"/>
          <w:vertAlign w:val="baseline"/>
        </w:rPr>
        <w:t>a</w:t>
      </w:r>
      <w:r>
        <w:rPr>
          <w:spacing w:val="-4"/>
          <w:u w:val="none"/>
          <w:vertAlign w:val="baseline"/>
        </w:rPr>
        <w:t> </w:t>
      </w:r>
      <w:r>
        <w:rPr>
          <w:u w:val="none"/>
          <w:vertAlign w:val="baseline"/>
        </w:rPr>
        <w:t>Surrogate</w:t>
      </w:r>
      <w:r>
        <w:rPr>
          <w:spacing w:val="-6"/>
          <w:u w:val="none"/>
          <w:vertAlign w:val="baseline"/>
        </w:rPr>
        <w:t> </w:t>
      </w:r>
      <w:r>
        <w:rPr>
          <w:u w:val="none"/>
          <w:vertAlign w:val="baseline"/>
        </w:rPr>
        <w:t>for</w:t>
      </w:r>
      <w:r>
        <w:rPr>
          <w:spacing w:val="-4"/>
          <w:u w:val="none"/>
          <w:vertAlign w:val="baseline"/>
        </w:rPr>
        <w:t> </w:t>
      </w:r>
      <w:r>
        <w:rPr>
          <w:u w:val="none"/>
          <w:vertAlign w:val="baseline"/>
        </w:rPr>
        <w:t>OS</w:t>
      </w:r>
      <w:r>
        <w:rPr>
          <w:spacing w:val="-7"/>
          <w:u w:val="none"/>
          <w:vertAlign w:val="baseline"/>
        </w:rPr>
        <w:t> </w:t>
      </w:r>
      <w:r>
        <w:rPr>
          <w:u w:val="none"/>
          <w:vertAlign w:val="baseline"/>
        </w:rPr>
        <w:t>in</w:t>
      </w:r>
      <w:r>
        <w:rPr>
          <w:spacing w:val="-5"/>
          <w:u w:val="none"/>
          <w:vertAlign w:val="baseline"/>
        </w:rPr>
        <w:t> </w:t>
      </w:r>
      <w:r>
        <w:rPr>
          <w:spacing w:val="-2"/>
          <w:u w:val="none"/>
          <w:vertAlign w:val="baseline"/>
        </w:rPr>
        <w:t>NETs"</w:t>
      </w:r>
    </w:p>
    <w:p xmlns:wp14="http://schemas.microsoft.com/office/word/2010/wordml" w14:paraId="6D98A12B" wp14:textId="77777777">
      <w:pPr>
        <w:pStyle w:val="BodyText"/>
        <w:spacing w:before="43"/>
        <w:rPr>
          <w:b/>
        </w:rPr>
      </w:pPr>
    </w:p>
    <w:p xmlns:wp14="http://schemas.microsoft.com/office/word/2010/wordml" w14:paraId="3DCFE3C3" wp14:textId="77777777">
      <w:pPr>
        <w:pStyle w:val="BodyText"/>
        <w:spacing w:before="1" w:line="276" w:lineRule="auto"/>
        <w:ind w:left="1277" w:right="1129"/>
        <w:jc w:val="both"/>
      </w:pPr>
      <w:r>
        <w:rPr/>
        <w:t>I am not minded to refer this appeal point to the Appeal Panel. That is because the Committee clearly understood</w:t>
      </w:r>
      <w:r>
        <w:rPr>
          <w:spacing w:val="-13"/>
        </w:rPr>
        <w:t> </w:t>
      </w:r>
      <w:r>
        <w:rPr/>
        <w:t>the</w:t>
      </w:r>
      <w:r>
        <w:rPr>
          <w:spacing w:val="-13"/>
        </w:rPr>
        <w:t> </w:t>
      </w:r>
      <w:r>
        <w:rPr/>
        <w:t>role</w:t>
      </w:r>
      <w:r>
        <w:rPr>
          <w:spacing w:val="-13"/>
        </w:rPr>
        <w:t> </w:t>
      </w:r>
      <w:r>
        <w:rPr/>
        <w:t>of</w:t>
      </w:r>
      <w:r>
        <w:rPr>
          <w:spacing w:val="-10"/>
        </w:rPr>
        <w:t> </w:t>
      </w:r>
      <w:r>
        <w:rPr/>
        <w:t>PFS</w:t>
      </w:r>
      <w:r>
        <w:rPr>
          <w:spacing w:val="-11"/>
        </w:rPr>
        <w:t> </w:t>
      </w:r>
      <w:r>
        <w:rPr/>
        <w:t>as</w:t>
      </w:r>
      <w:r>
        <w:rPr>
          <w:spacing w:val="-11"/>
        </w:rPr>
        <w:t> </w:t>
      </w:r>
      <w:r>
        <w:rPr/>
        <w:t>a</w:t>
      </w:r>
      <w:r>
        <w:rPr>
          <w:spacing w:val="-13"/>
        </w:rPr>
        <w:t> </w:t>
      </w:r>
      <w:r>
        <w:rPr/>
        <w:t>proxy</w:t>
      </w:r>
      <w:r>
        <w:rPr>
          <w:spacing w:val="-11"/>
        </w:rPr>
        <w:t> </w:t>
      </w:r>
      <w:r>
        <w:rPr/>
        <w:t>or</w:t>
      </w:r>
      <w:r>
        <w:rPr>
          <w:spacing w:val="-12"/>
        </w:rPr>
        <w:t> </w:t>
      </w:r>
      <w:r>
        <w:rPr/>
        <w:t>surrogate:</w:t>
      </w:r>
      <w:r>
        <w:rPr>
          <w:spacing w:val="-13"/>
        </w:rPr>
        <w:t> </w:t>
      </w:r>
      <w:r>
        <w:rPr/>
        <w:t>see,</w:t>
      </w:r>
      <w:r>
        <w:rPr>
          <w:spacing w:val="-13"/>
        </w:rPr>
        <w:t> </w:t>
      </w:r>
      <w:r>
        <w:rPr/>
        <w:t>for</w:t>
      </w:r>
      <w:r>
        <w:rPr>
          <w:spacing w:val="-12"/>
        </w:rPr>
        <w:t> </w:t>
      </w:r>
      <w:r>
        <w:rPr/>
        <w:t>example,</w:t>
      </w:r>
      <w:r>
        <w:rPr>
          <w:spacing w:val="-13"/>
        </w:rPr>
        <w:t> </w:t>
      </w:r>
      <w:r>
        <w:rPr/>
        <w:t>para</w:t>
      </w:r>
      <w:r>
        <w:rPr>
          <w:spacing w:val="-10"/>
        </w:rPr>
        <w:t> </w:t>
      </w:r>
      <w:r>
        <w:rPr/>
        <w:t>3.7</w:t>
      </w:r>
      <w:r>
        <w:rPr>
          <w:spacing w:val="-10"/>
        </w:rPr>
        <w:t> </w:t>
      </w:r>
      <w:r>
        <w:rPr/>
        <w:t>of</w:t>
      </w:r>
      <w:r>
        <w:rPr>
          <w:spacing w:val="-13"/>
        </w:rPr>
        <w:t> </w:t>
      </w:r>
      <w:r>
        <w:rPr/>
        <w:t>the</w:t>
      </w:r>
      <w:r>
        <w:rPr>
          <w:spacing w:val="-13"/>
        </w:rPr>
        <w:t> </w:t>
      </w:r>
      <w:r>
        <w:rPr/>
        <w:t>FDG</w:t>
      </w:r>
      <w:r>
        <w:rPr>
          <w:spacing w:val="-11"/>
        </w:rPr>
        <w:t> </w:t>
      </w:r>
      <w:r>
        <w:rPr/>
        <w:t>which</w:t>
      </w:r>
      <w:r>
        <w:rPr>
          <w:spacing w:val="-13"/>
        </w:rPr>
        <w:t> </w:t>
      </w:r>
      <w:r>
        <w:rPr/>
        <w:t>records that the clinical experts explained that the lack of an overall survival benefit does not indicate a lack of clinical benefit and they would normally use PFS as a clinically relevant endpoint instead of overall survival.</w:t>
      </w:r>
      <w:r>
        <w:rPr>
          <w:spacing w:val="-6"/>
        </w:rPr>
        <w:t> </w:t>
      </w:r>
      <w:r>
        <w:rPr/>
        <w:t>As</w:t>
      </w:r>
      <w:r>
        <w:rPr>
          <w:spacing w:val="-3"/>
        </w:rPr>
        <w:t> </w:t>
      </w:r>
      <w:r>
        <w:rPr/>
        <w:t>noted</w:t>
      </w:r>
      <w:r>
        <w:rPr>
          <w:spacing w:val="-4"/>
        </w:rPr>
        <w:t> </w:t>
      </w:r>
      <w:r>
        <w:rPr/>
        <w:t>above,</w:t>
      </w:r>
      <w:r>
        <w:rPr>
          <w:spacing w:val="-4"/>
        </w:rPr>
        <w:t> </w:t>
      </w:r>
      <w:r>
        <w:rPr/>
        <w:t>para</w:t>
      </w:r>
      <w:r>
        <w:rPr>
          <w:spacing w:val="-7"/>
        </w:rPr>
        <w:t> </w:t>
      </w:r>
      <w:r>
        <w:rPr/>
        <w:t>3.8</w:t>
      </w:r>
      <w:r>
        <w:rPr>
          <w:spacing w:val="-7"/>
        </w:rPr>
        <w:t> </w:t>
      </w:r>
      <w:r>
        <w:rPr/>
        <w:t>pf</w:t>
      </w:r>
      <w:r>
        <w:rPr>
          <w:spacing w:val="-4"/>
        </w:rPr>
        <w:t> </w:t>
      </w:r>
      <w:r>
        <w:rPr/>
        <w:t>the</w:t>
      </w:r>
      <w:r>
        <w:rPr>
          <w:spacing w:val="-4"/>
        </w:rPr>
        <w:t> </w:t>
      </w:r>
      <w:r>
        <w:rPr/>
        <w:t>FDG</w:t>
      </w:r>
      <w:r>
        <w:rPr>
          <w:spacing w:val="-5"/>
        </w:rPr>
        <w:t> </w:t>
      </w:r>
      <w:r>
        <w:rPr/>
        <w:t>explains</w:t>
      </w:r>
      <w:r>
        <w:rPr>
          <w:spacing w:val="-3"/>
        </w:rPr>
        <w:t> </w:t>
      </w:r>
      <w:r>
        <w:rPr/>
        <w:t>the</w:t>
      </w:r>
      <w:r>
        <w:rPr>
          <w:spacing w:val="-4"/>
        </w:rPr>
        <w:t> </w:t>
      </w:r>
      <w:r>
        <w:rPr/>
        <w:t>broad</w:t>
      </w:r>
      <w:r>
        <w:rPr>
          <w:spacing w:val="-7"/>
        </w:rPr>
        <w:t> </w:t>
      </w:r>
      <w:r>
        <w:rPr/>
        <w:t>range</w:t>
      </w:r>
      <w:r>
        <w:rPr>
          <w:spacing w:val="-4"/>
        </w:rPr>
        <w:t> </w:t>
      </w:r>
      <w:r>
        <w:rPr/>
        <w:t>of</w:t>
      </w:r>
      <w:r>
        <w:rPr>
          <w:spacing w:val="-6"/>
        </w:rPr>
        <w:t> </w:t>
      </w:r>
      <w:r>
        <w:rPr/>
        <w:t>considerations</w:t>
      </w:r>
      <w:r>
        <w:rPr>
          <w:spacing w:val="-3"/>
        </w:rPr>
        <w:t> </w:t>
      </w:r>
      <w:r>
        <w:rPr/>
        <w:t>that</w:t>
      </w:r>
      <w:r>
        <w:rPr>
          <w:spacing w:val="-4"/>
        </w:rPr>
        <w:t> </w:t>
      </w:r>
      <w:r>
        <w:rPr/>
        <w:t>underpin the Committee's decision to set the hazard ratio at 1.</w:t>
      </w:r>
    </w:p>
    <w:p xmlns:wp14="http://schemas.microsoft.com/office/word/2010/wordml" w14:paraId="2946DB82" wp14:textId="77777777">
      <w:pPr>
        <w:pStyle w:val="BodyText"/>
        <w:spacing w:before="11"/>
      </w:pPr>
    </w:p>
    <w:p xmlns:wp14="http://schemas.microsoft.com/office/word/2010/wordml" w14:paraId="4BF67FCE" wp14:textId="77777777">
      <w:pPr>
        <w:pStyle w:val="BodyText"/>
        <w:spacing w:line="276" w:lineRule="auto"/>
        <w:ind w:left="1277" w:right="1132"/>
        <w:jc w:val="both"/>
      </w:pPr>
      <w:r>
        <w:rPr/>
        <w:t>While I accept that NICE's processes permit flexibility and that the Committee took a conservative approach, your appeal has not persuaded me that the weight afforded to PFS was arguably unreasonable in the sense that it is obviously and unarguably wrong, illogical or does not 'add up'.</w:t>
      </w:r>
    </w:p>
    <w:p xmlns:wp14="http://schemas.microsoft.com/office/word/2010/wordml" w14:paraId="5997CC1D" wp14:textId="77777777">
      <w:pPr>
        <w:pStyle w:val="BodyText"/>
        <w:spacing w:before="8"/>
      </w:pPr>
    </w:p>
    <w:p xmlns:wp14="http://schemas.microsoft.com/office/word/2010/wordml" w14:paraId="4D492A25" wp14:textId="77777777">
      <w:pPr>
        <w:pStyle w:val="Heading1"/>
        <w:spacing w:before="1"/>
        <w:rPr>
          <w:u w:val="none"/>
        </w:rPr>
      </w:pPr>
      <w:r>
        <w:rPr>
          <w:u w:val="single"/>
        </w:rPr>
        <w:t>Appeal</w:t>
      </w:r>
      <w:r>
        <w:rPr>
          <w:spacing w:val="-6"/>
          <w:u w:val="single"/>
        </w:rPr>
        <w:t> </w:t>
      </w:r>
      <w:r>
        <w:rPr>
          <w:u w:val="single"/>
        </w:rPr>
        <w:t>Point</w:t>
      </w:r>
      <w:r>
        <w:rPr>
          <w:spacing w:val="-7"/>
          <w:u w:val="single"/>
        </w:rPr>
        <w:t> </w:t>
      </w:r>
      <w:r>
        <w:rPr>
          <w:u w:val="single"/>
        </w:rPr>
        <w:t>2.5:</w:t>
      </w:r>
      <w:r>
        <w:rPr>
          <w:spacing w:val="-4"/>
          <w:u w:val="single"/>
        </w:rPr>
        <w:t> </w:t>
      </w:r>
      <w:r>
        <w:rPr>
          <w:u w:val="single"/>
        </w:rPr>
        <w:t>"Unreasonable</w:t>
      </w:r>
      <w:r>
        <w:rPr>
          <w:spacing w:val="-8"/>
          <w:u w:val="single"/>
        </w:rPr>
        <w:t> </w:t>
      </w:r>
      <w:r>
        <w:rPr>
          <w:u w:val="single"/>
        </w:rPr>
        <w:t>Rejection</w:t>
      </w:r>
      <w:r>
        <w:rPr>
          <w:spacing w:val="-6"/>
          <w:u w:val="single"/>
        </w:rPr>
        <w:t> </w:t>
      </w:r>
      <w:r>
        <w:rPr>
          <w:u w:val="single"/>
        </w:rPr>
        <w:t>of</w:t>
      </w:r>
      <w:r>
        <w:rPr>
          <w:spacing w:val="-7"/>
          <w:u w:val="single"/>
        </w:rPr>
        <w:t> </w:t>
      </w:r>
      <w:r>
        <w:rPr>
          <w:u w:val="single"/>
        </w:rPr>
        <w:t>a</w:t>
      </w:r>
      <w:r>
        <w:rPr>
          <w:spacing w:val="-7"/>
          <w:u w:val="single"/>
        </w:rPr>
        <w:t> </w:t>
      </w:r>
      <w:r>
        <w:rPr>
          <w:u w:val="single"/>
        </w:rPr>
        <w:t>Lung</w:t>
      </w:r>
      <w:r>
        <w:rPr>
          <w:spacing w:val="-7"/>
          <w:u w:val="single"/>
        </w:rPr>
        <w:t> </w:t>
      </w:r>
      <w:r>
        <w:rPr>
          <w:u w:val="single"/>
        </w:rPr>
        <w:t>Only</w:t>
      </w:r>
      <w:r>
        <w:rPr>
          <w:spacing w:val="-7"/>
          <w:u w:val="single"/>
        </w:rPr>
        <w:t> </w:t>
      </w:r>
      <w:r>
        <w:rPr>
          <w:spacing w:val="-2"/>
          <w:u w:val="single"/>
        </w:rPr>
        <w:t>Recommendation"</w:t>
      </w:r>
    </w:p>
    <w:p xmlns:wp14="http://schemas.microsoft.com/office/word/2010/wordml" w14:paraId="110FFD37" wp14:textId="77777777">
      <w:pPr>
        <w:pStyle w:val="BodyText"/>
        <w:spacing w:before="44"/>
        <w:rPr>
          <w:b/>
        </w:rPr>
      </w:pPr>
    </w:p>
    <w:p xmlns:wp14="http://schemas.microsoft.com/office/word/2010/wordml" w14:paraId="1FF5938E" wp14:textId="77777777">
      <w:pPr>
        <w:pStyle w:val="BodyText"/>
        <w:spacing w:line="276" w:lineRule="auto"/>
        <w:ind w:left="1277" w:right="1143"/>
      </w:pPr>
      <w:r>
        <w:rPr/>
        <w:t>I am not minded to refer this appeal point to the Appeal Panel.</w:t>
      </w:r>
      <w:r>
        <w:rPr>
          <w:spacing w:val="40"/>
        </w:rPr>
        <w:t> </w:t>
      </w:r>
      <w:r>
        <w:rPr/>
        <w:t>That is because the EAG shows that the Committee was aware that lung NETs is a potentially different condition that is harder to treat with a worse prognosis. The Committee discussed the rationale for a subgroup, explaining that it was concerned</w:t>
      </w:r>
      <w:r>
        <w:rPr>
          <w:spacing w:val="-1"/>
        </w:rPr>
        <w:t> </w:t>
      </w:r>
      <w:r>
        <w:rPr/>
        <w:t>about</w:t>
      </w:r>
      <w:r>
        <w:rPr>
          <w:spacing w:val="-3"/>
        </w:rPr>
        <w:t> </w:t>
      </w:r>
      <w:r>
        <w:rPr/>
        <w:t>the</w:t>
      </w:r>
      <w:r>
        <w:rPr>
          <w:spacing w:val="-1"/>
        </w:rPr>
        <w:t> </w:t>
      </w:r>
      <w:r>
        <w:rPr/>
        <w:t>limited</w:t>
      </w:r>
      <w:r>
        <w:rPr>
          <w:spacing w:val="-3"/>
        </w:rPr>
        <w:t> </w:t>
      </w:r>
      <w:r>
        <w:rPr/>
        <w:t>trial</w:t>
      </w:r>
      <w:r>
        <w:rPr>
          <w:spacing w:val="-4"/>
        </w:rPr>
        <w:t> </w:t>
      </w:r>
      <w:r>
        <w:rPr/>
        <w:t>evidence</w:t>
      </w:r>
      <w:r>
        <w:rPr>
          <w:spacing w:val="-3"/>
        </w:rPr>
        <w:t> </w:t>
      </w:r>
      <w:r>
        <w:rPr/>
        <w:t>for</w:t>
      </w:r>
      <w:r>
        <w:rPr>
          <w:spacing w:val="-2"/>
        </w:rPr>
        <w:t> </w:t>
      </w:r>
      <w:r>
        <w:rPr/>
        <w:t>that</w:t>
      </w:r>
      <w:r>
        <w:rPr>
          <w:spacing w:val="-1"/>
        </w:rPr>
        <w:t> </w:t>
      </w:r>
      <w:r>
        <w:rPr/>
        <w:t>population</w:t>
      </w:r>
      <w:r>
        <w:rPr>
          <w:spacing w:val="-3"/>
        </w:rPr>
        <w:t> </w:t>
      </w:r>
      <w:r>
        <w:rPr/>
        <w:t>and</w:t>
      </w:r>
      <w:r>
        <w:rPr>
          <w:spacing w:val="-3"/>
        </w:rPr>
        <w:t> </w:t>
      </w:r>
      <w:r>
        <w:rPr/>
        <w:t>the</w:t>
      </w:r>
      <w:r>
        <w:rPr>
          <w:spacing w:val="-3"/>
        </w:rPr>
        <w:t> </w:t>
      </w:r>
      <w:r>
        <w:rPr/>
        <w:t>lack</w:t>
      </w:r>
      <w:r>
        <w:rPr>
          <w:spacing w:val="-2"/>
        </w:rPr>
        <w:t> </w:t>
      </w:r>
      <w:r>
        <w:rPr/>
        <w:t>of</w:t>
      </w:r>
      <w:r>
        <w:rPr>
          <w:spacing w:val="-3"/>
        </w:rPr>
        <w:t> </w:t>
      </w:r>
      <w:r>
        <w:rPr/>
        <w:t>clinical</w:t>
      </w:r>
      <w:r>
        <w:rPr>
          <w:spacing w:val="-4"/>
        </w:rPr>
        <w:t> </w:t>
      </w:r>
      <w:r>
        <w:rPr/>
        <w:t>explanation</w:t>
      </w:r>
      <w:r>
        <w:rPr>
          <w:spacing w:val="-1"/>
        </w:rPr>
        <w:t> </w:t>
      </w:r>
      <w:r>
        <w:rPr/>
        <w:t>for</w:t>
      </w:r>
      <w:r>
        <w:rPr>
          <w:spacing w:val="-2"/>
        </w:rPr>
        <w:t> </w:t>
      </w:r>
      <w:r>
        <w:rPr/>
        <w:t>the trial results in this group, with reference to comment from clinical experts that "there is no obvious biological rationale for a large</w:t>
      </w:r>
      <w:r>
        <w:rPr>
          <w:spacing w:val="-1"/>
        </w:rPr>
        <w:t> </w:t>
      </w:r>
      <w:r>
        <w:rPr/>
        <w:t>difference in</w:t>
      </w:r>
      <w:r>
        <w:rPr>
          <w:spacing w:val="-1"/>
        </w:rPr>
        <w:t> </w:t>
      </w:r>
      <w:r>
        <w:rPr/>
        <w:t>effectiveness of</w:t>
      </w:r>
      <w:r>
        <w:rPr>
          <w:spacing w:val="-1"/>
        </w:rPr>
        <w:t> </w:t>
      </w:r>
      <w:r>
        <w:rPr/>
        <w:t>cabozantinib</w:t>
      </w:r>
      <w:r>
        <w:rPr>
          <w:spacing w:val="-1"/>
        </w:rPr>
        <w:t> </w:t>
      </w:r>
      <w:r>
        <w:rPr/>
        <w:t>for lung NETs compared</w:t>
      </w:r>
      <w:r>
        <w:rPr>
          <w:spacing w:val="-1"/>
        </w:rPr>
        <w:t> </w:t>
      </w:r>
      <w:r>
        <w:rPr/>
        <w:t>with epNETs" and that "there is no clinical justification or biological reasoning for separating and analysing lung NETs independently" (FDG para 3.5).</w:t>
      </w:r>
      <w:r>
        <w:rPr>
          <w:spacing w:val="40"/>
        </w:rPr>
        <w:t> </w:t>
      </w:r>
      <w:r>
        <w:rPr/>
        <w:t>It appears to me that the above explanation 'adds up' and is not obviously and unarguably wrong, or illogical.</w:t>
      </w:r>
    </w:p>
    <w:p xmlns:wp14="http://schemas.microsoft.com/office/word/2010/wordml" w14:paraId="6B699379" wp14:textId="77777777">
      <w:pPr>
        <w:pStyle w:val="BodyText"/>
        <w:spacing w:before="10"/>
      </w:pPr>
    </w:p>
    <w:p xmlns:wp14="http://schemas.microsoft.com/office/word/2010/wordml" w14:paraId="17641936" wp14:textId="77777777">
      <w:pPr>
        <w:pStyle w:val="BodyText"/>
        <w:spacing w:line="276" w:lineRule="auto"/>
        <w:ind w:left="1277" w:right="1143"/>
      </w:pPr>
      <w:r>
        <w:rPr/>
        <w:t>Against</w:t>
      </w:r>
      <w:r>
        <w:rPr>
          <w:spacing w:val="40"/>
        </w:rPr>
        <w:t> </w:t>
      </w:r>
      <w:r>
        <w:rPr/>
        <w:t>this, I would be open to considering an argument that the Committee's decision is unreasonable in the light of your point that "Clinical experts consistently…supported separate consideration for this subgroup" and that insufficient weight was afforded to the clinical evidence submitted to NICE; it seems to me that the clinical expert opinion was more nuanced (see e.g. quote above),</w:t>
      </w:r>
      <w:r>
        <w:rPr>
          <w:spacing w:val="-3"/>
        </w:rPr>
        <w:t> </w:t>
      </w:r>
      <w:r>
        <w:rPr/>
        <w:t>but</w:t>
      </w:r>
      <w:r>
        <w:rPr>
          <w:spacing w:val="-1"/>
        </w:rPr>
        <w:t> </w:t>
      </w:r>
      <w:r>
        <w:rPr/>
        <w:t>if</w:t>
      </w:r>
      <w:r>
        <w:rPr>
          <w:spacing w:val="-3"/>
        </w:rPr>
        <w:t> </w:t>
      </w:r>
      <w:r>
        <w:rPr/>
        <w:t>you</w:t>
      </w:r>
      <w:r>
        <w:rPr>
          <w:spacing w:val="-1"/>
        </w:rPr>
        <w:t> </w:t>
      </w:r>
      <w:r>
        <w:rPr/>
        <w:t>wish</w:t>
      </w:r>
      <w:r>
        <w:rPr>
          <w:spacing w:val="-1"/>
        </w:rPr>
        <w:t> </w:t>
      </w:r>
      <w:r>
        <w:rPr/>
        <w:t>to</w:t>
      </w:r>
      <w:r>
        <w:rPr>
          <w:spacing w:val="-3"/>
        </w:rPr>
        <w:t> </w:t>
      </w:r>
      <w:r>
        <w:rPr/>
        <w:t>pursue</w:t>
      </w:r>
      <w:r>
        <w:rPr>
          <w:spacing w:val="-3"/>
        </w:rPr>
        <w:t> </w:t>
      </w:r>
      <w:r>
        <w:rPr/>
        <w:t>this</w:t>
      </w:r>
      <w:r>
        <w:rPr>
          <w:spacing w:val="-2"/>
        </w:rPr>
        <w:t> </w:t>
      </w:r>
      <w:r>
        <w:rPr/>
        <w:t>point</w:t>
      </w:r>
      <w:r>
        <w:rPr>
          <w:spacing w:val="-3"/>
        </w:rPr>
        <w:t> </w:t>
      </w:r>
      <w:r>
        <w:rPr/>
        <w:t>I</w:t>
      </w:r>
      <w:r>
        <w:rPr>
          <w:spacing w:val="-1"/>
        </w:rPr>
        <w:t> </w:t>
      </w:r>
      <w:r>
        <w:rPr/>
        <w:t>suggest</w:t>
      </w:r>
      <w:r>
        <w:rPr>
          <w:spacing w:val="-3"/>
        </w:rPr>
        <w:t> </w:t>
      </w:r>
      <w:r>
        <w:rPr/>
        <w:t>that</w:t>
      </w:r>
      <w:r>
        <w:rPr>
          <w:spacing w:val="-3"/>
        </w:rPr>
        <w:t> </w:t>
      </w:r>
      <w:r>
        <w:rPr/>
        <w:t>you</w:t>
      </w:r>
      <w:r>
        <w:rPr>
          <w:spacing w:val="-1"/>
        </w:rPr>
        <w:t> </w:t>
      </w:r>
      <w:r>
        <w:rPr/>
        <w:t>point</w:t>
      </w:r>
      <w:r>
        <w:rPr>
          <w:spacing w:val="-3"/>
        </w:rPr>
        <w:t> </w:t>
      </w:r>
      <w:r>
        <w:rPr/>
        <w:t>me</w:t>
      </w:r>
      <w:r>
        <w:rPr>
          <w:spacing w:val="-3"/>
        </w:rPr>
        <w:t> </w:t>
      </w:r>
      <w:r>
        <w:rPr/>
        <w:t>to</w:t>
      </w:r>
      <w:r>
        <w:rPr>
          <w:spacing w:val="-1"/>
        </w:rPr>
        <w:t> </w:t>
      </w:r>
      <w:r>
        <w:rPr/>
        <w:t>where</w:t>
      </w:r>
      <w:r>
        <w:rPr>
          <w:spacing w:val="-3"/>
        </w:rPr>
        <w:t> </w:t>
      </w:r>
      <w:r>
        <w:rPr/>
        <w:t>this</w:t>
      </w:r>
      <w:r>
        <w:rPr>
          <w:spacing w:val="-2"/>
        </w:rPr>
        <w:t> </w:t>
      </w:r>
      <w:r>
        <w:rPr/>
        <w:t>consistent</w:t>
      </w:r>
      <w:r>
        <w:rPr>
          <w:spacing w:val="-3"/>
        </w:rPr>
        <w:t> </w:t>
      </w:r>
      <w:r>
        <w:rPr/>
        <w:t>support is recorded in the evidence submitted to NICE.</w:t>
      </w:r>
    </w:p>
    <w:p xmlns:wp14="http://schemas.microsoft.com/office/word/2010/wordml" w14:paraId="3FE9F23F" wp14:textId="77777777">
      <w:pPr>
        <w:pStyle w:val="BodyText"/>
        <w:spacing w:before="9"/>
      </w:pPr>
    </w:p>
    <w:p xmlns:wp14="http://schemas.microsoft.com/office/word/2010/wordml" w14:paraId="2B2A7A39" wp14:textId="77777777">
      <w:pPr>
        <w:pStyle w:val="BodyText"/>
        <w:ind w:left="1277"/>
      </w:pPr>
      <w:r>
        <w:rPr>
          <w:spacing w:val="-2"/>
          <w:u w:val="single"/>
        </w:rPr>
        <w:t>Conclusion</w:t>
      </w:r>
    </w:p>
    <w:p xmlns:wp14="http://schemas.microsoft.com/office/word/2010/wordml" w14:paraId="1F72F646" wp14:textId="77777777">
      <w:pPr>
        <w:pStyle w:val="BodyText"/>
        <w:spacing w:before="47"/>
      </w:pPr>
    </w:p>
    <w:p xmlns:wp14="http://schemas.microsoft.com/office/word/2010/wordml" w14:paraId="1B34E592" wp14:textId="77777777">
      <w:pPr>
        <w:pStyle w:val="BodyText"/>
        <w:spacing w:before="1"/>
        <w:ind w:left="1277"/>
        <w:jc w:val="both"/>
      </w:pPr>
      <w:r>
        <w:rPr/>
        <w:t>The</w:t>
      </w:r>
      <w:r>
        <w:rPr>
          <w:spacing w:val="-5"/>
        </w:rPr>
        <w:t> </w:t>
      </w:r>
      <w:r>
        <w:rPr/>
        <w:t>above</w:t>
      </w:r>
      <w:r>
        <w:rPr>
          <w:spacing w:val="-5"/>
        </w:rPr>
        <w:t> </w:t>
      </w:r>
      <w:r>
        <w:rPr/>
        <w:t>sets</w:t>
      </w:r>
      <w:r>
        <w:rPr>
          <w:spacing w:val="-4"/>
        </w:rPr>
        <w:t> </w:t>
      </w:r>
      <w:r>
        <w:rPr/>
        <w:t>out</w:t>
      </w:r>
      <w:r>
        <w:rPr>
          <w:spacing w:val="-4"/>
        </w:rPr>
        <w:t> </w:t>
      </w:r>
      <w:r>
        <w:rPr/>
        <w:t>above</w:t>
      </w:r>
      <w:r>
        <w:rPr>
          <w:spacing w:val="-3"/>
        </w:rPr>
        <w:t> </w:t>
      </w:r>
      <w:r>
        <w:rPr/>
        <w:t>my</w:t>
      </w:r>
      <w:r>
        <w:rPr>
          <w:spacing w:val="-4"/>
        </w:rPr>
        <w:t> </w:t>
      </w:r>
      <w:r>
        <w:rPr/>
        <w:t>initial</w:t>
      </w:r>
      <w:r>
        <w:rPr>
          <w:spacing w:val="-5"/>
        </w:rPr>
        <w:t> </w:t>
      </w:r>
      <w:r>
        <w:rPr/>
        <w:t>views</w:t>
      </w:r>
      <w:r>
        <w:rPr>
          <w:spacing w:val="-4"/>
        </w:rPr>
        <w:t> </w:t>
      </w:r>
      <w:r>
        <w:rPr/>
        <w:t>on</w:t>
      </w:r>
      <w:r>
        <w:rPr>
          <w:spacing w:val="-5"/>
        </w:rPr>
        <w:t> </w:t>
      </w:r>
      <w:r>
        <w:rPr/>
        <w:t>all</w:t>
      </w:r>
      <w:r>
        <w:rPr>
          <w:spacing w:val="-3"/>
        </w:rPr>
        <w:t> </w:t>
      </w:r>
      <w:r>
        <w:rPr/>
        <w:t>of</w:t>
      </w:r>
      <w:r>
        <w:rPr>
          <w:spacing w:val="-5"/>
        </w:rPr>
        <w:t> </w:t>
      </w:r>
      <w:r>
        <w:rPr/>
        <w:t>your</w:t>
      </w:r>
      <w:r>
        <w:rPr>
          <w:spacing w:val="-4"/>
        </w:rPr>
        <w:t> </w:t>
      </w:r>
      <w:r>
        <w:rPr/>
        <w:t>appeal</w:t>
      </w:r>
      <w:r>
        <w:rPr>
          <w:spacing w:val="-5"/>
        </w:rPr>
        <w:t> </w:t>
      </w:r>
      <w:r>
        <w:rPr>
          <w:spacing w:val="-2"/>
        </w:rPr>
        <w:t>points.</w:t>
      </w:r>
    </w:p>
    <w:p xmlns:wp14="http://schemas.microsoft.com/office/word/2010/wordml" w14:paraId="08CE6F91" wp14:textId="77777777">
      <w:pPr>
        <w:pStyle w:val="BodyText"/>
        <w:spacing w:before="44"/>
      </w:pPr>
    </w:p>
    <w:p xmlns:wp14="http://schemas.microsoft.com/office/word/2010/wordml" w14:paraId="717A1A62" wp14:textId="77777777">
      <w:pPr>
        <w:pStyle w:val="BodyText"/>
        <w:spacing w:line="276" w:lineRule="auto"/>
        <w:ind w:left="1277" w:right="1131"/>
        <w:jc w:val="both"/>
      </w:pPr>
      <w:r>
        <w:rPr/>
        <w:t>In</w:t>
      </w:r>
      <w:r>
        <w:rPr>
          <w:spacing w:val="-7"/>
        </w:rPr>
        <w:t> </w:t>
      </w:r>
      <w:r>
        <w:rPr/>
        <w:t>respect</w:t>
      </w:r>
      <w:r>
        <w:rPr>
          <w:spacing w:val="-6"/>
        </w:rPr>
        <w:t> </w:t>
      </w:r>
      <w:r>
        <w:rPr/>
        <w:t>of</w:t>
      </w:r>
      <w:r>
        <w:rPr>
          <w:spacing w:val="-6"/>
        </w:rPr>
        <w:t> </w:t>
      </w:r>
      <w:r>
        <w:rPr/>
        <w:t>your</w:t>
      </w:r>
      <w:r>
        <w:rPr>
          <w:spacing w:val="-5"/>
        </w:rPr>
        <w:t> </w:t>
      </w:r>
      <w:r>
        <w:rPr/>
        <w:t>points</w:t>
      </w:r>
      <w:r>
        <w:rPr>
          <w:spacing w:val="-5"/>
        </w:rPr>
        <w:t> </w:t>
      </w:r>
      <w:r>
        <w:rPr/>
        <w:t>which</w:t>
      </w:r>
      <w:r>
        <w:rPr>
          <w:spacing w:val="-7"/>
        </w:rPr>
        <w:t> </w:t>
      </w:r>
      <w:r>
        <w:rPr/>
        <w:t>I</w:t>
      </w:r>
      <w:r>
        <w:rPr>
          <w:spacing w:val="-6"/>
        </w:rPr>
        <w:t> </w:t>
      </w:r>
      <w:r>
        <w:rPr/>
        <w:t>am</w:t>
      </w:r>
      <w:r>
        <w:rPr>
          <w:spacing w:val="-7"/>
        </w:rPr>
        <w:t> </w:t>
      </w:r>
      <w:r>
        <w:rPr/>
        <w:t>not</w:t>
      </w:r>
      <w:r>
        <w:rPr>
          <w:spacing w:val="-6"/>
        </w:rPr>
        <w:t> </w:t>
      </w:r>
      <w:r>
        <w:rPr/>
        <w:t>minded</w:t>
      </w:r>
      <w:r>
        <w:rPr>
          <w:spacing w:val="-7"/>
        </w:rPr>
        <w:t> </w:t>
      </w:r>
      <w:r>
        <w:rPr/>
        <w:t>to</w:t>
      </w:r>
      <w:r>
        <w:rPr>
          <w:spacing w:val="-7"/>
        </w:rPr>
        <w:t> </w:t>
      </w:r>
      <w:r>
        <w:rPr/>
        <w:t>refer</w:t>
      </w:r>
      <w:r>
        <w:rPr>
          <w:spacing w:val="-3"/>
        </w:rPr>
        <w:t> </w:t>
      </w:r>
      <w:r>
        <w:rPr/>
        <w:t>on</w:t>
      </w:r>
      <w:r>
        <w:rPr>
          <w:spacing w:val="-7"/>
        </w:rPr>
        <w:t> </w:t>
      </w:r>
      <w:r>
        <w:rPr/>
        <w:t>you</w:t>
      </w:r>
      <w:r>
        <w:rPr>
          <w:spacing w:val="-7"/>
        </w:rPr>
        <w:t> </w:t>
      </w:r>
      <w:r>
        <w:rPr/>
        <w:t>are</w:t>
      </w:r>
      <w:r>
        <w:rPr>
          <w:spacing w:val="-7"/>
        </w:rPr>
        <w:t> </w:t>
      </w:r>
      <w:r>
        <w:rPr/>
        <w:t>entitled</w:t>
      </w:r>
      <w:r>
        <w:rPr>
          <w:spacing w:val="-7"/>
        </w:rPr>
        <w:t> </w:t>
      </w:r>
      <w:r>
        <w:rPr/>
        <w:t>to</w:t>
      </w:r>
      <w:r>
        <w:rPr>
          <w:spacing w:val="-7"/>
        </w:rPr>
        <w:t> </w:t>
      </w:r>
      <w:r>
        <w:rPr/>
        <w:t>submit</w:t>
      </w:r>
      <w:r>
        <w:rPr>
          <w:spacing w:val="-6"/>
        </w:rPr>
        <w:t> </w:t>
      </w:r>
      <w:r>
        <w:rPr/>
        <w:t>further</w:t>
      </w:r>
      <w:r>
        <w:rPr>
          <w:spacing w:val="-5"/>
        </w:rPr>
        <w:t> </w:t>
      </w:r>
      <w:r>
        <w:rPr/>
        <w:t>clarification and/or evidence to me within the next 10 working days (by 5pm on 26 May), and I will then give a final decision on the points to put before an appeal panel.</w:t>
      </w:r>
      <w:r>
        <w:rPr>
          <w:spacing w:val="40"/>
        </w:rPr>
        <w:t> </w:t>
      </w:r>
      <w:r>
        <w:rPr/>
        <w:t>Responses must deal only with requested clarifications, or arguments or comments about the lead non-executive director for appeals' initial view that an appeal point is not valid. For the points I am already content to refer on, an oral appeal will be held remotely via Zoom.</w:t>
      </w:r>
    </w:p>
    <w:p xmlns:wp14="http://schemas.microsoft.com/office/word/2010/wordml" w14:paraId="61CDCEAD" wp14:textId="77777777">
      <w:pPr>
        <w:pStyle w:val="BodyText"/>
        <w:spacing w:before="9"/>
      </w:pPr>
    </w:p>
    <w:p xmlns:wp14="http://schemas.microsoft.com/office/word/2010/wordml" w14:paraId="10F76365" wp14:textId="77777777">
      <w:pPr>
        <w:pStyle w:val="BodyText"/>
        <w:spacing w:line="276" w:lineRule="auto"/>
        <w:ind w:left="1277" w:right="1132"/>
        <w:jc w:val="both"/>
      </w:pPr>
      <w:r>
        <w:rPr/>
        <w:t>Once I have made my final decision, and where there is more than one appellant, each appellant will receive</w:t>
      </w:r>
      <w:r>
        <w:rPr>
          <w:spacing w:val="-6"/>
        </w:rPr>
        <w:t> </w:t>
      </w:r>
      <w:r>
        <w:rPr/>
        <w:t>the</w:t>
      </w:r>
      <w:r>
        <w:rPr>
          <w:spacing w:val="-6"/>
        </w:rPr>
        <w:t> </w:t>
      </w:r>
      <w:r>
        <w:rPr/>
        <w:t>valid</w:t>
      </w:r>
      <w:r>
        <w:rPr>
          <w:spacing w:val="-6"/>
        </w:rPr>
        <w:t> </w:t>
      </w:r>
      <w:r>
        <w:rPr/>
        <w:t>appeal</w:t>
      </w:r>
      <w:r>
        <w:rPr>
          <w:spacing w:val="-4"/>
        </w:rPr>
        <w:t> </w:t>
      </w:r>
      <w:r>
        <w:rPr/>
        <w:t>points</w:t>
      </w:r>
      <w:r>
        <w:rPr>
          <w:spacing w:val="-4"/>
        </w:rPr>
        <w:t> </w:t>
      </w:r>
      <w:r>
        <w:rPr/>
        <w:t>of</w:t>
      </w:r>
      <w:r>
        <w:rPr>
          <w:spacing w:val="-5"/>
        </w:rPr>
        <w:t> </w:t>
      </w:r>
      <w:r>
        <w:rPr/>
        <w:t>the</w:t>
      </w:r>
      <w:r>
        <w:rPr>
          <w:spacing w:val="-6"/>
        </w:rPr>
        <w:t> </w:t>
      </w:r>
      <w:r>
        <w:rPr/>
        <w:t>other</w:t>
      </w:r>
      <w:r>
        <w:rPr>
          <w:spacing w:val="-4"/>
        </w:rPr>
        <w:t> </w:t>
      </w:r>
      <w:r>
        <w:rPr/>
        <w:t>appellants</w:t>
      </w:r>
      <w:r>
        <w:rPr>
          <w:spacing w:val="-4"/>
        </w:rPr>
        <w:t> </w:t>
      </w:r>
      <w:r>
        <w:rPr/>
        <w:t>and</w:t>
      </w:r>
      <w:r>
        <w:rPr>
          <w:spacing w:val="-6"/>
        </w:rPr>
        <w:t> </w:t>
      </w:r>
      <w:r>
        <w:rPr/>
        <w:t>their</w:t>
      </w:r>
      <w:r>
        <w:rPr>
          <w:spacing w:val="-4"/>
        </w:rPr>
        <w:t> </w:t>
      </w:r>
      <w:r>
        <w:rPr/>
        <w:t>redacted</w:t>
      </w:r>
      <w:r>
        <w:rPr>
          <w:spacing w:val="-4"/>
        </w:rPr>
        <w:t> </w:t>
      </w:r>
      <w:r>
        <w:rPr/>
        <w:t>appeal</w:t>
      </w:r>
      <w:r>
        <w:rPr>
          <w:spacing w:val="-4"/>
        </w:rPr>
        <w:t> </w:t>
      </w:r>
      <w:r>
        <w:rPr/>
        <w:t>letter.</w:t>
      </w:r>
      <w:r>
        <w:rPr>
          <w:spacing w:val="-5"/>
        </w:rPr>
        <w:t> </w:t>
      </w:r>
      <w:r>
        <w:rPr/>
        <w:t>This</w:t>
      </w:r>
      <w:r>
        <w:rPr>
          <w:spacing w:val="-4"/>
        </w:rPr>
        <w:t> </w:t>
      </w:r>
      <w:r>
        <w:rPr/>
        <w:t>is</w:t>
      </w:r>
      <w:r>
        <w:rPr>
          <w:spacing w:val="-4"/>
        </w:rPr>
        <w:t> </w:t>
      </w:r>
      <w:r>
        <w:rPr/>
        <w:t>to</w:t>
      </w:r>
      <w:r>
        <w:rPr>
          <w:spacing w:val="-6"/>
        </w:rPr>
        <w:t> </w:t>
      </w:r>
      <w:r>
        <w:rPr/>
        <w:t>enable appellants to avoid duplication at the hearing where there are overlapping appeal points. If the appeal</w:t>
      </w:r>
    </w:p>
    <w:p xmlns:wp14="http://schemas.microsoft.com/office/word/2010/wordml" w14:paraId="6BB9E253" wp14:textId="77777777">
      <w:pPr>
        <w:pStyle w:val="BodyText"/>
      </w:pPr>
    </w:p>
    <w:p xmlns:wp14="http://schemas.microsoft.com/office/word/2010/wordml" w14:paraId="04BE1547" wp14:textId="77777777">
      <w:pPr>
        <w:pStyle w:val="BodyText"/>
        <w:spacing w:before="72"/>
      </w:pPr>
      <w:r>
        <w:rPr/>
        <mc:AlternateContent>
          <mc:Choice Requires="wps">
            <w:drawing>
              <wp:anchor xmlns:wp14="http://schemas.microsoft.com/office/word/2010/wordprocessingDrawing" distT="0" distB="0" distL="0" distR="0" simplePos="0" relativeHeight="487589888" behindDoc="1" locked="0" layoutInCell="1" allowOverlap="1" wp14:anchorId="21903935" wp14:editId="7777777">
                <wp:simplePos x="0" y="0"/>
                <wp:positionH relativeFrom="page">
                  <wp:posOffset>900683</wp:posOffset>
                </wp:positionH>
                <wp:positionV relativeFrom="paragraph">
                  <wp:posOffset>207234</wp:posOffset>
                </wp:positionV>
                <wp:extent cx="1828800" cy="6350"/>
                <wp:effectExtent l="0" t="0" r="0" b="0"/>
                <wp:wrapTopAndBottom/>
                <wp:docPr id="8" name="Graphic 8"/>
                <wp:cNvGraphicFramePr>
                  <a:graphicFrameLocks/>
                </wp:cNvGraphicFramePr>
                <a:graphic>
                  <a:graphicData uri="http://schemas.microsoft.com/office/word/2010/wordprocessingShape">
                    <wps:wsp>
                      <wps:cNvPr id="8" name="Graphic 8"/>
                      <wps:cNvSpPr/>
                      <wps:spPr>
                        <a:xfrm>
                          <a:off x="0" y="0"/>
                          <a:ext cx="1828800" cy="6350"/>
                        </a:xfrm>
                        <a:custGeom>
                          <a:avLst/>
                          <a:gdLst/>
                          <a:ahLst/>
                          <a:cxnLst/>
                          <a:rect l="l" t="t" r="r" b="b"/>
                          <a:pathLst>
                            <a:path w="1828800" h="6350">
                              <a:moveTo>
                                <a:pt x="1828800" y="0"/>
                              </a:moveTo>
                              <a:lnTo>
                                <a:pt x="0" y="0"/>
                              </a:lnTo>
                              <a:lnTo>
                                <a:pt x="0" y="6096"/>
                              </a:lnTo>
                              <a:lnTo>
                                <a:pt x="1828800" y="6096"/>
                              </a:lnTo>
                              <a:lnTo>
                                <a:pt x="1828800" y="0"/>
                              </a:lnTo>
                              <a:close/>
                            </a:path>
                          </a:pathLst>
                        </a:custGeom>
                        <a:solidFill>
                          <a:srgbClr val="333333"/>
                        </a:solidFill>
                      </wps:spPr>
                      <wps:bodyPr wrap="square" lIns="0" tIns="0" rIns="0" bIns="0" rtlCol="0">
                        <a:prstTxWarp prst="textNoShape">
                          <a:avLst/>
                        </a:prstTxWarp>
                        <a:noAutofit/>
                      </wps:bodyPr>
                    </wps:wsp>
                  </a:graphicData>
                </a:graphic>
              </wp:anchor>
            </w:drawing>
          </mc:Choice>
          <mc:Fallback>
            <w:pict w14:anchorId="5E5C300B">
              <v:rect id="docshape5" style="position:absolute;margin-left:70.919998pt;margin-top:16.317686pt;width:144pt;height:.48pt;mso-position-horizontal-relative:page;mso-position-vertical-relative:paragraph;z-index:-15726592;mso-wrap-distance-left:0;mso-wrap-distance-right:0" filled="true" fillcolor="#333333" stroked="false">
                <v:fill type="solid"/>
                <w10:wrap type="topAndBottom"/>
              </v:rect>
            </w:pict>
          </mc:Fallback>
        </mc:AlternateContent>
      </w:r>
    </w:p>
    <w:p xmlns:wp14="http://schemas.microsoft.com/office/word/2010/wordml" w14:paraId="23DE523C" wp14:textId="77777777">
      <w:pPr>
        <w:pStyle w:val="BodyText"/>
        <w:spacing w:before="98"/>
      </w:pPr>
    </w:p>
    <w:p xmlns:wp14="http://schemas.microsoft.com/office/word/2010/wordml" wp14:textId="77777777" w14:paraId="224E8B3A">
      <w:pPr>
        <w:pStyle w:val="BodyText"/>
        <w:ind w:left="1277"/>
      </w:pPr>
      <w:bookmarkStart w:name="_bookmark1" w:id="2"/>
      <w:bookmarkEnd w:id="2"/>
      <w:r w:rsidRPr="2ADE221A" w:rsidR="2ADE221A">
        <w:rPr>
          <w:color w:val="333333"/>
          <w:position w:val="6"/>
          <w:sz w:val="13"/>
          <w:szCs w:val="13"/>
        </w:rPr>
        <w:t>2</w:t>
      </w:r>
      <w:r w:rsidRPr="2ADE221A" w:rsidR="2ADE221A">
        <w:rPr>
          <w:color w:val="333333"/>
          <w:spacing w:val="14"/>
          <w:position w:val="6"/>
          <w:sz w:val="13"/>
          <w:szCs w:val="13"/>
        </w:rPr>
        <w:t xml:space="preserve"> </w:t>
      </w:r>
      <w:r w:rsidR="2ADE221A">
        <w:rPr>
          <w:color w:val="333333"/>
        </w:rPr>
        <w:t>We</w:t>
      </w:r>
      <w:r w:rsidR="2ADE221A">
        <w:rPr>
          <w:color w:val="333333"/>
          <w:spacing w:val="-3"/>
        </w:rPr>
        <w:t xml:space="preserve"> </w:t>
      </w:r>
      <w:r w:rsidR="2ADE221A">
        <w:rPr>
          <w:color w:val="333333"/>
        </w:rPr>
        <w:t>use</w:t>
      </w:r>
      <w:r w:rsidR="2ADE221A">
        <w:rPr>
          <w:color w:val="333333"/>
          <w:spacing w:val="-5"/>
        </w:rPr>
        <w:t xml:space="preserve"> </w:t>
      </w:r>
      <w:r w:rsidR="2ADE221A">
        <w:rPr>
          <w:color w:val="333333"/>
        </w:rPr>
        <w:t>the</w:t>
      </w:r>
      <w:r w:rsidR="2ADE221A">
        <w:rPr>
          <w:color w:val="333333"/>
          <w:spacing w:val="-5"/>
        </w:rPr>
        <w:t xml:space="preserve"> </w:t>
      </w:r>
      <w:r w:rsidR="2ADE221A">
        <w:rPr>
          <w:color w:val="333333"/>
        </w:rPr>
        <w:t>numbering</w:t>
      </w:r>
      <w:r w:rsidR="2ADE221A">
        <w:rPr>
          <w:color w:val="333333"/>
          <w:spacing w:val="-5"/>
        </w:rPr>
        <w:t xml:space="preserve"> </w:t>
      </w:r>
      <w:r w:rsidR="2ADE221A">
        <w:rPr>
          <w:color w:val="333333"/>
        </w:rPr>
        <w:t>from</w:t>
      </w:r>
      <w:r w:rsidR="2ADE221A">
        <w:rPr>
          <w:color w:val="333333"/>
          <w:spacing w:val="-5"/>
        </w:rPr>
        <w:t xml:space="preserve"> </w:t>
      </w:r>
      <w:r w:rsidR="2ADE221A">
        <w:rPr>
          <w:color w:val="333333"/>
        </w:rPr>
        <w:t>your</w:t>
      </w:r>
      <w:r w:rsidR="2ADE221A">
        <w:rPr>
          <w:color w:val="333333"/>
          <w:spacing w:val="-4"/>
        </w:rPr>
        <w:t xml:space="preserve"> </w:t>
      </w:r>
      <w:r w:rsidR="2ADE221A">
        <w:rPr>
          <w:color w:val="333333"/>
        </w:rPr>
        <w:t>appeal</w:t>
      </w:r>
      <w:r w:rsidR="2ADE221A">
        <w:rPr>
          <w:color w:val="333333"/>
          <w:spacing w:val="-4"/>
        </w:rPr>
        <w:t xml:space="preserve"> </w:t>
      </w:r>
      <w:r w:rsidR="2ADE221A">
        <w:rPr>
          <w:color w:val="333333"/>
          <w:spacing w:val="-2"/>
        </w:rPr>
        <w:t>letter</w:t>
      </w:r>
    </w:p>
    <w:p xmlns:wp14="http://schemas.microsoft.com/office/word/2010/wordml" w14:paraId="52E56223" wp14:textId="77777777">
      <w:pPr>
        <w:pStyle w:val="BodyText"/>
        <w:spacing w:after="0"/>
        <w:sectPr>
          <w:pgSz w:w="11910" w:h="16850" w:orient="portrait"/>
          <w:pgMar w:top="1780" w:right="283" w:bottom="1120" w:left="141" w:header="0" w:footer="921"/>
          <w:cols w:num="1"/>
        </w:sectPr>
      </w:pPr>
    </w:p>
    <w:p xmlns:wp14="http://schemas.microsoft.com/office/word/2010/wordml" w:rsidP="2ADE221A" w14:paraId="1C246CCB" wp14:textId="77777777">
      <w:pPr>
        <w:pStyle w:val="BodyText"/>
        <w:spacing w:before="67" w:line="276" w:lineRule="auto"/>
        <w:ind w:left="0" w:right="1131"/>
        <w:jc w:val="both"/>
      </w:pPr>
      <w:r w:rsidR="2ADE221A">
        <w:rPr/>
        <w:t>letter and/or responses to scrutiny contain confidential information please ensure you have provided a version with this information redacted by 26 May.</w:t>
      </w:r>
    </w:p>
    <w:p xmlns:wp14="http://schemas.microsoft.com/office/word/2010/wordml" w14:paraId="07547A01" wp14:textId="77777777">
      <w:pPr>
        <w:pStyle w:val="BodyText"/>
        <w:spacing w:before="8"/>
      </w:pPr>
    </w:p>
    <w:p xmlns:wp14="http://schemas.microsoft.com/office/word/2010/wordml" w14:paraId="0251218B" wp14:textId="77777777">
      <w:pPr>
        <w:pStyle w:val="BodyText"/>
        <w:spacing w:line="276" w:lineRule="auto"/>
        <w:ind w:left="1277" w:right="1131"/>
        <w:jc w:val="both"/>
      </w:pPr>
      <w:r>
        <w:rPr/>
        <w:t>Ordinarily</w:t>
      </w:r>
      <w:r>
        <w:rPr>
          <w:spacing w:val="-3"/>
        </w:rPr>
        <w:t> </w:t>
      </w:r>
      <w:r>
        <w:rPr/>
        <w:t>appeals</w:t>
      </w:r>
      <w:r>
        <w:rPr>
          <w:spacing w:val="-3"/>
        </w:rPr>
        <w:t> </w:t>
      </w:r>
      <w:r>
        <w:rPr/>
        <w:t>are</w:t>
      </w:r>
      <w:r>
        <w:rPr>
          <w:spacing w:val="-4"/>
        </w:rPr>
        <w:t> </w:t>
      </w:r>
      <w:r>
        <w:rPr/>
        <w:t>conducted</w:t>
      </w:r>
      <w:r>
        <w:rPr>
          <w:spacing w:val="-4"/>
        </w:rPr>
        <w:t> </w:t>
      </w:r>
      <w:r>
        <w:rPr/>
        <w:t>on</w:t>
      </w:r>
      <w:r>
        <w:rPr>
          <w:spacing w:val="-4"/>
        </w:rPr>
        <w:t> </w:t>
      </w:r>
      <w:r>
        <w:rPr/>
        <w:t>the</w:t>
      </w:r>
      <w:r>
        <w:rPr>
          <w:spacing w:val="-4"/>
        </w:rPr>
        <w:t> </w:t>
      </w:r>
      <w:r>
        <w:rPr/>
        <w:t>basis</w:t>
      </w:r>
      <w:r>
        <w:rPr>
          <w:spacing w:val="-3"/>
        </w:rPr>
        <w:t> </w:t>
      </w:r>
      <w:r>
        <w:rPr/>
        <w:t>of</w:t>
      </w:r>
      <w:r>
        <w:rPr>
          <w:spacing w:val="-4"/>
        </w:rPr>
        <w:t> </w:t>
      </w:r>
      <w:r>
        <w:rPr/>
        <w:t>the</w:t>
      </w:r>
      <w:r>
        <w:rPr>
          <w:spacing w:val="-2"/>
        </w:rPr>
        <w:t> </w:t>
      </w:r>
      <w:r>
        <w:rPr/>
        <w:t>appellants’</w:t>
      </w:r>
      <w:r>
        <w:rPr>
          <w:spacing w:val="-5"/>
        </w:rPr>
        <w:t> </w:t>
      </w:r>
      <w:r>
        <w:rPr/>
        <w:t>written</w:t>
      </w:r>
      <w:r>
        <w:rPr>
          <w:spacing w:val="-4"/>
        </w:rPr>
        <w:t> </w:t>
      </w:r>
      <w:r>
        <w:rPr/>
        <w:t>appeal</w:t>
      </w:r>
      <w:r>
        <w:rPr>
          <w:spacing w:val="-5"/>
        </w:rPr>
        <w:t> </w:t>
      </w:r>
      <w:r>
        <w:rPr/>
        <w:t>letters,</w:t>
      </w:r>
      <w:r>
        <w:rPr>
          <w:spacing w:val="-4"/>
        </w:rPr>
        <w:t> </w:t>
      </w:r>
      <w:r>
        <w:rPr/>
        <w:t>and</w:t>
      </w:r>
      <w:r>
        <w:rPr>
          <w:spacing w:val="-4"/>
        </w:rPr>
        <w:t> </w:t>
      </w:r>
      <w:r>
        <w:rPr/>
        <w:t>the</w:t>
      </w:r>
      <w:r>
        <w:rPr>
          <w:spacing w:val="-2"/>
        </w:rPr>
        <w:t> </w:t>
      </w:r>
      <w:r>
        <w:rPr/>
        <w:t>material generated</w:t>
      </w:r>
      <w:r>
        <w:rPr>
          <w:spacing w:val="-11"/>
        </w:rPr>
        <w:t> </w:t>
      </w:r>
      <w:r>
        <w:rPr/>
        <w:t>during</w:t>
      </w:r>
      <w:r>
        <w:rPr>
          <w:spacing w:val="-11"/>
        </w:rPr>
        <w:t> </w:t>
      </w:r>
      <w:r>
        <w:rPr/>
        <w:t>the</w:t>
      </w:r>
      <w:r>
        <w:rPr>
          <w:spacing w:val="-14"/>
        </w:rPr>
        <w:t> </w:t>
      </w:r>
      <w:r>
        <w:rPr/>
        <w:t>appraisal</w:t>
      </w:r>
      <w:r>
        <w:rPr>
          <w:spacing w:val="-13"/>
        </w:rPr>
        <w:t> </w:t>
      </w:r>
      <w:r>
        <w:rPr/>
        <w:t>process.</w:t>
      </w:r>
      <w:r>
        <w:rPr>
          <w:spacing w:val="32"/>
        </w:rPr>
        <w:t> </w:t>
      </w:r>
      <w:r>
        <w:rPr/>
        <w:t>Use</w:t>
      </w:r>
      <w:r>
        <w:rPr>
          <w:spacing w:val="-11"/>
        </w:rPr>
        <w:t> </w:t>
      </w:r>
      <w:r>
        <w:rPr/>
        <w:t>of</w:t>
      </w:r>
      <w:r>
        <w:rPr>
          <w:spacing w:val="-11"/>
        </w:rPr>
        <w:t> </w:t>
      </w:r>
      <w:r>
        <w:rPr/>
        <w:t>additional</w:t>
      </w:r>
      <w:r>
        <w:rPr>
          <w:spacing w:val="-12"/>
        </w:rPr>
        <w:t> </w:t>
      </w:r>
      <w:r>
        <w:rPr/>
        <w:t>written</w:t>
      </w:r>
      <w:r>
        <w:rPr>
          <w:spacing w:val="-11"/>
        </w:rPr>
        <w:t> </w:t>
      </w:r>
      <w:r>
        <w:rPr/>
        <w:t>material</w:t>
      </w:r>
      <w:r>
        <w:rPr>
          <w:spacing w:val="-12"/>
        </w:rPr>
        <w:t> </w:t>
      </w:r>
      <w:r>
        <w:rPr/>
        <w:t>is</w:t>
      </w:r>
      <w:r>
        <w:rPr>
          <w:spacing w:val="-12"/>
        </w:rPr>
        <w:t> </w:t>
      </w:r>
      <w:r>
        <w:rPr/>
        <w:t>discouraged,</w:t>
      </w:r>
      <w:r>
        <w:rPr>
          <w:spacing w:val="-14"/>
        </w:rPr>
        <w:t> </w:t>
      </w:r>
      <w:r>
        <w:rPr/>
        <w:t>and</w:t>
      </w:r>
      <w:r>
        <w:rPr>
          <w:spacing w:val="-11"/>
        </w:rPr>
        <w:t> </w:t>
      </w:r>
      <w:r>
        <w:rPr/>
        <w:t>the</w:t>
      </w:r>
      <w:r>
        <w:rPr>
          <w:spacing w:val="-11"/>
        </w:rPr>
        <w:t> </w:t>
      </w:r>
      <w:r>
        <w:rPr/>
        <w:t>panel cannot receive any new evidence.</w:t>
      </w:r>
      <w:r>
        <w:rPr>
          <w:spacing w:val="40"/>
        </w:rPr>
        <w:t> </w:t>
      </w:r>
      <w:r>
        <w:rPr/>
        <w:t>If, exceptionally, you feel there is written material that will not be before the panel that you would wish to rely on you must let the NICE Appeal team know by return of letter,</w:t>
      </w:r>
      <w:r>
        <w:rPr>
          <w:spacing w:val="-3"/>
        </w:rPr>
        <w:t> </w:t>
      </w:r>
      <w:r>
        <w:rPr/>
        <w:t>indicating</w:t>
      </w:r>
      <w:r>
        <w:rPr>
          <w:spacing w:val="-1"/>
        </w:rPr>
        <w:t> </w:t>
      </w:r>
      <w:r>
        <w:rPr/>
        <w:t>what</w:t>
      </w:r>
      <w:r>
        <w:rPr>
          <w:spacing w:val="-1"/>
        </w:rPr>
        <w:t> </w:t>
      </w:r>
      <w:r>
        <w:rPr/>
        <w:t>the</w:t>
      </w:r>
      <w:r>
        <w:rPr>
          <w:spacing w:val="-1"/>
        </w:rPr>
        <w:t> </w:t>
      </w:r>
      <w:r>
        <w:rPr/>
        <w:t>material</w:t>
      </w:r>
      <w:r>
        <w:rPr>
          <w:spacing w:val="-4"/>
        </w:rPr>
        <w:t> </w:t>
      </w:r>
      <w:r>
        <w:rPr/>
        <w:t>is,</w:t>
      </w:r>
      <w:r>
        <w:rPr>
          <w:spacing w:val="-3"/>
        </w:rPr>
        <w:t> </w:t>
      </w:r>
      <w:r>
        <w:rPr/>
        <w:t>why</w:t>
      </w:r>
      <w:r>
        <w:rPr>
          <w:spacing w:val="-2"/>
        </w:rPr>
        <w:t> </w:t>
      </w:r>
      <w:r>
        <w:rPr/>
        <w:t>it</w:t>
      </w:r>
      <w:r>
        <w:rPr>
          <w:spacing w:val="-3"/>
        </w:rPr>
        <w:t> </w:t>
      </w:r>
      <w:r>
        <w:rPr/>
        <w:t>is</w:t>
      </w:r>
      <w:r>
        <w:rPr>
          <w:spacing w:val="-2"/>
        </w:rPr>
        <w:t> </w:t>
      </w:r>
      <w:r>
        <w:rPr/>
        <w:t>desirable</w:t>
      </w:r>
      <w:r>
        <w:rPr>
          <w:spacing w:val="-1"/>
        </w:rPr>
        <w:t> </w:t>
      </w:r>
      <w:r>
        <w:rPr/>
        <w:t>to</w:t>
      </w:r>
      <w:r>
        <w:rPr>
          <w:spacing w:val="-3"/>
        </w:rPr>
        <w:t> </w:t>
      </w:r>
      <w:r>
        <w:rPr/>
        <w:t>submit</w:t>
      </w:r>
      <w:r>
        <w:rPr>
          <w:spacing w:val="-3"/>
        </w:rPr>
        <w:t> </w:t>
      </w:r>
      <w:r>
        <w:rPr/>
        <w:t>it,</w:t>
      </w:r>
      <w:r>
        <w:rPr>
          <w:spacing w:val="-3"/>
        </w:rPr>
        <w:t> </w:t>
      </w:r>
      <w:r>
        <w:rPr/>
        <w:t>and</w:t>
      </w:r>
      <w:r>
        <w:rPr>
          <w:spacing w:val="-3"/>
        </w:rPr>
        <w:t> </w:t>
      </w:r>
      <w:r>
        <w:rPr/>
        <w:t>when</w:t>
      </w:r>
      <w:r>
        <w:rPr>
          <w:spacing w:val="-3"/>
        </w:rPr>
        <w:t> </w:t>
      </w:r>
      <w:r>
        <w:rPr/>
        <w:t>it</w:t>
      </w:r>
      <w:r>
        <w:rPr>
          <w:spacing w:val="-3"/>
        </w:rPr>
        <w:t> </w:t>
      </w:r>
      <w:r>
        <w:rPr/>
        <w:t>will</w:t>
      </w:r>
      <w:r>
        <w:rPr>
          <w:spacing w:val="-4"/>
        </w:rPr>
        <w:t> </w:t>
      </w:r>
      <w:r>
        <w:rPr/>
        <w:t>be</w:t>
      </w:r>
      <w:r>
        <w:rPr>
          <w:spacing w:val="-3"/>
        </w:rPr>
        <w:t> </w:t>
      </w:r>
      <w:r>
        <w:rPr/>
        <w:t>available,</w:t>
      </w:r>
      <w:r>
        <w:rPr>
          <w:spacing w:val="-3"/>
        </w:rPr>
        <w:t> </w:t>
      </w:r>
      <w:r>
        <w:rPr/>
        <w:t>by</w:t>
      </w:r>
      <w:r>
        <w:rPr>
          <w:spacing w:val="-2"/>
        </w:rPr>
        <w:t> </w:t>
      </w:r>
      <w:r>
        <w:rPr/>
        <w:t>no later than 26 May.</w:t>
      </w:r>
      <w:r>
        <w:rPr>
          <w:spacing w:val="40"/>
        </w:rPr>
        <w:t> </w:t>
      </w:r>
      <w:r>
        <w:rPr/>
        <w:t>Please note that the appeal panel cannot accept papers that are tabled late or ad hoc, as this affects the preparation of the panel and other parties for the appeal.</w:t>
      </w:r>
    </w:p>
    <w:p xmlns:wp14="http://schemas.microsoft.com/office/word/2010/wordml" w14:paraId="5043CB0F" wp14:textId="77777777">
      <w:pPr>
        <w:pStyle w:val="BodyText"/>
        <w:spacing w:before="11"/>
      </w:pPr>
    </w:p>
    <w:p xmlns:wp14="http://schemas.microsoft.com/office/word/2010/wordml" w:rsidP="2ADE221A" w14:paraId="608D49E8" wp14:textId="77777777">
      <w:pPr>
        <w:pStyle w:val="BodyText"/>
        <w:spacing w:before="1"/>
        <w:ind w:left="1277"/>
        <w:jc w:val="left"/>
      </w:pPr>
      <w:r w:rsidR="2ADE221A">
        <w:rPr/>
        <w:t>Yours</w:t>
      </w:r>
      <w:r w:rsidR="2ADE221A">
        <w:rPr>
          <w:spacing w:val="-9"/>
        </w:rPr>
        <w:t xml:space="preserve"> </w:t>
      </w:r>
      <w:r w:rsidR="2ADE221A">
        <w:rPr>
          <w:spacing w:val="-2"/>
        </w:rPr>
        <w:t>sincerely</w:t>
      </w:r>
    </w:p>
    <w:p w:rsidR="2ADE221A" w:rsidP="2ADE221A" w:rsidRDefault="2ADE221A" w14:paraId="72ECBE5E" w14:textId="7B482299">
      <w:pPr>
        <w:pStyle w:val="BodyText"/>
        <w:spacing w:before="1"/>
        <w:ind w:left="1277"/>
        <w:jc w:val="left"/>
      </w:pPr>
    </w:p>
    <w:p w:rsidR="4415941F" w:rsidP="2ADE221A" w:rsidRDefault="4415941F" w14:paraId="6DC504F9" w14:textId="35DDE134">
      <w:pPr>
        <w:pStyle w:val="BodyText"/>
        <w:spacing w:before="1"/>
        <w:ind w:left="1277"/>
        <w:jc w:val="left"/>
        <w:rPr>
          <w:color w:val="auto"/>
          <w:sz w:val="52"/>
          <w:szCs w:val="52"/>
          <w:highlight w:val="black"/>
        </w:rPr>
      </w:pPr>
      <w:r w:rsidRPr="2ADE221A" w:rsidR="4415941F">
        <w:rPr>
          <w:color w:val="auto"/>
          <w:sz w:val="52"/>
          <w:szCs w:val="52"/>
          <w:highlight w:val="black"/>
        </w:rPr>
        <w:t>XXXXXXXXXX</w:t>
      </w:r>
    </w:p>
    <w:p xmlns:wp14="http://schemas.microsoft.com/office/word/2010/wordml" w:rsidP="2ADE221A" w14:paraId="49BFDAC3" wp14:textId="77777777">
      <w:pPr>
        <w:pStyle w:val="BodyText"/>
        <w:spacing w:before="2"/>
        <w:jc w:val="left"/>
      </w:pPr>
    </w:p>
    <w:p xmlns:wp14="http://schemas.microsoft.com/office/word/2010/wordml" w:rsidP="2ADE221A" w14:paraId="07459315" wp14:textId="77777777">
      <w:pPr>
        <w:pStyle w:val="BodyText"/>
        <w:jc w:val="left"/>
      </w:pPr>
    </w:p>
    <w:p xmlns:wp14="http://schemas.microsoft.com/office/word/2010/wordml" w:rsidP="2ADE221A" w14:paraId="422D2F5E" wp14:textId="28B22E30">
      <w:pPr>
        <w:pStyle w:val="BodyText"/>
        <w:ind w:left="720" w:firstLine="0"/>
        <w:jc w:val="left"/>
      </w:pPr>
      <w:r w:rsidR="4415941F">
        <w:rPr/>
        <w:t xml:space="preserve">        Dr</w:t>
      </w:r>
      <w:r w:rsidR="2ADE221A">
        <w:rPr/>
        <w:t xml:space="preserve"> </w:t>
      </w:r>
      <w:r w:rsidR="2ADE221A">
        <w:rPr/>
        <w:t>Mark</w:t>
      </w:r>
      <w:r w:rsidR="2ADE221A">
        <w:rPr/>
        <w:t xml:space="preserve"> </w:t>
      </w:r>
      <w:r w:rsidR="2ADE221A">
        <w:rPr/>
        <w:t>Chakravarty</w:t>
      </w:r>
    </w:p>
    <w:p xmlns:wp14="http://schemas.microsoft.com/office/word/2010/wordml" w:rsidP="2ADE221A" w14:paraId="70DF9E56" wp14:textId="77777777">
      <w:pPr>
        <w:pStyle w:val="BodyText"/>
        <w:spacing w:before="18"/>
        <w:jc w:val="left"/>
      </w:pPr>
    </w:p>
    <w:p xmlns:wp14="http://schemas.microsoft.com/office/word/2010/wordml" w:rsidP="2ADE221A" w14:paraId="39B5915D" wp14:textId="77777777">
      <w:pPr>
        <w:pStyle w:val="BodyText"/>
        <w:spacing w:line="496" w:lineRule="auto"/>
        <w:ind w:left="1277" w:right="5871"/>
        <w:jc w:val="left"/>
      </w:pPr>
      <w:r w:rsidR="2ADE221A">
        <w:rPr/>
        <w:t>Lead Non-Executive Director for Appeals National</w:t>
      </w:r>
      <w:r w:rsidR="2ADE221A">
        <w:rPr>
          <w:spacing w:val="-9"/>
        </w:rPr>
        <w:t xml:space="preserve"> </w:t>
      </w:r>
      <w:r w:rsidR="2ADE221A">
        <w:rPr/>
        <w:t>Institute</w:t>
      </w:r>
      <w:r w:rsidR="2ADE221A">
        <w:rPr>
          <w:spacing w:val="-8"/>
        </w:rPr>
        <w:t xml:space="preserve"> </w:t>
      </w:r>
      <w:r w:rsidR="2ADE221A">
        <w:rPr/>
        <w:t>for</w:t>
      </w:r>
      <w:r w:rsidR="2ADE221A">
        <w:rPr>
          <w:spacing w:val="-5"/>
        </w:rPr>
        <w:t xml:space="preserve"> </w:t>
      </w:r>
      <w:r w:rsidR="2ADE221A">
        <w:rPr/>
        <w:t>Health</w:t>
      </w:r>
      <w:r w:rsidR="2ADE221A">
        <w:rPr>
          <w:spacing w:val="-6"/>
        </w:rPr>
        <w:t xml:space="preserve"> </w:t>
      </w:r>
      <w:r w:rsidR="2ADE221A">
        <w:rPr/>
        <w:t>and</w:t>
      </w:r>
      <w:r w:rsidR="2ADE221A">
        <w:rPr>
          <w:spacing w:val="-6"/>
        </w:rPr>
        <w:t xml:space="preserve"> </w:t>
      </w:r>
      <w:r w:rsidR="2ADE221A">
        <w:rPr/>
        <w:t>Care</w:t>
      </w:r>
      <w:r w:rsidR="2ADE221A">
        <w:rPr>
          <w:spacing w:val="-6"/>
        </w:rPr>
        <w:t xml:space="preserve"> </w:t>
      </w:r>
      <w:r w:rsidR="2ADE221A">
        <w:rPr/>
        <w:t>Excellence</w:t>
      </w:r>
    </w:p>
    <w:sectPr>
      <w:pgSz w:w="11910" w:h="16850" w:orient="portrait"/>
      <w:pgMar w:top="1780" w:right="283" w:bottom="1120" w:left="141" w:header="0" w:footer="921"/>
      <w:cols w:num="1"/>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Lato">
    <w:altName w:val="Lato"/>
    <w:charset w:val="0"/>
    <w:family w:val="swiss"/>
    <w:pitch w:val="variable"/>
  </w:font>
  <w:font w:name="Symbol">
    <w:altName w:val="Symbol"/>
    <w:charset w:val="2"/>
    <w:family w:val="roman"/>
    <w:pitch w:val="variable"/>
  </w:font>
</w:fonts>
</file>

<file path=word/footer1.xml><?xml version="1.0" encoding="utf-8"?>
<w:ftr xmlns:wp14="http://schemas.microsoft.com/office/word/2010/wordprocessingDrawing"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wp14" xml:space="preserve">
  <w:p xmlns:wp14="http://schemas.microsoft.com/office/word/2010/wordml" w14:paraId="0796F345" wp14:textId="77777777">
    <w:pPr>
      <w:pStyle w:val="BodyText"/>
      <w:spacing w:line="14" w:lineRule="auto"/>
    </w:pPr>
    <w:r>
      <w:rPr/>
      <mc:AlternateContent>
        <mc:Choice Requires="wps">
          <w:drawing>
            <wp:anchor xmlns:wp14="http://schemas.microsoft.com/office/word/2010/wordprocessingDrawing" distT="0" distB="0" distL="0" distR="0" simplePos="0" relativeHeight="487504384" behindDoc="1" locked="0" layoutInCell="1" allowOverlap="1" wp14:anchorId="406D602F" wp14:editId="7777777">
              <wp:simplePos x="0" y="0"/>
              <wp:positionH relativeFrom="page">
                <wp:posOffset>6063488</wp:posOffset>
              </wp:positionH>
              <wp:positionV relativeFrom="page">
                <wp:posOffset>9969658</wp:posOffset>
              </wp:positionV>
              <wp:extent cx="612140" cy="153670"/>
              <wp:effectExtent l="0" t="0" r="0" b="0"/>
              <wp:wrapNone/>
              <wp:docPr id="5" name="Textbox 5"/>
              <wp:cNvGraphicFramePr>
                <a:graphicFrameLocks/>
              </wp:cNvGraphicFramePr>
              <a:graphic>
                <a:graphicData uri="http://schemas.microsoft.com/office/word/2010/wordprocessingShape">
                  <wps:wsp>
                    <wps:cNvPr id="5" name="Textbox 5"/>
                    <wps:cNvSpPr txBox="1"/>
                    <wps:spPr>
                      <a:xfrm>
                        <a:off x="0" y="0"/>
                        <a:ext cx="612140" cy="153670"/>
                      </a:xfrm>
                      <a:prstGeom prst="rect">
                        <a:avLst/>
                      </a:prstGeom>
                    </wps:spPr>
                    <wps:txbx>
                      <w:txbxContent>
                        <w:p xmlns:wp14="http://schemas.microsoft.com/office/word/2010/wordml" w14:paraId="2AF6AC63" wp14:textId="77777777">
                          <w:pPr>
                            <w:spacing w:before="14"/>
                            <w:ind w:left="20" w:right="0" w:firstLine="0"/>
                            <w:jc w:val="left"/>
                            <w:rPr>
                              <w:sz w:val="18"/>
                            </w:rPr>
                          </w:pPr>
                          <w:r>
                            <w:rPr>
                              <w:color w:val="808080"/>
                              <w:sz w:val="18"/>
                            </w:rPr>
                            <w:t>Page </w:t>
                          </w:r>
                          <w:r>
                            <w:rPr>
                              <w:color w:val="808080"/>
                              <w:sz w:val="18"/>
                            </w:rPr>
                            <w:fldChar w:fldCharType="begin"/>
                          </w:r>
                          <w:r>
                            <w:rPr>
                              <w:color w:val="808080"/>
                              <w:sz w:val="18"/>
                            </w:rPr>
                            <w:instrText> PAGE </w:instrText>
                          </w:r>
                          <w:r>
                            <w:rPr>
                              <w:color w:val="808080"/>
                              <w:sz w:val="18"/>
                            </w:rPr>
                            <w:fldChar w:fldCharType="separate"/>
                          </w:r>
                          <w:r>
                            <w:rPr>
                              <w:color w:val="808080"/>
                              <w:sz w:val="18"/>
                            </w:rPr>
                            <w:t>2</w:t>
                          </w:r>
                          <w:r>
                            <w:rPr>
                              <w:color w:val="808080"/>
                              <w:sz w:val="18"/>
                            </w:rPr>
                            <w:fldChar w:fldCharType="end"/>
                          </w:r>
                          <w:r>
                            <w:rPr>
                              <w:color w:val="808080"/>
                              <w:spacing w:val="-2"/>
                              <w:sz w:val="18"/>
                            </w:rPr>
                            <w:t> </w:t>
                          </w:r>
                          <w:r>
                            <w:rPr>
                              <w:color w:val="808080"/>
                              <w:sz w:val="18"/>
                            </w:rPr>
                            <w:t>of </w:t>
                          </w:r>
                          <w:r>
                            <w:rPr>
                              <w:color w:val="808080"/>
                              <w:spacing w:val="-10"/>
                              <w:sz w:val="18"/>
                            </w:rPr>
                            <w:fldChar w:fldCharType="begin"/>
                          </w:r>
                          <w:r>
                            <w:rPr>
                              <w:color w:val="808080"/>
                              <w:spacing w:val="-10"/>
                              <w:sz w:val="18"/>
                            </w:rPr>
                            <w:instrText> NUMPAGES </w:instrText>
                          </w:r>
                          <w:r>
                            <w:rPr>
                              <w:color w:val="808080"/>
                              <w:spacing w:val="-10"/>
                              <w:sz w:val="18"/>
                            </w:rPr>
                            <w:fldChar w:fldCharType="separate"/>
                          </w:r>
                          <w:r>
                            <w:rPr>
                              <w:color w:val="808080"/>
                              <w:spacing w:val="-10"/>
                              <w:sz w:val="18"/>
                            </w:rPr>
                            <w:t>4</w:t>
                          </w:r>
                          <w:r>
                            <w:rPr>
                              <w:color w:val="808080"/>
                              <w:spacing w:val="-10"/>
                              <w:sz w:val="18"/>
                            </w:rPr>
                            <w:fldChar w:fldCharType="end"/>
                          </w:r>
                        </w:p>
                      </w:txbxContent>
                    </wps:txbx>
                    <wps:bodyPr wrap="square" lIns="0" tIns="0" rIns="0" bIns="0" rtlCol="0">
                      <a:noAutofit/>
                    </wps:bodyPr>
                  </wps:wsp>
                </a:graphicData>
              </a:graphic>
            </wp:anchor>
          </w:drawing>
        </mc:Choice>
        <mc:Fallback>
          <w:pict w14:anchorId="5137FDC5">
            <v:shape id="docshape2" style="position:absolute;margin-left:477.440002pt;margin-top:785.012512pt;width:48.2pt;height:12.1pt;mso-position-horizontal-relative:page;mso-position-vertical-relative:page;z-index:-15812096" filled="false" stroked="false" type="#_x0000_t202">
              <v:textbox inset="0,0,0,0">
                <w:txbxContent>
                  <w:p w14:paraId="1DF4645F" wp14:textId="77777777">
                    <w:pPr>
                      <w:spacing w:before="14"/>
                      <w:ind w:left="20" w:right="0" w:firstLine="0"/>
                      <w:jc w:val="left"/>
                      <w:rPr>
                        <w:sz w:val="18"/>
                      </w:rPr>
                    </w:pPr>
                    <w:r>
                      <w:rPr>
                        <w:color w:val="808080"/>
                        <w:sz w:val="18"/>
                      </w:rPr>
                      <w:t>Page </w:t>
                    </w:r>
                    <w:r>
                      <w:rPr>
                        <w:color w:val="808080"/>
                        <w:sz w:val="18"/>
                      </w:rPr>
                      <w:fldChar w:fldCharType="begin"/>
                    </w:r>
                    <w:r>
                      <w:rPr>
                        <w:color w:val="808080"/>
                        <w:sz w:val="18"/>
                      </w:rPr>
                      <w:instrText> PAGE </w:instrText>
                    </w:r>
                    <w:r>
                      <w:rPr>
                        <w:color w:val="808080"/>
                        <w:sz w:val="18"/>
                      </w:rPr>
                      <w:fldChar w:fldCharType="separate"/>
                    </w:r>
                    <w:r>
                      <w:rPr>
                        <w:color w:val="808080"/>
                        <w:sz w:val="18"/>
                      </w:rPr>
                      <w:t>2</w:t>
                    </w:r>
                    <w:r>
                      <w:rPr>
                        <w:color w:val="808080"/>
                        <w:sz w:val="18"/>
                      </w:rPr>
                      <w:fldChar w:fldCharType="end"/>
                    </w:r>
                    <w:r>
                      <w:rPr>
                        <w:color w:val="808080"/>
                        <w:spacing w:val="-2"/>
                        <w:sz w:val="18"/>
                      </w:rPr>
                      <w:t> </w:t>
                    </w:r>
                    <w:r>
                      <w:rPr>
                        <w:color w:val="808080"/>
                        <w:sz w:val="18"/>
                      </w:rPr>
                      <w:t>of </w:t>
                    </w:r>
                    <w:r>
                      <w:rPr>
                        <w:color w:val="808080"/>
                        <w:spacing w:val="-10"/>
                        <w:sz w:val="18"/>
                      </w:rPr>
                      <w:fldChar w:fldCharType="begin"/>
                    </w:r>
                    <w:r>
                      <w:rPr>
                        <w:color w:val="808080"/>
                        <w:spacing w:val="-10"/>
                        <w:sz w:val="18"/>
                      </w:rPr>
                      <w:instrText> NUMPAGES </w:instrText>
                    </w:r>
                    <w:r>
                      <w:rPr>
                        <w:color w:val="808080"/>
                        <w:spacing w:val="-10"/>
                        <w:sz w:val="18"/>
                      </w:rPr>
                      <w:fldChar w:fldCharType="separate"/>
                    </w:r>
                    <w:r>
                      <w:rPr>
                        <w:color w:val="808080"/>
                        <w:spacing w:val="-10"/>
                        <w:sz w:val="18"/>
                      </w:rPr>
                      <w:t>4</w:t>
                    </w:r>
                    <w:r>
                      <w:rPr>
                        <w:color w:val="808080"/>
                        <w:spacing w:val="-10"/>
                        <w:sz w:val="18"/>
                      </w:rPr>
                      <w:fldChar w:fldCharType="end"/>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7fde74e"/>
    <w:multiLevelType w:val="hybridMultilevel"/>
    <w:lvl w:ilvl="0">
      <w:start w:val="0"/>
      <w:numFmt w:val="bullet"/>
      <w:lvlText w:val=""/>
      <w:lvlJc w:val="left"/>
      <w:pPr>
        <w:ind w:left="1997" w:hanging="360"/>
      </w:pPr>
      <w:rPr>
        <w:rFonts w:hint="default" w:ascii="Symbol" w:hAnsi="Symbol" w:eastAsia="Symbol" w:cs="Symbol"/>
        <w:b w:val="0"/>
        <w:bCs w:val="0"/>
        <w:i w:val="0"/>
        <w:iCs w:val="0"/>
        <w:spacing w:val="0"/>
        <w:w w:val="99"/>
        <w:sz w:val="20"/>
        <w:szCs w:val="20"/>
        <w:lang w:val="en-US" w:eastAsia="en-US" w:bidi="ar-SA"/>
      </w:rPr>
    </w:lvl>
    <w:lvl w:ilvl="1">
      <w:start w:val="0"/>
      <w:numFmt w:val="bullet"/>
      <w:lvlText w:val="•"/>
      <w:lvlJc w:val="left"/>
      <w:pPr>
        <w:ind w:left="2948" w:hanging="360"/>
      </w:pPr>
      <w:rPr>
        <w:rFonts w:hint="default"/>
        <w:lang w:val="en-US" w:eastAsia="en-US" w:bidi="ar-SA"/>
      </w:rPr>
    </w:lvl>
    <w:lvl w:ilvl="2">
      <w:start w:val="0"/>
      <w:numFmt w:val="bullet"/>
      <w:lvlText w:val="•"/>
      <w:lvlJc w:val="left"/>
      <w:pPr>
        <w:ind w:left="3896" w:hanging="360"/>
      </w:pPr>
      <w:rPr>
        <w:rFonts w:hint="default"/>
        <w:lang w:val="en-US" w:eastAsia="en-US" w:bidi="ar-SA"/>
      </w:rPr>
    </w:lvl>
    <w:lvl w:ilvl="3">
      <w:start w:val="0"/>
      <w:numFmt w:val="bullet"/>
      <w:lvlText w:val="•"/>
      <w:lvlJc w:val="left"/>
      <w:pPr>
        <w:ind w:left="4844" w:hanging="360"/>
      </w:pPr>
      <w:rPr>
        <w:rFonts w:hint="default"/>
        <w:lang w:val="en-US" w:eastAsia="en-US" w:bidi="ar-SA"/>
      </w:rPr>
    </w:lvl>
    <w:lvl w:ilvl="4">
      <w:start w:val="0"/>
      <w:numFmt w:val="bullet"/>
      <w:lvlText w:val="•"/>
      <w:lvlJc w:val="left"/>
      <w:pPr>
        <w:ind w:left="5792" w:hanging="360"/>
      </w:pPr>
      <w:rPr>
        <w:rFonts w:hint="default"/>
        <w:lang w:val="en-US" w:eastAsia="en-US" w:bidi="ar-SA"/>
      </w:rPr>
    </w:lvl>
    <w:lvl w:ilvl="5">
      <w:start w:val="0"/>
      <w:numFmt w:val="bullet"/>
      <w:lvlText w:val="•"/>
      <w:lvlJc w:val="left"/>
      <w:pPr>
        <w:ind w:left="6741" w:hanging="360"/>
      </w:pPr>
      <w:rPr>
        <w:rFonts w:hint="default"/>
        <w:lang w:val="en-US" w:eastAsia="en-US" w:bidi="ar-SA"/>
      </w:rPr>
    </w:lvl>
    <w:lvl w:ilvl="6">
      <w:start w:val="0"/>
      <w:numFmt w:val="bullet"/>
      <w:lvlText w:val="•"/>
      <w:lvlJc w:val="left"/>
      <w:pPr>
        <w:ind w:left="7689" w:hanging="360"/>
      </w:pPr>
      <w:rPr>
        <w:rFonts w:hint="default"/>
        <w:lang w:val="en-US" w:eastAsia="en-US" w:bidi="ar-SA"/>
      </w:rPr>
    </w:lvl>
    <w:lvl w:ilvl="7">
      <w:start w:val="0"/>
      <w:numFmt w:val="bullet"/>
      <w:lvlText w:val="•"/>
      <w:lvlJc w:val="left"/>
      <w:pPr>
        <w:ind w:left="8637" w:hanging="360"/>
      </w:pPr>
      <w:rPr>
        <w:rFonts w:hint="default"/>
        <w:lang w:val="en-US" w:eastAsia="en-US" w:bidi="ar-SA"/>
      </w:rPr>
    </w:lvl>
    <w:lvl w:ilvl="8">
      <w:start w:val="0"/>
      <w:numFmt w:val="bullet"/>
      <w:lvlText w:val="•"/>
      <w:lvlJc w:val="left"/>
      <w:pPr>
        <w:ind w:left="9585" w:hanging="360"/>
      </w:pPr>
      <w:rPr>
        <w:rFonts w:hint="default"/>
        <w:lang w:val="en-US" w:eastAsia="en-US" w:bidi="ar-SA"/>
      </w:rPr>
    </w:lvl>
  </w:abstractNum>
  <w:num w:numId="1">
    <w:abstractNumId w:val="0"/>
  </w:num>
</w:numbering>
</file>

<file path=word/settings.xml><?xml version="1.0" encoding="utf-8"?>
<w:settings xmlns:w14="http://schemas.microsoft.com/office/word/2010/wordml" xmlns:wp14="http://schemas.microsoft.com/office/word/2010/wordprocessingDrawing"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xmlns:mc="http://schemas.openxmlformats.org/markup-compatibility/2006" xmlns:w15="http://schemas.microsoft.com/office/word/2012/wordml" mc:Ignorable="w14 wp14 w15">
  <w:zoom w:percent="120"/>
  <w:trackRevisions w:val="false"/>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rsids>
    <w:rsidRoot w:val="43B47424"/>
    <w:rsid w:val="1A9A5B8E"/>
    <w:rsid w:val="2ADE221A"/>
    <w:rsid w:val="43B47424"/>
    <w:rsid w:val="4415941F"/>
    <w:rsid w:val="456D49A3"/>
    <w:rsid w:val="5C8514A8"/>
    <w:rsid w:val="5F2394AB"/>
    <w:rsid w:val="6128B705"/>
  </w:rsids>
  <w14:docId w14:val="586C1C4E"/>
  <w15:docId w15:val="{6C3E7F88-6C44-4434-A414-89737ADA4A90}"/>
</w:settings>
</file>

<file path=word/styles.xml><?xml version="1.0" encoding="utf-8"?>
<w:styles xmlns:w14="http://schemas.microsoft.com/office/word/2010/wordml" xmlns:wp14="http://schemas.microsoft.com/office/word/2010/wordprocessingDrawing" xmlns:r="http://schemas.openxmlformats.org/officeDocument/2006/relationships" xmlns:w="http://schemas.openxmlformats.org/wordprocessingml/2006/main" xmlns:mc="http://schemas.openxmlformats.org/markup-compatibility/2006" mc:Ignorable="w14 wp14">
  <w:docDefaults>
    <w:rPrDefault>
      <w:rPr>
        <w:rFonts w:asciiTheme="minorHAnsi" w:hAnsiTheme="minorHAnsi" w:eastAsiaTheme="minorHAnsi" w:cstheme="minorBidi"/>
        <w:sz w:val="22"/>
        <w:szCs w:val="22"/>
        <w:lang w:val="en-US" w:eastAsia="en-US" w:bidi="ar-SA"/>
      </w:rPr>
    </w:rPrDefault>
    <w:pPrDefault>
      <w:pPr>
        <w:widowControl w:val="0"/>
        <w:autoSpaceDE w:val="0"/>
        <w:autoSpaceDN w:val="0"/>
        <w:spacing w:before="0" w:after="0" w:line="240" w:lineRule="auto"/>
        <w:ind w:left="0" w:right="0"/>
        <w:jc w:val="left"/>
      </w:pPr>
    </w:pPrDefault>
  </w:docDefaults>
  <w:style w:type="character" w:styleId="DefaultParagraphFont" w:default="1">
    <w:name w:val="Default Paragraph Font"/>
    <w:uiPriority w:val="1"/>
    <w:semiHidden/>
    <w:unhideWhenUsed/>
  </w:style>
  <w:style w:type="table" w:styleId="TableNormal" w:default="1">
    <w:name w:val="Normal Table"/>
    <w:uiPriority w:val="2"/>
    <w:semiHidden/>
    <w:unhideWhenUsed/>
    <w:qFormat/>
    <w:tblPr>
      <w:tblInd w:w="0" w:type="dxa"/>
      <w:tblCellMar>
        <w:top w:w="0" w:type="dxa"/>
        <w:left w:w="0" w:type="dxa"/>
        <w:bottom w:w="0" w:type="dxa"/>
        <w:right w:w="0" w:type="dxa"/>
      </w:tblCellMar>
    </w:tblPr>
  </w:style>
  <w:style w:type="numbering" w:styleId="NoList" w:default="1">
    <w:name w:val="No List"/>
    <w:uiPriority w:val="99"/>
    <w:semiHidden/>
    <w:unhideWhenUsed/>
  </w:style>
  <w:style w:type="paragraph" w:styleId="Normal" w:default="1">
    <w:name w:val="Normal"/>
    <w:uiPriority w:val="1"/>
    <w:qFormat/>
    <w:pPr/>
    <w:rPr>
      <w:rFonts w:ascii="Arial" w:hAnsi="Arial" w:eastAsia="Arial" w:cs="Arial"/>
      <w:lang w:val="en-US" w:eastAsia="en-US" w:bidi="ar-SA"/>
    </w:rPr>
  </w:style>
  <w:style w:type="paragraph" w:styleId="BodyText">
    <w:name w:val="Body Text"/>
    <w:basedOn w:val="Normal"/>
    <w:uiPriority w:val="1"/>
    <w:qFormat/>
    <w:pPr/>
    <w:rPr>
      <w:rFonts w:ascii="Arial" w:hAnsi="Arial" w:eastAsia="Arial" w:cs="Arial"/>
      <w:sz w:val="20"/>
      <w:szCs w:val="20"/>
      <w:lang w:val="en-US" w:eastAsia="en-US" w:bidi="ar-SA"/>
    </w:rPr>
  </w:style>
  <w:style w:type="paragraph" w:styleId="Heading1">
    <w:name w:val="heading 1"/>
    <w:basedOn w:val="Normal"/>
    <w:uiPriority w:val="1"/>
    <w:qFormat/>
    <w:pPr>
      <w:ind w:left="1277"/>
      <w:jc w:val="both"/>
      <w:outlineLvl w:val="1"/>
    </w:pPr>
    <w:rPr>
      <w:rFonts w:ascii="Arial" w:hAnsi="Arial" w:eastAsia="Arial" w:cs="Arial"/>
      <w:b/>
      <w:bCs/>
      <w:sz w:val="20"/>
      <w:szCs w:val="20"/>
      <w:u w:val="single" w:color="000000"/>
      <w:lang w:val="en-US" w:eastAsia="en-US" w:bidi="ar-SA"/>
    </w:rPr>
  </w:style>
  <w:style w:type="paragraph" w:styleId="ListParagraph">
    <w:name w:val="List Paragraph"/>
    <w:basedOn w:val="Normal"/>
    <w:uiPriority w:val="1"/>
    <w:qFormat/>
    <w:pPr>
      <w:ind w:left="1997" w:hanging="360"/>
    </w:pPr>
    <w:rPr>
      <w:rFonts w:ascii="Arial" w:hAnsi="Arial" w:eastAsia="Arial" w:cs="Arial"/>
      <w:lang w:val="en-US" w:eastAsia="en-US" w:bidi="ar-SA"/>
    </w:rPr>
  </w:style>
  <w:style w:type="paragraph" w:styleId="TableParagraph">
    <w:name w:val="Table Paragraph"/>
    <w:basedOn w:val="Normal"/>
    <w:uiPriority w:val="1"/>
    <w:qFormat/>
    <w:pPr/>
    <w:rPr>
      <w:lang w:val="en-US" w:eastAsia="en-US" w:bidi="ar-SA"/>
    </w:rPr>
  </w:style>
</w:style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customXml" Target="../customXml/item2.xml" Id="rId13" /><Relationship Type="http://schemas.openxmlformats.org/officeDocument/2006/relationships/theme" Target="theme/theme1.xml" Id="rId3" /><Relationship Type="http://schemas.openxmlformats.org/officeDocument/2006/relationships/customXml" Target="../customXml/item1.xml" Id="rId12" /><Relationship Type="http://schemas.openxmlformats.org/officeDocument/2006/relationships/fontTable" Target="fontTable.xml" Id="rId2" /><Relationship Type="http://schemas.openxmlformats.org/officeDocument/2006/relationships/styles" Target="styles.xml" Id="rId1" /><Relationship Type="http://schemas.openxmlformats.org/officeDocument/2006/relationships/numbering" Target="numbering.xml" Id="rId11" /><Relationship Type="http://schemas.openxmlformats.org/officeDocument/2006/relationships/image" Target="media/image1.png" Id="rId5" /><Relationship Type="http://schemas.openxmlformats.org/officeDocument/2006/relationships/settings" Target="settings.xml" Id="rId4" /><Relationship Type="http://schemas.openxmlformats.org/officeDocument/2006/relationships/customXml" Target="../customXml/item3.xml" Id="rId14" /><Relationship Type="http://schemas.openxmlformats.org/officeDocument/2006/relationships/hyperlink" Target="https://www.nice.org.uk/process/pmg36/chapter/economic-evaluation-2#analysis-of-data-for-patient-subgroups" TargetMode="External" Id="R3e1488b660e94b4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300E5E64B980D458C754FFE05DEE26D" ma:contentTypeVersion="14" ma:contentTypeDescription="Create a new document." ma:contentTypeScope="" ma:versionID="a341b4aecfdaeecf504c648d71fa68c4">
  <xsd:schema xmlns:xsd="http://www.w3.org/2001/XMLSchema" xmlns:xs="http://www.w3.org/2001/XMLSchema" xmlns:p="http://schemas.microsoft.com/office/2006/metadata/properties" xmlns:ns2="465a54fe-435b-4423-8fe2-c9a3626b31f7" xmlns:ns3="68f19371-ebe6-4483-8e72-73d36cd7064e" xmlns:ns4="0eb656aa-4e79-4e95-9076-bc119a23e0cc" targetNamespace="http://schemas.microsoft.com/office/2006/metadata/properties" ma:root="true" ma:fieldsID="969ae290969bb879fc364f9c16eb9ecd" ns2:_="" ns3:_="" ns4:_="">
    <xsd:import namespace="465a54fe-435b-4423-8fe2-c9a3626b31f7"/>
    <xsd:import namespace="68f19371-ebe6-4483-8e72-73d36cd7064e"/>
    <xsd:import namespace="0eb656aa-4e79-4e95-9076-bc119a23e0c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4: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5a54fe-435b-4423-8fe2-c9a3626b31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abb4586-6e39-4769-a9e9-e64cee0e77fc"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8f19371-ebe6-4483-8e72-73d36cd7064e"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eb656aa-4e79-4e95-9076-bc119a23e0cc"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a4d61abc-4cd0-41d5-925d-20cb28cbf0f5}" ma:internalName="TaxCatchAll" ma:showField="CatchAllData" ma:web="68f19371-ebe6-4483-8e72-73d36cd7064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eb656aa-4e79-4e95-9076-bc119a23e0cc" xsi:nil="true"/>
    <lcf76f155ced4ddcb4097134ff3c332f xmlns="465a54fe-435b-4423-8fe2-c9a3626b31f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81BFC72-91B7-4C5E-A19D-33938B7885E1}"/>
</file>

<file path=customXml/itemProps2.xml><?xml version="1.0" encoding="utf-8"?>
<ds:datastoreItem xmlns:ds="http://schemas.openxmlformats.org/officeDocument/2006/customXml" ds:itemID="{C0A76380-0CB9-4F4F-8335-4F2912763028}"/>
</file>

<file path=customXml/itemProps3.xml><?xml version="1.0" encoding="utf-8"?>
<ds:datastoreItem xmlns:ds="http://schemas.openxmlformats.org/officeDocument/2006/customXml" ds:itemID="{038B0DDC-15AB-444E-B1D5-0929F4BA4C9A}"/>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Company/>
  <ap:Template>Normal</ap:Template>
  <ap:Application>Microsoft Word for the web</ap:Application>
  <ap:DocSecurity>0</ap:DocSecurity>
  <ap:ScaleCrop>false</ap:ScaleCrop>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Mark Chakravarty</dc:creator>
  <lastModifiedBy>Leah Murphy</lastModifiedBy>
  <dcterms:created xsi:type="dcterms:W3CDTF">2026-06-10T11:08:08.0000000Z</dcterms:created>
  <dcterms:modified xsi:type="dcterms:W3CDTF">2026-06-11T11:33:53.7626522Z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2026-05-11T00:00:00Z</vt:filetime>
  </property>
  <property fmtid="{D5CDD505-2E9C-101B-9397-08002B2CF9AE}" pid="3" name="Creator">
    <vt:lpwstr>Acrobat PDFMaker 26 for Word</vt:lpwstr>
  </property>
  <property fmtid="{D5CDD505-2E9C-101B-9397-08002B2CF9AE}" pid="4" name="LastSaved">
    <vt:filetime>2026-06-10T00:00:00Z</vt:filetime>
  </property>
  <property fmtid="{D5CDD505-2E9C-101B-9397-08002B2CF9AE}" pid="5" name="MSIP_Label_c69d85d5-6d9e-4305-a294-1f636ec0f2d6_ActionId">
    <vt:lpwstr>9eb73e2f-2490-44bc-99a1-cd185c092926</vt:lpwstr>
  </property>
  <property fmtid="{D5CDD505-2E9C-101B-9397-08002B2CF9AE}" pid="6" name="MSIP_Label_c69d85d5-6d9e-4305-a294-1f636ec0f2d6_ContentBits">
    <vt:lpwstr>0</vt:lpwstr>
  </property>
  <property fmtid="{D5CDD505-2E9C-101B-9397-08002B2CF9AE}" pid="7" name="MSIP_Label_c69d85d5-6d9e-4305-a294-1f636ec0f2d6_Enabled">
    <vt:lpwstr>true</vt:lpwstr>
  </property>
  <property fmtid="{D5CDD505-2E9C-101B-9397-08002B2CF9AE}" pid="8" name="MSIP_Label_c69d85d5-6d9e-4305-a294-1f636ec0f2d6_Method">
    <vt:lpwstr>Standard</vt:lpwstr>
  </property>
  <property fmtid="{D5CDD505-2E9C-101B-9397-08002B2CF9AE}" pid="9" name="MSIP_Label_c69d85d5-6d9e-4305-a294-1f636ec0f2d6_Name">
    <vt:lpwstr>OFFICIAL</vt:lpwstr>
  </property>
  <property fmtid="{D5CDD505-2E9C-101B-9397-08002B2CF9AE}" pid="10" name="MSIP_Label_c69d85d5-6d9e-4305-a294-1f636ec0f2d6_SetDate">
    <vt:lpwstr>2026-05-08T16:03:18Z</vt:lpwstr>
  </property>
  <property fmtid="{D5CDD505-2E9C-101B-9397-08002B2CF9AE}" pid="11" name="MSIP_Label_c69d85d5-6d9e-4305-a294-1f636ec0f2d6_SiteId">
    <vt:lpwstr>6030f479-b342-472d-a5dd-740ff7538de9</vt:lpwstr>
  </property>
  <property fmtid="{D5CDD505-2E9C-101B-9397-08002B2CF9AE}" pid="12" name="MSIP_Label_c69d85d5-6d9e-4305-a294-1f636ec0f2d6_Tag">
    <vt:lpwstr>50, 3, 0, 1</vt:lpwstr>
  </property>
  <property fmtid="{D5CDD505-2E9C-101B-9397-08002B2CF9AE}" pid="13" name="Producer">
    <vt:lpwstr>Adobe PDF Library 26.1.25</vt:lpwstr>
  </property>
  <property fmtid="{D5CDD505-2E9C-101B-9397-08002B2CF9AE}" pid="14" name="SourceModified">
    <vt:lpwstr/>
  </property>
  <property fmtid="{D5CDD505-2E9C-101B-9397-08002B2CF9AE}" pid="15" name="ContentTypeId">
    <vt:lpwstr>0x0101003300E5E64B980D458C754FFE05DEE26D</vt:lpwstr>
  </property>
  <property fmtid="{D5CDD505-2E9C-101B-9397-08002B2CF9AE}" pid="16" name="MediaServiceImageTags">
    <vt:lpwstr/>
  </property>
</Properties>
</file>