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8D337" w14:textId="0C0CF31B" w:rsidR="00D47BA7" w:rsidRDefault="00A43DA6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>
        <w:rPr>
          <w:rFonts w:ascii="Arial" w:hAnsi="Arial" w:cs="Arial"/>
          <w:b/>
          <w:bCs/>
          <w:color w:val="00506A"/>
          <w:sz w:val="28"/>
          <w:szCs w:val="28"/>
        </w:rPr>
        <w:t xml:space="preserve">Technology </w:t>
      </w:r>
      <w:r w:rsidR="00D47BA7" w:rsidRPr="00D47BA7">
        <w:rPr>
          <w:rFonts w:ascii="Arial" w:hAnsi="Arial" w:cs="Arial"/>
          <w:b/>
          <w:bCs/>
          <w:color w:val="00506A"/>
          <w:sz w:val="28"/>
          <w:szCs w:val="28"/>
        </w:rPr>
        <w:t>Advisory Committee</w:t>
      </w:r>
      <w:r w:rsidR="008D0756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Pr="008D0756">
        <w:rPr>
          <w:rFonts w:ascii="Arial" w:hAnsi="Arial" w:cs="Arial"/>
          <w:b/>
          <w:bCs/>
          <w:color w:val="00506A"/>
          <w:sz w:val="28"/>
          <w:szCs w:val="28"/>
        </w:rPr>
        <w:t>HST</w:t>
      </w:r>
      <w:r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4A2D1D">
        <w:rPr>
          <w:rFonts w:ascii="Arial" w:hAnsi="Arial" w:cs="Arial"/>
          <w:b/>
          <w:bCs/>
          <w:color w:val="00506A"/>
          <w:sz w:val="28"/>
          <w:szCs w:val="28"/>
        </w:rPr>
        <w:t>Interests Register</w:t>
      </w:r>
    </w:p>
    <w:p w14:paraId="07BBDD77" w14:textId="462947DB" w:rsidR="00A43DA6" w:rsidRDefault="00A43DA6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8D0756">
        <w:rPr>
          <w:rFonts w:ascii="Arial" w:hAnsi="Arial" w:cs="Arial"/>
          <w:b/>
          <w:bCs/>
          <w:color w:val="00506A"/>
          <w:sz w:val="28"/>
          <w:szCs w:val="28"/>
        </w:rPr>
        <w:t>Topic</w:t>
      </w:r>
      <w:r w:rsidR="008D0756">
        <w:rPr>
          <w:rFonts w:ascii="Arial" w:hAnsi="Arial" w:cs="Arial"/>
          <w:b/>
          <w:bCs/>
          <w:color w:val="00506A"/>
          <w:sz w:val="28"/>
          <w:szCs w:val="28"/>
        </w:rPr>
        <w:t>:</w:t>
      </w:r>
      <w:r w:rsidRPr="008D0756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8D0756">
        <w:rPr>
          <w:rFonts w:ascii="Arial" w:hAnsi="Arial" w:cs="Arial"/>
          <w:b/>
          <w:bCs/>
          <w:color w:val="00506A"/>
          <w:sz w:val="28"/>
          <w:szCs w:val="28"/>
        </w:rPr>
        <w:t xml:space="preserve">[ID1473] </w:t>
      </w:r>
      <w:r w:rsidR="008D0756" w:rsidRPr="008D0756">
        <w:rPr>
          <w:rFonts w:ascii="Arial" w:hAnsi="Arial" w:cs="Arial"/>
          <w:b/>
          <w:bCs/>
          <w:color w:val="00506A"/>
          <w:sz w:val="28"/>
          <w:szCs w:val="28"/>
        </w:rPr>
        <w:t>Onasemnogene abeparvovec for treating spinal muscular atrophy</w:t>
      </w:r>
    </w:p>
    <w:p w14:paraId="74C01AEC" w14:textId="27439576" w:rsidR="00D47BA7" w:rsidRPr="00A43DA6" w:rsidRDefault="00D47BA7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47BA7">
        <w:rPr>
          <w:rFonts w:ascii="Arial" w:hAnsi="Arial" w:cs="Arial"/>
          <w:b/>
          <w:bCs/>
          <w:color w:val="00506A"/>
          <w:sz w:val="28"/>
          <w:szCs w:val="28"/>
        </w:rPr>
        <w:t>Publication Date:</w:t>
      </w:r>
      <w:r w:rsidR="008D0756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EB20D8">
        <w:rPr>
          <w:rFonts w:ascii="Arial" w:hAnsi="Arial" w:cs="Arial"/>
          <w:b/>
          <w:bCs/>
          <w:color w:val="00506A"/>
          <w:sz w:val="28"/>
          <w:szCs w:val="28"/>
        </w:rPr>
        <w:t>7 July 2021</w:t>
      </w:r>
    </w:p>
    <w:p w14:paraId="1C7CC411" w14:textId="77777777" w:rsidR="00D47BA7" w:rsidRDefault="00D47BA7"/>
    <w:tbl>
      <w:tblPr>
        <w:tblStyle w:val="TableGrid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023"/>
        <w:gridCol w:w="1663"/>
        <w:gridCol w:w="1843"/>
        <w:gridCol w:w="3260"/>
        <w:gridCol w:w="1134"/>
        <w:gridCol w:w="1417"/>
        <w:gridCol w:w="1134"/>
        <w:gridCol w:w="2694"/>
      </w:tblGrid>
      <w:tr w:rsidR="004602D6" w:rsidRPr="009F66BF" w14:paraId="111674D1" w14:textId="77777777" w:rsidTr="007C6059">
        <w:trPr>
          <w:trHeight w:val="775"/>
        </w:trPr>
        <w:tc>
          <w:tcPr>
            <w:tcW w:w="2023" w:type="dxa"/>
          </w:tcPr>
          <w:p w14:paraId="626159D9" w14:textId="77777777" w:rsidR="004602D6" w:rsidRPr="009F66BF" w:rsidRDefault="004602D6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Name</w:t>
            </w:r>
          </w:p>
        </w:tc>
        <w:tc>
          <w:tcPr>
            <w:tcW w:w="1663" w:type="dxa"/>
          </w:tcPr>
          <w:p w14:paraId="4BC0C4D4" w14:textId="77777777" w:rsidR="004602D6" w:rsidRPr="009F66BF" w:rsidRDefault="004602D6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Role</w:t>
            </w:r>
            <w:r>
              <w:rPr>
                <w:color w:val="00506A"/>
                <w:sz w:val="22"/>
                <w:szCs w:val="22"/>
              </w:rPr>
              <w:t xml:space="preserve"> with NICE</w:t>
            </w:r>
          </w:p>
        </w:tc>
        <w:tc>
          <w:tcPr>
            <w:tcW w:w="1843" w:type="dxa"/>
          </w:tcPr>
          <w:p w14:paraId="3D4BE18B" w14:textId="77777777" w:rsidR="004602D6" w:rsidRPr="009F66BF" w:rsidRDefault="004602D6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3260" w:type="dxa"/>
          </w:tcPr>
          <w:p w14:paraId="231853E2" w14:textId="77777777" w:rsidR="004602D6" w:rsidRPr="009F66BF" w:rsidRDefault="004602D6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1134" w:type="dxa"/>
          </w:tcPr>
          <w:p w14:paraId="1CD048D0" w14:textId="77777777" w:rsidR="004602D6" w:rsidRDefault="004602D6" w:rsidP="004602D6">
            <w:pPr>
              <w:pStyle w:val="Title"/>
              <w:spacing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Interest</w:t>
            </w:r>
          </w:p>
          <w:p w14:paraId="39C94262" w14:textId="7D8627EE" w:rsidR="004602D6" w:rsidRPr="009F66BF" w:rsidRDefault="004602D6" w:rsidP="001811A9">
            <w:pPr>
              <w:pStyle w:val="Title"/>
              <w:spacing w:before="0" w:after="6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arose</w:t>
            </w:r>
          </w:p>
        </w:tc>
        <w:tc>
          <w:tcPr>
            <w:tcW w:w="1417" w:type="dxa"/>
          </w:tcPr>
          <w:p w14:paraId="07D4B157" w14:textId="77777777" w:rsidR="004602D6" w:rsidRPr="004602D6" w:rsidRDefault="004602D6" w:rsidP="004602D6">
            <w:pPr>
              <w:pStyle w:val="Title"/>
              <w:spacing w:after="0"/>
              <w:rPr>
                <w:color w:val="00506A"/>
                <w:sz w:val="20"/>
                <w:szCs w:val="20"/>
              </w:rPr>
            </w:pPr>
            <w:r w:rsidRPr="004602D6">
              <w:rPr>
                <w:color w:val="00506A"/>
                <w:sz w:val="20"/>
                <w:szCs w:val="20"/>
              </w:rPr>
              <w:t>Interest</w:t>
            </w:r>
          </w:p>
          <w:p w14:paraId="79047174" w14:textId="05A416BF" w:rsidR="004602D6" w:rsidRPr="009F66BF" w:rsidRDefault="004602D6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 w:rsidRPr="004602D6">
              <w:rPr>
                <w:color w:val="00506A"/>
                <w:sz w:val="20"/>
                <w:szCs w:val="20"/>
              </w:rPr>
              <w:t>declared</w:t>
            </w:r>
          </w:p>
        </w:tc>
        <w:tc>
          <w:tcPr>
            <w:tcW w:w="1134" w:type="dxa"/>
          </w:tcPr>
          <w:p w14:paraId="7F96F18C" w14:textId="77777777" w:rsidR="004602D6" w:rsidRDefault="004602D6" w:rsidP="004602D6">
            <w:pPr>
              <w:pStyle w:val="Title"/>
              <w:spacing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 xml:space="preserve">Interest </w:t>
            </w:r>
          </w:p>
          <w:p w14:paraId="7756DC64" w14:textId="5CBD8E0E" w:rsidR="004602D6" w:rsidRPr="009F66BF" w:rsidRDefault="004602D6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ceased</w:t>
            </w:r>
          </w:p>
        </w:tc>
        <w:tc>
          <w:tcPr>
            <w:tcW w:w="2694" w:type="dxa"/>
          </w:tcPr>
          <w:p w14:paraId="5A51D99E" w14:textId="77777777" w:rsidR="004602D6" w:rsidRPr="009F66BF" w:rsidRDefault="004602D6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Comments</w:t>
            </w:r>
          </w:p>
        </w:tc>
      </w:tr>
      <w:tr w:rsidR="008D0756" w:rsidRPr="008D0756" w14:paraId="5BD34DE1" w14:textId="77777777" w:rsidTr="007C6059">
        <w:tc>
          <w:tcPr>
            <w:tcW w:w="2023" w:type="dxa"/>
          </w:tcPr>
          <w:p w14:paraId="17C39BFA" w14:textId="64A9205C" w:rsidR="008D0756" w:rsidRPr="008D0756" w:rsidRDefault="008D0756" w:rsidP="008D0756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8D0756">
              <w:rPr>
                <w:b w:val="0"/>
                <w:bCs w:val="0"/>
                <w:sz w:val="22"/>
                <w:szCs w:val="22"/>
              </w:rPr>
              <w:t>Francis Pang</w:t>
            </w:r>
          </w:p>
        </w:tc>
        <w:tc>
          <w:tcPr>
            <w:tcW w:w="1663" w:type="dxa"/>
          </w:tcPr>
          <w:p w14:paraId="46439073" w14:textId="474B5073" w:rsidR="008D0756" w:rsidRPr="008D0756" w:rsidRDefault="008D0756" w:rsidP="008D0756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8D0756">
              <w:rPr>
                <w:b w:val="0"/>
                <w:bCs w:val="0"/>
                <w:sz w:val="22"/>
                <w:szCs w:val="22"/>
              </w:rPr>
              <w:t>Committee Member</w:t>
            </w:r>
          </w:p>
        </w:tc>
        <w:tc>
          <w:tcPr>
            <w:tcW w:w="1843" w:type="dxa"/>
          </w:tcPr>
          <w:p w14:paraId="29096252" w14:textId="2F5A1C40" w:rsidR="008D0756" w:rsidRPr="008D0756" w:rsidRDefault="008D0756" w:rsidP="008D0756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8D0756">
              <w:rPr>
                <w:b w:val="0"/>
                <w:bCs w:val="0"/>
                <w:sz w:val="22"/>
                <w:szCs w:val="22"/>
              </w:rPr>
              <w:t>Financial</w:t>
            </w:r>
          </w:p>
        </w:tc>
        <w:tc>
          <w:tcPr>
            <w:tcW w:w="3260" w:type="dxa"/>
          </w:tcPr>
          <w:p w14:paraId="680DB5C2" w14:textId="2EFAA03D" w:rsidR="008D0756" w:rsidRPr="008D0756" w:rsidRDefault="008D0756" w:rsidP="008D0756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8D0756">
              <w:rPr>
                <w:b w:val="0"/>
                <w:bCs w:val="0"/>
                <w:sz w:val="22"/>
                <w:szCs w:val="22"/>
              </w:rPr>
              <w:t>Francis is a former employee and shareholder of one of the comparator companies: Biogen so will not be participating for this particular HST topic</w:t>
            </w:r>
          </w:p>
        </w:tc>
        <w:tc>
          <w:tcPr>
            <w:tcW w:w="1134" w:type="dxa"/>
          </w:tcPr>
          <w:p w14:paraId="7102C8BD" w14:textId="77777777" w:rsidR="008D0756" w:rsidRPr="008D0756" w:rsidRDefault="008D0756" w:rsidP="008D0756">
            <w:pPr>
              <w:pStyle w:val="Title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2DBDEC4" w14:textId="5FE20798" w:rsidR="008D0756" w:rsidRPr="008D0756" w:rsidRDefault="008D0756" w:rsidP="008D0756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8D0756">
              <w:rPr>
                <w:b w:val="0"/>
                <w:bCs w:val="0"/>
                <w:sz w:val="22"/>
                <w:szCs w:val="22"/>
              </w:rPr>
              <w:t>24/09/2020</w:t>
            </w:r>
          </w:p>
        </w:tc>
        <w:tc>
          <w:tcPr>
            <w:tcW w:w="1134" w:type="dxa"/>
          </w:tcPr>
          <w:p w14:paraId="17FDD275" w14:textId="77777777" w:rsidR="008D0756" w:rsidRPr="008D0756" w:rsidRDefault="008D0756" w:rsidP="008D0756">
            <w:pPr>
              <w:pStyle w:val="Title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F7F9064" w14:textId="7D4A3E56" w:rsidR="008D0756" w:rsidRPr="008D0756" w:rsidRDefault="008D0756" w:rsidP="008D0756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8D0756">
              <w:rPr>
                <w:b w:val="0"/>
                <w:bCs w:val="0"/>
                <w:sz w:val="22"/>
                <w:szCs w:val="22"/>
              </w:rPr>
              <w:t>It was agreed that his declaration would prevent Francis from participating in this section of the meeting</w:t>
            </w:r>
          </w:p>
        </w:tc>
      </w:tr>
      <w:tr w:rsidR="008D0756" w:rsidRPr="008D0756" w14:paraId="57CAFC58" w14:textId="77777777" w:rsidTr="007C6059">
        <w:tc>
          <w:tcPr>
            <w:tcW w:w="2023" w:type="dxa"/>
          </w:tcPr>
          <w:p w14:paraId="545F8CD3" w14:textId="2E7582BF" w:rsidR="008D0756" w:rsidRPr="008D0756" w:rsidRDefault="008D0756" w:rsidP="008D0756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8D0756">
              <w:rPr>
                <w:b w:val="0"/>
                <w:bCs w:val="0"/>
                <w:sz w:val="22"/>
                <w:szCs w:val="22"/>
              </w:rPr>
              <w:t>Adnan Manzur</w:t>
            </w:r>
          </w:p>
        </w:tc>
        <w:tc>
          <w:tcPr>
            <w:tcW w:w="1663" w:type="dxa"/>
          </w:tcPr>
          <w:p w14:paraId="70AA5D8E" w14:textId="6D2599D3" w:rsidR="008D0756" w:rsidRPr="008D0756" w:rsidRDefault="008D0756" w:rsidP="008D0756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8D0756">
              <w:rPr>
                <w:b w:val="0"/>
                <w:bCs w:val="0"/>
                <w:sz w:val="22"/>
                <w:szCs w:val="22"/>
              </w:rPr>
              <w:t>Clinical Expert</w:t>
            </w:r>
          </w:p>
        </w:tc>
        <w:tc>
          <w:tcPr>
            <w:tcW w:w="1843" w:type="dxa"/>
          </w:tcPr>
          <w:p w14:paraId="52D407CC" w14:textId="568B2116" w:rsidR="008D0756" w:rsidRPr="008D0756" w:rsidRDefault="008D0756" w:rsidP="008D0756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8D0756">
              <w:rPr>
                <w:b w:val="0"/>
                <w:bCs w:val="0"/>
                <w:sz w:val="22"/>
                <w:szCs w:val="22"/>
              </w:rPr>
              <w:t>Direct personal</w:t>
            </w:r>
          </w:p>
        </w:tc>
        <w:tc>
          <w:tcPr>
            <w:tcW w:w="3260" w:type="dxa"/>
          </w:tcPr>
          <w:p w14:paraId="2B3BF6A6" w14:textId="32811ABD" w:rsidR="008D0756" w:rsidRPr="008D0756" w:rsidRDefault="008D0756" w:rsidP="008D0756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8D0756">
              <w:rPr>
                <w:b w:val="0"/>
                <w:bCs w:val="0"/>
                <w:sz w:val="22"/>
                <w:szCs w:val="22"/>
              </w:rPr>
              <w:t>He has done consulting work for Biogen: “SMA Expert questionnaire and advisory board” which took place in July 2017.</w:t>
            </w:r>
          </w:p>
        </w:tc>
        <w:tc>
          <w:tcPr>
            <w:tcW w:w="1134" w:type="dxa"/>
          </w:tcPr>
          <w:p w14:paraId="36721A78" w14:textId="77777777" w:rsidR="008D0756" w:rsidRPr="008D0756" w:rsidRDefault="008D0756" w:rsidP="008D0756">
            <w:pPr>
              <w:pStyle w:val="Title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26E311A" w14:textId="1DEBA505" w:rsidR="008D0756" w:rsidRPr="008D0756" w:rsidRDefault="008D0756" w:rsidP="008D0756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8D0756">
              <w:rPr>
                <w:b w:val="0"/>
                <w:bCs w:val="0"/>
                <w:sz w:val="22"/>
                <w:szCs w:val="22"/>
              </w:rPr>
              <w:t>08/10/2020</w:t>
            </w:r>
          </w:p>
        </w:tc>
        <w:tc>
          <w:tcPr>
            <w:tcW w:w="1134" w:type="dxa"/>
          </w:tcPr>
          <w:p w14:paraId="685EA588" w14:textId="77777777" w:rsidR="008D0756" w:rsidRPr="008D0756" w:rsidRDefault="008D0756" w:rsidP="008D0756">
            <w:pPr>
              <w:pStyle w:val="Title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1201529D" w14:textId="74267AEB" w:rsidR="008D0756" w:rsidRPr="008D0756" w:rsidRDefault="008D0756" w:rsidP="008D0756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8D0756">
              <w:rPr>
                <w:b w:val="0"/>
                <w:bCs w:val="0"/>
                <w:sz w:val="22"/>
                <w:szCs w:val="22"/>
              </w:rPr>
              <w:t>It was agreed that his declaration would not prevent Adnan from participating in this section of the meeting</w:t>
            </w:r>
          </w:p>
        </w:tc>
      </w:tr>
      <w:tr w:rsidR="008D0756" w:rsidRPr="008D0756" w14:paraId="113840F9" w14:textId="77777777" w:rsidTr="007C6059">
        <w:tc>
          <w:tcPr>
            <w:tcW w:w="2023" w:type="dxa"/>
          </w:tcPr>
          <w:p w14:paraId="213F955C" w14:textId="7D5884E5" w:rsidR="008D0756" w:rsidRPr="008D0756" w:rsidRDefault="008D0756" w:rsidP="008D0756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8D0756">
              <w:rPr>
                <w:b w:val="0"/>
                <w:bCs w:val="0"/>
                <w:sz w:val="22"/>
                <w:szCs w:val="22"/>
              </w:rPr>
              <w:t>Volker Straub</w:t>
            </w:r>
          </w:p>
        </w:tc>
        <w:tc>
          <w:tcPr>
            <w:tcW w:w="1663" w:type="dxa"/>
          </w:tcPr>
          <w:p w14:paraId="1F51B8A6" w14:textId="47EF3F06" w:rsidR="008D0756" w:rsidRPr="008D0756" w:rsidRDefault="008D0756" w:rsidP="008D0756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8D0756">
              <w:rPr>
                <w:b w:val="0"/>
                <w:bCs w:val="0"/>
                <w:sz w:val="22"/>
                <w:szCs w:val="22"/>
              </w:rPr>
              <w:t>Clinical Expert</w:t>
            </w:r>
          </w:p>
        </w:tc>
        <w:tc>
          <w:tcPr>
            <w:tcW w:w="1843" w:type="dxa"/>
          </w:tcPr>
          <w:p w14:paraId="1D25840F" w14:textId="4051B082" w:rsidR="008D0756" w:rsidRPr="008D0756" w:rsidRDefault="008D0756" w:rsidP="008D0756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8D0756">
              <w:rPr>
                <w:b w:val="0"/>
                <w:bCs w:val="0"/>
                <w:sz w:val="22"/>
                <w:szCs w:val="22"/>
              </w:rPr>
              <w:t xml:space="preserve">Financial </w:t>
            </w:r>
          </w:p>
        </w:tc>
        <w:tc>
          <w:tcPr>
            <w:tcW w:w="3260" w:type="dxa"/>
          </w:tcPr>
          <w:p w14:paraId="4347FF6D" w14:textId="18ED3136" w:rsidR="008D0756" w:rsidRPr="008D0756" w:rsidRDefault="008D0756" w:rsidP="008D0756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8D0756">
              <w:rPr>
                <w:b w:val="0"/>
                <w:bCs w:val="0"/>
                <w:sz w:val="22"/>
                <w:szCs w:val="22"/>
              </w:rPr>
              <w:t xml:space="preserve">He received speaker honoraria from Sanofi Genzyme. He has or is currently on advisory boards for Audentes Therapeutics, AveXis (Novartis Gene Therapies), Biogen, Bristol-Myer Squibb, Exonics Therapeutics, Italfarmaco S.p.A., Pfizer, Roche, Sanofi Genzyme, Sarepta Therapeutics, Summit Therapeutics, Tivorsan, UCB, </w:t>
            </w:r>
            <w:r w:rsidRPr="008D0756">
              <w:rPr>
                <w:b w:val="0"/>
                <w:bCs w:val="0"/>
                <w:sz w:val="22"/>
                <w:szCs w:val="22"/>
              </w:rPr>
              <w:lastRenderedPageBreak/>
              <w:t>and Wave Therapeutics. He also had research collaborations with Ultragenyx and Sanofi Genzyme.</w:t>
            </w:r>
          </w:p>
        </w:tc>
        <w:tc>
          <w:tcPr>
            <w:tcW w:w="1134" w:type="dxa"/>
          </w:tcPr>
          <w:p w14:paraId="3C1ED97B" w14:textId="77777777" w:rsidR="008D0756" w:rsidRPr="008D0756" w:rsidRDefault="008D0756" w:rsidP="008D0756">
            <w:pPr>
              <w:pStyle w:val="Title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68A1835" w14:textId="5E85B11E" w:rsidR="008D0756" w:rsidRPr="008D0756" w:rsidRDefault="008D0756" w:rsidP="008D0756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8D0756">
              <w:rPr>
                <w:b w:val="0"/>
                <w:bCs w:val="0"/>
                <w:sz w:val="22"/>
                <w:szCs w:val="22"/>
              </w:rPr>
              <w:t>08/10/2020</w:t>
            </w:r>
          </w:p>
        </w:tc>
        <w:tc>
          <w:tcPr>
            <w:tcW w:w="1134" w:type="dxa"/>
          </w:tcPr>
          <w:p w14:paraId="7ACF5888" w14:textId="77777777" w:rsidR="008D0756" w:rsidRPr="008D0756" w:rsidRDefault="008D0756" w:rsidP="008D0756">
            <w:pPr>
              <w:pStyle w:val="Title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F844AD8" w14:textId="49E8B732" w:rsidR="008D0756" w:rsidRPr="008D0756" w:rsidRDefault="008D0756" w:rsidP="008D0756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8D0756">
              <w:rPr>
                <w:b w:val="0"/>
                <w:bCs w:val="0"/>
                <w:sz w:val="22"/>
                <w:szCs w:val="22"/>
              </w:rPr>
              <w:t>It was agreed that his declaration would not prevent Volker from participating in this section of the meeting</w:t>
            </w:r>
          </w:p>
        </w:tc>
      </w:tr>
    </w:tbl>
    <w:p w14:paraId="18C08BA0" w14:textId="00701FB1" w:rsidR="001978C7" w:rsidRPr="008D0756" w:rsidRDefault="001978C7" w:rsidP="008D0756">
      <w:pPr>
        <w:pStyle w:val="Title"/>
        <w:rPr>
          <w:b w:val="0"/>
          <w:bCs w:val="0"/>
          <w:sz w:val="22"/>
          <w:szCs w:val="22"/>
        </w:rPr>
      </w:pPr>
    </w:p>
    <w:sectPr w:rsidR="001978C7" w:rsidRPr="008D0756" w:rsidSect="009F66BF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DCAD8" w14:textId="77777777" w:rsidR="009F66BF" w:rsidRDefault="009F66BF" w:rsidP="00446BEE">
      <w:r>
        <w:separator/>
      </w:r>
    </w:p>
  </w:endnote>
  <w:endnote w:type="continuationSeparator" w:id="0">
    <w:p w14:paraId="1D964235" w14:textId="77777777" w:rsidR="009F66BF" w:rsidRDefault="009F66BF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62A93" w14:textId="5C10524C" w:rsidR="00446BEE" w:rsidRDefault="009F66BF" w:rsidP="009F66BF">
    <w:pPr>
      <w:pStyle w:val="Footer"/>
      <w:ind w:hanging="567"/>
    </w:pPr>
    <w:r>
      <w:t>[Name of] advisory committee</w:t>
    </w:r>
    <w:r w:rsidR="00D47BA7">
      <w:t xml:space="preserve"> – interests register</w:t>
    </w:r>
    <w:r w:rsidR="00446BEE">
      <w:tab/>
    </w:r>
    <w:r w:rsidR="00446BEE">
      <w:tab/>
    </w:r>
    <w:r>
      <w:tab/>
    </w:r>
    <w:r>
      <w:tab/>
    </w:r>
    <w:r>
      <w:tab/>
    </w:r>
    <w:r>
      <w:tab/>
    </w:r>
    <w:r>
      <w:tab/>
    </w:r>
    <w:r w:rsidR="00446BEE">
      <w:fldChar w:fldCharType="begin"/>
    </w:r>
    <w:r w:rsidR="00446BEE">
      <w:instrText xml:space="preserve"> PAGE </w:instrText>
    </w:r>
    <w:r w:rsidR="00446BEE">
      <w:fldChar w:fldCharType="separate"/>
    </w:r>
    <w:r w:rsidR="001946BB">
      <w:rPr>
        <w:noProof/>
      </w:rPr>
      <w:t>1</w:t>
    </w:r>
    <w:r w:rsidR="00446BEE">
      <w:fldChar w:fldCharType="end"/>
    </w:r>
    <w:r w:rsidR="00446BEE">
      <w:t xml:space="preserve"> of </w:t>
    </w:r>
    <w:fldSimple w:instr=" NUMPAGES  ">
      <w:r w:rsidR="001946BB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92C14" w14:textId="77777777" w:rsidR="009F66BF" w:rsidRDefault="009F66BF" w:rsidP="00446BEE">
      <w:r>
        <w:separator/>
      </w:r>
    </w:p>
  </w:footnote>
  <w:footnote w:type="continuationSeparator" w:id="0">
    <w:p w14:paraId="371F5E8E" w14:textId="77777777" w:rsidR="009F66BF" w:rsidRDefault="009F66BF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178B0" w14:textId="5CEB2B3B" w:rsidR="009F66BF" w:rsidRDefault="009F66BF" w:rsidP="009F66BF">
    <w:pPr>
      <w:pStyle w:val="Header"/>
      <w:ind w:hanging="567"/>
    </w:pPr>
    <w:r w:rsidRPr="009F66BF">
      <w:rPr>
        <w:noProof/>
      </w:rPr>
      <w:drawing>
        <wp:inline distT="0" distB="0" distL="0" distR="0" wp14:anchorId="685F7C58" wp14:editId="7DF035DC">
          <wp:extent cx="2505075" cy="444449"/>
          <wp:effectExtent l="0" t="0" r="0" b="0"/>
          <wp:docPr id="1" name="Picture 1" descr="This is the NICE logo in a header ro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is is the NICE logo in a header row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7BA7">
      <w:tab/>
    </w:r>
    <w:r w:rsidR="00D47BA7">
      <w:tab/>
    </w:r>
    <w:r w:rsidR="00D47BA7">
      <w:tab/>
    </w:r>
    <w:r w:rsidR="00D47BA7">
      <w:tab/>
    </w:r>
  </w:p>
  <w:p w14:paraId="211FF48C" w14:textId="77777777" w:rsidR="009F66BF" w:rsidRDefault="009F66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53F8"/>
    <w:rsid w:val="00024D0A"/>
    <w:rsid w:val="000472DC"/>
    <w:rsid w:val="00070065"/>
    <w:rsid w:val="000A4FEE"/>
    <w:rsid w:val="000B5102"/>
    <w:rsid w:val="000B5939"/>
    <w:rsid w:val="00111CCE"/>
    <w:rsid w:val="001134E7"/>
    <w:rsid w:val="0017149E"/>
    <w:rsid w:val="0017169E"/>
    <w:rsid w:val="001811A9"/>
    <w:rsid w:val="00181A4A"/>
    <w:rsid w:val="001946BB"/>
    <w:rsid w:val="0019492D"/>
    <w:rsid w:val="001978C7"/>
    <w:rsid w:val="001B0EE9"/>
    <w:rsid w:val="001B65B3"/>
    <w:rsid w:val="002029A6"/>
    <w:rsid w:val="0022538A"/>
    <w:rsid w:val="002408EA"/>
    <w:rsid w:val="002819D7"/>
    <w:rsid w:val="002C1A7E"/>
    <w:rsid w:val="002D3376"/>
    <w:rsid w:val="00311ED0"/>
    <w:rsid w:val="003648C5"/>
    <w:rsid w:val="003722FA"/>
    <w:rsid w:val="003C7AAF"/>
    <w:rsid w:val="004075B6"/>
    <w:rsid w:val="00420952"/>
    <w:rsid w:val="004327C3"/>
    <w:rsid w:val="00433EFF"/>
    <w:rsid w:val="00443081"/>
    <w:rsid w:val="00446BEE"/>
    <w:rsid w:val="004602D6"/>
    <w:rsid w:val="004A2D1D"/>
    <w:rsid w:val="005025A1"/>
    <w:rsid w:val="006921E1"/>
    <w:rsid w:val="006A3196"/>
    <w:rsid w:val="006F4B25"/>
    <w:rsid w:val="006F6496"/>
    <w:rsid w:val="00736348"/>
    <w:rsid w:val="00760908"/>
    <w:rsid w:val="007C6059"/>
    <w:rsid w:val="007F238D"/>
    <w:rsid w:val="00861B92"/>
    <w:rsid w:val="008814FB"/>
    <w:rsid w:val="008D0756"/>
    <w:rsid w:val="008F5E30"/>
    <w:rsid w:val="00914D7F"/>
    <w:rsid w:val="009C1F2B"/>
    <w:rsid w:val="009E680B"/>
    <w:rsid w:val="009F66BF"/>
    <w:rsid w:val="009F74FD"/>
    <w:rsid w:val="00A15A1F"/>
    <w:rsid w:val="00A3325A"/>
    <w:rsid w:val="00A43013"/>
    <w:rsid w:val="00A43DA6"/>
    <w:rsid w:val="00AF108A"/>
    <w:rsid w:val="00B02E55"/>
    <w:rsid w:val="00B036C1"/>
    <w:rsid w:val="00B5431F"/>
    <w:rsid w:val="00BF7FE0"/>
    <w:rsid w:val="00C81104"/>
    <w:rsid w:val="00C96411"/>
    <w:rsid w:val="00CB5671"/>
    <w:rsid w:val="00CF58B7"/>
    <w:rsid w:val="00D351C1"/>
    <w:rsid w:val="00D35EFB"/>
    <w:rsid w:val="00D47BA7"/>
    <w:rsid w:val="00D504B3"/>
    <w:rsid w:val="00D607D5"/>
    <w:rsid w:val="00D86BF0"/>
    <w:rsid w:val="00E51920"/>
    <w:rsid w:val="00E64120"/>
    <w:rsid w:val="00E660A1"/>
    <w:rsid w:val="00EA3CCF"/>
    <w:rsid w:val="00EB20D8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65876F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204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Joanne Ekeledo</cp:lastModifiedBy>
  <cp:revision>4</cp:revision>
  <dcterms:created xsi:type="dcterms:W3CDTF">2021-03-31T09:27:00Z</dcterms:created>
  <dcterms:modified xsi:type="dcterms:W3CDTF">2021-08-26T17:03:00Z</dcterms:modified>
</cp:coreProperties>
</file>