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A1575" w:rsidRDefault="00E74E35" w14:paraId="672A6659" w14:textId="77777777">
      <w:pPr>
        <w:ind w:left="2965"/>
        <w:rPr>
          <w:rFonts w:ascii="Times New Roman"/>
          <w:sz w:val="20"/>
        </w:rPr>
      </w:pPr>
      <w:r>
        <w:rPr>
          <w:rFonts w:ascii="Times New Roman"/>
          <w:noProof/>
          <w:sz w:val="20"/>
        </w:rPr>
        <w:drawing>
          <wp:inline distT="0" distB="0" distL="0" distR="0" wp14:anchorId="33CB6336" wp14:editId="07777777">
            <wp:extent cx="1676372" cy="115500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676372" cy="1155001"/>
                    </a:xfrm>
                    <a:prstGeom prst="rect">
                      <a:avLst/>
                    </a:prstGeom>
                  </pic:spPr>
                </pic:pic>
              </a:graphicData>
            </a:graphic>
          </wp:inline>
        </w:drawing>
      </w:r>
    </w:p>
    <w:p w:rsidR="003A1575" w:rsidRDefault="003A1575" w14:paraId="0A37501D" w14:textId="77777777">
      <w:pPr>
        <w:pStyle w:val="BodyText"/>
        <w:spacing w:before="186"/>
        <w:ind w:left="0"/>
        <w:jc w:val="left"/>
        <w:rPr>
          <w:rFonts w:ascii="Times New Roman"/>
        </w:rPr>
      </w:pPr>
    </w:p>
    <w:p w:rsidR="003A1575" w:rsidRDefault="00E74E35" w14:paraId="0E442F13" w14:textId="77777777">
      <w:pPr>
        <w:pStyle w:val="BodyText"/>
        <w:jc w:val="left"/>
      </w:pPr>
      <w:r>
        <w:t>29</w:t>
      </w:r>
      <w:r>
        <w:rPr>
          <w:spacing w:val="-5"/>
        </w:rPr>
        <w:t xml:space="preserve"> </w:t>
      </w:r>
      <w:r>
        <w:t>August</w:t>
      </w:r>
      <w:r>
        <w:rPr>
          <w:spacing w:val="-2"/>
        </w:rPr>
        <w:t xml:space="preserve"> </w:t>
      </w:r>
      <w:r>
        <w:rPr>
          <w:spacing w:val="-4"/>
        </w:rPr>
        <w:t>2025</w:t>
      </w:r>
    </w:p>
    <w:p w:rsidR="003A1575" w:rsidRDefault="003A1575" w14:paraId="5DAB6C7B" w14:textId="77777777">
      <w:pPr>
        <w:pStyle w:val="BodyText"/>
        <w:ind w:left="0"/>
        <w:jc w:val="left"/>
      </w:pPr>
    </w:p>
    <w:p w:rsidR="003A1575" w:rsidRDefault="003A1575" w14:paraId="02EB378F" w14:textId="77777777">
      <w:pPr>
        <w:pStyle w:val="BodyText"/>
        <w:spacing w:before="3"/>
        <w:ind w:left="0"/>
        <w:jc w:val="left"/>
      </w:pPr>
    </w:p>
    <w:p w:rsidR="003A1575" w:rsidRDefault="00E74E35" w14:paraId="12EC2448" w14:textId="77777777">
      <w:pPr>
        <w:pStyle w:val="BodyText"/>
        <w:spacing w:line="237" w:lineRule="auto"/>
        <w:ind w:right="3879"/>
        <w:jc w:val="left"/>
      </w:pPr>
      <w:r>
        <w:t>Lead Non-executive Director for Appeals National</w:t>
      </w:r>
      <w:r>
        <w:rPr>
          <w:spacing w:val="-8"/>
        </w:rPr>
        <w:t xml:space="preserve"> </w:t>
      </w:r>
      <w:r>
        <w:t>Institute</w:t>
      </w:r>
      <w:r>
        <w:rPr>
          <w:spacing w:val="-4"/>
        </w:rPr>
        <w:t xml:space="preserve"> </w:t>
      </w:r>
      <w:r>
        <w:t>for</w:t>
      </w:r>
      <w:r>
        <w:rPr>
          <w:spacing w:val="-5"/>
        </w:rPr>
        <w:t xml:space="preserve"> </w:t>
      </w:r>
      <w:r>
        <w:t>Health</w:t>
      </w:r>
      <w:r>
        <w:rPr>
          <w:spacing w:val="-7"/>
        </w:rPr>
        <w:t xml:space="preserve"> </w:t>
      </w:r>
      <w:r>
        <w:t>and</w:t>
      </w:r>
      <w:r>
        <w:rPr>
          <w:spacing w:val="-7"/>
        </w:rPr>
        <w:t xml:space="preserve"> </w:t>
      </w:r>
      <w:r>
        <w:t>Care</w:t>
      </w:r>
      <w:r>
        <w:rPr>
          <w:spacing w:val="-5"/>
        </w:rPr>
        <w:t xml:space="preserve"> </w:t>
      </w:r>
      <w:r>
        <w:t>Excellence 2</w:t>
      </w:r>
      <w:r>
        <w:rPr>
          <w:position w:val="8"/>
          <w:sz w:val="16"/>
        </w:rPr>
        <w:t xml:space="preserve">nd </w:t>
      </w:r>
      <w:r>
        <w:t>Floor</w:t>
      </w:r>
    </w:p>
    <w:p w:rsidR="003A1575" w:rsidRDefault="00E74E35" w14:paraId="1432B893" w14:textId="77777777">
      <w:pPr>
        <w:pStyle w:val="ListParagraph"/>
        <w:numPr>
          <w:ilvl w:val="0"/>
          <w:numId w:val="7"/>
        </w:numPr>
        <w:tabs>
          <w:tab w:val="left" w:pos="223"/>
        </w:tabs>
        <w:spacing w:before="1"/>
        <w:ind w:right="7249" w:firstLine="0"/>
        <w:rPr>
          <w:sz w:val="24"/>
        </w:rPr>
      </w:pPr>
      <w:r>
        <w:rPr>
          <w:sz w:val="24"/>
        </w:rPr>
        <w:t>Redman</w:t>
      </w:r>
      <w:r>
        <w:rPr>
          <w:spacing w:val="-1"/>
          <w:sz w:val="24"/>
        </w:rPr>
        <w:t xml:space="preserve"> </w:t>
      </w:r>
      <w:r>
        <w:rPr>
          <w:sz w:val="24"/>
        </w:rPr>
        <w:t>Place London</w:t>
      </w:r>
      <w:r>
        <w:rPr>
          <w:spacing w:val="-15"/>
          <w:sz w:val="24"/>
        </w:rPr>
        <w:t xml:space="preserve"> </w:t>
      </w:r>
      <w:r>
        <w:rPr>
          <w:sz w:val="24"/>
        </w:rPr>
        <w:t>E20</w:t>
      </w:r>
      <w:r>
        <w:rPr>
          <w:spacing w:val="-13"/>
          <w:sz w:val="24"/>
        </w:rPr>
        <w:t xml:space="preserve"> </w:t>
      </w:r>
      <w:r>
        <w:rPr>
          <w:sz w:val="24"/>
        </w:rPr>
        <w:t>1JQ</w:t>
      </w:r>
    </w:p>
    <w:p w:rsidR="003A1575" w:rsidRDefault="003A1575" w14:paraId="6A05A809" w14:textId="77777777">
      <w:pPr>
        <w:pStyle w:val="BodyText"/>
        <w:spacing w:before="137"/>
        <w:ind w:left="0"/>
        <w:jc w:val="left"/>
      </w:pPr>
    </w:p>
    <w:p w:rsidR="003A1575" w:rsidRDefault="00E74E35" w14:paraId="3CBBEDFD" w14:textId="77777777">
      <w:pPr>
        <w:pStyle w:val="BodyText"/>
      </w:pPr>
      <w:r>
        <w:t>Dear</w:t>
      </w:r>
      <w:r>
        <w:rPr>
          <w:spacing w:val="-1"/>
        </w:rPr>
        <w:t xml:space="preserve"> </w:t>
      </w:r>
      <w:r>
        <w:t>Dr</w:t>
      </w:r>
      <w:r>
        <w:rPr>
          <w:spacing w:val="-1"/>
        </w:rPr>
        <w:t xml:space="preserve"> </w:t>
      </w:r>
      <w:r>
        <w:rPr>
          <w:spacing w:val="-2"/>
        </w:rPr>
        <w:t>[Chakravarty],</w:t>
      </w:r>
    </w:p>
    <w:p w:rsidR="003A1575" w:rsidRDefault="003A1575" w14:paraId="5A39BBE3" w14:textId="77777777">
      <w:pPr>
        <w:pStyle w:val="BodyText"/>
        <w:ind w:left="0"/>
        <w:jc w:val="left"/>
      </w:pPr>
    </w:p>
    <w:p w:rsidR="003A1575" w:rsidRDefault="003A1575" w14:paraId="41C8F396" w14:textId="77777777">
      <w:pPr>
        <w:pStyle w:val="BodyText"/>
        <w:spacing w:before="1"/>
        <w:ind w:left="0"/>
        <w:jc w:val="left"/>
      </w:pPr>
    </w:p>
    <w:p w:rsidR="003A1575" w:rsidRDefault="00E74E35" w14:paraId="5D545A4E" w14:textId="77777777">
      <w:pPr>
        <w:pStyle w:val="Heading1"/>
      </w:pPr>
      <w:r>
        <w:t>Appeal</w:t>
      </w:r>
      <w:r>
        <w:rPr>
          <w:spacing w:val="-13"/>
        </w:rPr>
        <w:t xml:space="preserve"> </w:t>
      </w:r>
      <w:r>
        <w:t>against</w:t>
      </w:r>
      <w:r>
        <w:rPr>
          <w:spacing w:val="-11"/>
        </w:rPr>
        <w:t xml:space="preserve"> </w:t>
      </w:r>
      <w:r>
        <w:t>the</w:t>
      </w:r>
      <w:r>
        <w:rPr>
          <w:spacing w:val="-9"/>
        </w:rPr>
        <w:t xml:space="preserve"> </w:t>
      </w:r>
      <w:r>
        <w:t>Final</w:t>
      </w:r>
      <w:r>
        <w:rPr>
          <w:spacing w:val="-7"/>
        </w:rPr>
        <w:t xml:space="preserve"> </w:t>
      </w:r>
      <w:r>
        <w:t>Draft</w:t>
      </w:r>
      <w:r>
        <w:rPr>
          <w:spacing w:val="-11"/>
        </w:rPr>
        <w:t xml:space="preserve"> </w:t>
      </w:r>
      <w:r>
        <w:t>Guidance</w:t>
      </w:r>
      <w:r>
        <w:rPr>
          <w:spacing w:val="-9"/>
        </w:rPr>
        <w:t xml:space="preserve"> </w:t>
      </w:r>
      <w:r>
        <w:t>for</w:t>
      </w:r>
      <w:r>
        <w:rPr>
          <w:spacing w:val="-8"/>
        </w:rPr>
        <w:t xml:space="preserve"> </w:t>
      </w:r>
      <w:r>
        <w:t>cerliponase</w:t>
      </w:r>
      <w:r>
        <w:rPr>
          <w:spacing w:val="-9"/>
        </w:rPr>
        <w:t xml:space="preserve"> </w:t>
      </w:r>
      <w:r>
        <w:t>alfa</w:t>
      </w:r>
      <w:r>
        <w:rPr>
          <w:spacing w:val="-9"/>
        </w:rPr>
        <w:t xml:space="preserve"> </w:t>
      </w:r>
      <w:r>
        <w:t>(Brineura)</w:t>
      </w:r>
      <w:r>
        <w:rPr>
          <w:spacing w:val="-8"/>
        </w:rPr>
        <w:t xml:space="preserve"> </w:t>
      </w:r>
      <w:r>
        <w:t>[ID</w:t>
      </w:r>
      <w:r>
        <w:rPr>
          <w:spacing w:val="-11"/>
        </w:rPr>
        <w:t xml:space="preserve"> </w:t>
      </w:r>
      <w:r>
        <w:rPr>
          <w:spacing w:val="-2"/>
        </w:rPr>
        <w:t>6145]</w:t>
      </w:r>
    </w:p>
    <w:p w:rsidR="003A1575" w:rsidRDefault="003A1575" w14:paraId="72A3D3EC" w14:textId="77777777">
      <w:pPr>
        <w:pStyle w:val="BodyText"/>
        <w:spacing w:before="100"/>
        <w:ind w:left="0"/>
        <w:jc w:val="left"/>
        <w:rPr>
          <w:b/>
        </w:rPr>
      </w:pPr>
    </w:p>
    <w:p w:rsidR="003A1575" w:rsidRDefault="00E74E35" w14:paraId="36FA34B6" w14:textId="77777777">
      <w:pPr>
        <w:pStyle w:val="BodyText"/>
        <w:spacing w:before="1"/>
        <w:ind w:right="28"/>
      </w:pPr>
      <w:r>
        <w:t>The Batten Disease Family Association CIO (BDFA) is a national group representing patients and carers and is a consultee involved in the appraisal.</w:t>
      </w:r>
    </w:p>
    <w:p w:rsidR="003A1575" w:rsidRDefault="00E74E35" w14:paraId="3A748DB8" w14:textId="77777777">
      <w:pPr>
        <w:pStyle w:val="BodyText"/>
        <w:spacing w:before="240"/>
        <w:ind w:right="17"/>
      </w:pPr>
      <w:r>
        <w:t>Neuronal</w:t>
      </w:r>
      <w:r>
        <w:rPr>
          <w:spacing w:val="-5"/>
        </w:rPr>
        <w:t xml:space="preserve"> </w:t>
      </w:r>
      <w:r>
        <w:t>ceroid</w:t>
      </w:r>
      <w:r>
        <w:rPr>
          <w:spacing w:val="-4"/>
        </w:rPr>
        <w:t xml:space="preserve"> </w:t>
      </w:r>
      <w:r>
        <w:t>lipofuscinosis</w:t>
      </w:r>
      <w:r>
        <w:rPr>
          <w:spacing w:val="-5"/>
        </w:rPr>
        <w:t xml:space="preserve"> </w:t>
      </w:r>
      <w:r>
        <w:t>type</w:t>
      </w:r>
      <w:r>
        <w:rPr>
          <w:spacing w:val="-6"/>
        </w:rPr>
        <w:t xml:space="preserve"> </w:t>
      </w:r>
      <w:r>
        <w:t>2</w:t>
      </w:r>
      <w:r>
        <w:rPr>
          <w:spacing w:val="-4"/>
        </w:rPr>
        <w:t xml:space="preserve"> </w:t>
      </w:r>
      <w:r>
        <w:t>(CLN2)</w:t>
      </w:r>
      <w:r>
        <w:rPr>
          <w:spacing w:val="-5"/>
        </w:rPr>
        <w:t xml:space="preserve"> </w:t>
      </w:r>
      <w:r>
        <w:t>is</w:t>
      </w:r>
      <w:r>
        <w:rPr>
          <w:spacing w:val="-5"/>
        </w:rPr>
        <w:t xml:space="preserve"> </w:t>
      </w:r>
      <w:r>
        <w:t>a</w:t>
      </w:r>
      <w:r>
        <w:rPr>
          <w:spacing w:val="-3"/>
        </w:rPr>
        <w:t xml:space="preserve"> </w:t>
      </w:r>
      <w:r>
        <w:t>form</w:t>
      </w:r>
      <w:r>
        <w:rPr>
          <w:spacing w:val="-6"/>
        </w:rPr>
        <w:t xml:space="preserve"> </w:t>
      </w:r>
      <w:r>
        <w:t>of</w:t>
      </w:r>
      <w:r>
        <w:rPr>
          <w:spacing w:val="-4"/>
        </w:rPr>
        <w:t xml:space="preserve"> </w:t>
      </w:r>
      <w:r>
        <w:t>Batten</w:t>
      </w:r>
      <w:r>
        <w:rPr>
          <w:spacing w:val="-4"/>
        </w:rPr>
        <w:t xml:space="preserve"> </w:t>
      </w:r>
      <w:r>
        <w:t>disease</w:t>
      </w:r>
      <w:r>
        <w:rPr>
          <w:spacing w:val="-4"/>
        </w:rPr>
        <w:t xml:space="preserve"> </w:t>
      </w:r>
      <w:r>
        <w:t>and</w:t>
      </w:r>
      <w:r>
        <w:rPr>
          <w:spacing w:val="-4"/>
        </w:rPr>
        <w:t xml:space="preserve"> </w:t>
      </w:r>
      <w:r>
        <w:t>is</w:t>
      </w:r>
      <w:r>
        <w:rPr>
          <w:spacing w:val="-5"/>
        </w:rPr>
        <w:t xml:space="preserve"> </w:t>
      </w:r>
      <w:r>
        <w:t>a rare and life-limiting neurodegenerative disorder. It causes children to lose their ability to walk,</w:t>
      </w:r>
      <w:r>
        <w:rPr>
          <w:spacing w:val="-1"/>
        </w:rPr>
        <w:t xml:space="preserve"> </w:t>
      </w:r>
      <w:r>
        <w:t>talk</w:t>
      </w:r>
      <w:r>
        <w:rPr>
          <w:spacing w:val="-1"/>
        </w:rPr>
        <w:t xml:space="preserve"> </w:t>
      </w:r>
      <w:r>
        <w:t>and</w:t>
      </w:r>
      <w:r>
        <w:rPr>
          <w:spacing w:val="-1"/>
        </w:rPr>
        <w:t xml:space="preserve"> </w:t>
      </w:r>
      <w:r>
        <w:t>see</w:t>
      </w:r>
      <w:r>
        <w:rPr>
          <w:spacing w:val="-1"/>
        </w:rPr>
        <w:t xml:space="preserve"> </w:t>
      </w:r>
      <w:r>
        <w:t>and</w:t>
      </w:r>
      <w:r>
        <w:rPr>
          <w:spacing w:val="-3"/>
        </w:rPr>
        <w:t xml:space="preserve"> </w:t>
      </w:r>
      <w:r>
        <w:t>leads</w:t>
      </w:r>
      <w:r>
        <w:rPr>
          <w:spacing w:val="-1"/>
        </w:rPr>
        <w:t xml:space="preserve"> </w:t>
      </w:r>
      <w:r>
        <w:t>to</w:t>
      </w:r>
      <w:r>
        <w:rPr>
          <w:spacing w:val="-3"/>
        </w:rPr>
        <w:t xml:space="preserve"> </w:t>
      </w:r>
      <w:r>
        <w:t>a</w:t>
      </w:r>
      <w:r>
        <w:rPr>
          <w:spacing w:val="-1"/>
        </w:rPr>
        <w:t xml:space="preserve"> </w:t>
      </w:r>
      <w:r>
        <w:t>shorter</w:t>
      </w:r>
      <w:r>
        <w:rPr>
          <w:spacing w:val="-1"/>
        </w:rPr>
        <w:t xml:space="preserve"> </w:t>
      </w:r>
      <w:r>
        <w:t>life expectancy.</w:t>
      </w:r>
      <w:r>
        <w:rPr>
          <w:spacing w:val="40"/>
        </w:rPr>
        <w:t xml:space="preserve"> </w:t>
      </w:r>
      <w:r>
        <w:t>Cerliponase</w:t>
      </w:r>
      <w:r>
        <w:rPr>
          <w:spacing w:val="-1"/>
        </w:rPr>
        <w:t xml:space="preserve"> </w:t>
      </w:r>
      <w:r>
        <w:t>alfa</w:t>
      </w:r>
      <w:r>
        <w:rPr>
          <w:spacing w:val="-1"/>
        </w:rPr>
        <w:t xml:space="preserve"> </w:t>
      </w:r>
      <w:r>
        <w:t>(Brineura) is the only disease-modifying therapy available for CLN2 and has transformed lives under the Managed Access Agreement (MAA) in place since 2019, slowing disease progression and enhancing quality and length of life for affected children.</w:t>
      </w:r>
    </w:p>
    <w:p w:rsidR="003A1575" w:rsidRDefault="00E74E35" w14:paraId="34EDEBAC" w14:textId="77777777">
      <w:pPr>
        <w:pStyle w:val="BodyText"/>
        <w:spacing w:before="240"/>
        <w:ind w:right="19"/>
      </w:pPr>
      <w:r>
        <w:t>The legal and technical robustness of this appraisal decision for cerliponase alfa (Brineura) for CLN2 has been undermined by procedural unfairness, failure to take into account the evidence submitted and equality issues.</w:t>
      </w:r>
      <w:r>
        <w:rPr>
          <w:spacing w:val="40"/>
        </w:rPr>
        <w:t xml:space="preserve"> </w:t>
      </w:r>
      <w:r>
        <w:t>As a result, the committee has</w:t>
      </w:r>
      <w:r>
        <w:rPr>
          <w:spacing w:val="-10"/>
        </w:rPr>
        <w:t xml:space="preserve"> </w:t>
      </w:r>
      <w:r>
        <w:t>reached</w:t>
      </w:r>
      <w:r>
        <w:rPr>
          <w:spacing w:val="-9"/>
        </w:rPr>
        <w:t xml:space="preserve"> </w:t>
      </w:r>
      <w:r>
        <w:t>conclusions</w:t>
      </w:r>
      <w:r>
        <w:rPr>
          <w:spacing w:val="-7"/>
        </w:rPr>
        <w:t xml:space="preserve"> </w:t>
      </w:r>
      <w:r>
        <w:t>that</w:t>
      </w:r>
      <w:r>
        <w:rPr>
          <w:spacing w:val="-9"/>
        </w:rPr>
        <w:t xml:space="preserve"> </w:t>
      </w:r>
      <w:r>
        <w:t>adversely</w:t>
      </w:r>
      <w:r>
        <w:rPr>
          <w:spacing w:val="-10"/>
        </w:rPr>
        <w:t xml:space="preserve"> </w:t>
      </w:r>
      <w:r>
        <w:t>impact</w:t>
      </w:r>
      <w:r>
        <w:rPr>
          <w:spacing w:val="-10"/>
        </w:rPr>
        <w:t xml:space="preserve"> </w:t>
      </w:r>
      <w:r>
        <w:t>the</w:t>
      </w:r>
      <w:r>
        <w:rPr>
          <w:spacing w:val="-8"/>
        </w:rPr>
        <w:t xml:space="preserve"> </w:t>
      </w:r>
      <w:r>
        <w:t>calculation</w:t>
      </w:r>
      <w:r>
        <w:rPr>
          <w:spacing w:val="-9"/>
        </w:rPr>
        <w:t xml:space="preserve"> </w:t>
      </w:r>
      <w:r>
        <w:t>of</w:t>
      </w:r>
      <w:r>
        <w:rPr>
          <w:spacing w:val="-12"/>
        </w:rPr>
        <w:t xml:space="preserve"> </w:t>
      </w:r>
      <w:r>
        <w:t>the</w:t>
      </w:r>
      <w:r>
        <w:rPr>
          <w:spacing w:val="-10"/>
        </w:rPr>
        <w:t xml:space="preserve"> </w:t>
      </w:r>
      <w:r>
        <w:t>ICER</w:t>
      </w:r>
      <w:r>
        <w:rPr>
          <w:spacing w:val="-11"/>
        </w:rPr>
        <w:t xml:space="preserve"> </w:t>
      </w:r>
      <w:r>
        <w:t>and</w:t>
      </w:r>
      <w:r>
        <w:rPr>
          <w:spacing w:val="-9"/>
        </w:rPr>
        <w:t xml:space="preserve"> </w:t>
      </w:r>
      <w:r>
        <w:t>render the Final Draft Guidance (FDG) unreasonable and irrational.</w:t>
      </w:r>
    </w:p>
    <w:p w:rsidR="003A1575" w:rsidRDefault="00E74E35" w14:paraId="61D26D7F" w14:textId="77777777">
      <w:pPr>
        <w:pStyle w:val="BodyText"/>
        <w:spacing w:before="241"/>
        <w:ind w:right="17"/>
      </w:pPr>
      <w:r>
        <w:t>BDFA</w:t>
      </w:r>
      <w:r>
        <w:rPr>
          <w:spacing w:val="-5"/>
        </w:rPr>
        <w:t xml:space="preserve"> </w:t>
      </w:r>
      <w:r>
        <w:t>brings</w:t>
      </w:r>
      <w:r>
        <w:rPr>
          <w:spacing w:val="-5"/>
        </w:rPr>
        <w:t xml:space="preserve"> </w:t>
      </w:r>
      <w:r>
        <w:t>this</w:t>
      </w:r>
      <w:r>
        <w:rPr>
          <w:spacing w:val="-5"/>
        </w:rPr>
        <w:t xml:space="preserve"> </w:t>
      </w:r>
      <w:r>
        <w:t>appeal</w:t>
      </w:r>
      <w:r>
        <w:rPr>
          <w:spacing w:val="-5"/>
        </w:rPr>
        <w:t xml:space="preserve"> </w:t>
      </w:r>
      <w:r>
        <w:t>against</w:t>
      </w:r>
      <w:r>
        <w:rPr>
          <w:spacing w:val="-5"/>
        </w:rPr>
        <w:t xml:space="preserve"> </w:t>
      </w:r>
      <w:r>
        <w:t>the</w:t>
      </w:r>
      <w:r>
        <w:rPr>
          <w:spacing w:val="-5"/>
        </w:rPr>
        <w:t xml:space="preserve"> </w:t>
      </w:r>
      <w:r>
        <w:t>FDG</w:t>
      </w:r>
      <w:r>
        <w:rPr>
          <w:spacing w:val="-4"/>
        </w:rPr>
        <w:t xml:space="preserve"> </w:t>
      </w:r>
      <w:r>
        <w:t>on</w:t>
      </w:r>
      <w:r>
        <w:rPr>
          <w:spacing w:val="-6"/>
        </w:rPr>
        <w:t xml:space="preserve"> </w:t>
      </w:r>
      <w:r>
        <w:t>the</w:t>
      </w:r>
      <w:r>
        <w:rPr>
          <w:spacing w:val="-5"/>
        </w:rPr>
        <w:t xml:space="preserve"> </w:t>
      </w:r>
      <w:r>
        <w:t>following</w:t>
      </w:r>
      <w:r>
        <w:rPr>
          <w:spacing w:val="-5"/>
        </w:rPr>
        <w:t xml:space="preserve"> </w:t>
      </w:r>
      <w:r>
        <w:t>grounds</w:t>
      </w:r>
      <w:r>
        <w:rPr>
          <w:spacing w:val="-2"/>
        </w:rPr>
        <w:t xml:space="preserve"> </w:t>
      </w:r>
      <w:r>
        <w:t>(BDFA’s</w:t>
      </w:r>
      <w:r>
        <w:rPr>
          <w:spacing w:val="-5"/>
        </w:rPr>
        <w:t xml:space="preserve"> </w:t>
      </w:r>
      <w:r>
        <w:t>appeal</w:t>
      </w:r>
      <w:r>
        <w:rPr>
          <w:spacing w:val="-5"/>
        </w:rPr>
        <w:t xml:space="preserve"> </w:t>
      </w:r>
      <w:r>
        <w:t xml:space="preserve">is supported by leading UK clinical experts who have contributed their professional </w:t>
      </w:r>
      <w:r>
        <w:rPr>
          <w:spacing w:val="-2"/>
        </w:rPr>
        <w:t>input):</w:t>
      </w:r>
    </w:p>
    <w:p w:rsidR="003A1575" w:rsidRDefault="00E74E35" w14:paraId="7DD2E36B" w14:textId="77777777">
      <w:pPr>
        <w:pStyle w:val="Heading1"/>
        <w:spacing w:before="240"/>
      </w:pPr>
      <w:r>
        <w:t>Ground</w:t>
      </w:r>
      <w:r>
        <w:rPr>
          <w:spacing w:val="-1"/>
        </w:rPr>
        <w:t xml:space="preserve"> </w:t>
      </w:r>
      <w:r>
        <w:t>1(a):</w:t>
      </w:r>
      <w:r>
        <w:rPr>
          <w:spacing w:val="-3"/>
        </w:rPr>
        <w:t xml:space="preserve"> </w:t>
      </w:r>
      <w:r>
        <w:t>Failure</w:t>
      </w:r>
      <w:r>
        <w:rPr>
          <w:spacing w:val="-2"/>
        </w:rPr>
        <w:t xml:space="preserve"> </w:t>
      </w:r>
      <w:r>
        <w:t>to</w:t>
      </w:r>
      <w:r>
        <w:rPr>
          <w:spacing w:val="-1"/>
        </w:rPr>
        <w:t xml:space="preserve"> </w:t>
      </w:r>
      <w:r>
        <w:t xml:space="preserve">act </w:t>
      </w:r>
      <w:r>
        <w:rPr>
          <w:spacing w:val="-2"/>
        </w:rPr>
        <w:t>fairly</w:t>
      </w:r>
    </w:p>
    <w:p w:rsidR="003A1575" w:rsidRDefault="00E74E35" w14:paraId="2A73C085" w14:textId="77777777">
      <w:pPr>
        <w:spacing w:before="60"/>
        <w:ind w:left="23" w:right="19"/>
        <w:jc w:val="both"/>
        <w:rPr>
          <w:b/>
          <w:sz w:val="24"/>
        </w:rPr>
      </w:pPr>
      <w:r>
        <w:rPr>
          <w:b/>
          <w:sz w:val="24"/>
        </w:rPr>
        <w:t>1a.1</w:t>
      </w:r>
      <w:r>
        <w:rPr>
          <w:b/>
          <w:spacing w:val="-2"/>
          <w:sz w:val="24"/>
        </w:rPr>
        <w:t xml:space="preserve"> </w:t>
      </w:r>
      <w:r>
        <w:rPr>
          <w:b/>
          <w:sz w:val="24"/>
        </w:rPr>
        <w:t>–</w:t>
      </w:r>
      <w:r>
        <w:rPr>
          <w:b/>
          <w:spacing w:val="-1"/>
          <w:sz w:val="24"/>
        </w:rPr>
        <w:t xml:space="preserve"> </w:t>
      </w:r>
      <w:r>
        <w:rPr>
          <w:b/>
          <w:sz w:val="24"/>
        </w:rPr>
        <w:t>Failure</w:t>
      </w:r>
      <w:r>
        <w:rPr>
          <w:b/>
          <w:spacing w:val="-2"/>
          <w:sz w:val="24"/>
        </w:rPr>
        <w:t xml:space="preserve"> </w:t>
      </w:r>
      <w:r>
        <w:rPr>
          <w:b/>
          <w:sz w:val="24"/>
        </w:rPr>
        <w:t>to</w:t>
      </w:r>
      <w:r>
        <w:rPr>
          <w:b/>
          <w:spacing w:val="-2"/>
          <w:sz w:val="24"/>
        </w:rPr>
        <w:t xml:space="preserve"> </w:t>
      </w:r>
      <w:r>
        <w:rPr>
          <w:b/>
          <w:sz w:val="24"/>
        </w:rPr>
        <w:t>consider</w:t>
      </w:r>
      <w:r>
        <w:rPr>
          <w:b/>
          <w:spacing w:val="-2"/>
          <w:sz w:val="24"/>
        </w:rPr>
        <w:t xml:space="preserve"> </w:t>
      </w:r>
      <w:r>
        <w:rPr>
          <w:b/>
          <w:sz w:val="24"/>
        </w:rPr>
        <w:t>the</w:t>
      </w:r>
      <w:r>
        <w:rPr>
          <w:b/>
          <w:spacing w:val="-2"/>
          <w:sz w:val="24"/>
        </w:rPr>
        <w:t xml:space="preserve"> </w:t>
      </w:r>
      <w:r>
        <w:rPr>
          <w:b/>
          <w:sz w:val="24"/>
        </w:rPr>
        <w:t>nature</w:t>
      </w:r>
      <w:r>
        <w:rPr>
          <w:b/>
          <w:spacing w:val="-2"/>
          <w:sz w:val="24"/>
        </w:rPr>
        <w:t xml:space="preserve"> </w:t>
      </w:r>
      <w:r>
        <w:rPr>
          <w:b/>
          <w:sz w:val="24"/>
        </w:rPr>
        <w:t>of</w:t>
      </w:r>
      <w:r>
        <w:rPr>
          <w:b/>
          <w:spacing w:val="-2"/>
          <w:sz w:val="24"/>
        </w:rPr>
        <w:t xml:space="preserve"> </w:t>
      </w:r>
      <w:r>
        <w:rPr>
          <w:b/>
          <w:sz w:val="24"/>
        </w:rPr>
        <w:t>the</w:t>
      </w:r>
      <w:r>
        <w:rPr>
          <w:b/>
          <w:spacing w:val="-4"/>
          <w:sz w:val="24"/>
        </w:rPr>
        <w:t xml:space="preserve"> </w:t>
      </w:r>
      <w:r>
        <w:rPr>
          <w:b/>
          <w:sz w:val="24"/>
        </w:rPr>
        <w:t>condition</w:t>
      </w:r>
      <w:r>
        <w:rPr>
          <w:b/>
          <w:spacing w:val="-2"/>
          <w:sz w:val="24"/>
        </w:rPr>
        <w:t xml:space="preserve"> </w:t>
      </w:r>
      <w:r>
        <w:rPr>
          <w:b/>
          <w:sz w:val="24"/>
        </w:rPr>
        <w:t>for</w:t>
      </w:r>
      <w:r>
        <w:rPr>
          <w:b/>
          <w:spacing w:val="-2"/>
          <w:sz w:val="24"/>
        </w:rPr>
        <w:t xml:space="preserve"> </w:t>
      </w:r>
      <w:r>
        <w:rPr>
          <w:b/>
          <w:sz w:val="24"/>
        </w:rPr>
        <w:t>an</w:t>
      </w:r>
      <w:r>
        <w:rPr>
          <w:b/>
          <w:spacing w:val="-2"/>
          <w:sz w:val="24"/>
        </w:rPr>
        <w:t xml:space="preserve"> </w:t>
      </w:r>
      <w:r>
        <w:rPr>
          <w:b/>
          <w:sz w:val="24"/>
        </w:rPr>
        <w:t>ultra-rare</w:t>
      </w:r>
      <w:r>
        <w:rPr>
          <w:b/>
          <w:spacing w:val="-2"/>
          <w:sz w:val="24"/>
        </w:rPr>
        <w:t xml:space="preserve"> </w:t>
      </w:r>
      <w:r>
        <w:rPr>
          <w:b/>
          <w:sz w:val="24"/>
        </w:rPr>
        <w:t>paediatric condition and innovative treatment</w:t>
      </w:r>
    </w:p>
    <w:p w:rsidR="003A1575" w:rsidRDefault="00E74E35" w14:paraId="310A6080" w14:textId="77777777">
      <w:pPr>
        <w:ind w:left="23" w:right="20"/>
        <w:jc w:val="both"/>
        <w:rPr>
          <w:i/>
          <w:sz w:val="24"/>
        </w:rPr>
      </w:pPr>
      <w:r>
        <w:rPr>
          <w:sz w:val="24"/>
        </w:rPr>
        <w:t xml:space="preserve">NICE has not followed section 6.2.34 of the </w:t>
      </w:r>
      <w:r>
        <w:rPr>
          <w:i/>
          <w:sz w:val="24"/>
        </w:rPr>
        <w:t>NICE Health Technology Evaluations Manual</w:t>
      </w:r>
      <w:r>
        <w:rPr>
          <w:sz w:val="24"/>
        </w:rPr>
        <w:t>, which sets out that when a condition is ultra-rare or a technology is for use predominantly in children and/or is innovative - all three of these criteria apply to Brineura</w:t>
      </w:r>
      <w:r>
        <w:rPr>
          <w:spacing w:val="-17"/>
          <w:sz w:val="24"/>
        </w:rPr>
        <w:t xml:space="preserve"> </w:t>
      </w:r>
      <w:r>
        <w:rPr>
          <w:sz w:val="24"/>
        </w:rPr>
        <w:t>-</w:t>
      </w:r>
      <w:r>
        <w:rPr>
          <w:spacing w:val="-17"/>
          <w:sz w:val="24"/>
        </w:rPr>
        <w:t xml:space="preserve"> </w:t>
      </w:r>
      <w:r>
        <w:rPr>
          <w:sz w:val="24"/>
        </w:rPr>
        <w:t>the</w:t>
      </w:r>
      <w:r>
        <w:rPr>
          <w:spacing w:val="-16"/>
          <w:sz w:val="24"/>
        </w:rPr>
        <w:t xml:space="preserve"> </w:t>
      </w:r>
      <w:r>
        <w:rPr>
          <w:sz w:val="24"/>
        </w:rPr>
        <w:t>committee</w:t>
      </w:r>
      <w:r>
        <w:rPr>
          <w:spacing w:val="-17"/>
          <w:sz w:val="24"/>
        </w:rPr>
        <w:t xml:space="preserve"> </w:t>
      </w:r>
      <w:r>
        <w:rPr>
          <w:sz w:val="24"/>
        </w:rPr>
        <w:t>“</w:t>
      </w:r>
      <w:r>
        <w:rPr>
          <w:i/>
          <w:sz w:val="24"/>
        </w:rPr>
        <w:t>will</w:t>
      </w:r>
      <w:r>
        <w:rPr>
          <w:i/>
          <w:spacing w:val="-17"/>
          <w:sz w:val="24"/>
        </w:rPr>
        <w:t xml:space="preserve"> </w:t>
      </w:r>
      <w:r>
        <w:rPr>
          <w:i/>
          <w:sz w:val="24"/>
        </w:rPr>
        <w:t>consider</w:t>
      </w:r>
      <w:r>
        <w:rPr>
          <w:i/>
          <w:spacing w:val="-17"/>
          <w:sz w:val="24"/>
        </w:rPr>
        <w:t xml:space="preserve"> </w:t>
      </w:r>
      <w:r>
        <w:rPr>
          <w:i/>
          <w:sz w:val="24"/>
        </w:rPr>
        <w:t>how</w:t>
      </w:r>
      <w:r>
        <w:rPr>
          <w:i/>
          <w:spacing w:val="-16"/>
          <w:sz w:val="24"/>
        </w:rPr>
        <w:t xml:space="preserve"> </w:t>
      </w:r>
      <w:r>
        <w:rPr>
          <w:i/>
          <w:sz w:val="24"/>
        </w:rPr>
        <w:t>the</w:t>
      </w:r>
      <w:r>
        <w:rPr>
          <w:i/>
          <w:spacing w:val="-17"/>
          <w:sz w:val="24"/>
        </w:rPr>
        <w:t xml:space="preserve"> </w:t>
      </w:r>
      <w:r>
        <w:rPr>
          <w:i/>
          <w:sz w:val="24"/>
        </w:rPr>
        <w:t>nature</w:t>
      </w:r>
      <w:r>
        <w:rPr>
          <w:i/>
          <w:spacing w:val="-16"/>
          <w:sz w:val="24"/>
        </w:rPr>
        <w:t xml:space="preserve"> </w:t>
      </w:r>
      <w:r>
        <w:rPr>
          <w:i/>
          <w:sz w:val="24"/>
        </w:rPr>
        <w:t>of</w:t>
      </w:r>
      <w:r>
        <w:rPr>
          <w:i/>
          <w:spacing w:val="-16"/>
          <w:sz w:val="24"/>
        </w:rPr>
        <w:t xml:space="preserve"> </w:t>
      </w:r>
      <w:r>
        <w:rPr>
          <w:i/>
          <w:sz w:val="24"/>
        </w:rPr>
        <w:t>the</w:t>
      </w:r>
      <w:r>
        <w:rPr>
          <w:i/>
          <w:spacing w:val="-16"/>
          <w:sz w:val="24"/>
        </w:rPr>
        <w:t xml:space="preserve"> </w:t>
      </w:r>
      <w:r>
        <w:rPr>
          <w:i/>
          <w:sz w:val="24"/>
        </w:rPr>
        <w:t>condition</w:t>
      </w:r>
      <w:r>
        <w:rPr>
          <w:i/>
          <w:spacing w:val="-17"/>
          <w:sz w:val="24"/>
        </w:rPr>
        <w:t xml:space="preserve"> </w:t>
      </w:r>
      <w:r>
        <w:rPr>
          <w:i/>
          <w:sz w:val="24"/>
        </w:rPr>
        <w:t>or</w:t>
      </w:r>
      <w:r>
        <w:rPr>
          <w:i/>
          <w:spacing w:val="-17"/>
          <w:sz w:val="24"/>
        </w:rPr>
        <w:t xml:space="preserve"> </w:t>
      </w:r>
      <w:r>
        <w:rPr>
          <w:i/>
          <w:sz w:val="24"/>
        </w:rPr>
        <w:t>technology(s)</w:t>
      </w:r>
    </w:p>
    <w:p w:rsidR="003A1575" w:rsidRDefault="003A1575" w14:paraId="0D0B940D" w14:textId="77777777">
      <w:pPr>
        <w:jc w:val="both"/>
        <w:rPr>
          <w:i/>
          <w:sz w:val="24"/>
        </w:rPr>
        <w:sectPr w:rsidR="003A1575">
          <w:footerReference w:type="default" r:id="rId11"/>
          <w:type w:val="continuous"/>
          <w:pgSz w:w="11920" w:h="16860" w:orient="portrait"/>
          <w:pgMar w:top="1640" w:right="1417" w:bottom="1140" w:left="1417" w:header="0" w:footer="957" w:gutter="0"/>
          <w:pgNumType w:start="1"/>
          <w:cols w:space="720"/>
        </w:sectPr>
      </w:pPr>
    </w:p>
    <w:p w:rsidR="003A1575" w:rsidRDefault="00E74E35" w14:paraId="7BC78BAC" w14:textId="77777777">
      <w:pPr>
        <w:spacing w:before="70"/>
        <w:ind w:left="23"/>
        <w:jc w:val="both"/>
        <w:rPr>
          <w:sz w:val="24"/>
        </w:rPr>
      </w:pPr>
      <w:r>
        <w:rPr>
          <w:i/>
          <w:sz w:val="24"/>
        </w:rPr>
        <w:t>affects</w:t>
      </w:r>
      <w:r>
        <w:rPr>
          <w:i/>
          <w:spacing w:val="-2"/>
          <w:sz w:val="24"/>
        </w:rPr>
        <w:t xml:space="preserve"> </w:t>
      </w:r>
      <w:r>
        <w:rPr>
          <w:i/>
          <w:sz w:val="24"/>
        </w:rPr>
        <w:t>the ability</w:t>
      </w:r>
      <w:r>
        <w:rPr>
          <w:i/>
          <w:spacing w:val="2"/>
          <w:sz w:val="24"/>
        </w:rPr>
        <w:t xml:space="preserve"> </w:t>
      </w:r>
      <w:r>
        <w:rPr>
          <w:i/>
          <w:sz w:val="24"/>
        </w:rPr>
        <w:t>to</w:t>
      </w:r>
      <w:r>
        <w:rPr>
          <w:i/>
          <w:spacing w:val="1"/>
          <w:sz w:val="24"/>
        </w:rPr>
        <w:t xml:space="preserve"> </w:t>
      </w:r>
      <w:r>
        <w:rPr>
          <w:i/>
          <w:sz w:val="24"/>
        </w:rPr>
        <w:t>generate</w:t>
      </w:r>
      <w:r>
        <w:rPr>
          <w:i/>
          <w:spacing w:val="1"/>
          <w:sz w:val="24"/>
        </w:rPr>
        <w:t xml:space="preserve"> </w:t>
      </w:r>
      <w:r>
        <w:rPr>
          <w:i/>
          <w:sz w:val="24"/>
        </w:rPr>
        <w:t>high-quality</w:t>
      </w:r>
      <w:r>
        <w:rPr>
          <w:i/>
          <w:spacing w:val="2"/>
          <w:sz w:val="24"/>
        </w:rPr>
        <w:t xml:space="preserve"> </w:t>
      </w:r>
      <w:r>
        <w:rPr>
          <w:i/>
          <w:sz w:val="24"/>
        </w:rPr>
        <w:t>evidence</w:t>
      </w:r>
      <w:r>
        <w:rPr>
          <w:i/>
          <w:spacing w:val="1"/>
          <w:sz w:val="24"/>
        </w:rPr>
        <w:t xml:space="preserve"> </w:t>
      </w:r>
      <w:r>
        <w:rPr>
          <w:i/>
          <w:sz w:val="24"/>
        </w:rPr>
        <w:t>before</w:t>
      </w:r>
      <w:r>
        <w:rPr>
          <w:i/>
          <w:spacing w:val="2"/>
          <w:sz w:val="24"/>
        </w:rPr>
        <w:t xml:space="preserve"> </w:t>
      </w:r>
      <w:r>
        <w:rPr>
          <w:i/>
          <w:sz w:val="24"/>
        </w:rPr>
        <w:t>applying</w:t>
      </w:r>
      <w:r>
        <w:rPr>
          <w:i/>
          <w:spacing w:val="1"/>
          <w:sz w:val="24"/>
        </w:rPr>
        <w:t xml:space="preserve"> </w:t>
      </w:r>
      <w:r>
        <w:rPr>
          <w:i/>
          <w:sz w:val="24"/>
        </w:rPr>
        <w:t>greater</w:t>
      </w:r>
      <w:r>
        <w:rPr>
          <w:i/>
          <w:spacing w:val="1"/>
          <w:sz w:val="24"/>
        </w:rPr>
        <w:t xml:space="preserve"> </w:t>
      </w:r>
      <w:r>
        <w:rPr>
          <w:i/>
          <w:spacing w:val="-2"/>
          <w:sz w:val="24"/>
        </w:rPr>
        <w:t>flexibility</w:t>
      </w:r>
      <w:r>
        <w:rPr>
          <w:spacing w:val="-2"/>
          <w:sz w:val="24"/>
        </w:rPr>
        <w:t>”</w:t>
      </w:r>
    </w:p>
    <w:p w:rsidR="003A1575" w:rsidRDefault="00E74E35" w14:paraId="7F2B73C4" w14:textId="77777777">
      <w:pPr>
        <w:pStyle w:val="BodyText"/>
      </w:pPr>
      <w:r>
        <w:t>and</w:t>
      </w:r>
      <w:r>
        <w:rPr>
          <w:spacing w:val="-9"/>
        </w:rPr>
        <w:t xml:space="preserve"> </w:t>
      </w:r>
      <w:r>
        <w:t>may</w:t>
      </w:r>
      <w:r>
        <w:rPr>
          <w:spacing w:val="-9"/>
        </w:rPr>
        <w:t xml:space="preserve"> </w:t>
      </w:r>
      <w:r>
        <w:t>be</w:t>
      </w:r>
      <w:r>
        <w:rPr>
          <w:spacing w:val="-8"/>
        </w:rPr>
        <w:t xml:space="preserve"> </w:t>
      </w:r>
      <w:r>
        <w:t>able</w:t>
      </w:r>
      <w:r>
        <w:rPr>
          <w:spacing w:val="-9"/>
        </w:rPr>
        <w:t xml:space="preserve"> </w:t>
      </w:r>
      <w:r>
        <w:t>to</w:t>
      </w:r>
      <w:r>
        <w:rPr>
          <w:spacing w:val="-9"/>
        </w:rPr>
        <w:t xml:space="preserve"> </w:t>
      </w:r>
      <w:r>
        <w:t>make</w:t>
      </w:r>
      <w:r>
        <w:rPr>
          <w:spacing w:val="-6"/>
        </w:rPr>
        <w:t xml:space="preserve"> </w:t>
      </w:r>
      <w:r>
        <w:t>recommendations</w:t>
      </w:r>
      <w:r>
        <w:rPr>
          <w:spacing w:val="-7"/>
        </w:rPr>
        <w:t xml:space="preserve"> </w:t>
      </w:r>
      <w:r>
        <w:t>accepting</w:t>
      </w:r>
      <w:r>
        <w:rPr>
          <w:spacing w:val="-7"/>
        </w:rPr>
        <w:t xml:space="preserve"> </w:t>
      </w:r>
      <w:r>
        <w:t>a</w:t>
      </w:r>
      <w:r>
        <w:rPr>
          <w:spacing w:val="-8"/>
        </w:rPr>
        <w:t xml:space="preserve"> </w:t>
      </w:r>
      <w:r>
        <w:t>higher</w:t>
      </w:r>
      <w:r>
        <w:rPr>
          <w:spacing w:val="-10"/>
        </w:rPr>
        <w:t xml:space="preserve"> </w:t>
      </w:r>
      <w:r>
        <w:t>degree</w:t>
      </w:r>
      <w:r>
        <w:rPr>
          <w:spacing w:val="-6"/>
        </w:rPr>
        <w:t xml:space="preserve"> </w:t>
      </w:r>
      <w:r>
        <w:t>of</w:t>
      </w:r>
      <w:r>
        <w:rPr>
          <w:spacing w:val="-9"/>
        </w:rPr>
        <w:t xml:space="preserve"> </w:t>
      </w:r>
      <w:r>
        <w:rPr>
          <w:spacing w:val="-2"/>
        </w:rPr>
        <w:t>uncertainty.</w:t>
      </w:r>
    </w:p>
    <w:p w:rsidR="003A1575" w:rsidRDefault="00E74E35" w14:paraId="3CD8EAB4" w14:textId="77777777">
      <w:pPr>
        <w:pStyle w:val="BodyText"/>
        <w:spacing w:before="240"/>
        <w:ind w:right="16"/>
      </w:pPr>
      <w:r>
        <w:t>Page</w:t>
      </w:r>
      <w:r>
        <w:rPr>
          <w:spacing w:val="-1"/>
        </w:rPr>
        <w:t xml:space="preserve"> </w:t>
      </w:r>
      <w:r>
        <w:t>2</w:t>
      </w:r>
      <w:r>
        <w:rPr>
          <w:spacing w:val="-2"/>
        </w:rPr>
        <w:t xml:space="preserve"> </w:t>
      </w:r>
      <w:r>
        <w:t>of the FDG</w:t>
      </w:r>
      <w:r>
        <w:rPr>
          <w:spacing w:val="-2"/>
        </w:rPr>
        <w:t xml:space="preserve"> </w:t>
      </w:r>
      <w:r>
        <w:t>notes that “</w:t>
      </w:r>
      <w:r>
        <w:rPr>
          <w:i/>
        </w:rPr>
        <w:t>The</w:t>
      </w:r>
      <w:r>
        <w:rPr>
          <w:i/>
          <w:spacing w:val="-1"/>
        </w:rPr>
        <w:t xml:space="preserve"> </w:t>
      </w:r>
      <w:r>
        <w:rPr>
          <w:i/>
        </w:rPr>
        <w:t>committee took into account the</w:t>
      </w:r>
      <w:r>
        <w:rPr>
          <w:i/>
          <w:spacing w:val="-1"/>
        </w:rPr>
        <w:t xml:space="preserve"> </w:t>
      </w:r>
      <w:r>
        <w:rPr>
          <w:i/>
        </w:rPr>
        <w:t xml:space="preserve">condition's rarity, severity and the effect of cerliponase alfa on quality and length of life.” </w:t>
      </w:r>
      <w:r>
        <w:t>However, the committee</w:t>
      </w:r>
      <w:r>
        <w:rPr>
          <w:spacing w:val="-11"/>
        </w:rPr>
        <w:t xml:space="preserve"> </w:t>
      </w:r>
      <w:r>
        <w:t>has</w:t>
      </w:r>
      <w:r>
        <w:rPr>
          <w:spacing w:val="-12"/>
        </w:rPr>
        <w:t xml:space="preserve"> </w:t>
      </w:r>
      <w:r>
        <w:t>failed</w:t>
      </w:r>
      <w:r>
        <w:rPr>
          <w:spacing w:val="-11"/>
        </w:rPr>
        <w:t xml:space="preserve"> </w:t>
      </w:r>
      <w:r>
        <w:t>to</w:t>
      </w:r>
      <w:r>
        <w:rPr>
          <w:spacing w:val="-10"/>
        </w:rPr>
        <w:t xml:space="preserve"> </w:t>
      </w:r>
      <w:r>
        <w:t>give</w:t>
      </w:r>
      <w:r>
        <w:rPr>
          <w:spacing w:val="-11"/>
        </w:rPr>
        <w:t xml:space="preserve"> </w:t>
      </w:r>
      <w:r>
        <w:t>adequate</w:t>
      </w:r>
      <w:r>
        <w:rPr>
          <w:spacing w:val="-11"/>
        </w:rPr>
        <w:t xml:space="preserve"> </w:t>
      </w:r>
      <w:r>
        <w:t>consideration</w:t>
      </w:r>
      <w:r>
        <w:rPr>
          <w:spacing w:val="-11"/>
        </w:rPr>
        <w:t xml:space="preserve"> </w:t>
      </w:r>
      <w:r>
        <w:t>to</w:t>
      </w:r>
      <w:r>
        <w:rPr>
          <w:spacing w:val="-11"/>
        </w:rPr>
        <w:t xml:space="preserve"> </w:t>
      </w:r>
      <w:r>
        <w:t>how</w:t>
      </w:r>
      <w:r>
        <w:rPr>
          <w:spacing w:val="-14"/>
        </w:rPr>
        <w:t xml:space="preserve"> </w:t>
      </w:r>
      <w:r>
        <w:t>the</w:t>
      </w:r>
      <w:r>
        <w:rPr>
          <w:spacing w:val="-13"/>
        </w:rPr>
        <w:t xml:space="preserve"> </w:t>
      </w:r>
      <w:r>
        <w:t>nature</w:t>
      </w:r>
      <w:r>
        <w:rPr>
          <w:spacing w:val="-11"/>
        </w:rPr>
        <w:t xml:space="preserve"> </w:t>
      </w:r>
      <w:r>
        <w:t>of</w:t>
      </w:r>
      <w:r>
        <w:rPr>
          <w:spacing w:val="-11"/>
        </w:rPr>
        <w:t xml:space="preserve"> </w:t>
      </w:r>
      <w:r>
        <w:t>the</w:t>
      </w:r>
      <w:r>
        <w:rPr>
          <w:spacing w:val="-11"/>
        </w:rPr>
        <w:t xml:space="preserve"> </w:t>
      </w:r>
      <w:r>
        <w:t>condition affects the ability to generate high-quality evidence and has then failed to apply the greater</w:t>
      </w:r>
      <w:r>
        <w:rPr>
          <w:spacing w:val="-17"/>
        </w:rPr>
        <w:t xml:space="preserve"> </w:t>
      </w:r>
      <w:r>
        <w:t>flexibility</w:t>
      </w:r>
      <w:r>
        <w:rPr>
          <w:spacing w:val="-14"/>
        </w:rPr>
        <w:t xml:space="preserve"> </w:t>
      </w:r>
      <w:r>
        <w:t>available</w:t>
      </w:r>
      <w:r>
        <w:rPr>
          <w:spacing w:val="-15"/>
        </w:rPr>
        <w:t xml:space="preserve"> </w:t>
      </w:r>
      <w:r>
        <w:t>to</w:t>
      </w:r>
      <w:r>
        <w:rPr>
          <w:spacing w:val="-16"/>
        </w:rPr>
        <w:t xml:space="preserve"> </w:t>
      </w:r>
      <w:r>
        <w:t>the</w:t>
      </w:r>
      <w:r>
        <w:rPr>
          <w:spacing w:val="-14"/>
        </w:rPr>
        <w:t xml:space="preserve"> </w:t>
      </w:r>
      <w:r>
        <w:t>committee.</w:t>
      </w:r>
      <w:r>
        <w:rPr>
          <w:spacing w:val="-14"/>
        </w:rPr>
        <w:t xml:space="preserve"> </w:t>
      </w:r>
      <w:r>
        <w:t>Instead,</w:t>
      </w:r>
      <w:r>
        <w:rPr>
          <w:spacing w:val="-14"/>
        </w:rPr>
        <w:t xml:space="preserve"> </w:t>
      </w:r>
      <w:r>
        <w:t>the</w:t>
      </w:r>
      <w:r>
        <w:rPr>
          <w:spacing w:val="-14"/>
        </w:rPr>
        <w:t xml:space="preserve"> </w:t>
      </w:r>
      <w:r>
        <w:t>committee</w:t>
      </w:r>
      <w:r>
        <w:rPr>
          <w:spacing w:val="-14"/>
        </w:rPr>
        <w:t xml:space="preserve"> </w:t>
      </w:r>
      <w:r>
        <w:t>imposed</w:t>
      </w:r>
      <w:r>
        <w:rPr>
          <w:spacing w:val="-17"/>
        </w:rPr>
        <w:t xml:space="preserve"> </w:t>
      </w:r>
      <w:r>
        <w:t>evidence expectations that were unachievable in a population of 3–6 new UK cases per year, even without COVID-19 further constraining data collection, and despite having agreed</w:t>
      </w:r>
      <w:r>
        <w:rPr>
          <w:spacing w:val="23"/>
        </w:rPr>
        <w:t xml:space="preserve"> </w:t>
      </w:r>
      <w:r>
        <w:t>a</w:t>
      </w:r>
      <w:r>
        <w:rPr>
          <w:spacing w:val="23"/>
        </w:rPr>
        <w:t xml:space="preserve"> </w:t>
      </w:r>
      <w:r>
        <w:t>data</w:t>
      </w:r>
      <w:r>
        <w:rPr>
          <w:spacing w:val="24"/>
        </w:rPr>
        <w:t xml:space="preserve"> </w:t>
      </w:r>
      <w:r>
        <w:t>collection</w:t>
      </w:r>
      <w:r>
        <w:rPr>
          <w:spacing w:val="23"/>
        </w:rPr>
        <w:t xml:space="preserve"> </w:t>
      </w:r>
      <w:r>
        <w:t>plan</w:t>
      </w:r>
      <w:r>
        <w:rPr>
          <w:spacing w:val="23"/>
        </w:rPr>
        <w:t xml:space="preserve"> </w:t>
      </w:r>
      <w:r>
        <w:t>as</w:t>
      </w:r>
      <w:r>
        <w:rPr>
          <w:spacing w:val="23"/>
        </w:rPr>
        <w:t xml:space="preserve"> </w:t>
      </w:r>
      <w:r>
        <w:t>part</w:t>
      </w:r>
      <w:r>
        <w:rPr>
          <w:spacing w:val="23"/>
        </w:rPr>
        <w:t xml:space="preserve"> </w:t>
      </w:r>
      <w:r>
        <w:t>of</w:t>
      </w:r>
      <w:r>
        <w:rPr>
          <w:spacing w:val="23"/>
        </w:rPr>
        <w:t xml:space="preserve"> </w:t>
      </w:r>
      <w:r>
        <w:t>the</w:t>
      </w:r>
      <w:r>
        <w:rPr>
          <w:spacing w:val="21"/>
        </w:rPr>
        <w:t xml:space="preserve"> </w:t>
      </w:r>
      <w:r>
        <w:t>MAA.</w:t>
      </w:r>
      <w:r>
        <w:rPr>
          <w:spacing w:val="23"/>
        </w:rPr>
        <w:t xml:space="preserve"> </w:t>
      </w:r>
      <w:r>
        <w:t>With</w:t>
      </w:r>
      <w:r>
        <w:rPr>
          <w:spacing w:val="21"/>
        </w:rPr>
        <w:t xml:space="preserve"> </w:t>
      </w:r>
      <w:r>
        <w:t>an</w:t>
      </w:r>
      <w:r>
        <w:rPr>
          <w:spacing w:val="23"/>
        </w:rPr>
        <w:t xml:space="preserve"> </w:t>
      </w:r>
      <w:r>
        <w:t>estimated</w:t>
      </w:r>
      <w:r>
        <w:rPr>
          <w:spacing w:val="23"/>
        </w:rPr>
        <w:t xml:space="preserve"> </w:t>
      </w:r>
      <w:r>
        <w:t>prevalence</w:t>
      </w:r>
      <w:r>
        <w:rPr>
          <w:spacing w:val="23"/>
        </w:rPr>
        <w:t xml:space="preserve"> </w:t>
      </w:r>
      <w:r>
        <w:t>of</w:t>
      </w:r>
    </w:p>
    <w:p w:rsidR="003A1575" w:rsidRDefault="00E74E35" w14:paraId="67F281CC" w14:textId="77777777">
      <w:pPr>
        <w:pStyle w:val="BodyText"/>
        <w:spacing w:before="1"/>
        <w:ind w:right="21"/>
      </w:pPr>
      <w:r>
        <w:t>0.75 per million and an incidence of 0.5 per 100,000 live births in the UK, the committee</w:t>
      </w:r>
      <w:r>
        <w:rPr>
          <w:spacing w:val="-8"/>
        </w:rPr>
        <w:t xml:space="preserve"> </w:t>
      </w:r>
      <w:r>
        <w:t>set</w:t>
      </w:r>
      <w:r>
        <w:rPr>
          <w:spacing w:val="-9"/>
        </w:rPr>
        <w:t xml:space="preserve"> </w:t>
      </w:r>
      <w:r>
        <w:t>unrealistic</w:t>
      </w:r>
      <w:r>
        <w:rPr>
          <w:spacing w:val="-10"/>
        </w:rPr>
        <w:t xml:space="preserve"> </w:t>
      </w:r>
      <w:r>
        <w:t>demands</w:t>
      </w:r>
      <w:r>
        <w:rPr>
          <w:spacing w:val="-9"/>
        </w:rPr>
        <w:t xml:space="preserve"> </w:t>
      </w:r>
      <w:r>
        <w:t>for</w:t>
      </w:r>
      <w:r>
        <w:rPr>
          <w:spacing w:val="-10"/>
        </w:rPr>
        <w:t xml:space="preserve"> </w:t>
      </w:r>
      <w:r>
        <w:t>evidence</w:t>
      </w:r>
      <w:r>
        <w:rPr>
          <w:spacing w:val="-8"/>
        </w:rPr>
        <w:t xml:space="preserve"> </w:t>
      </w:r>
      <w:r>
        <w:t>in</w:t>
      </w:r>
      <w:r>
        <w:rPr>
          <w:spacing w:val="-9"/>
        </w:rPr>
        <w:t xml:space="preserve"> </w:t>
      </w:r>
      <w:r>
        <w:t>motor</w:t>
      </w:r>
      <w:r>
        <w:rPr>
          <w:spacing w:val="-10"/>
        </w:rPr>
        <w:t xml:space="preserve"> </w:t>
      </w:r>
      <w:r>
        <w:t>and</w:t>
      </w:r>
      <w:r>
        <w:rPr>
          <w:spacing w:val="-8"/>
        </w:rPr>
        <w:t xml:space="preserve"> </w:t>
      </w:r>
      <w:r>
        <w:t>language</w:t>
      </w:r>
      <w:r>
        <w:rPr>
          <w:spacing w:val="-8"/>
        </w:rPr>
        <w:t xml:space="preserve"> </w:t>
      </w:r>
      <w:r>
        <w:t>outcomes</w:t>
      </w:r>
      <w:r>
        <w:rPr>
          <w:spacing w:val="-9"/>
        </w:rPr>
        <w:t xml:space="preserve"> </w:t>
      </w:r>
      <w:r>
        <w:t>that the limited patient population cannot feasibly provide in order to meet its evaluation criteria.</w:t>
      </w:r>
      <w:r>
        <w:rPr>
          <w:spacing w:val="-17"/>
        </w:rPr>
        <w:t xml:space="preserve"> </w:t>
      </w:r>
      <w:r>
        <w:t>The</w:t>
      </w:r>
      <w:r>
        <w:rPr>
          <w:spacing w:val="-16"/>
        </w:rPr>
        <w:t xml:space="preserve"> </w:t>
      </w:r>
      <w:r>
        <w:t>committee</w:t>
      </w:r>
      <w:r>
        <w:rPr>
          <w:spacing w:val="-16"/>
        </w:rPr>
        <w:t xml:space="preserve"> </w:t>
      </w:r>
      <w:r>
        <w:t>focused</w:t>
      </w:r>
      <w:r>
        <w:rPr>
          <w:spacing w:val="-17"/>
        </w:rPr>
        <w:t xml:space="preserve"> </w:t>
      </w:r>
      <w:r>
        <w:t>on</w:t>
      </w:r>
      <w:r>
        <w:rPr>
          <w:spacing w:val="-16"/>
        </w:rPr>
        <w:t xml:space="preserve"> </w:t>
      </w:r>
      <w:r>
        <w:t>progression</w:t>
      </w:r>
      <w:r>
        <w:rPr>
          <w:spacing w:val="-17"/>
        </w:rPr>
        <w:t xml:space="preserve"> </w:t>
      </w:r>
      <w:r>
        <w:t>within</w:t>
      </w:r>
      <w:r>
        <w:rPr>
          <w:spacing w:val="-16"/>
        </w:rPr>
        <w:t xml:space="preserve"> </w:t>
      </w:r>
      <w:r>
        <w:t>the</w:t>
      </w:r>
      <w:r>
        <w:rPr>
          <w:spacing w:val="-17"/>
        </w:rPr>
        <w:t xml:space="preserve"> </w:t>
      </w:r>
      <w:r>
        <w:t>Motor-Language</w:t>
      </w:r>
      <w:r>
        <w:rPr>
          <w:spacing w:val="-16"/>
        </w:rPr>
        <w:t xml:space="preserve"> </w:t>
      </w:r>
      <w:r>
        <w:t>(ML)</w:t>
      </w:r>
      <w:r>
        <w:rPr>
          <w:spacing w:val="-17"/>
        </w:rPr>
        <w:t xml:space="preserve"> </w:t>
      </w:r>
      <w:r>
        <w:t>scale, but then rejected company analyses where “none of the children… had a change in ML score after 6 years of follow-up” (FDG 3.8), treating this as “too optimistic” and demanding longer-term proof. Such a requirement is impossible to meet in a population with fewer than 50 patients in the</w:t>
      </w:r>
      <w:r>
        <w:rPr>
          <w:spacing w:val="-1"/>
        </w:rPr>
        <w:t xml:space="preserve"> </w:t>
      </w:r>
      <w:r>
        <w:t>entire UK, and ignores patient, clinician, and teacher testimony of stabilisation.</w:t>
      </w:r>
    </w:p>
    <w:p w:rsidR="003A1575" w:rsidRDefault="00E74E35" w14:paraId="1703E2C2" w14:textId="77777777">
      <w:pPr>
        <w:pStyle w:val="BodyText"/>
        <w:spacing w:before="240"/>
        <w:ind w:right="28"/>
      </w:pPr>
      <w:r>
        <w:t xml:space="preserve">Consequently, the committee has failed to act fairly in this regard in developing the </w:t>
      </w:r>
      <w:r>
        <w:rPr>
          <w:spacing w:val="-4"/>
        </w:rPr>
        <w:t>FDG.</w:t>
      </w:r>
    </w:p>
    <w:p w:rsidR="003A1575" w:rsidRDefault="003A1575" w14:paraId="0E27B00A" w14:textId="77777777">
      <w:pPr>
        <w:pStyle w:val="BodyText"/>
        <w:spacing w:before="61"/>
        <w:ind w:left="0"/>
        <w:jc w:val="left"/>
      </w:pPr>
    </w:p>
    <w:p w:rsidR="003A1575" w:rsidRDefault="00E74E35" w14:paraId="08DB79A7" w14:textId="77777777">
      <w:pPr>
        <w:pStyle w:val="Heading1"/>
        <w:ind w:right="29"/>
      </w:pPr>
      <w:r>
        <w:t>1a.2</w:t>
      </w:r>
      <w:r>
        <w:rPr>
          <w:spacing w:val="-2"/>
        </w:rPr>
        <w:t xml:space="preserve"> </w:t>
      </w:r>
      <w:r>
        <w:t>–</w:t>
      </w:r>
      <w:r>
        <w:rPr>
          <w:spacing w:val="-1"/>
        </w:rPr>
        <w:t xml:space="preserve"> </w:t>
      </w:r>
      <w:r>
        <w:t>Failure</w:t>
      </w:r>
      <w:r>
        <w:rPr>
          <w:spacing w:val="-2"/>
        </w:rPr>
        <w:t xml:space="preserve"> </w:t>
      </w:r>
      <w:r>
        <w:t>to</w:t>
      </w:r>
      <w:r>
        <w:rPr>
          <w:spacing w:val="-2"/>
        </w:rPr>
        <w:t xml:space="preserve"> </w:t>
      </w:r>
      <w:r>
        <w:t>act</w:t>
      </w:r>
      <w:r>
        <w:rPr>
          <w:spacing w:val="-2"/>
        </w:rPr>
        <w:t xml:space="preserve"> </w:t>
      </w:r>
      <w:r>
        <w:t>fairly</w:t>
      </w:r>
      <w:r>
        <w:rPr>
          <w:spacing w:val="-2"/>
        </w:rPr>
        <w:t xml:space="preserve"> </w:t>
      </w:r>
      <w:r>
        <w:t>in</w:t>
      </w:r>
      <w:r>
        <w:rPr>
          <w:spacing w:val="-2"/>
        </w:rPr>
        <w:t xml:space="preserve"> </w:t>
      </w:r>
      <w:r>
        <w:t>hearing</w:t>
      </w:r>
      <w:r>
        <w:rPr>
          <w:spacing w:val="-2"/>
        </w:rPr>
        <w:t xml:space="preserve"> </w:t>
      </w:r>
      <w:r>
        <w:t>evidence</w:t>
      </w:r>
      <w:r>
        <w:rPr>
          <w:spacing w:val="-2"/>
        </w:rPr>
        <w:t xml:space="preserve"> </w:t>
      </w:r>
      <w:r>
        <w:t>from</w:t>
      </w:r>
      <w:r>
        <w:rPr>
          <w:spacing w:val="-2"/>
        </w:rPr>
        <w:t xml:space="preserve"> </w:t>
      </w:r>
      <w:r>
        <w:t>patient</w:t>
      </w:r>
      <w:r>
        <w:rPr>
          <w:spacing w:val="-3"/>
        </w:rPr>
        <w:t xml:space="preserve"> </w:t>
      </w:r>
      <w:r>
        <w:t>experts</w:t>
      </w:r>
      <w:r>
        <w:rPr>
          <w:spacing w:val="-2"/>
        </w:rPr>
        <w:t xml:space="preserve"> </w:t>
      </w:r>
      <w:r>
        <w:t>at</w:t>
      </w:r>
      <w:r>
        <w:rPr>
          <w:spacing w:val="-2"/>
        </w:rPr>
        <w:t xml:space="preserve"> </w:t>
      </w:r>
      <w:r>
        <w:t>the</w:t>
      </w:r>
      <w:r>
        <w:rPr>
          <w:spacing w:val="-2"/>
        </w:rPr>
        <w:t xml:space="preserve"> </w:t>
      </w:r>
      <w:r>
        <w:t>fourth evaluation meeting.</w:t>
      </w:r>
    </w:p>
    <w:p w:rsidR="003A1575" w:rsidRDefault="00E74E35" w14:paraId="34FC3A1F" w14:textId="77777777">
      <w:pPr>
        <w:pStyle w:val="BodyText"/>
        <w:ind w:right="20"/>
      </w:pPr>
      <w:r>
        <w:t>The fourth committee meeting commenced 2 hours and 20 minutes late due to scheduling delays. As a result, the session lasted only just over 2 hours, of which approximately 30-40 minutes were occupied by the presentation itself. This left inadequate time for questioning and discussion of key issues.</w:t>
      </w:r>
    </w:p>
    <w:p w:rsidR="003A1575" w:rsidRDefault="00E74E35" w14:paraId="7C14DB31" w14:textId="77777777">
      <w:pPr>
        <w:pStyle w:val="BodyText"/>
      </w:pPr>
      <w:r>
        <w:t xml:space="preserve">In </w:t>
      </w:r>
      <w:r>
        <w:rPr>
          <w:spacing w:val="-2"/>
        </w:rPr>
        <w:t>addition:</w:t>
      </w:r>
    </w:p>
    <w:p w:rsidR="003A1575" w:rsidRDefault="00E74E35" w14:paraId="41171874" w14:textId="77777777">
      <w:pPr>
        <w:pStyle w:val="ListParagraph"/>
        <w:numPr>
          <w:ilvl w:val="0"/>
          <w:numId w:val="6"/>
        </w:numPr>
        <w:tabs>
          <w:tab w:val="left" w:pos="743"/>
        </w:tabs>
        <w:spacing w:line="259" w:lineRule="auto"/>
        <w:ind w:right="29"/>
        <w:rPr>
          <w:sz w:val="24"/>
        </w:rPr>
      </w:pPr>
      <w:r>
        <w:rPr>
          <w:sz w:val="24"/>
        </w:rPr>
        <w:t>The Chair noted at the outset that the meeting was close to being inquorate, owing to members not returning from the earlier session.</w:t>
      </w:r>
    </w:p>
    <w:p w:rsidR="003A1575" w:rsidRDefault="00E74E35" w14:paraId="7D2A4715" w14:textId="77777777">
      <w:pPr>
        <w:pStyle w:val="ListParagraph"/>
        <w:numPr>
          <w:ilvl w:val="0"/>
          <w:numId w:val="6"/>
        </w:numPr>
        <w:tabs>
          <w:tab w:val="left" w:pos="743"/>
        </w:tabs>
        <w:spacing w:before="160" w:line="259" w:lineRule="auto"/>
        <w:ind w:right="17"/>
        <w:rPr>
          <w:sz w:val="24"/>
        </w:rPr>
      </w:pPr>
      <w:r>
        <w:rPr>
          <w:sz w:val="24"/>
        </w:rPr>
        <w:t>Patient experts reported that they had insufficient opportunity to present and discuss their evidence, with one BDFA representative feeling pressured to curtail closing remarks.</w:t>
      </w:r>
    </w:p>
    <w:p w:rsidR="003A1575" w:rsidRDefault="00E74E35" w14:paraId="4AFA8CA2" w14:textId="77777777">
      <w:pPr>
        <w:pStyle w:val="ListParagraph"/>
        <w:numPr>
          <w:ilvl w:val="0"/>
          <w:numId w:val="6"/>
        </w:numPr>
        <w:tabs>
          <w:tab w:val="left" w:pos="743"/>
        </w:tabs>
        <w:spacing w:before="160"/>
        <w:jc w:val="left"/>
        <w:rPr>
          <w:sz w:val="24"/>
        </w:rPr>
      </w:pPr>
      <w:r>
        <w:rPr>
          <w:sz w:val="24"/>
        </w:rPr>
        <w:t>At</w:t>
      </w:r>
      <w:r>
        <w:rPr>
          <w:spacing w:val="-15"/>
          <w:sz w:val="24"/>
        </w:rPr>
        <w:t xml:space="preserve"> </w:t>
      </w:r>
      <w:r>
        <w:rPr>
          <w:sz w:val="24"/>
        </w:rPr>
        <w:t>both</w:t>
      </w:r>
      <w:r>
        <w:rPr>
          <w:spacing w:val="-14"/>
          <w:sz w:val="24"/>
        </w:rPr>
        <w:t xml:space="preserve"> </w:t>
      </w:r>
      <w:r>
        <w:rPr>
          <w:sz w:val="24"/>
        </w:rPr>
        <w:t>the</w:t>
      </w:r>
      <w:r>
        <w:rPr>
          <w:spacing w:val="-14"/>
          <w:sz w:val="24"/>
        </w:rPr>
        <w:t xml:space="preserve"> </w:t>
      </w:r>
      <w:r>
        <w:rPr>
          <w:sz w:val="24"/>
        </w:rPr>
        <w:t>third</w:t>
      </w:r>
      <w:r>
        <w:rPr>
          <w:spacing w:val="-14"/>
          <w:sz w:val="24"/>
        </w:rPr>
        <w:t xml:space="preserve"> </w:t>
      </w:r>
      <w:r>
        <w:rPr>
          <w:sz w:val="24"/>
        </w:rPr>
        <w:t>and</w:t>
      </w:r>
      <w:r>
        <w:rPr>
          <w:spacing w:val="-13"/>
          <w:sz w:val="24"/>
        </w:rPr>
        <w:t xml:space="preserve"> </w:t>
      </w:r>
      <w:r>
        <w:rPr>
          <w:sz w:val="24"/>
        </w:rPr>
        <w:t>fourth</w:t>
      </w:r>
      <w:r>
        <w:rPr>
          <w:spacing w:val="-15"/>
          <w:sz w:val="24"/>
        </w:rPr>
        <w:t xml:space="preserve"> </w:t>
      </w:r>
      <w:r>
        <w:rPr>
          <w:sz w:val="24"/>
        </w:rPr>
        <w:t>meetings,</w:t>
      </w:r>
      <w:r>
        <w:rPr>
          <w:spacing w:val="-14"/>
          <w:sz w:val="24"/>
        </w:rPr>
        <w:t xml:space="preserve"> </w:t>
      </w:r>
      <w:r>
        <w:rPr>
          <w:sz w:val="24"/>
        </w:rPr>
        <w:t>a</w:t>
      </w:r>
      <w:r>
        <w:rPr>
          <w:spacing w:val="-12"/>
          <w:sz w:val="24"/>
        </w:rPr>
        <w:t xml:space="preserve"> </w:t>
      </w:r>
      <w:r>
        <w:rPr>
          <w:sz w:val="24"/>
        </w:rPr>
        <w:t>key</w:t>
      </w:r>
      <w:r>
        <w:rPr>
          <w:spacing w:val="-16"/>
          <w:sz w:val="24"/>
        </w:rPr>
        <w:t xml:space="preserve"> </w:t>
      </w:r>
      <w:r>
        <w:rPr>
          <w:sz w:val="24"/>
        </w:rPr>
        <w:t>clinical</w:t>
      </w:r>
      <w:r>
        <w:rPr>
          <w:spacing w:val="-13"/>
          <w:sz w:val="24"/>
        </w:rPr>
        <w:t xml:space="preserve"> </w:t>
      </w:r>
      <w:r>
        <w:rPr>
          <w:sz w:val="24"/>
        </w:rPr>
        <w:t>expert</w:t>
      </w:r>
      <w:r>
        <w:rPr>
          <w:spacing w:val="-13"/>
          <w:sz w:val="24"/>
        </w:rPr>
        <w:t xml:space="preserve"> </w:t>
      </w:r>
      <w:r>
        <w:rPr>
          <w:sz w:val="24"/>
        </w:rPr>
        <w:t>was</w:t>
      </w:r>
      <w:r>
        <w:rPr>
          <w:spacing w:val="-15"/>
          <w:sz w:val="24"/>
        </w:rPr>
        <w:t xml:space="preserve"> </w:t>
      </w:r>
      <w:r>
        <w:rPr>
          <w:sz w:val="24"/>
        </w:rPr>
        <w:t>absent,</w:t>
      </w:r>
      <w:r>
        <w:rPr>
          <w:spacing w:val="-14"/>
          <w:sz w:val="24"/>
        </w:rPr>
        <w:t xml:space="preserve"> </w:t>
      </w:r>
      <w:r>
        <w:rPr>
          <w:spacing w:val="-2"/>
          <w:sz w:val="24"/>
        </w:rPr>
        <w:t>meaning</w:t>
      </w:r>
    </w:p>
    <w:p w:rsidR="003A1575" w:rsidRDefault="00E74E35" w14:paraId="6D567D76" w14:textId="77777777">
      <w:pPr>
        <w:pStyle w:val="BodyText"/>
        <w:spacing w:before="21"/>
        <w:ind w:left="743"/>
        <w:jc w:val="left"/>
      </w:pPr>
      <w:r>
        <w:t>that</w:t>
      </w:r>
      <w:r>
        <w:rPr>
          <w:spacing w:val="-5"/>
        </w:rPr>
        <w:t xml:space="preserve"> </w:t>
      </w:r>
      <w:r>
        <w:t>the</w:t>
      </w:r>
      <w:r>
        <w:rPr>
          <w:spacing w:val="-4"/>
        </w:rPr>
        <w:t xml:space="preserve"> </w:t>
      </w:r>
      <w:r>
        <w:t>community’s</w:t>
      </w:r>
      <w:r>
        <w:rPr>
          <w:spacing w:val="-3"/>
        </w:rPr>
        <w:t xml:space="preserve"> </w:t>
      </w:r>
      <w:r>
        <w:t>evidence</w:t>
      </w:r>
      <w:r>
        <w:rPr>
          <w:spacing w:val="-4"/>
        </w:rPr>
        <w:t xml:space="preserve"> </w:t>
      </w:r>
      <w:r>
        <w:t>base</w:t>
      </w:r>
      <w:r>
        <w:rPr>
          <w:spacing w:val="-3"/>
        </w:rPr>
        <w:t xml:space="preserve"> </w:t>
      </w:r>
      <w:r>
        <w:t>was</w:t>
      </w:r>
      <w:r>
        <w:rPr>
          <w:spacing w:val="-2"/>
        </w:rPr>
        <w:t xml:space="preserve"> </w:t>
      </w:r>
      <w:r>
        <w:t>incompletely</w:t>
      </w:r>
      <w:r>
        <w:rPr>
          <w:spacing w:val="-2"/>
        </w:rPr>
        <w:t xml:space="preserve"> represented.</w:t>
      </w:r>
    </w:p>
    <w:p w:rsidR="003A1575" w:rsidRDefault="00E74E35" w14:paraId="6B03C878" w14:textId="77777777">
      <w:pPr>
        <w:pStyle w:val="BodyText"/>
        <w:spacing w:before="180"/>
        <w:ind w:right="17"/>
      </w:pPr>
      <w:r>
        <w:t>Under</w:t>
      </w:r>
      <w:r>
        <w:rPr>
          <w:spacing w:val="-7"/>
        </w:rPr>
        <w:t xml:space="preserve"> </w:t>
      </w:r>
      <w:r>
        <w:t>PMG36</w:t>
      </w:r>
      <w:r>
        <w:rPr>
          <w:spacing w:val="-6"/>
        </w:rPr>
        <w:t xml:space="preserve"> </w:t>
      </w:r>
      <w:r>
        <w:t>3.3.18,</w:t>
      </w:r>
      <w:r>
        <w:rPr>
          <w:spacing w:val="-9"/>
        </w:rPr>
        <w:t xml:space="preserve"> </w:t>
      </w:r>
      <w:r>
        <w:t>where</w:t>
      </w:r>
      <w:r>
        <w:rPr>
          <w:spacing w:val="-7"/>
        </w:rPr>
        <w:t xml:space="preserve"> </w:t>
      </w:r>
      <w:r>
        <w:t>RCT-quality</w:t>
      </w:r>
      <w:r>
        <w:rPr>
          <w:spacing w:val="-6"/>
        </w:rPr>
        <w:t xml:space="preserve"> </w:t>
      </w:r>
      <w:r>
        <w:t>evidence</w:t>
      </w:r>
      <w:r>
        <w:rPr>
          <w:spacing w:val="-6"/>
        </w:rPr>
        <w:t xml:space="preserve"> </w:t>
      </w:r>
      <w:r>
        <w:t>is</w:t>
      </w:r>
      <w:r>
        <w:rPr>
          <w:spacing w:val="-7"/>
        </w:rPr>
        <w:t xml:space="preserve"> </w:t>
      </w:r>
      <w:r>
        <w:t>not</w:t>
      </w:r>
      <w:r>
        <w:rPr>
          <w:spacing w:val="-6"/>
        </w:rPr>
        <w:t xml:space="preserve"> </w:t>
      </w:r>
      <w:r>
        <w:t>feasible,</w:t>
      </w:r>
      <w:r>
        <w:rPr>
          <w:spacing w:val="-6"/>
        </w:rPr>
        <w:t xml:space="preserve"> </w:t>
      </w:r>
      <w:r>
        <w:t>“the</w:t>
      </w:r>
      <w:r>
        <w:rPr>
          <w:spacing w:val="-6"/>
        </w:rPr>
        <w:t xml:space="preserve"> </w:t>
      </w:r>
      <w:r>
        <w:t>committee</w:t>
      </w:r>
      <w:r>
        <w:rPr>
          <w:spacing w:val="-6"/>
        </w:rPr>
        <w:t xml:space="preserve"> </w:t>
      </w:r>
      <w:r>
        <w:t>will consider</w:t>
      </w:r>
      <w:r>
        <w:rPr>
          <w:spacing w:val="-17"/>
        </w:rPr>
        <w:t xml:space="preserve"> </w:t>
      </w:r>
      <w:r>
        <w:t>patient</w:t>
      </w:r>
      <w:r>
        <w:rPr>
          <w:spacing w:val="-16"/>
        </w:rPr>
        <w:t xml:space="preserve"> </w:t>
      </w:r>
      <w:r>
        <w:t>and</w:t>
      </w:r>
      <w:r>
        <w:rPr>
          <w:spacing w:val="-16"/>
        </w:rPr>
        <w:t xml:space="preserve"> </w:t>
      </w:r>
      <w:r>
        <w:t>clinical</w:t>
      </w:r>
      <w:r>
        <w:rPr>
          <w:spacing w:val="-16"/>
        </w:rPr>
        <w:t xml:space="preserve"> </w:t>
      </w:r>
      <w:r>
        <w:t>expert</w:t>
      </w:r>
      <w:r>
        <w:rPr>
          <w:spacing w:val="-17"/>
        </w:rPr>
        <w:t xml:space="preserve"> </w:t>
      </w:r>
      <w:r>
        <w:t>evidence”</w:t>
      </w:r>
      <w:r>
        <w:rPr>
          <w:spacing w:val="-16"/>
        </w:rPr>
        <w:t xml:space="preserve"> </w:t>
      </w:r>
      <w:r>
        <w:t>as</w:t>
      </w:r>
      <w:r>
        <w:rPr>
          <w:spacing w:val="-16"/>
        </w:rPr>
        <w:t xml:space="preserve"> </w:t>
      </w:r>
      <w:r>
        <w:t>an</w:t>
      </w:r>
      <w:r>
        <w:rPr>
          <w:spacing w:val="-16"/>
        </w:rPr>
        <w:t xml:space="preserve"> </w:t>
      </w:r>
      <w:r>
        <w:t>essential</w:t>
      </w:r>
      <w:r>
        <w:rPr>
          <w:spacing w:val="-17"/>
        </w:rPr>
        <w:t xml:space="preserve"> </w:t>
      </w:r>
      <w:r>
        <w:t>input</w:t>
      </w:r>
      <w:r>
        <w:rPr>
          <w:spacing w:val="-16"/>
        </w:rPr>
        <w:t xml:space="preserve"> </w:t>
      </w:r>
      <w:r>
        <w:t>to</w:t>
      </w:r>
      <w:r>
        <w:rPr>
          <w:spacing w:val="-16"/>
        </w:rPr>
        <w:t xml:space="preserve"> </w:t>
      </w:r>
      <w:r>
        <w:t>decision-making. The</w:t>
      </w:r>
      <w:r>
        <w:rPr>
          <w:spacing w:val="-8"/>
        </w:rPr>
        <w:t xml:space="preserve"> </w:t>
      </w:r>
      <w:r>
        <w:t>compressed</w:t>
      </w:r>
      <w:r>
        <w:rPr>
          <w:spacing w:val="-8"/>
        </w:rPr>
        <w:t xml:space="preserve"> </w:t>
      </w:r>
      <w:r>
        <w:t>format</w:t>
      </w:r>
      <w:r>
        <w:rPr>
          <w:spacing w:val="-9"/>
        </w:rPr>
        <w:t xml:space="preserve"> </w:t>
      </w:r>
      <w:r>
        <w:t>and</w:t>
      </w:r>
      <w:r>
        <w:rPr>
          <w:spacing w:val="-8"/>
        </w:rPr>
        <w:t xml:space="preserve"> </w:t>
      </w:r>
      <w:r>
        <w:t>absence</w:t>
      </w:r>
      <w:r>
        <w:rPr>
          <w:spacing w:val="-8"/>
        </w:rPr>
        <w:t xml:space="preserve"> </w:t>
      </w:r>
      <w:r>
        <w:t>of</w:t>
      </w:r>
      <w:r>
        <w:rPr>
          <w:spacing w:val="-11"/>
        </w:rPr>
        <w:t xml:space="preserve"> </w:t>
      </w:r>
      <w:r>
        <w:t>one</w:t>
      </w:r>
      <w:r>
        <w:rPr>
          <w:spacing w:val="-11"/>
        </w:rPr>
        <w:t xml:space="preserve"> </w:t>
      </w:r>
      <w:r>
        <w:t>of</w:t>
      </w:r>
      <w:r>
        <w:rPr>
          <w:spacing w:val="-9"/>
        </w:rPr>
        <w:t xml:space="preserve"> </w:t>
      </w:r>
      <w:r>
        <w:t>the</w:t>
      </w:r>
      <w:r>
        <w:rPr>
          <w:spacing w:val="-8"/>
        </w:rPr>
        <w:t xml:space="preserve"> </w:t>
      </w:r>
      <w:r>
        <w:t>designated</w:t>
      </w:r>
      <w:r>
        <w:rPr>
          <w:spacing w:val="-8"/>
        </w:rPr>
        <w:t xml:space="preserve"> </w:t>
      </w:r>
      <w:r>
        <w:t>experts</w:t>
      </w:r>
      <w:r>
        <w:rPr>
          <w:spacing w:val="-9"/>
        </w:rPr>
        <w:t xml:space="preserve"> </w:t>
      </w:r>
      <w:r>
        <w:t>meant</w:t>
      </w:r>
      <w:r>
        <w:rPr>
          <w:spacing w:val="-9"/>
        </w:rPr>
        <w:t xml:space="preserve"> </w:t>
      </w:r>
      <w:r>
        <w:t>that</w:t>
      </w:r>
      <w:r>
        <w:rPr>
          <w:spacing w:val="-9"/>
        </w:rPr>
        <w:t xml:space="preserve"> </w:t>
      </w:r>
      <w:r>
        <w:t>this requirement was not fulfilled.</w:t>
      </w:r>
    </w:p>
    <w:p w:rsidR="003A1575" w:rsidRDefault="003A1575" w14:paraId="60061E4C" w14:textId="77777777">
      <w:pPr>
        <w:pStyle w:val="BodyText"/>
        <w:spacing w:before="1"/>
        <w:ind w:left="0"/>
        <w:jc w:val="left"/>
      </w:pPr>
    </w:p>
    <w:p w:rsidR="003A1575" w:rsidRDefault="00E74E35" w14:paraId="509A76CA" w14:textId="77777777">
      <w:pPr>
        <w:pStyle w:val="BodyText"/>
        <w:ind w:right="19"/>
      </w:pPr>
      <w:r>
        <w:t>It is a duty of NICE to be seen to act fairly. Given the significance of the fourth evaluation meeting in shaping the FDG, the decision not to reschedule the session deprived stakeholders of a fair opportunity to be heard. This constitutes a procedural irregularity</w:t>
      </w:r>
      <w:r>
        <w:rPr>
          <w:spacing w:val="-13"/>
        </w:rPr>
        <w:t xml:space="preserve"> </w:t>
      </w:r>
      <w:r>
        <w:t>and</w:t>
      </w:r>
      <w:r>
        <w:rPr>
          <w:spacing w:val="-16"/>
        </w:rPr>
        <w:t xml:space="preserve"> </w:t>
      </w:r>
      <w:r>
        <w:t>meant</w:t>
      </w:r>
      <w:r>
        <w:rPr>
          <w:spacing w:val="-13"/>
        </w:rPr>
        <w:t xml:space="preserve"> </w:t>
      </w:r>
      <w:r>
        <w:t>the</w:t>
      </w:r>
      <w:r>
        <w:rPr>
          <w:spacing w:val="-10"/>
        </w:rPr>
        <w:t xml:space="preserve"> </w:t>
      </w:r>
      <w:r>
        <w:t>committee</w:t>
      </w:r>
      <w:r>
        <w:rPr>
          <w:spacing w:val="-13"/>
        </w:rPr>
        <w:t xml:space="preserve"> </w:t>
      </w:r>
      <w:r>
        <w:t>was</w:t>
      </w:r>
      <w:r>
        <w:rPr>
          <w:spacing w:val="-16"/>
        </w:rPr>
        <w:t xml:space="preserve"> </w:t>
      </w:r>
      <w:r>
        <w:t>unable</w:t>
      </w:r>
      <w:r>
        <w:rPr>
          <w:spacing w:val="-14"/>
        </w:rPr>
        <w:t xml:space="preserve"> </w:t>
      </w:r>
      <w:r>
        <w:t>to</w:t>
      </w:r>
      <w:r>
        <w:rPr>
          <w:spacing w:val="-13"/>
        </w:rPr>
        <w:t xml:space="preserve"> </w:t>
      </w:r>
      <w:r>
        <w:t>fully</w:t>
      </w:r>
      <w:r>
        <w:rPr>
          <w:spacing w:val="-14"/>
        </w:rPr>
        <w:t xml:space="preserve"> </w:t>
      </w:r>
      <w:r>
        <w:t>consider</w:t>
      </w:r>
      <w:r>
        <w:rPr>
          <w:spacing w:val="-15"/>
        </w:rPr>
        <w:t xml:space="preserve"> </w:t>
      </w:r>
      <w:r>
        <w:t>all</w:t>
      </w:r>
      <w:r>
        <w:rPr>
          <w:spacing w:val="-15"/>
        </w:rPr>
        <w:t xml:space="preserve"> </w:t>
      </w:r>
      <w:r>
        <w:t>relevant</w:t>
      </w:r>
      <w:r>
        <w:rPr>
          <w:spacing w:val="-13"/>
        </w:rPr>
        <w:t xml:space="preserve"> </w:t>
      </w:r>
      <w:r>
        <w:t>evidence before finalising its recommendations.</w:t>
      </w:r>
    </w:p>
    <w:p w:rsidR="003A1575" w:rsidRDefault="003A1575" w14:paraId="44EAFD9C" w14:textId="77777777">
      <w:pPr>
        <w:pStyle w:val="BodyText"/>
        <w:sectPr w:rsidR="003A1575">
          <w:pgSz w:w="11920" w:h="16860" w:orient="portrait"/>
          <w:pgMar w:top="1360" w:right="1417" w:bottom="1140" w:left="1417" w:header="0" w:footer="957" w:gutter="0"/>
          <w:cols w:space="720"/>
        </w:sectPr>
      </w:pPr>
    </w:p>
    <w:p w:rsidR="003A1575" w:rsidRDefault="00E74E35" w14:paraId="4B94D5A5" w14:textId="77777777">
      <w:pPr>
        <w:spacing w:line="32" w:lineRule="exact"/>
        <w:ind w:left="23" w:right="-44"/>
        <w:rPr>
          <w:sz w:val="3"/>
        </w:rPr>
      </w:pPr>
      <w:r>
        <w:rPr>
          <w:noProof/>
          <w:sz w:val="3"/>
        </w:rPr>
        <mc:AlternateContent>
          <mc:Choice Requires="wpg">
            <w:drawing>
              <wp:inline distT="0" distB="0" distL="0" distR="0" wp14:anchorId="6867DDBE" wp14:editId="07777777">
                <wp:extent cx="5736590" cy="20320"/>
                <wp:effectExtent l="0" t="0" r="0" b="825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6590" cy="20320"/>
                          <a:chOff x="0" y="0"/>
                          <a:chExt cx="5736590" cy="20320"/>
                        </a:xfrm>
                      </wpg:grpSpPr>
                      <wps:wsp>
                        <wps:cNvPr id="12" name="Graphic 12"/>
                        <wps:cNvSpPr/>
                        <wps:spPr>
                          <a:xfrm>
                            <a:off x="0" y="0"/>
                            <a:ext cx="5734685" cy="20320"/>
                          </a:xfrm>
                          <a:custGeom>
                            <a:avLst/>
                            <a:gdLst/>
                            <a:ahLst/>
                            <a:cxnLst/>
                            <a:rect l="l" t="t" r="r" b="b"/>
                            <a:pathLst>
                              <a:path w="5734685" h="20320">
                                <a:moveTo>
                                  <a:pt x="5734672" y="0"/>
                                </a:moveTo>
                                <a:lnTo>
                                  <a:pt x="0" y="0"/>
                                </a:lnTo>
                                <a:lnTo>
                                  <a:pt x="0" y="20320"/>
                                </a:lnTo>
                                <a:lnTo>
                                  <a:pt x="5734672" y="20320"/>
                                </a:lnTo>
                                <a:lnTo>
                                  <a:pt x="5734672"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33034"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304" y="507"/>
                            <a:ext cx="5735955" cy="17145"/>
                          </a:xfrm>
                          <a:custGeom>
                            <a:avLst/>
                            <a:gdLst/>
                            <a:ahLst/>
                            <a:cxnLst/>
                            <a:rect l="l" t="t" r="r" b="b"/>
                            <a:pathLst>
                              <a:path w="5735955" h="17145">
                                <a:moveTo>
                                  <a:pt x="3048" y="3048"/>
                                </a:moveTo>
                                <a:lnTo>
                                  <a:pt x="0" y="3048"/>
                                </a:lnTo>
                                <a:lnTo>
                                  <a:pt x="0" y="16764"/>
                                </a:lnTo>
                                <a:lnTo>
                                  <a:pt x="3048" y="16764"/>
                                </a:lnTo>
                                <a:lnTo>
                                  <a:pt x="3048" y="3048"/>
                                </a:lnTo>
                                <a:close/>
                              </a:path>
                              <a:path w="5735955" h="17145">
                                <a:moveTo>
                                  <a:pt x="5735764" y="0"/>
                                </a:moveTo>
                                <a:lnTo>
                                  <a:pt x="5732716" y="0"/>
                                </a:lnTo>
                                <a:lnTo>
                                  <a:pt x="5732716" y="3048"/>
                                </a:lnTo>
                                <a:lnTo>
                                  <a:pt x="5735764" y="3048"/>
                                </a:lnTo>
                                <a:lnTo>
                                  <a:pt x="5735764"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33034"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304" y="1727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304" y="17271"/>
                            <a:ext cx="5735955" cy="3175"/>
                          </a:xfrm>
                          <a:custGeom>
                            <a:avLst/>
                            <a:gdLst/>
                            <a:ahLst/>
                            <a:cxnLst/>
                            <a:rect l="l" t="t" r="r" b="b"/>
                            <a:pathLst>
                              <a:path w="5735955" h="3175">
                                <a:moveTo>
                                  <a:pt x="5732653" y="0"/>
                                </a:moveTo>
                                <a:lnTo>
                                  <a:pt x="3048" y="0"/>
                                </a:lnTo>
                                <a:lnTo>
                                  <a:pt x="0" y="0"/>
                                </a:lnTo>
                                <a:lnTo>
                                  <a:pt x="0" y="3048"/>
                                </a:lnTo>
                                <a:lnTo>
                                  <a:pt x="3048" y="3048"/>
                                </a:lnTo>
                                <a:lnTo>
                                  <a:pt x="5732653" y="3048"/>
                                </a:lnTo>
                                <a:lnTo>
                                  <a:pt x="5732653" y="0"/>
                                </a:lnTo>
                                <a:close/>
                              </a:path>
                              <a:path w="5735955" h="3175">
                                <a:moveTo>
                                  <a:pt x="5735764" y="0"/>
                                </a:moveTo>
                                <a:lnTo>
                                  <a:pt x="5732716" y="0"/>
                                </a:lnTo>
                                <a:lnTo>
                                  <a:pt x="5732716" y="3048"/>
                                </a:lnTo>
                                <a:lnTo>
                                  <a:pt x="5735764" y="3048"/>
                                </a:lnTo>
                                <a:lnTo>
                                  <a:pt x="5735764"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id="Group 11" style="width:451.7pt;height:1.6pt;mso-position-horizontal-relative:char;mso-position-vertical-relative:line" coordsize="57365,203" o:spid="_x0000_s1026" w14:anchorId="1968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">
                <v:shape id="Graphic 12" style="position:absolute;width:57346;height:203;visibility:visible;mso-wrap-style:square;v-text-anchor:top" coordsize="5734685,20320" o:spid="_x0000_s1027" fillcolor="#9f9f9f" stroked="f" path="m5734672,l,,,20320r5734672,l5734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">
                  <v:path arrowok="t"/>
                </v:shape>
                <v:shape id="Graphic 13" style="position:absolute;left:57330;top:5;width:32;height:31;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v:path arrowok="t"/>
                </v:shape>
                <v:shape id="Graphic 14" style="position:absolute;left:3;top:5;width:57359;height:171;visibility:visible;mso-wrap-style:square;v-text-anchor:top" coordsize="5735955,17145" o:spid="_x0000_s1029" fillcolor="#9f9f9f" stroked="f" path="m3048,3048l,3048,,16764r3048,l3048,3048xem5735764,r-3048,l5732716,3048r3048,l57357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">
                  <v:path arrowok="t"/>
                </v:shape>
                <v:shape id="Graphic 15" style="position:absolute;left:57330;top:35;width:32;height:140;visibility:visible;mso-wrap-style:square;v-text-anchor:top" coordsize="3175,13970" o:spid="_x0000_s1030" fillcolor="#e2e2e2" stroked="f" path="m3047,l,,,13716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9EwQAAANsAAAAPAAAAZHJzL2Rvd25yZXYueG1sRE9Na8Mw&#10;DL0P9h+MBruM1umg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MDqT0TBAAAA2wAAAA8AAAAA&#10;AAAAAAAAAAAABwIAAGRycy9kb3ducmV2LnhtbFBLBQYAAAAAAwADALcAAAD1AgAAAAA=&#10;">
                  <v:path arrowok="t"/>
                </v:shape>
                <v:shape id="Graphic 16" style="position:absolute;left:3;top:172;width:31;height:32;visibility:visible;mso-wrap-style:square;v-text-anchor:top" coordsize="3175,3175" o:spid="_x0000_s1031" fillcolor="#9f9f9f"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v:path arrowok="t"/>
                </v:shape>
                <v:shape id="Graphic 17" style="position:absolute;left:3;top:172;width:57359;height:32;visibility:visible;mso-wrap-style:square;v-text-anchor:top" coordsize="5735955,3175" o:spid="_x0000_s1032" fillcolor="#e2e2e2" stroked="f" path="m5732653,l3048,,,,,3048r3048,l5732653,3048r,-3048xem5735764,r-3048,l5732716,3048r3048,l57357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">
                  <v:path arrowok="t"/>
                </v:shape>
                <w10:anchorlock/>
              </v:group>
            </w:pict>
          </mc:Fallback>
        </mc:AlternateContent>
      </w:r>
    </w:p>
    <w:p w:rsidR="003A1575" w:rsidRDefault="003A1575" w14:paraId="3DEEC669" w14:textId="77777777">
      <w:pPr>
        <w:pStyle w:val="BodyText"/>
        <w:spacing w:before="54"/>
        <w:ind w:left="0"/>
        <w:jc w:val="left"/>
      </w:pPr>
    </w:p>
    <w:p w:rsidR="003A1575" w:rsidRDefault="00E74E35" w14:paraId="71E739DD" w14:textId="77777777">
      <w:pPr>
        <w:pStyle w:val="Heading1"/>
      </w:pPr>
      <w:r>
        <w:t>Ground</w:t>
      </w:r>
      <w:r>
        <w:rPr>
          <w:spacing w:val="-2"/>
        </w:rPr>
        <w:t xml:space="preserve"> </w:t>
      </w:r>
      <w:r>
        <w:t>1(b):</w:t>
      </w:r>
      <w:r>
        <w:rPr>
          <w:spacing w:val="-3"/>
        </w:rPr>
        <w:t xml:space="preserve"> </w:t>
      </w:r>
      <w:r>
        <w:t>Exceeded</w:t>
      </w:r>
      <w:r>
        <w:rPr>
          <w:spacing w:val="-2"/>
        </w:rPr>
        <w:t xml:space="preserve"> </w:t>
      </w:r>
      <w:r>
        <w:t>its</w:t>
      </w:r>
      <w:r>
        <w:rPr>
          <w:spacing w:val="-1"/>
        </w:rPr>
        <w:t xml:space="preserve"> </w:t>
      </w:r>
      <w:r>
        <w:rPr>
          <w:spacing w:val="-2"/>
        </w:rPr>
        <w:t>powers</w:t>
      </w:r>
    </w:p>
    <w:p w:rsidR="003A1575" w:rsidRDefault="00E74E35" w14:paraId="056F966F" w14:textId="77777777">
      <w:pPr>
        <w:ind w:left="23"/>
        <w:jc w:val="both"/>
        <w:rPr>
          <w:b/>
          <w:sz w:val="24"/>
        </w:rPr>
      </w:pPr>
      <w:r>
        <w:rPr>
          <w:b/>
          <w:sz w:val="24"/>
        </w:rPr>
        <w:t>1b.1</w:t>
      </w:r>
      <w:r>
        <w:rPr>
          <w:b/>
          <w:spacing w:val="-1"/>
          <w:sz w:val="24"/>
        </w:rPr>
        <w:t xml:space="preserve"> </w:t>
      </w:r>
      <w:r>
        <w:rPr>
          <w:b/>
          <w:sz w:val="24"/>
        </w:rPr>
        <w:t>–</w:t>
      </w:r>
      <w:r>
        <w:rPr>
          <w:b/>
          <w:spacing w:val="-5"/>
          <w:sz w:val="24"/>
        </w:rPr>
        <w:t xml:space="preserve"> </w:t>
      </w:r>
      <w:r>
        <w:rPr>
          <w:b/>
          <w:sz w:val="24"/>
        </w:rPr>
        <w:t>Incompatibility</w:t>
      </w:r>
      <w:r>
        <w:rPr>
          <w:b/>
          <w:spacing w:val="-4"/>
          <w:sz w:val="24"/>
        </w:rPr>
        <w:t xml:space="preserve"> </w:t>
      </w:r>
      <w:r>
        <w:rPr>
          <w:b/>
          <w:sz w:val="24"/>
        </w:rPr>
        <w:t>with</w:t>
      </w:r>
      <w:r>
        <w:rPr>
          <w:b/>
          <w:spacing w:val="-3"/>
          <w:sz w:val="24"/>
        </w:rPr>
        <w:t xml:space="preserve"> </w:t>
      </w:r>
      <w:r>
        <w:rPr>
          <w:b/>
          <w:sz w:val="24"/>
        </w:rPr>
        <w:t>the</w:t>
      </w:r>
      <w:r>
        <w:rPr>
          <w:b/>
          <w:spacing w:val="-2"/>
          <w:sz w:val="24"/>
        </w:rPr>
        <w:t xml:space="preserve"> </w:t>
      </w:r>
      <w:r>
        <w:rPr>
          <w:b/>
          <w:sz w:val="24"/>
        </w:rPr>
        <w:t>Equality</w:t>
      </w:r>
      <w:r>
        <w:rPr>
          <w:b/>
          <w:spacing w:val="-3"/>
          <w:sz w:val="24"/>
        </w:rPr>
        <w:t xml:space="preserve"> </w:t>
      </w:r>
      <w:r>
        <w:rPr>
          <w:b/>
          <w:sz w:val="24"/>
        </w:rPr>
        <w:t>Act</w:t>
      </w:r>
      <w:r>
        <w:rPr>
          <w:b/>
          <w:spacing w:val="-6"/>
          <w:sz w:val="24"/>
        </w:rPr>
        <w:t xml:space="preserve"> </w:t>
      </w:r>
      <w:r>
        <w:rPr>
          <w:b/>
          <w:spacing w:val="-4"/>
          <w:sz w:val="24"/>
        </w:rPr>
        <w:t>2010</w:t>
      </w:r>
    </w:p>
    <w:p w:rsidR="003A1575" w:rsidRDefault="00E74E35" w14:paraId="49D528C6" w14:textId="77777777">
      <w:pPr>
        <w:pStyle w:val="BodyText"/>
        <w:ind w:right="25"/>
      </w:pPr>
      <w:r>
        <w:t>This point was raised by the BDFA in response to the consultation on the draft guidance,</w:t>
      </w:r>
      <w:r>
        <w:rPr>
          <w:spacing w:val="-3"/>
        </w:rPr>
        <w:t xml:space="preserve"> </w:t>
      </w:r>
      <w:r>
        <w:t>but</w:t>
      </w:r>
      <w:r>
        <w:rPr>
          <w:spacing w:val="-3"/>
        </w:rPr>
        <w:t xml:space="preserve"> </w:t>
      </w:r>
      <w:r>
        <w:t>the committee’s</w:t>
      </w:r>
      <w:r>
        <w:rPr>
          <w:spacing w:val="-1"/>
        </w:rPr>
        <w:t xml:space="preserve"> </w:t>
      </w:r>
      <w:r>
        <w:t>response in 3.21 and 3.24</w:t>
      </w:r>
      <w:r>
        <w:rPr>
          <w:spacing w:val="-2"/>
        </w:rPr>
        <w:t xml:space="preserve"> </w:t>
      </w:r>
      <w:r>
        <w:t xml:space="preserve">of the FDG did not properly address the legal issues. The BDFA therefore repeats it as a substantive ground of </w:t>
      </w:r>
      <w:r>
        <w:rPr>
          <w:spacing w:val="-2"/>
        </w:rPr>
        <w:t>appeal.</w:t>
      </w:r>
    </w:p>
    <w:p w:rsidR="003A1575" w:rsidRDefault="003A1575" w14:paraId="3656B9AB" w14:textId="77777777">
      <w:pPr>
        <w:pStyle w:val="BodyText"/>
        <w:ind w:left="0"/>
        <w:jc w:val="left"/>
      </w:pPr>
    </w:p>
    <w:p w:rsidR="003A1575" w:rsidRDefault="00E74E35" w14:paraId="24396E26" w14:textId="77777777">
      <w:pPr>
        <w:pStyle w:val="BodyText"/>
        <w:ind w:right="25"/>
      </w:pPr>
      <w:r>
        <w:t>The FDG recommendation provides that access to cerliponase alfa (Brineura) will cease</w:t>
      </w:r>
      <w:r>
        <w:rPr>
          <w:spacing w:val="-9"/>
        </w:rPr>
        <w:t xml:space="preserve"> </w:t>
      </w:r>
      <w:r>
        <w:t>after</w:t>
      </w:r>
      <w:r>
        <w:rPr>
          <w:spacing w:val="-11"/>
        </w:rPr>
        <w:t xml:space="preserve"> </w:t>
      </w:r>
      <w:r>
        <w:t>the</w:t>
      </w:r>
      <w:r>
        <w:rPr>
          <w:spacing w:val="-9"/>
        </w:rPr>
        <w:t xml:space="preserve"> </w:t>
      </w:r>
      <w:r>
        <w:t>current</w:t>
      </w:r>
      <w:r>
        <w:rPr>
          <w:spacing w:val="-12"/>
        </w:rPr>
        <w:t xml:space="preserve"> </w:t>
      </w:r>
      <w:r>
        <w:t>managed</w:t>
      </w:r>
      <w:r>
        <w:rPr>
          <w:spacing w:val="-9"/>
        </w:rPr>
        <w:t xml:space="preserve"> </w:t>
      </w:r>
      <w:r>
        <w:t>access</w:t>
      </w:r>
      <w:r>
        <w:rPr>
          <w:spacing w:val="-10"/>
        </w:rPr>
        <w:t xml:space="preserve"> </w:t>
      </w:r>
      <w:r>
        <w:t>period,</w:t>
      </w:r>
      <w:r>
        <w:rPr>
          <w:spacing w:val="-10"/>
        </w:rPr>
        <w:t xml:space="preserve"> </w:t>
      </w:r>
      <w:r>
        <w:t>ending</w:t>
      </w:r>
      <w:r>
        <w:rPr>
          <w:spacing w:val="-9"/>
        </w:rPr>
        <w:t xml:space="preserve"> </w:t>
      </w:r>
      <w:r>
        <w:t>on</w:t>
      </w:r>
      <w:r>
        <w:rPr>
          <w:spacing w:val="-9"/>
        </w:rPr>
        <w:t xml:space="preserve"> </w:t>
      </w:r>
      <w:r>
        <w:t>the</w:t>
      </w:r>
      <w:r>
        <w:rPr>
          <w:spacing w:val="-9"/>
        </w:rPr>
        <w:t xml:space="preserve"> </w:t>
      </w:r>
      <w:r>
        <w:t>earlier</w:t>
      </w:r>
      <w:r>
        <w:rPr>
          <w:spacing w:val="-10"/>
        </w:rPr>
        <w:t xml:space="preserve"> </w:t>
      </w:r>
      <w:r>
        <w:t>of</w:t>
      </w:r>
      <w:r>
        <w:rPr>
          <w:spacing w:val="-10"/>
        </w:rPr>
        <w:t xml:space="preserve"> </w:t>
      </w:r>
      <w:r>
        <w:t>31</w:t>
      </w:r>
      <w:r>
        <w:rPr>
          <w:spacing w:val="-9"/>
        </w:rPr>
        <w:t xml:space="preserve"> </w:t>
      </w:r>
      <w:r>
        <w:t>December 2025 or final guidance publication.</w:t>
      </w:r>
    </w:p>
    <w:p w:rsidR="003A1575" w:rsidRDefault="00E74E35" w14:paraId="0B41748B" w14:textId="77777777">
      <w:pPr>
        <w:pStyle w:val="BodyText"/>
        <w:spacing w:before="1"/>
      </w:pPr>
      <w:r>
        <w:t>This</w:t>
      </w:r>
      <w:r>
        <w:rPr>
          <w:spacing w:val="-3"/>
        </w:rPr>
        <w:t xml:space="preserve"> </w:t>
      </w:r>
      <w:r>
        <w:t>creates</w:t>
      </w:r>
      <w:r>
        <w:rPr>
          <w:spacing w:val="-6"/>
        </w:rPr>
        <w:t xml:space="preserve"> </w:t>
      </w:r>
      <w:r>
        <w:t>an</w:t>
      </w:r>
      <w:r>
        <w:rPr>
          <w:spacing w:val="-5"/>
        </w:rPr>
        <w:t xml:space="preserve"> </w:t>
      </w:r>
      <w:r>
        <w:t>arbitrary</w:t>
      </w:r>
      <w:r>
        <w:rPr>
          <w:spacing w:val="-3"/>
        </w:rPr>
        <w:t xml:space="preserve"> </w:t>
      </w:r>
      <w:r>
        <w:t>and</w:t>
      </w:r>
      <w:r>
        <w:rPr>
          <w:spacing w:val="-3"/>
        </w:rPr>
        <w:t xml:space="preserve"> </w:t>
      </w:r>
      <w:r>
        <w:t>inequitable</w:t>
      </w:r>
      <w:r>
        <w:rPr>
          <w:spacing w:val="-4"/>
        </w:rPr>
        <w:t xml:space="preserve"> </w:t>
      </w:r>
      <w:r>
        <w:rPr>
          <w:spacing w:val="-2"/>
        </w:rPr>
        <w:t>position:</w:t>
      </w:r>
    </w:p>
    <w:p w:rsidR="003A1575" w:rsidRDefault="00E74E35" w14:paraId="03F3F209" w14:textId="77777777">
      <w:pPr>
        <w:pStyle w:val="ListParagraph"/>
        <w:numPr>
          <w:ilvl w:val="0"/>
          <w:numId w:val="6"/>
        </w:numPr>
        <w:tabs>
          <w:tab w:val="left" w:pos="742"/>
        </w:tabs>
        <w:ind w:left="742" w:hanging="359"/>
        <w:rPr>
          <w:sz w:val="24"/>
        </w:rPr>
      </w:pPr>
      <w:r>
        <w:rPr>
          <w:sz w:val="24"/>
        </w:rPr>
        <w:t>Children</w:t>
      </w:r>
      <w:r>
        <w:rPr>
          <w:spacing w:val="-3"/>
          <w:sz w:val="24"/>
        </w:rPr>
        <w:t xml:space="preserve"> </w:t>
      </w:r>
      <w:r>
        <w:rPr>
          <w:sz w:val="24"/>
        </w:rPr>
        <w:t>diagnosed</w:t>
      </w:r>
      <w:r>
        <w:rPr>
          <w:spacing w:val="-4"/>
          <w:sz w:val="24"/>
        </w:rPr>
        <w:t xml:space="preserve"> </w:t>
      </w:r>
      <w:r>
        <w:rPr>
          <w:sz w:val="24"/>
        </w:rPr>
        <w:t>before</w:t>
      </w:r>
      <w:r>
        <w:rPr>
          <w:spacing w:val="-3"/>
          <w:sz w:val="24"/>
        </w:rPr>
        <w:t xml:space="preserve"> </w:t>
      </w:r>
      <w:r>
        <w:rPr>
          <w:sz w:val="24"/>
        </w:rPr>
        <w:t>the</w:t>
      </w:r>
      <w:r>
        <w:rPr>
          <w:spacing w:val="-2"/>
          <w:sz w:val="24"/>
        </w:rPr>
        <w:t xml:space="preserve"> </w:t>
      </w:r>
      <w:r>
        <w:rPr>
          <w:sz w:val="24"/>
        </w:rPr>
        <w:t>cut-off</w:t>
      </w:r>
      <w:r>
        <w:rPr>
          <w:spacing w:val="-3"/>
          <w:sz w:val="24"/>
        </w:rPr>
        <w:t xml:space="preserve"> </w:t>
      </w:r>
      <w:r>
        <w:rPr>
          <w:sz w:val="24"/>
        </w:rPr>
        <w:t>will</w:t>
      </w:r>
      <w:r>
        <w:rPr>
          <w:spacing w:val="-2"/>
          <w:sz w:val="24"/>
        </w:rPr>
        <w:t xml:space="preserve"> </w:t>
      </w:r>
      <w:r>
        <w:rPr>
          <w:sz w:val="24"/>
        </w:rPr>
        <w:t>retain</w:t>
      </w:r>
      <w:r>
        <w:rPr>
          <w:spacing w:val="-2"/>
          <w:sz w:val="24"/>
        </w:rPr>
        <w:t xml:space="preserve"> </w:t>
      </w:r>
      <w:r>
        <w:rPr>
          <w:sz w:val="24"/>
        </w:rPr>
        <w:t>lifelong</w:t>
      </w:r>
      <w:r>
        <w:rPr>
          <w:spacing w:val="-5"/>
          <w:sz w:val="24"/>
        </w:rPr>
        <w:t xml:space="preserve"> </w:t>
      </w:r>
      <w:r>
        <w:rPr>
          <w:sz w:val="24"/>
        </w:rPr>
        <w:t>access</w:t>
      </w:r>
      <w:r>
        <w:rPr>
          <w:spacing w:val="-5"/>
          <w:sz w:val="24"/>
        </w:rPr>
        <w:t xml:space="preserve"> </w:t>
      </w:r>
      <w:r>
        <w:rPr>
          <w:sz w:val="24"/>
        </w:rPr>
        <w:t>to</w:t>
      </w:r>
      <w:r>
        <w:rPr>
          <w:spacing w:val="-4"/>
          <w:sz w:val="24"/>
        </w:rPr>
        <w:t xml:space="preserve"> </w:t>
      </w:r>
      <w:r>
        <w:rPr>
          <w:spacing w:val="-2"/>
          <w:sz w:val="24"/>
        </w:rPr>
        <w:t>treatment;</w:t>
      </w:r>
    </w:p>
    <w:p w:rsidR="003A1575" w:rsidRDefault="00E74E35" w14:paraId="07E456F6" w14:textId="77777777">
      <w:pPr>
        <w:pStyle w:val="ListParagraph"/>
        <w:numPr>
          <w:ilvl w:val="0"/>
          <w:numId w:val="6"/>
        </w:numPr>
        <w:tabs>
          <w:tab w:val="left" w:pos="743"/>
        </w:tabs>
        <w:spacing w:before="182" w:line="259" w:lineRule="auto"/>
        <w:ind w:right="22"/>
        <w:rPr>
          <w:sz w:val="24"/>
        </w:rPr>
      </w:pPr>
      <w:r>
        <w:rPr>
          <w:sz w:val="24"/>
        </w:rPr>
        <w:t>Children diagnosed after the cut-off, even if at an earlier disease stage or younger age, will be denied treatment entirely.</w:t>
      </w:r>
    </w:p>
    <w:p w:rsidR="003A1575" w:rsidRDefault="00E74E35" w14:paraId="4D246343" w14:textId="77777777">
      <w:pPr>
        <w:pStyle w:val="BodyText"/>
        <w:spacing w:before="158"/>
        <w:ind w:right="17"/>
      </w:pPr>
      <w:r>
        <w:t>Given</w:t>
      </w:r>
      <w:r>
        <w:rPr>
          <w:spacing w:val="-1"/>
        </w:rPr>
        <w:t xml:space="preserve"> </w:t>
      </w:r>
      <w:r>
        <w:t>that</w:t>
      </w:r>
      <w:r>
        <w:rPr>
          <w:spacing w:val="-1"/>
        </w:rPr>
        <w:t xml:space="preserve"> </w:t>
      </w:r>
      <w:r>
        <w:t>there</w:t>
      </w:r>
      <w:r>
        <w:rPr>
          <w:spacing w:val="-1"/>
        </w:rPr>
        <w:t xml:space="preserve"> </w:t>
      </w:r>
      <w:r>
        <w:t>is</w:t>
      </w:r>
      <w:r>
        <w:rPr>
          <w:spacing w:val="-1"/>
        </w:rPr>
        <w:t xml:space="preserve"> </w:t>
      </w:r>
      <w:r>
        <w:t>no</w:t>
      </w:r>
      <w:r>
        <w:rPr>
          <w:spacing w:val="-1"/>
        </w:rPr>
        <w:t xml:space="preserve"> </w:t>
      </w:r>
      <w:r>
        <w:t>routine</w:t>
      </w:r>
      <w:r>
        <w:rPr>
          <w:spacing w:val="-1"/>
        </w:rPr>
        <w:t xml:space="preserve"> </w:t>
      </w:r>
      <w:r>
        <w:t>national</w:t>
      </w:r>
      <w:r>
        <w:rPr>
          <w:spacing w:val="-1"/>
        </w:rPr>
        <w:t xml:space="preserve"> </w:t>
      </w:r>
      <w:r>
        <w:t>screening programme</w:t>
      </w:r>
      <w:r>
        <w:rPr>
          <w:spacing w:val="-1"/>
        </w:rPr>
        <w:t xml:space="preserve"> </w:t>
      </w:r>
      <w:r>
        <w:t>for</w:t>
      </w:r>
      <w:r>
        <w:rPr>
          <w:spacing w:val="-1"/>
        </w:rPr>
        <w:t xml:space="preserve"> </w:t>
      </w:r>
      <w:r>
        <w:t>CLN2</w:t>
      </w:r>
      <w:r>
        <w:rPr>
          <w:spacing w:val="-1"/>
        </w:rPr>
        <w:t xml:space="preserve"> </w:t>
      </w:r>
      <w:r>
        <w:t>(FDG</w:t>
      </w:r>
      <w:r>
        <w:rPr>
          <w:spacing w:val="-1"/>
        </w:rPr>
        <w:t xml:space="preserve"> </w:t>
      </w:r>
      <w:r>
        <w:t>3.1),</w:t>
      </w:r>
      <w:r>
        <w:rPr>
          <w:spacing w:val="-1"/>
        </w:rPr>
        <w:t xml:space="preserve"> </w:t>
      </w:r>
      <w:r>
        <w:t>the timing of diagnosis is essentially a matter of chance. Families may therefore face a situation</w:t>
      </w:r>
      <w:r>
        <w:rPr>
          <w:spacing w:val="-11"/>
        </w:rPr>
        <w:t xml:space="preserve"> </w:t>
      </w:r>
      <w:r>
        <w:t>where</w:t>
      </w:r>
      <w:r>
        <w:rPr>
          <w:spacing w:val="-11"/>
        </w:rPr>
        <w:t xml:space="preserve"> </w:t>
      </w:r>
      <w:r>
        <w:t>one</w:t>
      </w:r>
      <w:r>
        <w:rPr>
          <w:spacing w:val="-11"/>
        </w:rPr>
        <w:t xml:space="preserve"> </w:t>
      </w:r>
      <w:r>
        <w:t>child</w:t>
      </w:r>
      <w:r>
        <w:rPr>
          <w:spacing w:val="-11"/>
        </w:rPr>
        <w:t xml:space="preserve"> </w:t>
      </w:r>
      <w:r>
        <w:t>diagnosed</w:t>
      </w:r>
      <w:r>
        <w:rPr>
          <w:spacing w:val="-11"/>
        </w:rPr>
        <w:t xml:space="preserve"> </w:t>
      </w:r>
      <w:r>
        <w:t>before</w:t>
      </w:r>
      <w:r>
        <w:rPr>
          <w:spacing w:val="-11"/>
        </w:rPr>
        <w:t xml:space="preserve"> </w:t>
      </w:r>
      <w:r>
        <w:t>the</w:t>
      </w:r>
      <w:r>
        <w:rPr>
          <w:spacing w:val="-11"/>
        </w:rPr>
        <w:t xml:space="preserve"> </w:t>
      </w:r>
      <w:r>
        <w:t>cut-off</w:t>
      </w:r>
      <w:r>
        <w:rPr>
          <w:spacing w:val="-11"/>
        </w:rPr>
        <w:t xml:space="preserve"> </w:t>
      </w:r>
      <w:r>
        <w:t>receives</w:t>
      </w:r>
      <w:r>
        <w:rPr>
          <w:spacing w:val="-11"/>
        </w:rPr>
        <w:t xml:space="preserve"> </w:t>
      </w:r>
      <w:r>
        <w:t>treatment</w:t>
      </w:r>
      <w:r>
        <w:rPr>
          <w:spacing w:val="-11"/>
        </w:rPr>
        <w:t xml:space="preserve"> </w:t>
      </w:r>
      <w:r>
        <w:t>for</w:t>
      </w:r>
      <w:r>
        <w:rPr>
          <w:spacing w:val="-12"/>
        </w:rPr>
        <w:t xml:space="preserve"> </w:t>
      </w:r>
      <w:r>
        <w:t>life,</w:t>
      </w:r>
      <w:r>
        <w:rPr>
          <w:spacing w:val="-11"/>
        </w:rPr>
        <w:t xml:space="preserve"> </w:t>
      </w:r>
      <w:r>
        <w:t xml:space="preserve">while a sibling diagnosed weeks later is denied access despite identical or greater clinical </w:t>
      </w:r>
      <w:r>
        <w:rPr>
          <w:spacing w:val="-4"/>
        </w:rPr>
        <w:t>need.</w:t>
      </w:r>
    </w:p>
    <w:p w:rsidR="003A1575" w:rsidRDefault="00E74E35" w14:paraId="79CD8069" w14:textId="77777777">
      <w:pPr>
        <w:pStyle w:val="BodyText"/>
      </w:pPr>
      <w:r>
        <w:t>This</w:t>
      </w:r>
      <w:r>
        <w:rPr>
          <w:spacing w:val="-3"/>
        </w:rPr>
        <w:t xml:space="preserve"> </w:t>
      </w:r>
      <w:r>
        <w:t>position</w:t>
      </w:r>
      <w:r>
        <w:rPr>
          <w:spacing w:val="-3"/>
        </w:rPr>
        <w:t xml:space="preserve"> </w:t>
      </w:r>
      <w:r>
        <w:t>results</w:t>
      </w:r>
      <w:r>
        <w:rPr>
          <w:spacing w:val="-3"/>
        </w:rPr>
        <w:t xml:space="preserve"> </w:t>
      </w:r>
      <w:r>
        <w:rPr>
          <w:spacing w:val="-5"/>
        </w:rPr>
        <w:t>in:</w:t>
      </w:r>
    </w:p>
    <w:p w:rsidR="003A1575" w:rsidRDefault="00E74E35" w14:paraId="16F176D5" w14:textId="77777777">
      <w:pPr>
        <w:pStyle w:val="ListParagraph"/>
        <w:numPr>
          <w:ilvl w:val="0"/>
          <w:numId w:val="6"/>
        </w:numPr>
        <w:tabs>
          <w:tab w:val="left" w:pos="743"/>
        </w:tabs>
        <w:spacing w:before="1" w:line="259" w:lineRule="auto"/>
        <w:ind w:right="26"/>
        <w:rPr>
          <w:sz w:val="24"/>
        </w:rPr>
      </w:pPr>
      <w:r>
        <w:rPr>
          <w:sz w:val="24"/>
        </w:rPr>
        <w:t>Indirect disability discrimination (Equality Act 2010, s.6 and s.19), as children with CLN2 (a qualifying disability) are placed at a particular disadvantage compared to others, based solely on diagnosis date.</w:t>
      </w:r>
    </w:p>
    <w:p w:rsidR="003A1575" w:rsidRDefault="00E74E35" w14:paraId="526FA6CA" w14:textId="77777777">
      <w:pPr>
        <w:pStyle w:val="ListParagraph"/>
        <w:numPr>
          <w:ilvl w:val="0"/>
          <w:numId w:val="6"/>
        </w:numPr>
        <w:tabs>
          <w:tab w:val="left" w:pos="743"/>
        </w:tabs>
        <w:spacing w:before="159" w:line="259" w:lineRule="auto"/>
        <w:ind w:right="29"/>
        <w:rPr>
          <w:sz w:val="24"/>
        </w:rPr>
      </w:pPr>
      <w:r>
        <w:rPr>
          <w:sz w:val="24"/>
        </w:rPr>
        <w:t>Indirect</w:t>
      </w:r>
      <w:r>
        <w:rPr>
          <w:spacing w:val="-1"/>
          <w:sz w:val="24"/>
        </w:rPr>
        <w:t xml:space="preserve"> </w:t>
      </w:r>
      <w:r>
        <w:rPr>
          <w:sz w:val="24"/>
        </w:rPr>
        <w:t>age</w:t>
      </w:r>
      <w:r>
        <w:rPr>
          <w:spacing w:val="-1"/>
          <w:sz w:val="24"/>
        </w:rPr>
        <w:t xml:space="preserve"> </w:t>
      </w:r>
      <w:r>
        <w:rPr>
          <w:sz w:val="24"/>
        </w:rPr>
        <w:t>discrimination,</w:t>
      </w:r>
      <w:r>
        <w:rPr>
          <w:spacing w:val="-1"/>
          <w:sz w:val="24"/>
        </w:rPr>
        <w:t xml:space="preserve"> </w:t>
      </w:r>
      <w:r>
        <w:rPr>
          <w:sz w:val="24"/>
        </w:rPr>
        <w:t>as younger siblings are</w:t>
      </w:r>
      <w:r>
        <w:rPr>
          <w:spacing w:val="-2"/>
          <w:sz w:val="24"/>
        </w:rPr>
        <w:t xml:space="preserve"> </w:t>
      </w:r>
      <w:r>
        <w:rPr>
          <w:sz w:val="24"/>
        </w:rPr>
        <w:t>disproportionately affected by being excluded due to later diagnosis.</w:t>
      </w:r>
    </w:p>
    <w:p w:rsidR="003A1575" w:rsidRDefault="00E74E35" w14:paraId="44F98DFF" w14:textId="77777777">
      <w:pPr>
        <w:pStyle w:val="ListParagraph"/>
        <w:numPr>
          <w:ilvl w:val="0"/>
          <w:numId w:val="6"/>
        </w:numPr>
        <w:tabs>
          <w:tab w:val="left" w:pos="743"/>
        </w:tabs>
        <w:spacing w:before="160" w:line="259" w:lineRule="auto"/>
        <w:ind w:right="22"/>
        <w:rPr>
          <w:sz w:val="24"/>
        </w:rPr>
      </w:pPr>
      <w:r>
        <w:rPr>
          <w:sz w:val="24"/>
        </w:rPr>
        <w:t>A breach of the Public Sector Equality Duty (s.149), which requires NICE to have due regard to the need to eliminate discrimination and advance equality of</w:t>
      </w:r>
      <w:r>
        <w:rPr>
          <w:spacing w:val="-3"/>
          <w:sz w:val="24"/>
        </w:rPr>
        <w:t xml:space="preserve"> </w:t>
      </w:r>
      <w:r>
        <w:rPr>
          <w:sz w:val="24"/>
        </w:rPr>
        <w:t>opportunity.</w:t>
      </w:r>
      <w:r>
        <w:rPr>
          <w:spacing w:val="-3"/>
          <w:sz w:val="24"/>
        </w:rPr>
        <w:t xml:space="preserve"> </w:t>
      </w:r>
      <w:r>
        <w:rPr>
          <w:sz w:val="24"/>
        </w:rPr>
        <w:t>The</w:t>
      </w:r>
      <w:r>
        <w:rPr>
          <w:spacing w:val="-3"/>
          <w:sz w:val="24"/>
        </w:rPr>
        <w:t xml:space="preserve"> </w:t>
      </w:r>
      <w:r>
        <w:rPr>
          <w:sz w:val="24"/>
        </w:rPr>
        <w:t>FDG</w:t>
      </w:r>
      <w:r>
        <w:rPr>
          <w:spacing w:val="-3"/>
          <w:sz w:val="24"/>
        </w:rPr>
        <w:t xml:space="preserve"> </w:t>
      </w:r>
      <w:r>
        <w:rPr>
          <w:sz w:val="24"/>
        </w:rPr>
        <w:t>provides</w:t>
      </w:r>
      <w:r>
        <w:rPr>
          <w:spacing w:val="-3"/>
          <w:sz w:val="24"/>
        </w:rPr>
        <w:t xml:space="preserve"> </w:t>
      </w:r>
      <w:r>
        <w:rPr>
          <w:sz w:val="24"/>
        </w:rPr>
        <w:t>no</w:t>
      </w:r>
      <w:r>
        <w:rPr>
          <w:spacing w:val="-5"/>
          <w:sz w:val="24"/>
        </w:rPr>
        <w:t xml:space="preserve"> </w:t>
      </w:r>
      <w:r>
        <w:rPr>
          <w:sz w:val="24"/>
        </w:rPr>
        <w:t>evidence</w:t>
      </w:r>
      <w:r>
        <w:rPr>
          <w:spacing w:val="-3"/>
          <w:sz w:val="24"/>
        </w:rPr>
        <w:t xml:space="preserve"> </w:t>
      </w:r>
      <w:r>
        <w:rPr>
          <w:sz w:val="24"/>
        </w:rPr>
        <w:t>that</w:t>
      </w:r>
      <w:r>
        <w:rPr>
          <w:spacing w:val="-3"/>
          <w:sz w:val="24"/>
        </w:rPr>
        <w:t xml:space="preserve"> </w:t>
      </w:r>
      <w:r>
        <w:rPr>
          <w:sz w:val="24"/>
        </w:rPr>
        <w:t>the committee</w:t>
      </w:r>
      <w:r>
        <w:rPr>
          <w:spacing w:val="-3"/>
          <w:sz w:val="24"/>
        </w:rPr>
        <w:t xml:space="preserve"> </w:t>
      </w:r>
      <w:r>
        <w:rPr>
          <w:sz w:val="24"/>
        </w:rPr>
        <w:t>gave</w:t>
      </w:r>
      <w:r>
        <w:rPr>
          <w:spacing w:val="-3"/>
          <w:sz w:val="24"/>
        </w:rPr>
        <w:t xml:space="preserve"> </w:t>
      </w:r>
      <w:r>
        <w:rPr>
          <w:sz w:val="24"/>
        </w:rPr>
        <w:t>proper consideration to this duty.</w:t>
      </w:r>
    </w:p>
    <w:p w:rsidR="003A1575" w:rsidRDefault="00E74E35" w14:paraId="2D0A97E2" w14:textId="77777777">
      <w:pPr>
        <w:pStyle w:val="BodyText"/>
        <w:spacing w:before="159"/>
        <w:ind w:right="20"/>
      </w:pPr>
      <w:r>
        <w:t>The committee’s discussion in 3.21 and 3.24 merely noted the existence of these issues but did not substantively evaluate whether the cut-off date constitutes indirect discrimination or how the PSED was discharged.</w:t>
      </w:r>
    </w:p>
    <w:p w:rsidR="003A1575" w:rsidRDefault="003A1575" w14:paraId="45FB0818" w14:textId="77777777">
      <w:pPr>
        <w:pStyle w:val="BodyText"/>
        <w:ind w:left="0"/>
        <w:jc w:val="left"/>
      </w:pPr>
    </w:p>
    <w:p w:rsidR="003A1575" w:rsidRDefault="00E74E35" w14:paraId="78DCBD1B" w14:textId="77777777">
      <w:pPr>
        <w:pStyle w:val="BodyText"/>
        <w:spacing w:before="1"/>
      </w:pPr>
      <w:r>
        <w:t>Accordingly,</w:t>
      </w:r>
      <w:r>
        <w:rPr>
          <w:spacing w:val="-13"/>
        </w:rPr>
        <w:t xml:space="preserve"> </w:t>
      </w:r>
      <w:r>
        <w:t>the</w:t>
      </w:r>
      <w:r>
        <w:rPr>
          <w:spacing w:val="-8"/>
        </w:rPr>
        <w:t xml:space="preserve"> </w:t>
      </w:r>
      <w:r>
        <w:t>FDG</w:t>
      </w:r>
      <w:r>
        <w:rPr>
          <w:spacing w:val="-8"/>
        </w:rPr>
        <w:t xml:space="preserve"> </w:t>
      </w:r>
      <w:r>
        <w:t>recommendation</w:t>
      </w:r>
      <w:r>
        <w:rPr>
          <w:spacing w:val="-9"/>
        </w:rPr>
        <w:t xml:space="preserve"> </w:t>
      </w:r>
      <w:r>
        <w:t>is</w:t>
      </w:r>
      <w:r>
        <w:rPr>
          <w:spacing w:val="-9"/>
        </w:rPr>
        <w:t xml:space="preserve"> </w:t>
      </w:r>
      <w:r>
        <w:t>incompatible</w:t>
      </w:r>
      <w:r>
        <w:rPr>
          <w:spacing w:val="-8"/>
        </w:rPr>
        <w:t xml:space="preserve"> </w:t>
      </w:r>
      <w:r>
        <w:t>with</w:t>
      </w:r>
      <w:r>
        <w:rPr>
          <w:spacing w:val="-9"/>
        </w:rPr>
        <w:t xml:space="preserve"> </w:t>
      </w:r>
      <w:r>
        <w:t>the</w:t>
      </w:r>
      <w:r>
        <w:rPr>
          <w:spacing w:val="-8"/>
        </w:rPr>
        <w:t xml:space="preserve"> </w:t>
      </w:r>
      <w:r>
        <w:t>Equality</w:t>
      </w:r>
      <w:r>
        <w:rPr>
          <w:spacing w:val="-8"/>
        </w:rPr>
        <w:t xml:space="preserve"> </w:t>
      </w:r>
      <w:r>
        <w:t>Act</w:t>
      </w:r>
      <w:r>
        <w:rPr>
          <w:spacing w:val="-8"/>
        </w:rPr>
        <w:t xml:space="preserve"> </w:t>
      </w:r>
      <w:r>
        <w:t>2010</w:t>
      </w:r>
      <w:r>
        <w:rPr>
          <w:spacing w:val="-9"/>
        </w:rPr>
        <w:t xml:space="preserve"> </w:t>
      </w:r>
      <w:r>
        <w:rPr>
          <w:spacing w:val="-5"/>
        </w:rPr>
        <w:t>and</w:t>
      </w:r>
    </w:p>
    <w:p w:rsidR="003A1575" w:rsidRDefault="00E74E35" w14:paraId="56B7B790" w14:textId="77777777">
      <w:pPr>
        <w:pStyle w:val="BodyText"/>
      </w:pPr>
      <w:r>
        <w:t>therefore</w:t>
      </w:r>
      <w:r>
        <w:rPr>
          <w:spacing w:val="-4"/>
        </w:rPr>
        <w:t xml:space="preserve"> </w:t>
      </w:r>
      <w:r>
        <w:t>outside</w:t>
      </w:r>
      <w:r>
        <w:rPr>
          <w:spacing w:val="-4"/>
        </w:rPr>
        <w:t xml:space="preserve"> </w:t>
      </w:r>
      <w:r>
        <w:t>NICE’s</w:t>
      </w:r>
      <w:r>
        <w:rPr>
          <w:spacing w:val="-3"/>
        </w:rPr>
        <w:t xml:space="preserve"> </w:t>
      </w:r>
      <w:r>
        <w:t>lawful</w:t>
      </w:r>
      <w:r>
        <w:rPr>
          <w:spacing w:val="-3"/>
        </w:rPr>
        <w:t xml:space="preserve"> </w:t>
      </w:r>
      <w:r>
        <w:rPr>
          <w:spacing w:val="-2"/>
        </w:rPr>
        <w:t>powers.</w:t>
      </w:r>
    </w:p>
    <w:p w:rsidR="003A1575" w:rsidRDefault="00E74E35" w14:paraId="11CDA97A" w14:textId="77777777">
      <w:pPr>
        <w:pStyle w:val="BodyText"/>
        <w:spacing w:before="6"/>
        <w:ind w:left="0"/>
        <w:jc w:val="left"/>
        <w:rPr>
          <w:sz w:val="14"/>
        </w:rPr>
      </w:pPr>
      <w:r>
        <w:rPr>
          <w:noProof/>
          <w:sz w:val="14"/>
        </w:rPr>
        <mc:AlternateContent>
          <mc:Choice Requires="wpg">
            <w:drawing>
              <wp:anchor distT="0" distB="0" distL="0" distR="0" simplePos="0" relativeHeight="487588352" behindDoc="1" locked="0" layoutInCell="1" allowOverlap="1" wp14:anchorId="3D3D41BD" wp14:editId="07777777">
                <wp:simplePos x="0" y="0"/>
                <wp:positionH relativeFrom="page">
                  <wp:posOffset>914400</wp:posOffset>
                </wp:positionH>
                <wp:positionV relativeFrom="paragraph">
                  <wp:posOffset>121656</wp:posOffset>
                </wp:positionV>
                <wp:extent cx="5736590" cy="2159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6590" cy="21590"/>
                          <a:chOff x="0" y="0"/>
                          <a:chExt cx="5736590" cy="21590"/>
                        </a:xfrm>
                      </wpg:grpSpPr>
                      <wps:wsp>
                        <wps:cNvPr id="19" name="Graphic 19"/>
                        <wps:cNvSpPr/>
                        <wps:spPr>
                          <a:xfrm>
                            <a:off x="0" y="0"/>
                            <a:ext cx="5734685" cy="19685"/>
                          </a:xfrm>
                          <a:custGeom>
                            <a:avLst/>
                            <a:gdLst/>
                            <a:ahLst/>
                            <a:cxnLst/>
                            <a:rect l="l" t="t" r="r" b="b"/>
                            <a:pathLst>
                              <a:path w="5734685" h="19685">
                                <a:moveTo>
                                  <a:pt x="5734672" y="0"/>
                                </a:moveTo>
                                <a:lnTo>
                                  <a:pt x="0" y="0"/>
                                </a:lnTo>
                                <a:lnTo>
                                  <a:pt x="0" y="19685"/>
                                </a:lnTo>
                                <a:lnTo>
                                  <a:pt x="5734672" y="19685"/>
                                </a:lnTo>
                                <a:lnTo>
                                  <a:pt x="5734672"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733034"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304" y="1409"/>
                            <a:ext cx="5735955" cy="17145"/>
                          </a:xfrm>
                          <a:custGeom>
                            <a:avLst/>
                            <a:gdLst/>
                            <a:ahLst/>
                            <a:cxnLst/>
                            <a:rect l="l" t="t" r="r" b="b"/>
                            <a:pathLst>
                              <a:path w="5735955" h="17145">
                                <a:moveTo>
                                  <a:pt x="3048" y="3035"/>
                                </a:moveTo>
                                <a:lnTo>
                                  <a:pt x="0" y="3035"/>
                                </a:lnTo>
                                <a:lnTo>
                                  <a:pt x="0" y="16751"/>
                                </a:lnTo>
                                <a:lnTo>
                                  <a:pt x="3048" y="16751"/>
                                </a:lnTo>
                                <a:lnTo>
                                  <a:pt x="3048" y="3035"/>
                                </a:lnTo>
                                <a:close/>
                              </a:path>
                              <a:path w="5735955" h="17145">
                                <a:moveTo>
                                  <a:pt x="5735764" y="0"/>
                                </a:moveTo>
                                <a:lnTo>
                                  <a:pt x="5732716" y="0"/>
                                </a:lnTo>
                                <a:lnTo>
                                  <a:pt x="5732716" y="3035"/>
                                </a:lnTo>
                                <a:lnTo>
                                  <a:pt x="5735764" y="3035"/>
                                </a:lnTo>
                                <a:lnTo>
                                  <a:pt x="5735764"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5733034" y="4444"/>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3" name="Graphic 23"/>
                        <wps:cNvSpPr/>
                        <wps:spPr>
                          <a:xfrm>
                            <a:off x="304" y="1816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304" y="18173"/>
                            <a:ext cx="5735955" cy="3175"/>
                          </a:xfrm>
                          <a:custGeom>
                            <a:avLst/>
                            <a:gdLst/>
                            <a:ahLst/>
                            <a:cxnLst/>
                            <a:rect l="l" t="t" r="r" b="b"/>
                            <a:pathLst>
                              <a:path w="5735955" h="3175">
                                <a:moveTo>
                                  <a:pt x="5732653" y="0"/>
                                </a:moveTo>
                                <a:lnTo>
                                  <a:pt x="3048" y="0"/>
                                </a:lnTo>
                                <a:lnTo>
                                  <a:pt x="0" y="0"/>
                                </a:lnTo>
                                <a:lnTo>
                                  <a:pt x="0" y="3035"/>
                                </a:lnTo>
                                <a:lnTo>
                                  <a:pt x="3048" y="3035"/>
                                </a:lnTo>
                                <a:lnTo>
                                  <a:pt x="5732653" y="3035"/>
                                </a:lnTo>
                                <a:lnTo>
                                  <a:pt x="5732653" y="0"/>
                                </a:lnTo>
                                <a:close/>
                              </a:path>
                              <a:path w="5735955" h="3175">
                                <a:moveTo>
                                  <a:pt x="5735764" y="0"/>
                                </a:moveTo>
                                <a:lnTo>
                                  <a:pt x="5732716" y="0"/>
                                </a:lnTo>
                                <a:lnTo>
                                  <a:pt x="5732716" y="3035"/>
                                </a:lnTo>
                                <a:lnTo>
                                  <a:pt x="5735764" y="3035"/>
                                </a:lnTo>
                                <a:lnTo>
                                  <a:pt x="573576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id="Group 18" style="position:absolute;margin-left:1in;margin-top:9.6pt;width:451.7pt;height:1.7pt;z-index:-15728128;mso-wrap-distance-left:0;mso-wrap-distance-right:0;mso-position-horizontal-relative:page" coordsize="57365,215" o:spid="_x0000_s1026" w14:anchorId="50F3B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">
                <v:shape id="Graphic 19" style="position:absolute;width:57346;height:196;visibility:visible;mso-wrap-style:square;v-text-anchor:top" coordsize="5734685,19685" o:spid="_x0000_s1027" fillcolor="#9f9f9f" stroked="f" path="m5734672,l,,,19685r5734672,l5734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">
                  <v:path arrowok="t"/>
                </v:shape>
                <v:shape id="Graphic 20" style="position:absolute;left:57330;top:13;width:32;height:32;visibility:visible;mso-wrap-style:square;v-text-anchor:top" coordsize="3175,3175" o:spid="_x0000_s1028" fillcolor="#e2e2e2" stroked="f" path="m3047,l,,,3047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">
                  <v:path arrowok="t"/>
                </v:shape>
                <v:shape id="Graphic 21" style="position:absolute;left:3;top:14;width:57359;height:171;visibility:visible;mso-wrap-style:square;v-text-anchor:top" coordsize="5735955,17145" o:spid="_x0000_s1029" fillcolor="#9f9f9f" stroked="f" path="m3048,3035l,3035,,16751r3048,l3048,3035xem5735764,r-3048,l5732716,3035r3048,l57357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">
                  <v:path arrowok="t"/>
                </v:shape>
                <v:shape id="Graphic 22" style="position:absolute;left:57330;top:44;width:32;height:140;visibility:visible;mso-wrap-style:square;v-text-anchor:top" coordsize="3175,13970" o:spid="_x0000_s1030" fillcolor="#e2e2e2" stroked="f" path="m3047,l,,,13716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">
                  <v:path arrowok="t"/>
                </v:shape>
                <v:shape id="Graphic 23" style="position:absolute;left:3;top:181;width:31;height:32;visibility:visible;mso-wrap-style:square;v-text-anchor:top" coordsize="3175,3175" o:spid="_x0000_s1031" fillcolor="#9f9f9f" stroked="f" path="m3047,l,,,3047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">
                  <v:path arrowok="t"/>
                </v:shape>
                <v:shape id="Graphic 24" style="position:absolute;left:3;top:181;width:57359;height:32;visibility:visible;mso-wrap-style:square;v-text-anchor:top" coordsize="5735955,3175" o:spid="_x0000_s1032" fillcolor="#e2e2e2" stroked="f" path="m5732653,l3048,,,,,3035r3048,l5732653,3035r,-3035xem5735764,r-3048,l5732716,3035r3048,l57357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">
                  <v:path arrowok="t"/>
                </v:shape>
                <w10:wrap type="topAndBottom" anchorx="page"/>
              </v:group>
            </w:pict>
          </mc:Fallback>
        </mc:AlternateContent>
      </w:r>
    </w:p>
    <w:p w:rsidR="003A1575" w:rsidRDefault="003A1575" w14:paraId="049F31CB" w14:textId="77777777">
      <w:pPr>
        <w:pStyle w:val="BodyText"/>
        <w:spacing w:before="50"/>
        <w:ind w:left="0"/>
        <w:jc w:val="left"/>
      </w:pPr>
    </w:p>
    <w:p w:rsidR="003A1575" w:rsidRDefault="00E74E35" w14:paraId="250E1540" w14:textId="77777777">
      <w:pPr>
        <w:pStyle w:val="Heading1"/>
        <w:spacing w:before="1"/>
      </w:pPr>
      <w:r>
        <w:t>Ground</w:t>
      </w:r>
      <w:r>
        <w:rPr>
          <w:spacing w:val="-4"/>
        </w:rPr>
        <w:t xml:space="preserve"> </w:t>
      </w:r>
      <w:r>
        <w:t>2:</w:t>
      </w:r>
      <w:r>
        <w:rPr>
          <w:spacing w:val="-2"/>
        </w:rPr>
        <w:t xml:space="preserve"> </w:t>
      </w:r>
      <w:r>
        <w:t>Recommendation</w:t>
      </w:r>
      <w:r>
        <w:rPr>
          <w:spacing w:val="-2"/>
        </w:rPr>
        <w:t xml:space="preserve"> </w:t>
      </w:r>
      <w:r>
        <w:t>unreasonable</w:t>
      </w:r>
      <w:r>
        <w:rPr>
          <w:spacing w:val="-2"/>
        </w:rPr>
        <w:t xml:space="preserve"> </w:t>
      </w:r>
      <w:r>
        <w:t>in</w:t>
      </w:r>
      <w:r>
        <w:rPr>
          <w:spacing w:val="-1"/>
        </w:rPr>
        <w:t xml:space="preserve"> </w:t>
      </w:r>
      <w:r>
        <w:t>light</w:t>
      </w:r>
      <w:r>
        <w:rPr>
          <w:spacing w:val="-4"/>
        </w:rPr>
        <w:t xml:space="preserve"> </w:t>
      </w:r>
      <w:r>
        <w:t>of</w:t>
      </w:r>
      <w:r>
        <w:rPr>
          <w:spacing w:val="-2"/>
        </w:rPr>
        <w:t xml:space="preserve"> </w:t>
      </w:r>
      <w:r>
        <w:t>the</w:t>
      </w:r>
      <w:r>
        <w:rPr>
          <w:spacing w:val="-3"/>
        </w:rPr>
        <w:t xml:space="preserve"> </w:t>
      </w:r>
      <w:r>
        <w:rPr>
          <w:spacing w:val="-2"/>
        </w:rPr>
        <w:t>evidence</w:t>
      </w:r>
    </w:p>
    <w:p w:rsidR="003A1575" w:rsidRDefault="00E74E35" w14:paraId="69E5F5DB" w14:textId="77777777">
      <w:pPr>
        <w:pStyle w:val="ListParagraph"/>
        <w:numPr>
          <w:ilvl w:val="1"/>
          <w:numId w:val="7"/>
        </w:numPr>
        <w:tabs>
          <w:tab w:val="left" w:pos="421"/>
        </w:tabs>
        <w:ind w:left="421" w:hanging="398"/>
        <w:jc w:val="both"/>
        <w:rPr>
          <w:b/>
          <w:sz w:val="24"/>
        </w:rPr>
      </w:pPr>
      <w:r>
        <w:rPr>
          <w:b/>
          <w:sz w:val="24"/>
        </w:rPr>
        <w:t>–</w:t>
      </w:r>
      <w:r>
        <w:rPr>
          <w:b/>
          <w:spacing w:val="-2"/>
          <w:sz w:val="24"/>
        </w:rPr>
        <w:t xml:space="preserve"> </w:t>
      </w:r>
      <w:r>
        <w:rPr>
          <w:b/>
          <w:sz w:val="24"/>
        </w:rPr>
        <w:t>Unreasonable</w:t>
      </w:r>
      <w:r>
        <w:rPr>
          <w:b/>
          <w:spacing w:val="-5"/>
          <w:sz w:val="24"/>
        </w:rPr>
        <w:t xml:space="preserve"> </w:t>
      </w:r>
      <w:r>
        <w:rPr>
          <w:b/>
          <w:sz w:val="24"/>
        </w:rPr>
        <w:t>interpretation</w:t>
      </w:r>
      <w:r>
        <w:rPr>
          <w:b/>
          <w:spacing w:val="-3"/>
          <w:sz w:val="24"/>
        </w:rPr>
        <w:t xml:space="preserve"> </w:t>
      </w:r>
      <w:r>
        <w:rPr>
          <w:b/>
          <w:sz w:val="24"/>
        </w:rPr>
        <w:t>of</w:t>
      </w:r>
      <w:r>
        <w:rPr>
          <w:b/>
          <w:spacing w:val="-4"/>
          <w:sz w:val="24"/>
        </w:rPr>
        <w:t xml:space="preserve"> </w:t>
      </w:r>
      <w:r>
        <w:rPr>
          <w:b/>
          <w:sz w:val="24"/>
        </w:rPr>
        <w:t>clinical</w:t>
      </w:r>
      <w:r>
        <w:rPr>
          <w:b/>
          <w:spacing w:val="-2"/>
          <w:sz w:val="24"/>
        </w:rPr>
        <w:t xml:space="preserve"> effectiveness</w:t>
      </w:r>
    </w:p>
    <w:p w:rsidR="003A1575" w:rsidRDefault="00E74E35" w14:paraId="549A69D3" w14:textId="77777777">
      <w:pPr>
        <w:pStyle w:val="BodyText"/>
        <w:ind w:right="24"/>
      </w:pPr>
      <w:r>
        <w:t>The FDG acknowledges that cerliponase alfa (Brineura) slows the progression of CLN2</w:t>
      </w:r>
      <w:r>
        <w:rPr>
          <w:spacing w:val="-5"/>
        </w:rPr>
        <w:t xml:space="preserve"> </w:t>
      </w:r>
      <w:r>
        <w:t>(FDG</w:t>
      </w:r>
      <w:r>
        <w:rPr>
          <w:spacing w:val="-5"/>
        </w:rPr>
        <w:t xml:space="preserve"> </w:t>
      </w:r>
      <w:r>
        <w:t>3.3–3.4).</w:t>
      </w:r>
      <w:r>
        <w:rPr>
          <w:spacing w:val="-8"/>
        </w:rPr>
        <w:t xml:space="preserve"> </w:t>
      </w:r>
      <w:r>
        <w:t>However,</w:t>
      </w:r>
      <w:r>
        <w:rPr>
          <w:spacing w:val="-6"/>
        </w:rPr>
        <w:t xml:space="preserve"> </w:t>
      </w:r>
      <w:r>
        <w:t>the</w:t>
      </w:r>
      <w:r>
        <w:rPr>
          <w:spacing w:val="-3"/>
        </w:rPr>
        <w:t xml:space="preserve"> </w:t>
      </w:r>
      <w:r>
        <w:t>committee</w:t>
      </w:r>
      <w:r>
        <w:rPr>
          <w:spacing w:val="-5"/>
        </w:rPr>
        <w:t xml:space="preserve"> </w:t>
      </w:r>
      <w:r>
        <w:t>discounted</w:t>
      </w:r>
      <w:r>
        <w:rPr>
          <w:spacing w:val="-5"/>
        </w:rPr>
        <w:t xml:space="preserve"> </w:t>
      </w:r>
      <w:r>
        <w:t>its</w:t>
      </w:r>
      <w:r>
        <w:rPr>
          <w:spacing w:val="-5"/>
        </w:rPr>
        <w:t xml:space="preserve"> </w:t>
      </w:r>
      <w:r>
        <w:t>transformative</w:t>
      </w:r>
      <w:r>
        <w:rPr>
          <w:spacing w:val="-5"/>
        </w:rPr>
        <w:t xml:space="preserve"> </w:t>
      </w:r>
      <w:r>
        <w:t>effect</w:t>
      </w:r>
      <w:r>
        <w:rPr>
          <w:spacing w:val="-5"/>
        </w:rPr>
        <w:t xml:space="preserve"> </w:t>
      </w:r>
      <w:r>
        <w:t>on the basis that “there is not much evidence about how well it works long term” (FDG, p.2).</w:t>
      </w:r>
      <w:r>
        <w:rPr>
          <w:spacing w:val="-13"/>
        </w:rPr>
        <w:t xml:space="preserve"> </w:t>
      </w:r>
      <w:r>
        <w:t>This</w:t>
      </w:r>
      <w:r>
        <w:rPr>
          <w:spacing w:val="-11"/>
        </w:rPr>
        <w:t xml:space="preserve"> </w:t>
      </w:r>
      <w:r>
        <w:t>conclusion</w:t>
      </w:r>
      <w:r>
        <w:rPr>
          <w:spacing w:val="-12"/>
        </w:rPr>
        <w:t xml:space="preserve"> </w:t>
      </w:r>
      <w:r>
        <w:t>is</w:t>
      </w:r>
      <w:r>
        <w:rPr>
          <w:spacing w:val="-11"/>
        </w:rPr>
        <w:t xml:space="preserve"> </w:t>
      </w:r>
      <w:r>
        <w:t>unreasonable</w:t>
      </w:r>
      <w:r>
        <w:rPr>
          <w:spacing w:val="-9"/>
        </w:rPr>
        <w:t xml:space="preserve"> </w:t>
      </w:r>
      <w:r>
        <w:t>in</w:t>
      </w:r>
      <w:r>
        <w:rPr>
          <w:spacing w:val="-12"/>
        </w:rPr>
        <w:t xml:space="preserve"> </w:t>
      </w:r>
      <w:r>
        <w:t>light</w:t>
      </w:r>
      <w:r>
        <w:rPr>
          <w:spacing w:val="-12"/>
        </w:rPr>
        <w:t xml:space="preserve"> </w:t>
      </w:r>
      <w:r>
        <w:t>of</w:t>
      </w:r>
      <w:r>
        <w:rPr>
          <w:spacing w:val="-10"/>
        </w:rPr>
        <w:t xml:space="preserve"> </w:t>
      </w:r>
      <w:r>
        <w:t>the</w:t>
      </w:r>
      <w:r>
        <w:rPr>
          <w:spacing w:val="-12"/>
        </w:rPr>
        <w:t xml:space="preserve"> </w:t>
      </w:r>
      <w:r>
        <w:t>evidence</w:t>
      </w:r>
      <w:r>
        <w:rPr>
          <w:spacing w:val="-12"/>
        </w:rPr>
        <w:t xml:space="preserve"> </w:t>
      </w:r>
      <w:r>
        <w:t>available</w:t>
      </w:r>
      <w:r>
        <w:rPr>
          <w:spacing w:val="-9"/>
        </w:rPr>
        <w:t xml:space="preserve"> </w:t>
      </w:r>
      <w:r>
        <w:t>and</w:t>
      </w:r>
      <w:r>
        <w:rPr>
          <w:spacing w:val="-12"/>
        </w:rPr>
        <w:t xml:space="preserve"> </w:t>
      </w:r>
      <w:r>
        <w:t>the</w:t>
      </w:r>
      <w:r>
        <w:rPr>
          <w:spacing w:val="-12"/>
        </w:rPr>
        <w:t xml:space="preserve"> </w:t>
      </w:r>
      <w:r>
        <w:t>context of an ultra-rare paediatric disease:</w:t>
      </w:r>
    </w:p>
    <w:p w:rsidR="003A1575" w:rsidRDefault="003A1575" w14:paraId="53128261" w14:textId="77777777">
      <w:pPr>
        <w:pStyle w:val="BodyText"/>
        <w:sectPr w:rsidR="003A1575">
          <w:pgSz w:w="11920" w:h="16860" w:orient="portrait"/>
          <w:pgMar w:top="1620" w:right="1417" w:bottom="1140" w:left="1417" w:header="0" w:footer="957" w:gutter="0"/>
          <w:cols w:space="720"/>
        </w:sectPr>
      </w:pPr>
    </w:p>
    <w:p w:rsidR="003A1575" w:rsidRDefault="00E74E35" w14:paraId="23F8DD30" w14:textId="77777777">
      <w:pPr>
        <w:pStyle w:val="ListParagraph"/>
        <w:numPr>
          <w:ilvl w:val="2"/>
          <w:numId w:val="7"/>
        </w:numPr>
        <w:tabs>
          <w:tab w:val="left" w:pos="743"/>
        </w:tabs>
        <w:spacing w:before="70" w:line="259" w:lineRule="auto"/>
        <w:ind w:right="20"/>
        <w:rPr>
          <w:sz w:val="24"/>
        </w:rPr>
      </w:pPr>
      <w:r>
        <w:rPr>
          <w:sz w:val="24"/>
        </w:rPr>
        <w:t xml:space="preserve">The Managed Access Agreement (MAA) delivered six years of complete, prospectively collected national data covering all eligible English patients (2019–2024). This dataset was expressly intended to resolve clinical uncertainty and is far more comprehensive than is typically available in </w:t>
      </w:r>
      <w:r>
        <w:rPr>
          <w:spacing w:val="-2"/>
          <w:sz w:val="24"/>
        </w:rPr>
        <w:t>appraisals.</w:t>
      </w:r>
    </w:p>
    <w:p w:rsidR="003A1575" w:rsidRDefault="00E74E35" w14:paraId="14BF0B12" w14:textId="77777777">
      <w:pPr>
        <w:pStyle w:val="ListParagraph"/>
        <w:numPr>
          <w:ilvl w:val="2"/>
          <w:numId w:val="7"/>
        </w:numPr>
        <w:tabs>
          <w:tab w:val="left" w:pos="743"/>
        </w:tabs>
        <w:spacing w:before="159" w:line="259" w:lineRule="auto"/>
        <w:ind w:right="25"/>
        <w:rPr>
          <w:sz w:val="24"/>
        </w:rPr>
      </w:pPr>
      <w:r>
        <w:rPr>
          <w:sz w:val="24"/>
        </w:rPr>
        <w:t>Additional clinical study 190-203 and clinical expert testimony confirmed sustained benefit, particularly where diagnosis is now</w:t>
      </w:r>
      <w:r>
        <w:rPr>
          <w:spacing w:val="-1"/>
          <w:sz w:val="24"/>
        </w:rPr>
        <w:t xml:space="preserve"> </w:t>
      </w:r>
      <w:r>
        <w:rPr>
          <w:sz w:val="24"/>
        </w:rPr>
        <w:t>made earlier (FDG 3.3).</w:t>
      </w:r>
    </w:p>
    <w:p w:rsidR="003A1575" w:rsidRDefault="00E74E35" w14:paraId="14DF6279" w14:textId="77777777">
      <w:pPr>
        <w:pStyle w:val="ListParagraph"/>
        <w:numPr>
          <w:ilvl w:val="2"/>
          <w:numId w:val="7"/>
        </w:numPr>
        <w:tabs>
          <w:tab w:val="left" w:pos="743"/>
        </w:tabs>
        <w:spacing w:before="160" w:line="259" w:lineRule="auto"/>
        <w:ind w:right="24"/>
        <w:rPr>
          <w:sz w:val="24"/>
        </w:rPr>
      </w:pPr>
      <w:r>
        <w:rPr>
          <w:sz w:val="24"/>
        </w:rPr>
        <w:t>Robust patient and carer evidence further demonstrated stabilisation or improvement in seizures, motor function, and quality of life.</w:t>
      </w:r>
    </w:p>
    <w:p w:rsidR="003A1575" w:rsidRDefault="00E74E35" w14:paraId="79286723" w14:textId="77777777">
      <w:pPr>
        <w:pStyle w:val="BodyText"/>
        <w:spacing w:before="160"/>
      </w:pPr>
      <w:r>
        <w:t>The</w:t>
      </w:r>
      <w:r>
        <w:rPr>
          <w:spacing w:val="-7"/>
        </w:rPr>
        <w:t xml:space="preserve"> </w:t>
      </w:r>
      <w:r>
        <w:t>Committee’s</w:t>
      </w:r>
      <w:r>
        <w:rPr>
          <w:spacing w:val="-4"/>
        </w:rPr>
        <w:t xml:space="preserve"> </w:t>
      </w:r>
      <w:r>
        <w:t>reasoning</w:t>
      </w:r>
      <w:r>
        <w:rPr>
          <w:spacing w:val="-5"/>
        </w:rPr>
        <w:t xml:space="preserve"> </w:t>
      </w:r>
      <w:r>
        <w:t>is</w:t>
      </w:r>
      <w:r>
        <w:rPr>
          <w:spacing w:val="-4"/>
        </w:rPr>
        <w:t xml:space="preserve"> </w:t>
      </w:r>
      <w:r>
        <w:t>unreasonable</w:t>
      </w:r>
      <w:r>
        <w:rPr>
          <w:spacing w:val="-8"/>
        </w:rPr>
        <w:t xml:space="preserve"> </w:t>
      </w:r>
      <w:r>
        <w:rPr>
          <w:spacing w:val="-2"/>
        </w:rPr>
        <w:t>because:</w:t>
      </w:r>
    </w:p>
    <w:p w:rsidR="003A1575" w:rsidRDefault="00E74E35" w14:paraId="0204CA2D" w14:textId="77777777">
      <w:pPr>
        <w:pStyle w:val="ListParagraph"/>
        <w:numPr>
          <w:ilvl w:val="0"/>
          <w:numId w:val="5"/>
        </w:numPr>
        <w:tabs>
          <w:tab w:val="left" w:pos="743"/>
        </w:tabs>
        <w:spacing w:line="259" w:lineRule="auto"/>
        <w:ind w:right="22"/>
        <w:jc w:val="both"/>
        <w:rPr>
          <w:sz w:val="24"/>
        </w:rPr>
      </w:pPr>
      <w:r>
        <w:rPr>
          <w:sz w:val="24"/>
        </w:rPr>
        <w:t>It</w:t>
      </w:r>
      <w:r>
        <w:rPr>
          <w:spacing w:val="-3"/>
          <w:sz w:val="24"/>
        </w:rPr>
        <w:t xml:space="preserve"> </w:t>
      </w:r>
      <w:r>
        <w:rPr>
          <w:sz w:val="24"/>
        </w:rPr>
        <w:t>imposed</w:t>
      </w:r>
      <w:r>
        <w:rPr>
          <w:spacing w:val="-3"/>
          <w:sz w:val="24"/>
        </w:rPr>
        <w:t xml:space="preserve"> </w:t>
      </w:r>
      <w:r>
        <w:rPr>
          <w:sz w:val="24"/>
        </w:rPr>
        <w:t>evidential</w:t>
      </w:r>
      <w:r>
        <w:rPr>
          <w:spacing w:val="-3"/>
          <w:sz w:val="24"/>
        </w:rPr>
        <w:t xml:space="preserve"> </w:t>
      </w:r>
      <w:r>
        <w:rPr>
          <w:sz w:val="24"/>
        </w:rPr>
        <w:t>demands</w:t>
      </w:r>
      <w:r>
        <w:rPr>
          <w:spacing w:val="-5"/>
          <w:sz w:val="24"/>
        </w:rPr>
        <w:t xml:space="preserve"> </w:t>
      </w:r>
      <w:r>
        <w:rPr>
          <w:sz w:val="24"/>
        </w:rPr>
        <w:t>that</w:t>
      </w:r>
      <w:r>
        <w:rPr>
          <w:spacing w:val="-3"/>
          <w:sz w:val="24"/>
        </w:rPr>
        <w:t xml:space="preserve"> </w:t>
      </w:r>
      <w:r>
        <w:rPr>
          <w:sz w:val="24"/>
        </w:rPr>
        <w:t>are</w:t>
      </w:r>
      <w:r>
        <w:rPr>
          <w:spacing w:val="-6"/>
          <w:sz w:val="24"/>
        </w:rPr>
        <w:t xml:space="preserve"> </w:t>
      </w:r>
      <w:r>
        <w:rPr>
          <w:sz w:val="24"/>
        </w:rPr>
        <w:t>structurally</w:t>
      </w:r>
      <w:r>
        <w:rPr>
          <w:spacing w:val="-3"/>
          <w:sz w:val="24"/>
        </w:rPr>
        <w:t xml:space="preserve"> </w:t>
      </w:r>
      <w:r>
        <w:rPr>
          <w:sz w:val="24"/>
        </w:rPr>
        <w:t>unachievable</w:t>
      </w:r>
      <w:r>
        <w:rPr>
          <w:spacing w:val="-3"/>
          <w:sz w:val="24"/>
        </w:rPr>
        <w:t xml:space="preserve"> </w:t>
      </w:r>
      <w:r>
        <w:rPr>
          <w:sz w:val="24"/>
        </w:rPr>
        <w:t>in</w:t>
      </w:r>
      <w:r>
        <w:rPr>
          <w:spacing w:val="-7"/>
          <w:sz w:val="24"/>
        </w:rPr>
        <w:t xml:space="preserve"> </w:t>
      </w:r>
      <w:r>
        <w:rPr>
          <w:sz w:val="24"/>
        </w:rPr>
        <w:t>a</w:t>
      </w:r>
      <w:r>
        <w:rPr>
          <w:spacing w:val="-3"/>
          <w:sz w:val="24"/>
        </w:rPr>
        <w:t xml:space="preserve"> </w:t>
      </w:r>
      <w:r>
        <w:rPr>
          <w:sz w:val="24"/>
        </w:rPr>
        <w:t>condition with 3–6 new UK cases per year, even when the entire patient population is followed under an agreed protocol.</w:t>
      </w:r>
    </w:p>
    <w:p w:rsidR="003A1575" w:rsidRDefault="00E74E35" w14:paraId="7B1A5CBD" w14:textId="77777777">
      <w:pPr>
        <w:pStyle w:val="ListParagraph"/>
        <w:numPr>
          <w:ilvl w:val="0"/>
          <w:numId w:val="5"/>
        </w:numPr>
        <w:tabs>
          <w:tab w:val="left" w:pos="743"/>
        </w:tabs>
        <w:spacing w:before="160" w:line="259" w:lineRule="auto"/>
        <w:ind w:right="17"/>
        <w:jc w:val="both"/>
        <w:rPr>
          <w:sz w:val="24"/>
        </w:rPr>
      </w:pPr>
      <w:r>
        <w:rPr>
          <w:sz w:val="24"/>
        </w:rPr>
        <w:t>It failed to explain what further evidence would have been accepted as “sufficient”, despite acknowledging the unique constraints of ultra-rare paediatric disease.</w:t>
      </w:r>
    </w:p>
    <w:p w:rsidR="003A1575" w:rsidRDefault="00E74E35" w14:paraId="46077750" w14:textId="77777777">
      <w:pPr>
        <w:pStyle w:val="ListParagraph"/>
        <w:numPr>
          <w:ilvl w:val="0"/>
          <w:numId w:val="5"/>
        </w:numPr>
        <w:tabs>
          <w:tab w:val="left" w:pos="743"/>
        </w:tabs>
        <w:spacing w:before="159" w:line="259" w:lineRule="auto"/>
        <w:ind w:right="20"/>
        <w:jc w:val="both"/>
        <w:rPr>
          <w:sz w:val="24"/>
        </w:rPr>
      </w:pPr>
      <w:r>
        <w:rPr>
          <w:sz w:val="24"/>
        </w:rPr>
        <w:t>It failed to apply the flexibility required by PMG36 6.2.34, which directs the committee</w:t>
      </w:r>
      <w:r>
        <w:rPr>
          <w:spacing w:val="-9"/>
          <w:sz w:val="24"/>
        </w:rPr>
        <w:t xml:space="preserve"> </w:t>
      </w:r>
      <w:r>
        <w:rPr>
          <w:sz w:val="24"/>
        </w:rPr>
        <w:t>to</w:t>
      </w:r>
      <w:r>
        <w:rPr>
          <w:spacing w:val="-9"/>
          <w:sz w:val="24"/>
        </w:rPr>
        <w:t xml:space="preserve"> </w:t>
      </w:r>
      <w:r>
        <w:rPr>
          <w:sz w:val="24"/>
        </w:rPr>
        <w:t>accept</w:t>
      </w:r>
      <w:r>
        <w:rPr>
          <w:spacing w:val="-10"/>
          <w:sz w:val="24"/>
        </w:rPr>
        <w:t xml:space="preserve"> </w:t>
      </w:r>
      <w:r>
        <w:rPr>
          <w:sz w:val="24"/>
        </w:rPr>
        <w:t>greater</w:t>
      </w:r>
      <w:r>
        <w:rPr>
          <w:spacing w:val="-11"/>
          <w:sz w:val="24"/>
        </w:rPr>
        <w:t xml:space="preserve"> </w:t>
      </w:r>
      <w:r>
        <w:rPr>
          <w:sz w:val="24"/>
        </w:rPr>
        <w:t>uncertainty</w:t>
      </w:r>
      <w:r>
        <w:rPr>
          <w:spacing w:val="-10"/>
          <w:sz w:val="24"/>
        </w:rPr>
        <w:t xml:space="preserve"> </w:t>
      </w:r>
      <w:r>
        <w:rPr>
          <w:sz w:val="24"/>
        </w:rPr>
        <w:t>in</w:t>
      </w:r>
      <w:r>
        <w:rPr>
          <w:spacing w:val="-10"/>
          <w:sz w:val="24"/>
        </w:rPr>
        <w:t xml:space="preserve"> </w:t>
      </w:r>
      <w:r>
        <w:rPr>
          <w:sz w:val="24"/>
        </w:rPr>
        <w:t>ultra-rare,</w:t>
      </w:r>
      <w:r>
        <w:rPr>
          <w:spacing w:val="-9"/>
          <w:sz w:val="24"/>
        </w:rPr>
        <w:t xml:space="preserve"> </w:t>
      </w:r>
      <w:r>
        <w:rPr>
          <w:sz w:val="24"/>
        </w:rPr>
        <w:t>paediatric,</w:t>
      </w:r>
      <w:r>
        <w:rPr>
          <w:spacing w:val="-10"/>
          <w:sz w:val="24"/>
        </w:rPr>
        <w:t xml:space="preserve"> </w:t>
      </w:r>
      <w:r>
        <w:rPr>
          <w:sz w:val="24"/>
        </w:rPr>
        <w:t>and</w:t>
      </w:r>
      <w:r>
        <w:rPr>
          <w:spacing w:val="-9"/>
          <w:sz w:val="24"/>
        </w:rPr>
        <w:t xml:space="preserve"> </w:t>
      </w:r>
      <w:r>
        <w:rPr>
          <w:sz w:val="24"/>
        </w:rPr>
        <w:t xml:space="preserve">innovative </w:t>
      </w:r>
      <w:r>
        <w:rPr>
          <w:spacing w:val="-2"/>
          <w:sz w:val="24"/>
        </w:rPr>
        <w:t>treatments.</w:t>
      </w:r>
    </w:p>
    <w:p w:rsidR="003A1575" w:rsidRDefault="00E74E35" w14:paraId="6BB9B6DC" w14:textId="77777777">
      <w:pPr>
        <w:pStyle w:val="BodyText"/>
        <w:spacing w:before="160"/>
        <w:ind w:right="22"/>
      </w:pPr>
      <w:r>
        <w:t>By discounting all available real-world data and patient/clinician evidence as “insufficient”, while setting a standard that could never realistically be met, the committee acted unreasonably and fettered its discretion.</w:t>
      </w:r>
    </w:p>
    <w:p w:rsidR="003A1575" w:rsidRDefault="003A1575" w14:paraId="62486C05" w14:textId="77777777">
      <w:pPr>
        <w:pStyle w:val="BodyText"/>
        <w:ind w:left="0"/>
        <w:jc w:val="left"/>
      </w:pPr>
    </w:p>
    <w:p w:rsidR="003A1575" w:rsidRDefault="00E74E35" w14:paraId="51177DAC" w14:textId="77777777">
      <w:pPr>
        <w:pStyle w:val="Heading1"/>
        <w:numPr>
          <w:ilvl w:val="1"/>
          <w:numId w:val="7"/>
        </w:numPr>
        <w:tabs>
          <w:tab w:val="left" w:pos="448"/>
        </w:tabs>
        <w:ind w:left="448" w:hanging="425"/>
      </w:pPr>
      <w:r>
        <w:t>–</w:t>
      </w:r>
      <w:r>
        <w:rPr>
          <w:spacing w:val="-3"/>
        </w:rPr>
        <w:t xml:space="preserve"> </w:t>
      </w:r>
      <w:r>
        <w:t>Failure</w:t>
      </w:r>
      <w:r>
        <w:rPr>
          <w:spacing w:val="-3"/>
        </w:rPr>
        <w:t xml:space="preserve"> </w:t>
      </w:r>
      <w:r>
        <w:t>to</w:t>
      </w:r>
      <w:r>
        <w:rPr>
          <w:spacing w:val="-3"/>
        </w:rPr>
        <w:t xml:space="preserve"> </w:t>
      </w:r>
      <w:r>
        <w:t>consider</w:t>
      </w:r>
      <w:r>
        <w:rPr>
          <w:spacing w:val="-7"/>
        </w:rPr>
        <w:t xml:space="preserve"> </w:t>
      </w:r>
      <w:r>
        <w:t>relevant</w:t>
      </w:r>
      <w:r>
        <w:rPr>
          <w:spacing w:val="-4"/>
        </w:rPr>
        <w:t xml:space="preserve"> </w:t>
      </w:r>
      <w:r>
        <w:t>material</w:t>
      </w:r>
      <w:r>
        <w:rPr>
          <w:spacing w:val="-5"/>
        </w:rPr>
        <w:t xml:space="preserve"> </w:t>
      </w:r>
      <w:r>
        <w:t>/</w:t>
      </w:r>
      <w:r>
        <w:rPr>
          <w:spacing w:val="-4"/>
        </w:rPr>
        <w:t xml:space="preserve"> </w:t>
      </w:r>
      <w:r>
        <w:t>reliance</w:t>
      </w:r>
      <w:r>
        <w:rPr>
          <w:spacing w:val="-5"/>
        </w:rPr>
        <w:t xml:space="preserve"> </w:t>
      </w:r>
      <w:r>
        <w:t>on</w:t>
      </w:r>
      <w:r>
        <w:rPr>
          <w:spacing w:val="-4"/>
        </w:rPr>
        <w:t xml:space="preserve"> </w:t>
      </w:r>
      <w:r>
        <w:t>unrepresentative</w:t>
      </w:r>
      <w:r>
        <w:rPr>
          <w:spacing w:val="-3"/>
        </w:rPr>
        <w:t xml:space="preserve"> </w:t>
      </w:r>
      <w:r>
        <w:rPr>
          <w:spacing w:val="-4"/>
        </w:rPr>
        <w:t>data</w:t>
      </w:r>
    </w:p>
    <w:p w:rsidR="003A1575" w:rsidRDefault="00E74E35" w14:paraId="2C2CCA0D" w14:textId="77777777">
      <w:pPr>
        <w:pStyle w:val="BodyText"/>
        <w:spacing w:before="180"/>
        <w:ind w:right="20"/>
      </w:pPr>
      <w:r>
        <w:t>In 3.10 of the FDG, the Committee concluded that pooled data from multiple sources should</w:t>
      </w:r>
      <w:r>
        <w:rPr>
          <w:spacing w:val="-7"/>
        </w:rPr>
        <w:t xml:space="preserve"> </w:t>
      </w:r>
      <w:r>
        <w:t>be</w:t>
      </w:r>
      <w:r>
        <w:rPr>
          <w:spacing w:val="-7"/>
        </w:rPr>
        <w:t xml:space="preserve"> </w:t>
      </w:r>
      <w:r>
        <w:t>used</w:t>
      </w:r>
      <w:r>
        <w:rPr>
          <w:spacing w:val="-7"/>
        </w:rPr>
        <w:t xml:space="preserve"> </w:t>
      </w:r>
      <w:r>
        <w:t>for</w:t>
      </w:r>
      <w:r>
        <w:rPr>
          <w:spacing w:val="-6"/>
        </w:rPr>
        <w:t xml:space="preserve"> </w:t>
      </w:r>
      <w:r>
        <w:t>cost-effectiveness</w:t>
      </w:r>
      <w:r>
        <w:rPr>
          <w:spacing w:val="-8"/>
        </w:rPr>
        <w:t xml:space="preserve"> </w:t>
      </w:r>
      <w:r>
        <w:t>analysis.</w:t>
      </w:r>
      <w:r>
        <w:rPr>
          <w:spacing w:val="-5"/>
        </w:rPr>
        <w:t xml:space="preserve"> </w:t>
      </w:r>
      <w:r>
        <w:t>This</w:t>
      </w:r>
      <w:r>
        <w:rPr>
          <w:spacing w:val="-6"/>
        </w:rPr>
        <w:t xml:space="preserve"> </w:t>
      </w:r>
      <w:r>
        <w:t>conclusion</w:t>
      </w:r>
      <w:r>
        <w:rPr>
          <w:spacing w:val="-7"/>
        </w:rPr>
        <w:t xml:space="preserve"> </w:t>
      </w:r>
      <w:r>
        <w:t>is</w:t>
      </w:r>
      <w:r>
        <w:rPr>
          <w:spacing w:val="-6"/>
        </w:rPr>
        <w:t xml:space="preserve"> </w:t>
      </w:r>
      <w:r>
        <w:t>procedurally</w:t>
      </w:r>
      <w:r>
        <w:rPr>
          <w:spacing w:val="-5"/>
        </w:rPr>
        <w:t xml:space="preserve"> </w:t>
      </w:r>
      <w:r>
        <w:t>flawed and unreasonable:</w:t>
      </w:r>
    </w:p>
    <w:p w:rsidR="003A1575" w:rsidRDefault="00E74E35" w14:paraId="02BBD601" w14:textId="77777777">
      <w:pPr>
        <w:pStyle w:val="ListParagraph"/>
        <w:numPr>
          <w:ilvl w:val="0"/>
          <w:numId w:val="4"/>
        </w:numPr>
        <w:tabs>
          <w:tab w:val="left" w:pos="742"/>
        </w:tabs>
        <w:spacing w:before="1"/>
        <w:ind w:left="742" w:hanging="359"/>
        <w:jc w:val="both"/>
        <w:rPr>
          <w:sz w:val="24"/>
        </w:rPr>
      </w:pPr>
      <w:r>
        <w:rPr>
          <w:sz w:val="24"/>
        </w:rPr>
        <w:t>Failure</w:t>
      </w:r>
      <w:r>
        <w:rPr>
          <w:spacing w:val="-4"/>
          <w:sz w:val="24"/>
        </w:rPr>
        <w:t xml:space="preserve"> </w:t>
      </w:r>
      <w:r>
        <w:rPr>
          <w:sz w:val="24"/>
        </w:rPr>
        <w:t>to</w:t>
      </w:r>
      <w:r>
        <w:rPr>
          <w:spacing w:val="-4"/>
          <w:sz w:val="24"/>
        </w:rPr>
        <w:t xml:space="preserve"> </w:t>
      </w:r>
      <w:r>
        <w:rPr>
          <w:sz w:val="24"/>
        </w:rPr>
        <w:t>use</w:t>
      </w:r>
      <w:r>
        <w:rPr>
          <w:spacing w:val="-5"/>
          <w:sz w:val="24"/>
        </w:rPr>
        <w:t xml:space="preserve"> </w:t>
      </w:r>
      <w:r>
        <w:rPr>
          <w:sz w:val="24"/>
        </w:rPr>
        <w:t>a</w:t>
      </w:r>
      <w:r>
        <w:rPr>
          <w:spacing w:val="-3"/>
          <w:sz w:val="24"/>
        </w:rPr>
        <w:t xml:space="preserve"> </w:t>
      </w:r>
      <w:r>
        <w:rPr>
          <w:sz w:val="24"/>
        </w:rPr>
        <w:t>representative</w:t>
      </w:r>
      <w:r>
        <w:rPr>
          <w:spacing w:val="-3"/>
          <w:sz w:val="24"/>
        </w:rPr>
        <w:t xml:space="preserve"> </w:t>
      </w:r>
      <w:r>
        <w:rPr>
          <w:sz w:val="24"/>
        </w:rPr>
        <w:t>incident</w:t>
      </w:r>
      <w:r>
        <w:rPr>
          <w:spacing w:val="-3"/>
          <w:sz w:val="24"/>
        </w:rPr>
        <w:t xml:space="preserve"> </w:t>
      </w:r>
      <w:r>
        <w:rPr>
          <w:spacing w:val="-2"/>
          <w:sz w:val="24"/>
        </w:rPr>
        <w:t>cohort</w:t>
      </w:r>
    </w:p>
    <w:p w:rsidR="003A1575" w:rsidRDefault="00E74E35" w14:paraId="09760B39" w14:textId="77777777">
      <w:pPr>
        <w:pStyle w:val="ListParagraph"/>
        <w:numPr>
          <w:ilvl w:val="1"/>
          <w:numId w:val="4"/>
        </w:numPr>
        <w:tabs>
          <w:tab w:val="left" w:pos="1103"/>
        </w:tabs>
        <w:spacing w:before="182" w:line="259" w:lineRule="auto"/>
        <w:ind w:right="26"/>
        <w:rPr>
          <w:sz w:val="24"/>
        </w:rPr>
      </w:pPr>
      <w:r>
        <w:rPr>
          <w:sz w:val="24"/>
        </w:rPr>
        <w:t>Clinical experts advised that outcomes from earlier patients in the MAA (originating from the pivotal trial and compassionate use programme) are not</w:t>
      </w:r>
      <w:r>
        <w:rPr>
          <w:spacing w:val="-10"/>
          <w:sz w:val="24"/>
        </w:rPr>
        <w:t xml:space="preserve"> </w:t>
      </w:r>
      <w:r>
        <w:rPr>
          <w:sz w:val="24"/>
        </w:rPr>
        <w:t>representative</w:t>
      </w:r>
      <w:r>
        <w:rPr>
          <w:spacing w:val="-12"/>
          <w:sz w:val="24"/>
        </w:rPr>
        <w:t xml:space="preserve"> </w:t>
      </w:r>
      <w:r>
        <w:rPr>
          <w:sz w:val="24"/>
        </w:rPr>
        <w:t>of</w:t>
      </w:r>
      <w:r>
        <w:rPr>
          <w:spacing w:val="-10"/>
          <w:sz w:val="24"/>
        </w:rPr>
        <w:t xml:space="preserve"> </w:t>
      </w:r>
      <w:r>
        <w:rPr>
          <w:sz w:val="24"/>
        </w:rPr>
        <w:t>future</w:t>
      </w:r>
      <w:r>
        <w:rPr>
          <w:spacing w:val="-10"/>
          <w:sz w:val="24"/>
        </w:rPr>
        <w:t xml:space="preserve"> </w:t>
      </w:r>
      <w:r>
        <w:rPr>
          <w:sz w:val="24"/>
        </w:rPr>
        <w:t>patients,</w:t>
      </w:r>
      <w:r>
        <w:rPr>
          <w:spacing w:val="-10"/>
          <w:sz w:val="24"/>
        </w:rPr>
        <w:t xml:space="preserve"> </w:t>
      </w:r>
      <w:r>
        <w:rPr>
          <w:sz w:val="24"/>
        </w:rPr>
        <w:t>as</w:t>
      </w:r>
      <w:r>
        <w:rPr>
          <w:spacing w:val="-10"/>
          <w:sz w:val="24"/>
        </w:rPr>
        <w:t xml:space="preserve"> </w:t>
      </w:r>
      <w:r>
        <w:rPr>
          <w:sz w:val="24"/>
        </w:rPr>
        <w:t>those</w:t>
      </w:r>
      <w:r>
        <w:rPr>
          <w:spacing w:val="-12"/>
          <w:sz w:val="24"/>
        </w:rPr>
        <w:t xml:space="preserve"> </w:t>
      </w:r>
      <w:r>
        <w:rPr>
          <w:sz w:val="24"/>
        </w:rPr>
        <w:t>patients</w:t>
      </w:r>
      <w:r>
        <w:rPr>
          <w:spacing w:val="-10"/>
          <w:sz w:val="24"/>
        </w:rPr>
        <w:t xml:space="preserve"> </w:t>
      </w:r>
      <w:r>
        <w:rPr>
          <w:sz w:val="24"/>
        </w:rPr>
        <w:t>were</w:t>
      </w:r>
      <w:r>
        <w:rPr>
          <w:spacing w:val="-10"/>
          <w:sz w:val="24"/>
        </w:rPr>
        <w:t xml:space="preserve"> </w:t>
      </w:r>
      <w:r>
        <w:rPr>
          <w:sz w:val="24"/>
        </w:rPr>
        <w:t>diagnosed</w:t>
      </w:r>
      <w:r>
        <w:rPr>
          <w:spacing w:val="-9"/>
          <w:sz w:val="24"/>
        </w:rPr>
        <w:t xml:space="preserve"> </w:t>
      </w:r>
      <w:r>
        <w:rPr>
          <w:sz w:val="24"/>
        </w:rPr>
        <w:t>later and therefore derived less benefit from treatment.</w:t>
      </w:r>
    </w:p>
    <w:p w:rsidR="003A1575" w:rsidRDefault="00E74E35" w14:paraId="350AE384" w14:textId="77777777">
      <w:pPr>
        <w:pStyle w:val="ListParagraph"/>
        <w:numPr>
          <w:ilvl w:val="1"/>
          <w:numId w:val="4"/>
        </w:numPr>
        <w:tabs>
          <w:tab w:val="left" w:pos="1103"/>
        </w:tabs>
        <w:spacing w:before="159" w:line="259" w:lineRule="auto"/>
        <w:ind w:right="25"/>
        <w:rPr>
          <w:sz w:val="24"/>
        </w:rPr>
      </w:pPr>
      <w:r>
        <w:rPr>
          <w:sz w:val="24"/>
        </w:rPr>
        <w:t>Since the start of the MAA, increased clinical awareness has led to earlier diagnosis. For the past two years, all newly diagnosed children have presented with a CLN2 score of 6 or 5.</w:t>
      </w:r>
    </w:p>
    <w:p w:rsidR="003A1575" w:rsidRDefault="00E74E35" w14:paraId="415B64A6" w14:textId="77777777">
      <w:pPr>
        <w:pStyle w:val="ListParagraph"/>
        <w:numPr>
          <w:ilvl w:val="1"/>
          <w:numId w:val="4"/>
        </w:numPr>
        <w:tabs>
          <w:tab w:val="left" w:pos="1103"/>
        </w:tabs>
        <w:spacing w:before="159"/>
        <w:jc w:val="left"/>
        <w:rPr>
          <w:sz w:val="24"/>
        </w:rPr>
      </w:pPr>
      <w:r>
        <w:rPr>
          <w:sz w:val="24"/>
        </w:rPr>
        <w:t>The</w:t>
      </w:r>
      <w:r>
        <w:rPr>
          <w:spacing w:val="70"/>
          <w:sz w:val="24"/>
        </w:rPr>
        <w:t xml:space="preserve"> </w:t>
      </w:r>
      <w:r>
        <w:rPr>
          <w:sz w:val="24"/>
        </w:rPr>
        <w:t>Committee</w:t>
      </w:r>
      <w:r>
        <w:rPr>
          <w:spacing w:val="71"/>
          <w:sz w:val="24"/>
        </w:rPr>
        <w:t xml:space="preserve"> </w:t>
      </w:r>
      <w:r>
        <w:rPr>
          <w:sz w:val="24"/>
        </w:rPr>
        <w:t>itself</w:t>
      </w:r>
      <w:r>
        <w:rPr>
          <w:spacing w:val="70"/>
          <w:sz w:val="24"/>
        </w:rPr>
        <w:t xml:space="preserve"> </w:t>
      </w:r>
      <w:r>
        <w:rPr>
          <w:sz w:val="24"/>
        </w:rPr>
        <w:t>acknowledges</w:t>
      </w:r>
      <w:r>
        <w:rPr>
          <w:spacing w:val="72"/>
          <w:sz w:val="24"/>
        </w:rPr>
        <w:t xml:space="preserve"> </w:t>
      </w:r>
      <w:r>
        <w:rPr>
          <w:sz w:val="24"/>
        </w:rPr>
        <w:t>(3.3</w:t>
      </w:r>
      <w:r>
        <w:rPr>
          <w:spacing w:val="68"/>
          <w:sz w:val="24"/>
        </w:rPr>
        <w:t xml:space="preserve"> </w:t>
      </w:r>
      <w:r>
        <w:rPr>
          <w:sz w:val="24"/>
        </w:rPr>
        <w:t>of</w:t>
      </w:r>
      <w:r>
        <w:rPr>
          <w:spacing w:val="71"/>
          <w:sz w:val="24"/>
        </w:rPr>
        <w:t xml:space="preserve"> </w:t>
      </w:r>
      <w:r>
        <w:rPr>
          <w:sz w:val="24"/>
        </w:rPr>
        <w:t>the</w:t>
      </w:r>
      <w:r>
        <w:rPr>
          <w:spacing w:val="70"/>
          <w:sz w:val="24"/>
        </w:rPr>
        <w:t xml:space="preserve"> </w:t>
      </w:r>
      <w:r>
        <w:rPr>
          <w:sz w:val="24"/>
        </w:rPr>
        <w:t>FDG)</w:t>
      </w:r>
      <w:r>
        <w:rPr>
          <w:spacing w:val="72"/>
          <w:sz w:val="24"/>
        </w:rPr>
        <w:t xml:space="preserve"> </w:t>
      </w:r>
      <w:r>
        <w:rPr>
          <w:sz w:val="24"/>
        </w:rPr>
        <w:t>clinical</w:t>
      </w:r>
      <w:r>
        <w:rPr>
          <w:spacing w:val="68"/>
          <w:sz w:val="24"/>
        </w:rPr>
        <w:t xml:space="preserve"> </w:t>
      </w:r>
      <w:r>
        <w:rPr>
          <w:spacing w:val="-2"/>
          <w:sz w:val="24"/>
        </w:rPr>
        <w:t>experts’</w:t>
      </w:r>
    </w:p>
    <w:p w:rsidR="003A1575" w:rsidRDefault="00E74E35" w14:paraId="3E3D5517" w14:textId="77777777">
      <w:pPr>
        <w:pStyle w:val="BodyText"/>
        <w:spacing w:before="22"/>
        <w:ind w:left="1103"/>
        <w:jc w:val="left"/>
      </w:pPr>
      <w:r>
        <w:t>opinion</w:t>
      </w:r>
      <w:r>
        <w:rPr>
          <w:spacing w:val="-6"/>
        </w:rPr>
        <w:t xml:space="preserve"> </w:t>
      </w:r>
      <w:r>
        <w:t>that</w:t>
      </w:r>
      <w:r>
        <w:rPr>
          <w:spacing w:val="-3"/>
        </w:rPr>
        <w:t xml:space="preserve"> </w:t>
      </w:r>
      <w:r>
        <w:t>earlier</w:t>
      </w:r>
      <w:r>
        <w:rPr>
          <w:spacing w:val="-4"/>
        </w:rPr>
        <w:t xml:space="preserve"> </w:t>
      </w:r>
      <w:r>
        <w:t>diagnosis</w:t>
      </w:r>
      <w:r>
        <w:rPr>
          <w:spacing w:val="-3"/>
        </w:rPr>
        <w:t xml:space="preserve"> </w:t>
      </w:r>
      <w:r>
        <w:t>leads</w:t>
      </w:r>
      <w:r>
        <w:rPr>
          <w:spacing w:val="-3"/>
        </w:rPr>
        <w:t xml:space="preserve"> </w:t>
      </w:r>
      <w:r>
        <w:t>to</w:t>
      </w:r>
      <w:r>
        <w:rPr>
          <w:spacing w:val="-3"/>
        </w:rPr>
        <w:t xml:space="preserve"> </w:t>
      </w:r>
      <w:r>
        <w:t>better</w:t>
      </w:r>
      <w:r>
        <w:rPr>
          <w:spacing w:val="-5"/>
        </w:rPr>
        <w:t xml:space="preserve"> </w:t>
      </w:r>
      <w:r>
        <w:rPr>
          <w:spacing w:val="-2"/>
        </w:rPr>
        <w:t>outcomes.</w:t>
      </w:r>
    </w:p>
    <w:p w:rsidR="003A1575" w:rsidRDefault="00E74E35" w14:paraId="423903C9" w14:textId="77777777">
      <w:pPr>
        <w:pStyle w:val="ListParagraph"/>
        <w:numPr>
          <w:ilvl w:val="0"/>
          <w:numId w:val="4"/>
        </w:numPr>
        <w:tabs>
          <w:tab w:val="left" w:pos="742"/>
        </w:tabs>
        <w:spacing w:before="183"/>
        <w:ind w:left="742" w:hanging="359"/>
        <w:jc w:val="both"/>
        <w:rPr>
          <w:sz w:val="24"/>
        </w:rPr>
      </w:pPr>
      <w:r>
        <w:rPr>
          <w:sz w:val="24"/>
        </w:rPr>
        <w:t>Agreement</w:t>
      </w:r>
      <w:r>
        <w:rPr>
          <w:spacing w:val="-6"/>
          <w:sz w:val="24"/>
        </w:rPr>
        <w:t xml:space="preserve"> </w:t>
      </w:r>
      <w:r>
        <w:rPr>
          <w:sz w:val="24"/>
        </w:rPr>
        <w:t>on</w:t>
      </w:r>
      <w:r>
        <w:rPr>
          <w:spacing w:val="-5"/>
          <w:sz w:val="24"/>
        </w:rPr>
        <w:t xml:space="preserve"> </w:t>
      </w:r>
      <w:r>
        <w:rPr>
          <w:sz w:val="24"/>
        </w:rPr>
        <w:t>appropriate</w:t>
      </w:r>
      <w:r>
        <w:rPr>
          <w:spacing w:val="-6"/>
          <w:sz w:val="24"/>
        </w:rPr>
        <w:t xml:space="preserve"> </w:t>
      </w:r>
      <w:r>
        <w:rPr>
          <w:sz w:val="24"/>
        </w:rPr>
        <w:t>baseline</w:t>
      </w:r>
      <w:r>
        <w:rPr>
          <w:spacing w:val="-5"/>
          <w:sz w:val="24"/>
        </w:rPr>
        <w:t xml:space="preserve"> </w:t>
      </w:r>
      <w:r>
        <w:rPr>
          <w:spacing w:val="-2"/>
          <w:sz w:val="24"/>
        </w:rPr>
        <w:t>distribution</w:t>
      </w:r>
    </w:p>
    <w:p w:rsidR="003A1575" w:rsidRDefault="00E74E35" w14:paraId="42F6CEBF" w14:textId="77777777">
      <w:pPr>
        <w:pStyle w:val="ListParagraph"/>
        <w:numPr>
          <w:ilvl w:val="1"/>
          <w:numId w:val="4"/>
        </w:numPr>
        <w:tabs>
          <w:tab w:val="left" w:pos="1103"/>
        </w:tabs>
        <w:spacing w:before="182" w:line="259" w:lineRule="auto"/>
        <w:ind w:right="20"/>
        <w:rPr>
          <w:sz w:val="24"/>
        </w:rPr>
      </w:pPr>
      <w:r>
        <w:rPr>
          <w:sz w:val="24"/>
        </w:rPr>
        <w:t>Clinicians, BioMarin, the EAG, and NICE had all agreed during the course of</w:t>
      </w:r>
      <w:r>
        <w:rPr>
          <w:spacing w:val="40"/>
          <w:sz w:val="24"/>
        </w:rPr>
        <w:t xml:space="preserve"> </w:t>
      </w:r>
      <w:r>
        <w:rPr>
          <w:sz w:val="24"/>
        </w:rPr>
        <w:t>the</w:t>
      </w:r>
      <w:r>
        <w:rPr>
          <w:spacing w:val="40"/>
          <w:sz w:val="24"/>
        </w:rPr>
        <w:t xml:space="preserve"> </w:t>
      </w:r>
      <w:r>
        <w:rPr>
          <w:sz w:val="24"/>
        </w:rPr>
        <w:t>last</w:t>
      </w:r>
      <w:r>
        <w:rPr>
          <w:spacing w:val="40"/>
          <w:sz w:val="24"/>
        </w:rPr>
        <w:t xml:space="preserve"> </w:t>
      </w:r>
      <w:r>
        <w:rPr>
          <w:sz w:val="24"/>
        </w:rPr>
        <w:t>two</w:t>
      </w:r>
      <w:r>
        <w:rPr>
          <w:spacing w:val="40"/>
          <w:sz w:val="24"/>
        </w:rPr>
        <w:t xml:space="preserve"> </w:t>
      </w:r>
      <w:r>
        <w:rPr>
          <w:sz w:val="24"/>
        </w:rPr>
        <w:t>evaluation</w:t>
      </w:r>
      <w:r>
        <w:rPr>
          <w:spacing w:val="40"/>
          <w:sz w:val="24"/>
        </w:rPr>
        <w:t xml:space="preserve"> </w:t>
      </w:r>
      <w:r>
        <w:rPr>
          <w:sz w:val="24"/>
        </w:rPr>
        <w:t>meetings</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appropriate</w:t>
      </w:r>
      <w:r>
        <w:rPr>
          <w:spacing w:val="40"/>
          <w:sz w:val="24"/>
        </w:rPr>
        <w:t xml:space="preserve"> </w:t>
      </w:r>
      <w:r>
        <w:rPr>
          <w:sz w:val="24"/>
        </w:rPr>
        <w:t>distribution</w:t>
      </w:r>
      <w:r>
        <w:rPr>
          <w:spacing w:val="40"/>
          <w:sz w:val="24"/>
        </w:rPr>
        <w:t xml:space="preserve"> </w:t>
      </w:r>
      <w:r>
        <w:rPr>
          <w:sz w:val="24"/>
        </w:rPr>
        <w:t>for</w:t>
      </w:r>
    </w:p>
    <w:p w:rsidR="003A1575" w:rsidRDefault="003A1575" w14:paraId="4101652C" w14:textId="77777777">
      <w:pPr>
        <w:pStyle w:val="ListParagraph"/>
        <w:spacing w:line="259" w:lineRule="auto"/>
        <w:rPr>
          <w:sz w:val="24"/>
        </w:rPr>
        <w:sectPr w:rsidR="003A1575">
          <w:pgSz w:w="11920" w:h="16860" w:orient="portrait"/>
          <w:pgMar w:top="1360" w:right="1417" w:bottom="1140" w:left="1417" w:header="0" w:footer="957" w:gutter="0"/>
          <w:cols w:space="720"/>
        </w:sectPr>
      </w:pPr>
    </w:p>
    <w:p w:rsidR="003A1575" w:rsidRDefault="00E74E35" w14:paraId="6E6FE2EA" w14:textId="77777777">
      <w:pPr>
        <w:pStyle w:val="BodyText"/>
        <w:spacing w:before="70" w:line="259" w:lineRule="auto"/>
        <w:ind w:left="1103"/>
        <w:jc w:val="left"/>
      </w:pPr>
      <w:r>
        <w:t>modelling incident patients was a cohort comprising scores 6, 5, and 4, in proportions reflecting current practice (3.7 FDG).</w:t>
      </w:r>
    </w:p>
    <w:p w:rsidR="003A1575" w:rsidRDefault="00E74E35" w14:paraId="360BD68A" w14:textId="77777777">
      <w:pPr>
        <w:pStyle w:val="ListParagraph"/>
        <w:numPr>
          <w:ilvl w:val="1"/>
          <w:numId w:val="4"/>
        </w:numPr>
        <w:tabs>
          <w:tab w:val="left" w:pos="1103"/>
        </w:tabs>
        <w:spacing w:before="160" w:line="259" w:lineRule="auto"/>
        <w:ind w:right="20"/>
        <w:rPr>
          <w:sz w:val="24"/>
        </w:rPr>
      </w:pPr>
      <w:r>
        <w:rPr>
          <w:sz w:val="24"/>
        </w:rPr>
        <w:t>By instead relying on pooled data including later-diagnosed trial and compassionate-use patients, the committee disregarded this consensus and materially understated the benefits applicable to the actual future patient population.</w:t>
      </w:r>
    </w:p>
    <w:p w:rsidR="003A1575" w:rsidRDefault="00E74E35" w14:paraId="3B57BE41" w14:textId="77777777">
      <w:pPr>
        <w:pStyle w:val="ListParagraph"/>
        <w:numPr>
          <w:ilvl w:val="0"/>
          <w:numId w:val="4"/>
        </w:numPr>
        <w:tabs>
          <w:tab w:val="left" w:pos="742"/>
        </w:tabs>
        <w:spacing w:before="159"/>
        <w:ind w:left="742" w:hanging="359"/>
        <w:rPr>
          <w:sz w:val="24"/>
        </w:rPr>
      </w:pPr>
      <w:r>
        <w:rPr>
          <w:sz w:val="24"/>
        </w:rPr>
        <w:t>Distortion</w:t>
      </w:r>
      <w:r>
        <w:rPr>
          <w:spacing w:val="-4"/>
          <w:sz w:val="24"/>
        </w:rPr>
        <w:t xml:space="preserve"> </w:t>
      </w:r>
      <w:r>
        <w:rPr>
          <w:sz w:val="24"/>
        </w:rPr>
        <w:t>from</w:t>
      </w:r>
      <w:r>
        <w:rPr>
          <w:spacing w:val="-4"/>
          <w:sz w:val="24"/>
        </w:rPr>
        <w:t xml:space="preserve"> </w:t>
      </w:r>
      <w:r>
        <w:rPr>
          <w:sz w:val="24"/>
        </w:rPr>
        <w:t>COVID-19</w:t>
      </w:r>
      <w:r>
        <w:rPr>
          <w:spacing w:val="-3"/>
          <w:sz w:val="24"/>
        </w:rPr>
        <w:t xml:space="preserve"> </w:t>
      </w:r>
      <w:r>
        <w:rPr>
          <w:spacing w:val="-2"/>
          <w:sz w:val="24"/>
        </w:rPr>
        <w:t>period</w:t>
      </w:r>
    </w:p>
    <w:p w:rsidR="003A1575" w:rsidRDefault="00E74E35" w14:paraId="6C5FA3D4" w14:textId="77777777">
      <w:pPr>
        <w:pStyle w:val="ListParagraph"/>
        <w:numPr>
          <w:ilvl w:val="1"/>
          <w:numId w:val="4"/>
        </w:numPr>
        <w:tabs>
          <w:tab w:val="left" w:pos="1103"/>
        </w:tabs>
        <w:spacing w:before="182" w:line="259" w:lineRule="auto"/>
        <w:ind w:right="20"/>
        <w:rPr>
          <w:sz w:val="24"/>
        </w:rPr>
      </w:pPr>
      <w:r>
        <w:rPr>
          <w:sz w:val="24"/>
        </w:rPr>
        <w:t xml:space="preserve">The committee acknowledged that COVID-19 disrupted treatment access and data collection, making outcomes appear worse than under normal </w:t>
      </w:r>
      <w:r>
        <w:rPr>
          <w:spacing w:val="-2"/>
          <w:sz w:val="24"/>
        </w:rPr>
        <w:t>circumstances.</w:t>
      </w:r>
    </w:p>
    <w:p w:rsidR="003A1575" w:rsidRDefault="00E74E35" w14:paraId="0ABF7DEC" w14:textId="77777777">
      <w:pPr>
        <w:pStyle w:val="ListParagraph"/>
        <w:numPr>
          <w:ilvl w:val="1"/>
          <w:numId w:val="4"/>
        </w:numPr>
        <w:tabs>
          <w:tab w:val="left" w:pos="1103"/>
        </w:tabs>
        <w:spacing w:before="161" w:line="259" w:lineRule="auto"/>
        <w:ind w:right="22"/>
        <w:rPr>
          <w:sz w:val="24"/>
        </w:rPr>
      </w:pPr>
      <w:r>
        <w:rPr>
          <w:sz w:val="24"/>
        </w:rPr>
        <w:t>Incorporating</w:t>
      </w:r>
      <w:r>
        <w:rPr>
          <w:spacing w:val="-9"/>
          <w:sz w:val="24"/>
        </w:rPr>
        <w:t xml:space="preserve"> </w:t>
      </w:r>
      <w:r>
        <w:rPr>
          <w:sz w:val="24"/>
        </w:rPr>
        <w:t>this</w:t>
      </w:r>
      <w:r>
        <w:rPr>
          <w:spacing w:val="-8"/>
          <w:sz w:val="24"/>
        </w:rPr>
        <w:t xml:space="preserve"> </w:t>
      </w:r>
      <w:r>
        <w:rPr>
          <w:sz w:val="24"/>
        </w:rPr>
        <w:t>pandemic-affected</w:t>
      </w:r>
      <w:r>
        <w:rPr>
          <w:spacing w:val="-9"/>
          <w:sz w:val="24"/>
        </w:rPr>
        <w:t xml:space="preserve"> </w:t>
      </w:r>
      <w:r>
        <w:rPr>
          <w:sz w:val="24"/>
        </w:rPr>
        <w:t>data</w:t>
      </w:r>
      <w:r>
        <w:rPr>
          <w:spacing w:val="-7"/>
          <w:sz w:val="24"/>
        </w:rPr>
        <w:t xml:space="preserve"> </w:t>
      </w:r>
      <w:r>
        <w:rPr>
          <w:sz w:val="24"/>
        </w:rPr>
        <w:t>into</w:t>
      </w:r>
      <w:r>
        <w:rPr>
          <w:spacing w:val="-8"/>
          <w:sz w:val="24"/>
        </w:rPr>
        <w:t xml:space="preserve"> </w:t>
      </w:r>
      <w:r>
        <w:rPr>
          <w:sz w:val="24"/>
        </w:rPr>
        <w:t>pooled</w:t>
      </w:r>
      <w:r>
        <w:rPr>
          <w:spacing w:val="-8"/>
          <w:sz w:val="24"/>
        </w:rPr>
        <w:t xml:space="preserve"> </w:t>
      </w:r>
      <w:r>
        <w:rPr>
          <w:sz w:val="24"/>
        </w:rPr>
        <w:t>analysis</w:t>
      </w:r>
      <w:r>
        <w:rPr>
          <w:spacing w:val="-7"/>
          <w:sz w:val="24"/>
        </w:rPr>
        <w:t xml:space="preserve"> </w:t>
      </w:r>
      <w:r>
        <w:rPr>
          <w:sz w:val="24"/>
        </w:rPr>
        <w:t>introduced</w:t>
      </w:r>
      <w:r>
        <w:rPr>
          <w:spacing w:val="-9"/>
          <w:sz w:val="24"/>
        </w:rPr>
        <w:t xml:space="preserve"> </w:t>
      </w:r>
      <w:r>
        <w:rPr>
          <w:sz w:val="24"/>
        </w:rPr>
        <w:t>a systematic downward bias that does not reflect normal clinical practice.</w:t>
      </w:r>
    </w:p>
    <w:p w:rsidR="003A1575" w:rsidRDefault="00E74E35" w14:paraId="43D95ACA" w14:textId="77777777">
      <w:pPr>
        <w:pStyle w:val="BodyText"/>
        <w:spacing w:before="157"/>
        <w:ind w:right="26"/>
      </w:pPr>
      <w:r>
        <w:t>In</w:t>
      </w:r>
      <w:r>
        <w:rPr>
          <w:spacing w:val="-9"/>
        </w:rPr>
        <w:t xml:space="preserve"> </w:t>
      </w:r>
      <w:r>
        <w:t>summary,</w:t>
      </w:r>
      <w:r>
        <w:rPr>
          <w:spacing w:val="-13"/>
        </w:rPr>
        <w:t xml:space="preserve"> </w:t>
      </w:r>
      <w:r>
        <w:t>the</w:t>
      </w:r>
      <w:r>
        <w:rPr>
          <w:spacing w:val="-8"/>
        </w:rPr>
        <w:t xml:space="preserve"> </w:t>
      </w:r>
      <w:r>
        <w:t>committee</w:t>
      </w:r>
      <w:r>
        <w:rPr>
          <w:spacing w:val="-12"/>
        </w:rPr>
        <w:t xml:space="preserve"> </w:t>
      </w:r>
      <w:r>
        <w:t>failed</w:t>
      </w:r>
      <w:r>
        <w:rPr>
          <w:spacing w:val="-12"/>
        </w:rPr>
        <w:t xml:space="preserve"> </w:t>
      </w:r>
      <w:r>
        <w:t>to</w:t>
      </w:r>
      <w:r>
        <w:rPr>
          <w:spacing w:val="-11"/>
        </w:rPr>
        <w:t xml:space="preserve"> </w:t>
      </w:r>
      <w:r>
        <w:t>take</w:t>
      </w:r>
      <w:r>
        <w:rPr>
          <w:spacing w:val="-12"/>
        </w:rPr>
        <w:t xml:space="preserve"> </w:t>
      </w:r>
      <w:r>
        <w:t>account</w:t>
      </w:r>
      <w:r>
        <w:rPr>
          <w:spacing w:val="-12"/>
        </w:rPr>
        <w:t xml:space="preserve"> </w:t>
      </w:r>
      <w:r>
        <w:t>of</w:t>
      </w:r>
      <w:r>
        <w:rPr>
          <w:spacing w:val="-12"/>
        </w:rPr>
        <w:t xml:space="preserve"> </w:t>
      </w:r>
      <w:r>
        <w:t>relevant</w:t>
      </w:r>
      <w:r>
        <w:rPr>
          <w:spacing w:val="-10"/>
        </w:rPr>
        <w:t xml:space="preserve"> </w:t>
      </w:r>
      <w:r>
        <w:t>considerations</w:t>
      </w:r>
      <w:r>
        <w:rPr>
          <w:spacing w:val="-13"/>
        </w:rPr>
        <w:t xml:space="preserve"> </w:t>
      </w:r>
      <w:r>
        <w:t>by</w:t>
      </w:r>
      <w:r>
        <w:rPr>
          <w:spacing w:val="-13"/>
        </w:rPr>
        <w:t xml:space="preserve"> </w:t>
      </w:r>
      <w:r>
        <w:t>basing its analysis on pooled data that is not representative of future patients. This reliance led to an unreasonable and biased approach to cost-effectiveness modelling.</w:t>
      </w:r>
    </w:p>
    <w:p w:rsidR="003A1575" w:rsidRDefault="003A1575" w14:paraId="4B99056E" w14:textId="77777777">
      <w:pPr>
        <w:pStyle w:val="BodyText"/>
        <w:ind w:left="0"/>
        <w:jc w:val="left"/>
      </w:pPr>
    </w:p>
    <w:p w:rsidR="003A1575" w:rsidRDefault="00E74E35" w14:paraId="4BCEBB67" w14:textId="77777777">
      <w:pPr>
        <w:pStyle w:val="BodyText"/>
        <w:ind w:right="23"/>
      </w:pPr>
      <w:r>
        <w:t>The BDFA recognises that the ground has shifted and acknowledges the present realities</w:t>
      </w:r>
      <w:r>
        <w:rPr>
          <w:spacing w:val="-8"/>
        </w:rPr>
        <w:t xml:space="preserve"> </w:t>
      </w:r>
      <w:r>
        <w:t>of</w:t>
      </w:r>
      <w:r>
        <w:rPr>
          <w:spacing w:val="-7"/>
        </w:rPr>
        <w:t xml:space="preserve"> </w:t>
      </w:r>
      <w:r>
        <w:t>early</w:t>
      </w:r>
      <w:r>
        <w:rPr>
          <w:spacing w:val="-8"/>
        </w:rPr>
        <w:t xml:space="preserve"> </w:t>
      </w:r>
      <w:r>
        <w:t>diagnosis.</w:t>
      </w:r>
      <w:r>
        <w:rPr>
          <w:spacing w:val="-6"/>
        </w:rPr>
        <w:t xml:space="preserve"> </w:t>
      </w:r>
      <w:r>
        <w:t>The</w:t>
      </w:r>
      <w:r>
        <w:rPr>
          <w:spacing w:val="-7"/>
        </w:rPr>
        <w:t xml:space="preserve"> </w:t>
      </w:r>
      <w:r>
        <w:t>BDFA</w:t>
      </w:r>
      <w:r>
        <w:rPr>
          <w:spacing w:val="-7"/>
        </w:rPr>
        <w:t xml:space="preserve"> </w:t>
      </w:r>
      <w:r>
        <w:t>therefore</w:t>
      </w:r>
      <w:r>
        <w:rPr>
          <w:spacing w:val="-8"/>
        </w:rPr>
        <w:t xml:space="preserve"> </w:t>
      </w:r>
      <w:r>
        <w:t>requests</w:t>
      </w:r>
      <w:r>
        <w:rPr>
          <w:spacing w:val="-7"/>
        </w:rPr>
        <w:t xml:space="preserve"> </w:t>
      </w:r>
      <w:r>
        <w:t>that,</w:t>
      </w:r>
      <w:r>
        <w:rPr>
          <w:spacing w:val="-7"/>
        </w:rPr>
        <w:t xml:space="preserve"> </w:t>
      </w:r>
      <w:r>
        <w:t>in</w:t>
      </w:r>
      <w:r>
        <w:rPr>
          <w:spacing w:val="-7"/>
        </w:rPr>
        <w:t xml:space="preserve"> </w:t>
      </w:r>
      <w:r>
        <w:t>any</w:t>
      </w:r>
      <w:r>
        <w:rPr>
          <w:spacing w:val="-8"/>
        </w:rPr>
        <w:t xml:space="preserve"> </w:t>
      </w:r>
      <w:r>
        <w:t>redetermination, the committee should base its cost-effectiveness calculations on the agreed representative incident cohort: patients diagnosed at CLN2 scores of 6, 5, and 4, in proportions reflecting current clinical practice.</w:t>
      </w:r>
    </w:p>
    <w:p w:rsidR="003A1575" w:rsidRDefault="003A1575" w14:paraId="1299C43A" w14:textId="77777777">
      <w:pPr>
        <w:pStyle w:val="BodyText"/>
        <w:ind w:left="0"/>
        <w:jc w:val="left"/>
      </w:pPr>
    </w:p>
    <w:p w:rsidR="003A1575" w:rsidRDefault="00E74E35" w14:paraId="0EDA5ED0" w14:textId="77777777">
      <w:pPr>
        <w:pStyle w:val="Heading1"/>
        <w:numPr>
          <w:ilvl w:val="1"/>
          <w:numId w:val="7"/>
        </w:numPr>
        <w:tabs>
          <w:tab w:val="left" w:pos="421"/>
        </w:tabs>
        <w:spacing w:before="1"/>
        <w:ind w:left="421" w:hanging="398"/>
        <w:jc w:val="both"/>
      </w:pPr>
      <w:r>
        <w:t>–</w:t>
      </w:r>
      <w:r>
        <w:rPr>
          <w:spacing w:val="-5"/>
        </w:rPr>
        <w:t xml:space="preserve"> </w:t>
      </w:r>
      <w:r>
        <w:t>Exclusion</w:t>
      </w:r>
      <w:r>
        <w:rPr>
          <w:spacing w:val="-3"/>
        </w:rPr>
        <w:t xml:space="preserve"> </w:t>
      </w:r>
      <w:r>
        <w:t>of</w:t>
      </w:r>
      <w:r>
        <w:rPr>
          <w:spacing w:val="-3"/>
        </w:rPr>
        <w:t xml:space="preserve"> </w:t>
      </w:r>
      <w:r>
        <w:t>relevant</w:t>
      </w:r>
      <w:r>
        <w:rPr>
          <w:spacing w:val="-4"/>
        </w:rPr>
        <w:t xml:space="preserve"> </w:t>
      </w:r>
      <w:r>
        <w:t>quality-of-life</w:t>
      </w:r>
      <w:r>
        <w:rPr>
          <w:spacing w:val="-3"/>
        </w:rPr>
        <w:t xml:space="preserve"> </w:t>
      </w:r>
      <w:r>
        <w:t>and</w:t>
      </w:r>
      <w:r>
        <w:rPr>
          <w:spacing w:val="-3"/>
        </w:rPr>
        <w:t xml:space="preserve"> </w:t>
      </w:r>
      <w:r>
        <w:t>caregiver</w:t>
      </w:r>
      <w:r>
        <w:rPr>
          <w:spacing w:val="-3"/>
        </w:rPr>
        <w:t xml:space="preserve"> </w:t>
      </w:r>
      <w:r>
        <w:rPr>
          <w:spacing w:val="-2"/>
        </w:rPr>
        <w:t>benefits</w:t>
      </w:r>
    </w:p>
    <w:p w:rsidR="003A1575" w:rsidRDefault="00E74E35" w14:paraId="3986F1CF" w14:textId="77777777">
      <w:pPr>
        <w:pStyle w:val="BodyText"/>
        <w:ind w:right="23"/>
      </w:pPr>
      <w:r>
        <w:t>The FDG acknowledges in 3.2 that untreated CLN2 has a “devastating” impact on children and their families. In 3.19, the committee noted that the company had presented QALY weightings including caregiver and sibling QALY gains but concluded,</w:t>
      </w:r>
      <w:r>
        <w:rPr>
          <w:spacing w:val="-17"/>
        </w:rPr>
        <w:t xml:space="preserve"> </w:t>
      </w:r>
      <w:r>
        <w:t>by</w:t>
      </w:r>
      <w:r>
        <w:rPr>
          <w:spacing w:val="-17"/>
        </w:rPr>
        <w:t xml:space="preserve"> </w:t>
      </w:r>
      <w:r>
        <w:t>reference</w:t>
      </w:r>
      <w:r>
        <w:rPr>
          <w:spacing w:val="-16"/>
        </w:rPr>
        <w:t xml:space="preserve"> </w:t>
      </w:r>
      <w:r>
        <w:t>to</w:t>
      </w:r>
      <w:r>
        <w:rPr>
          <w:spacing w:val="-17"/>
        </w:rPr>
        <w:t xml:space="preserve"> </w:t>
      </w:r>
      <w:r>
        <w:t>6.2.24</w:t>
      </w:r>
      <w:r>
        <w:rPr>
          <w:spacing w:val="-17"/>
        </w:rPr>
        <w:t xml:space="preserve"> </w:t>
      </w:r>
      <w:r>
        <w:t>of</w:t>
      </w:r>
      <w:r>
        <w:rPr>
          <w:spacing w:val="-17"/>
        </w:rPr>
        <w:t xml:space="preserve"> </w:t>
      </w:r>
      <w:r>
        <w:t>the</w:t>
      </w:r>
      <w:r>
        <w:rPr>
          <w:spacing w:val="-16"/>
        </w:rPr>
        <w:t xml:space="preserve"> </w:t>
      </w:r>
      <w:r>
        <w:t>Manual,</w:t>
      </w:r>
      <w:r>
        <w:rPr>
          <w:spacing w:val="-17"/>
        </w:rPr>
        <w:t xml:space="preserve"> </w:t>
      </w:r>
      <w:r>
        <w:t>that</w:t>
      </w:r>
      <w:r>
        <w:rPr>
          <w:spacing w:val="-17"/>
        </w:rPr>
        <w:t xml:space="preserve"> </w:t>
      </w:r>
      <w:r>
        <w:t>only</w:t>
      </w:r>
      <w:r>
        <w:rPr>
          <w:spacing w:val="-16"/>
        </w:rPr>
        <w:t xml:space="preserve"> </w:t>
      </w:r>
      <w:r>
        <w:t>QALYs</w:t>
      </w:r>
      <w:r>
        <w:rPr>
          <w:spacing w:val="-17"/>
        </w:rPr>
        <w:t xml:space="preserve"> </w:t>
      </w:r>
      <w:r>
        <w:t>gained</w:t>
      </w:r>
      <w:r>
        <w:rPr>
          <w:spacing w:val="-17"/>
        </w:rPr>
        <w:t xml:space="preserve"> </w:t>
      </w:r>
      <w:r>
        <w:t>by</w:t>
      </w:r>
      <w:r>
        <w:rPr>
          <w:spacing w:val="-16"/>
        </w:rPr>
        <w:t xml:space="preserve"> </w:t>
      </w:r>
      <w:r>
        <w:t>the</w:t>
      </w:r>
      <w:r>
        <w:rPr>
          <w:spacing w:val="-17"/>
        </w:rPr>
        <w:t xml:space="preserve"> </w:t>
      </w:r>
      <w:r>
        <w:t>patient should be used for QALY weighting. The committee stated that caregiver and sibling disutilities were “accounted for elsewhere in the model.”</w:t>
      </w:r>
    </w:p>
    <w:p w:rsidR="003A1575" w:rsidRDefault="003A1575" w14:paraId="4DDBEF00" w14:textId="77777777">
      <w:pPr>
        <w:pStyle w:val="BodyText"/>
        <w:ind w:left="0"/>
        <w:jc w:val="left"/>
      </w:pPr>
    </w:p>
    <w:p w:rsidR="003A1575" w:rsidRDefault="00E74E35" w14:paraId="0B38A594" w14:textId="77777777">
      <w:pPr>
        <w:pStyle w:val="BodyText"/>
      </w:pPr>
      <w:r>
        <w:t>The</w:t>
      </w:r>
      <w:r>
        <w:rPr>
          <w:spacing w:val="-6"/>
        </w:rPr>
        <w:t xml:space="preserve"> </w:t>
      </w:r>
      <w:r>
        <w:t>BDFA</w:t>
      </w:r>
      <w:r>
        <w:rPr>
          <w:spacing w:val="-3"/>
        </w:rPr>
        <w:t xml:space="preserve"> </w:t>
      </w:r>
      <w:r>
        <w:t>submits</w:t>
      </w:r>
      <w:r>
        <w:rPr>
          <w:spacing w:val="-3"/>
        </w:rPr>
        <w:t xml:space="preserve"> </w:t>
      </w:r>
      <w:r>
        <w:t>that</w:t>
      </w:r>
      <w:r>
        <w:rPr>
          <w:spacing w:val="-3"/>
        </w:rPr>
        <w:t xml:space="preserve"> </w:t>
      </w:r>
      <w:r>
        <w:t>this</w:t>
      </w:r>
      <w:r>
        <w:rPr>
          <w:spacing w:val="-3"/>
        </w:rPr>
        <w:t xml:space="preserve"> </w:t>
      </w:r>
      <w:r>
        <w:t>reasoning</w:t>
      </w:r>
      <w:r>
        <w:rPr>
          <w:spacing w:val="-4"/>
        </w:rPr>
        <w:t xml:space="preserve"> </w:t>
      </w:r>
      <w:r>
        <w:t>is</w:t>
      </w:r>
      <w:r>
        <w:rPr>
          <w:spacing w:val="-3"/>
        </w:rPr>
        <w:t xml:space="preserve"> </w:t>
      </w:r>
      <w:r>
        <w:t>procedurally</w:t>
      </w:r>
      <w:r>
        <w:rPr>
          <w:spacing w:val="-3"/>
        </w:rPr>
        <w:t xml:space="preserve"> </w:t>
      </w:r>
      <w:r>
        <w:t>flawed</w:t>
      </w:r>
      <w:r>
        <w:rPr>
          <w:spacing w:val="-3"/>
        </w:rPr>
        <w:t xml:space="preserve"> </w:t>
      </w:r>
      <w:r>
        <w:t>for</w:t>
      </w:r>
      <w:r>
        <w:rPr>
          <w:spacing w:val="-3"/>
        </w:rPr>
        <w:t xml:space="preserve"> </w:t>
      </w:r>
      <w:r>
        <w:t>three</w:t>
      </w:r>
      <w:r>
        <w:rPr>
          <w:spacing w:val="-3"/>
        </w:rPr>
        <w:t xml:space="preserve"> </w:t>
      </w:r>
      <w:r>
        <w:rPr>
          <w:spacing w:val="-2"/>
        </w:rPr>
        <w:t>reasons:</w:t>
      </w:r>
    </w:p>
    <w:p w:rsidR="003A1575" w:rsidRDefault="00E74E35" w14:paraId="10DB0017" w14:textId="77777777">
      <w:pPr>
        <w:pStyle w:val="ListParagraph"/>
        <w:numPr>
          <w:ilvl w:val="0"/>
          <w:numId w:val="3"/>
        </w:numPr>
        <w:tabs>
          <w:tab w:val="left" w:pos="742"/>
        </w:tabs>
        <w:ind w:left="742" w:hanging="359"/>
        <w:rPr>
          <w:sz w:val="24"/>
        </w:rPr>
      </w:pPr>
      <w:r>
        <w:rPr>
          <w:sz w:val="24"/>
        </w:rPr>
        <w:t>Misapplication</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Manual</w:t>
      </w:r>
    </w:p>
    <w:p w:rsidR="003A1575" w:rsidRDefault="00E74E35" w14:paraId="425A608C" w14:textId="77777777">
      <w:pPr>
        <w:pStyle w:val="ListParagraph"/>
        <w:numPr>
          <w:ilvl w:val="1"/>
          <w:numId w:val="3"/>
        </w:numPr>
        <w:tabs>
          <w:tab w:val="left" w:pos="1103"/>
        </w:tabs>
        <w:spacing w:before="183" w:line="259" w:lineRule="auto"/>
        <w:ind w:right="26"/>
        <w:rPr>
          <w:sz w:val="24"/>
        </w:rPr>
      </w:pPr>
      <w:r>
        <w:rPr>
          <w:sz w:val="24"/>
        </w:rPr>
        <w:t>The committee relied on 6.2.24 (which addresses QALY weighting) but did not</w:t>
      </w:r>
      <w:r>
        <w:rPr>
          <w:spacing w:val="-3"/>
          <w:sz w:val="24"/>
        </w:rPr>
        <w:t xml:space="preserve"> </w:t>
      </w:r>
      <w:r>
        <w:rPr>
          <w:sz w:val="24"/>
        </w:rPr>
        <w:t>adequately</w:t>
      </w:r>
      <w:r>
        <w:rPr>
          <w:spacing w:val="-1"/>
          <w:sz w:val="24"/>
        </w:rPr>
        <w:t xml:space="preserve"> </w:t>
      </w:r>
      <w:r>
        <w:rPr>
          <w:sz w:val="24"/>
        </w:rPr>
        <w:t>apply</w:t>
      </w:r>
      <w:r>
        <w:rPr>
          <w:spacing w:val="-1"/>
          <w:sz w:val="24"/>
        </w:rPr>
        <w:t xml:space="preserve"> </w:t>
      </w:r>
      <w:r>
        <w:rPr>
          <w:sz w:val="24"/>
        </w:rPr>
        <w:t>4.3.17, which requires</w:t>
      </w:r>
      <w:r>
        <w:rPr>
          <w:spacing w:val="-1"/>
          <w:sz w:val="24"/>
        </w:rPr>
        <w:t xml:space="preserve"> </w:t>
      </w:r>
      <w:r>
        <w:rPr>
          <w:sz w:val="24"/>
        </w:rPr>
        <w:t>the committee to</w:t>
      </w:r>
      <w:r>
        <w:rPr>
          <w:spacing w:val="-2"/>
          <w:sz w:val="24"/>
        </w:rPr>
        <w:t xml:space="preserve"> </w:t>
      </w:r>
      <w:r>
        <w:rPr>
          <w:sz w:val="24"/>
        </w:rPr>
        <w:t>consider</w:t>
      </w:r>
      <w:r>
        <w:rPr>
          <w:spacing w:val="-2"/>
          <w:sz w:val="24"/>
        </w:rPr>
        <w:t xml:space="preserve"> </w:t>
      </w:r>
      <w:r>
        <w:rPr>
          <w:sz w:val="24"/>
        </w:rPr>
        <w:t xml:space="preserve">“the health effects, both positive and negative, on carers” when evaluating </w:t>
      </w:r>
      <w:r>
        <w:rPr>
          <w:spacing w:val="-2"/>
          <w:sz w:val="24"/>
        </w:rPr>
        <w:t>technologies.</w:t>
      </w:r>
    </w:p>
    <w:p w:rsidR="003A1575" w:rsidRDefault="00E74E35" w14:paraId="7B930B5E" w14:textId="77777777">
      <w:pPr>
        <w:pStyle w:val="ListParagraph"/>
        <w:numPr>
          <w:ilvl w:val="1"/>
          <w:numId w:val="3"/>
        </w:numPr>
        <w:tabs>
          <w:tab w:val="left" w:pos="1103"/>
        </w:tabs>
        <w:spacing w:before="159" w:line="259" w:lineRule="auto"/>
        <w:ind w:right="20"/>
        <w:rPr>
          <w:sz w:val="24"/>
        </w:rPr>
      </w:pPr>
      <w:r>
        <w:rPr>
          <w:sz w:val="24"/>
        </w:rPr>
        <w:t>The effect of Brineura in stabilising seizures, motor function, and communication</w:t>
      </w:r>
      <w:r>
        <w:rPr>
          <w:spacing w:val="-17"/>
          <w:sz w:val="24"/>
        </w:rPr>
        <w:t xml:space="preserve"> </w:t>
      </w:r>
      <w:r>
        <w:rPr>
          <w:sz w:val="24"/>
        </w:rPr>
        <w:t>demonstrably</w:t>
      </w:r>
      <w:r>
        <w:rPr>
          <w:spacing w:val="-17"/>
          <w:sz w:val="24"/>
        </w:rPr>
        <w:t xml:space="preserve"> </w:t>
      </w:r>
      <w:r>
        <w:rPr>
          <w:sz w:val="24"/>
        </w:rPr>
        <w:t>reduces</w:t>
      </w:r>
      <w:r>
        <w:rPr>
          <w:spacing w:val="-16"/>
          <w:sz w:val="24"/>
        </w:rPr>
        <w:t xml:space="preserve"> </w:t>
      </w:r>
      <w:r>
        <w:rPr>
          <w:sz w:val="24"/>
        </w:rPr>
        <w:t>carer</w:t>
      </w:r>
      <w:r>
        <w:rPr>
          <w:spacing w:val="-17"/>
          <w:sz w:val="24"/>
        </w:rPr>
        <w:t xml:space="preserve"> </w:t>
      </w:r>
      <w:r>
        <w:rPr>
          <w:sz w:val="24"/>
        </w:rPr>
        <w:t>stress,</w:t>
      </w:r>
      <w:r>
        <w:rPr>
          <w:spacing w:val="-17"/>
          <w:sz w:val="24"/>
        </w:rPr>
        <w:t xml:space="preserve"> </w:t>
      </w:r>
      <w:r>
        <w:rPr>
          <w:sz w:val="24"/>
        </w:rPr>
        <w:t>physical</w:t>
      </w:r>
      <w:r>
        <w:rPr>
          <w:spacing w:val="-17"/>
          <w:sz w:val="24"/>
        </w:rPr>
        <w:t xml:space="preserve"> </w:t>
      </w:r>
      <w:r>
        <w:rPr>
          <w:sz w:val="24"/>
        </w:rPr>
        <w:t>strain,</w:t>
      </w:r>
      <w:r>
        <w:rPr>
          <w:spacing w:val="-16"/>
          <w:sz w:val="24"/>
        </w:rPr>
        <w:t xml:space="preserve"> </w:t>
      </w:r>
      <w:r>
        <w:rPr>
          <w:sz w:val="24"/>
        </w:rPr>
        <w:t>and</w:t>
      </w:r>
      <w:r>
        <w:rPr>
          <w:spacing w:val="-17"/>
          <w:sz w:val="24"/>
        </w:rPr>
        <w:t xml:space="preserve"> </w:t>
      </w:r>
      <w:r>
        <w:rPr>
          <w:sz w:val="24"/>
        </w:rPr>
        <w:t>time burden. Excluding these health effects contradicts 4.3.17 and represents a failure to consider a relevant factor.</w:t>
      </w:r>
    </w:p>
    <w:p w:rsidR="003A1575" w:rsidRDefault="00E74E35" w14:paraId="53E13D8E" w14:textId="77777777">
      <w:pPr>
        <w:pStyle w:val="ListParagraph"/>
        <w:numPr>
          <w:ilvl w:val="0"/>
          <w:numId w:val="3"/>
        </w:numPr>
        <w:tabs>
          <w:tab w:val="left" w:pos="742"/>
        </w:tabs>
        <w:spacing w:before="159"/>
        <w:ind w:left="742" w:hanging="359"/>
        <w:rPr>
          <w:sz w:val="24"/>
        </w:rPr>
      </w:pPr>
      <w:r>
        <w:rPr>
          <w:sz w:val="24"/>
        </w:rPr>
        <w:t>Accounting</w:t>
      </w:r>
      <w:r>
        <w:rPr>
          <w:spacing w:val="-5"/>
          <w:sz w:val="24"/>
        </w:rPr>
        <w:t xml:space="preserve"> </w:t>
      </w:r>
      <w:r>
        <w:rPr>
          <w:sz w:val="24"/>
        </w:rPr>
        <w:t>error</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pacing w:val="-2"/>
          <w:sz w:val="24"/>
        </w:rPr>
        <w:t>model</w:t>
      </w:r>
    </w:p>
    <w:p w:rsidR="003A1575" w:rsidRDefault="003A1575" w14:paraId="3461D779" w14:textId="77777777">
      <w:pPr>
        <w:pStyle w:val="ListParagraph"/>
        <w:jc w:val="left"/>
        <w:rPr>
          <w:sz w:val="24"/>
        </w:rPr>
        <w:sectPr w:rsidR="003A1575">
          <w:pgSz w:w="11920" w:h="16860" w:orient="portrait"/>
          <w:pgMar w:top="1360" w:right="1417" w:bottom="1140" w:left="1417" w:header="0" w:footer="957" w:gutter="0"/>
          <w:cols w:space="720"/>
        </w:sectPr>
      </w:pPr>
    </w:p>
    <w:p w:rsidR="003A1575" w:rsidRDefault="00E74E35" w14:paraId="4BEC1B6E" w14:textId="77777777">
      <w:pPr>
        <w:pStyle w:val="ListParagraph"/>
        <w:numPr>
          <w:ilvl w:val="1"/>
          <w:numId w:val="3"/>
        </w:numPr>
        <w:tabs>
          <w:tab w:val="left" w:pos="1103"/>
        </w:tabs>
        <w:spacing w:before="70" w:line="259" w:lineRule="auto"/>
        <w:ind w:right="24"/>
        <w:rPr>
          <w:sz w:val="24"/>
        </w:rPr>
      </w:pPr>
      <w:r>
        <w:rPr>
          <w:sz w:val="24"/>
        </w:rPr>
        <w:t>Incorporating caregiver disutility (as the committee accepted) is not the same as recognising the positive QALY gains to carers when a child’s function is stabilised or deterioration slowed.</w:t>
      </w:r>
    </w:p>
    <w:p w:rsidR="003A1575" w:rsidRDefault="00E74E35" w14:paraId="656E7468" w14:textId="77777777">
      <w:pPr>
        <w:pStyle w:val="ListParagraph"/>
        <w:numPr>
          <w:ilvl w:val="1"/>
          <w:numId w:val="3"/>
        </w:numPr>
        <w:tabs>
          <w:tab w:val="left" w:pos="1103"/>
        </w:tabs>
        <w:spacing w:before="160" w:line="259" w:lineRule="auto"/>
        <w:ind w:right="27"/>
        <w:rPr>
          <w:sz w:val="24"/>
        </w:rPr>
      </w:pPr>
      <w:r>
        <w:rPr>
          <w:sz w:val="24"/>
        </w:rPr>
        <w:t>By treating disutility and QALY gains as interchangeable, the committee materially understated the net benefit to carers and families.</w:t>
      </w:r>
    </w:p>
    <w:p w:rsidR="003A1575" w:rsidRDefault="00E74E35" w14:paraId="7B7F4E3A" w14:textId="77777777">
      <w:pPr>
        <w:pStyle w:val="ListParagraph"/>
        <w:numPr>
          <w:ilvl w:val="0"/>
          <w:numId w:val="3"/>
        </w:numPr>
        <w:tabs>
          <w:tab w:val="left" w:pos="742"/>
        </w:tabs>
        <w:spacing w:before="160"/>
        <w:ind w:left="742" w:hanging="359"/>
        <w:rPr>
          <w:sz w:val="24"/>
        </w:rPr>
      </w:pPr>
      <w:r>
        <w:rPr>
          <w:sz w:val="24"/>
        </w:rPr>
        <w:t>Failure</w:t>
      </w:r>
      <w:r>
        <w:rPr>
          <w:spacing w:val="-4"/>
          <w:sz w:val="24"/>
        </w:rPr>
        <w:t xml:space="preserve"> </w:t>
      </w:r>
      <w:r>
        <w:rPr>
          <w:sz w:val="24"/>
        </w:rPr>
        <w:t>to</w:t>
      </w:r>
      <w:r>
        <w:rPr>
          <w:spacing w:val="-5"/>
          <w:sz w:val="24"/>
        </w:rPr>
        <w:t xml:space="preserve"> </w:t>
      </w:r>
      <w:r>
        <w:rPr>
          <w:sz w:val="24"/>
        </w:rPr>
        <w:t>apply</w:t>
      </w:r>
      <w:r>
        <w:rPr>
          <w:spacing w:val="-6"/>
          <w:sz w:val="24"/>
        </w:rPr>
        <w:t xml:space="preserve"> </w:t>
      </w:r>
      <w:r>
        <w:rPr>
          <w:sz w:val="24"/>
        </w:rPr>
        <w:t>flexibility</w:t>
      </w:r>
      <w:r>
        <w:rPr>
          <w:spacing w:val="-3"/>
          <w:sz w:val="24"/>
        </w:rPr>
        <w:t xml:space="preserve"> </w:t>
      </w:r>
      <w:r>
        <w:rPr>
          <w:sz w:val="24"/>
        </w:rPr>
        <w:t>in</w:t>
      </w:r>
      <w:r>
        <w:rPr>
          <w:spacing w:val="-3"/>
          <w:sz w:val="24"/>
        </w:rPr>
        <w:t xml:space="preserve"> </w:t>
      </w:r>
      <w:r>
        <w:rPr>
          <w:sz w:val="24"/>
        </w:rPr>
        <w:t>ultra-rare</w:t>
      </w:r>
      <w:r>
        <w:rPr>
          <w:spacing w:val="-5"/>
          <w:sz w:val="24"/>
        </w:rPr>
        <w:t xml:space="preserve"> </w:t>
      </w:r>
      <w:r>
        <w:rPr>
          <w:sz w:val="24"/>
        </w:rPr>
        <w:t>paediatric</w:t>
      </w:r>
      <w:r>
        <w:rPr>
          <w:spacing w:val="-3"/>
          <w:sz w:val="24"/>
        </w:rPr>
        <w:t xml:space="preserve"> </w:t>
      </w:r>
      <w:r>
        <w:rPr>
          <w:spacing w:val="-2"/>
          <w:sz w:val="24"/>
        </w:rPr>
        <w:t>conditions</w:t>
      </w:r>
    </w:p>
    <w:p w:rsidR="003A1575" w:rsidRDefault="00E74E35" w14:paraId="2D934067" w14:textId="77777777">
      <w:pPr>
        <w:pStyle w:val="ListParagraph"/>
        <w:numPr>
          <w:ilvl w:val="1"/>
          <w:numId w:val="3"/>
        </w:numPr>
        <w:tabs>
          <w:tab w:val="left" w:pos="1103"/>
        </w:tabs>
        <w:spacing w:before="182" w:line="259" w:lineRule="auto"/>
        <w:ind w:right="21"/>
        <w:rPr>
          <w:sz w:val="24"/>
        </w:rPr>
      </w:pPr>
      <w:r>
        <w:rPr>
          <w:sz w:val="24"/>
        </w:rPr>
        <w:t>PMG36</w:t>
      </w:r>
      <w:r>
        <w:rPr>
          <w:spacing w:val="-17"/>
          <w:sz w:val="24"/>
        </w:rPr>
        <w:t xml:space="preserve"> </w:t>
      </w:r>
      <w:r>
        <w:rPr>
          <w:sz w:val="24"/>
        </w:rPr>
        <w:t>6.2.34</w:t>
      </w:r>
      <w:r>
        <w:rPr>
          <w:spacing w:val="-15"/>
          <w:sz w:val="24"/>
        </w:rPr>
        <w:t xml:space="preserve"> </w:t>
      </w:r>
      <w:r>
        <w:rPr>
          <w:sz w:val="24"/>
        </w:rPr>
        <w:t>requires</w:t>
      </w:r>
      <w:r>
        <w:rPr>
          <w:spacing w:val="-16"/>
          <w:sz w:val="24"/>
        </w:rPr>
        <w:t xml:space="preserve"> </w:t>
      </w:r>
      <w:r>
        <w:rPr>
          <w:sz w:val="24"/>
        </w:rPr>
        <w:t>the</w:t>
      </w:r>
      <w:r>
        <w:rPr>
          <w:spacing w:val="-15"/>
          <w:sz w:val="24"/>
        </w:rPr>
        <w:t xml:space="preserve"> </w:t>
      </w:r>
      <w:r>
        <w:rPr>
          <w:sz w:val="24"/>
        </w:rPr>
        <w:t>Committee</w:t>
      </w:r>
      <w:r>
        <w:rPr>
          <w:spacing w:val="-15"/>
          <w:sz w:val="24"/>
        </w:rPr>
        <w:t xml:space="preserve"> </w:t>
      </w:r>
      <w:r>
        <w:rPr>
          <w:sz w:val="24"/>
        </w:rPr>
        <w:t>to</w:t>
      </w:r>
      <w:r>
        <w:rPr>
          <w:spacing w:val="-15"/>
          <w:sz w:val="24"/>
        </w:rPr>
        <w:t xml:space="preserve"> </w:t>
      </w:r>
      <w:r>
        <w:rPr>
          <w:sz w:val="24"/>
        </w:rPr>
        <w:t>exercise</w:t>
      </w:r>
      <w:r>
        <w:rPr>
          <w:spacing w:val="-15"/>
          <w:sz w:val="24"/>
        </w:rPr>
        <w:t xml:space="preserve"> </w:t>
      </w:r>
      <w:r>
        <w:rPr>
          <w:sz w:val="24"/>
        </w:rPr>
        <w:t>flexibility</w:t>
      </w:r>
      <w:r>
        <w:rPr>
          <w:spacing w:val="-15"/>
          <w:sz w:val="24"/>
        </w:rPr>
        <w:t xml:space="preserve"> </w:t>
      </w:r>
      <w:r>
        <w:rPr>
          <w:sz w:val="24"/>
        </w:rPr>
        <w:t>where</w:t>
      </w:r>
      <w:r>
        <w:rPr>
          <w:spacing w:val="-16"/>
          <w:sz w:val="24"/>
        </w:rPr>
        <w:t xml:space="preserve"> </w:t>
      </w:r>
      <w:r>
        <w:rPr>
          <w:sz w:val="24"/>
        </w:rPr>
        <w:t>evidence is</w:t>
      </w:r>
      <w:r>
        <w:rPr>
          <w:spacing w:val="-1"/>
          <w:sz w:val="24"/>
        </w:rPr>
        <w:t xml:space="preserve"> </w:t>
      </w:r>
      <w:r>
        <w:rPr>
          <w:sz w:val="24"/>
        </w:rPr>
        <w:t>necessarily</w:t>
      </w:r>
      <w:r>
        <w:rPr>
          <w:spacing w:val="-1"/>
          <w:sz w:val="24"/>
        </w:rPr>
        <w:t xml:space="preserve"> </w:t>
      </w:r>
      <w:r>
        <w:rPr>
          <w:sz w:val="24"/>
        </w:rPr>
        <w:t>limited.</w:t>
      </w:r>
      <w:r>
        <w:rPr>
          <w:spacing w:val="-5"/>
          <w:sz w:val="24"/>
        </w:rPr>
        <w:t xml:space="preserve"> </w:t>
      </w:r>
      <w:r>
        <w:rPr>
          <w:sz w:val="24"/>
        </w:rPr>
        <w:t>Carer</w:t>
      </w:r>
      <w:r>
        <w:rPr>
          <w:spacing w:val="-1"/>
          <w:sz w:val="24"/>
        </w:rPr>
        <w:t xml:space="preserve"> </w:t>
      </w:r>
      <w:r>
        <w:rPr>
          <w:sz w:val="24"/>
        </w:rPr>
        <w:t>and family</w:t>
      </w:r>
      <w:r>
        <w:rPr>
          <w:spacing w:val="-1"/>
          <w:sz w:val="24"/>
        </w:rPr>
        <w:t xml:space="preserve"> </w:t>
      </w:r>
      <w:r>
        <w:rPr>
          <w:sz w:val="24"/>
        </w:rPr>
        <w:t>testimony</w:t>
      </w:r>
      <w:r>
        <w:rPr>
          <w:spacing w:val="-3"/>
          <w:sz w:val="24"/>
        </w:rPr>
        <w:t xml:space="preserve"> </w:t>
      </w:r>
      <w:r>
        <w:rPr>
          <w:sz w:val="24"/>
        </w:rPr>
        <w:t>provided</w:t>
      </w:r>
      <w:r>
        <w:rPr>
          <w:spacing w:val="-2"/>
          <w:sz w:val="24"/>
        </w:rPr>
        <w:t xml:space="preserve"> </w:t>
      </w:r>
      <w:r>
        <w:rPr>
          <w:sz w:val="24"/>
        </w:rPr>
        <w:t>robust</w:t>
      </w:r>
      <w:r>
        <w:rPr>
          <w:spacing w:val="-5"/>
          <w:sz w:val="24"/>
        </w:rPr>
        <w:t xml:space="preserve"> </w:t>
      </w:r>
      <w:r>
        <w:rPr>
          <w:sz w:val="24"/>
        </w:rPr>
        <w:t>evidence of</w:t>
      </w:r>
      <w:r>
        <w:rPr>
          <w:spacing w:val="-11"/>
          <w:sz w:val="24"/>
        </w:rPr>
        <w:t xml:space="preserve"> </w:t>
      </w:r>
      <w:r>
        <w:rPr>
          <w:sz w:val="24"/>
        </w:rPr>
        <w:t>substantial</w:t>
      </w:r>
      <w:r>
        <w:rPr>
          <w:spacing w:val="-14"/>
          <w:sz w:val="24"/>
        </w:rPr>
        <w:t xml:space="preserve"> </w:t>
      </w:r>
      <w:r>
        <w:rPr>
          <w:sz w:val="24"/>
        </w:rPr>
        <w:t>quality-of-life</w:t>
      </w:r>
      <w:r>
        <w:rPr>
          <w:spacing w:val="-10"/>
          <w:sz w:val="24"/>
        </w:rPr>
        <w:t xml:space="preserve"> </w:t>
      </w:r>
      <w:r>
        <w:rPr>
          <w:sz w:val="24"/>
        </w:rPr>
        <w:t>gains.</w:t>
      </w:r>
      <w:r>
        <w:rPr>
          <w:spacing w:val="-13"/>
          <w:sz w:val="24"/>
        </w:rPr>
        <w:t xml:space="preserve"> </w:t>
      </w:r>
      <w:r>
        <w:rPr>
          <w:sz w:val="24"/>
        </w:rPr>
        <w:t>By</w:t>
      </w:r>
      <w:r>
        <w:rPr>
          <w:spacing w:val="-14"/>
          <w:sz w:val="24"/>
        </w:rPr>
        <w:t xml:space="preserve"> </w:t>
      </w:r>
      <w:r>
        <w:rPr>
          <w:sz w:val="24"/>
        </w:rPr>
        <w:t>disregarding</w:t>
      </w:r>
      <w:r>
        <w:rPr>
          <w:spacing w:val="-10"/>
          <w:sz w:val="24"/>
        </w:rPr>
        <w:t xml:space="preserve"> </w:t>
      </w:r>
      <w:r>
        <w:rPr>
          <w:sz w:val="24"/>
        </w:rPr>
        <w:t>these</w:t>
      </w:r>
      <w:r>
        <w:rPr>
          <w:spacing w:val="-10"/>
          <w:sz w:val="24"/>
        </w:rPr>
        <w:t xml:space="preserve"> </w:t>
      </w:r>
      <w:r>
        <w:rPr>
          <w:sz w:val="24"/>
        </w:rPr>
        <w:t>because</w:t>
      </w:r>
      <w:r>
        <w:rPr>
          <w:spacing w:val="-10"/>
          <w:sz w:val="24"/>
        </w:rPr>
        <w:t xml:space="preserve"> </w:t>
      </w:r>
      <w:r>
        <w:rPr>
          <w:sz w:val="24"/>
        </w:rPr>
        <w:t>they</w:t>
      </w:r>
      <w:r>
        <w:rPr>
          <w:spacing w:val="-11"/>
          <w:sz w:val="24"/>
        </w:rPr>
        <w:t xml:space="preserve"> </w:t>
      </w:r>
      <w:r>
        <w:rPr>
          <w:sz w:val="24"/>
        </w:rPr>
        <w:t>were not</w:t>
      </w:r>
      <w:r>
        <w:rPr>
          <w:spacing w:val="-15"/>
          <w:sz w:val="24"/>
        </w:rPr>
        <w:t xml:space="preserve"> </w:t>
      </w:r>
      <w:r>
        <w:rPr>
          <w:sz w:val="24"/>
        </w:rPr>
        <w:t>“captured”</w:t>
      </w:r>
      <w:r>
        <w:rPr>
          <w:spacing w:val="-14"/>
          <w:sz w:val="24"/>
        </w:rPr>
        <w:t xml:space="preserve"> </w:t>
      </w:r>
      <w:r>
        <w:rPr>
          <w:sz w:val="24"/>
        </w:rPr>
        <w:t>in</w:t>
      </w:r>
      <w:r>
        <w:rPr>
          <w:spacing w:val="-13"/>
          <w:sz w:val="24"/>
        </w:rPr>
        <w:t xml:space="preserve"> </w:t>
      </w:r>
      <w:r>
        <w:rPr>
          <w:sz w:val="24"/>
        </w:rPr>
        <w:t>trial</w:t>
      </w:r>
      <w:r>
        <w:rPr>
          <w:spacing w:val="-16"/>
          <w:sz w:val="24"/>
        </w:rPr>
        <w:t xml:space="preserve"> </w:t>
      </w:r>
      <w:r>
        <w:rPr>
          <w:sz w:val="24"/>
        </w:rPr>
        <w:t>endpoints,</w:t>
      </w:r>
      <w:r>
        <w:rPr>
          <w:spacing w:val="-15"/>
          <w:sz w:val="24"/>
        </w:rPr>
        <w:t xml:space="preserve"> </w:t>
      </w:r>
      <w:r>
        <w:rPr>
          <w:sz w:val="24"/>
        </w:rPr>
        <w:t>the</w:t>
      </w:r>
      <w:r>
        <w:rPr>
          <w:spacing w:val="-13"/>
          <w:sz w:val="24"/>
        </w:rPr>
        <w:t xml:space="preserve"> </w:t>
      </w:r>
      <w:r>
        <w:rPr>
          <w:sz w:val="24"/>
        </w:rPr>
        <w:t>committee</w:t>
      </w:r>
      <w:r>
        <w:rPr>
          <w:spacing w:val="-13"/>
          <w:sz w:val="24"/>
        </w:rPr>
        <w:t xml:space="preserve"> </w:t>
      </w:r>
      <w:r>
        <w:rPr>
          <w:sz w:val="24"/>
        </w:rPr>
        <w:t>applied</w:t>
      </w:r>
      <w:r>
        <w:rPr>
          <w:spacing w:val="-15"/>
          <w:sz w:val="24"/>
        </w:rPr>
        <w:t xml:space="preserve"> </w:t>
      </w:r>
      <w:r>
        <w:rPr>
          <w:sz w:val="24"/>
        </w:rPr>
        <w:t>evidential</w:t>
      </w:r>
      <w:r>
        <w:rPr>
          <w:spacing w:val="-14"/>
          <w:sz w:val="24"/>
        </w:rPr>
        <w:t xml:space="preserve"> </w:t>
      </w:r>
      <w:r>
        <w:rPr>
          <w:sz w:val="24"/>
        </w:rPr>
        <w:t>thresholds that cannot be met in a population of 3–6 children per year.</w:t>
      </w:r>
    </w:p>
    <w:p w:rsidR="003A1575" w:rsidRDefault="00E74E35" w14:paraId="6A91DBA3" w14:textId="77777777">
      <w:pPr>
        <w:pStyle w:val="BodyText"/>
        <w:spacing w:before="159"/>
        <w:ind w:right="23"/>
      </w:pPr>
      <w:r>
        <w:t>In summary, the FDG acknowledges the devastating impact of CLN2 on families but then</w:t>
      </w:r>
      <w:r>
        <w:rPr>
          <w:spacing w:val="-17"/>
        </w:rPr>
        <w:t xml:space="preserve"> </w:t>
      </w:r>
      <w:r>
        <w:t>excludes</w:t>
      </w:r>
      <w:r>
        <w:rPr>
          <w:spacing w:val="-17"/>
        </w:rPr>
        <w:t xml:space="preserve"> </w:t>
      </w:r>
      <w:r>
        <w:t>family</w:t>
      </w:r>
      <w:r>
        <w:rPr>
          <w:spacing w:val="-16"/>
        </w:rPr>
        <w:t xml:space="preserve"> </w:t>
      </w:r>
      <w:r>
        <w:t>and</w:t>
      </w:r>
      <w:r>
        <w:rPr>
          <w:spacing w:val="-17"/>
        </w:rPr>
        <w:t xml:space="preserve"> </w:t>
      </w:r>
      <w:r>
        <w:t>caregiver</w:t>
      </w:r>
      <w:r>
        <w:rPr>
          <w:spacing w:val="-17"/>
        </w:rPr>
        <w:t xml:space="preserve"> </w:t>
      </w:r>
      <w:r>
        <w:t>health</w:t>
      </w:r>
      <w:r>
        <w:rPr>
          <w:spacing w:val="-17"/>
        </w:rPr>
        <w:t xml:space="preserve"> </w:t>
      </w:r>
      <w:r>
        <w:t>benefits</w:t>
      </w:r>
      <w:r>
        <w:rPr>
          <w:spacing w:val="-16"/>
        </w:rPr>
        <w:t xml:space="preserve"> </w:t>
      </w:r>
      <w:r>
        <w:t>from</w:t>
      </w:r>
      <w:r>
        <w:rPr>
          <w:spacing w:val="-17"/>
        </w:rPr>
        <w:t xml:space="preserve"> </w:t>
      </w:r>
      <w:r>
        <w:t>the</w:t>
      </w:r>
      <w:r>
        <w:rPr>
          <w:spacing w:val="-17"/>
        </w:rPr>
        <w:t xml:space="preserve"> </w:t>
      </w:r>
      <w:r>
        <w:t>cost-effectiveness</w:t>
      </w:r>
      <w:r>
        <w:rPr>
          <w:spacing w:val="-16"/>
        </w:rPr>
        <w:t xml:space="preserve"> </w:t>
      </w:r>
      <w:r>
        <w:t>analysis by misapplying the Manual. This constitutes a failure to consider relevant factors and renders the recommendation unreasonable in light of the evidence.</w:t>
      </w:r>
    </w:p>
    <w:p w:rsidR="003A1575" w:rsidRDefault="00E74E35" w14:paraId="61E7CB29" w14:textId="77777777">
      <w:pPr>
        <w:pStyle w:val="BodyText"/>
        <w:spacing w:before="8"/>
        <w:ind w:left="0"/>
        <w:jc w:val="left"/>
        <w:rPr>
          <w:sz w:val="14"/>
        </w:rPr>
      </w:pPr>
      <w:r>
        <w:rPr>
          <w:noProof/>
          <w:sz w:val="14"/>
        </w:rPr>
        <mc:AlternateContent>
          <mc:Choice Requires="wpg">
            <w:drawing>
              <wp:anchor distT="0" distB="0" distL="0" distR="0" simplePos="0" relativeHeight="487588864" behindDoc="1" locked="0" layoutInCell="1" allowOverlap="1" wp14:anchorId="08866DD2" wp14:editId="07777777">
                <wp:simplePos x="0" y="0"/>
                <wp:positionH relativeFrom="page">
                  <wp:posOffset>914400</wp:posOffset>
                </wp:positionH>
                <wp:positionV relativeFrom="paragraph">
                  <wp:posOffset>122663</wp:posOffset>
                </wp:positionV>
                <wp:extent cx="5736590" cy="2095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6590" cy="20955"/>
                          <a:chOff x="0" y="0"/>
                          <a:chExt cx="5736590" cy="20955"/>
                        </a:xfrm>
                      </wpg:grpSpPr>
                      <wps:wsp>
                        <wps:cNvPr id="26" name="Graphic 26"/>
                        <wps:cNvSpPr/>
                        <wps:spPr>
                          <a:xfrm>
                            <a:off x="0" y="0"/>
                            <a:ext cx="5734685" cy="19685"/>
                          </a:xfrm>
                          <a:custGeom>
                            <a:avLst/>
                            <a:gdLst/>
                            <a:ahLst/>
                            <a:cxnLst/>
                            <a:rect l="l" t="t" r="r" b="b"/>
                            <a:pathLst>
                              <a:path w="5734685" h="19685">
                                <a:moveTo>
                                  <a:pt x="5734672" y="0"/>
                                </a:moveTo>
                                <a:lnTo>
                                  <a:pt x="0" y="0"/>
                                </a:lnTo>
                                <a:lnTo>
                                  <a:pt x="0" y="19685"/>
                                </a:lnTo>
                                <a:lnTo>
                                  <a:pt x="5734672" y="19685"/>
                                </a:lnTo>
                                <a:lnTo>
                                  <a:pt x="5734672"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733034"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304" y="774"/>
                            <a:ext cx="5735955" cy="17145"/>
                          </a:xfrm>
                          <a:custGeom>
                            <a:avLst/>
                            <a:gdLst/>
                            <a:ahLst/>
                            <a:cxnLst/>
                            <a:rect l="l" t="t" r="r" b="b"/>
                            <a:pathLst>
                              <a:path w="5735955" h="17145">
                                <a:moveTo>
                                  <a:pt x="3048" y="3048"/>
                                </a:moveTo>
                                <a:lnTo>
                                  <a:pt x="0" y="3048"/>
                                </a:lnTo>
                                <a:lnTo>
                                  <a:pt x="0" y="16751"/>
                                </a:lnTo>
                                <a:lnTo>
                                  <a:pt x="3048" y="16751"/>
                                </a:lnTo>
                                <a:lnTo>
                                  <a:pt x="3048" y="3048"/>
                                </a:lnTo>
                                <a:close/>
                              </a:path>
                              <a:path w="5735955" h="17145">
                                <a:moveTo>
                                  <a:pt x="5735764" y="0"/>
                                </a:moveTo>
                                <a:lnTo>
                                  <a:pt x="5732716" y="0"/>
                                </a:lnTo>
                                <a:lnTo>
                                  <a:pt x="5732716" y="3035"/>
                                </a:lnTo>
                                <a:lnTo>
                                  <a:pt x="5735764" y="3035"/>
                                </a:lnTo>
                                <a:lnTo>
                                  <a:pt x="5735764"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5733034"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0" name="Graphic 30"/>
                        <wps:cNvSpPr/>
                        <wps:spPr>
                          <a:xfrm>
                            <a:off x="304"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304" y="17525"/>
                            <a:ext cx="5735955" cy="3175"/>
                          </a:xfrm>
                          <a:custGeom>
                            <a:avLst/>
                            <a:gdLst/>
                            <a:ahLst/>
                            <a:cxnLst/>
                            <a:rect l="l" t="t" r="r" b="b"/>
                            <a:pathLst>
                              <a:path w="5735955" h="3175">
                                <a:moveTo>
                                  <a:pt x="5732653" y="0"/>
                                </a:moveTo>
                                <a:lnTo>
                                  <a:pt x="3048" y="0"/>
                                </a:lnTo>
                                <a:lnTo>
                                  <a:pt x="0" y="0"/>
                                </a:lnTo>
                                <a:lnTo>
                                  <a:pt x="0" y="3048"/>
                                </a:lnTo>
                                <a:lnTo>
                                  <a:pt x="3048" y="3048"/>
                                </a:lnTo>
                                <a:lnTo>
                                  <a:pt x="5732653" y="3048"/>
                                </a:lnTo>
                                <a:lnTo>
                                  <a:pt x="5732653" y="0"/>
                                </a:lnTo>
                                <a:close/>
                              </a:path>
                              <a:path w="5735955" h="3175">
                                <a:moveTo>
                                  <a:pt x="5735764" y="0"/>
                                </a:moveTo>
                                <a:lnTo>
                                  <a:pt x="5732716" y="0"/>
                                </a:lnTo>
                                <a:lnTo>
                                  <a:pt x="5732716" y="3048"/>
                                </a:lnTo>
                                <a:lnTo>
                                  <a:pt x="5735764" y="3048"/>
                                </a:lnTo>
                                <a:lnTo>
                                  <a:pt x="573576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id="Group 25" style="position:absolute;margin-left:1in;margin-top:9.65pt;width:451.7pt;height:1.65pt;z-index:-15727616;mso-wrap-distance-left:0;mso-wrap-distance-right:0;mso-position-horizontal-relative:page" coordsize="57365,209" o:spid="_x0000_s1026" w14:anchorId="6CC27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">
                <v:shape id="Graphic 26" style="position:absolute;width:57346;height:196;visibility:visible;mso-wrap-style:square;v-text-anchor:top" coordsize="5734685,19685" o:spid="_x0000_s1027" fillcolor="#9f9f9f" stroked="f" path="m5734672,l,,,19685r5734672,l5734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">
                  <v:path arrowok="t"/>
                </v:shape>
                <v:shape id="Graphic 27" style="position:absolute;left:57330;top:7;width:32;height:32;visibility:visible;mso-wrap-style:square;v-text-anchor:top" coordsize="3175,3175" o:spid="_x0000_s1028" fillcolor="#e2e2e2" stroked="f" path="m3047,l,,,3047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">
                  <v:path arrowok="t"/>
                </v:shape>
                <v:shape id="Graphic 28" style="position:absolute;left:3;top:7;width:57359;height:172;visibility:visible;mso-wrap-style:square;v-text-anchor:top" coordsize="5735955,17145" o:spid="_x0000_s1029" fillcolor="#9f9f9f" stroked="f" path="m3048,3048l,3048,,16751r3048,l3048,3048xem5735764,r-3048,l5732716,3035r3048,l57357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">
                  <v:path arrowok="t"/>
                </v:shape>
                <v:shape id="Graphic 29" style="position:absolute;left:57330;top:38;width:32;height:139;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">
                  <v:path arrowok="t"/>
                </v:shape>
                <v:shape id="Graphic 30" style="position:absolute;left:3;top:175;width:31;height:32;visibility:visible;mso-wrap-style:square;v-text-anchor:top" coordsize="3175,3175" o:spid="_x0000_s1031" fillcolor="#9f9f9f"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">
                  <v:path arrowok="t"/>
                </v:shape>
                <v:shape id="Graphic 31" style="position:absolute;left:3;top:175;width:57359;height:32;visibility:visible;mso-wrap-style:square;v-text-anchor:top" coordsize="5735955,3175" o:spid="_x0000_s1032" fillcolor="#e2e2e2" stroked="f" path="m5732653,l3048,,,,,3048r3048,l5732653,3048r,-3048xem5735764,r-3048,l5732716,3048r3048,l57357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">
                  <v:path arrowok="t"/>
                </v:shape>
                <w10:wrap type="topAndBottom" anchorx="page"/>
              </v:group>
            </w:pict>
          </mc:Fallback>
        </mc:AlternateContent>
      </w:r>
    </w:p>
    <w:p w:rsidR="003A1575" w:rsidRDefault="003A1575" w14:paraId="3CF2D8B6" w14:textId="77777777">
      <w:pPr>
        <w:pStyle w:val="BodyText"/>
        <w:spacing w:before="50"/>
        <w:ind w:left="0"/>
        <w:jc w:val="left"/>
      </w:pPr>
    </w:p>
    <w:p w:rsidR="003A1575" w:rsidRDefault="00E74E35" w14:paraId="2B2A7A39" w14:textId="77777777">
      <w:pPr>
        <w:pStyle w:val="Heading1"/>
        <w:spacing w:before="1"/>
        <w:jc w:val="left"/>
      </w:pPr>
      <w:r>
        <w:rPr>
          <w:spacing w:val="-2"/>
        </w:rPr>
        <w:t>Conclusion</w:t>
      </w:r>
    </w:p>
    <w:p w:rsidR="003A1575" w:rsidRDefault="003A1575" w14:paraId="0FB78278" w14:textId="77777777">
      <w:pPr>
        <w:pStyle w:val="BodyText"/>
        <w:ind w:left="0"/>
        <w:jc w:val="left"/>
        <w:rPr>
          <w:b/>
        </w:rPr>
      </w:pPr>
    </w:p>
    <w:p w:rsidR="003A1575" w:rsidRDefault="00E74E35" w14:paraId="65B5A6C4" w14:textId="77777777">
      <w:pPr>
        <w:pStyle w:val="BodyText"/>
        <w:ind w:right="18"/>
      </w:pPr>
      <w:r>
        <w:t>The</w:t>
      </w:r>
      <w:r>
        <w:rPr>
          <w:spacing w:val="-6"/>
        </w:rPr>
        <w:t xml:space="preserve"> </w:t>
      </w:r>
      <w:r>
        <w:t>committee</w:t>
      </w:r>
      <w:r>
        <w:rPr>
          <w:spacing w:val="-8"/>
        </w:rPr>
        <w:t xml:space="preserve"> </w:t>
      </w:r>
      <w:r>
        <w:t>has</w:t>
      </w:r>
      <w:r>
        <w:rPr>
          <w:spacing w:val="-5"/>
        </w:rPr>
        <w:t xml:space="preserve"> </w:t>
      </w:r>
      <w:r>
        <w:t>wrongly</w:t>
      </w:r>
      <w:r>
        <w:rPr>
          <w:spacing w:val="-6"/>
        </w:rPr>
        <w:t xml:space="preserve"> </w:t>
      </w:r>
      <w:r>
        <w:t>focused</w:t>
      </w:r>
      <w:r>
        <w:rPr>
          <w:spacing w:val="-6"/>
        </w:rPr>
        <w:t xml:space="preserve"> </w:t>
      </w:r>
      <w:r>
        <w:t>on</w:t>
      </w:r>
      <w:r>
        <w:rPr>
          <w:spacing w:val="-6"/>
        </w:rPr>
        <w:t xml:space="preserve"> </w:t>
      </w:r>
      <w:r>
        <w:t>what</w:t>
      </w:r>
      <w:r>
        <w:rPr>
          <w:spacing w:val="-9"/>
        </w:rPr>
        <w:t xml:space="preserve"> </w:t>
      </w:r>
      <w:r>
        <w:t>we</w:t>
      </w:r>
      <w:r>
        <w:rPr>
          <w:spacing w:val="-6"/>
        </w:rPr>
        <w:t xml:space="preserve"> </w:t>
      </w:r>
      <w:r>
        <w:t>don’t</w:t>
      </w:r>
      <w:r>
        <w:rPr>
          <w:spacing w:val="-7"/>
        </w:rPr>
        <w:t xml:space="preserve"> </w:t>
      </w:r>
      <w:r>
        <w:t>know</w:t>
      </w:r>
      <w:r>
        <w:rPr>
          <w:spacing w:val="-7"/>
        </w:rPr>
        <w:t xml:space="preserve"> </w:t>
      </w:r>
      <w:r>
        <w:t>(long-term</w:t>
      </w:r>
      <w:r>
        <w:rPr>
          <w:spacing w:val="-6"/>
        </w:rPr>
        <w:t xml:space="preserve"> </w:t>
      </w:r>
      <w:r>
        <w:t>data</w:t>
      </w:r>
      <w:r>
        <w:rPr>
          <w:spacing w:val="-6"/>
        </w:rPr>
        <w:t xml:space="preserve"> </w:t>
      </w:r>
      <w:r>
        <w:t>beyond</w:t>
      </w:r>
      <w:r>
        <w:rPr>
          <w:spacing w:val="-6"/>
        </w:rPr>
        <w:t xml:space="preserve"> </w:t>
      </w:r>
      <w:r>
        <w:t>6 years) instead of what we do know: Brineura slows down CLN2, helps children with CLN2 stay healthier and live longer, and improves symptoms such as seizures and pain, even if the data isn’t perfect because of events such as COVID-19 or the challenges of studying a rare disease.</w:t>
      </w:r>
    </w:p>
    <w:p w:rsidR="003A1575" w:rsidRDefault="003A1575" w14:paraId="1FC39945" w14:textId="77777777">
      <w:pPr>
        <w:pStyle w:val="BodyText"/>
        <w:ind w:left="0"/>
        <w:jc w:val="left"/>
      </w:pPr>
    </w:p>
    <w:p w:rsidR="003A1575" w:rsidRDefault="00E74E35" w14:paraId="3D68DD11" w14:textId="77777777">
      <w:pPr>
        <w:pStyle w:val="BodyText"/>
        <w:ind w:right="18"/>
      </w:pPr>
      <w:r>
        <w:t>The cost-effectiveness summary does not take proper account of Brineura’s clinical benefits</w:t>
      </w:r>
      <w:r>
        <w:rPr>
          <w:spacing w:val="-1"/>
        </w:rPr>
        <w:t xml:space="preserve"> </w:t>
      </w:r>
      <w:r>
        <w:t>in</w:t>
      </w:r>
      <w:r>
        <w:rPr>
          <w:spacing w:val="-2"/>
        </w:rPr>
        <w:t xml:space="preserve"> </w:t>
      </w:r>
      <w:r>
        <w:t>the</w:t>
      </w:r>
      <w:r>
        <w:rPr>
          <w:spacing w:val="-2"/>
        </w:rPr>
        <w:t xml:space="preserve"> </w:t>
      </w:r>
      <w:r>
        <w:t>context</w:t>
      </w:r>
      <w:r>
        <w:rPr>
          <w:spacing w:val="-4"/>
        </w:rPr>
        <w:t xml:space="preserve"> </w:t>
      </w:r>
      <w:r>
        <w:t>of the</w:t>
      </w:r>
      <w:r>
        <w:rPr>
          <w:spacing w:val="-2"/>
        </w:rPr>
        <w:t xml:space="preserve"> </w:t>
      </w:r>
      <w:r>
        <w:t>small</w:t>
      </w:r>
      <w:r>
        <w:rPr>
          <w:spacing w:val="-3"/>
        </w:rPr>
        <w:t xml:space="preserve"> </w:t>
      </w:r>
      <w:r>
        <w:t>patient</w:t>
      </w:r>
      <w:r>
        <w:rPr>
          <w:spacing w:val="-2"/>
        </w:rPr>
        <w:t xml:space="preserve"> </w:t>
      </w:r>
      <w:r>
        <w:t>population</w:t>
      </w:r>
      <w:r>
        <w:rPr>
          <w:spacing w:val="-2"/>
        </w:rPr>
        <w:t xml:space="preserve"> </w:t>
      </w:r>
      <w:r>
        <w:t>and</w:t>
      </w:r>
      <w:r>
        <w:rPr>
          <w:spacing w:val="-2"/>
        </w:rPr>
        <w:t xml:space="preserve"> </w:t>
      </w:r>
      <w:r>
        <w:t>lack</w:t>
      </w:r>
      <w:r>
        <w:rPr>
          <w:spacing w:val="-2"/>
        </w:rPr>
        <w:t xml:space="preserve"> </w:t>
      </w:r>
      <w:r>
        <w:t>of</w:t>
      </w:r>
      <w:r>
        <w:rPr>
          <w:spacing w:val="-2"/>
        </w:rPr>
        <w:t xml:space="preserve"> </w:t>
      </w:r>
      <w:r>
        <w:t>alternatives,</w:t>
      </w:r>
      <w:r>
        <w:rPr>
          <w:spacing w:val="-2"/>
        </w:rPr>
        <w:t xml:space="preserve"> </w:t>
      </w:r>
      <w:r>
        <w:t>leading to an inequitable denial of treatment.</w:t>
      </w:r>
    </w:p>
    <w:p w:rsidR="003A1575" w:rsidRDefault="003A1575" w14:paraId="0562CB0E" w14:textId="77777777">
      <w:pPr>
        <w:pStyle w:val="BodyText"/>
        <w:ind w:left="0"/>
        <w:jc w:val="left"/>
      </w:pPr>
    </w:p>
    <w:p w:rsidR="003A1575" w:rsidRDefault="00E74E35" w14:paraId="30AE3B60" w14:textId="77777777">
      <w:pPr>
        <w:pStyle w:val="BodyText"/>
      </w:pPr>
      <w:r>
        <w:t>For</w:t>
      </w:r>
      <w:r>
        <w:rPr>
          <w:spacing w:val="-4"/>
        </w:rPr>
        <w:t xml:space="preserve"> </w:t>
      </w:r>
      <w:r>
        <w:t>the</w:t>
      </w:r>
      <w:r>
        <w:rPr>
          <w:spacing w:val="-2"/>
        </w:rPr>
        <w:t xml:space="preserve"> </w:t>
      </w:r>
      <w:r>
        <w:t>reasons</w:t>
      </w:r>
      <w:r>
        <w:rPr>
          <w:spacing w:val="-2"/>
        </w:rPr>
        <w:t xml:space="preserve"> </w:t>
      </w:r>
      <w:r>
        <w:t>set</w:t>
      </w:r>
      <w:r>
        <w:rPr>
          <w:spacing w:val="-4"/>
        </w:rPr>
        <w:t xml:space="preserve"> </w:t>
      </w:r>
      <w:r>
        <w:t>out</w:t>
      </w:r>
      <w:r>
        <w:rPr>
          <w:spacing w:val="-1"/>
        </w:rPr>
        <w:t xml:space="preserve"> </w:t>
      </w:r>
      <w:r>
        <w:t>above,</w:t>
      </w:r>
      <w:r>
        <w:rPr>
          <w:spacing w:val="-4"/>
        </w:rPr>
        <w:t xml:space="preserve"> </w:t>
      </w:r>
      <w:r>
        <w:t>the</w:t>
      </w:r>
      <w:r>
        <w:rPr>
          <w:spacing w:val="-4"/>
        </w:rPr>
        <w:t xml:space="preserve"> </w:t>
      </w:r>
      <w:r>
        <w:t>BDFA</w:t>
      </w:r>
      <w:r>
        <w:rPr>
          <w:spacing w:val="-2"/>
        </w:rPr>
        <w:t xml:space="preserve"> </w:t>
      </w:r>
      <w:r>
        <w:t>submits</w:t>
      </w:r>
      <w:r>
        <w:rPr>
          <w:spacing w:val="-1"/>
        </w:rPr>
        <w:t xml:space="preserve"> </w:t>
      </w:r>
      <w:r>
        <w:rPr>
          <w:spacing w:val="-2"/>
        </w:rPr>
        <w:t>that:</w:t>
      </w:r>
    </w:p>
    <w:p w:rsidR="003A1575" w:rsidRDefault="00E74E35" w14:paraId="51FACB71" w14:textId="77777777">
      <w:pPr>
        <w:pStyle w:val="ListParagraph"/>
        <w:numPr>
          <w:ilvl w:val="0"/>
          <w:numId w:val="2"/>
        </w:numPr>
        <w:tabs>
          <w:tab w:val="left" w:pos="743"/>
        </w:tabs>
        <w:spacing w:before="1"/>
        <w:jc w:val="left"/>
        <w:rPr>
          <w:sz w:val="24"/>
        </w:rPr>
      </w:pPr>
      <w:r>
        <w:rPr>
          <w:sz w:val="24"/>
        </w:rPr>
        <w:t>The</w:t>
      </w:r>
      <w:r>
        <w:rPr>
          <w:spacing w:val="-4"/>
          <w:sz w:val="24"/>
        </w:rPr>
        <w:t xml:space="preserve"> </w:t>
      </w:r>
      <w:r>
        <w:rPr>
          <w:sz w:val="24"/>
        </w:rPr>
        <w:t>appraisal</w:t>
      </w:r>
      <w:r>
        <w:rPr>
          <w:spacing w:val="-7"/>
          <w:sz w:val="24"/>
        </w:rPr>
        <w:t xml:space="preserve"> </w:t>
      </w:r>
      <w:r>
        <w:rPr>
          <w:sz w:val="24"/>
        </w:rPr>
        <w:t>process</w:t>
      </w:r>
      <w:r>
        <w:rPr>
          <w:spacing w:val="-5"/>
          <w:sz w:val="24"/>
        </w:rPr>
        <w:t xml:space="preserve"> </w:t>
      </w:r>
      <w:r>
        <w:rPr>
          <w:sz w:val="24"/>
        </w:rPr>
        <w:t>was</w:t>
      </w:r>
      <w:r>
        <w:rPr>
          <w:spacing w:val="-4"/>
          <w:sz w:val="24"/>
        </w:rPr>
        <w:t xml:space="preserve"> </w:t>
      </w:r>
      <w:r>
        <w:rPr>
          <w:sz w:val="24"/>
        </w:rPr>
        <w:t>procedurally</w:t>
      </w:r>
      <w:r>
        <w:rPr>
          <w:spacing w:val="-3"/>
          <w:sz w:val="24"/>
        </w:rPr>
        <w:t xml:space="preserve"> </w:t>
      </w:r>
      <w:r>
        <w:rPr>
          <w:spacing w:val="-2"/>
          <w:sz w:val="24"/>
        </w:rPr>
        <w:t>unfair;</w:t>
      </w:r>
    </w:p>
    <w:p w:rsidR="003A1575" w:rsidRDefault="00E74E35" w14:paraId="5A1C7B4C" w14:textId="77777777">
      <w:pPr>
        <w:pStyle w:val="ListParagraph"/>
        <w:numPr>
          <w:ilvl w:val="0"/>
          <w:numId w:val="2"/>
        </w:numPr>
        <w:tabs>
          <w:tab w:val="left" w:pos="743"/>
        </w:tabs>
        <w:spacing w:before="180"/>
        <w:jc w:val="left"/>
        <w:rPr>
          <w:sz w:val="24"/>
        </w:rPr>
      </w:pPr>
      <w:r>
        <w:rPr>
          <w:sz w:val="24"/>
        </w:rPr>
        <w:t>The</w:t>
      </w:r>
      <w:r>
        <w:rPr>
          <w:spacing w:val="-5"/>
          <w:sz w:val="24"/>
        </w:rPr>
        <w:t xml:space="preserve"> </w:t>
      </w:r>
      <w:r>
        <w:rPr>
          <w:sz w:val="24"/>
        </w:rPr>
        <w:t>recommendation</w:t>
      </w:r>
      <w:r>
        <w:rPr>
          <w:spacing w:val="-4"/>
          <w:sz w:val="24"/>
        </w:rPr>
        <w:t xml:space="preserve"> </w:t>
      </w:r>
      <w:r>
        <w:rPr>
          <w:sz w:val="24"/>
        </w:rPr>
        <w:t>is</w:t>
      </w:r>
      <w:r>
        <w:rPr>
          <w:spacing w:val="-4"/>
          <w:sz w:val="24"/>
        </w:rPr>
        <w:t xml:space="preserve"> </w:t>
      </w:r>
      <w:r>
        <w:rPr>
          <w:sz w:val="24"/>
        </w:rPr>
        <w:t>legally</w:t>
      </w:r>
      <w:r>
        <w:rPr>
          <w:spacing w:val="-4"/>
          <w:sz w:val="24"/>
        </w:rPr>
        <w:t xml:space="preserve"> </w:t>
      </w:r>
      <w:r>
        <w:rPr>
          <w:spacing w:val="-2"/>
          <w:sz w:val="24"/>
        </w:rPr>
        <w:t>flawed;</w:t>
      </w:r>
    </w:p>
    <w:p w:rsidR="003A1575" w:rsidRDefault="00E74E35" w14:paraId="41CD39D5" w14:textId="77777777">
      <w:pPr>
        <w:pStyle w:val="ListParagraph"/>
        <w:numPr>
          <w:ilvl w:val="0"/>
          <w:numId w:val="2"/>
        </w:numPr>
        <w:tabs>
          <w:tab w:val="left" w:pos="743"/>
        </w:tabs>
        <w:spacing w:before="182"/>
        <w:jc w:val="left"/>
        <w:rPr>
          <w:sz w:val="24"/>
        </w:rPr>
      </w:pPr>
      <w:r>
        <w:rPr>
          <w:sz w:val="24"/>
        </w:rPr>
        <w:t>The</w:t>
      </w:r>
      <w:r>
        <w:rPr>
          <w:spacing w:val="-4"/>
          <w:sz w:val="24"/>
        </w:rPr>
        <w:t xml:space="preserve"> </w:t>
      </w:r>
      <w:r>
        <w:rPr>
          <w:sz w:val="24"/>
        </w:rPr>
        <w:t>decision</w:t>
      </w:r>
      <w:r>
        <w:rPr>
          <w:spacing w:val="-3"/>
          <w:sz w:val="24"/>
        </w:rPr>
        <w:t xml:space="preserve"> </w:t>
      </w:r>
      <w:r>
        <w:rPr>
          <w:sz w:val="24"/>
        </w:rPr>
        <w:t>is</w:t>
      </w:r>
      <w:r>
        <w:rPr>
          <w:spacing w:val="-5"/>
          <w:sz w:val="24"/>
        </w:rPr>
        <w:t xml:space="preserve"> </w:t>
      </w:r>
      <w:r>
        <w:rPr>
          <w:sz w:val="24"/>
        </w:rPr>
        <w:t>unreasonable</w:t>
      </w:r>
      <w:r>
        <w:rPr>
          <w:spacing w:val="-4"/>
          <w:sz w:val="24"/>
        </w:rPr>
        <w:t xml:space="preserve"> </w:t>
      </w:r>
      <w:r>
        <w:rPr>
          <w:sz w:val="24"/>
        </w:rPr>
        <w:t>given</w:t>
      </w:r>
      <w:r>
        <w:rPr>
          <w:spacing w:val="-3"/>
          <w:sz w:val="24"/>
        </w:rPr>
        <w:t xml:space="preserve"> </w:t>
      </w:r>
      <w:r>
        <w:rPr>
          <w:sz w:val="24"/>
        </w:rPr>
        <w:t>the</w:t>
      </w:r>
      <w:r>
        <w:rPr>
          <w:spacing w:val="-5"/>
          <w:sz w:val="24"/>
        </w:rPr>
        <w:t xml:space="preserve"> </w:t>
      </w:r>
      <w:r>
        <w:rPr>
          <w:spacing w:val="-2"/>
          <w:sz w:val="24"/>
        </w:rPr>
        <w:t>evidence.</w:t>
      </w:r>
    </w:p>
    <w:p w:rsidR="003A1575" w:rsidRDefault="00E74E35" w14:paraId="7E8B0A37" w14:textId="77777777">
      <w:pPr>
        <w:pStyle w:val="BodyText"/>
        <w:spacing w:before="183"/>
        <w:ind w:right="19"/>
      </w:pPr>
      <w:r>
        <w:t xml:space="preserve">We respectfully request that the appeal proceed to an </w:t>
      </w:r>
      <w:r>
        <w:rPr>
          <w:b/>
        </w:rPr>
        <w:t xml:space="preserve">oral hearing </w:t>
      </w:r>
      <w:r>
        <w:t xml:space="preserve">to allow full </w:t>
      </w:r>
      <w:r>
        <w:rPr>
          <w:spacing w:val="-2"/>
        </w:rPr>
        <w:t>scrutiny.</w:t>
      </w:r>
    </w:p>
    <w:p w:rsidR="003A1575" w:rsidRDefault="003A1575" w14:paraId="34CE0A41" w14:textId="77777777">
      <w:pPr>
        <w:pStyle w:val="BodyText"/>
        <w:ind w:left="0"/>
        <w:jc w:val="left"/>
      </w:pPr>
    </w:p>
    <w:p w:rsidR="003A1575" w:rsidRDefault="00E74E35" w14:paraId="0076EEA3" w14:textId="77777777">
      <w:pPr>
        <w:pStyle w:val="BodyText"/>
      </w:pPr>
      <w:r>
        <w:t xml:space="preserve">Yours </w:t>
      </w:r>
      <w:r>
        <w:rPr>
          <w:spacing w:val="-2"/>
        </w:rPr>
        <w:t>sincerely,</w:t>
      </w:r>
    </w:p>
    <w:p w:rsidR="003A1575" w:rsidP="30F4433D" w:rsidRDefault="00E74E35" w14:paraId="31BD20C8" w14:textId="77777777">
      <w:pPr>
        <w:pStyle w:val="BodyText"/>
        <w:spacing w:before="116"/>
        <w:ind w:left="0"/>
        <w:jc w:val="left"/>
        <w:rPr>
          <w:color w:val="auto"/>
          <w:sz w:val="20"/>
          <w:szCs w:val="20"/>
          <w:highlight w:val="black"/>
        </w:rPr>
      </w:pPr>
      <w:r w:rsidRPr="30F4433D" w:rsidR="05D62705">
        <w:rPr>
          <w:color w:val="auto"/>
          <w:sz w:val="20"/>
          <w:szCs w:val="20"/>
          <w:highlight w:val="black"/>
        </w:rPr>
        <w:t>XXXXXXXXXXXXXXXXX</w:t>
      </w:r>
    </w:p>
    <w:p w:rsidR="003A1575" w:rsidP="30F4433D" w:rsidRDefault="003A1575" w14:paraId="62EBF3C5" w14:textId="77777777">
      <w:pPr>
        <w:pStyle w:val="BodyText"/>
        <w:spacing w:before="151"/>
        <w:ind w:left="0"/>
        <w:jc w:val="left"/>
        <w:rPr>
          <w:highlight w:val="black"/>
        </w:rPr>
      </w:pPr>
    </w:p>
    <w:p w:rsidR="003A1575" w:rsidP="30F4433D" w:rsidRDefault="00E74E35" w14:paraId="7F19EAA8" w14:textId="77777777">
      <w:pPr>
        <w:pStyle w:val="BodyText"/>
        <w:rPr>
          <w:highlight w:val="black"/>
        </w:rPr>
      </w:pPr>
      <w:r w:rsidRPr="30F4433D" w:rsidR="05D62705">
        <w:rPr>
          <w:highlight w:val="black"/>
        </w:rPr>
        <w:t>XXXXXXXXXXXXX</w:t>
      </w:r>
    </w:p>
    <w:p w:rsidR="003A1575" w:rsidRDefault="00E74E35" w14:paraId="3DE6A536" w14:textId="01BCF16C">
      <w:pPr>
        <w:pStyle w:val="BodyText"/>
        <w:spacing w:before="41"/>
      </w:pPr>
      <w:r w:rsidRPr="6FD3EF84" w:rsidR="2AA0F932">
        <w:rPr>
          <w:color w:val="auto"/>
          <w:highlight w:val="black"/>
        </w:rPr>
        <w:t>XXX</w:t>
      </w:r>
      <w:r w:rsidR="00E74E35">
        <w:rPr/>
        <w:t>,</w:t>
      </w:r>
      <w:r w:rsidR="00E74E35">
        <w:rPr>
          <w:spacing w:val="-1"/>
        </w:rPr>
        <w:t xml:space="preserve"> </w:t>
      </w:r>
      <w:r w:rsidR="00E74E35">
        <w:rPr/>
        <w:t>BDFA CIO</w:t>
      </w:r>
      <w:r w:rsidR="00E74E35">
        <w:rPr>
          <w:spacing w:val="-2"/>
        </w:rPr>
        <w:t xml:space="preserve"> </w:t>
      </w:r>
      <w:r w:rsidR="00E74E35">
        <w:rPr>
          <w:spacing w:val="-5"/>
        </w:rPr>
        <w:t>UK</w:t>
      </w:r>
    </w:p>
    <w:p w:rsidR="003A1575" w:rsidRDefault="00E74E35" w14:paraId="377398CC" w14:textId="2F1C4458">
      <w:pPr>
        <w:pStyle w:val="BodyText"/>
        <w:spacing w:before="41"/>
      </w:pPr>
      <w:r w:rsidR="00E74E35">
        <w:rPr/>
        <w:t>E:</w:t>
      </w:r>
      <w:r w:rsidR="00E74E35">
        <w:rPr>
          <w:spacing w:val="-2"/>
        </w:rPr>
        <w:t xml:space="preserve"> </w:t>
      </w:r>
      <w:r w:rsidR="64B35320">
        <w:rPr>
          <w:spacing w:val="-2"/>
        </w:rPr>
        <w:t xml:space="preserve">xxxxxxxxxxxxxxxxxx</w:t>
      </w:r>
      <w:r w:rsidR="00E74E35">
        <w:rPr>
          <w:color w:val="0000FF"/>
          <w:spacing w:val="51"/>
        </w:rPr>
        <w:t xml:space="preserve"> </w:t>
      </w:r>
      <w:r w:rsidR="00E74E35">
        <w:rPr/>
        <w:t>T:</w:t>
      </w:r>
      <w:r w:rsidRPr="697A13F7" w:rsidR="00E74E35">
        <w:rPr>
          <w:color w:val="auto"/>
          <w:spacing w:val="-1"/>
        </w:rPr>
        <w:t xml:space="preserve"> </w:t>
      </w:r>
      <w:r w:rsidRPr="697A13F7" w:rsidR="17A1477F">
        <w:rPr>
          <w:color w:val="auto"/>
          <w:highlight w:val="black"/>
        </w:rPr>
        <w:t>xxxxxxxxxxx</w:t>
      </w:r>
    </w:p>
    <w:p w:rsidR="003A1575" w:rsidRDefault="003A1575" w14:paraId="6D98A12B" w14:textId="77777777">
      <w:pPr>
        <w:pStyle w:val="BodyText"/>
        <w:sectPr w:rsidR="003A1575">
          <w:pgSz w:w="11920" w:h="16860" w:orient="portrait"/>
          <w:pgMar w:top="1360" w:right="1417" w:bottom="1140" w:left="1417" w:header="0" w:footer="957" w:gutter="0"/>
          <w:cols w:space="720"/>
        </w:sectPr>
      </w:pPr>
    </w:p>
    <w:p w:rsidR="003A1575" w:rsidRDefault="00E74E35" w14:paraId="1D51EBC5" w14:textId="77777777">
      <w:pPr>
        <w:pStyle w:val="BodyText"/>
        <w:spacing w:before="70"/>
        <w:jc w:val="left"/>
      </w:pPr>
      <w:r>
        <w:rPr>
          <w:noProof/>
        </w:rPr>
        <w:drawing>
          <wp:anchor distT="0" distB="0" distL="0" distR="0" simplePos="0" relativeHeight="15730688" behindDoc="0" locked="0" layoutInCell="1" allowOverlap="1" wp14:anchorId="7A17C582" wp14:editId="07777777">
            <wp:simplePos x="0" y="0"/>
            <wp:positionH relativeFrom="page">
              <wp:posOffset>4098416</wp:posOffset>
            </wp:positionH>
            <wp:positionV relativeFrom="page">
              <wp:posOffset>10094582</wp:posOffset>
            </wp:positionV>
            <wp:extent cx="123093" cy="12318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 cstate="print"/>
                    <a:stretch>
                      <a:fillRect/>
                    </a:stretch>
                  </pic:blipFill>
                  <pic:spPr>
                    <a:xfrm>
                      <a:off x="0" y="0"/>
                      <a:ext cx="123093" cy="123189"/>
                    </a:xfrm>
                    <a:prstGeom prst="rect">
                      <a:avLst/>
                    </a:prstGeom>
                  </pic:spPr>
                </pic:pic>
              </a:graphicData>
            </a:graphic>
          </wp:anchor>
        </w:drawing>
      </w:r>
      <w:r>
        <w:rPr>
          <w:noProof/>
        </w:rPr>
        <w:drawing>
          <wp:anchor distT="0" distB="0" distL="0" distR="0" simplePos="0" relativeHeight="15731200" behindDoc="0" locked="0" layoutInCell="1" allowOverlap="1" wp14:anchorId="711045ED" wp14:editId="07777777">
            <wp:simplePos x="0" y="0"/>
            <wp:positionH relativeFrom="page">
              <wp:posOffset>5838825</wp:posOffset>
            </wp:positionH>
            <wp:positionV relativeFrom="page">
              <wp:posOffset>10000615</wp:posOffset>
            </wp:positionV>
            <wp:extent cx="1007618" cy="31369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5" cstate="print"/>
                    <a:stretch>
                      <a:fillRect/>
                    </a:stretch>
                  </pic:blipFill>
                  <pic:spPr>
                    <a:xfrm>
                      <a:off x="0" y="0"/>
                      <a:ext cx="1007618" cy="313690"/>
                    </a:xfrm>
                    <a:prstGeom prst="rect">
                      <a:avLst/>
                    </a:prstGeom>
                  </pic:spPr>
                </pic:pic>
              </a:graphicData>
            </a:graphic>
          </wp:anchor>
        </w:drawing>
      </w:r>
      <w:r>
        <w:rPr>
          <w:spacing w:val="-2"/>
        </w:rPr>
        <w:t>Reference:</w:t>
      </w:r>
    </w:p>
    <w:p w:rsidR="003A1575" w:rsidRDefault="003A1575" w14:paraId="2946DB82" w14:textId="77777777">
      <w:pPr>
        <w:pStyle w:val="BodyText"/>
        <w:ind w:left="0"/>
        <w:jc w:val="left"/>
      </w:pPr>
    </w:p>
    <w:p w:rsidR="003A1575" w:rsidRDefault="00E74E35" w14:paraId="46C72258" w14:textId="77777777">
      <w:pPr>
        <w:pStyle w:val="ListParagraph"/>
        <w:numPr>
          <w:ilvl w:val="0"/>
          <w:numId w:val="1"/>
        </w:numPr>
        <w:tabs>
          <w:tab w:val="left" w:pos="743"/>
        </w:tabs>
        <w:spacing w:line="259" w:lineRule="auto"/>
        <w:ind w:right="25"/>
        <w:jc w:val="both"/>
        <w:rPr>
          <w:sz w:val="24"/>
        </w:rPr>
      </w:pPr>
      <w:r>
        <w:rPr>
          <w:sz w:val="24"/>
        </w:rPr>
        <w:t xml:space="preserve">NICE      </w:t>
      </w:r>
      <w:r>
        <w:rPr>
          <w:spacing w:val="8"/>
          <w:sz w:val="24"/>
        </w:rPr>
        <w:t xml:space="preserve"> </w:t>
      </w:r>
      <w:r>
        <w:rPr>
          <w:sz w:val="24"/>
        </w:rPr>
        <w:t>hea</w:t>
      </w:r>
      <w:r>
        <w:rPr>
          <w:spacing w:val="-1"/>
          <w:sz w:val="24"/>
        </w:rPr>
        <w:t>lt</w:t>
      </w:r>
      <w:r>
        <w:rPr>
          <w:sz w:val="24"/>
        </w:rPr>
        <w:t xml:space="preserve">h      </w:t>
      </w:r>
      <w:r>
        <w:rPr>
          <w:spacing w:val="6"/>
          <w:sz w:val="24"/>
        </w:rPr>
        <w:t xml:space="preserve"> </w:t>
      </w:r>
      <w:r>
        <w:rPr>
          <w:spacing w:val="-1"/>
          <w:sz w:val="24"/>
        </w:rPr>
        <w:t>tec</w:t>
      </w:r>
      <w:r>
        <w:rPr>
          <w:sz w:val="24"/>
        </w:rPr>
        <w:t>hno</w:t>
      </w:r>
      <w:r>
        <w:rPr>
          <w:spacing w:val="-1"/>
          <w:sz w:val="24"/>
        </w:rPr>
        <w:t>l</w:t>
      </w:r>
      <w:r>
        <w:rPr>
          <w:spacing w:val="-2"/>
          <w:sz w:val="24"/>
        </w:rPr>
        <w:t>o</w:t>
      </w:r>
      <w:r>
        <w:rPr>
          <w:sz w:val="24"/>
        </w:rPr>
        <w:t xml:space="preserve">gy      </w:t>
      </w:r>
      <w:r>
        <w:rPr>
          <w:spacing w:val="8"/>
          <w:sz w:val="24"/>
        </w:rPr>
        <w:t xml:space="preserve"> </w:t>
      </w:r>
      <w:r>
        <w:rPr>
          <w:sz w:val="24"/>
        </w:rPr>
        <w:t>e</w:t>
      </w:r>
      <w:r>
        <w:rPr>
          <w:spacing w:val="-1"/>
          <w:sz w:val="24"/>
        </w:rPr>
        <w:t>v</w:t>
      </w:r>
      <w:r>
        <w:rPr>
          <w:sz w:val="24"/>
        </w:rPr>
        <w:t>a</w:t>
      </w:r>
      <w:r>
        <w:rPr>
          <w:spacing w:val="-1"/>
          <w:sz w:val="24"/>
        </w:rPr>
        <w:t>l</w:t>
      </w:r>
      <w:r>
        <w:rPr>
          <w:spacing w:val="-2"/>
          <w:sz w:val="24"/>
        </w:rPr>
        <w:t>u</w:t>
      </w:r>
      <w:r>
        <w:rPr>
          <w:sz w:val="24"/>
        </w:rPr>
        <w:t>a</w:t>
      </w:r>
      <w:r>
        <w:rPr>
          <w:spacing w:val="-1"/>
          <w:sz w:val="24"/>
        </w:rPr>
        <w:t>ti</w:t>
      </w:r>
      <w:r>
        <w:rPr>
          <w:spacing w:val="-2"/>
          <w:sz w:val="24"/>
        </w:rPr>
        <w:t>o</w:t>
      </w:r>
      <w:r>
        <w:rPr>
          <w:sz w:val="24"/>
        </w:rPr>
        <w:t xml:space="preserve">ns:      </w:t>
      </w:r>
      <w:r>
        <w:rPr>
          <w:spacing w:val="8"/>
          <w:sz w:val="24"/>
        </w:rPr>
        <w:t xml:space="preserve"> </w:t>
      </w:r>
      <w:r>
        <w:rPr>
          <w:spacing w:val="-1"/>
          <w:sz w:val="24"/>
        </w:rPr>
        <w:t>t</w:t>
      </w:r>
      <w:r>
        <w:rPr>
          <w:spacing w:val="1"/>
          <w:sz w:val="24"/>
        </w:rPr>
        <w:t>h</w:t>
      </w:r>
      <w:r>
        <w:rPr>
          <w:sz w:val="24"/>
        </w:rPr>
        <w:t xml:space="preserve">e      </w:t>
      </w:r>
      <w:r>
        <w:rPr>
          <w:spacing w:val="6"/>
          <w:sz w:val="24"/>
        </w:rPr>
        <w:t xml:space="preserve"> </w:t>
      </w:r>
      <w:r>
        <w:rPr>
          <w:spacing w:val="1"/>
          <w:sz w:val="24"/>
        </w:rPr>
        <w:t>m</w:t>
      </w:r>
      <w:r>
        <w:rPr>
          <w:spacing w:val="-2"/>
          <w:sz w:val="24"/>
        </w:rPr>
        <w:t>a</w:t>
      </w:r>
      <w:r>
        <w:rPr>
          <w:sz w:val="24"/>
        </w:rPr>
        <w:t>n</w:t>
      </w:r>
      <w:r>
        <w:rPr>
          <w:spacing w:val="-2"/>
          <w:sz w:val="24"/>
        </w:rPr>
        <w:t>u</w:t>
      </w:r>
      <w:r>
        <w:rPr>
          <w:sz w:val="24"/>
        </w:rPr>
        <w:t xml:space="preserve">al,      </w:t>
      </w:r>
      <w:r>
        <w:rPr>
          <w:spacing w:val="8"/>
          <w:sz w:val="24"/>
        </w:rPr>
        <w:t xml:space="preserve"> </w:t>
      </w:r>
      <w:r>
        <w:rPr>
          <w:sz w:val="24"/>
        </w:rPr>
        <w:t>20</w:t>
      </w:r>
      <w:r>
        <w:rPr>
          <w:spacing w:val="-2"/>
          <w:sz w:val="24"/>
        </w:rPr>
        <w:t>2</w:t>
      </w:r>
      <w:r>
        <w:rPr>
          <w:sz w:val="24"/>
        </w:rPr>
        <w:t xml:space="preserve">5: </w:t>
      </w:r>
      <w:hyperlink r:id="rId16">
        <w:r>
          <w:rPr>
            <w:color w:val="0000FF"/>
            <w:sz w:val="24"/>
            <w:u w:val="single" w:color="0000FF"/>
          </w:rPr>
          <w:t>https</w:t>
        </w:r>
        <w:r>
          <w:rPr>
            <w:color w:val="0000FF"/>
            <w:spacing w:val="-2"/>
            <w:sz w:val="24"/>
            <w:u w:val="single" w:color="0000FF"/>
          </w:rPr>
          <w:t>:</w:t>
        </w:r>
        <w:r>
          <w:rPr>
            <w:color w:val="0000FF"/>
            <w:sz w:val="24"/>
            <w:u w:val="single" w:color="0000FF"/>
          </w:rPr>
          <w:t>//</w:t>
        </w:r>
        <w:r>
          <w:rPr>
            <w:color w:val="0000FF"/>
            <w:spacing w:val="-1"/>
            <w:sz w:val="24"/>
            <w:u w:val="single" w:color="0000FF"/>
          </w:rPr>
          <w:t>www.</w:t>
        </w:r>
        <w:r>
          <w:rPr>
            <w:color w:val="0000FF"/>
            <w:sz w:val="24"/>
            <w:u w:val="single" w:color="0000FF"/>
          </w:rPr>
          <w:t>nice</w:t>
        </w:r>
        <w:r>
          <w:rPr>
            <w:color w:val="0000FF"/>
            <w:spacing w:val="-2"/>
            <w:sz w:val="24"/>
            <w:u w:val="single" w:color="0000FF"/>
          </w:rPr>
          <w:t>.</w:t>
        </w:r>
        <w:r>
          <w:rPr>
            <w:color w:val="0000FF"/>
            <w:sz w:val="24"/>
            <w:u w:val="single" w:color="0000FF"/>
          </w:rPr>
          <w:t>o</w:t>
        </w:r>
        <w:r>
          <w:rPr>
            <w:color w:val="0000FF"/>
            <w:spacing w:val="-1"/>
            <w:sz w:val="24"/>
            <w:u w:val="single" w:color="0000FF"/>
          </w:rPr>
          <w:t>rg.uk/</w:t>
        </w:r>
        <w:r>
          <w:rPr>
            <w:color w:val="0000FF"/>
            <w:spacing w:val="1"/>
            <w:sz w:val="24"/>
            <w:u w:val="single" w:color="0000FF"/>
          </w:rPr>
          <w:t>p</w:t>
        </w:r>
        <w:r>
          <w:rPr>
            <w:color w:val="0000FF"/>
            <w:spacing w:val="-1"/>
            <w:sz w:val="24"/>
            <w:u w:val="single" w:color="0000FF"/>
          </w:rPr>
          <w:t>roc</w:t>
        </w:r>
        <w:r>
          <w:rPr>
            <w:color w:val="0000FF"/>
            <w:sz w:val="24"/>
            <w:u w:val="single" w:color="0000FF"/>
          </w:rPr>
          <w:t>ess</w:t>
        </w:r>
        <w:r>
          <w:rPr>
            <w:color w:val="0000FF"/>
            <w:spacing w:val="-2"/>
            <w:sz w:val="24"/>
            <w:u w:val="single" w:color="0000FF"/>
          </w:rPr>
          <w:t>/</w:t>
        </w:r>
        <w:r>
          <w:rPr>
            <w:color w:val="0000FF"/>
            <w:sz w:val="24"/>
            <w:u w:val="single" w:color="0000FF"/>
          </w:rPr>
          <w:t>p</w:t>
        </w:r>
        <w:r>
          <w:rPr>
            <w:color w:val="0000FF"/>
            <w:spacing w:val="-1"/>
            <w:sz w:val="24"/>
            <w:u w:val="single" w:color="0000FF"/>
          </w:rPr>
          <w:t>m</w:t>
        </w:r>
        <w:r>
          <w:rPr>
            <w:color w:val="0000FF"/>
            <w:sz w:val="24"/>
            <w:u w:val="single" w:color="0000FF"/>
          </w:rPr>
          <w:t>g3</w:t>
        </w:r>
        <w:r>
          <w:rPr>
            <w:color w:val="0000FF"/>
            <w:spacing w:val="-2"/>
            <w:sz w:val="24"/>
            <w:u w:val="single" w:color="0000FF"/>
          </w:rPr>
          <w:t>6</w:t>
        </w:r>
        <w:r>
          <w:rPr>
            <w:color w:val="0000FF"/>
            <w:spacing w:val="-1"/>
            <w:sz w:val="24"/>
            <w:u w:val="single" w:color="0000FF"/>
          </w:rPr>
          <w:t>/c</w:t>
        </w:r>
        <w:r>
          <w:rPr>
            <w:color w:val="0000FF"/>
            <w:spacing w:val="1"/>
            <w:sz w:val="24"/>
            <w:u w:val="single" w:color="0000FF"/>
          </w:rPr>
          <w:t>h</w:t>
        </w:r>
        <w:r>
          <w:rPr>
            <w:color w:val="0000FF"/>
            <w:spacing w:val="-2"/>
            <w:sz w:val="24"/>
            <w:u w:val="single" w:color="0000FF"/>
          </w:rPr>
          <w:t>ap</w:t>
        </w:r>
        <w:r>
          <w:rPr>
            <w:color w:val="0000FF"/>
            <w:spacing w:val="-1"/>
            <w:sz w:val="24"/>
            <w:u w:val="single" w:color="0000FF"/>
          </w:rPr>
          <w:t>t</w:t>
        </w:r>
        <w:r>
          <w:rPr>
            <w:color w:val="0000FF"/>
            <w:spacing w:val="1"/>
            <w:sz w:val="24"/>
            <w:u w:val="single" w:color="0000FF"/>
          </w:rPr>
          <w:t>e</w:t>
        </w:r>
        <w:r>
          <w:rPr>
            <w:color w:val="0000FF"/>
            <w:spacing w:val="-1"/>
            <w:sz w:val="24"/>
            <w:u w:val="single" w:color="0000FF"/>
          </w:rPr>
          <w:t>r/c</w:t>
        </w:r>
        <w:r>
          <w:rPr>
            <w:color w:val="0000FF"/>
            <w:spacing w:val="-2"/>
            <w:sz w:val="24"/>
            <w:u w:val="single" w:color="0000FF"/>
          </w:rPr>
          <w:t>o</w:t>
        </w:r>
        <w:r>
          <w:rPr>
            <w:color w:val="0000FF"/>
            <w:spacing w:val="1"/>
            <w:sz w:val="24"/>
            <w:u w:val="single" w:color="0000FF"/>
          </w:rPr>
          <w:t>mm</w:t>
        </w:r>
        <w:r>
          <w:rPr>
            <w:color w:val="0000FF"/>
            <w:sz w:val="24"/>
            <w:u w:val="single" w:color="0000FF"/>
          </w:rPr>
          <w:t>it</w:t>
        </w:r>
        <w:r>
          <w:rPr>
            <w:color w:val="0000FF"/>
            <w:spacing w:val="-2"/>
            <w:sz w:val="24"/>
            <w:u w:val="single" w:color="0000FF"/>
          </w:rPr>
          <w:t>t</w:t>
        </w:r>
        <w:r>
          <w:rPr>
            <w:color w:val="0000FF"/>
            <w:sz w:val="24"/>
            <w:u w:val="single" w:color="0000FF"/>
          </w:rPr>
          <w:t>e</w:t>
        </w:r>
        <w:r>
          <w:rPr>
            <w:color w:val="0000FF"/>
            <w:spacing w:val="6"/>
            <w:sz w:val="24"/>
            <w:u w:val="single" w:color="0000FF"/>
          </w:rPr>
          <w:t>e</w:t>
        </w:r>
        <w:r>
          <w:rPr>
            <w:color w:val="0000FF"/>
            <w:spacing w:val="-1"/>
            <w:sz w:val="24"/>
            <w:u w:val="single" w:color="0000FF"/>
          </w:rPr>
          <w:t>-rec</w:t>
        </w:r>
        <w:r>
          <w:rPr>
            <w:color w:val="0000FF"/>
            <w:spacing w:val="-2"/>
            <w:sz w:val="24"/>
            <w:u w:val="single" w:color="0000FF"/>
          </w:rPr>
          <w:t>o</w:t>
        </w:r>
        <w:r>
          <w:rPr>
            <w:color w:val="0000FF"/>
            <w:spacing w:val="-1"/>
            <w:sz w:val="24"/>
            <w:u w:val="single" w:color="0000FF"/>
          </w:rPr>
          <w:t>mm</w:t>
        </w:r>
        <w:r>
          <w:rPr>
            <w:color w:val="0000FF"/>
            <w:sz w:val="24"/>
            <w:u w:val="single" w:color="0000FF"/>
          </w:rPr>
          <w:t>en</w:t>
        </w:r>
        <w:r>
          <w:rPr>
            <w:color w:val="0000FF"/>
            <w:spacing w:val="-2"/>
            <w:sz w:val="24"/>
            <w:u w:val="single" w:color="0000FF"/>
          </w:rPr>
          <w:t>d</w:t>
        </w:r>
        <w:r>
          <w:rPr>
            <w:color w:val="0000FF"/>
            <w:sz w:val="24"/>
            <w:u w:val="single" w:color="0000FF"/>
          </w:rPr>
          <w:t>a</w:t>
        </w:r>
        <w:r>
          <w:rPr>
            <w:color w:val="0000FF"/>
            <w:spacing w:val="-1"/>
            <w:sz w:val="24"/>
            <w:u w:val="single" w:color="0000FF"/>
          </w:rPr>
          <w:t>ti</w:t>
        </w:r>
        <w:r>
          <w:rPr>
            <w:color w:val="0000FF"/>
            <w:sz w:val="24"/>
            <w:u w:val="single" w:color="0000FF"/>
          </w:rPr>
          <w:t>on</w:t>
        </w:r>
        <w:r>
          <w:rPr>
            <w:color w:val="0000FF"/>
            <w:spacing w:val="1"/>
            <w:sz w:val="24"/>
            <w:u w:val="single" w:color="0000FF"/>
          </w:rPr>
          <w:t>s</w:t>
        </w:r>
        <w:r>
          <w:rPr>
            <w:color w:val="0000FF"/>
            <w:sz w:val="24"/>
            <w:u w:val="single" w:color="0000FF"/>
          </w:rPr>
          <w:t>-</w:t>
        </w:r>
      </w:hyperlink>
      <w:hyperlink r:id="rId17">
        <w:r>
          <w:rPr>
            <w:color w:val="0000FF"/>
            <w:sz w:val="24"/>
            <w:u w:val="single" w:color="0000FF"/>
          </w:rPr>
          <w:t>2</w:t>
        </w:r>
      </w:hyperlink>
    </w:p>
    <w:p w:rsidR="003A1575" w:rsidRDefault="00E74E35" w14:paraId="75794F44" w14:textId="77777777">
      <w:pPr>
        <w:pStyle w:val="ListParagraph"/>
        <w:numPr>
          <w:ilvl w:val="0"/>
          <w:numId w:val="1"/>
        </w:numPr>
        <w:tabs>
          <w:tab w:val="left" w:pos="742"/>
        </w:tabs>
        <w:spacing w:line="275" w:lineRule="exact"/>
        <w:ind w:left="742" w:hanging="359"/>
        <w:jc w:val="both"/>
        <w:rPr>
          <w:sz w:val="24"/>
        </w:rPr>
      </w:pPr>
      <w:r>
        <w:rPr>
          <w:sz w:val="24"/>
        </w:rPr>
        <w:t>BDFA</w:t>
      </w:r>
      <w:r>
        <w:rPr>
          <w:spacing w:val="-6"/>
          <w:sz w:val="24"/>
        </w:rPr>
        <w:t xml:space="preserve"> </w:t>
      </w:r>
      <w:r>
        <w:rPr>
          <w:sz w:val="24"/>
        </w:rPr>
        <w:t>Stakeholder</w:t>
      </w:r>
      <w:r>
        <w:rPr>
          <w:spacing w:val="-5"/>
          <w:sz w:val="24"/>
        </w:rPr>
        <w:t xml:space="preserve"> </w:t>
      </w:r>
      <w:r>
        <w:rPr>
          <w:sz w:val="24"/>
        </w:rPr>
        <w:t>Submission,</w:t>
      </w:r>
      <w:r>
        <w:rPr>
          <w:spacing w:val="-5"/>
          <w:sz w:val="24"/>
        </w:rPr>
        <w:t xml:space="preserve"> </w:t>
      </w:r>
      <w:r>
        <w:rPr>
          <w:spacing w:val="-4"/>
          <w:sz w:val="24"/>
        </w:rPr>
        <w:t>2023</w:t>
      </w:r>
    </w:p>
    <w:p w:rsidR="003A1575" w:rsidRDefault="00E74E35" w14:paraId="552DCEFA" w14:textId="77777777">
      <w:pPr>
        <w:pStyle w:val="ListParagraph"/>
        <w:numPr>
          <w:ilvl w:val="0"/>
          <w:numId w:val="1"/>
        </w:numPr>
        <w:tabs>
          <w:tab w:val="left" w:pos="742"/>
        </w:tabs>
        <w:spacing w:before="22"/>
        <w:ind w:left="742" w:hanging="359"/>
        <w:rPr>
          <w:sz w:val="24"/>
        </w:rPr>
      </w:pPr>
      <w:r>
        <w:rPr>
          <w:sz w:val="24"/>
        </w:rPr>
        <w:t>Schulz</w:t>
      </w:r>
      <w:r>
        <w:rPr>
          <w:spacing w:val="-3"/>
          <w:sz w:val="24"/>
        </w:rPr>
        <w:t xml:space="preserve"> </w:t>
      </w:r>
      <w:r>
        <w:rPr>
          <w:sz w:val="24"/>
        </w:rPr>
        <w:t>A</w:t>
      </w:r>
      <w:r>
        <w:rPr>
          <w:spacing w:val="-2"/>
          <w:sz w:val="24"/>
        </w:rPr>
        <w:t xml:space="preserve"> </w:t>
      </w:r>
      <w:r>
        <w:rPr>
          <w:sz w:val="24"/>
        </w:rPr>
        <w:t>et</w:t>
      </w:r>
      <w:r>
        <w:rPr>
          <w:spacing w:val="-3"/>
          <w:sz w:val="24"/>
        </w:rPr>
        <w:t xml:space="preserve"> </w:t>
      </w:r>
      <w:r>
        <w:rPr>
          <w:sz w:val="24"/>
        </w:rPr>
        <w:t>al.,</w:t>
      </w:r>
      <w:r>
        <w:rPr>
          <w:spacing w:val="-2"/>
          <w:sz w:val="24"/>
        </w:rPr>
        <w:t xml:space="preserve"> </w:t>
      </w:r>
      <w:r>
        <w:rPr>
          <w:sz w:val="24"/>
        </w:rPr>
        <w:t>2018,</w:t>
      </w:r>
      <w:r>
        <w:rPr>
          <w:spacing w:val="-2"/>
          <w:sz w:val="24"/>
        </w:rPr>
        <w:t xml:space="preserve"> </w:t>
      </w:r>
      <w:r>
        <w:rPr>
          <w:spacing w:val="-4"/>
          <w:sz w:val="24"/>
        </w:rPr>
        <w:t>NEJM</w:t>
      </w:r>
    </w:p>
    <w:p w:rsidR="003A1575" w:rsidRDefault="00E74E35" w14:paraId="08801563" w14:textId="77777777">
      <w:pPr>
        <w:pStyle w:val="ListParagraph"/>
        <w:numPr>
          <w:ilvl w:val="0"/>
          <w:numId w:val="1"/>
        </w:numPr>
        <w:tabs>
          <w:tab w:val="left" w:pos="742"/>
        </w:tabs>
        <w:spacing w:before="21"/>
        <w:ind w:left="742" w:hanging="359"/>
        <w:rPr>
          <w:sz w:val="24"/>
        </w:rPr>
      </w:pPr>
      <w:r>
        <w:rPr>
          <w:sz w:val="24"/>
        </w:rPr>
        <w:t>Wibeller</w:t>
      </w:r>
      <w:r>
        <w:rPr>
          <w:spacing w:val="-2"/>
          <w:sz w:val="24"/>
        </w:rPr>
        <w:t xml:space="preserve"> </w:t>
      </w:r>
      <w:r>
        <w:rPr>
          <w:sz w:val="24"/>
        </w:rPr>
        <w:t>E</w:t>
      </w:r>
      <w:r>
        <w:rPr>
          <w:spacing w:val="-2"/>
          <w:sz w:val="24"/>
        </w:rPr>
        <w:t xml:space="preserve"> </w:t>
      </w:r>
      <w:r>
        <w:rPr>
          <w:sz w:val="24"/>
        </w:rPr>
        <w:t>et</w:t>
      </w:r>
      <w:r>
        <w:rPr>
          <w:spacing w:val="-3"/>
          <w:sz w:val="24"/>
        </w:rPr>
        <w:t xml:space="preserve"> </w:t>
      </w:r>
      <w:r>
        <w:rPr>
          <w:sz w:val="24"/>
        </w:rPr>
        <w:t>al.,</w:t>
      </w:r>
      <w:r>
        <w:rPr>
          <w:spacing w:val="-3"/>
          <w:sz w:val="24"/>
        </w:rPr>
        <w:t xml:space="preserve"> </w:t>
      </w:r>
      <w:r>
        <w:rPr>
          <w:sz w:val="24"/>
        </w:rPr>
        <w:t>2020,</w:t>
      </w:r>
      <w:r>
        <w:rPr>
          <w:spacing w:val="-3"/>
          <w:sz w:val="24"/>
        </w:rPr>
        <w:t xml:space="preserve"> </w:t>
      </w:r>
      <w:r>
        <w:rPr>
          <w:sz w:val="24"/>
        </w:rPr>
        <w:t>J</w:t>
      </w:r>
      <w:r>
        <w:rPr>
          <w:spacing w:val="-1"/>
          <w:sz w:val="24"/>
        </w:rPr>
        <w:t xml:space="preserve"> </w:t>
      </w:r>
      <w:r>
        <w:rPr>
          <w:sz w:val="24"/>
        </w:rPr>
        <w:t>Child</w:t>
      </w:r>
      <w:r>
        <w:rPr>
          <w:spacing w:val="-1"/>
          <w:sz w:val="24"/>
        </w:rPr>
        <w:t xml:space="preserve"> </w:t>
      </w:r>
      <w:r>
        <w:rPr>
          <w:spacing w:val="-2"/>
          <w:sz w:val="24"/>
        </w:rPr>
        <w:t>Neurol</w:t>
      </w:r>
    </w:p>
    <w:p w:rsidR="003A1575" w:rsidRDefault="00E74E35" w14:paraId="2021BDEC" w14:textId="77777777">
      <w:pPr>
        <w:pStyle w:val="ListParagraph"/>
        <w:numPr>
          <w:ilvl w:val="0"/>
          <w:numId w:val="1"/>
        </w:numPr>
        <w:tabs>
          <w:tab w:val="left" w:pos="742"/>
        </w:tabs>
        <w:spacing w:before="25"/>
        <w:ind w:left="742" w:hanging="359"/>
        <w:rPr>
          <w:sz w:val="24"/>
        </w:rPr>
      </w:pPr>
      <w:r>
        <w:rPr>
          <w:sz w:val="24"/>
        </w:rPr>
        <w:t>Schaefers</w:t>
      </w:r>
      <w:r>
        <w:rPr>
          <w:spacing w:val="-3"/>
          <w:sz w:val="24"/>
        </w:rPr>
        <w:t xml:space="preserve"> </w:t>
      </w:r>
      <w:r>
        <w:rPr>
          <w:sz w:val="24"/>
        </w:rPr>
        <w:t>J</w:t>
      </w:r>
      <w:r>
        <w:rPr>
          <w:spacing w:val="-5"/>
          <w:sz w:val="24"/>
        </w:rPr>
        <w:t xml:space="preserve"> </w:t>
      </w:r>
      <w:r>
        <w:rPr>
          <w:sz w:val="24"/>
        </w:rPr>
        <w:t>et</w:t>
      </w:r>
      <w:r>
        <w:rPr>
          <w:spacing w:val="-2"/>
          <w:sz w:val="24"/>
        </w:rPr>
        <w:t xml:space="preserve"> </w:t>
      </w:r>
      <w:r>
        <w:rPr>
          <w:sz w:val="24"/>
        </w:rPr>
        <w:t>al.,</w:t>
      </w:r>
      <w:r>
        <w:rPr>
          <w:spacing w:val="-2"/>
          <w:sz w:val="24"/>
        </w:rPr>
        <w:t xml:space="preserve"> </w:t>
      </w:r>
      <w:r>
        <w:rPr>
          <w:sz w:val="24"/>
        </w:rPr>
        <w:t>2021,</w:t>
      </w:r>
      <w:r>
        <w:rPr>
          <w:spacing w:val="-3"/>
          <w:sz w:val="24"/>
        </w:rPr>
        <w:t xml:space="preserve"> </w:t>
      </w:r>
      <w:r>
        <w:rPr>
          <w:sz w:val="24"/>
        </w:rPr>
        <w:t>Orphanet</w:t>
      </w:r>
      <w:r>
        <w:rPr>
          <w:spacing w:val="-2"/>
          <w:sz w:val="24"/>
        </w:rPr>
        <w:t xml:space="preserve"> </w:t>
      </w:r>
      <w:r>
        <w:rPr>
          <w:sz w:val="24"/>
        </w:rPr>
        <w:t>J</w:t>
      </w:r>
      <w:r>
        <w:rPr>
          <w:spacing w:val="-2"/>
          <w:sz w:val="24"/>
        </w:rPr>
        <w:t xml:space="preserve"> </w:t>
      </w:r>
      <w:r>
        <w:rPr>
          <w:sz w:val="24"/>
        </w:rPr>
        <w:t>Rare</w:t>
      </w:r>
      <w:r>
        <w:rPr>
          <w:spacing w:val="-5"/>
          <w:sz w:val="24"/>
        </w:rPr>
        <w:t xml:space="preserve"> Dis</w:t>
      </w:r>
    </w:p>
    <w:p w:rsidR="003A1575" w:rsidRDefault="00E74E35" w14:paraId="046A5E88" w14:textId="77777777">
      <w:pPr>
        <w:pStyle w:val="ListParagraph"/>
        <w:numPr>
          <w:ilvl w:val="0"/>
          <w:numId w:val="1"/>
        </w:numPr>
        <w:tabs>
          <w:tab w:val="left" w:pos="742"/>
        </w:tabs>
        <w:spacing w:before="21"/>
        <w:ind w:left="742" w:hanging="359"/>
        <w:rPr>
          <w:sz w:val="24"/>
        </w:rPr>
      </w:pPr>
      <w:r>
        <w:rPr>
          <w:sz w:val="24"/>
        </w:rPr>
        <w:t>Schulz</w:t>
      </w:r>
      <w:r>
        <w:rPr>
          <w:spacing w:val="-1"/>
          <w:sz w:val="24"/>
        </w:rPr>
        <w:t xml:space="preserve"> </w:t>
      </w:r>
      <w:r>
        <w:rPr>
          <w:sz w:val="24"/>
        </w:rPr>
        <w:t>A</w:t>
      </w:r>
      <w:r>
        <w:rPr>
          <w:spacing w:val="-3"/>
          <w:sz w:val="24"/>
        </w:rPr>
        <w:t xml:space="preserve"> </w:t>
      </w:r>
      <w:r>
        <w:rPr>
          <w:sz w:val="24"/>
        </w:rPr>
        <w:t>et</w:t>
      </w:r>
      <w:r>
        <w:rPr>
          <w:spacing w:val="-2"/>
          <w:sz w:val="24"/>
        </w:rPr>
        <w:t xml:space="preserve"> </w:t>
      </w:r>
      <w:r>
        <w:rPr>
          <w:sz w:val="24"/>
        </w:rPr>
        <w:t>al.,</w:t>
      </w:r>
      <w:r>
        <w:rPr>
          <w:spacing w:val="-3"/>
          <w:sz w:val="24"/>
        </w:rPr>
        <w:t xml:space="preserve"> </w:t>
      </w:r>
      <w:r>
        <w:rPr>
          <w:sz w:val="24"/>
        </w:rPr>
        <w:t>2023,</w:t>
      </w:r>
      <w:r>
        <w:rPr>
          <w:spacing w:val="-3"/>
          <w:sz w:val="24"/>
        </w:rPr>
        <w:t xml:space="preserve"> </w:t>
      </w:r>
      <w:r>
        <w:rPr>
          <w:sz w:val="24"/>
        </w:rPr>
        <w:t xml:space="preserve">NCL </w:t>
      </w:r>
      <w:r>
        <w:rPr>
          <w:spacing w:val="-2"/>
          <w:sz w:val="24"/>
        </w:rPr>
        <w:t>Congress</w:t>
      </w:r>
    </w:p>
    <w:p w:rsidR="003A1575" w:rsidRDefault="00E74E35" w14:paraId="0EFB3032" w14:textId="77777777">
      <w:pPr>
        <w:pStyle w:val="ListParagraph"/>
        <w:numPr>
          <w:ilvl w:val="0"/>
          <w:numId w:val="1"/>
        </w:numPr>
        <w:tabs>
          <w:tab w:val="left" w:pos="742"/>
        </w:tabs>
        <w:spacing w:before="22"/>
        <w:ind w:left="742" w:hanging="359"/>
        <w:rPr>
          <w:sz w:val="24"/>
        </w:rPr>
      </w:pPr>
      <w:r>
        <w:rPr>
          <w:sz w:val="24"/>
        </w:rPr>
        <w:t>Gissen</w:t>
      </w:r>
      <w:r>
        <w:rPr>
          <w:spacing w:val="-2"/>
          <w:sz w:val="24"/>
        </w:rPr>
        <w:t xml:space="preserve"> </w:t>
      </w:r>
      <w:r>
        <w:rPr>
          <w:sz w:val="24"/>
        </w:rPr>
        <w:t>P</w:t>
      </w:r>
      <w:r>
        <w:rPr>
          <w:spacing w:val="-2"/>
          <w:sz w:val="24"/>
        </w:rPr>
        <w:t xml:space="preserve"> </w:t>
      </w:r>
      <w:r>
        <w:rPr>
          <w:sz w:val="24"/>
        </w:rPr>
        <w:t>et</w:t>
      </w:r>
      <w:r>
        <w:rPr>
          <w:spacing w:val="-2"/>
          <w:sz w:val="24"/>
        </w:rPr>
        <w:t xml:space="preserve"> </w:t>
      </w:r>
      <w:r>
        <w:rPr>
          <w:sz w:val="24"/>
        </w:rPr>
        <w:t>al.,</w:t>
      </w:r>
      <w:r>
        <w:rPr>
          <w:spacing w:val="-2"/>
          <w:sz w:val="24"/>
        </w:rPr>
        <w:t xml:space="preserve"> </w:t>
      </w:r>
      <w:r>
        <w:rPr>
          <w:sz w:val="24"/>
        </w:rPr>
        <w:t>2022,</w:t>
      </w:r>
      <w:r>
        <w:rPr>
          <w:spacing w:val="-2"/>
          <w:sz w:val="24"/>
        </w:rPr>
        <w:t xml:space="preserve"> </w:t>
      </w:r>
      <w:r>
        <w:rPr>
          <w:spacing w:val="-4"/>
          <w:sz w:val="24"/>
        </w:rPr>
        <w:t>OJRD</w:t>
      </w:r>
    </w:p>
    <w:sectPr w:rsidR="003A1575">
      <w:footerReference w:type="default" r:id="rId18"/>
      <w:pgSz w:w="11920" w:h="16860" w:orient="portrait"/>
      <w:pgMar w:top="1360" w:right="1417" w:bottom="1140" w:left="1417"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E35" w:rsidRDefault="00E74E35" w14:paraId="515C9B1A" w14:textId="77777777">
      <w:r>
        <w:separator/>
      </w:r>
    </w:p>
  </w:endnote>
  <w:endnote w:type="continuationSeparator" w:id="0">
    <w:p w:rsidR="00E74E35" w:rsidRDefault="00E74E35" w14:paraId="518C39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A1575" w:rsidRDefault="00E74E35" w14:paraId="44AF8C7D" w14:textId="77777777">
    <w:pPr>
      <w:pStyle w:val="BodyText"/>
      <w:spacing w:line="14" w:lineRule="auto"/>
      <w:ind w:left="0"/>
      <w:jc w:val="left"/>
      <w:rPr>
        <w:sz w:val="20"/>
      </w:rPr>
    </w:pPr>
    <w:r>
      <w:rPr>
        <w:noProof/>
        <w:sz w:val="20"/>
      </w:rPr>
      <w:drawing>
        <wp:anchor distT="0" distB="0" distL="0" distR="0" simplePos="0" relativeHeight="487443456" behindDoc="1" locked="0" layoutInCell="1" allowOverlap="1" wp14:anchorId="1F1738C7" wp14:editId="07777777">
          <wp:simplePos x="0" y="0"/>
          <wp:positionH relativeFrom="page">
            <wp:posOffset>2384425</wp:posOffset>
          </wp:positionH>
          <wp:positionV relativeFrom="page">
            <wp:posOffset>10222941</wp:posOffset>
          </wp:positionV>
          <wp:extent cx="132714" cy="1353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714" cy="135318"/>
                  </a:xfrm>
                  <a:prstGeom prst="rect">
                    <a:avLst/>
                  </a:prstGeom>
                </pic:spPr>
              </pic:pic>
            </a:graphicData>
          </a:graphic>
        </wp:anchor>
      </w:drawing>
    </w:r>
    <w:r>
      <w:rPr>
        <w:noProof/>
        <w:sz w:val="20"/>
      </w:rPr>
      <w:drawing>
        <wp:anchor distT="0" distB="0" distL="0" distR="0" simplePos="0" relativeHeight="487443968" behindDoc="1" locked="0" layoutInCell="1" allowOverlap="1" wp14:anchorId="131B7150" wp14:editId="07777777">
          <wp:simplePos x="0" y="0"/>
          <wp:positionH relativeFrom="page">
            <wp:posOffset>3519804</wp:posOffset>
          </wp:positionH>
          <wp:positionV relativeFrom="page">
            <wp:posOffset>10222306</wp:posOffset>
          </wp:positionV>
          <wp:extent cx="130175" cy="1301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0175" cy="130175"/>
                  </a:xfrm>
                  <a:prstGeom prst="rect">
                    <a:avLst/>
                  </a:prstGeom>
                </pic:spPr>
              </pic:pic>
            </a:graphicData>
          </a:graphic>
        </wp:anchor>
      </w:drawing>
    </w:r>
    <w:r>
      <w:rPr>
        <w:noProof/>
        <w:sz w:val="20"/>
      </w:rPr>
      <w:drawing>
        <wp:anchor distT="0" distB="0" distL="0" distR="0" simplePos="0" relativeHeight="487444480" behindDoc="1" locked="0" layoutInCell="1" allowOverlap="1" wp14:anchorId="101F3F99" wp14:editId="07777777">
          <wp:simplePos x="0" y="0"/>
          <wp:positionH relativeFrom="page">
            <wp:posOffset>4098416</wp:posOffset>
          </wp:positionH>
          <wp:positionV relativeFrom="page">
            <wp:posOffset>10094582</wp:posOffset>
          </wp:positionV>
          <wp:extent cx="123093" cy="12318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23093" cy="123189"/>
                  </a:xfrm>
                  <a:prstGeom prst="rect">
                    <a:avLst/>
                  </a:prstGeom>
                </pic:spPr>
              </pic:pic>
            </a:graphicData>
          </a:graphic>
        </wp:anchor>
      </w:drawing>
    </w:r>
    <w:r>
      <w:rPr>
        <w:noProof/>
        <w:sz w:val="20"/>
      </w:rPr>
      <mc:AlternateContent>
        <mc:Choice Requires="wps">
          <w:drawing>
            <wp:anchor distT="0" distB="0" distL="0" distR="0" simplePos="0" relativeHeight="487444992" behindDoc="1" locked="0" layoutInCell="1" allowOverlap="1" wp14:anchorId="1B0E43A2" wp14:editId="07777777">
              <wp:simplePos x="0" y="0"/>
              <wp:positionH relativeFrom="page">
                <wp:posOffset>1891029</wp:posOffset>
              </wp:positionH>
              <wp:positionV relativeFrom="page">
                <wp:posOffset>9952548</wp:posOffset>
              </wp:positionV>
              <wp:extent cx="370205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0" cy="127635"/>
                      </a:xfrm>
                      <a:prstGeom prst="rect">
                        <a:avLst/>
                      </a:prstGeom>
                    </wps:spPr>
                    <wps:txbx>
                      <w:txbxContent>
                        <w:p w:rsidR="003A1575" w:rsidRDefault="00E74E35" w14:paraId="4ABC10FB" w14:textId="77777777">
                          <w:pPr>
                            <w:spacing w:line="201" w:lineRule="exact"/>
                            <w:ind w:left="20"/>
                            <w:rPr>
                              <w:rFonts w:ascii="Lucida Sans Unicode"/>
                              <w:sz w:val="16"/>
                            </w:rPr>
                          </w:pPr>
                          <w:r>
                            <w:rPr>
                              <w:rFonts w:ascii="Lucida Sans Unicode"/>
                              <w:sz w:val="16"/>
                            </w:rPr>
                            <w:t>Batten</w:t>
                          </w:r>
                          <w:r>
                            <w:rPr>
                              <w:rFonts w:ascii="Lucida Sans Unicode"/>
                              <w:spacing w:val="-4"/>
                              <w:sz w:val="16"/>
                            </w:rPr>
                            <w:t xml:space="preserve"> </w:t>
                          </w:r>
                          <w:r>
                            <w:rPr>
                              <w:rFonts w:ascii="Lucida Sans Unicode"/>
                              <w:sz w:val="16"/>
                            </w:rPr>
                            <w:t>Disease</w:t>
                          </w:r>
                          <w:r>
                            <w:rPr>
                              <w:rFonts w:ascii="Lucida Sans Unicode"/>
                              <w:spacing w:val="-6"/>
                              <w:sz w:val="16"/>
                            </w:rPr>
                            <w:t xml:space="preserve"> </w:t>
                          </w:r>
                          <w:r>
                            <w:rPr>
                              <w:rFonts w:ascii="Lucida Sans Unicode"/>
                              <w:sz w:val="16"/>
                            </w:rPr>
                            <w:t>Family</w:t>
                          </w:r>
                          <w:r>
                            <w:rPr>
                              <w:rFonts w:ascii="Lucida Sans Unicode"/>
                              <w:spacing w:val="-5"/>
                              <w:sz w:val="16"/>
                            </w:rPr>
                            <w:t xml:space="preserve"> </w:t>
                          </w:r>
                          <w:r>
                            <w:rPr>
                              <w:rFonts w:ascii="Lucida Sans Unicode"/>
                              <w:sz w:val="16"/>
                            </w:rPr>
                            <w:t>Association</w:t>
                          </w:r>
                          <w:r>
                            <w:rPr>
                              <w:rFonts w:ascii="Lucida Sans Unicode"/>
                              <w:spacing w:val="-4"/>
                              <w:sz w:val="16"/>
                            </w:rPr>
                            <w:t xml:space="preserve"> </w:t>
                          </w:r>
                          <w:r>
                            <w:rPr>
                              <w:rFonts w:ascii="Lucida Sans Unicode"/>
                              <w:sz w:val="16"/>
                            </w:rPr>
                            <w:t>CIO,</w:t>
                          </w:r>
                          <w:r>
                            <w:rPr>
                              <w:rFonts w:ascii="Lucida Sans Unicode"/>
                              <w:spacing w:val="-6"/>
                              <w:sz w:val="16"/>
                            </w:rPr>
                            <w:t xml:space="preserve"> </w:t>
                          </w:r>
                          <w:r>
                            <w:rPr>
                              <w:rFonts w:ascii="Lucida Sans Unicode"/>
                              <w:sz w:val="16"/>
                            </w:rPr>
                            <w:t>PO</w:t>
                          </w:r>
                          <w:r>
                            <w:rPr>
                              <w:rFonts w:ascii="Lucida Sans Unicode"/>
                              <w:spacing w:val="-5"/>
                              <w:sz w:val="16"/>
                            </w:rPr>
                            <w:t xml:space="preserve"> </w:t>
                          </w:r>
                          <w:r>
                            <w:rPr>
                              <w:rFonts w:ascii="Lucida Sans Unicode"/>
                              <w:sz w:val="16"/>
                            </w:rPr>
                            <w:t>Box</w:t>
                          </w:r>
                          <w:r>
                            <w:rPr>
                              <w:rFonts w:ascii="Lucida Sans Unicode"/>
                              <w:spacing w:val="-6"/>
                              <w:sz w:val="16"/>
                            </w:rPr>
                            <w:t xml:space="preserve"> </w:t>
                          </w:r>
                          <w:r>
                            <w:rPr>
                              <w:rFonts w:ascii="Lucida Sans Unicode"/>
                              <w:sz w:val="16"/>
                            </w:rPr>
                            <w:t>379,</w:t>
                          </w:r>
                          <w:r>
                            <w:rPr>
                              <w:rFonts w:ascii="Lucida Sans Unicode"/>
                              <w:spacing w:val="-6"/>
                              <w:sz w:val="16"/>
                            </w:rPr>
                            <w:t xml:space="preserve"> </w:t>
                          </w:r>
                          <w:r>
                            <w:rPr>
                              <w:rFonts w:ascii="Lucida Sans Unicode"/>
                              <w:sz w:val="16"/>
                            </w:rPr>
                            <w:t>Shipley,</w:t>
                          </w:r>
                          <w:r>
                            <w:rPr>
                              <w:rFonts w:ascii="Lucida Sans Unicode"/>
                              <w:spacing w:val="-5"/>
                              <w:sz w:val="16"/>
                            </w:rPr>
                            <w:t xml:space="preserve"> </w:t>
                          </w:r>
                          <w:r>
                            <w:rPr>
                              <w:rFonts w:ascii="Lucida Sans Unicode"/>
                              <w:sz w:val="16"/>
                            </w:rPr>
                            <w:t>BD18</w:t>
                          </w:r>
                          <w:r>
                            <w:rPr>
                              <w:rFonts w:ascii="Lucida Sans Unicode"/>
                              <w:spacing w:val="-6"/>
                              <w:sz w:val="16"/>
                            </w:rPr>
                            <w:t xml:space="preserve"> </w:t>
                          </w:r>
                          <w:r>
                            <w:rPr>
                              <w:rFonts w:ascii="Lucida Sans Unicode"/>
                              <w:sz w:val="16"/>
                            </w:rPr>
                            <w:t>9GE</w:t>
                          </w:r>
                          <w:r>
                            <w:rPr>
                              <w:rFonts w:ascii="Lucida Sans Unicode"/>
                              <w:spacing w:val="-5"/>
                              <w:sz w:val="16"/>
                            </w:rPr>
                            <w:t xml:space="preserve"> For</w:t>
                          </w:r>
                        </w:p>
                      </w:txbxContent>
                    </wps:txbx>
                    <wps:bodyPr wrap="square" lIns="0" tIns="0" rIns="0" bIns="0" rtlCol="0">
                      <a:noAutofit/>
                    </wps:bodyPr>
                  </wps:wsp>
                </a:graphicData>
              </a:graphic>
            </wp:anchor>
          </w:drawing>
        </mc:Choice>
        <mc:Fallback>
          <w:pict>
            <v:shapetype id="_x0000_t202" coordsize="21600,21600" o:spt="202" path="m,l,21600r21600,l21600,xe" w14:anchorId="1B0E43A2">
              <v:stroke joinstyle="miter"/>
              <v:path gradientshapeok="t" o:connecttype="rect"/>
            </v:shapetype>
            <v:shape id="Textbox 4" style="position:absolute;margin-left:148.9pt;margin-top:783.65pt;width:291.5pt;height:10.05pt;z-index:-1587148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">
              <v:textbox inset="0,0,0,0">
                <w:txbxContent>
                  <w:p w:rsidR="003A1575" w:rsidRDefault="00E74E35" w14:paraId="4ABC10FB" w14:textId="77777777">
                    <w:pPr>
                      <w:spacing w:line="201" w:lineRule="exact"/>
                      <w:ind w:left="20"/>
                      <w:rPr>
                        <w:rFonts w:ascii="Lucida Sans Unicode"/>
                        <w:sz w:val="16"/>
                      </w:rPr>
                    </w:pPr>
                    <w:r>
                      <w:rPr>
                        <w:rFonts w:ascii="Lucida Sans Unicode"/>
                        <w:sz w:val="16"/>
                      </w:rPr>
                      <w:t>Batten</w:t>
                    </w:r>
                    <w:r>
                      <w:rPr>
                        <w:rFonts w:ascii="Lucida Sans Unicode"/>
                        <w:spacing w:val="-4"/>
                        <w:sz w:val="16"/>
                      </w:rPr>
                      <w:t xml:space="preserve"> </w:t>
                    </w:r>
                    <w:r>
                      <w:rPr>
                        <w:rFonts w:ascii="Lucida Sans Unicode"/>
                        <w:sz w:val="16"/>
                      </w:rPr>
                      <w:t>Disease</w:t>
                    </w:r>
                    <w:r>
                      <w:rPr>
                        <w:rFonts w:ascii="Lucida Sans Unicode"/>
                        <w:spacing w:val="-6"/>
                        <w:sz w:val="16"/>
                      </w:rPr>
                      <w:t xml:space="preserve"> </w:t>
                    </w:r>
                    <w:r>
                      <w:rPr>
                        <w:rFonts w:ascii="Lucida Sans Unicode"/>
                        <w:sz w:val="16"/>
                      </w:rPr>
                      <w:t>Family</w:t>
                    </w:r>
                    <w:r>
                      <w:rPr>
                        <w:rFonts w:ascii="Lucida Sans Unicode"/>
                        <w:spacing w:val="-5"/>
                        <w:sz w:val="16"/>
                      </w:rPr>
                      <w:t xml:space="preserve"> </w:t>
                    </w:r>
                    <w:r>
                      <w:rPr>
                        <w:rFonts w:ascii="Lucida Sans Unicode"/>
                        <w:sz w:val="16"/>
                      </w:rPr>
                      <w:t>Association</w:t>
                    </w:r>
                    <w:r>
                      <w:rPr>
                        <w:rFonts w:ascii="Lucida Sans Unicode"/>
                        <w:spacing w:val="-4"/>
                        <w:sz w:val="16"/>
                      </w:rPr>
                      <w:t xml:space="preserve"> </w:t>
                    </w:r>
                    <w:r>
                      <w:rPr>
                        <w:rFonts w:ascii="Lucida Sans Unicode"/>
                        <w:sz w:val="16"/>
                      </w:rPr>
                      <w:t>CIO,</w:t>
                    </w:r>
                    <w:r>
                      <w:rPr>
                        <w:rFonts w:ascii="Lucida Sans Unicode"/>
                        <w:spacing w:val="-6"/>
                        <w:sz w:val="16"/>
                      </w:rPr>
                      <w:t xml:space="preserve"> </w:t>
                    </w:r>
                    <w:r>
                      <w:rPr>
                        <w:rFonts w:ascii="Lucida Sans Unicode"/>
                        <w:sz w:val="16"/>
                      </w:rPr>
                      <w:t>PO</w:t>
                    </w:r>
                    <w:r>
                      <w:rPr>
                        <w:rFonts w:ascii="Lucida Sans Unicode"/>
                        <w:spacing w:val="-5"/>
                        <w:sz w:val="16"/>
                      </w:rPr>
                      <w:t xml:space="preserve"> </w:t>
                    </w:r>
                    <w:r>
                      <w:rPr>
                        <w:rFonts w:ascii="Lucida Sans Unicode"/>
                        <w:sz w:val="16"/>
                      </w:rPr>
                      <w:t>Box</w:t>
                    </w:r>
                    <w:r>
                      <w:rPr>
                        <w:rFonts w:ascii="Lucida Sans Unicode"/>
                        <w:spacing w:val="-6"/>
                        <w:sz w:val="16"/>
                      </w:rPr>
                      <w:t xml:space="preserve"> </w:t>
                    </w:r>
                    <w:r>
                      <w:rPr>
                        <w:rFonts w:ascii="Lucida Sans Unicode"/>
                        <w:sz w:val="16"/>
                      </w:rPr>
                      <w:t>379,</w:t>
                    </w:r>
                    <w:r>
                      <w:rPr>
                        <w:rFonts w:ascii="Lucida Sans Unicode"/>
                        <w:spacing w:val="-6"/>
                        <w:sz w:val="16"/>
                      </w:rPr>
                      <w:t xml:space="preserve"> </w:t>
                    </w:r>
                    <w:r>
                      <w:rPr>
                        <w:rFonts w:ascii="Lucida Sans Unicode"/>
                        <w:sz w:val="16"/>
                      </w:rPr>
                      <w:t>Shipley,</w:t>
                    </w:r>
                    <w:r>
                      <w:rPr>
                        <w:rFonts w:ascii="Lucida Sans Unicode"/>
                        <w:spacing w:val="-5"/>
                        <w:sz w:val="16"/>
                      </w:rPr>
                      <w:t xml:space="preserve"> </w:t>
                    </w:r>
                    <w:r>
                      <w:rPr>
                        <w:rFonts w:ascii="Lucida Sans Unicode"/>
                        <w:sz w:val="16"/>
                      </w:rPr>
                      <w:t>BD18</w:t>
                    </w:r>
                    <w:r>
                      <w:rPr>
                        <w:rFonts w:ascii="Lucida Sans Unicode"/>
                        <w:spacing w:val="-6"/>
                        <w:sz w:val="16"/>
                      </w:rPr>
                      <w:t xml:space="preserve"> </w:t>
                    </w:r>
                    <w:r>
                      <w:rPr>
                        <w:rFonts w:ascii="Lucida Sans Unicode"/>
                        <w:sz w:val="16"/>
                      </w:rPr>
                      <w:t>9GE</w:t>
                    </w:r>
                    <w:r>
                      <w:rPr>
                        <w:rFonts w:ascii="Lucida Sans Unicode"/>
                        <w:spacing w:val="-5"/>
                        <w:sz w:val="16"/>
                      </w:rPr>
                      <w:t xml:space="preserve"> For</w:t>
                    </w:r>
                  </w:p>
                </w:txbxContent>
              </v:textbox>
              <w10:wrap anchorx="page" anchory="page"/>
            </v:shape>
          </w:pict>
        </mc:Fallback>
      </mc:AlternateContent>
    </w:r>
    <w:r>
      <w:rPr>
        <w:noProof/>
        <w:sz w:val="20"/>
      </w:rPr>
      <mc:AlternateContent>
        <mc:Choice Requires="wps">
          <w:drawing>
            <wp:anchor distT="0" distB="0" distL="0" distR="0" simplePos="0" relativeHeight="487445504" behindDoc="1" locked="0" layoutInCell="1" allowOverlap="1" wp14:anchorId="1EC5CD25" wp14:editId="07777777">
              <wp:simplePos x="0" y="0"/>
              <wp:positionH relativeFrom="page">
                <wp:posOffset>1764538</wp:posOffset>
              </wp:positionH>
              <wp:positionV relativeFrom="page">
                <wp:posOffset>10088185</wp:posOffset>
              </wp:positionV>
              <wp:extent cx="2304415"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4415" cy="127635"/>
                      </a:xfrm>
                      <a:prstGeom prst="rect">
                        <a:avLst/>
                      </a:prstGeom>
                    </wps:spPr>
                    <wps:txbx>
                      <w:txbxContent>
                        <w:p w:rsidR="003A1575" w:rsidRDefault="00E74E35" w14:paraId="39CA94D7" w14:textId="77777777">
                          <w:pPr>
                            <w:spacing w:line="201" w:lineRule="exact"/>
                            <w:ind w:left="20"/>
                            <w:rPr>
                              <w:rFonts w:ascii="Lucida Sans Unicode"/>
                              <w:sz w:val="16"/>
                            </w:rPr>
                          </w:pPr>
                          <w:r>
                            <w:rPr>
                              <w:rFonts w:ascii="Lucida Sans Unicode"/>
                              <w:sz w:val="16"/>
                            </w:rPr>
                            <w:t>more</w:t>
                          </w:r>
                          <w:r>
                            <w:rPr>
                              <w:rFonts w:ascii="Lucida Sans Unicode"/>
                              <w:spacing w:val="-13"/>
                              <w:sz w:val="16"/>
                            </w:rPr>
                            <w:t xml:space="preserve"> </w:t>
                          </w:r>
                          <w:r>
                            <w:rPr>
                              <w:rFonts w:ascii="Lucida Sans Unicode"/>
                              <w:sz w:val="16"/>
                            </w:rPr>
                            <w:t>information</w:t>
                          </w:r>
                          <w:r>
                            <w:rPr>
                              <w:rFonts w:ascii="Lucida Sans Unicode"/>
                              <w:spacing w:val="-12"/>
                              <w:sz w:val="16"/>
                            </w:rPr>
                            <w:t xml:space="preserve"> </w:t>
                          </w:r>
                          <w:r>
                            <w:rPr>
                              <w:rFonts w:ascii="Lucida Sans Unicode"/>
                              <w:sz w:val="16"/>
                            </w:rPr>
                            <w:t>on</w:t>
                          </w:r>
                          <w:r>
                            <w:rPr>
                              <w:rFonts w:ascii="Lucida Sans Unicode"/>
                              <w:spacing w:val="-11"/>
                              <w:sz w:val="16"/>
                            </w:rPr>
                            <w:t xml:space="preserve"> </w:t>
                          </w:r>
                          <w:r>
                            <w:rPr>
                              <w:rFonts w:ascii="Lucida Sans Unicode"/>
                              <w:sz w:val="16"/>
                            </w:rPr>
                            <w:t>supporting</w:t>
                          </w:r>
                          <w:r>
                            <w:rPr>
                              <w:rFonts w:ascii="Lucida Sans Unicode"/>
                              <w:spacing w:val="-12"/>
                              <w:sz w:val="16"/>
                            </w:rPr>
                            <w:t xml:space="preserve"> </w:t>
                          </w:r>
                          <w:r>
                            <w:rPr>
                              <w:rFonts w:ascii="Lucida Sans Unicode"/>
                              <w:sz w:val="16"/>
                            </w:rPr>
                            <w:t>our</w:t>
                          </w:r>
                          <w:r>
                            <w:rPr>
                              <w:rFonts w:ascii="Lucida Sans Unicode"/>
                              <w:spacing w:val="-12"/>
                              <w:sz w:val="16"/>
                            </w:rPr>
                            <w:t xml:space="preserve"> </w:t>
                          </w:r>
                          <w:r>
                            <w:rPr>
                              <w:rFonts w:ascii="Lucida Sans Unicode"/>
                              <w:sz w:val="16"/>
                            </w:rPr>
                            <w:t>work</w:t>
                          </w:r>
                          <w:r>
                            <w:rPr>
                              <w:rFonts w:ascii="Lucida Sans Unicode"/>
                              <w:spacing w:val="-12"/>
                              <w:sz w:val="16"/>
                            </w:rPr>
                            <w:t xml:space="preserve"> </w:t>
                          </w:r>
                          <w:r>
                            <w:rPr>
                              <w:rFonts w:ascii="Lucida Sans Unicode"/>
                              <w:spacing w:val="-4"/>
                              <w:sz w:val="16"/>
                            </w:rPr>
                            <w:t>visit</w:t>
                          </w:r>
                        </w:p>
                      </w:txbxContent>
                    </wps:txbx>
                    <wps:bodyPr wrap="square" lIns="0" tIns="0" rIns="0" bIns="0" rtlCol="0">
                      <a:noAutofit/>
                    </wps:bodyPr>
                  </wps:wsp>
                </a:graphicData>
              </a:graphic>
            </wp:anchor>
          </w:drawing>
        </mc:Choice>
        <mc:Fallback>
          <w:pict>
            <v:shape id="Textbox 5" style="position:absolute;margin-left:138.95pt;margin-top:794.35pt;width:181.45pt;height:10.05pt;z-index:-1587097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" w14:anchorId="1EC5CD25">
              <v:textbox inset="0,0,0,0">
                <w:txbxContent>
                  <w:p w:rsidR="003A1575" w:rsidRDefault="00E74E35" w14:paraId="39CA94D7" w14:textId="77777777">
                    <w:pPr>
                      <w:spacing w:line="201" w:lineRule="exact"/>
                      <w:ind w:left="20"/>
                      <w:rPr>
                        <w:rFonts w:ascii="Lucida Sans Unicode"/>
                        <w:sz w:val="16"/>
                      </w:rPr>
                    </w:pPr>
                    <w:r>
                      <w:rPr>
                        <w:rFonts w:ascii="Lucida Sans Unicode"/>
                        <w:sz w:val="16"/>
                      </w:rPr>
                      <w:t>more</w:t>
                    </w:r>
                    <w:r>
                      <w:rPr>
                        <w:rFonts w:ascii="Lucida Sans Unicode"/>
                        <w:spacing w:val="-13"/>
                        <w:sz w:val="16"/>
                      </w:rPr>
                      <w:t xml:space="preserve"> </w:t>
                    </w:r>
                    <w:r>
                      <w:rPr>
                        <w:rFonts w:ascii="Lucida Sans Unicode"/>
                        <w:sz w:val="16"/>
                      </w:rPr>
                      <w:t>information</w:t>
                    </w:r>
                    <w:r>
                      <w:rPr>
                        <w:rFonts w:ascii="Lucida Sans Unicode"/>
                        <w:spacing w:val="-12"/>
                        <w:sz w:val="16"/>
                      </w:rPr>
                      <w:t xml:space="preserve"> </w:t>
                    </w:r>
                    <w:r>
                      <w:rPr>
                        <w:rFonts w:ascii="Lucida Sans Unicode"/>
                        <w:sz w:val="16"/>
                      </w:rPr>
                      <w:t>on</w:t>
                    </w:r>
                    <w:r>
                      <w:rPr>
                        <w:rFonts w:ascii="Lucida Sans Unicode"/>
                        <w:spacing w:val="-11"/>
                        <w:sz w:val="16"/>
                      </w:rPr>
                      <w:t xml:space="preserve"> </w:t>
                    </w:r>
                    <w:r>
                      <w:rPr>
                        <w:rFonts w:ascii="Lucida Sans Unicode"/>
                        <w:sz w:val="16"/>
                      </w:rPr>
                      <w:t>supporting</w:t>
                    </w:r>
                    <w:r>
                      <w:rPr>
                        <w:rFonts w:ascii="Lucida Sans Unicode"/>
                        <w:spacing w:val="-12"/>
                        <w:sz w:val="16"/>
                      </w:rPr>
                      <w:t xml:space="preserve"> </w:t>
                    </w:r>
                    <w:r>
                      <w:rPr>
                        <w:rFonts w:ascii="Lucida Sans Unicode"/>
                        <w:sz w:val="16"/>
                      </w:rPr>
                      <w:t>our</w:t>
                    </w:r>
                    <w:r>
                      <w:rPr>
                        <w:rFonts w:ascii="Lucida Sans Unicode"/>
                        <w:spacing w:val="-12"/>
                        <w:sz w:val="16"/>
                      </w:rPr>
                      <w:t xml:space="preserve"> </w:t>
                    </w:r>
                    <w:r>
                      <w:rPr>
                        <w:rFonts w:ascii="Lucida Sans Unicode"/>
                        <w:sz w:val="16"/>
                      </w:rPr>
                      <w:t>work</w:t>
                    </w:r>
                    <w:r>
                      <w:rPr>
                        <w:rFonts w:ascii="Lucida Sans Unicode"/>
                        <w:spacing w:val="-12"/>
                        <w:sz w:val="16"/>
                      </w:rPr>
                      <w:t xml:space="preserve"> </w:t>
                    </w:r>
                    <w:r>
                      <w:rPr>
                        <w:rFonts w:ascii="Lucida Sans Unicode"/>
                        <w:spacing w:val="-4"/>
                        <w:sz w:val="16"/>
                      </w:rPr>
                      <w:t>visit</w:t>
                    </w:r>
                  </w:p>
                </w:txbxContent>
              </v:textbox>
              <w10:wrap anchorx="page" anchory="page"/>
            </v:shape>
          </w:pict>
        </mc:Fallback>
      </mc:AlternateContent>
    </w:r>
    <w:r>
      <w:rPr>
        <w:noProof/>
        <w:sz w:val="20"/>
      </w:rPr>
      <mc:AlternateContent>
        <mc:Choice Requires="wps">
          <w:drawing>
            <wp:anchor distT="0" distB="0" distL="0" distR="0" simplePos="0" relativeHeight="487446016" behindDoc="1" locked="0" layoutInCell="1" allowOverlap="1" wp14:anchorId="4B3184D3" wp14:editId="07777777">
              <wp:simplePos x="0" y="0"/>
              <wp:positionH relativeFrom="page">
                <wp:posOffset>4221860</wp:posOffset>
              </wp:positionH>
              <wp:positionV relativeFrom="page">
                <wp:posOffset>10088185</wp:posOffset>
              </wp:positionV>
              <wp:extent cx="1051560"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1560" cy="127635"/>
                      </a:xfrm>
                      <a:prstGeom prst="rect">
                        <a:avLst/>
                      </a:prstGeom>
                    </wps:spPr>
                    <wps:txbx>
                      <w:txbxContent>
                        <w:p w:rsidR="003A1575" w:rsidRDefault="00E74E35" w14:paraId="14FB4827" w14:textId="77777777">
                          <w:pPr>
                            <w:spacing w:line="201" w:lineRule="exact"/>
                            <w:ind w:left="20"/>
                            <w:rPr>
                              <w:rFonts w:ascii="Lucida Sans Unicode"/>
                              <w:sz w:val="16"/>
                            </w:rPr>
                          </w:pPr>
                          <w:hyperlink r:id="rId4">
                            <w:r>
                              <w:rPr>
                                <w:rFonts w:ascii="Lucida Sans Unicode"/>
                                <w:spacing w:val="-2"/>
                                <w:sz w:val="16"/>
                              </w:rPr>
                              <w:t>www.bdfa-uk.org.uk</w:t>
                            </w:r>
                          </w:hyperlink>
                        </w:p>
                      </w:txbxContent>
                    </wps:txbx>
                    <wps:bodyPr wrap="square" lIns="0" tIns="0" rIns="0" bIns="0" rtlCol="0">
                      <a:noAutofit/>
                    </wps:bodyPr>
                  </wps:wsp>
                </a:graphicData>
              </a:graphic>
            </wp:anchor>
          </w:drawing>
        </mc:Choice>
        <mc:Fallback>
          <w:pict>
            <v:shape id="Textbox 6" style="position:absolute;margin-left:332.45pt;margin-top:794.35pt;width:82.8pt;height:10.05pt;z-index:-15870464;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" w14:anchorId="4B3184D3">
              <v:textbox inset="0,0,0,0">
                <w:txbxContent>
                  <w:p w:rsidR="003A1575" w:rsidRDefault="00E74E35" w14:paraId="14FB4827" w14:textId="77777777">
                    <w:pPr>
                      <w:spacing w:line="201" w:lineRule="exact"/>
                      <w:ind w:left="20"/>
                      <w:rPr>
                        <w:rFonts w:ascii="Lucida Sans Unicode"/>
                        <w:sz w:val="16"/>
                      </w:rPr>
                    </w:pPr>
                    <w:hyperlink r:id="rId5">
                      <w:r>
                        <w:rPr>
                          <w:rFonts w:ascii="Lucida Sans Unicode"/>
                          <w:spacing w:val="-2"/>
                          <w:sz w:val="16"/>
                        </w:rPr>
                        <w:t>www.bdfa-uk.org.uk</w:t>
                      </w:r>
                    </w:hyperlink>
                  </w:p>
                </w:txbxContent>
              </v:textbox>
              <w10:wrap anchorx="page" anchory="page"/>
            </v:shape>
          </w:pict>
        </mc:Fallback>
      </mc:AlternateContent>
    </w:r>
    <w:r>
      <w:rPr>
        <w:noProof/>
        <w:sz w:val="20"/>
      </w:rPr>
      <mc:AlternateContent>
        <mc:Choice Requires="wps">
          <w:drawing>
            <wp:anchor distT="0" distB="0" distL="0" distR="0" simplePos="0" relativeHeight="487446528" behindDoc="1" locked="0" layoutInCell="1" allowOverlap="1" wp14:anchorId="047B8A90" wp14:editId="07777777">
              <wp:simplePos x="0" y="0"/>
              <wp:positionH relativeFrom="page">
                <wp:posOffset>2537586</wp:posOffset>
              </wp:positionH>
              <wp:positionV relativeFrom="page">
                <wp:posOffset>10222296</wp:posOffset>
              </wp:positionV>
              <wp:extent cx="795655" cy="127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27635"/>
                      </a:xfrm>
                      <a:prstGeom prst="rect">
                        <a:avLst/>
                      </a:prstGeom>
                    </wps:spPr>
                    <wps:txbx>
                      <w:txbxContent>
                        <w:p w:rsidR="003A1575" w:rsidRDefault="00E74E35" w14:paraId="587B9DFF" w14:textId="77777777">
                          <w:pPr>
                            <w:spacing w:line="201" w:lineRule="exact"/>
                            <w:ind w:left="20"/>
                            <w:rPr>
                              <w:rFonts w:ascii="Lucida Sans Unicode"/>
                              <w:sz w:val="16"/>
                            </w:rPr>
                          </w:pPr>
                          <w:r>
                            <w:rPr>
                              <w:rFonts w:ascii="Lucida Sans Unicode"/>
                              <w:sz w:val="16"/>
                            </w:rPr>
                            <w:t>07354</w:t>
                          </w:r>
                          <w:r>
                            <w:rPr>
                              <w:rFonts w:ascii="Lucida Sans Unicode"/>
                              <w:spacing w:val="-5"/>
                              <w:sz w:val="16"/>
                            </w:rPr>
                            <w:t xml:space="preserve"> </w:t>
                          </w:r>
                          <w:r>
                            <w:rPr>
                              <w:rFonts w:ascii="Lucida Sans Unicode"/>
                              <w:sz w:val="16"/>
                            </w:rPr>
                            <w:t>486</w:t>
                          </w:r>
                          <w:r>
                            <w:rPr>
                              <w:rFonts w:ascii="Lucida Sans Unicode"/>
                              <w:spacing w:val="-4"/>
                              <w:sz w:val="16"/>
                            </w:rPr>
                            <w:t xml:space="preserve"> </w:t>
                          </w:r>
                          <w:r>
                            <w:rPr>
                              <w:rFonts w:ascii="Lucida Sans Unicode"/>
                              <w:spacing w:val="-5"/>
                              <w:sz w:val="16"/>
                            </w:rPr>
                            <w:t>586</w:t>
                          </w:r>
                        </w:p>
                      </w:txbxContent>
                    </wps:txbx>
                    <wps:bodyPr wrap="square" lIns="0" tIns="0" rIns="0" bIns="0" rtlCol="0">
                      <a:noAutofit/>
                    </wps:bodyPr>
                  </wps:wsp>
                </a:graphicData>
              </a:graphic>
            </wp:anchor>
          </w:drawing>
        </mc:Choice>
        <mc:Fallback>
          <w:pict>
            <v:shape id="Textbox 7" style="position:absolute;margin-left:199.8pt;margin-top:804.9pt;width:62.65pt;height:10.05pt;z-index:-15869952;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" w14:anchorId="047B8A90">
              <v:textbox inset="0,0,0,0">
                <w:txbxContent>
                  <w:p w:rsidR="003A1575" w:rsidRDefault="00E74E35" w14:paraId="587B9DFF" w14:textId="77777777">
                    <w:pPr>
                      <w:spacing w:line="201" w:lineRule="exact"/>
                      <w:ind w:left="20"/>
                      <w:rPr>
                        <w:rFonts w:ascii="Lucida Sans Unicode"/>
                        <w:sz w:val="16"/>
                      </w:rPr>
                    </w:pPr>
                    <w:r>
                      <w:rPr>
                        <w:rFonts w:ascii="Lucida Sans Unicode"/>
                        <w:sz w:val="16"/>
                      </w:rPr>
                      <w:t>07354</w:t>
                    </w:r>
                    <w:r>
                      <w:rPr>
                        <w:rFonts w:ascii="Lucida Sans Unicode"/>
                        <w:spacing w:val="-5"/>
                        <w:sz w:val="16"/>
                      </w:rPr>
                      <w:t xml:space="preserve"> </w:t>
                    </w:r>
                    <w:r>
                      <w:rPr>
                        <w:rFonts w:ascii="Lucida Sans Unicode"/>
                        <w:sz w:val="16"/>
                      </w:rPr>
                      <w:t>486</w:t>
                    </w:r>
                    <w:r>
                      <w:rPr>
                        <w:rFonts w:ascii="Lucida Sans Unicode"/>
                        <w:spacing w:val="-4"/>
                        <w:sz w:val="16"/>
                      </w:rPr>
                      <w:t xml:space="preserve"> </w:t>
                    </w:r>
                    <w:r>
                      <w:rPr>
                        <w:rFonts w:ascii="Lucida Sans Unicode"/>
                        <w:spacing w:val="-5"/>
                        <w:sz w:val="16"/>
                      </w:rPr>
                      <w:t>586</w:t>
                    </w:r>
                  </w:p>
                </w:txbxContent>
              </v:textbox>
              <w10:wrap anchorx="page" anchory="page"/>
            </v:shape>
          </w:pict>
        </mc:Fallback>
      </mc:AlternateContent>
    </w:r>
    <w:r>
      <w:rPr>
        <w:noProof/>
        <w:sz w:val="20"/>
      </w:rPr>
      <mc:AlternateContent>
        <mc:Choice Requires="wps">
          <w:drawing>
            <wp:anchor distT="0" distB="0" distL="0" distR="0" simplePos="0" relativeHeight="487447040" behindDoc="1" locked="0" layoutInCell="1" allowOverlap="1" wp14:anchorId="3DB56842" wp14:editId="07777777">
              <wp:simplePos x="0" y="0"/>
              <wp:positionH relativeFrom="page">
                <wp:posOffset>3663822</wp:posOffset>
              </wp:positionH>
              <wp:positionV relativeFrom="page">
                <wp:posOffset>10222296</wp:posOffset>
              </wp:positionV>
              <wp:extent cx="1177925" cy="1276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27635"/>
                      </a:xfrm>
                      <a:prstGeom prst="rect">
                        <a:avLst/>
                      </a:prstGeom>
                    </wps:spPr>
                    <wps:txbx>
                      <w:txbxContent>
                        <w:p w:rsidR="003A1575" w:rsidRDefault="00E74E35" w14:paraId="6547980B" w14:textId="77777777">
                          <w:pPr>
                            <w:spacing w:line="201" w:lineRule="exact"/>
                            <w:ind w:left="20"/>
                            <w:rPr>
                              <w:rFonts w:ascii="Lucida Sans Unicode"/>
                              <w:sz w:val="16"/>
                            </w:rPr>
                          </w:pPr>
                          <w:hyperlink r:id="rId6">
                            <w:r>
                              <w:rPr>
                                <w:rFonts w:ascii="Lucida Sans Unicode"/>
                                <w:spacing w:val="-2"/>
                                <w:sz w:val="16"/>
                              </w:rPr>
                              <w:t>admin@bdfa-uk.org.uk</w:t>
                            </w:r>
                          </w:hyperlink>
                        </w:p>
                      </w:txbxContent>
                    </wps:txbx>
                    <wps:bodyPr wrap="square" lIns="0" tIns="0" rIns="0" bIns="0" rtlCol="0">
                      <a:noAutofit/>
                    </wps:bodyPr>
                  </wps:wsp>
                </a:graphicData>
              </a:graphic>
            </wp:anchor>
          </w:drawing>
        </mc:Choice>
        <mc:Fallback>
          <w:pict>
            <v:shape id="Textbox 8" style="position:absolute;margin-left:288.5pt;margin-top:804.9pt;width:92.75pt;height:10.05pt;z-index:-15869440;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" w14:anchorId="3DB56842">
              <v:textbox inset="0,0,0,0">
                <w:txbxContent>
                  <w:p w:rsidR="003A1575" w:rsidRDefault="00E74E35" w14:paraId="6547980B" w14:textId="77777777">
                    <w:pPr>
                      <w:spacing w:line="201" w:lineRule="exact"/>
                      <w:ind w:left="20"/>
                      <w:rPr>
                        <w:rFonts w:ascii="Lucida Sans Unicode"/>
                        <w:sz w:val="16"/>
                      </w:rPr>
                    </w:pPr>
                    <w:hyperlink r:id="rId7">
                      <w:r>
                        <w:rPr>
                          <w:rFonts w:ascii="Lucida Sans Unicode"/>
                          <w:spacing w:val="-2"/>
                          <w:sz w:val="16"/>
                        </w:rPr>
                        <w:t>admin@bdfa-uk.org.uk</w:t>
                      </w:r>
                    </w:hyperlink>
                  </w:p>
                </w:txbxContent>
              </v:textbox>
              <w10:wrap anchorx="page" anchory="page"/>
            </v:shape>
          </w:pict>
        </mc:Fallback>
      </mc:AlternateContent>
    </w:r>
    <w:r>
      <w:rPr>
        <w:noProof/>
        <w:sz w:val="20"/>
      </w:rPr>
      <mc:AlternateContent>
        <mc:Choice Requires="wps">
          <w:drawing>
            <wp:anchor distT="0" distB="0" distL="0" distR="0" simplePos="0" relativeHeight="487447552" behindDoc="1" locked="0" layoutInCell="1" allowOverlap="1" wp14:anchorId="7B04FD8A" wp14:editId="07777777">
              <wp:simplePos x="0" y="0"/>
              <wp:positionH relativeFrom="page">
                <wp:posOffset>2285745</wp:posOffset>
              </wp:positionH>
              <wp:positionV relativeFrom="page">
                <wp:posOffset>10354885</wp:posOffset>
              </wp:positionV>
              <wp:extent cx="2637155" cy="127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155" cy="127635"/>
                      </a:xfrm>
                      <a:prstGeom prst="rect">
                        <a:avLst/>
                      </a:prstGeom>
                    </wps:spPr>
                    <wps:txbx>
                      <w:txbxContent>
                        <w:p w:rsidR="003A1575" w:rsidRDefault="00E74E35" w14:paraId="5E055B2A" w14:textId="77777777">
                          <w:pPr>
                            <w:spacing w:line="201" w:lineRule="exact"/>
                            <w:ind w:left="20"/>
                            <w:rPr>
                              <w:rFonts w:ascii="Lucida Sans Unicode"/>
                              <w:sz w:val="16"/>
                            </w:rPr>
                          </w:pPr>
                          <w:r>
                            <w:rPr>
                              <w:rFonts w:ascii="Lucida Sans Unicode"/>
                              <w:sz w:val="16"/>
                            </w:rPr>
                            <w:t>Registered</w:t>
                          </w:r>
                          <w:r>
                            <w:rPr>
                              <w:rFonts w:ascii="Lucida Sans Unicode"/>
                              <w:spacing w:val="-7"/>
                              <w:sz w:val="16"/>
                            </w:rPr>
                            <w:t xml:space="preserve"> </w:t>
                          </w:r>
                          <w:r>
                            <w:rPr>
                              <w:rFonts w:ascii="Lucida Sans Unicode"/>
                              <w:sz w:val="16"/>
                            </w:rPr>
                            <w:t>Charity</w:t>
                          </w:r>
                          <w:r>
                            <w:rPr>
                              <w:rFonts w:ascii="Lucida Sans Unicode"/>
                              <w:spacing w:val="-5"/>
                              <w:sz w:val="16"/>
                            </w:rPr>
                            <w:t xml:space="preserve"> </w:t>
                          </w:r>
                          <w:r>
                            <w:rPr>
                              <w:rFonts w:ascii="Lucida Sans Unicode"/>
                              <w:sz w:val="16"/>
                            </w:rPr>
                            <w:t>No:</w:t>
                          </w:r>
                          <w:r>
                            <w:rPr>
                              <w:rFonts w:ascii="Lucida Sans Unicode"/>
                              <w:spacing w:val="-5"/>
                              <w:sz w:val="16"/>
                            </w:rPr>
                            <w:t xml:space="preserve"> </w:t>
                          </w:r>
                          <w:r>
                            <w:rPr>
                              <w:rFonts w:ascii="Lucida Sans Unicode"/>
                              <w:sz w:val="16"/>
                            </w:rPr>
                            <w:t>1205650</w:t>
                          </w:r>
                          <w:r>
                            <w:rPr>
                              <w:rFonts w:ascii="Lucida Sans Unicode"/>
                              <w:spacing w:val="-5"/>
                              <w:sz w:val="16"/>
                            </w:rPr>
                            <w:t xml:space="preserve"> </w:t>
                          </w:r>
                          <w:r>
                            <w:rPr>
                              <w:rFonts w:ascii="Lucida Sans Unicode"/>
                              <w:sz w:val="16"/>
                            </w:rPr>
                            <w:t>(England</w:t>
                          </w:r>
                          <w:r>
                            <w:rPr>
                              <w:rFonts w:ascii="Lucida Sans Unicode"/>
                              <w:spacing w:val="-5"/>
                              <w:sz w:val="16"/>
                            </w:rPr>
                            <w:t xml:space="preserve"> </w:t>
                          </w:r>
                          <w:r>
                            <w:rPr>
                              <w:rFonts w:ascii="Lucida Sans Unicode"/>
                              <w:sz w:val="16"/>
                            </w:rPr>
                            <w:t>and</w:t>
                          </w:r>
                          <w:r>
                            <w:rPr>
                              <w:rFonts w:ascii="Lucida Sans Unicode"/>
                              <w:spacing w:val="-4"/>
                              <w:sz w:val="16"/>
                            </w:rPr>
                            <w:t xml:space="preserve"> </w:t>
                          </w:r>
                          <w:r>
                            <w:rPr>
                              <w:rFonts w:ascii="Lucida Sans Unicode"/>
                              <w:spacing w:val="-2"/>
                              <w:sz w:val="16"/>
                            </w:rPr>
                            <w:t>Wales)</w:t>
                          </w:r>
                        </w:p>
                      </w:txbxContent>
                    </wps:txbx>
                    <wps:bodyPr wrap="square" lIns="0" tIns="0" rIns="0" bIns="0" rtlCol="0">
                      <a:noAutofit/>
                    </wps:bodyPr>
                  </wps:wsp>
                </a:graphicData>
              </a:graphic>
            </wp:anchor>
          </w:drawing>
        </mc:Choice>
        <mc:Fallback>
          <w:pict>
            <v:shape id="Textbox 9" style="position:absolute;margin-left:180pt;margin-top:815.35pt;width:207.65pt;height:10.05pt;z-index:-15868928;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" w14:anchorId="7B04FD8A">
              <v:textbox inset="0,0,0,0">
                <w:txbxContent>
                  <w:p w:rsidR="003A1575" w:rsidRDefault="00E74E35" w14:paraId="5E055B2A" w14:textId="77777777">
                    <w:pPr>
                      <w:spacing w:line="201" w:lineRule="exact"/>
                      <w:ind w:left="20"/>
                      <w:rPr>
                        <w:rFonts w:ascii="Lucida Sans Unicode"/>
                        <w:sz w:val="16"/>
                      </w:rPr>
                    </w:pPr>
                    <w:r>
                      <w:rPr>
                        <w:rFonts w:ascii="Lucida Sans Unicode"/>
                        <w:sz w:val="16"/>
                      </w:rPr>
                      <w:t>Registered</w:t>
                    </w:r>
                    <w:r>
                      <w:rPr>
                        <w:rFonts w:ascii="Lucida Sans Unicode"/>
                        <w:spacing w:val="-7"/>
                        <w:sz w:val="16"/>
                      </w:rPr>
                      <w:t xml:space="preserve"> </w:t>
                    </w:r>
                    <w:r>
                      <w:rPr>
                        <w:rFonts w:ascii="Lucida Sans Unicode"/>
                        <w:sz w:val="16"/>
                      </w:rPr>
                      <w:t>Charity</w:t>
                    </w:r>
                    <w:r>
                      <w:rPr>
                        <w:rFonts w:ascii="Lucida Sans Unicode"/>
                        <w:spacing w:val="-5"/>
                        <w:sz w:val="16"/>
                      </w:rPr>
                      <w:t xml:space="preserve"> </w:t>
                    </w:r>
                    <w:r>
                      <w:rPr>
                        <w:rFonts w:ascii="Lucida Sans Unicode"/>
                        <w:sz w:val="16"/>
                      </w:rPr>
                      <w:t>No:</w:t>
                    </w:r>
                    <w:r>
                      <w:rPr>
                        <w:rFonts w:ascii="Lucida Sans Unicode"/>
                        <w:spacing w:val="-5"/>
                        <w:sz w:val="16"/>
                      </w:rPr>
                      <w:t xml:space="preserve"> </w:t>
                    </w:r>
                    <w:r>
                      <w:rPr>
                        <w:rFonts w:ascii="Lucida Sans Unicode"/>
                        <w:sz w:val="16"/>
                      </w:rPr>
                      <w:t>1205650</w:t>
                    </w:r>
                    <w:r>
                      <w:rPr>
                        <w:rFonts w:ascii="Lucida Sans Unicode"/>
                        <w:spacing w:val="-5"/>
                        <w:sz w:val="16"/>
                      </w:rPr>
                      <w:t xml:space="preserve"> </w:t>
                    </w:r>
                    <w:r>
                      <w:rPr>
                        <w:rFonts w:ascii="Lucida Sans Unicode"/>
                        <w:sz w:val="16"/>
                      </w:rPr>
                      <w:t>(England</w:t>
                    </w:r>
                    <w:r>
                      <w:rPr>
                        <w:rFonts w:ascii="Lucida Sans Unicode"/>
                        <w:spacing w:val="-5"/>
                        <w:sz w:val="16"/>
                      </w:rPr>
                      <w:t xml:space="preserve"> </w:t>
                    </w:r>
                    <w:r>
                      <w:rPr>
                        <w:rFonts w:ascii="Lucida Sans Unicode"/>
                        <w:sz w:val="16"/>
                      </w:rPr>
                      <w:t>and</w:t>
                    </w:r>
                    <w:r>
                      <w:rPr>
                        <w:rFonts w:ascii="Lucida Sans Unicode"/>
                        <w:spacing w:val="-4"/>
                        <w:sz w:val="16"/>
                      </w:rPr>
                      <w:t xml:space="preserve"> </w:t>
                    </w:r>
                    <w:r>
                      <w:rPr>
                        <w:rFonts w:ascii="Lucida Sans Unicode"/>
                        <w:spacing w:val="-2"/>
                        <w:sz w:val="16"/>
                      </w:rPr>
                      <w:t>Wales)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A1575" w:rsidRDefault="00E74E35" w14:paraId="655AF707" w14:textId="77777777">
    <w:pPr>
      <w:pStyle w:val="BodyText"/>
      <w:spacing w:line="14" w:lineRule="auto"/>
      <w:ind w:left="0"/>
      <w:jc w:val="left"/>
      <w:rPr>
        <w:sz w:val="20"/>
      </w:rPr>
    </w:pPr>
    <w:r>
      <w:rPr>
        <w:noProof/>
        <w:sz w:val="20"/>
      </w:rPr>
      <w:drawing>
        <wp:anchor distT="0" distB="0" distL="0" distR="0" simplePos="0" relativeHeight="487448064" behindDoc="1" locked="0" layoutInCell="1" allowOverlap="1" wp14:anchorId="72E118CC" wp14:editId="07777777">
          <wp:simplePos x="0" y="0"/>
          <wp:positionH relativeFrom="page">
            <wp:posOffset>2384425</wp:posOffset>
          </wp:positionH>
          <wp:positionV relativeFrom="page">
            <wp:posOffset>10222941</wp:posOffset>
          </wp:positionV>
          <wp:extent cx="132714" cy="135318"/>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132714" cy="135318"/>
                  </a:xfrm>
                  <a:prstGeom prst="rect">
                    <a:avLst/>
                  </a:prstGeom>
                </pic:spPr>
              </pic:pic>
            </a:graphicData>
          </a:graphic>
        </wp:anchor>
      </w:drawing>
    </w:r>
    <w:r>
      <w:rPr>
        <w:noProof/>
        <w:sz w:val="20"/>
      </w:rPr>
      <w:drawing>
        <wp:anchor distT="0" distB="0" distL="0" distR="0" simplePos="0" relativeHeight="487448576" behindDoc="1" locked="0" layoutInCell="1" allowOverlap="1" wp14:anchorId="09A2ECFE" wp14:editId="07777777">
          <wp:simplePos x="0" y="0"/>
          <wp:positionH relativeFrom="page">
            <wp:posOffset>3519804</wp:posOffset>
          </wp:positionH>
          <wp:positionV relativeFrom="page">
            <wp:posOffset>10222306</wp:posOffset>
          </wp:positionV>
          <wp:extent cx="130175" cy="130175"/>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 cstate="print"/>
                  <a:stretch>
                    <a:fillRect/>
                  </a:stretch>
                </pic:blipFill>
                <pic:spPr>
                  <a:xfrm>
                    <a:off x="0" y="0"/>
                    <a:ext cx="130175" cy="130175"/>
                  </a:xfrm>
                  <a:prstGeom prst="rect">
                    <a:avLst/>
                  </a:prstGeom>
                </pic:spPr>
              </pic:pic>
            </a:graphicData>
          </a:graphic>
        </wp:anchor>
      </w:drawing>
    </w:r>
    <w:r>
      <w:rPr>
        <w:noProof/>
        <w:sz w:val="20"/>
      </w:rPr>
      <mc:AlternateContent>
        <mc:Choice Requires="wps">
          <w:drawing>
            <wp:anchor distT="0" distB="0" distL="0" distR="0" simplePos="0" relativeHeight="487449088" behindDoc="1" locked="0" layoutInCell="1" allowOverlap="1" wp14:anchorId="6F13C6B9" wp14:editId="07777777">
              <wp:simplePos x="0" y="0"/>
              <wp:positionH relativeFrom="page">
                <wp:posOffset>1891029</wp:posOffset>
              </wp:positionH>
              <wp:positionV relativeFrom="page">
                <wp:posOffset>9952548</wp:posOffset>
              </wp:positionV>
              <wp:extent cx="3702050" cy="1276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0" cy="127635"/>
                      </a:xfrm>
                      <a:prstGeom prst="rect">
                        <a:avLst/>
                      </a:prstGeom>
                    </wps:spPr>
                    <wps:txbx>
                      <w:txbxContent>
                        <w:p w:rsidR="003A1575" w:rsidRDefault="00E74E35" w14:paraId="54E837CB" w14:textId="77777777">
                          <w:pPr>
                            <w:spacing w:line="201" w:lineRule="exact"/>
                            <w:ind w:left="20"/>
                            <w:rPr>
                              <w:rFonts w:ascii="Lucida Sans Unicode"/>
                              <w:sz w:val="16"/>
                            </w:rPr>
                          </w:pPr>
                          <w:r>
                            <w:rPr>
                              <w:rFonts w:ascii="Lucida Sans Unicode"/>
                              <w:sz w:val="16"/>
                            </w:rPr>
                            <w:t>Batten</w:t>
                          </w:r>
                          <w:r>
                            <w:rPr>
                              <w:rFonts w:ascii="Lucida Sans Unicode"/>
                              <w:spacing w:val="-4"/>
                              <w:sz w:val="16"/>
                            </w:rPr>
                            <w:t xml:space="preserve"> </w:t>
                          </w:r>
                          <w:r>
                            <w:rPr>
                              <w:rFonts w:ascii="Lucida Sans Unicode"/>
                              <w:sz w:val="16"/>
                            </w:rPr>
                            <w:t>Disease</w:t>
                          </w:r>
                          <w:r>
                            <w:rPr>
                              <w:rFonts w:ascii="Lucida Sans Unicode"/>
                              <w:spacing w:val="-6"/>
                              <w:sz w:val="16"/>
                            </w:rPr>
                            <w:t xml:space="preserve"> </w:t>
                          </w:r>
                          <w:r>
                            <w:rPr>
                              <w:rFonts w:ascii="Lucida Sans Unicode"/>
                              <w:sz w:val="16"/>
                            </w:rPr>
                            <w:t>Family</w:t>
                          </w:r>
                          <w:r>
                            <w:rPr>
                              <w:rFonts w:ascii="Lucida Sans Unicode"/>
                              <w:spacing w:val="-5"/>
                              <w:sz w:val="16"/>
                            </w:rPr>
                            <w:t xml:space="preserve"> </w:t>
                          </w:r>
                          <w:r>
                            <w:rPr>
                              <w:rFonts w:ascii="Lucida Sans Unicode"/>
                              <w:sz w:val="16"/>
                            </w:rPr>
                            <w:t>Association</w:t>
                          </w:r>
                          <w:r>
                            <w:rPr>
                              <w:rFonts w:ascii="Lucida Sans Unicode"/>
                              <w:spacing w:val="-4"/>
                              <w:sz w:val="16"/>
                            </w:rPr>
                            <w:t xml:space="preserve"> </w:t>
                          </w:r>
                          <w:r>
                            <w:rPr>
                              <w:rFonts w:ascii="Lucida Sans Unicode"/>
                              <w:sz w:val="16"/>
                            </w:rPr>
                            <w:t>CIO,</w:t>
                          </w:r>
                          <w:r>
                            <w:rPr>
                              <w:rFonts w:ascii="Lucida Sans Unicode"/>
                              <w:spacing w:val="-6"/>
                              <w:sz w:val="16"/>
                            </w:rPr>
                            <w:t xml:space="preserve"> </w:t>
                          </w:r>
                          <w:r>
                            <w:rPr>
                              <w:rFonts w:ascii="Lucida Sans Unicode"/>
                              <w:sz w:val="16"/>
                            </w:rPr>
                            <w:t>PO</w:t>
                          </w:r>
                          <w:r>
                            <w:rPr>
                              <w:rFonts w:ascii="Lucida Sans Unicode"/>
                              <w:spacing w:val="-5"/>
                              <w:sz w:val="16"/>
                            </w:rPr>
                            <w:t xml:space="preserve"> </w:t>
                          </w:r>
                          <w:r>
                            <w:rPr>
                              <w:rFonts w:ascii="Lucida Sans Unicode"/>
                              <w:sz w:val="16"/>
                            </w:rPr>
                            <w:t>Box</w:t>
                          </w:r>
                          <w:r>
                            <w:rPr>
                              <w:rFonts w:ascii="Lucida Sans Unicode"/>
                              <w:spacing w:val="-6"/>
                              <w:sz w:val="16"/>
                            </w:rPr>
                            <w:t xml:space="preserve"> </w:t>
                          </w:r>
                          <w:r>
                            <w:rPr>
                              <w:rFonts w:ascii="Lucida Sans Unicode"/>
                              <w:sz w:val="16"/>
                            </w:rPr>
                            <w:t>379,</w:t>
                          </w:r>
                          <w:r>
                            <w:rPr>
                              <w:rFonts w:ascii="Lucida Sans Unicode"/>
                              <w:spacing w:val="-6"/>
                              <w:sz w:val="16"/>
                            </w:rPr>
                            <w:t xml:space="preserve"> </w:t>
                          </w:r>
                          <w:r>
                            <w:rPr>
                              <w:rFonts w:ascii="Lucida Sans Unicode"/>
                              <w:sz w:val="16"/>
                            </w:rPr>
                            <w:t>Shipley,</w:t>
                          </w:r>
                          <w:r>
                            <w:rPr>
                              <w:rFonts w:ascii="Lucida Sans Unicode"/>
                              <w:spacing w:val="-5"/>
                              <w:sz w:val="16"/>
                            </w:rPr>
                            <w:t xml:space="preserve"> </w:t>
                          </w:r>
                          <w:r>
                            <w:rPr>
                              <w:rFonts w:ascii="Lucida Sans Unicode"/>
                              <w:sz w:val="16"/>
                            </w:rPr>
                            <w:t>BD18</w:t>
                          </w:r>
                          <w:r>
                            <w:rPr>
                              <w:rFonts w:ascii="Lucida Sans Unicode"/>
                              <w:spacing w:val="-6"/>
                              <w:sz w:val="16"/>
                            </w:rPr>
                            <w:t xml:space="preserve"> </w:t>
                          </w:r>
                          <w:r>
                            <w:rPr>
                              <w:rFonts w:ascii="Lucida Sans Unicode"/>
                              <w:sz w:val="16"/>
                            </w:rPr>
                            <w:t>9GE</w:t>
                          </w:r>
                          <w:r>
                            <w:rPr>
                              <w:rFonts w:ascii="Lucida Sans Unicode"/>
                              <w:spacing w:val="-5"/>
                              <w:sz w:val="16"/>
                            </w:rPr>
                            <w:t xml:space="preserve"> For</w:t>
                          </w:r>
                        </w:p>
                      </w:txbxContent>
                    </wps:txbx>
                    <wps:bodyPr wrap="square" lIns="0" tIns="0" rIns="0" bIns="0" rtlCol="0">
                      <a:noAutofit/>
                    </wps:bodyPr>
                  </wps:wsp>
                </a:graphicData>
              </a:graphic>
            </wp:anchor>
          </w:drawing>
        </mc:Choice>
        <mc:Fallback>
          <w:pict>
            <v:shapetype id="_x0000_t202" coordsize="21600,21600" o:spt="202" path="m,l,21600r21600,l21600,xe" w14:anchorId="6F13C6B9">
              <v:stroke joinstyle="miter"/>
              <v:path gradientshapeok="t" o:connecttype="rect"/>
            </v:shapetype>
            <v:shape id="Textbox 35" style="position:absolute;margin-left:148.9pt;margin-top:783.65pt;width:291.5pt;height:10.05pt;z-index:-15867392;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">
              <v:textbox inset="0,0,0,0">
                <w:txbxContent>
                  <w:p w:rsidR="003A1575" w:rsidRDefault="00E74E35" w14:paraId="54E837CB" w14:textId="77777777">
                    <w:pPr>
                      <w:spacing w:line="201" w:lineRule="exact"/>
                      <w:ind w:left="20"/>
                      <w:rPr>
                        <w:rFonts w:ascii="Lucida Sans Unicode"/>
                        <w:sz w:val="16"/>
                      </w:rPr>
                    </w:pPr>
                    <w:r>
                      <w:rPr>
                        <w:rFonts w:ascii="Lucida Sans Unicode"/>
                        <w:sz w:val="16"/>
                      </w:rPr>
                      <w:t>Batten</w:t>
                    </w:r>
                    <w:r>
                      <w:rPr>
                        <w:rFonts w:ascii="Lucida Sans Unicode"/>
                        <w:spacing w:val="-4"/>
                        <w:sz w:val="16"/>
                      </w:rPr>
                      <w:t xml:space="preserve"> </w:t>
                    </w:r>
                    <w:r>
                      <w:rPr>
                        <w:rFonts w:ascii="Lucida Sans Unicode"/>
                        <w:sz w:val="16"/>
                      </w:rPr>
                      <w:t>Disease</w:t>
                    </w:r>
                    <w:r>
                      <w:rPr>
                        <w:rFonts w:ascii="Lucida Sans Unicode"/>
                        <w:spacing w:val="-6"/>
                        <w:sz w:val="16"/>
                      </w:rPr>
                      <w:t xml:space="preserve"> </w:t>
                    </w:r>
                    <w:r>
                      <w:rPr>
                        <w:rFonts w:ascii="Lucida Sans Unicode"/>
                        <w:sz w:val="16"/>
                      </w:rPr>
                      <w:t>Family</w:t>
                    </w:r>
                    <w:r>
                      <w:rPr>
                        <w:rFonts w:ascii="Lucida Sans Unicode"/>
                        <w:spacing w:val="-5"/>
                        <w:sz w:val="16"/>
                      </w:rPr>
                      <w:t xml:space="preserve"> </w:t>
                    </w:r>
                    <w:r>
                      <w:rPr>
                        <w:rFonts w:ascii="Lucida Sans Unicode"/>
                        <w:sz w:val="16"/>
                      </w:rPr>
                      <w:t>Association</w:t>
                    </w:r>
                    <w:r>
                      <w:rPr>
                        <w:rFonts w:ascii="Lucida Sans Unicode"/>
                        <w:spacing w:val="-4"/>
                        <w:sz w:val="16"/>
                      </w:rPr>
                      <w:t xml:space="preserve"> </w:t>
                    </w:r>
                    <w:r>
                      <w:rPr>
                        <w:rFonts w:ascii="Lucida Sans Unicode"/>
                        <w:sz w:val="16"/>
                      </w:rPr>
                      <w:t>CIO,</w:t>
                    </w:r>
                    <w:r>
                      <w:rPr>
                        <w:rFonts w:ascii="Lucida Sans Unicode"/>
                        <w:spacing w:val="-6"/>
                        <w:sz w:val="16"/>
                      </w:rPr>
                      <w:t xml:space="preserve"> </w:t>
                    </w:r>
                    <w:r>
                      <w:rPr>
                        <w:rFonts w:ascii="Lucida Sans Unicode"/>
                        <w:sz w:val="16"/>
                      </w:rPr>
                      <w:t>PO</w:t>
                    </w:r>
                    <w:r>
                      <w:rPr>
                        <w:rFonts w:ascii="Lucida Sans Unicode"/>
                        <w:spacing w:val="-5"/>
                        <w:sz w:val="16"/>
                      </w:rPr>
                      <w:t xml:space="preserve"> </w:t>
                    </w:r>
                    <w:r>
                      <w:rPr>
                        <w:rFonts w:ascii="Lucida Sans Unicode"/>
                        <w:sz w:val="16"/>
                      </w:rPr>
                      <w:t>Box</w:t>
                    </w:r>
                    <w:r>
                      <w:rPr>
                        <w:rFonts w:ascii="Lucida Sans Unicode"/>
                        <w:spacing w:val="-6"/>
                        <w:sz w:val="16"/>
                      </w:rPr>
                      <w:t xml:space="preserve"> </w:t>
                    </w:r>
                    <w:r>
                      <w:rPr>
                        <w:rFonts w:ascii="Lucida Sans Unicode"/>
                        <w:sz w:val="16"/>
                      </w:rPr>
                      <w:t>379,</w:t>
                    </w:r>
                    <w:r>
                      <w:rPr>
                        <w:rFonts w:ascii="Lucida Sans Unicode"/>
                        <w:spacing w:val="-6"/>
                        <w:sz w:val="16"/>
                      </w:rPr>
                      <w:t xml:space="preserve"> </w:t>
                    </w:r>
                    <w:r>
                      <w:rPr>
                        <w:rFonts w:ascii="Lucida Sans Unicode"/>
                        <w:sz w:val="16"/>
                      </w:rPr>
                      <w:t>Shipley,</w:t>
                    </w:r>
                    <w:r>
                      <w:rPr>
                        <w:rFonts w:ascii="Lucida Sans Unicode"/>
                        <w:spacing w:val="-5"/>
                        <w:sz w:val="16"/>
                      </w:rPr>
                      <w:t xml:space="preserve"> </w:t>
                    </w:r>
                    <w:r>
                      <w:rPr>
                        <w:rFonts w:ascii="Lucida Sans Unicode"/>
                        <w:sz w:val="16"/>
                      </w:rPr>
                      <w:t>BD18</w:t>
                    </w:r>
                    <w:r>
                      <w:rPr>
                        <w:rFonts w:ascii="Lucida Sans Unicode"/>
                        <w:spacing w:val="-6"/>
                        <w:sz w:val="16"/>
                      </w:rPr>
                      <w:t xml:space="preserve"> </w:t>
                    </w:r>
                    <w:r>
                      <w:rPr>
                        <w:rFonts w:ascii="Lucida Sans Unicode"/>
                        <w:sz w:val="16"/>
                      </w:rPr>
                      <w:t>9GE</w:t>
                    </w:r>
                    <w:r>
                      <w:rPr>
                        <w:rFonts w:ascii="Lucida Sans Unicode"/>
                        <w:spacing w:val="-5"/>
                        <w:sz w:val="16"/>
                      </w:rPr>
                      <w:t xml:space="preserve"> For</w:t>
                    </w:r>
                  </w:p>
                </w:txbxContent>
              </v:textbox>
              <w10:wrap anchorx="page" anchory="page"/>
            </v:shape>
          </w:pict>
        </mc:Fallback>
      </mc:AlternateContent>
    </w:r>
    <w:r>
      <w:rPr>
        <w:noProof/>
        <w:sz w:val="20"/>
      </w:rPr>
      <mc:AlternateContent>
        <mc:Choice Requires="wps">
          <w:drawing>
            <wp:anchor distT="0" distB="0" distL="0" distR="0" simplePos="0" relativeHeight="487449600" behindDoc="1" locked="0" layoutInCell="1" allowOverlap="1" wp14:anchorId="739EFBB5" wp14:editId="07777777">
              <wp:simplePos x="0" y="0"/>
              <wp:positionH relativeFrom="page">
                <wp:posOffset>1764538</wp:posOffset>
              </wp:positionH>
              <wp:positionV relativeFrom="page">
                <wp:posOffset>10088185</wp:posOffset>
              </wp:positionV>
              <wp:extent cx="2304415" cy="1276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4415" cy="127635"/>
                      </a:xfrm>
                      <a:prstGeom prst="rect">
                        <a:avLst/>
                      </a:prstGeom>
                    </wps:spPr>
                    <wps:txbx>
                      <w:txbxContent>
                        <w:p w:rsidR="003A1575" w:rsidRDefault="00E74E35" w14:paraId="04262A18" w14:textId="77777777">
                          <w:pPr>
                            <w:spacing w:line="201" w:lineRule="exact"/>
                            <w:ind w:left="20"/>
                            <w:rPr>
                              <w:rFonts w:ascii="Lucida Sans Unicode"/>
                              <w:sz w:val="16"/>
                            </w:rPr>
                          </w:pPr>
                          <w:r>
                            <w:rPr>
                              <w:rFonts w:ascii="Lucida Sans Unicode"/>
                              <w:sz w:val="16"/>
                            </w:rPr>
                            <w:t>more</w:t>
                          </w:r>
                          <w:r>
                            <w:rPr>
                              <w:rFonts w:ascii="Lucida Sans Unicode"/>
                              <w:spacing w:val="-13"/>
                              <w:sz w:val="16"/>
                            </w:rPr>
                            <w:t xml:space="preserve"> </w:t>
                          </w:r>
                          <w:r>
                            <w:rPr>
                              <w:rFonts w:ascii="Lucida Sans Unicode"/>
                              <w:sz w:val="16"/>
                            </w:rPr>
                            <w:t>information</w:t>
                          </w:r>
                          <w:r>
                            <w:rPr>
                              <w:rFonts w:ascii="Lucida Sans Unicode"/>
                              <w:spacing w:val="-12"/>
                              <w:sz w:val="16"/>
                            </w:rPr>
                            <w:t xml:space="preserve"> </w:t>
                          </w:r>
                          <w:r>
                            <w:rPr>
                              <w:rFonts w:ascii="Lucida Sans Unicode"/>
                              <w:sz w:val="16"/>
                            </w:rPr>
                            <w:t>on</w:t>
                          </w:r>
                          <w:r>
                            <w:rPr>
                              <w:rFonts w:ascii="Lucida Sans Unicode"/>
                              <w:spacing w:val="-11"/>
                              <w:sz w:val="16"/>
                            </w:rPr>
                            <w:t xml:space="preserve"> </w:t>
                          </w:r>
                          <w:r>
                            <w:rPr>
                              <w:rFonts w:ascii="Lucida Sans Unicode"/>
                              <w:sz w:val="16"/>
                            </w:rPr>
                            <w:t>supporting</w:t>
                          </w:r>
                          <w:r>
                            <w:rPr>
                              <w:rFonts w:ascii="Lucida Sans Unicode"/>
                              <w:spacing w:val="-12"/>
                              <w:sz w:val="16"/>
                            </w:rPr>
                            <w:t xml:space="preserve"> </w:t>
                          </w:r>
                          <w:r>
                            <w:rPr>
                              <w:rFonts w:ascii="Lucida Sans Unicode"/>
                              <w:sz w:val="16"/>
                            </w:rPr>
                            <w:t>our</w:t>
                          </w:r>
                          <w:r>
                            <w:rPr>
                              <w:rFonts w:ascii="Lucida Sans Unicode"/>
                              <w:spacing w:val="-12"/>
                              <w:sz w:val="16"/>
                            </w:rPr>
                            <w:t xml:space="preserve"> </w:t>
                          </w:r>
                          <w:r>
                            <w:rPr>
                              <w:rFonts w:ascii="Lucida Sans Unicode"/>
                              <w:sz w:val="16"/>
                            </w:rPr>
                            <w:t>work</w:t>
                          </w:r>
                          <w:r>
                            <w:rPr>
                              <w:rFonts w:ascii="Lucida Sans Unicode"/>
                              <w:spacing w:val="-12"/>
                              <w:sz w:val="16"/>
                            </w:rPr>
                            <w:t xml:space="preserve"> </w:t>
                          </w:r>
                          <w:r>
                            <w:rPr>
                              <w:rFonts w:ascii="Lucida Sans Unicode"/>
                              <w:spacing w:val="-4"/>
                              <w:sz w:val="16"/>
                            </w:rPr>
                            <w:t>visit</w:t>
                          </w:r>
                        </w:p>
                      </w:txbxContent>
                    </wps:txbx>
                    <wps:bodyPr wrap="square" lIns="0" tIns="0" rIns="0" bIns="0" rtlCol="0">
                      <a:noAutofit/>
                    </wps:bodyPr>
                  </wps:wsp>
                </a:graphicData>
              </a:graphic>
            </wp:anchor>
          </w:drawing>
        </mc:Choice>
        <mc:Fallback>
          <w:pict>
            <v:shape id="Textbox 36" style="position:absolute;margin-left:138.95pt;margin-top:794.35pt;width:181.45pt;height:10.05pt;z-index:-15866880;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" w14:anchorId="739EFBB5">
              <v:textbox inset="0,0,0,0">
                <w:txbxContent>
                  <w:p w:rsidR="003A1575" w:rsidRDefault="00E74E35" w14:paraId="04262A18" w14:textId="77777777">
                    <w:pPr>
                      <w:spacing w:line="201" w:lineRule="exact"/>
                      <w:ind w:left="20"/>
                      <w:rPr>
                        <w:rFonts w:ascii="Lucida Sans Unicode"/>
                        <w:sz w:val="16"/>
                      </w:rPr>
                    </w:pPr>
                    <w:r>
                      <w:rPr>
                        <w:rFonts w:ascii="Lucida Sans Unicode"/>
                        <w:sz w:val="16"/>
                      </w:rPr>
                      <w:t>more</w:t>
                    </w:r>
                    <w:r>
                      <w:rPr>
                        <w:rFonts w:ascii="Lucida Sans Unicode"/>
                        <w:spacing w:val="-13"/>
                        <w:sz w:val="16"/>
                      </w:rPr>
                      <w:t xml:space="preserve"> </w:t>
                    </w:r>
                    <w:r>
                      <w:rPr>
                        <w:rFonts w:ascii="Lucida Sans Unicode"/>
                        <w:sz w:val="16"/>
                      </w:rPr>
                      <w:t>information</w:t>
                    </w:r>
                    <w:r>
                      <w:rPr>
                        <w:rFonts w:ascii="Lucida Sans Unicode"/>
                        <w:spacing w:val="-12"/>
                        <w:sz w:val="16"/>
                      </w:rPr>
                      <w:t xml:space="preserve"> </w:t>
                    </w:r>
                    <w:r>
                      <w:rPr>
                        <w:rFonts w:ascii="Lucida Sans Unicode"/>
                        <w:sz w:val="16"/>
                      </w:rPr>
                      <w:t>on</w:t>
                    </w:r>
                    <w:r>
                      <w:rPr>
                        <w:rFonts w:ascii="Lucida Sans Unicode"/>
                        <w:spacing w:val="-11"/>
                        <w:sz w:val="16"/>
                      </w:rPr>
                      <w:t xml:space="preserve"> </w:t>
                    </w:r>
                    <w:r>
                      <w:rPr>
                        <w:rFonts w:ascii="Lucida Sans Unicode"/>
                        <w:sz w:val="16"/>
                      </w:rPr>
                      <w:t>supporting</w:t>
                    </w:r>
                    <w:r>
                      <w:rPr>
                        <w:rFonts w:ascii="Lucida Sans Unicode"/>
                        <w:spacing w:val="-12"/>
                        <w:sz w:val="16"/>
                      </w:rPr>
                      <w:t xml:space="preserve"> </w:t>
                    </w:r>
                    <w:r>
                      <w:rPr>
                        <w:rFonts w:ascii="Lucida Sans Unicode"/>
                        <w:sz w:val="16"/>
                      </w:rPr>
                      <w:t>our</w:t>
                    </w:r>
                    <w:r>
                      <w:rPr>
                        <w:rFonts w:ascii="Lucida Sans Unicode"/>
                        <w:spacing w:val="-12"/>
                        <w:sz w:val="16"/>
                      </w:rPr>
                      <w:t xml:space="preserve"> </w:t>
                    </w:r>
                    <w:r>
                      <w:rPr>
                        <w:rFonts w:ascii="Lucida Sans Unicode"/>
                        <w:sz w:val="16"/>
                      </w:rPr>
                      <w:t>work</w:t>
                    </w:r>
                    <w:r>
                      <w:rPr>
                        <w:rFonts w:ascii="Lucida Sans Unicode"/>
                        <w:spacing w:val="-12"/>
                        <w:sz w:val="16"/>
                      </w:rPr>
                      <w:t xml:space="preserve"> </w:t>
                    </w:r>
                    <w:r>
                      <w:rPr>
                        <w:rFonts w:ascii="Lucida Sans Unicode"/>
                        <w:spacing w:val="-4"/>
                        <w:sz w:val="16"/>
                      </w:rPr>
                      <w:t>visit</w:t>
                    </w:r>
                  </w:p>
                </w:txbxContent>
              </v:textbox>
              <w10:wrap anchorx="page" anchory="page"/>
            </v:shape>
          </w:pict>
        </mc:Fallback>
      </mc:AlternateContent>
    </w:r>
    <w:r>
      <w:rPr>
        <w:noProof/>
        <w:sz w:val="20"/>
      </w:rPr>
      <mc:AlternateContent>
        <mc:Choice Requires="wps">
          <w:drawing>
            <wp:anchor distT="0" distB="0" distL="0" distR="0" simplePos="0" relativeHeight="487450112" behindDoc="1" locked="0" layoutInCell="1" allowOverlap="1" wp14:anchorId="1C12C36F" wp14:editId="07777777">
              <wp:simplePos x="0" y="0"/>
              <wp:positionH relativeFrom="page">
                <wp:posOffset>4221860</wp:posOffset>
              </wp:positionH>
              <wp:positionV relativeFrom="page">
                <wp:posOffset>10088185</wp:posOffset>
              </wp:positionV>
              <wp:extent cx="1051560" cy="1276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1560" cy="127635"/>
                      </a:xfrm>
                      <a:prstGeom prst="rect">
                        <a:avLst/>
                      </a:prstGeom>
                    </wps:spPr>
                    <wps:txbx>
                      <w:txbxContent>
                        <w:p w:rsidR="003A1575" w:rsidRDefault="00E74E35" w14:paraId="5744F8AE" w14:textId="77777777">
                          <w:pPr>
                            <w:spacing w:line="201" w:lineRule="exact"/>
                            <w:ind w:left="20"/>
                            <w:rPr>
                              <w:rFonts w:ascii="Lucida Sans Unicode"/>
                              <w:sz w:val="16"/>
                            </w:rPr>
                          </w:pPr>
                          <w:hyperlink r:id="rId3">
                            <w:r>
                              <w:rPr>
                                <w:rFonts w:ascii="Lucida Sans Unicode"/>
                                <w:spacing w:val="-2"/>
                                <w:sz w:val="16"/>
                              </w:rPr>
                              <w:t>www.bdfa-uk.org.uk</w:t>
                            </w:r>
                          </w:hyperlink>
                        </w:p>
                      </w:txbxContent>
                    </wps:txbx>
                    <wps:bodyPr wrap="square" lIns="0" tIns="0" rIns="0" bIns="0" rtlCol="0">
                      <a:noAutofit/>
                    </wps:bodyPr>
                  </wps:wsp>
                </a:graphicData>
              </a:graphic>
            </wp:anchor>
          </w:drawing>
        </mc:Choice>
        <mc:Fallback>
          <w:pict>
            <v:shape id="Textbox 37" style="position:absolute;margin-left:332.45pt;margin-top:794.35pt;width:82.8pt;height:10.05pt;z-index:-15866368;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" w14:anchorId="1C12C36F">
              <v:textbox inset="0,0,0,0">
                <w:txbxContent>
                  <w:p w:rsidR="003A1575" w:rsidRDefault="00E74E35" w14:paraId="5744F8AE" w14:textId="77777777">
                    <w:pPr>
                      <w:spacing w:line="201" w:lineRule="exact"/>
                      <w:ind w:left="20"/>
                      <w:rPr>
                        <w:rFonts w:ascii="Lucida Sans Unicode"/>
                        <w:sz w:val="16"/>
                      </w:rPr>
                    </w:pPr>
                    <w:hyperlink r:id="rId4">
                      <w:r>
                        <w:rPr>
                          <w:rFonts w:ascii="Lucida Sans Unicode"/>
                          <w:spacing w:val="-2"/>
                          <w:sz w:val="16"/>
                        </w:rPr>
                        <w:t>www.bdfa-uk.org.uk</w:t>
                      </w:r>
                    </w:hyperlink>
                  </w:p>
                </w:txbxContent>
              </v:textbox>
              <w10:wrap anchorx="page" anchory="page"/>
            </v:shape>
          </w:pict>
        </mc:Fallback>
      </mc:AlternateContent>
    </w:r>
    <w:r>
      <w:rPr>
        <w:noProof/>
        <w:sz w:val="20"/>
      </w:rPr>
      <mc:AlternateContent>
        <mc:Choice Requires="wps">
          <w:drawing>
            <wp:anchor distT="0" distB="0" distL="0" distR="0" simplePos="0" relativeHeight="487450624" behindDoc="1" locked="0" layoutInCell="1" allowOverlap="1" wp14:anchorId="6C28383C" wp14:editId="07777777">
              <wp:simplePos x="0" y="0"/>
              <wp:positionH relativeFrom="page">
                <wp:posOffset>2537586</wp:posOffset>
              </wp:positionH>
              <wp:positionV relativeFrom="page">
                <wp:posOffset>10222296</wp:posOffset>
              </wp:positionV>
              <wp:extent cx="795655" cy="1276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27635"/>
                      </a:xfrm>
                      <a:prstGeom prst="rect">
                        <a:avLst/>
                      </a:prstGeom>
                    </wps:spPr>
                    <wps:txbx>
                      <w:txbxContent>
                        <w:p w:rsidR="003A1575" w:rsidRDefault="00E74E35" w14:paraId="0E0C7727" w14:textId="77777777">
                          <w:pPr>
                            <w:spacing w:line="201" w:lineRule="exact"/>
                            <w:ind w:left="20"/>
                            <w:rPr>
                              <w:rFonts w:ascii="Lucida Sans Unicode"/>
                              <w:sz w:val="16"/>
                            </w:rPr>
                          </w:pPr>
                          <w:r>
                            <w:rPr>
                              <w:rFonts w:ascii="Lucida Sans Unicode"/>
                              <w:sz w:val="16"/>
                            </w:rPr>
                            <w:t>07354</w:t>
                          </w:r>
                          <w:r>
                            <w:rPr>
                              <w:rFonts w:ascii="Lucida Sans Unicode"/>
                              <w:spacing w:val="-5"/>
                              <w:sz w:val="16"/>
                            </w:rPr>
                            <w:t xml:space="preserve"> </w:t>
                          </w:r>
                          <w:r>
                            <w:rPr>
                              <w:rFonts w:ascii="Lucida Sans Unicode"/>
                              <w:sz w:val="16"/>
                            </w:rPr>
                            <w:t>486</w:t>
                          </w:r>
                          <w:r>
                            <w:rPr>
                              <w:rFonts w:ascii="Lucida Sans Unicode"/>
                              <w:spacing w:val="-4"/>
                              <w:sz w:val="16"/>
                            </w:rPr>
                            <w:t xml:space="preserve"> </w:t>
                          </w:r>
                          <w:r>
                            <w:rPr>
                              <w:rFonts w:ascii="Lucida Sans Unicode"/>
                              <w:spacing w:val="-5"/>
                              <w:sz w:val="16"/>
                            </w:rPr>
                            <w:t>586</w:t>
                          </w:r>
                        </w:p>
                      </w:txbxContent>
                    </wps:txbx>
                    <wps:bodyPr wrap="square" lIns="0" tIns="0" rIns="0" bIns="0" rtlCol="0">
                      <a:noAutofit/>
                    </wps:bodyPr>
                  </wps:wsp>
                </a:graphicData>
              </a:graphic>
            </wp:anchor>
          </w:drawing>
        </mc:Choice>
        <mc:Fallback>
          <w:pict>
            <v:shape id="Textbox 38" style="position:absolute;margin-left:199.8pt;margin-top:804.9pt;width:62.65pt;height:10.05pt;z-index:-15865856;visibility:visible;mso-wrap-style:square;mso-wrap-distance-left:0;mso-wrap-distance-top:0;mso-wrap-distance-right:0;mso-wrap-distance-bottom:0;mso-position-horizontal:absolute;mso-position-horizontal-relative:page;mso-position-vertical:absolute;mso-position-vertical-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1HmAEAACEDAAAOAAAAZHJzL2Uyb0RvYy54bWysUsGO0zAQvSPxD5bvNG1Ru2z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" w14:anchorId="6C28383C">
              <v:textbox inset="0,0,0,0">
                <w:txbxContent>
                  <w:p w:rsidR="003A1575" w:rsidRDefault="00E74E35" w14:paraId="0E0C7727" w14:textId="77777777">
                    <w:pPr>
                      <w:spacing w:line="201" w:lineRule="exact"/>
                      <w:ind w:left="20"/>
                      <w:rPr>
                        <w:rFonts w:ascii="Lucida Sans Unicode"/>
                        <w:sz w:val="16"/>
                      </w:rPr>
                    </w:pPr>
                    <w:r>
                      <w:rPr>
                        <w:rFonts w:ascii="Lucida Sans Unicode"/>
                        <w:sz w:val="16"/>
                      </w:rPr>
                      <w:t>07354</w:t>
                    </w:r>
                    <w:r>
                      <w:rPr>
                        <w:rFonts w:ascii="Lucida Sans Unicode"/>
                        <w:spacing w:val="-5"/>
                        <w:sz w:val="16"/>
                      </w:rPr>
                      <w:t xml:space="preserve"> </w:t>
                    </w:r>
                    <w:r>
                      <w:rPr>
                        <w:rFonts w:ascii="Lucida Sans Unicode"/>
                        <w:sz w:val="16"/>
                      </w:rPr>
                      <w:t>486</w:t>
                    </w:r>
                    <w:r>
                      <w:rPr>
                        <w:rFonts w:ascii="Lucida Sans Unicode"/>
                        <w:spacing w:val="-4"/>
                        <w:sz w:val="16"/>
                      </w:rPr>
                      <w:t xml:space="preserve"> </w:t>
                    </w:r>
                    <w:r>
                      <w:rPr>
                        <w:rFonts w:ascii="Lucida Sans Unicode"/>
                        <w:spacing w:val="-5"/>
                        <w:sz w:val="16"/>
                      </w:rPr>
                      <w:t>586</w:t>
                    </w:r>
                  </w:p>
                </w:txbxContent>
              </v:textbox>
              <w10:wrap anchorx="page" anchory="page"/>
            </v:shape>
          </w:pict>
        </mc:Fallback>
      </mc:AlternateContent>
    </w:r>
    <w:r>
      <w:rPr>
        <w:noProof/>
        <w:sz w:val="20"/>
      </w:rPr>
      <mc:AlternateContent>
        <mc:Choice Requires="wps">
          <w:drawing>
            <wp:anchor distT="0" distB="0" distL="0" distR="0" simplePos="0" relativeHeight="487451136" behindDoc="1" locked="0" layoutInCell="1" allowOverlap="1" wp14:anchorId="1AB30F09" wp14:editId="07777777">
              <wp:simplePos x="0" y="0"/>
              <wp:positionH relativeFrom="page">
                <wp:posOffset>3663822</wp:posOffset>
              </wp:positionH>
              <wp:positionV relativeFrom="page">
                <wp:posOffset>10222296</wp:posOffset>
              </wp:positionV>
              <wp:extent cx="1177925" cy="1276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27635"/>
                      </a:xfrm>
                      <a:prstGeom prst="rect">
                        <a:avLst/>
                      </a:prstGeom>
                    </wps:spPr>
                    <wps:txbx>
                      <w:txbxContent>
                        <w:p w:rsidR="003A1575" w:rsidRDefault="00E74E35" w14:paraId="301835D3" w14:textId="77777777">
                          <w:pPr>
                            <w:spacing w:line="201" w:lineRule="exact"/>
                            <w:ind w:left="20"/>
                            <w:rPr>
                              <w:rFonts w:ascii="Lucida Sans Unicode"/>
                              <w:sz w:val="16"/>
                            </w:rPr>
                          </w:pPr>
                          <w:hyperlink r:id="rId5">
                            <w:r>
                              <w:rPr>
                                <w:rFonts w:ascii="Lucida Sans Unicode"/>
                                <w:spacing w:val="-2"/>
                                <w:sz w:val="16"/>
                              </w:rPr>
                              <w:t>admin@bdfa-uk.org.uk</w:t>
                            </w:r>
                          </w:hyperlink>
                        </w:p>
                      </w:txbxContent>
                    </wps:txbx>
                    <wps:bodyPr wrap="square" lIns="0" tIns="0" rIns="0" bIns="0" rtlCol="0">
                      <a:noAutofit/>
                    </wps:bodyPr>
                  </wps:wsp>
                </a:graphicData>
              </a:graphic>
            </wp:anchor>
          </w:drawing>
        </mc:Choice>
        <mc:Fallback>
          <w:pict>
            <v:shape id="Textbox 39" style="position:absolute;margin-left:288.5pt;margin-top:804.9pt;width:92.75pt;height:10.05pt;z-index:-15865344;visibility:visible;mso-wrap-style:square;mso-wrap-distance-left:0;mso-wrap-distance-top:0;mso-wrap-distance-right:0;mso-wrap-distance-bottom:0;mso-position-horizontal:absolute;mso-position-horizontal-relative:page;mso-position-vertical:absolute;mso-position-vertical-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" w14:anchorId="1AB30F09">
              <v:textbox inset="0,0,0,0">
                <w:txbxContent>
                  <w:p w:rsidR="003A1575" w:rsidRDefault="00E74E35" w14:paraId="301835D3" w14:textId="77777777">
                    <w:pPr>
                      <w:spacing w:line="201" w:lineRule="exact"/>
                      <w:ind w:left="20"/>
                      <w:rPr>
                        <w:rFonts w:ascii="Lucida Sans Unicode"/>
                        <w:sz w:val="16"/>
                      </w:rPr>
                    </w:pPr>
                    <w:hyperlink r:id="rId6">
                      <w:r>
                        <w:rPr>
                          <w:rFonts w:ascii="Lucida Sans Unicode"/>
                          <w:spacing w:val="-2"/>
                          <w:sz w:val="16"/>
                        </w:rPr>
                        <w:t>admin@bdfa-uk.org.uk</w:t>
                      </w:r>
                    </w:hyperlink>
                  </w:p>
                </w:txbxContent>
              </v:textbox>
              <w10:wrap anchorx="page" anchory="page"/>
            </v:shape>
          </w:pict>
        </mc:Fallback>
      </mc:AlternateContent>
    </w:r>
    <w:r>
      <w:rPr>
        <w:noProof/>
        <w:sz w:val="20"/>
      </w:rPr>
      <mc:AlternateContent>
        <mc:Choice Requires="wps">
          <w:drawing>
            <wp:anchor distT="0" distB="0" distL="0" distR="0" simplePos="0" relativeHeight="487451648" behindDoc="1" locked="0" layoutInCell="1" allowOverlap="1" wp14:anchorId="7EAEE373" wp14:editId="07777777">
              <wp:simplePos x="0" y="0"/>
              <wp:positionH relativeFrom="page">
                <wp:posOffset>2285745</wp:posOffset>
              </wp:positionH>
              <wp:positionV relativeFrom="page">
                <wp:posOffset>10354885</wp:posOffset>
              </wp:positionV>
              <wp:extent cx="2637155" cy="1276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155" cy="127635"/>
                      </a:xfrm>
                      <a:prstGeom prst="rect">
                        <a:avLst/>
                      </a:prstGeom>
                    </wps:spPr>
                    <wps:txbx>
                      <w:txbxContent>
                        <w:p w:rsidR="003A1575" w:rsidRDefault="00E74E35" w14:paraId="3AA862D0" w14:textId="77777777">
                          <w:pPr>
                            <w:spacing w:line="201" w:lineRule="exact"/>
                            <w:ind w:left="20"/>
                            <w:rPr>
                              <w:rFonts w:ascii="Lucida Sans Unicode"/>
                              <w:sz w:val="16"/>
                            </w:rPr>
                          </w:pPr>
                          <w:r>
                            <w:rPr>
                              <w:rFonts w:ascii="Lucida Sans Unicode"/>
                              <w:sz w:val="16"/>
                            </w:rPr>
                            <w:t>Registered</w:t>
                          </w:r>
                          <w:r>
                            <w:rPr>
                              <w:rFonts w:ascii="Lucida Sans Unicode"/>
                              <w:spacing w:val="-7"/>
                              <w:sz w:val="16"/>
                            </w:rPr>
                            <w:t xml:space="preserve"> </w:t>
                          </w:r>
                          <w:r>
                            <w:rPr>
                              <w:rFonts w:ascii="Lucida Sans Unicode"/>
                              <w:sz w:val="16"/>
                            </w:rPr>
                            <w:t>Charity</w:t>
                          </w:r>
                          <w:r>
                            <w:rPr>
                              <w:rFonts w:ascii="Lucida Sans Unicode"/>
                              <w:spacing w:val="-5"/>
                              <w:sz w:val="16"/>
                            </w:rPr>
                            <w:t xml:space="preserve"> </w:t>
                          </w:r>
                          <w:r>
                            <w:rPr>
                              <w:rFonts w:ascii="Lucida Sans Unicode"/>
                              <w:sz w:val="16"/>
                            </w:rPr>
                            <w:t>No:</w:t>
                          </w:r>
                          <w:r>
                            <w:rPr>
                              <w:rFonts w:ascii="Lucida Sans Unicode"/>
                              <w:spacing w:val="-5"/>
                              <w:sz w:val="16"/>
                            </w:rPr>
                            <w:t xml:space="preserve"> </w:t>
                          </w:r>
                          <w:r>
                            <w:rPr>
                              <w:rFonts w:ascii="Lucida Sans Unicode"/>
                              <w:sz w:val="16"/>
                            </w:rPr>
                            <w:t>1205650</w:t>
                          </w:r>
                          <w:r>
                            <w:rPr>
                              <w:rFonts w:ascii="Lucida Sans Unicode"/>
                              <w:spacing w:val="-5"/>
                              <w:sz w:val="16"/>
                            </w:rPr>
                            <w:t xml:space="preserve"> </w:t>
                          </w:r>
                          <w:r>
                            <w:rPr>
                              <w:rFonts w:ascii="Lucida Sans Unicode"/>
                              <w:sz w:val="16"/>
                            </w:rPr>
                            <w:t>(England</w:t>
                          </w:r>
                          <w:r>
                            <w:rPr>
                              <w:rFonts w:ascii="Lucida Sans Unicode"/>
                              <w:spacing w:val="-5"/>
                              <w:sz w:val="16"/>
                            </w:rPr>
                            <w:t xml:space="preserve"> </w:t>
                          </w:r>
                          <w:r>
                            <w:rPr>
                              <w:rFonts w:ascii="Lucida Sans Unicode"/>
                              <w:sz w:val="16"/>
                            </w:rPr>
                            <w:t>and</w:t>
                          </w:r>
                          <w:r>
                            <w:rPr>
                              <w:rFonts w:ascii="Lucida Sans Unicode"/>
                              <w:spacing w:val="-4"/>
                              <w:sz w:val="16"/>
                            </w:rPr>
                            <w:t xml:space="preserve"> </w:t>
                          </w:r>
                          <w:r>
                            <w:rPr>
                              <w:rFonts w:ascii="Lucida Sans Unicode"/>
                              <w:spacing w:val="-2"/>
                              <w:sz w:val="16"/>
                            </w:rPr>
                            <w:t>Wales)</w:t>
                          </w:r>
                        </w:p>
                      </w:txbxContent>
                    </wps:txbx>
                    <wps:bodyPr wrap="square" lIns="0" tIns="0" rIns="0" bIns="0" rtlCol="0">
                      <a:noAutofit/>
                    </wps:bodyPr>
                  </wps:wsp>
                </a:graphicData>
              </a:graphic>
            </wp:anchor>
          </w:drawing>
        </mc:Choice>
        <mc:Fallback>
          <w:pict>
            <v:shape id="Textbox 40" style="position:absolute;margin-left:180pt;margin-top:815.35pt;width:207.65pt;height:10.05pt;z-index:-15864832;visibility:visible;mso-wrap-style:square;mso-wrap-distance-left:0;mso-wrap-distance-top:0;mso-wrap-distance-right:0;mso-wrap-distance-bottom:0;mso-position-horizontal:absolute;mso-position-horizontal-relative:page;mso-position-vertical:absolute;mso-position-vertical-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" w14:anchorId="7EAEE373">
              <v:textbox inset="0,0,0,0">
                <w:txbxContent>
                  <w:p w:rsidR="003A1575" w:rsidRDefault="00E74E35" w14:paraId="3AA862D0" w14:textId="77777777">
                    <w:pPr>
                      <w:spacing w:line="201" w:lineRule="exact"/>
                      <w:ind w:left="20"/>
                      <w:rPr>
                        <w:rFonts w:ascii="Lucida Sans Unicode"/>
                        <w:sz w:val="16"/>
                      </w:rPr>
                    </w:pPr>
                    <w:r>
                      <w:rPr>
                        <w:rFonts w:ascii="Lucida Sans Unicode"/>
                        <w:sz w:val="16"/>
                      </w:rPr>
                      <w:t>Registered</w:t>
                    </w:r>
                    <w:r>
                      <w:rPr>
                        <w:rFonts w:ascii="Lucida Sans Unicode"/>
                        <w:spacing w:val="-7"/>
                        <w:sz w:val="16"/>
                      </w:rPr>
                      <w:t xml:space="preserve"> </w:t>
                    </w:r>
                    <w:r>
                      <w:rPr>
                        <w:rFonts w:ascii="Lucida Sans Unicode"/>
                        <w:sz w:val="16"/>
                      </w:rPr>
                      <w:t>Charity</w:t>
                    </w:r>
                    <w:r>
                      <w:rPr>
                        <w:rFonts w:ascii="Lucida Sans Unicode"/>
                        <w:spacing w:val="-5"/>
                        <w:sz w:val="16"/>
                      </w:rPr>
                      <w:t xml:space="preserve"> </w:t>
                    </w:r>
                    <w:r>
                      <w:rPr>
                        <w:rFonts w:ascii="Lucida Sans Unicode"/>
                        <w:sz w:val="16"/>
                      </w:rPr>
                      <w:t>No:</w:t>
                    </w:r>
                    <w:r>
                      <w:rPr>
                        <w:rFonts w:ascii="Lucida Sans Unicode"/>
                        <w:spacing w:val="-5"/>
                        <w:sz w:val="16"/>
                      </w:rPr>
                      <w:t xml:space="preserve"> </w:t>
                    </w:r>
                    <w:r>
                      <w:rPr>
                        <w:rFonts w:ascii="Lucida Sans Unicode"/>
                        <w:sz w:val="16"/>
                      </w:rPr>
                      <w:t>1205650</w:t>
                    </w:r>
                    <w:r>
                      <w:rPr>
                        <w:rFonts w:ascii="Lucida Sans Unicode"/>
                        <w:spacing w:val="-5"/>
                        <w:sz w:val="16"/>
                      </w:rPr>
                      <w:t xml:space="preserve"> </w:t>
                    </w:r>
                    <w:r>
                      <w:rPr>
                        <w:rFonts w:ascii="Lucida Sans Unicode"/>
                        <w:sz w:val="16"/>
                      </w:rPr>
                      <w:t>(England</w:t>
                    </w:r>
                    <w:r>
                      <w:rPr>
                        <w:rFonts w:ascii="Lucida Sans Unicode"/>
                        <w:spacing w:val="-5"/>
                        <w:sz w:val="16"/>
                      </w:rPr>
                      <w:t xml:space="preserve"> </w:t>
                    </w:r>
                    <w:r>
                      <w:rPr>
                        <w:rFonts w:ascii="Lucida Sans Unicode"/>
                        <w:sz w:val="16"/>
                      </w:rPr>
                      <w:t>and</w:t>
                    </w:r>
                    <w:r>
                      <w:rPr>
                        <w:rFonts w:ascii="Lucida Sans Unicode"/>
                        <w:spacing w:val="-4"/>
                        <w:sz w:val="16"/>
                      </w:rPr>
                      <w:t xml:space="preserve"> </w:t>
                    </w:r>
                    <w:r>
                      <w:rPr>
                        <w:rFonts w:ascii="Lucida Sans Unicode"/>
                        <w:spacing w:val="-2"/>
                        <w:sz w:val="16"/>
                      </w:rPr>
                      <w:t>Wales)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E35" w:rsidRDefault="00E74E35" w14:paraId="0E50574F" w14:textId="77777777">
      <w:r>
        <w:separator/>
      </w:r>
    </w:p>
  </w:footnote>
  <w:footnote w:type="continuationSeparator" w:id="0">
    <w:p w:rsidR="00E74E35" w:rsidRDefault="00E74E35" w14:paraId="104FC3E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A629"/>
    <w:multiLevelType w:val="hybridMultilevel"/>
    <w:tmpl w:val="FFFFFFFF"/>
    <w:lvl w:ilvl="0" w:tplc="93E89F7E">
      <w:start w:val="1"/>
      <w:numFmt w:val="decimal"/>
      <w:lvlText w:val="%1."/>
      <w:lvlJc w:val="left"/>
      <w:pPr>
        <w:ind w:left="743" w:hanging="360"/>
        <w:jc w:val="left"/>
      </w:pPr>
      <w:rPr>
        <w:rFonts w:hint="default" w:ascii="Arial" w:hAnsi="Arial" w:eastAsia="Arial" w:cs="Arial"/>
        <w:b w:val="0"/>
        <w:bCs w:val="0"/>
        <w:i w:val="0"/>
        <w:iCs w:val="0"/>
        <w:spacing w:val="0"/>
        <w:w w:val="100"/>
        <w:sz w:val="24"/>
        <w:szCs w:val="24"/>
        <w:lang w:val="en-US" w:eastAsia="en-US" w:bidi="ar-SA"/>
      </w:rPr>
    </w:lvl>
    <w:lvl w:ilvl="1" w:tplc="1ED2DB16">
      <w:numFmt w:val="bullet"/>
      <w:lvlText w:val=""/>
      <w:lvlJc w:val="left"/>
      <w:pPr>
        <w:ind w:left="1103" w:hanging="360"/>
      </w:pPr>
      <w:rPr>
        <w:rFonts w:hint="default" w:ascii="Symbol" w:hAnsi="Symbol" w:eastAsia="Symbol" w:cs="Symbol"/>
        <w:b w:val="0"/>
        <w:bCs w:val="0"/>
        <w:i w:val="0"/>
        <w:iCs w:val="0"/>
        <w:spacing w:val="0"/>
        <w:w w:val="99"/>
        <w:sz w:val="20"/>
        <w:szCs w:val="20"/>
        <w:lang w:val="en-US" w:eastAsia="en-US" w:bidi="ar-SA"/>
      </w:rPr>
    </w:lvl>
    <w:lvl w:ilvl="2" w:tplc="6A8E64DA">
      <w:numFmt w:val="bullet"/>
      <w:lvlText w:val="•"/>
      <w:lvlJc w:val="left"/>
      <w:pPr>
        <w:ind w:left="1986" w:hanging="360"/>
      </w:pPr>
      <w:rPr>
        <w:rFonts w:hint="default"/>
        <w:lang w:val="en-US" w:eastAsia="en-US" w:bidi="ar-SA"/>
      </w:rPr>
    </w:lvl>
    <w:lvl w:ilvl="3" w:tplc="75B65D24">
      <w:numFmt w:val="bullet"/>
      <w:lvlText w:val="•"/>
      <w:lvlJc w:val="left"/>
      <w:pPr>
        <w:ind w:left="2872" w:hanging="360"/>
      </w:pPr>
      <w:rPr>
        <w:rFonts w:hint="default"/>
        <w:lang w:val="en-US" w:eastAsia="en-US" w:bidi="ar-SA"/>
      </w:rPr>
    </w:lvl>
    <w:lvl w:ilvl="4" w:tplc="C3F658C2">
      <w:numFmt w:val="bullet"/>
      <w:lvlText w:val="•"/>
      <w:lvlJc w:val="left"/>
      <w:pPr>
        <w:ind w:left="3759" w:hanging="360"/>
      </w:pPr>
      <w:rPr>
        <w:rFonts w:hint="default"/>
        <w:lang w:val="en-US" w:eastAsia="en-US" w:bidi="ar-SA"/>
      </w:rPr>
    </w:lvl>
    <w:lvl w:ilvl="5" w:tplc="7E46BAAA">
      <w:numFmt w:val="bullet"/>
      <w:lvlText w:val="•"/>
      <w:lvlJc w:val="left"/>
      <w:pPr>
        <w:ind w:left="4645" w:hanging="360"/>
      </w:pPr>
      <w:rPr>
        <w:rFonts w:hint="default"/>
        <w:lang w:val="en-US" w:eastAsia="en-US" w:bidi="ar-SA"/>
      </w:rPr>
    </w:lvl>
    <w:lvl w:ilvl="6" w:tplc="954AD68C">
      <w:numFmt w:val="bullet"/>
      <w:lvlText w:val="•"/>
      <w:lvlJc w:val="left"/>
      <w:pPr>
        <w:ind w:left="5531" w:hanging="360"/>
      </w:pPr>
      <w:rPr>
        <w:rFonts w:hint="default"/>
        <w:lang w:val="en-US" w:eastAsia="en-US" w:bidi="ar-SA"/>
      </w:rPr>
    </w:lvl>
    <w:lvl w:ilvl="7" w:tplc="4D727F48">
      <w:numFmt w:val="bullet"/>
      <w:lvlText w:val="•"/>
      <w:lvlJc w:val="left"/>
      <w:pPr>
        <w:ind w:left="6418" w:hanging="360"/>
      </w:pPr>
      <w:rPr>
        <w:rFonts w:hint="default"/>
        <w:lang w:val="en-US" w:eastAsia="en-US" w:bidi="ar-SA"/>
      </w:rPr>
    </w:lvl>
    <w:lvl w:ilvl="8" w:tplc="5B30BCF4">
      <w:numFmt w:val="bullet"/>
      <w:lvlText w:val="•"/>
      <w:lvlJc w:val="left"/>
      <w:pPr>
        <w:ind w:left="7304" w:hanging="360"/>
      </w:pPr>
      <w:rPr>
        <w:rFonts w:hint="default"/>
        <w:lang w:val="en-US" w:eastAsia="en-US" w:bidi="ar-SA"/>
      </w:rPr>
    </w:lvl>
  </w:abstractNum>
  <w:abstractNum w:abstractNumId="1" w15:restartNumberingAfterBreak="0">
    <w:nsid w:val="34C9D34F"/>
    <w:multiLevelType w:val="hybridMultilevel"/>
    <w:tmpl w:val="FFFFFFFF"/>
    <w:lvl w:ilvl="0" w:tplc="04B6007E">
      <w:start w:val="1"/>
      <w:numFmt w:val="decimal"/>
      <w:lvlText w:val="%1."/>
      <w:lvlJc w:val="left"/>
      <w:pPr>
        <w:ind w:left="743" w:hanging="360"/>
        <w:jc w:val="left"/>
      </w:pPr>
      <w:rPr>
        <w:rFonts w:hint="default" w:ascii="Arial" w:hAnsi="Arial" w:eastAsia="Arial" w:cs="Arial"/>
        <w:b w:val="0"/>
        <w:bCs w:val="0"/>
        <w:i w:val="0"/>
        <w:iCs w:val="0"/>
        <w:spacing w:val="0"/>
        <w:w w:val="100"/>
        <w:sz w:val="24"/>
        <w:szCs w:val="24"/>
        <w:lang w:val="en-US" w:eastAsia="en-US" w:bidi="ar-SA"/>
      </w:rPr>
    </w:lvl>
    <w:lvl w:ilvl="1" w:tplc="4980362E">
      <w:numFmt w:val="bullet"/>
      <w:lvlText w:val="•"/>
      <w:lvlJc w:val="left"/>
      <w:pPr>
        <w:ind w:left="1573" w:hanging="360"/>
      </w:pPr>
      <w:rPr>
        <w:rFonts w:hint="default"/>
        <w:lang w:val="en-US" w:eastAsia="en-US" w:bidi="ar-SA"/>
      </w:rPr>
    </w:lvl>
    <w:lvl w:ilvl="2" w:tplc="F8B03E5E">
      <w:numFmt w:val="bullet"/>
      <w:lvlText w:val="•"/>
      <w:lvlJc w:val="left"/>
      <w:pPr>
        <w:ind w:left="2407" w:hanging="360"/>
      </w:pPr>
      <w:rPr>
        <w:rFonts w:hint="default"/>
        <w:lang w:val="en-US" w:eastAsia="en-US" w:bidi="ar-SA"/>
      </w:rPr>
    </w:lvl>
    <w:lvl w:ilvl="3" w:tplc="1F3A4490">
      <w:numFmt w:val="bullet"/>
      <w:lvlText w:val="•"/>
      <w:lvlJc w:val="left"/>
      <w:pPr>
        <w:ind w:left="3241" w:hanging="360"/>
      </w:pPr>
      <w:rPr>
        <w:rFonts w:hint="default"/>
        <w:lang w:val="en-US" w:eastAsia="en-US" w:bidi="ar-SA"/>
      </w:rPr>
    </w:lvl>
    <w:lvl w:ilvl="4" w:tplc="BACE177C">
      <w:numFmt w:val="bullet"/>
      <w:lvlText w:val="•"/>
      <w:lvlJc w:val="left"/>
      <w:pPr>
        <w:ind w:left="4074" w:hanging="360"/>
      </w:pPr>
      <w:rPr>
        <w:rFonts w:hint="default"/>
        <w:lang w:val="en-US" w:eastAsia="en-US" w:bidi="ar-SA"/>
      </w:rPr>
    </w:lvl>
    <w:lvl w:ilvl="5" w:tplc="6A360AA6">
      <w:numFmt w:val="bullet"/>
      <w:lvlText w:val="•"/>
      <w:lvlJc w:val="left"/>
      <w:pPr>
        <w:ind w:left="4908" w:hanging="360"/>
      </w:pPr>
      <w:rPr>
        <w:rFonts w:hint="default"/>
        <w:lang w:val="en-US" w:eastAsia="en-US" w:bidi="ar-SA"/>
      </w:rPr>
    </w:lvl>
    <w:lvl w:ilvl="6" w:tplc="FEAA8D58">
      <w:numFmt w:val="bullet"/>
      <w:lvlText w:val="•"/>
      <w:lvlJc w:val="left"/>
      <w:pPr>
        <w:ind w:left="5742" w:hanging="360"/>
      </w:pPr>
      <w:rPr>
        <w:rFonts w:hint="default"/>
        <w:lang w:val="en-US" w:eastAsia="en-US" w:bidi="ar-SA"/>
      </w:rPr>
    </w:lvl>
    <w:lvl w:ilvl="7" w:tplc="CB809200">
      <w:numFmt w:val="bullet"/>
      <w:lvlText w:val="•"/>
      <w:lvlJc w:val="left"/>
      <w:pPr>
        <w:ind w:left="6576" w:hanging="360"/>
      </w:pPr>
      <w:rPr>
        <w:rFonts w:hint="default"/>
        <w:lang w:val="en-US" w:eastAsia="en-US" w:bidi="ar-SA"/>
      </w:rPr>
    </w:lvl>
    <w:lvl w:ilvl="8" w:tplc="AB0A1186">
      <w:numFmt w:val="bullet"/>
      <w:lvlText w:val="•"/>
      <w:lvlJc w:val="left"/>
      <w:pPr>
        <w:ind w:left="7409" w:hanging="360"/>
      </w:pPr>
      <w:rPr>
        <w:rFonts w:hint="default"/>
        <w:lang w:val="en-US" w:eastAsia="en-US" w:bidi="ar-SA"/>
      </w:rPr>
    </w:lvl>
  </w:abstractNum>
  <w:abstractNum w:abstractNumId="2" w15:restartNumberingAfterBreak="0">
    <w:nsid w:val="3C16979A"/>
    <w:multiLevelType w:val="hybridMultilevel"/>
    <w:tmpl w:val="FFFFFFFF"/>
    <w:lvl w:ilvl="0" w:tplc="D11005C4">
      <w:start w:val="1"/>
      <w:numFmt w:val="decimal"/>
      <w:lvlText w:val="%1."/>
      <w:lvlJc w:val="left"/>
      <w:pPr>
        <w:ind w:left="743" w:hanging="360"/>
        <w:jc w:val="left"/>
      </w:pPr>
      <w:rPr>
        <w:rFonts w:hint="default" w:ascii="Arial" w:hAnsi="Arial" w:eastAsia="Arial" w:cs="Arial"/>
        <w:b w:val="0"/>
        <w:bCs w:val="0"/>
        <w:i w:val="0"/>
        <w:iCs w:val="0"/>
        <w:spacing w:val="0"/>
        <w:w w:val="100"/>
        <w:sz w:val="24"/>
        <w:szCs w:val="24"/>
        <w:lang w:val="en-US" w:eastAsia="en-US" w:bidi="ar-SA"/>
      </w:rPr>
    </w:lvl>
    <w:lvl w:ilvl="1" w:tplc="9AA2BFD8">
      <w:numFmt w:val="bullet"/>
      <w:lvlText w:val=""/>
      <w:lvlJc w:val="left"/>
      <w:pPr>
        <w:ind w:left="1103" w:hanging="360"/>
      </w:pPr>
      <w:rPr>
        <w:rFonts w:hint="default" w:ascii="Symbol" w:hAnsi="Symbol" w:eastAsia="Symbol" w:cs="Symbol"/>
        <w:b w:val="0"/>
        <w:bCs w:val="0"/>
        <w:i w:val="0"/>
        <w:iCs w:val="0"/>
        <w:spacing w:val="0"/>
        <w:w w:val="99"/>
        <w:sz w:val="20"/>
        <w:szCs w:val="20"/>
        <w:lang w:val="en-US" w:eastAsia="en-US" w:bidi="ar-SA"/>
      </w:rPr>
    </w:lvl>
    <w:lvl w:ilvl="2" w:tplc="66ECDAC6">
      <w:numFmt w:val="bullet"/>
      <w:lvlText w:val="•"/>
      <w:lvlJc w:val="left"/>
      <w:pPr>
        <w:ind w:left="1986" w:hanging="360"/>
      </w:pPr>
      <w:rPr>
        <w:rFonts w:hint="default"/>
        <w:lang w:val="en-US" w:eastAsia="en-US" w:bidi="ar-SA"/>
      </w:rPr>
    </w:lvl>
    <w:lvl w:ilvl="3" w:tplc="84DA4064">
      <w:numFmt w:val="bullet"/>
      <w:lvlText w:val="•"/>
      <w:lvlJc w:val="left"/>
      <w:pPr>
        <w:ind w:left="2872" w:hanging="360"/>
      </w:pPr>
      <w:rPr>
        <w:rFonts w:hint="default"/>
        <w:lang w:val="en-US" w:eastAsia="en-US" w:bidi="ar-SA"/>
      </w:rPr>
    </w:lvl>
    <w:lvl w:ilvl="4" w:tplc="A0E2B0C8">
      <w:numFmt w:val="bullet"/>
      <w:lvlText w:val="•"/>
      <w:lvlJc w:val="left"/>
      <w:pPr>
        <w:ind w:left="3759" w:hanging="360"/>
      </w:pPr>
      <w:rPr>
        <w:rFonts w:hint="default"/>
        <w:lang w:val="en-US" w:eastAsia="en-US" w:bidi="ar-SA"/>
      </w:rPr>
    </w:lvl>
    <w:lvl w:ilvl="5" w:tplc="9EA803C6">
      <w:numFmt w:val="bullet"/>
      <w:lvlText w:val="•"/>
      <w:lvlJc w:val="left"/>
      <w:pPr>
        <w:ind w:left="4645" w:hanging="360"/>
      </w:pPr>
      <w:rPr>
        <w:rFonts w:hint="default"/>
        <w:lang w:val="en-US" w:eastAsia="en-US" w:bidi="ar-SA"/>
      </w:rPr>
    </w:lvl>
    <w:lvl w:ilvl="6" w:tplc="17AC5F76">
      <w:numFmt w:val="bullet"/>
      <w:lvlText w:val="•"/>
      <w:lvlJc w:val="left"/>
      <w:pPr>
        <w:ind w:left="5531" w:hanging="360"/>
      </w:pPr>
      <w:rPr>
        <w:rFonts w:hint="default"/>
        <w:lang w:val="en-US" w:eastAsia="en-US" w:bidi="ar-SA"/>
      </w:rPr>
    </w:lvl>
    <w:lvl w:ilvl="7" w:tplc="C490503A">
      <w:numFmt w:val="bullet"/>
      <w:lvlText w:val="•"/>
      <w:lvlJc w:val="left"/>
      <w:pPr>
        <w:ind w:left="6418" w:hanging="360"/>
      </w:pPr>
      <w:rPr>
        <w:rFonts w:hint="default"/>
        <w:lang w:val="en-US" w:eastAsia="en-US" w:bidi="ar-SA"/>
      </w:rPr>
    </w:lvl>
    <w:lvl w:ilvl="8" w:tplc="1722C30A">
      <w:numFmt w:val="bullet"/>
      <w:lvlText w:val="•"/>
      <w:lvlJc w:val="left"/>
      <w:pPr>
        <w:ind w:left="7304" w:hanging="360"/>
      </w:pPr>
      <w:rPr>
        <w:rFonts w:hint="default"/>
        <w:lang w:val="en-US" w:eastAsia="en-US" w:bidi="ar-SA"/>
      </w:rPr>
    </w:lvl>
  </w:abstractNum>
  <w:abstractNum w:abstractNumId="3" w15:restartNumberingAfterBreak="0">
    <w:nsid w:val="5BC2309B"/>
    <w:multiLevelType w:val="multilevel"/>
    <w:tmpl w:val="FFFFFFFF"/>
    <w:lvl w:ilvl="0">
      <w:start w:val="2"/>
      <w:numFmt w:val="decimal"/>
      <w:lvlText w:val="%1"/>
      <w:lvlJc w:val="left"/>
      <w:pPr>
        <w:ind w:left="23" w:hanging="201"/>
        <w:jc w:val="left"/>
      </w:pPr>
      <w:rPr>
        <w:rFonts w:hint="default" w:ascii="Arial" w:hAnsi="Arial" w:eastAsia="Arial" w:cs="Arial"/>
        <w:b w:val="0"/>
        <w:bCs w:val="0"/>
        <w:i w:val="0"/>
        <w:iCs w:val="0"/>
        <w:spacing w:val="0"/>
        <w:w w:val="100"/>
        <w:sz w:val="24"/>
        <w:szCs w:val="24"/>
        <w:lang w:val="en-US" w:eastAsia="en-US" w:bidi="ar-SA"/>
      </w:rPr>
    </w:lvl>
    <w:lvl w:ilvl="1">
      <w:start w:val="1"/>
      <w:numFmt w:val="decimal"/>
      <w:lvlText w:val="%1.%2"/>
      <w:lvlJc w:val="left"/>
      <w:pPr>
        <w:ind w:left="424" w:hanging="401"/>
        <w:jc w:val="left"/>
      </w:pPr>
      <w:rPr>
        <w:rFonts w:hint="default" w:ascii="Arial" w:hAnsi="Arial" w:eastAsia="Arial" w:cs="Arial"/>
        <w:b/>
        <w:bCs/>
        <w:i w:val="0"/>
        <w:iCs w:val="0"/>
        <w:spacing w:val="-1"/>
        <w:w w:val="100"/>
        <w:sz w:val="24"/>
        <w:szCs w:val="24"/>
        <w:lang w:val="en-US" w:eastAsia="en-US" w:bidi="ar-SA"/>
      </w:rPr>
    </w:lvl>
    <w:lvl w:ilvl="2">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3">
      <w:numFmt w:val="bullet"/>
      <w:lvlText w:val="•"/>
      <w:lvlJc w:val="left"/>
      <w:pPr>
        <w:ind w:left="1782" w:hanging="360"/>
      </w:pPr>
      <w:rPr>
        <w:rFonts w:hint="default"/>
        <w:lang w:val="en-US" w:eastAsia="en-US" w:bidi="ar-SA"/>
      </w:rPr>
    </w:lvl>
    <w:lvl w:ilvl="4">
      <w:numFmt w:val="bullet"/>
      <w:lvlText w:val="•"/>
      <w:lvlJc w:val="left"/>
      <w:pPr>
        <w:ind w:left="2824" w:hanging="360"/>
      </w:pPr>
      <w:rPr>
        <w:rFonts w:hint="default"/>
        <w:lang w:val="en-US" w:eastAsia="en-US" w:bidi="ar-SA"/>
      </w:rPr>
    </w:lvl>
    <w:lvl w:ilvl="5">
      <w:numFmt w:val="bullet"/>
      <w:lvlText w:val="•"/>
      <w:lvlJc w:val="left"/>
      <w:pPr>
        <w:ind w:left="3866" w:hanging="360"/>
      </w:pPr>
      <w:rPr>
        <w:rFonts w:hint="default"/>
        <w:lang w:val="en-US" w:eastAsia="en-US" w:bidi="ar-SA"/>
      </w:rPr>
    </w:lvl>
    <w:lvl w:ilvl="6">
      <w:numFmt w:val="bullet"/>
      <w:lvlText w:val="•"/>
      <w:lvlJc w:val="left"/>
      <w:pPr>
        <w:ind w:left="4908" w:hanging="360"/>
      </w:pPr>
      <w:rPr>
        <w:rFonts w:hint="default"/>
        <w:lang w:val="en-US" w:eastAsia="en-US" w:bidi="ar-SA"/>
      </w:rPr>
    </w:lvl>
    <w:lvl w:ilvl="7">
      <w:numFmt w:val="bullet"/>
      <w:lvlText w:val="•"/>
      <w:lvlJc w:val="left"/>
      <w:pPr>
        <w:ind w:left="5950" w:hanging="360"/>
      </w:pPr>
      <w:rPr>
        <w:rFonts w:hint="default"/>
        <w:lang w:val="en-US" w:eastAsia="en-US" w:bidi="ar-SA"/>
      </w:rPr>
    </w:lvl>
    <w:lvl w:ilvl="8">
      <w:numFmt w:val="bullet"/>
      <w:lvlText w:val="•"/>
      <w:lvlJc w:val="left"/>
      <w:pPr>
        <w:ind w:left="6992" w:hanging="360"/>
      </w:pPr>
      <w:rPr>
        <w:rFonts w:hint="default"/>
        <w:lang w:val="en-US" w:eastAsia="en-US" w:bidi="ar-SA"/>
      </w:rPr>
    </w:lvl>
  </w:abstractNum>
  <w:abstractNum w:abstractNumId="4" w15:restartNumberingAfterBreak="0">
    <w:nsid w:val="5E56A92D"/>
    <w:multiLevelType w:val="hybridMultilevel"/>
    <w:tmpl w:val="FFFFFFFF"/>
    <w:lvl w:ilvl="0" w:tplc="05A2902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tplc="9F3C3EEE">
      <w:numFmt w:val="bullet"/>
      <w:lvlText w:val="•"/>
      <w:lvlJc w:val="left"/>
      <w:pPr>
        <w:ind w:left="1573" w:hanging="360"/>
      </w:pPr>
      <w:rPr>
        <w:rFonts w:hint="default"/>
        <w:lang w:val="en-US" w:eastAsia="en-US" w:bidi="ar-SA"/>
      </w:rPr>
    </w:lvl>
    <w:lvl w:ilvl="2" w:tplc="82020538">
      <w:numFmt w:val="bullet"/>
      <w:lvlText w:val="•"/>
      <w:lvlJc w:val="left"/>
      <w:pPr>
        <w:ind w:left="2407" w:hanging="360"/>
      </w:pPr>
      <w:rPr>
        <w:rFonts w:hint="default"/>
        <w:lang w:val="en-US" w:eastAsia="en-US" w:bidi="ar-SA"/>
      </w:rPr>
    </w:lvl>
    <w:lvl w:ilvl="3" w:tplc="8370FF4E">
      <w:numFmt w:val="bullet"/>
      <w:lvlText w:val="•"/>
      <w:lvlJc w:val="left"/>
      <w:pPr>
        <w:ind w:left="3241" w:hanging="360"/>
      </w:pPr>
      <w:rPr>
        <w:rFonts w:hint="default"/>
        <w:lang w:val="en-US" w:eastAsia="en-US" w:bidi="ar-SA"/>
      </w:rPr>
    </w:lvl>
    <w:lvl w:ilvl="4" w:tplc="E612E5F4">
      <w:numFmt w:val="bullet"/>
      <w:lvlText w:val="•"/>
      <w:lvlJc w:val="left"/>
      <w:pPr>
        <w:ind w:left="4074" w:hanging="360"/>
      </w:pPr>
      <w:rPr>
        <w:rFonts w:hint="default"/>
        <w:lang w:val="en-US" w:eastAsia="en-US" w:bidi="ar-SA"/>
      </w:rPr>
    </w:lvl>
    <w:lvl w:ilvl="5" w:tplc="8638B5E4">
      <w:numFmt w:val="bullet"/>
      <w:lvlText w:val="•"/>
      <w:lvlJc w:val="left"/>
      <w:pPr>
        <w:ind w:left="4908" w:hanging="360"/>
      </w:pPr>
      <w:rPr>
        <w:rFonts w:hint="default"/>
        <w:lang w:val="en-US" w:eastAsia="en-US" w:bidi="ar-SA"/>
      </w:rPr>
    </w:lvl>
    <w:lvl w:ilvl="6" w:tplc="A2621FF8">
      <w:numFmt w:val="bullet"/>
      <w:lvlText w:val="•"/>
      <w:lvlJc w:val="left"/>
      <w:pPr>
        <w:ind w:left="5742" w:hanging="360"/>
      </w:pPr>
      <w:rPr>
        <w:rFonts w:hint="default"/>
        <w:lang w:val="en-US" w:eastAsia="en-US" w:bidi="ar-SA"/>
      </w:rPr>
    </w:lvl>
    <w:lvl w:ilvl="7" w:tplc="B6EE5AF8">
      <w:numFmt w:val="bullet"/>
      <w:lvlText w:val="•"/>
      <w:lvlJc w:val="left"/>
      <w:pPr>
        <w:ind w:left="6576" w:hanging="360"/>
      </w:pPr>
      <w:rPr>
        <w:rFonts w:hint="default"/>
        <w:lang w:val="en-US" w:eastAsia="en-US" w:bidi="ar-SA"/>
      </w:rPr>
    </w:lvl>
    <w:lvl w:ilvl="8" w:tplc="625AABB2">
      <w:numFmt w:val="bullet"/>
      <w:lvlText w:val="•"/>
      <w:lvlJc w:val="left"/>
      <w:pPr>
        <w:ind w:left="7409" w:hanging="360"/>
      </w:pPr>
      <w:rPr>
        <w:rFonts w:hint="default"/>
        <w:lang w:val="en-US" w:eastAsia="en-US" w:bidi="ar-SA"/>
      </w:rPr>
    </w:lvl>
  </w:abstractNum>
  <w:abstractNum w:abstractNumId="5" w15:restartNumberingAfterBreak="0">
    <w:nsid w:val="61EEBE1E"/>
    <w:multiLevelType w:val="hybridMultilevel"/>
    <w:tmpl w:val="FFFFFFFF"/>
    <w:lvl w:ilvl="0" w:tplc="A9861E8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tplc="9B6E4356">
      <w:numFmt w:val="bullet"/>
      <w:lvlText w:val="•"/>
      <w:lvlJc w:val="left"/>
      <w:pPr>
        <w:ind w:left="1573" w:hanging="360"/>
      </w:pPr>
      <w:rPr>
        <w:rFonts w:hint="default"/>
        <w:lang w:val="en-US" w:eastAsia="en-US" w:bidi="ar-SA"/>
      </w:rPr>
    </w:lvl>
    <w:lvl w:ilvl="2" w:tplc="BB1805C8">
      <w:numFmt w:val="bullet"/>
      <w:lvlText w:val="•"/>
      <w:lvlJc w:val="left"/>
      <w:pPr>
        <w:ind w:left="2407" w:hanging="360"/>
      </w:pPr>
      <w:rPr>
        <w:rFonts w:hint="default"/>
        <w:lang w:val="en-US" w:eastAsia="en-US" w:bidi="ar-SA"/>
      </w:rPr>
    </w:lvl>
    <w:lvl w:ilvl="3" w:tplc="200AAB8E">
      <w:numFmt w:val="bullet"/>
      <w:lvlText w:val="•"/>
      <w:lvlJc w:val="left"/>
      <w:pPr>
        <w:ind w:left="3241" w:hanging="360"/>
      </w:pPr>
      <w:rPr>
        <w:rFonts w:hint="default"/>
        <w:lang w:val="en-US" w:eastAsia="en-US" w:bidi="ar-SA"/>
      </w:rPr>
    </w:lvl>
    <w:lvl w:ilvl="4" w:tplc="05C238B0">
      <w:numFmt w:val="bullet"/>
      <w:lvlText w:val="•"/>
      <w:lvlJc w:val="left"/>
      <w:pPr>
        <w:ind w:left="4074" w:hanging="360"/>
      </w:pPr>
      <w:rPr>
        <w:rFonts w:hint="default"/>
        <w:lang w:val="en-US" w:eastAsia="en-US" w:bidi="ar-SA"/>
      </w:rPr>
    </w:lvl>
    <w:lvl w:ilvl="5" w:tplc="31505B28">
      <w:numFmt w:val="bullet"/>
      <w:lvlText w:val="•"/>
      <w:lvlJc w:val="left"/>
      <w:pPr>
        <w:ind w:left="4908" w:hanging="360"/>
      </w:pPr>
      <w:rPr>
        <w:rFonts w:hint="default"/>
        <w:lang w:val="en-US" w:eastAsia="en-US" w:bidi="ar-SA"/>
      </w:rPr>
    </w:lvl>
    <w:lvl w:ilvl="6" w:tplc="7C0678F8">
      <w:numFmt w:val="bullet"/>
      <w:lvlText w:val="•"/>
      <w:lvlJc w:val="left"/>
      <w:pPr>
        <w:ind w:left="5742" w:hanging="360"/>
      </w:pPr>
      <w:rPr>
        <w:rFonts w:hint="default"/>
        <w:lang w:val="en-US" w:eastAsia="en-US" w:bidi="ar-SA"/>
      </w:rPr>
    </w:lvl>
    <w:lvl w:ilvl="7" w:tplc="49C8F2E0">
      <w:numFmt w:val="bullet"/>
      <w:lvlText w:val="•"/>
      <w:lvlJc w:val="left"/>
      <w:pPr>
        <w:ind w:left="6576" w:hanging="360"/>
      </w:pPr>
      <w:rPr>
        <w:rFonts w:hint="default"/>
        <w:lang w:val="en-US" w:eastAsia="en-US" w:bidi="ar-SA"/>
      </w:rPr>
    </w:lvl>
    <w:lvl w:ilvl="8" w:tplc="413ACC1E">
      <w:numFmt w:val="bullet"/>
      <w:lvlText w:val="•"/>
      <w:lvlJc w:val="left"/>
      <w:pPr>
        <w:ind w:left="7409" w:hanging="360"/>
      </w:pPr>
      <w:rPr>
        <w:rFonts w:hint="default"/>
        <w:lang w:val="en-US" w:eastAsia="en-US" w:bidi="ar-SA"/>
      </w:rPr>
    </w:lvl>
  </w:abstractNum>
  <w:abstractNum w:abstractNumId="6" w15:restartNumberingAfterBreak="0">
    <w:nsid w:val="66316134"/>
    <w:multiLevelType w:val="hybridMultilevel"/>
    <w:tmpl w:val="FFFFFFFF"/>
    <w:lvl w:ilvl="0" w:tplc="BD40D32A">
      <w:start w:val="1"/>
      <w:numFmt w:val="decimal"/>
      <w:lvlText w:val="%1."/>
      <w:lvlJc w:val="left"/>
      <w:pPr>
        <w:ind w:left="743" w:hanging="360"/>
        <w:jc w:val="left"/>
      </w:pPr>
      <w:rPr>
        <w:rFonts w:hint="default" w:ascii="Arial" w:hAnsi="Arial" w:eastAsia="Arial" w:cs="Arial"/>
        <w:b w:val="0"/>
        <w:bCs w:val="0"/>
        <w:i w:val="0"/>
        <w:iCs w:val="0"/>
        <w:spacing w:val="0"/>
        <w:w w:val="100"/>
        <w:sz w:val="24"/>
        <w:szCs w:val="24"/>
        <w:lang w:val="en-US" w:eastAsia="en-US" w:bidi="ar-SA"/>
      </w:rPr>
    </w:lvl>
    <w:lvl w:ilvl="1" w:tplc="9D90488C">
      <w:numFmt w:val="bullet"/>
      <w:lvlText w:val="•"/>
      <w:lvlJc w:val="left"/>
      <w:pPr>
        <w:ind w:left="1573" w:hanging="360"/>
      </w:pPr>
      <w:rPr>
        <w:rFonts w:hint="default"/>
        <w:lang w:val="en-US" w:eastAsia="en-US" w:bidi="ar-SA"/>
      </w:rPr>
    </w:lvl>
    <w:lvl w:ilvl="2" w:tplc="AD0C2810">
      <w:numFmt w:val="bullet"/>
      <w:lvlText w:val="•"/>
      <w:lvlJc w:val="left"/>
      <w:pPr>
        <w:ind w:left="2407" w:hanging="360"/>
      </w:pPr>
      <w:rPr>
        <w:rFonts w:hint="default"/>
        <w:lang w:val="en-US" w:eastAsia="en-US" w:bidi="ar-SA"/>
      </w:rPr>
    </w:lvl>
    <w:lvl w:ilvl="3" w:tplc="3740FBA6">
      <w:numFmt w:val="bullet"/>
      <w:lvlText w:val="•"/>
      <w:lvlJc w:val="left"/>
      <w:pPr>
        <w:ind w:left="3241" w:hanging="360"/>
      </w:pPr>
      <w:rPr>
        <w:rFonts w:hint="default"/>
        <w:lang w:val="en-US" w:eastAsia="en-US" w:bidi="ar-SA"/>
      </w:rPr>
    </w:lvl>
    <w:lvl w:ilvl="4" w:tplc="C1B6109C">
      <w:numFmt w:val="bullet"/>
      <w:lvlText w:val="•"/>
      <w:lvlJc w:val="left"/>
      <w:pPr>
        <w:ind w:left="4074" w:hanging="360"/>
      </w:pPr>
      <w:rPr>
        <w:rFonts w:hint="default"/>
        <w:lang w:val="en-US" w:eastAsia="en-US" w:bidi="ar-SA"/>
      </w:rPr>
    </w:lvl>
    <w:lvl w:ilvl="5" w:tplc="82D8FA5E">
      <w:numFmt w:val="bullet"/>
      <w:lvlText w:val="•"/>
      <w:lvlJc w:val="left"/>
      <w:pPr>
        <w:ind w:left="4908" w:hanging="360"/>
      </w:pPr>
      <w:rPr>
        <w:rFonts w:hint="default"/>
        <w:lang w:val="en-US" w:eastAsia="en-US" w:bidi="ar-SA"/>
      </w:rPr>
    </w:lvl>
    <w:lvl w:ilvl="6" w:tplc="6B1210E6">
      <w:numFmt w:val="bullet"/>
      <w:lvlText w:val="•"/>
      <w:lvlJc w:val="left"/>
      <w:pPr>
        <w:ind w:left="5742" w:hanging="360"/>
      </w:pPr>
      <w:rPr>
        <w:rFonts w:hint="default"/>
        <w:lang w:val="en-US" w:eastAsia="en-US" w:bidi="ar-SA"/>
      </w:rPr>
    </w:lvl>
    <w:lvl w:ilvl="7" w:tplc="C10C677A">
      <w:numFmt w:val="bullet"/>
      <w:lvlText w:val="•"/>
      <w:lvlJc w:val="left"/>
      <w:pPr>
        <w:ind w:left="6576" w:hanging="360"/>
      </w:pPr>
      <w:rPr>
        <w:rFonts w:hint="default"/>
        <w:lang w:val="en-US" w:eastAsia="en-US" w:bidi="ar-SA"/>
      </w:rPr>
    </w:lvl>
    <w:lvl w:ilvl="8" w:tplc="1DC2F4EA">
      <w:numFmt w:val="bullet"/>
      <w:lvlText w:val="•"/>
      <w:lvlJc w:val="left"/>
      <w:pPr>
        <w:ind w:left="7409" w:hanging="360"/>
      </w:pPr>
      <w:rPr>
        <w:rFonts w:hint="default"/>
        <w:lang w:val="en-US" w:eastAsia="en-US" w:bidi="ar-SA"/>
      </w:rPr>
    </w:lvl>
  </w:abstractNum>
  <w:num w:numId="1" w16cid:durableId="1057320777">
    <w:abstractNumId w:val="6"/>
  </w:num>
  <w:num w:numId="2" w16cid:durableId="274093430">
    <w:abstractNumId w:val="4"/>
  </w:num>
  <w:num w:numId="3" w16cid:durableId="576667943">
    <w:abstractNumId w:val="2"/>
  </w:num>
  <w:num w:numId="4" w16cid:durableId="112018695">
    <w:abstractNumId w:val="0"/>
  </w:num>
  <w:num w:numId="5" w16cid:durableId="343289101">
    <w:abstractNumId w:val="1"/>
  </w:num>
  <w:num w:numId="6" w16cid:durableId="823349225">
    <w:abstractNumId w:val="5"/>
  </w:num>
  <w:num w:numId="7" w16cid:durableId="15048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5EA8AC"/>
    <w:rsid w:val="003A1575"/>
    <w:rsid w:val="00D50522"/>
    <w:rsid w:val="00E74E35"/>
    <w:rsid w:val="05D62705"/>
    <w:rsid w:val="17A1477F"/>
    <w:rsid w:val="2AA0F932"/>
    <w:rsid w:val="2EF6E498"/>
    <w:rsid w:val="30F4433D"/>
    <w:rsid w:val="475EA8AC"/>
    <w:rsid w:val="5C62A2CC"/>
    <w:rsid w:val="64B35320"/>
    <w:rsid w:val="697A13F7"/>
    <w:rsid w:val="6FD3EF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722EB3"/>
  <w15:docId w15:val="{F5C65D6F-C4EC-4E10-A9C5-C5974DD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23"/>
      <w:jc w:val="both"/>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hanging="360"/>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ice.org.uk/process/pmg36/chapter/committee-recommendations-2" TargetMode="External" Id="rId17" /><Relationship Type="http://schemas.openxmlformats.org/officeDocument/2006/relationships/customXml" Target="../customXml/item2.xml" Id="rId2" /><Relationship Type="http://schemas.openxmlformats.org/officeDocument/2006/relationships/hyperlink" Target="https://www.nice.org.uk/process/pmg36/chapter/committee-recommendations-2"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6.jpeg"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admin@bdfa-uk.org.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admin@bdfa-uk.org.uk" TargetMode="External"/><Relationship Id="rId5" Type="http://schemas.openxmlformats.org/officeDocument/2006/relationships/hyperlink" Target="http://www.bdfa-uk.org.uk/" TargetMode="External"/><Relationship Id="rId4" Type="http://schemas.openxmlformats.org/officeDocument/2006/relationships/hyperlink" Target="http://www.bdfa-uk.org.u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bdfa-uk.org.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admin@bdfa-uk.org.uk" TargetMode="External"/><Relationship Id="rId5" Type="http://schemas.openxmlformats.org/officeDocument/2006/relationships/hyperlink" Target="mailto:admin@bdfa-uk.org.uk" TargetMode="External"/><Relationship Id="rId4" Type="http://schemas.openxmlformats.org/officeDocument/2006/relationships/hyperlink" Target="http://www.bdfa-u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717F7F-363E-4763-B087-510EA96C294C}">
  <ds:schemaRefs>
    <ds:schemaRef ds:uri="http://schemas.microsoft.com/sharepoint/v3/contenttype/forms"/>
  </ds:schemaRefs>
</ds:datastoreItem>
</file>

<file path=customXml/itemProps2.xml><?xml version="1.0" encoding="utf-8"?>
<ds:datastoreItem xmlns:ds="http://schemas.openxmlformats.org/officeDocument/2006/customXml" ds:itemID="{CB343FD7-37D9-4FBB-AE67-1F4D30108202}"/>
</file>

<file path=customXml/itemProps3.xml><?xml version="1.0" encoding="utf-8"?>
<ds:datastoreItem xmlns:ds="http://schemas.openxmlformats.org/officeDocument/2006/customXml" ds:itemID="{15BBAED2-6A30-4D18-9A26-50E82494D7F6}">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BDFA Letterhead 2024 CIO</dc:title>
  <dc:creator>leece77</dc:creator>
  <keywords>DAGLH-2cZKo,BABtADPe-Is</keywords>
  <lastModifiedBy>Lyn Davies</lastModifiedBy>
  <revision>6</revision>
  <dcterms:created xsi:type="dcterms:W3CDTF">2025-11-12T14:05:00.0000000Z</dcterms:created>
  <dcterms:modified xsi:type="dcterms:W3CDTF">2025-11-18T11:28:25.8511519Z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for Microsoft 365</vt:lpwstr>
  </property>
  <property fmtid="{D5CDD505-2E9C-101B-9397-08002B2CF9AE}" pid="4" name="LastSaved">
    <vt:filetime>2025-11-11T00:00:00Z</vt:filetime>
  </property>
  <property fmtid="{D5CDD505-2E9C-101B-9397-08002B2CF9AE}" pid="5" name="Producer">
    <vt:lpwstr>Microsoft® Word for Microsoft 365</vt:lpwstr>
  </property>
  <property fmtid="{D5CDD505-2E9C-101B-9397-08002B2CF9AE}" pid="6" name="ContentTypeId">
    <vt:lpwstr>0x0101003300E5E64B980D458C754FFE05DEE26D</vt:lpwstr>
  </property>
  <property fmtid="{D5CDD505-2E9C-101B-9397-08002B2CF9AE}" pid="7" name="MSIP_Label_c69d85d5-6d9e-4305-a294-1f636ec0f2d6_Enabled">
    <vt:lpwstr>true</vt:lpwstr>
  </property>
  <property fmtid="{D5CDD505-2E9C-101B-9397-08002B2CF9AE}" pid="8" name="MSIP_Label_c69d85d5-6d9e-4305-a294-1f636ec0f2d6_SetDate">
    <vt:lpwstr>2025-11-12T14:05:36Z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308a778b-85f1-43c0-a97c-26c9e96b602a</vt:lpwstr>
  </property>
  <property fmtid="{D5CDD505-2E9C-101B-9397-08002B2CF9AE}" pid="13" name="MSIP_Label_c69d85d5-6d9e-4305-a294-1f636ec0f2d6_ContentBits">
    <vt:lpwstr>0</vt:lpwstr>
  </property>
  <property fmtid="{D5CDD505-2E9C-101B-9397-08002B2CF9AE}" pid="14" name="MSIP_Label_c69d85d5-6d9e-4305-a294-1f636ec0f2d6_Tag">
    <vt:lpwstr>10, 3, 0, 2</vt:lpwstr>
  </property>
  <property fmtid="{D5CDD505-2E9C-101B-9397-08002B2CF9AE}" pid="15" name="MediaServiceImageTags">
    <vt:lpwstr/>
  </property>
</Properties>
</file>