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49" w:rsidRPr="009D6849" w:rsidRDefault="009D6849" w:rsidP="009D6849">
      <w:pPr>
        <w:jc w:val="center"/>
        <w:rPr>
          <w:rFonts w:ascii="Arial" w:eastAsia="Calibri" w:hAnsi="Arial" w:cs="Arial"/>
          <w:b/>
          <w:sz w:val="22"/>
        </w:rPr>
      </w:pPr>
      <w:r w:rsidRPr="009D6849">
        <w:rPr>
          <w:rFonts w:ascii="Arial" w:eastAsia="Calibri" w:hAnsi="Arial" w:cs="Arial"/>
          <w:b/>
          <w:sz w:val="22"/>
        </w:rPr>
        <w:t xml:space="preserve">DIAGNOSTICS ASSESSMENT PROGRAMME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Default="004A6F3E" w:rsidP="009D6849">
      <w:pPr>
        <w:pStyle w:val="Header"/>
        <w:jc w:val="center"/>
        <w:rPr>
          <w:rFonts w:cs="Arial"/>
          <w:b/>
          <w:bCs/>
          <w:sz w:val="22"/>
        </w:rPr>
      </w:pPr>
      <w:r w:rsidRPr="009D1F54">
        <w:rPr>
          <w:rFonts w:cs="Arial"/>
          <w:b/>
          <w:bCs/>
          <w:sz w:val="22"/>
        </w:rPr>
        <w:t xml:space="preserve">Guidance Review Proposal - </w:t>
      </w:r>
      <w:r w:rsidR="009D1F54" w:rsidRPr="009D1F54">
        <w:rPr>
          <w:rFonts w:cs="Arial"/>
          <w:b/>
          <w:bCs/>
          <w:sz w:val="22"/>
        </w:rPr>
        <w:t>DG</w:t>
      </w:r>
      <w:r w:rsidR="009D1F54">
        <w:rPr>
          <w:rFonts w:cs="Arial"/>
          <w:b/>
          <w:bCs/>
          <w:sz w:val="22"/>
        </w:rPr>
        <w:t xml:space="preserve">5 </w:t>
      </w:r>
      <w:proofErr w:type="spellStart"/>
      <w:r w:rsidR="009D1F54" w:rsidRPr="009D1F54">
        <w:rPr>
          <w:rFonts w:cs="Arial"/>
          <w:b/>
          <w:bCs/>
          <w:sz w:val="22"/>
        </w:rPr>
        <w:t>SonoVue</w:t>
      </w:r>
      <w:proofErr w:type="spellEnd"/>
      <w:r w:rsidR="009D1F54" w:rsidRPr="009D1F54">
        <w:rPr>
          <w:rFonts w:cs="Arial"/>
          <w:b/>
          <w:bCs/>
          <w:sz w:val="22"/>
        </w:rPr>
        <w:t xml:space="preserve"> (sulphur hexafluoride microbubbles) - contrast agent for contrast enhanced ultrasound in liver imaging</w:t>
      </w:r>
    </w:p>
    <w:p w:rsidR="00CF6E6F" w:rsidRPr="002F0B70" w:rsidRDefault="00CF6E6F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Pr="009D6849" w:rsidRDefault="00400987" w:rsidP="009D6849">
      <w:pPr>
        <w:pStyle w:val="Header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Review proposal: </w:t>
      </w:r>
      <w:r w:rsidR="009D6849" w:rsidRPr="009D6849">
        <w:rPr>
          <w:rFonts w:cs="Arial"/>
          <w:b/>
          <w:bCs/>
          <w:sz w:val="22"/>
        </w:rPr>
        <w:t>Comments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Default="009D6849" w:rsidP="009D6849">
      <w:pPr>
        <w:pStyle w:val="Header"/>
        <w:jc w:val="center"/>
        <w:rPr>
          <w:rFonts w:cs="Arial"/>
          <w:b/>
          <w:bCs/>
          <w:sz w:val="22"/>
        </w:rPr>
      </w:pPr>
      <w:bookmarkStart w:id="0" w:name="_GoBack"/>
      <w:bookmarkEnd w:id="0"/>
    </w:p>
    <w:p w:rsidR="002F0B70" w:rsidRPr="009D6849" w:rsidRDefault="002F0B70" w:rsidP="009D6849">
      <w:pPr>
        <w:pStyle w:val="Header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9"/>
      <w:footerReference w:type="default" r:id="rId10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54" w:rsidRDefault="009D1F54" w:rsidP="00446BEE">
      <w:r>
        <w:separator/>
      </w:r>
    </w:p>
  </w:endnote>
  <w:endnote w:type="continuationSeparator" w:id="0">
    <w:p w:rsidR="009D1F54" w:rsidRDefault="009D1F5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400987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400987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54" w:rsidRDefault="009D1F54" w:rsidP="00446BEE">
      <w:r>
        <w:separator/>
      </w:r>
    </w:p>
  </w:footnote>
  <w:footnote w:type="continuationSeparator" w:id="0">
    <w:p w:rsidR="009D1F54" w:rsidRDefault="009D1F5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54"/>
    <w:rsid w:val="000053F8"/>
    <w:rsid w:val="00010DCB"/>
    <w:rsid w:val="00024D0A"/>
    <w:rsid w:val="000472DC"/>
    <w:rsid w:val="00070065"/>
    <w:rsid w:val="000A4FEE"/>
    <w:rsid w:val="000B5939"/>
    <w:rsid w:val="000F05EA"/>
    <w:rsid w:val="00111CCE"/>
    <w:rsid w:val="001134E7"/>
    <w:rsid w:val="0017169E"/>
    <w:rsid w:val="001727CC"/>
    <w:rsid w:val="001B0995"/>
    <w:rsid w:val="001B0EE9"/>
    <w:rsid w:val="001B457E"/>
    <w:rsid w:val="001B65B3"/>
    <w:rsid w:val="001D1639"/>
    <w:rsid w:val="00223DAF"/>
    <w:rsid w:val="002408EA"/>
    <w:rsid w:val="002819D7"/>
    <w:rsid w:val="0029735E"/>
    <w:rsid w:val="002A243E"/>
    <w:rsid w:val="002C1A7E"/>
    <w:rsid w:val="002D3376"/>
    <w:rsid w:val="002E6606"/>
    <w:rsid w:val="002F0B70"/>
    <w:rsid w:val="00311ED0"/>
    <w:rsid w:val="003648C5"/>
    <w:rsid w:val="003722FA"/>
    <w:rsid w:val="003C7AAF"/>
    <w:rsid w:val="00400987"/>
    <w:rsid w:val="004075B6"/>
    <w:rsid w:val="00420952"/>
    <w:rsid w:val="00446BEE"/>
    <w:rsid w:val="004A6F3E"/>
    <w:rsid w:val="004F6436"/>
    <w:rsid w:val="005025A1"/>
    <w:rsid w:val="00544BEB"/>
    <w:rsid w:val="00562467"/>
    <w:rsid w:val="005703E5"/>
    <w:rsid w:val="005A482A"/>
    <w:rsid w:val="006921E1"/>
    <w:rsid w:val="006B3D2D"/>
    <w:rsid w:val="006E1660"/>
    <w:rsid w:val="006F4B25"/>
    <w:rsid w:val="007001BE"/>
    <w:rsid w:val="00736348"/>
    <w:rsid w:val="0074292C"/>
    <w:rsid w:val="007F1EAF"/>
    <w:rsid w:val="00861B92"/>
    <w:rsid w:val="008814FB"/>
    <w:rsid w:val="008F5E30"/>
    <w:rsid w:val="00914D7F"/>
    <w:rsid w:val="009B174F"/>
    <w:rsid w:val="009D1F54"/>
    <w:rsid w:val="009D6849"/>
    <w:rsid w:val="009E680B"/>
    <w:rsid w:val="00A15A1F"/>
    <w:rsid w:val="00A2782B"/>
    <w:rsid w:val="00A3325A"/>
    <w:rsid w:val="00A43013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351C1"/>
    <w:rsid w:val="00D35EFB"/>
    <w:rsid w:val="00D504B3"/>
    <w:rsid w:val="00D86BF0"/>
    <w:rsid w:val="00DD0606"/>
    <w:rsid w:val="00DF1390"/>
    <w:rsid w:val="00E51920"/>
    <w:rsid w:val="00E64120"/>
    <w:rsid w:val="00E660A1"/>
    <w:rsid w:val="00F055F1"/>
    <w:rsid w:val="00F1774F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iagnostics%20Programme\05%20-%20Templates\15%20-%20Review%20proposals\c.%20Internal%20consultation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4DBE-7E3F-4763-83D0-8E31D259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 Internal consultation comments table</Template>
  <TotalTime>3</TotalTime>
  <Pages>1</Pages>
  <Words>36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Hey</dc:creator>
  <cp:lastModifiedBy>Coleen Hey</cp:lastModifiedBy>
  <cp:revision>2</cp:revision>
  <dcterms:created xsi:type="dcterms:W3CDTF">2015-10-08T15:27:00Z</dcterms:created>
  <dcterms:modified xsi:type="dcterms:W3CDTF">2015-10-08T16:03:00Z</dcterms:modified>
</cp:coreProperties>
</file>