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36F4C" w14:textId="77777777" w:rsidR="006C3FFA" w:rsidRPr="00F00548" w:rsidRDefault="006C3FFA" w:rsidP="00530BA0">
      <w:pPr>
        <w:jc w:val="center"/>
        <w:rPr>
          <w:rFonts w:ascii="Arial" w:hAnsi="Arial" w:cs="Arial"/>
          <w:b/>
          <w:bCs/>
          <w:sz w:val="22"/>
          <w:szCs w:val="22"/>
        </w:rPr>
      </w:pPr>
      <w:r w:rsidRPr="00F00548">
        <w:rPr>
          <w:rFonts w:ascii="Arial" w:hAnsi="Arial" w:cs="Arial"/>
          <w:b/>
          <w:bCs/>
          <w:sz w:val="22"/>
          <w:szCs w:val="22"/>
        </w:rPr>
        <w:t>Interests Register</w:t>
      </w:r>
    </w:p>
    <w:p w14:paraId="535B72C0" w14:textId="77777777" w:rsidR="002165D0" w:rsidRDefault="002165D0" w:rsidP="00226559">
      <w:pPr>
        <w:rPr>
          <w:rFonts w:ascii="Arial" w:hAnsi="Arial" w:cs="Arial"/>
          <w:b/>
          <w:bCs/>
          <w:sz w:val="22"/>
          <w:szCs w:val="22"/>
        </w:rPr>
      </w:pPr>
    </w:p>
    <w:p w14:paraId="5DA177F2" w14:textId="764E168C" w:rsidR="006C3FFA" w:rsidRDefault="006C3FFA" w:rsidP="00226559">
      <w:pPr>
        <w:rPr>
          <w:rFonts w:ascii="Arial" w:hAnsi="Arial" w:cs="Arial"/>
          <w:b/>
          <w:bCs/>
          <w:sz w:val="22"/>
          <w:szCs w:val="22"/>
        </w:rPr>
      </w:pPr>
      <w:r w:rsidRPr="00F00548">
        <w:rPr>
          <w:rFonts w:ascii="Arial" w:hAnsi="Arial" w:cs="Arial"/>
          <w:b/>
          <w:bCs/>
          <w:sz w:val="22"/>
          <w:szCs w:val="22"/>
        </w:rPr>
        <w:t>Committee – Diagnostics Advisory Committee</w:t>
      </w:r>
      <w:r w:rsidRPr="00F00548">
        <w:rPr>
          <w:rFonts w:ascii="Arial" w:hAnsi="Arial" w:cs="Arial"/>
          <w:b/>
          <w:bCs/>
          <w:sz w:val="22"/>
          <w:szCs w:val="22"/>
        </w:rPr>
        <w:tab/>
      </w:r>
      <w:r w:rsidRPr="00F00548">
        <w:rPr>
          <w:rFonts w:ascii="Arial" w:hAnsi="Arial" w:cs="Arial"/>
          <w:b/>
          <w:bCs/>
          <w:sz w:val="22"/>
          <w:szCs w:val="22"/>
        </w:rPr>
        <w:tab/>
      </w:r>
      <w:r w:rsidRPr="00F00548">
        <w:rPr>
          <w:rFonts w:ascii="Arial" w:hAnsi="Arial" w:cs="Arial"/>
          <w:b/>
          <w:bCs/>
          <w:sz w:val="22"/>
          <w:szCs w:val="22"/>
        </w:rPr>
        <w:tab/>
      </w:r>
      <w:r w:rsidRPr="00F00548">
        <w:rPr>
          <w:rFonts w:ascii="Arial" w:hAnsi="Arial" w:cs="Arial"/>
          <w:b/>
          <w:bCs/>
          <w:sz w:val="22"/>
          <w:szCs w:val="22"/>
        </w:rPr>
        <w:tab/>
        <w:t xml:space="preserve">                                 </w:t>
      </w:r>
      <w:r>
        <w:rPr>
          <w:rFonts w:ascii="Arial" w:hAnsi="Arial" w:cs="Arial"/>
          <w:b/>
          <w:bCs/>
          <w:sz w:val="22"/>
          <w:szCs w:val="22"/>
        </w:rPr>
        <w:tab/>
      </w:r>
      <w:r>
        <w:rPr>
          <w:rFonts w:ascii="Arial" w:hAnsi="Arial" w:cs="Arial"/>
          <w:b/>
          <w:bCs/>
          <w:sz w:val="22"/>
          <w:szCs w:val="22"/>
        </w:rPr>
        <w:tab/>
        <w:t>P</w:t>
      </w:r>
      <w:r w:rsidRPr="00F00548">
        <w:rPr>
          <w:rFonts w:ascii="Arial" w:hAnsi="Arial" w:cs="Arial"/>
          <w:b/>
          <w:bCs/>
          <w:sz w:val="22"/>
          <w:szCs w:val="22"/>
        </w:rPr>
        <w:t xml:space="preserve">ublication Date:  </w:t>
      </w:r>
      <w:r w:rsidR="002E5128">
        <w:rPr>
          <w:rFonts w:ascii="Arial" w:hAnsi="Arial" w:cs="Arial"/>
          <w:b/>
          <w:bCs/>
          <w:sz w:val="22"/>
          <w:szCs w:val="22"/>
        </w:rPr>
        <w:t>July 2022</w:t>
      </w:r>
    </w:p>
    <w:p w14:paraId="2CC40128" w14:textId="77777777" w:rsidR="002165D0" w:rsidRPr="00F00548" w:rsidRDefault="002165D0" w:rsidP="00226559">
      <w:pPr>
        <w:rPr>
          <w:rFonts w:ascii="Arial" w:hAnsi="Arial" w:cs="Arial"/>
          <w:b/>
          <w:bCs/>
          <w:sz w:val="22"/>
          <w:szCs w:val="22"/>
        </w:rPr>
      </w:pPr>
    </w:p>
    <w:p w14:paraId="168367BE" w14:textId="15A6BFF3" w:rsidR="006C3FFA" w:rsidRDefault="006C3FFA" w:rsidP="006408A7">
      <w:pPr>
        <w:pStyle w:val="Heading1"/>
        <w:spacing w:after="0"/>
        <w:rPr>
          <w:kern w:val="0"/>
          <w:sz w:val="22"/>
          <w:szCs w:val="22"/>
          <w:lang w:val="en-US"/>
        </w:rPr>
      </w:pPr>
      <w:r w:rsidRPr="00F00548">
        <w:rPr>
          <w:rFonts w:cs="Arial"/>
          <w:sz w:val="22"/>
          <w:szCs w:val="22"/>
        </w:rPr>
        <w:t xml:space="preserve">Topic:  </w:t>
      </w:r>
      <w:r w:rsidR="002165D0" w:rsidRPr="002165D0">
        <w:rPr>
          <w:kern w:val="0"/>
          <w:sz w:val="22"/>
          <w:szCs w:val="22"/>
          <w:lang w:val="en-US"/>
        </w:rPr>
        <w:t xml:space="preserve">PLGF-based testing to help diagnose suspected preterm pre-eclampsia </w:t>
      </w:r>
    </w:p>
    <w:p w14:paraId="391E803B" w14:textId="77777777" w:rsidR="00247515" w:rsidRPr="00247515" w:rsidRDefault="00247515" w:rsidP="00247515">
      <w:pPr>
        <w:pStyle w:val="Paragraphnonumbers"/>
        <w:rPr>
          <w:lang w:val="en-US"/>
        </w:rPr>
      </w:pPr>
    </w:p>
    <w:tbl>
      <w:tblPr>
        <w:tblStyle w:val="TableGrid"/>
        <w:tblW w:w="16019" w:type="dxa"/>
        <w:tblInd w:w="-998" w:type="dxa"/>
        <w:tblLook w:val="04A0" w:firstRow="1" w:lastRow="0" w:firstColumn="1" w:lastColumn="0" w:noHBand="0" w:noVBand="1"/>
      </w:tblPr>
      <w:tblGrid>
        <w:gridCol w:w="1834"/>
        <w:gridCol w:w="2277"/>
        <w:gridCol w:w="2125"/>
        <w:gridCol w:w="3745"/>
        <w:gridCol w:w="1130"/>
        <w:gridCol w:w="1217"/>
        <w:gridCol w:w="1288"/>
        <w:gridCol w:w="2403"/>
      </w:tblGrid>
      <w:tr w:rsidR="006C3FFA" w:rsidRPr="00D04C29" w14:paraId="12E32D3B" w14:textId="77777777" w:rsidTr="00E43406">
        <w:trPr>
          <w:tblHeader/>
        </w:trPr>
        <w:tc>
          <w:tcPr>
            <w:tcW w:w="1834" w:type="dxa"/>
            <w:shd w:val="clear" w:color="auto" w:fill="auto"/>
          </w:tcPr>
          <w:p w14:paraId="14E75675" w14:textId="793929FD" w:rsidR="006C3FFA" w:rsidRPr="00D04C29" w:rsidRDefault="006C3FFA" w:rsidP="006C3FFA">
            <w:pPr>
              <w:rPr>
                <w:rFonts w:ascii="Arial" w:hAnsi="Arial" w:cs="Arial"/>
                <w:sz w:val="18"/>
                <w:szCs w:val="18"/>
              </w:rPr>
            </w:pPr>
            <w:r w:rsidRPr="007C5071">
              <w:rPr>
                <w:rFonts w:ascii="Arial" w:hAnsi="Arial" w:cs="Arial"/>
                <w:b/>
                <w:bCs/>
                <w:sz w:val="20"/>
                <w:szCs w:val="20"/>
              </w:rPr>
              <w:t>Name</w:t>
            </w:r>
          </w:p>
        </w:tc>
        <w:tc>
          <w:tcPr>
            <w:tcW w:w="2277" w:type="dxa"/>
            <w:shd w:val="clear" w:color="auto" w:fill="auto"/>
          </w:tcPr>
          <w:p w14:paraId="09EC7BB5" w14:textId="210CD004" w:rsidR="006C3FFA" w:rsidRPr="00D04C29" w:rsidRDefault="006C3FFA" w:rsidP="006C3FFA">
            <w:pPr>
              <w:rPr>
                <w:rFonts w:ascii="Arial" w:hAnsi="Arial" w:cs="Arial"/>
                <w:sz w:val="18"/>
                <w:szCs w:val="18"/>
              </w:rPr>
            </w:pPr>
            <w:r w:rsidRPr="007C5071">
              <w:rPr>
                <w:rFonts w:ascii="Arial" w:hAnsi="Arial" w:cs="Arial"/>
                <w:b/>
                <w:bCs/>
                <w:sz w:val="20"/>
                <w:szCs w:val="20"/>
              </w:rPr>
              <w:t>Role with NICE</w:t>
            </w:r>
          </w:p>
        </w:tc>
        <w:tc>
          <w:tcPr>
            <w:tcW w:w="2125" w:type="dxa"/>
            <w:shd w:val="clear" w:color="auto" w:fill="auto"/>
          </w:tcPr>
          <w:p w14:paraId="505280E1" w14:textId="0394DBBC" w:rsidR="006C3FFA" w:rsidRPr="00D04C29" w:rsidRDefault="006C3FFA" w:rsidP="006C3FFA">
            <w:pPr>
              <w:rPr>
                <w:rFonts w:ascii="Arial" w:hAnsi="Arial" w:cs="Arial"/>
                <w:sz w:val="18"/>
                <w:szCs w:val="18"/>
              </w:rPr>
            </w:pPr>
            <w:r w:rsidRPr="007C5071">
              <w:rPr>
                <w:rFonts w:ascii="Arial" w:hAnsi="Arial" w:cs="Arial"/>
                <w:b/>
                <w:bCs/>
                <w:sz w:val="20"/>
                <w:szCs w:val="20"/>
              </w:rPr>
              <w:t>Type of interest</w:t>
            </w:r>
          </w:p>
        </w:tc>
        <w:tc>
          <w:tcPr>
            <w:tcW w:w="3745" w:type="dxa"/>
            <w:shd w:val="clear" w:color="auto" w:fill="auto"/>
          </w:tcPr>
          <w:p w14:paraId="08272570" w14:textId="00BE6A35" w:rsidR="006C3FFA" w:rsidRPr="00D04C29" w:rsidRDefault="006C3FFA" w:rsidP="006C3FFA">
            <w:pPr>
              <w:rPr>
                <w:rFonts w:ascii="Arial" w:hAnsi="Arial" w:cs="Arial"/>
                <w:sz w:val="18"/>
                <w:szCs w:val="18"/>
              </w:rPr>
            </w:pPr>
            <w:r w:rsidRPr="007C5071">
              <w:rPr>
                <w:rFonts w:ascii="Arial" w:hAnsi="Arial" w:cs="Arial"/>
                <w:b/>
                <w:bCs/>
                <w:sz w:val="20"/>
                <w:szCs w:val="20"/>
              </w:rPr>
              <w:t>Description of interest</w:t>
            </w:r>
          </w:p>
        </w:tc>
        <w:tc>
          <w:tcPr>
            <w:tcW w:w="1130" w:type="dxa"/>
            <w:shd w:val="clear" w:color="auto" w:fill="auto"/>
          </w:tcPr>
          <w:p w14:paraId="1ED3AC1E" w14:textId="77777777" w:rsidR="006C3FFA" w:rsidRPr="007C5071" w:rsidRDefault="006C3FFA" w:rsidP="006C3FFA">
            <w:pPr>
              <w:rPr>
                <w:rFonts w:ascii="Arial" w:hAnsi="Arial" w:cs="Arial"/>
                <w:b/>
                <w:bCs/>
                <w:sz w:val="20"/>
                <w:szCs w:val="20"/>
              </w:rPr>
            </w:pPr>
            <w:r w:rsidRPr="007C5071">
              <w:rPr>
                <w:rFonts w:ascii="Arial" w:hAnsi="Arial" w:cs="Arial"/>
                <w:b/>
                <w:bCs/>
                <w:sz w:val="20"/>
                <w:szCs w:val="20"/>
              </w:rPr>
              <w:t>Interest</w:t>
            </w:r>
          </w:p>
          <w:p w14:paraId="60D3EA2A" w14:textId="397EC5D4" w:rsidR="006C3FFA" w:rsidRPr="00D04C29" w:rsidRDefault="006C3FFA" w:rsidP="006C3FFA">
            <w:pPr>
              <w:rPr>
                <w:rFonts w:ascii="Arial" w:hAnsi="Arial" w:cs="Arial"/>
                <w:sz w:val="18"/>
                <w:szCs w:val="18"/>
              </w:rPr>
            </w:pPr>
            <w:r w:rsidRPr="007C5071">
              <w:rPr>
                <w:rFonts w:ascii="Arial" w:hAnsi="Arial" w:cs="Arial"/>
                <w:b/>
                <w:bCs/>
                <w:sz w:val="20"/>
                <w:szCs w:val="20"/>
              </w:rPr>
              <w:t>arose</w:t>
            </w:r>
          </w:p>
        </w:tc>
        <w:tc>
          <w:tcPr>
            <w:tcW w:w="1217" w:type="dxa"/>
            <w:shd w:val="clear" w:color="auto" w:fill="auto"/>
          </w:tcPr>
          <w:p w14:paraId="4F782211" w14:textId="77777777" w:rsidR="006C3FFA" w:rsidRPr="007C5071" w:rsidRDefault="006C3FFA" w:rsidP="006C3FFA">
            <w:pPr>
              <w:rPr>
                <w:rFonts w:ascii="Arial" w:hAnsi="Arial" w:cs="Arial"/>
                <w:b/>
                <w:bCs/>
                <w:sz w:val="20"/>
                <w:szCs w:val="20"/>
              </w:rPr>
            </w:pPr>
            <w:r w:rsidRPr="007C5071">
              <w:rPr>
                <w:rFonts w:ascii="Arial" w:hAnsi="Arial" w:cs="Arial"/>
                <w:b/>
                <w:bCs/>
                <w:sz w:val="20"/>
                <w:szCs w:val="20"/>
              </w:rPr>
              <w:t>Interest</w:t>
            </w:r>
          </w:p>
          <w:p w14:paraId="3CCB3B1A" w14:textId="4EBFCE07" w:rsidR="006C3FFA" w:rsidRPr="00D04C29" w:rsidRDefault="006C3FFA" w:rsidP="006C3FFA">
            <w:pPr>
              <w:rPr>
                <w:rFonts w:ascii="Arial" w:hAnsi="Arial" w:cs="Arial"/>
                <w:sz w:val="18"/>
                <w:szCs w:val="18"/>
              </w:rPr>
            </w:pPr>
            <w:r w:rsidRPr="007C5071">
              <w:rPr>
                <w:rFonts w:ascii="Arial" w:hAnsi="Arial" w:cs="Arial"/>
                <w:b/>
                <w:bCs/>
                <w:sz w:val="20"/>
                <w:szCs w:val="20"/>
              </w:rPr>
              <w:t>Declared</w:t>
            </w:r>
          </w:p>
        </w:tc>
        <w:tc>
          <w:tcPr>
            <w:tcW w:w="1288" w:type="dxa"/>
            <w:shd w:val="clear" w:color="auto" w:fill="auto"/>
          </w:tcPr>
          <w:p w14:paraId="2F4FB2F1" w14:textId="77777777" w:rsidR="006C3FFA" w:rsidRPr="007C5071" w:rsidRDefault="006C3FFA" w:rsidP="006C3FFA">
            <w:pPr>
              <w:rPr>
                <w:rFonts w:ascii="Arial" w:hAnsi="Arial" w:cs="Arial"/>
                <w:b/>
                <w:bCs/>
                <w:sz w:val="20"/>
                <w:szCs w:val="20"/>
              </w:rPr>
            </w:pPr>
            <w:r w:rsidRPr="007C5071">
              <w:rPr>
                <w:rFonts w:ascii="Arial" w:hAnsi="Arial" w:cs="Arial"/>
                <w:b/>
                <w:bCs/>
                <w:sz w:val="20"/>
                <w:szCs w:val="20"/>
              </w:rPr>
              <w:t xml:space="preserve">Interest </w:t>
            </w:r>
          </w:p>
          <w:p w14:paraId="5BA73939" w14:textId="1F909D92" w:rsidR="006C3FFA" w:rsidRPr="00D04C29" w:rsidRDefault="006C3FFA" w:rsidP="006C3FFA">
            <w:pPr>
              <w:rPr>
                <w:rFonts w:ascii="Arial" w:hAnsi="Arial" w:cs="Arial"/>
                <w:sz w:val="18"/>
                <w:szCs w:val="18"/>
              </w:rPr>
            </w:pPr>
            <w:r w:rsidRPr="007C5071">
              <w:rPr>
                <w:rFonts w:ascii="Arial" w:hAnsi="Arial" w:cs="Arial"/>
                <w:b/>
                <w:bCs/>
                <w:sz w:val="20"/>
                <w:szCs w:val="20"/>
              </w:rPr>
              <w:t>ceased</w:t>
            </w:r>
          </w:p>
        </w:tc>
        <w:tc>
          <w:tcPr>
            <w:tcW w:w="2403" w:type="dxa"/>
            <w:shd w:val="clear" w:color="auto" w:fill="auto"/>
          </w:tcPr>
          <w:p w14:paraId="550C1B2E" w14:textId="77777777" w:rsidR="006C3FFA" w:rsidRDefault="006C3FFA" w:rsidP="006C3FFA">
            <w:pPr>
              <w:rPr>
                <w:rFonts w:ascii="Arial" w:hAnsi="Arial" w:cs="Arial"/>
                <w:b/>
                <w:bCs/>
                <w:sz w:val="20"/>
                <w:szCs w:val="20"/>
              </w:rPr>
            </w:pPr>
            <w:r>
              <w:rPr>
                <w:rFonts w:ascii="Arial" w:hAnsi="Arial" w:cs="Arial"/>
                <w:b/>
                <w:bCs/>
                <w:sz w:val="20"/>
                <w:szCs w:val="20"/>
              </w:rPr>
              <w:t>Comments</w:t>
            </w:r>
          </w:p>
          <w:p w14:paraId="394B254F" w14:textId="53D8E79F" w:rsidR="006408A7" w:rsidRPr="00D04C29" w:rsidRDefault="006408A7" w:rsidP="006C3FFA">
            <w:pPr>
              <w:rPr>
                <w:rFonts w:ascii="Arial" w:hAnsi="Arial" w:cs="Arial"/>
                <w:i/>
                <w:iCs/>
                <w:sz w:val="18"/>
                <w:szCs w:val="18"/>
              </w:rPr>
            </w:pPr>
          </w:p>
        </w:tc>
      </w:tr>
      <w:tr w:rsidR="006C3FFA" w:rsidRPr="00D04C29" w14:paraId="5F49FE3D" w14:textId="77777777" w:rsidTr="00E43406">
        <w:tc>
          <w:tcPr>
            <w:tcW w:w="1834" w:type="dxa"/>
            <w:shd w:val="clear" w:color="auto" w:fill="auto"/>
          </w:tcPr>
          <w:p w14:paraId="4ADDFC9C" w14:textId="77777777" w:rsidR="006C3FFA" w:rsidRPr="00D04C29" w:rsidRDefault="006C3FFA" w:rsidP="006C3FFA">
            <w:pPr>
              <w:rPr>
                <w:rFonts w:ascii="Arial" w:hAnsi="Arial" w:cs="Arial"/>
                <w:sz w:val="18"/>
                <w:szCs w:val="18"/>
              </w:rPr>
            </w:pPr>
            <w:r w:rsidRPr="00D04C29">
              <w:rPr>
                <w:rFonts w:ascii="Arial" w:hAnsi="Arial" w:cs="Arial"/>
                <w:sz w:val="18"/>
                <w:szCs w:val="18"/>
              </w:rPr>
              <w:t>Mark Kroese</w:t>
            </w:r>
          </w:p>
          <w:p w14:paraId="4130BE92" w14:textId="77777777" w:rsidR="006C3FFA" w:rsidRPr="00D04C29" w:rsidRDefault="006C3FFA" w:rsidP="006C3FFA">
            <w:pPr>
              <w:rPr>
                <w:rFonts w:ascii="Arial" w:hAnsi="Arial" w:cs="Arial"/>
                <w:sz w:val="18"/>
                <w:szCs w:val="18"/>
              </w:rPr>
            </w:pPr>
          </w:p>
        </w:tc>
        <w:tc>
          <w:tcPr>
            <w:tcW w:w="2277" w:type="dxa"/>
            <w:shd w:val="clear" w:color="auto" w:fill="auto"/>
          </w:tcPr>
          <w:p w14:paraId="060BAEF9" w14:textId="77777777" w:rsidR="006C3FFA" w:rsidRPr="00D04C29" w:rsidRDefault="006C3FFA" w:rsidP="006C3FFA">
            <w:pPr>
              <w:rPr>
                <w:rFonts w:ascii="Arial" w:hAnsi="Arial" w:cs="Arial"/>
                <w:sz w:val="18"/>
                <w:szCs w:val="18"/>
              </w:rPr>
            </w:pPr>
            <w:r w:rsidRPr="00D04C29">
              <w:rPr>
                <w:rFonts w:ascii="Arial" w:hAnsi="Arial" w:cs="Arial"/>
                <w:sz w:val="18"/>
                <w:szCs w:val="18"/>
              </w:rPr>
              <w:t>Chair – Diagnostics Advisory Committee</w:t>
            </w:r>
          </w:p>
        </w:tc>
        <w:tc>
          <w:tcPr>
            <w:tcW w:w="2125" w:type="dxa"/>
            <w:shd w:val="clear" w:color="auto" w:fill="auto"/>
          </w:tcPr>
          <w:p w14:paraId="09444853" w14:textId="1F5A198A" w:rsidR="006C3FFA" w:rsidRPr="00D04C29" w:rsidRDefault="00C63C84" w:rsidP="006C3FFA">
            <w:pPr>
              <w:rPr>
                <w:rFonts w:ascii="Arial" w:hAnsi="Arial" w:cs="Arial"/>
                <w:sz w:val="18"/>
                <w:szCs w:val="18"/>
              </w:rPr>
            </w:pPr>
            <w:r>
              <w:rPr>
                <w:rFonts w:ascii="Arial" w:hAnsi="Arial" w:cs="Arial"/>
                <w:sz w:val="18"/>
                <w:szCs w:val="18"/>
              </w:rPr>
              <w:t>None</w:t>
            </w:r>
          </w:p>
        </w:tc>
        <w:tc>
          <w:tcPr>
            <w:tcW w:w="3745" w:type="dxa"/>
            <w:shd w:val="clear" w:color="auto" w:fill="auto"/>
          </w:tcPr>
          <w:p w14:paraId="1B973EAB" w14:textId="1B7F425F" w:rsidR="006C3FFA" w:rsidRPr="00D04C29" w:rsidRDefault="00C63C84" w:rsidP="006C3FFA">
            <w:pPr>
              <w:rPr>
                <w:rFonts w:ascii="Arial" w:hAnsi="Arial" w:cs="Arial"/>
                <w:sz w:val="18"/>
                <w:szCs w:val="18"/>
              </w:rPr>
            </w:pPr>
            <w:r w:rsidRPr="00C63C84">
              <w:rPr>
                <w:rFonts w:ascii="Arial" w:hAnsi="Arial" w:cs="Arial"/>
                <w:sz w:val="18"/>
                <w:szCs w:val="18"/>
              </w:rPr>
              <w:t>None specifically for this topic or in addition to those declared in my annual return.</w:t>
            </w:r>
          </w:p>
        </w:tc>
        <w:tc>
          <w:tcPr>
            <w:tcW w:w="1130" w:type="dxa"/>
            <w:shd w:val="clear" w:color="auto" w:fill="auto"/>
          </w:tcPr>
          <w:p w14:paraId="144BE789" w14:textId="7C21F393" w:rsidR="006C3FFA" w:rsidRPr="00D04C29" w:rsidRDefault="00C63C84" w:rsidP="006C3FFA">
            <w:pPr>
              <w:rPr>
                <w:rFonts w:ascii="Arial" w:hAnsi="Arial" w:cs="Arial"/>
                <w:sz w:val="18"/>
                <w:szCs w:val="18"/>
              </w:rPr>
            </w:pPr>
            <w:r>
              <w:rPr>
                <w:rFonts w:ascii="Arial" w:hAnsi="Arial" w:cs="Arial"/>
                <w:sz w:val="18"/>
                <w:szCs w:val="18"/>
              </w:rPr>
              <w:t>-</w:t>
            </w:r>
          </w:p>
        </w:tc>
        <w:tc>
          <w:tcPr>
            <w:tcW w:w="1217" w:type="dxa"/>
            <w:shd w:val="clear" w:color="auto" w:fill="auto"/>
          </w:tcPr>
          <w:p w14:paraId="3EFE3C33" w14:textId="3D8A5007" w:rsidR="006C3FFA" w:rsidRPr="00D04C29" w:rsidRDefault="00C63C84" w:rsidP="006C3FFA">
            <w:pPr>
              <w:rPr>
                <w:rFonts w:ascii="Arial" w:hAnsi="Arial" w:cs="Arial"/>
                <w:sz w:val="18"/>
                <w:szCs w:val="18"/>
              </w:rPr>
            </w:pPr>
            <w:r>
              <w:rPr>
                <w:rFonts w:ascii="Arial" w:hAnsi="Arial" w:cs="Arial"/>
                <w:sz w:val="18"/>
                <w:szCs w:val="18"/>
              </w:rPr>
              <w:t>-</w:t>
            </w:r>
          </w:p>
        </w:tc>
        <w:tc>
          <w:tcPr>
            <w:tcW w:w="1288" w:type="dxa"/>
            <w:shd w:val="clear" w:color="auto" w:fill="auto"/>
          </w:tcPr>
          <w:p w14:paraId="3A584AAB" w14:textId="7E2CFFAB" w:rsidR="006C3FFA" w:rsidRPr="00D04C29" w:rsidRDefault="00C63C84" w:rsidP="006C3FFA">
            <w:pPr>
              <w:rPr>
                <w:rFonts w:ascii="Arial" w:hAnsi="Arial" w:cs="Arial"/>
                <w:sz w:val="18"/>
                <w:szCs w:val="18"/>
              </w:rPr>
            </w:pPr>
            <w:r>
              <w:rPr>
                <w:rFonts w:ascii="Arial" w:hAnsi="Arial" w:cs="Arial"/>
                <w:sz w:val="18"/>
                <w:szCs w:val="18"/>
              </w:rPr>
              <w:t>-</w:t>
            </w:r>
          </w:p>
        </w:tc>
        <w:tc>
          <w:tcPr>
            <w:tcW w:w="2403" w:type="dxa"/>
            <w:shd w:val="clear" w:color="auto" w:fill="auto"/>
          </w:tcPr>
          <w:p w14:paraId="6835494D" w14:textId="6585E0FC" w:rsidR="006C3FFA" w:rsidRPr="00D04C29" w:rsidRDefault="006C3FFA" w:rsidP="006C3FFA">
            <w:pPr>
              <w:rPr>
                <w:rFonts w:ascii="Arial" w:hAnsi="Arial" w:cs="Arial"/>
                <w:i/>
                <w:iCs/>
                <w:sz w:val="18"/>
                <w:szCs w:val="18"/>
              </w:rPr>
            </w:pPr>
          </w:p>
        </w:tc>
      </w:tr>
      <w:tr w:rsidR="00817977" w:rsidRPr="00D04C29" w14:paraId="71CB8623" w14:textId="77777777" w:rsidTr="00E43406">
        <w:tc>
          <w:tcPr>
            <w:tcW w:w="1834" w:type="dxa"/>
            <w:shd w:val="clear" w:color="auto" w:fill="FFFFFF" w:themeFill="background1"/>
          </w:tcPr>
          <w:p w14:paraId="3ABBE553" w14:textId="38FB3F62" w:rsidR="00817977" w:rsidRDefault="00817977" w:rsidP="006C3FFA">
            <w:pPr>
              <w:rPr>
                <w:rFonts w:ascii="Arial" w:hAnsi="Arial" w:cs="Arial"/>
                <w:sz w:val="18"/>
                <w:szCs w:val="18"/>
              </w:rPr>
            </w:pPr>
            <w:r>
              <w:rPr>
                <w:rFonts w:ascii="Arial" w:hAnsi="Arial" w:cs="Arial"/>
                <w:sz w:val="18"/>
                <w:szCs w:val="18"/>
              </w:rPr>
              <w:t>Alasdair Taylor</w:t>
            </w:r>
          </w:p>
          <w:p w14:paraId="10A253B3" w14:textId="27E5ECD8" w:rsidR="00817977" w:rsidRPr="00D04C29" w:rsidRDefault="00817977" w:rsidP="006C3FFA">
            <w:pPr>
              <w:rPr>
                <w:rFonts w:ascii="Arial" w:hAnsi="Arial" w:cs="Arial"/>
                <w:sz w:val="18"/>
                <w:szCs w:val="18"/>
              </w:rPr>
            </w:pPr>
          </w:p>
        </w:tc>
        <w:tc>
          <w:tcPr>
            <w:tcW w:w="2277" w:type="dxa"/>
            <w:shd w:val="clear" w:color="auto" w:fill="FFFFFF" w:themeFill="background1"/>
          </w:tcPr>
          <w:p w14:paraId="3E71AA6E" w14:textId="4041A469" w:rsidR="00817977" w:rsidRPr="00D04C29" w:rsidRDefault="00C63C84" w:rsidP="006C3FFA">
            <w:pPr>
              <w:rPr>
                <w:rFonts w:ascii="Arial" w:hAnsi="Arial" w:cs="Arial"/>
                <w:sz w:val="18"/>
                <w:szCs w:val="18"/>
              </w:rPr>
            </w:pPr>
            <w:r w:rsidRPr="00D04C29">
              <w:rPr>
                <w:rFonts w:ascii="Arial" w:hAnsi="Arial" w:cs="Arial"/>
                <w:sz w:val="18"/>
                <w:szCs w:val="18"/>
              </w:rPr>
              <w:t>Diagnostics Advisory Committee member</w:t>
            </w:r>
          </w:p>
        </w:tc>
        <w:tc>
          <w:tcPr>
            <w:tcW w:w="2125" w:type="dxa"/>
            <w:shd w:val="clear" w:color="auto" w:fill="auto"/>
          </w:tcPr>
          <w:p w14:paraId="29A424D7" w14:textId="427C5797" w:rsidR="00817977" w:rsidRPr="00C63C84" w:rsidRDefault="007E4B5B" w:rsidP="006C3FFA">
            <w:pPr>
              <w:rPr>
                <w:rFonts w:ascii="Arial" w:hAnsi="Arial" w:cs="Arial"/>
                <w:sz w:val="18"/>
                <w:szCs w:val="18"/>
              </w:rPr>
            </w:pPr>
            <w:r>
              <w:rPr>
                <w:rFonts w:ascii="Arial" w:hAnsi="Arial" w:cs="Arial"/>
                <w:sz w:val="18"/>
                <w:szCs w:val="18"/>
              </w:rPr>
              <w:t>None</w:t>
            </w:r>
          </w:p>
        </w:tc>
        <w:tc>
          <w:tcPr>
            <w:tcW w:w="3745" w:type="dxa"/>
            <w:shd w:val="clear" w:color="auto" w:fill="FFFFFF" w:themeFill="background1"/>
          </w:tcPr>
          <w:p w14:paraId="19260EA5" w14:textId="37391B51" w:rsidR="00817977" w:rsidRPr="00D04C29" w:rsidRDefault="007E4B5B" w:rsidP="006C3FFA">
            <w:pPr>
              <w:rPr>
                <w:rFonts w:ascii="Arial" w:hAnsi="Arial" w:cs="Arial"/>
                <w:sz w:val="18"/>
                <w:szCs w:val="18"/>
              </w:rPr>
            </w:pPr>
            <w:r>
              <w:rPr>
                <w:rFonts w:ascii="Arial" w:hAnsi="Arial" w:cs="Arial"/>
                <w:sz w:val="18"/>
                <w:szCs w:val="18"/>
              </w:rPr>
              <w:t>-</w:t>
            </w:r>
          </w:p>
        </w:tc>
        <w:tc>
          <w:tcPr>
            <w:tcW w:w="1130" w:type="dxa"/>
            <w:shd w:val="clear" w:color="auto" w:fill="FFFFFF" w:themeFill="background1"/>
          </w:tcPr>
          <w:p w14:paraId="640C8ECE" w14:textId="344F3749" w:rsidR="00817977" w:rsidRPr="00D04C29" w:rsidRDefault="007E4B5B" w:rsidP="006C3FFA">
            <w:pPr>
              <w:rPr>
                <w:rFonts w:ascii="Arial" w:hAnsi="Arial" w:cs="Arial"/>
                <w:sz w:val="18"/>
                <w:szCs w:val="18"/>
              </w:rPr>
            </w:pPr>
            <w:r>
              <w:rPr>
                <w:rFonts w:ascii="Arial" w:hAnsi="Arial" w:cs="Arial"/>
                <w:sz w:val="18"/>
                <w:szCs w:val="18"/>
              </w:rPr>
              <w:t>-</w:t>
            </w:r>
          </w:p>
        </w:tc>
        <w:tc>
          <w:tcPr>
            <w:tcW w:w="1217" w:type="dxa"/>
            <w:shd w:val="clear" w:color="auto" w:fill="FFFFFF" w:themeFill="background1"/>
          </w:tcPr>
          <w:p w14:paraId="50CF5DE2" w14:textId="5E08BBB1" w:rsidR="00817977" w:rsidRPr="00D04C29" w:rsidRDefault="007E4B5B" w:rsidP="006C3FFA">
            <w:pPr>
              <w:rPr>
                <w:rFonts w:ascii="Arial" w:hAnsi="Arial" w:cs="Arial"/>
                <w:sz w:val="18"/>
                <w:szCs w:val="18"/>
              </w:rPr>
            </w:pPr>
            <w:r>
              <w:rPr>
                <w:rFonts w:ascii="Arial" w:hAnsi="Arial" w:cs="Arial"/>
                <w:sz w:val="18"/>
                <w:szCs w:val="18"/>
              </w:rPr>
              <w:t>-</w:t>
            </w:r>
          </w:p>
        </w:tc>
        <w:tc>
          <w:tcPr>
            <w:tcW w:w="1288" w:type="dxa"/>
            <w:shd w:val="clear" w:color="auto" w:fill="FFFFFF" w:themeFill="background1"/>
          </w:tcPr>
          <w:p w14:paraId="3E519A44" w14:textId="10155CC8" w:rsidR="00817977" w:rsidRPr="00D04C29" w:rsidRDefault="007E4B5B" w:rsidP="006C3FFA">
            <w:pPr>
              <w:rPr>
                <w:rFonts w:ascii="Arial" w:hAnsi="Arial" w:cs="Arial"/>
                <w:sz w:val="18"/>
                <w:szCs w:val="18"/>
              </w:rPr>
            </w:pPr>
            <w:r>
              <w:rPr>
                <w:rFonts w:ascii="Arial" w:hAnsi="Arial" w:cs="Arial"/>
                <w:sz w:val="18"/>
                <w:szCs w:val="18"/>
              </w:rPr>
              <w:t>-</w:t>
            </w:r>
          </w:p>
        </w:tc>
        <w:tc>
          <w:tcPr>
            <w:tcW w:w="2403" w:type="dxa"/>
            <w:shd w:val="clear" w:color="auto" w:fill="FFFFFF" w:themeFill="background1"/>
          </w:tcPr>
          <w:p w14:paraId="5B980382" w14:textId="77777777" w:rsidR="00817977" w:rsidRPr="00D04C29" w:rsidRDefault="00817977" w:rsidP="006C3FFA">
            <w:pPr>
              <w:rPr>
                <w:rFonts w:ascii="Arial" w:hAnsi="Arial" w:cs="Arial"/>
                <w:sz w:val="18"/>
                <w:szCs w:val="18"/>
              </w:rPr>
            </w:pPr>
          </w:p>
        </w:tc>
      </w:tr>
      <w:tr w:rsidR="006C3FFA" w:rsidRPr="00D04C29" w14:paraId="50CEA7E8" w14:textId="77777777" w:rsidTr="00E43406">
        <w:tc>
          <w:tcPr>
            <w:tcW w:w="1834" w:type="dxa"/>
            <w:shd w:val="clear" w:color="auto" w:fill="FFFFFF" w:themeFill="background1"/>
          </w:tcPr>
          <w:p w14:paraId="34AB6040" w14:textId="77777777" w:rsidR="006C3FFA" w:rsidRPr="00D04C29" w:rsidRDefault="006C3FFA" w:rsidP="006C3FFA">
            <w:pPr>
              <w:rPr>
                <w:rFonts w:ascii="Arial" w:hAnsi="Arial" w:cs="Arial"/>
                <w:sz w:val="18"/>
                <w:szCs w:val="18"/>
              </w:rPr>
            </w:pPr>
            <w:r w:rsidRPr="00D04C29">
              <w:rPr>
                <w:rFonts w:ascii="Arial" w:hAnsi="Arial" w:cs="Arial"/>
                <w:sz w:val="18"/>
                <w:szCs w:val="18"/>
              </w:rPr>
              <w:t>Alexandria Moseley</w:t>
            </w:r>
          </w:p>
          <w:p w14:paraId="2D9834EB" w14:textId="77777777" w:rsidR="006C3FFA" w:rsidRPr="00D04C29" w:rsidRDefault="006C3FFA" w:rsidP="006C3FFA">
            <w:pPr>
              <w:rPr>
                <w:rFonts w:ascii="Arial" w:hAnsi="Arial" w:cs="Arial"/>
                <w:sz w:val="18"/>
                <w:szCs w:val="18"/>
              </w:rPr>
            </w:pPr>
          </w:p>
        </w:tc>
        <w:tc>
          <w:tcPr>
            <w:tcW w:w="2277" w:type="dxa"/>
            <w:shd w:val="clear" w:color="auto" w:fill="FFFFFF" w:themeFill="background1"/>
          </w:tcPr>
          <w:p w14:paraId="4332E1A7" w14:textId="77777777" w:rsidR="006C3FFA" w:rsidRPr="00D04C29" w:rsidRDefault="006C3FFA" w:rsidP="006C3FFA">
            <w:pPr>
              <w:rPr>
                <w:rFonts w:ascii="Arial" w:hAnsi="Arial" w:cs="Arial"/>
                <w:sz w:val="18"/>
                <w:szCs w:val="18"/>
              </w:rPr>
            </w:pPr>
            <w:r w:rsidRPr="00D04C29">
              <w:rPr>
                <w:rFonts w:ascii="Arial" w:hAnsi="Arial" w:cs="Arial"/>
                <w:sz w:val="18"/>
                <w:szCs w:val="18"/>
              </w:rPr>
              <w:t>Diagnostics Advisory Committee member</w:t>
            </w:r>
          </w:p>
        </w:tc>
        <w:tc>
          <w:tcPr>
            <w:tcW w:w="2125" w:type="dxa"/>
            <w:shd w:val="clear" w:color="auto" w:fill="auto"/>
          </w:tcPr>
          <w:p w14:paraId="1207AC0C" w14:textId="5A204356" w:rsidR="006C3FFA" w:rsidRPr="00C63C84" w:rsidRDefault="005D791D" w:rsidP="006C3FFA">
            <w:pPr>
              <w:rPr>
                <w:rFonts w:ascii="Arial" w:hAnsi="Arial" w:cs="Arial"/>
                <w:sz w:val="18"/>
                <w:szCs w:val="18"/>
              </w:rPr>
            </w:pPr>
            <w:r>
              <w:rPr>
                <w:rFonts w:ascii="Arial" w:hAnsi="Arial" w:cs="Arial"/>
                <w:sz w:val="18"/>
                <w:szCs w:val="18"/>
              </w:rPr>
              <w:t>None</w:t>
            </w:r>
          </w:p>
        </w:tc>
        <w:tc>
          <w:tcPr>
            <w:tcW w:w="3745" w:type="dxa"/>
            <w:shd w:val="clear" w:color="auto" w:fill="FFFFFF" w:themeFill="background1"/>
          </w:tcPr>
          <w:p w14:paraId="4B5FFCCF" w14:textId="22C41834" w:rsidR="006C3FFA" w:rsidRPr="00D04C29" w:rsidRDefault="005D791D" w:rsidP="006C3FFA">
            <w:pPr>
              <w:rPr>
                <w:rFonts w:ascii="Arial" w:hAnsi="Arial" w:cs="Arial"/>
                <w:sz w:val="18"/>
                <w:szCs w:val="18"/>
              </w:rPr>
            </w:pPr>
            <w:r>
              <w:rPr>
                <w:rFonts w:ascii="Arial" w:hAnsi="Arial" w:cs="Arial"/>
                <w:sz w:val="18"/>
                <w:szCs w:val="18"/>
              </w:rPr>
              <w:t>-</w:t>
            </w:r>
          </w:p>
        </w:tc>
        <w:tc>
          <w:tcPr>
            <w:tcW w:w="1130" w:type="dxa"/>
            <w:shd w:val="clear" w:color="auto" w:fill="FFFFFF" w:themeFill="background1"/>
          </w:tcPr>
          <w:p w14:paraId="3C7270BC" w14:textId="57E15430" w:rsidR="006C3FFA" w:rsidRPr="00D04C29" w:rsidRDefault="005D791D" w:rsidP="006C3FFA">
            <w:pPr>
              <w:rPr>
                <w:rFonts w:ascii="Arial" w:hAnsi="Arial" w:cs="Arial"/>
                <w:sz w:val="18"/>
                <w:szCs w:val="18"/>
              </w:rPr>
            </w:pPr>
            <w:r>
              <w:rPr>
                <w:rFonts w:ascii="Arial" w:hAnsi="Arial" w:cs="Arial"/>
                <w:sz w:val="18"/>
                <w:szCs w:val="18"/>
              </w:rPr>
              <w:t>-</w:t>
            </w:r>
          </w:p>
        </w:tc>
        <w:tc>
          <w:tcPr>
            <w:tcW w:w="1217" w:type="dxa"/>
            <w:shd w:val="clear" w:color="auto" w:fill="FFFFFF" w:themeFill="background1"/>
          </w:tcPr>
          <w:p w14:paraId="0D5BA67B" w14:textId="7A679258" w:rsidR="006C3FFA" w:rsidRPr="00D04C29" w:rsidRDefault="005D791D" w:rsidP="006C3FFA">
            <w:pPr>
              <w:rPr>
                <w:rFonts w:ascii="Arial" w:hAnsi="Arial" w:cs="Arial"/>
                <w:sz w:val="18"/>
                <w:szCs w:val="18"/>
              </w:rPr>
            </w:pPr>
            <w:r>
              <w:rPr>
                <w:rFonts w:ascii="Arial" w:hAnsi="Arial" w:cs="Arial"/>
                <w:sz w:val="18"/>
                <w:szCs w:val="18"/>
              </w:rPr>
              <w:t>-</w:t>
            </w:r>
          </w:p>
        </w:tc>
        <w:tc>
          <w:tcPr>
            <w:tcW w:w="1288" w:type="dxa"/>
            <w:shd w:val="clear" w:color="auto" w:fill="FFFFFF" w:themeFill="background1"/>
          </w:tcPr>
          <w:p w14:paraId="100E696B" w14:textId="72664329" w:rsidR="006C3FFA" w:rsidRPr="00D04C29" w:rsidRDefault="005D791D" w:rsidP="006C3FFA">
            <w:pPr>
              <w:rPr>
                <w:rFonts w:ascii="Arial" w:hAnsi="Arial" w:cs="Arial"/>
                <w:sz w:val="18"/>
                <w:szCs w:val="18"/>
              </w:rPr>
            </w:pPr>
            <w:r>
              <w:rPr>
                <w:rFonts w:ascii="Arial" w:hAnsi="Arial" w:cs="Arial"/>
                <w:sz w:val="18"/>
                <w:szCs w:val="18"/>
              </w:rPr>
              <w:t>-</w:t>
            </w:r>
          </w:p>
        </w:tc>
        <w:tc>
          <w:tcPr>
            <w:tcW w:w="2403" w:type="dxa"/>
            <w:shd w:val="clear" w:color="auto" w:fill="FFFFFF" w:themeFill="background1"/>
          </w:tcPr>
          <w:p w14:paraId="13EEF235" w14:textId="6BD73C10" w:rsidR="006C3FFA" w:rsidRPr="00D04C29" w:rsidRDefault="006C3FFA" w:rsidP="006C3FFA">
            <w:pPr>
              <w:rPr>
                <w:rFonts w:ascii="Arial" w:hAnsi="Arial" w:cs="Arial"/>
                <w:sz w:val="18"/>
                <w:szCs w:val="18"/>
              </w:rPr>
            </w:pPr>
          </w:p>
        </w:tc>
      </w:tr>
      <w:tr w:rsidR="005B0F05" w:rsidRPr="00D04C29" w14:paraId="6FF41C63" w14:textId="77777777" w:rsidTr="00E43406">
        <w:trPr>
          <w:trHeight w:val="550"/>
        </w:trPr>
        <w:tc>
          <w:tcPr>
            <w:tcW w:w="1834" w:type="dxa"/>
            <w:shd w:val="clear" w:color="auto" w:fill="auto"/>
          </w:tcPr>
          <w:p w14:paraId="1A67A748" w14:textId="170E2B14" w:rsidR="005B0F05" w:rsidRPr="00D04C29" w:rsidRDefault="005B0F05" w:rsidP="006C3FFA">
            <w:pPr>
              <w:rPr>
                <w:rFonts w:ascii="Arial" w:hAnsi="Arial" w:cs="Arial"/>
                <w:sz w:val="18"/>
                <w:szCs w:val="18"/>
              </w:rPr>
            </w:pPr>
            <w:r>
              <w:rPr>
                <w:rFonts w:ascii="Arial" w:hAnsi="Arial" w:cs="Arial"/>
                <w:sz w:val="18"/>
                <w:szCs w:val="18"/>
              </w:rPr>
              <w:t>Brendan Meyer</w:t>
            </w:r>
          </w:p>
        </w:tc>
        <w:tc>
          <w:tcPr>
            <w:tcW w:w="2277" w:type="dxa"/>
            <w:shd w:val="clear" w:color="auto" w:fill="auto"/>
          </w:tcPr>
          <w:p w14:paraId="15892DCE" w14:textId="6C639272" w:rsidR="005B0F05" w:rsidRPr="00D04C29" w:rsidRDefault="005B0F05" w:rsidP="006C3FFA">
            <w:pPr>
              <w:rPr>
                <w:rFonts w:ascii="Arial" w:hAnsi="Arial" w:cs="Arial"/>
                <w:sz w:val="18"/>
                <w:szCs w:val="18"/>
              </w:rPr>
            </w:pPr>
            <w:r w:rsidRPr="00D04C29">
              <w:rPr>
                <w:rFonts w:ascii="Arial" w:hAnsi="Arial" w:cs="Arial"/>
                <w:sz w:val="18"/>
                <w:szCs w:val="18"/>
              </w:rPr>
              <w:t>Diagnostics Advisory Committee member</w:t>
            </w:r>
          </w:p>
        </w:tc>
        <w:tc>
          <w:tcPr>
            <w:tcW w:w="2125" w:type="dxa"/>
            <w:shd w:val="clear" w:color="auto" w:fill="auto"/>
          </w:tcPr>
          <w:p w14:paraId="4AAEF799" w14:textId="01930B91" w:rsidR="005B0F05" w:rsidRPr="00D87867" w:rsidRDefault="00062967" w:rsidP="006C3FFA">
            <w:pPr>
              <w:rPr>
                <w:rFonts w:ascii="Arial" w:hAnsi="Arial" w:cs="Arial"/>
                <w:sz w:val="18"/>
                <w:szCs w:val="18"/>
              </w:rPr>
            </w:pPr>
            <w:r>
              <w:rPr>
                <w:rFonts w:ascii="Arial" w:hAnsi="Arial" w:cs="Arial"/>
                <w:sz w:val="18"/>
                <w:szCs w:val="18"/>
              </w:rPr>
              <w:t>None</w:t>
            </w:r>
          </w:p>
        </w:tc>
        <w:tc>
          <w:tcPr>
            <w:tcW w:w="3745" w:type="dxa"/>
            <w:shd w:val="clear" w:color="auto" w:fill="auto"/>
          </w:tcPr>
          <w:p w14:paraId="355D9887" w14:textId="0A3571B9" w:rsidR="005B0F05" w:rsidRPr="00D87867" w:rsidRDefault="00062967" w:rsidP="006C3FFA">
            <w:pPr>
              <w:tabs>
                <w:tab w:val="left" w:pos="1065"/>
              </w:tabs>
              <w:rPr>
                <w:rFonts w:ascii="Arial" w:hAnsi="Arial" w:cs="Arial"/>
                <w:sz w:val="18"/>
                <w:szCs w:val="18"/>
              </w:rPr>
            </w:pPr>
            <w:r>
              <w:rPr>
                <w:rFonts w:ascii="Arial" w:hAnsi="Arial" w:cs="Arial"/>
                <w:sz w:val="18"/>
                <w:szCs w:val="18"/>
              </w:rPr>
              <w:t>-</w:t>
            </w:r>
          </w:p>
        </w:tc>
        <w:tc>
          <w:tcPr>
            <w:tcW w:w="1130" w:type="dxa"/>
            <w:shd w:val="clear" w:color="auto" w:fill="auto"/>
          </w:tcPr>
          <w:p w14:paraId="62B134C1" w14:textId="3F587A8B" w:rsidR="005B0F05" w:rsidRPr="00D87867" w:rsidRDefault="00062967" w:rsidP="006C3FFA">
            <w:pPr>
              <w:rPr>
                <w:rFonts w:ascii="Arial" w:hAnsi="Arial" w:cs="Arial"/>
                <w:sz w:val="18"/>
                <w:szCs w:val="18"/>
              </w:rPr>
            </w:pPr>
            <w:r>
              <w:rPr>
                <w:rFonts w:ascii="Arial" w:hAnsi="Arial" w:cs="Arial"/>
                <w:sz w:val="18"/>
                <w:szCs w:val="18"/>
              </w:rPr>
              <w:t>-</w:t>
            </w:r>
          </w:p>
        </w:tc>
        <w:tc>
          <w:tcPr>
            <w:tcW w:w="1217" w:type="dxa"/>
            <w:shd w:val="clear" w:color="auto" w:fill="auto"/>
          </w:tcPr>
          <w:p w14:paraId="4341B56B" w14:textId="40620EC2" w:rsidR="005B0F05" w:rsidRPr="00D87867" w:rsidRDefault="00062967" w:rsidP="006C3FFA">
            <w:pPr>
              <w:rPr>
                <w:rFonts w:ascii="Arial" w:hAnsi="Arial" w:cs="Arial"/>
                <w:sz w:val="18"/>
                <w:szCs w:val="18"/>
              </w:rPr>
            </w:pPr>
            <w:r>
              <w:rPr>
                <w:rFonts w:ascii="Arial" w:hAnsi="Arial" w:cs="Arial"/>
                <w:sz w:val="18"/>
                <w:szCs w:val="18"/>
              </w:rPr>
              <w:t>-</w:t>
            </w:r>
          </w:p>
        </w:tc>
        <w:tc>
          <w:tcPr>
            <w:tcW w:w="1288" w:type="dxa"/>
            <w:shd w:val="clear" w:color="auto" w:fill="auto"/>
          </w:tcPr>
          <w:p w14:paraId="4AD99386" w14:textId="0CDD0BFC" w:rsidR="005B0F05" w:rsidRPr="00D87867" w:rsidRDefault="00062967" w:rsidP="006C3FFA">
            <w:pPr>
              <w:rPr>
                <w:rFonts w:ascii="Arial" w:hAnsi="Arial" w:cs="Arial"/>
                <w:sz w:val="18"/>
                <w:szCs w:val="18"/>
              </w:rPr>
            </w:pPr>
            <w:r>
              <w:rPr>
                <w:rFonts w:ascii="Arial" w:hAnsi="Arial" w:cs="Arial"/>
                <w:sz w:val="18"/>
                <w:szCs w:val="18"/>
              </w:rPr>
              <w:t>-</w:t>
            </w:r>
          </w:p>
        </w:tc>
        <w:tc>
          <w:tcPr>
            <w:tcW w:w="2403" w:type="dxa"/>
            <w:shd w:val="clear" w:color="auto" w:fill="auto"/>
          </w:tcPr>
          <w:p w14:paraId="17FD6ABA" w14:textId="77777777" w:rsidR="005B0F05" w:rsidRPr="00D04C29" w:rsidRDefault="005B0F05" w:rsidP="006C3FFA">
            <w:pPr>
              <w:rPr>
                <w:rFonts w:ascii="Arial" w:hAnsi="Arial" w:cs="Arial"/>
                <w:i/>
                <w:iCs/>
                <w:sz w:val="18"/>
                <w:szCs w:val="18"/>
              </w:rPr>
            </w:pPr>
          </w:p>
        </w:tc>
      </w:tr>
      <w:tr w:rsidR="006C3FFA" w:rsidRPr="00D04C29" w14:paraId="5C848E7D" w14:textId="77777777" w:rsidTr="00E43406">
        <w:trPr>
          <w:trHeight w:val="550"/>
        </w:trPr>
        <w:tc>
          <w:tcPr>
            <w:tcW w:w="1834" w:type="dxa"/>
            <w:shd w:val="clear" w:color="auto" w:fill="auto"/>
          </w:tcPr>
          <w:p w14:paraId="0BD3FD46" w14:textId="77777777" w:rsidR="006C3FFA" w:rsidRPr="00D04C29" w:rsidRDefault="006C3FFA" w:rsidP="006C3FFA">
            <w:pPr>
              <w:rPr>
                <w:rFonts w:ascii="Arial" w:hAnsi="Arial" w:cs="Arial"/>
                <w:sz w:val="18"/>
                <w:szCs w:val="18"/>
              </w:rPr>
            </w:pPr>
            <w:r w:rsidRPr="00D04C29">
              <w:rPr>
                <w:rFonts w:ascii="Arial" w:hAnsi="Arial" w:cs="Arial"/>
                <w:sz w:val="18"/>
                <w:szCs w:val="18"/>
              </w:rPr>
              <w:t>Brian Shine</w:t>
            </w:r>
          </w:p>
          <w:p w14:paraId="24B50427" w14:textId="0C2BEA9B" w:rsidR="006C3FFA" w:rsidRPr="00D04C29" w:rsidRDefault="006C3FFA" w:rsidP="006C3FFA">
            <w:pPr>
              <w:rPr>
                <w:rFonts w:ascii="Arial" w:hAnsi="Arial" w:cs="Arial"/>
                <w:color w:val="FF0000"/>
                <w:sz w:val="18"/>
                <w:szCs w:val="18"/>
              </w:rPr>
            </w:pPr>
          </w:p>
        </w:tc>
        <w:tc>
          <w:tcPr>
            <w:tcW w:w="2277" w:type="dxa"/>
            <w:shd w:val="clear" w:color="auto" w:fill="auto"/>
          </w:tcPr>
          <w:p w14:paraId="4F6D1D51" w14:textId="2ADCAA67" w:rsidR="006C3FFA" w:rsidRPr="00D04C29" w:rsidRDefault="006C3FFA" w:rsidP="006C3FFA">
            <w:pPr>
              <w:rPr>
                <w:rFonts w:ascii="Arial" w:hAnsi="Arial" w:cs="Arial"/>
                <w:color w:val="FF0000"/>
                <w:sz w:val="18"/>
                <w:szCs w:val="18"/>
              </w:rPr>
            </w:pPr>
            <w:r w:rsidRPr="00D04C29">
              <w:rPr>
                <w:rFonts w:ascii="Arial" w:hAnsi="Arial" w:cs="Arial"/>
                <w:sz w:val="18"/>
                <w:szCs w:val="18"/>
              </w:rPr>
              <w:t xml:space="preserve">Diagnostics Advisory Committee member </w:t>
            </w:r>
          </w:p>
        </w:tc>
        <w:tc>
          <w:tcPr>
            <w:tcW w:w="2125" w:type="dxa"/>
            <w:shd w:val="clear" w:color="auto" w:fill="auto"/>
          </w:tcPr>
          <w:p w14:paraId="280A7B67" w14:textId="2C652EFA" w:rsidR="006C3FFA" w:rsidRPr="00D87867" w:rsidRDefault="002F24E0" w:rsidP="006C3FFA">
            <w:pPr>
              <w:rPr>
                <w:rFonts w:ascii="Arial" w:hAnsi="Arial" w:cs="Arial"/>
                <w:sz w:val="18"/>
                <w:szCs w:val="18"/>
              </w:rPr>
            </w:pPr>
            <w:r w:rsidRPr="002F24E0">
              <w:rPr>
                <w:rFonts w:ascii="Arial" w:hAnsi="Arial" w:cs="Arial"/>
                <w:sz w:val="18"/>
                <w:szCs w:val="18"/>
              </w:rPr>
              <w:t>Non financial personal and professional interests</w:t>
            </w:r>
          </w:p>
        </w:tc>
        <w:tc>
          <w:tcPr>
            <w:tcW w:w="3745" w:type="dxa"/>
            <w:shd w:val="clear" w:color="auto" w:fill="auto"/>
          </w:tcPr>
          <w:p w14:paraId="352CE321" w14:textId="25858052" w:rsidR="006C3FFA" w:rsidRPr="00D87867" w:rsidRDefault="00E15CAD" w:rsidP="00E15CAD">
            <w:pPr>
              <w:rPr>
                <w:rFonts w:ascii="Arial" w:hAnsi="Arial" w:cs="Arial"/>
                <w:sz w:val="18"/>
                <w:szCs w:val="18"/>
              </w:rPr>
            </w:pPr>
            <w:r w:rsidRPr="00E15CAD">
              <w:rPr>
                <w:rFonts w:ascii="Arial" w:hAnsi="Arial" w:cs="Arial"/>
                <w:sz w:val="18"/>
                <w:szCs w:val="18"/>
              </w:rPr>
              <w:t xml:space="preserve">Members of his department at Oxford University Hospitals NHS Foundation Trust have run specimens and have received free reagents from Roche and Perkin Elmer. He has not been involved in any of the studies they have undertaken, and has not benefited personally.  </w:t>
            </w:r>
            <w:r w:rsidRPr="00E15CAD">
              <w:rPr>
                <w:rFonts w:ascii="Arial" w:hAnsi="Arial" w:cs="Arial"/>
                <w:sz w:val="18"/>
                <w:szCs w:val="18"/>
                <w:lang w:eastAsia="en-US"/>
              </w:rPr>
              <w:t>    </w:t>
            </w:r>
            <w:r w:rsidRPr="00053810">
              <w:rPr>
                <w:rFonts w:ascii="Arial" w:hAnsi="Arial" w:cs="Arial"/>
                <w:sz w:val="18"/>
                <w:szCs w:val="18"/>
              </w:rPr>
              <w:t>However, his department has received funding from several companies to undertake the analyses, and members of his department have been paid to attend meetings to present their data.</w:t>
            </w:r>
          </w:p>
        </w:tc>
        <w:tc>
          <w:tcPr>
            <w:tcW w:w="1130" w:type="dxa"/>
            <w:shd w:val="clear" w:color="auto" w:fill="auto"/>
          </w:tcPr>
          <w:p w14:paraId="1612321F" w14:textId="33B6962C" w:rsidR="006C3FFA" w:rsidRPr="00D87867" w:rsidRDefault="006C3FFA" w:rsidP="006C3FFA">
            <w:pPr>
              <w:rPr>
                <w:rFonts w:ascii="Arial" w:hAnsi="Arial" w:cs="Arial"/>
                <w:sz w:val="18"/>
                <w:szCs w:val="18"/>
              </w:rPr>
            </w:pPr>
          </w:p>
        </w:tc>
        <w:tc>
          <w:tcPr>
            <w:tcW w:w="1217" w:type="dxa"/>
            <w:shd w:val="clear" w:color="auto" w:fill="auto"/>
          </w:tcPr>
          <w:p w14:paraId="53198D87" w14:textId="3EF763A5" w:rsidR="006C3FFA" w:rsidRPr="00D87867" w:rsidRDefault="002F24E0" w:rsidP="006C3FFA">
            <w:pPr>
              <w:rPr>
                <w:rFonts w:ascii="Arial" w:hAnsi="Arial" w:cs="Arial"/>
                <w:sz w:val="18"/>
                <w:szCs w:val="18"/>
              </w:rPr>
            </w:pPr>
            <w:r>
              <w:rPr>
                <w:rFonts w:ascii="Arial" w:hAnsi="Arial" w:cs="Arial"/>
                <w:sz w:val="18"/>
                <w:szCs w:val="18"/>
              </w:rPr>
              <w:t>23 Feb 2022</w:t>
            </w:r>
          </w:p>
        </w:tc>
        <w:tc>
          <w:tcPr>
            <w:tcW w:w="1288" w:type="dxa"/>
            <w:shd w:val="clear" w:color="auto" w:fill="auto"/>
          </w:tcPr>
          <w:p w14:paraId="16574BB6" w14:textId="2379DE27" w:rsidR="006C3FFA" w:rsidRPr="00D87867" w:rsidRDefault="00D87867" w:rsidP="006C3FFA">
            <w:pPr>
              <w:rPr>
                <w:rFonts w:ascii="Arial" w:hAnsi="Arial" w:cs="Arial"/>
                <w:sz w:val="18"/>
                <w:szCs w:val="18"/>
              </w:rPr>
            </w:pPr>
            <w:r w:rsidRPr="00D87867">
              <w:rPr>
                <w:rFonts w:ascii="Arial" w:hAnsi="Arial" w:cs="Arial"/>
                <w:sz w:val="18"/>
                <w:szCs w:val="18"/>
              </w:rPr>
              <w:t>-</w:t>
            </w:r>
          </w:p>
        </w:tc>
        <w:tc>
          <w:tcPr>
            <w:tcW w:w="2403" w:type="dxa"/>
            <w:shd w:val="clear" w:color="auto" w:fill="auto"/>
          </w:tcPr>
          <w:p w14:paraId="2E004C86" w14:textId="4D74F3D2" w:rsidR="006C3FFA" w:rsidRPr="00D04C29" w:rsidRDefault="002F24E0" w:rsidP="006C3FFA">
            <w:pPr>
              <w:rPr>
                <w:rFonts w:ascii="Arial" w:hAnsi="Arial" w:cs="Arial"/>
                <w:i/>
                <w:iCs/>
                <w:sz w:val="18"/>
                <w:szCs w:val="18"/>
              </w:rPr>
            </w:pPr>
            <w:r>
              <w:rPr>
                <w:rFonts w:ascii="Arial" w:hAnsi="Arial" w:cs="Arial"/>
                <w:i/>
                <w:iCs/>
                <w:sz w:val="18"/>
                <w:szCs w:val="18"/>
              </w:rPr>
              <w:t xml:space="preserve">Declare and participate, Chair at 23 Feb </w:t>
            </w:r>
            <w:r w:rsidR="00053810">
              <w:rPr>
                <w:rFonts w:ascii="Arial" w:hAnsi="Arial" w:cs="Arial"/>
                <w:i/>
                <w:iCs/>
                <w:sz w:val="18"/>
                <w:szCs w:val="18"/>
              </w:rPr>
              <w:t xml:space="preserve">2022 </w:t>
            </w:r>
            <w:r>
              <w:rPr>
                <w:rFonts w:ascii="Arial" w:hAnsi="Arial" w:cs="Arial"/>
                <w:i/>
                <w:iCs/>
                <w:sz w:val="18"/>
                <w:szCs w:val="18"/>
              </w:rPr>
              <w:t>committee meeting.</w:t>
            </w:r>
          </w:p>
        </w:tc>
      </w:tr>
      <w:tr w:rsidR="00D87867" w:rsidRPr="00D04C29" w14:paraId="27E798B2" w14:textId="77777777" w:rsidTr="00E43406">
        <w:tc>
          <w:tcPr>
            <w:tcW w:w="1834" w:type="dxa"/>
            <w:shd w:val="clear" w:color="auto" w:fill="FFFFFF" w:themeFill="background1"/>
          </w:tcPr>
          <w:p w14:paraId="0CBEFFF0" w14:textId="5C6FF901" w:rsidR="00D87867" w:rsidRDefault="00D87867" w:rsidP="00D87867">
            <w:pPr>
              <w:rPr>
                <w:rFonts w:ascii="Arial" w:hAnsi="Arial" w:cs="Arial"/>
                <w:sz w:val="18"/>
                <w:szCs w:val="18"/>
              </w:rPr>
            </w:pPr>
            <w:r w:rsidRPr="00817977">
              <w:rPr>
                <w:rFonts w:ascii="Arial" w:hAnsi="Arial" w:cs="Arial"/>
                <w:sz w:val="18"/>
                <w:szCs w:val="18"/>
              </w:rPr>
              <w:t>Diane Davies</w:t>
            </w:r>
          </w:p>
          <w:p w14:paraId="7ADEBDB4" w14:textId="77777777" w:rsidR="00D87867" w:rsidRDefault="00D87867" w:rsidP="00D87867">
            <w:pPr>
              <w:rPr>
                <w:rFonts w:ascii="Arial" w:hAnsi="Arial" w:cs="Arial"/>
                <w:sz w:val="18"/>
                <w:szCs w:val="18"/>
              </w:rPr>
            </w:pPr>
          </w:p>
          <w:p w14:paraId="2AECDEBF" w14:textId="166D5190" w:rsidR="00D87867" w:rsidRPr="00D04C29" w:rsidRDefault="00D87867" w:rsidP="00D87867">
            <w:pPr>
              <w:rPr>
                <w:rFonts w:ascii="Arial" w:hAnsi="Arial" w:cs="Arial"/>
                <w:sz w:val="18"/>
                <w:szCs w:val="18"/>
              </w:rPr>
            </w:pPr>
          </w:p>
        </w:tc>
        <w:tc>
          <w:tcPr>
            <w:tcW w:w="2277" w:type="dxa"/>
            <w:shd w:val="clear" w:color="auto" w:fill="FFFFFF" w:themeFill="background1"/>
          </w:tcPr>
          <w:p w14:paraId="5C2A0560" w14:textId="22A90E8A" w:rsidR="00D87867" w:rsidRPr="00D04C29" w:rsidRDefault="00C63C84" w:rsidP="00D87867">
            <w:pPr>
              <w:rPr>
                <w:rFonts w:ascii="Arial" w:hAnsi="Arial" w:cs="Arial"/>
                <w:sz w:val="18"/>
                <w:szCs w:val="18"/>
              </w:rPr>
            </w:pPr>
            <w:r w:rsidRPr="00D04C29">
              <w:rPr>
                <w:rFonts w:ascii="Arial" w:hAnsi="Arial" w:cs="Arial"/>
                <w:sz w:val="18"/>
                <w:szCs w:val="18"/>
              </w:rPr>
              <w:t>Diagnostics Advisory Committee member</w:t>
            </w:r>
          </w:p>
        </w:tc>
        <w:tc>
          <w:tcPr>
            <w:tcW w:w="2125" w:type="dxa"/>
            <w:shd w:val="clear" w:color="auto" w:fill="FFFFFF" w:themeFill="background1"/>
          </w:tcPr>
          <w:p w14:paraId="531D125C" w14:textId="2321145E" w:rsidR="00D87867" w:rsidRPr="00D04C29" w:rsidRDefault="00D87867" w:rsidP="00D87867">
            <w:pPr>
              <w:rPr>
                <w:rFonts w:ascii="Arial" w:hAnsi="Arial" w:cs="Arial"/>
                <w:sz w:val="18"/>
                <w:szCs w:val="18"/>
              </w:rPr>
            </w:pPr>
            <w:r w:rsidRPr="00D87867">
              <w:rPr>
                <w:rFonts w:ascii="Arial" w:hAnsi="Arial" w:cs="Arial"/>
                <w:sz w:val="18"/>
                <w:szCs w:val="18"/>
              </w:rPr>
              <w:t>None</w:t>
            </w:r>
          </w:p>
        </w:tc>
        <w:tc>
          <w:tcPr>
            <w:tcW w:w="3745" w:type="dxa"/>
            <w:shd w:val="clear" w:color="auto" w:fill="FFFFFF" w:themeFill="background1"/>
          </w:tcPr>
          <w:p w14:paraId="1D562F23" w14:textId="4717308A" w:rsidR="00D87867" w:rsidRPr="00D04C29" w:rsidRDefault="00D87867" w:rsidP="00D87867">
            <w:pPr>
              <w:rPr>
                <w:rFonts w:ascii="Arial" w:hAnsi="Arial" w:cs="Arial"/>
                <w:sz w:val="18"/>
                <w:szCs w:val="18"/>
              </w:rPr>
            </w:pPr>
            <w:r w:rsidRPr="00D87867">
              <w:rPr>
                <w:rFonts w:ascii="Arial" w:hAnsi="Arial" w:cs="Arial"/>
                <w:sz w:val="18"/>
                <w:szCs w:val="18"/>
              </w:rPr>
              <w:t>-</w:t>
            </w:r>
          </w:p>
        </w:tc>
        <w:tc>
          <w:tcPr>
            <w:tcW w:w="1130" w:type="dxa"/>
            <w:shd w:val="clear" w:color="auto" w:fill="FFFFFF" w:themeFill="background1"/>
          </w:tcPr>
          <w:p w14:paraId="0E5B11C8" w14:textId="5FAE0888" w:rsidR="00D87867" w:rsidRPr="00D04C29" w:rsidRDefault="00D87867" w:rsidP="00D87867">
            <w:pPr>
              <w:rPr>
                <w:rFonts w:ascii="Arial" w:hAnsi="Arial" w:cs="Arial"/>
                <w:sz w:val="18"/>
                <w:szCs w:val="18"/>
              </w:rPr>
            </w:pPr>
            <w:r w:rsidRPr="00D87867">
              <w:rPr>
                <w:rFonts w:ascii="Arial" w:hAnsi="Arial" w:cs="Arial"/>
                <w:sz w:val="18"/>
                <w:szCs w:val="18"/>
              </w:rPr>
              <w:t>-</w:t>
            </w:r>
          </w:p>
        </w:tc>
        <w:tc>
          <w:tcPr>
            <w:tcW w:w="1217" w:type="dxa"/>
            <w:shd w:val="clear" w:color="auto" w:fill="FFFFFF" w:themeFill="background1"/>
          </w:tcPr>
          <w:p w14:paraId="56C5E4BF" w14:textId="328A208D" w:rsidR="00D87867" w:rsidRPr="00D04C29" w:rsidRDefault="00D87867" w:rsidP="00D87867">
            <w:pPr>
              <w:rPr>
                <w:rFonts w:ascii="Arial" w:hAnsi="Arial" w:cs="Arial"/>
                <w:sz w:val="18"/>
                <w:szCs w:val="18"/>
              </w:rPr>
            </w:pPr>
            <w:r w:rsidRPr="00D87867">
              <w:rPr>
                <w:rFonts w:ascii="Arial" w:hAnsi="Arial" w:cs="Arial"/>
                <w:sz w:val="18"/>
                <w:szCs w:val="18"/>
              </w:rPr>
              <w:t>-</w:t>
            </w:r>
          </w:p>
        </w:tc>
        <w:tc>
          <w:tcPr>
            <w:tcW w:w="1288" w:type="dxa"/>
            <w:shd w:val="clear" w:color="auto" w:fill="FFFFFF" w:themeFill="background1"/>
          </w:tcPr>
          <w:p w14:paraId="00E54AFB" w14:textId="780F7E36" w:rsidR="00D87867" w:rsidRPr="00D04C29" w:rsidRDefault="00D87867" w:rsidP="00D87867">
            <w:pPr>
              <w:rPr>
                <w:rFonts w:ascii="Arial" w:hAnsi="Arial" w:cs="Arial"/>
                <w:sz w:val="18"/>
                <w:szCs w:val="18"/>
              </w:rPr>
            </w:pPr>
            <w:r w:rsidRPr="00D87867">
              <w:rPr>
                <w:rFonts w:ascii="Arial" w:hAnsi="Arial" w:cs="Arial"/>
                <w:sz w:val="18"/>
                <w:szCs w:val="18"/>
              </w:rPr>
              <w:t>-</w:t>
            </w:r>
          </w:p>
        </w:tc>
        <w:tc>
          <w:tcPr>
            <w:tcW w:w="2403" w:type="dxa"/>
            <w:shd w:val="clear" w:color="auto" w:fill="FFFFFF" w:themeFill="background1"/>
          </w:tcPr>
          <w:p w14:paraId="777A3F9E" w14:textId="77777777" w:rsidR="00D87867" w:rsidRPr="00D04C29" w:rsidRDefault="00D87867" w:rsidP="00D87867">
            <w:pPr>
              <w:rPr>
                <w:rFonts w:ascii="Arial" w:hAnsi="Arial" w:cs="Arial"/>
                <w:i/>
                <w:iCs/>
                <w:sz w:val="18"/>
                <w:szCs w:val="18"/>
              </w:rPr>
            </w:pPr>
          </w:p>
        </w:tc>
      </w:tr>
      <w:tr w:rsidR="00D87867" w:rsidRPr="00D04C29" w14:paraId="36217CA6" w14:textId="77777777" w:rsidTr="00E43406">
        <w:tc>
          <w:tcPr>
            <w:tcW w:w="1834" w:type="dxa"/>
            <w:shd w:val="clear" w:color="auto" w:fill="FFFFFF" w:themeFill="background1"/>
          </w:tcPr>
          <w:p w14:paraId="5577EBD5" w14:textId="376AF95B" w:rsidR="00D87867" w:rsidRPr="00D04C29" w:rsidRDefault="00D87867" w:rsidP="00D87867">
            <w:pPr>
              <w:rPr>
                <w:rFonts w:ascii="Arial" w:hAnsi="Arial" w:cs="Arial"/>
                <w:sz w:val="18"/>
                <w:szCs w:val="18"/>
              </w:rPr>
            </w:pPr>
            <w:r w:rsidRPr="00D04C29">
              <w:rPr>
                <w:rFonts w:ascii="Arial" w:hAnsi="Arial" w:cs="Arial"/>
                <w:sz w:val="18"/>
                <w:szCs w:val="18"/>
              </w:rPr>
              <w:t>John Cairns</w:t>
            </w:r>
          </w:p>
        </w:tc>
        <w:tc>
          <w:tcPr>
            <w:tcW w:w="2277" w:type="dxa"/>
            <w:shd w:val="clear" w:color="auto" w:fill="FFFFFF" w:themeFill="background1"/>
          </w:tcPr>
          <w:p w14:paraId="749F2D22" w14:textId="58EF6786" w:rsidR="00D87867" w:rsidRPr="00D04C29" w:rsidRDefault="00D87867" w:rsidP="00D87867">
            <w:pPr>
              <w:rPr>
                <w:rFonts w:ascii="Arial" w:hAnsi="Arial" w:cs="Arial"/>
                <w:sz w:val="18"/>
                <w:szCs w:val="18"/>
              </w:rPr>
            </w:pPr>
            <w:r w:rsidRPr="00D04C29">
              <w:rPr>
                <w:rFonts w:ascii="Arial" w:hAnsi="Arial" w:cs="Arial"/>
                <w:sz w:val="18"/>
                <w:szCs w:val="18"/>
              </w:rPr>
              <w:t>Diagnostics Advisory Committee member</w:t>
            </w:r>
          </w:p>
        </w:tc>
        <w:tc>
          <w:tcPr>
            <w:tcW w:w="2125" w:type="dxa"/>
            <w:shd w:val="clear" w:color="auto" w:fill="auto"/>
          </w:tcPr>
          <w:p w14:paraId="19935AA1" w14:textId="597DA52C" w:rsidR="00D87867" w:rsidRPr="00D04C29" w:rsidRDefault="00217AC6" w:rsidP="00D87867">
            <w:pPr>
              <w:rPr>
                <w:rFonts w:ascii="Arial" w:hAnsi="Arial" w:cs="Arial"/>
                <w:sz w:val="18"/>
                <w:szCs w:val="18"/>
              </w:rPr>
            </w:pPr>
            <w:r>
              <w:rPr>
                <w:rFonts w:ascii="Arial" w:hAnsi="Arial" w:cs="Arial"/>
                <w:sz w:val="18"/>
                <w:szCs w:val="18"/>
              </w:rPr>
              <w:t>Financial</w:t>
            </w:r>
          </w:p>
        </w:tc>
        <w:tc>
          <w:tcPr>
            <w:tcW w:w="3745" w:type="dxa"/>
            <w:shd w:val="clear" w:color="auto" w:fill="FFFFFF" w:themeFill="background1"/>
          </w:tcPr>
          <w:p w14:paraId="45088DE8" w14:textId="069FADF7" w:rsidR="00D87867" w:rsidRPr="00D04C29" w:rsidRDefault="00217AC6" w:rsidP="00D87867">
            <w:pPr>
              <w:rPr>
                <w:rFonts w:ascii="Arial" w:hAnsi="Arial" w:cs="Arial"/>
                <w:sz w:val="18"/>
                <w:szCs w:val="18"/>
              </w:rPr>
            </w:pPr>
            <w:r w:rsidRPr="00217AC6">
              <w:rPr>
                <w:rFonts w:ascii="Arial" w:hAnsi="Arial" w:cs="Arial"/>
                <w:sz w:val="18"/>
                <w:szCs w:val="18"/>
              </w:rPr>
              <w:t xml:space="preserve">Advising Astellas on health economic modelling for roxadustat for treating anaemia in people with chronic kidney disease </w:t>
            </w:r>
          </w:p>
        </w:tc>
        <w:tc>
          <w:tcPr>
            <w:tcW w:w="1130" w:type="dxa"/>
            <w:shd w:val="clear" w:color="auto" w:fill="FFFFFF" w:themeFill="background1"/>
          </w:tcPr>
          <w:p w14:paraId="7438D8B1" w14:textId="03B3D501" w:rsidR="00D87867" w:rsidRPr="00D04C29" w:rsidRDefault="00217AC6" w:rsidP="00D87867">
            <w:pPr>
              <w:rPr>
                <w:rFonts w:ascii="Arial" w:hAnsi="Arial" w:cs="Arial"/>
                <w:sz w:val="18"/>
                <w:szCs w:val="18"/>
              </w:rPr>
            </w:pPr>
            <w:r>
              <w:rPr>
                <w:rFonts w:ascii="Arial" w:hAnsi="Arial" w:cs="Arial"/>
                <w:sz w:val="18"/>
                <w:szCs w:val="18"/>
              </w:rPr>
              <w:t>October 2020</w:t>
            </w:r>
          </w:p>
        </w:tc>
        <w:tc>
          <w:tcPr>
            <w:tcW w:w="1217" w:type="dxa"/>
            <w:shd w:val="clear" w:color="auto" w:fill="FFFFFF" w:themeFill="background1"/>
          </w:tcPr>
          <w:p w14:paraId="43DDEF38" w14:textId="14000D1D" w:rsidR="00D87867" w:rsidRPr="00D04C29" w:rsidRDefault="00217AC6" w:rsidP="00D87867">
            <w:pPr>
              <w:rPr>
                <w:rFonts w:ascii="Arial" w:hAnsi="Arial" w:cs="Arial"/>
                <w:sz w:val="18"/>
                <w:szCs w:val="18"/>
              </w:rPr>
            </w:pPr>
            <w:r>
              <w:rPr>
                <w:rFonts w:ascii="Arial" w:hAnsi="Arial" w:cs="Arial"/>
                <w:sz w:val="18"/>
                <w:szCs w:val="18"/>
              </w:rPr>
              <w:t>30/4/2021</w:t>
            </w:r>
          </w:p>
        </w:tc>
        <w:tc>
          <w:tcPr>
            <w:tcW w:w="1288" w:type="dxa"/>
            <w:shd w:val="clear" w:color="auto" w:fill="FFFFFF" w:themeFill="background1"/>
          </w:tcPr>
          <w:p w14:paraId="342F06FE" w14:textId="79851508" w:rsidR="00D87867" w:rsidRPr="00D04C29" w:rsidRDefault="00D87867" w:rsidP="00D87867">
            <w:pPr>
              <w:rPr>
                <w:rFonts w:ascii="Arial" w:hAnsi="Arial" w:cs="Arial"/>
                <w:sz w:val="18"/>
                <w:szCs w:val="18"/>
              </w:rPr>
            </w:pPr>
          </w:p>
        </w:tc>
        <w:tc>
          <w:tcPr>
            <w:tcW w:w="2403" w:type="dxa"/>
            <w:shd w:val="clear" w:color="auto" w:fill="FFFFFF" w:themeFill="background1"/>
          </w:tcPr>
          <w:p w14:paraId="0B2C1B57" w14:textId="14D7802A" w:rsidR="00D87867" w:rsidRPr="00D04C29" w:rsidRDefault="006408A7" w:rsidP="00D87867">
            <w:pPr>
              <w:rPr>
                <w:rFonts w:ascii="Arial" w:hAnsi="Arial" w:cs="Arial"/>
                <w:sz w:val="18"/>
                <w:szCs w:val="18"/>
              </w:rPr>
            </w:pPr>
            <w:r w:rsidRPr="00597318">
              <w:rPr>
                <w:rFonts w:ascii="Arial" w:hAnsi="Arial" w:cs="Arial"/>
                <w:sz w:val="18"/>
                <w:szCs w:val="18"/>
              </w:rPr>
              <w:t xml:space="preserve">Declare and Participate as </w:t>
            </w:r>
            <w:r w:rsidR="00597318" w:rsidRPr="00597318">
              <w:rPr>
                <w:rFonts w:ascii="Arial" w:hAnsi="Arial" w:cs="Arial"/>
                <w:sz w:val="18"/>
                <w:szCs w:val="18"/>
              </w:rPr>
              <w:t>Chair, 10 May 2021</w:t>
            </w:r>
          </w:p>
        </w:tc>
      </w:tr>
      <w:tr w:rsidR="00D87867" w:rsidRPr="00D04C29" w14:paraId="7BF7FC46" w14:textId="77777777" w:rsidTr="00E43406">
        <w:tc>
          <w:tcPr>
            <w:tcW w:w="1834" w:type="dxa"/>
            <w:shd w:val="clear" w:color="auto" w:fill="FFFFFF" w:themeFill="background1"/>
          </w:tcPr>
          <w:p w14:paraId="5F7D8C44" w14:textId="2CA0E777" w:rsidR="00D87867" w:rsidRDefault="00D87867" w:rsidP="00D87867">
            <w:pPr>
              <w:rPr>
                <w:rFonts w:ascii="Arial" w:hAnsi="Arial" w:cs="Arial"/>
                <w:sz w:val="18"/>
                <w:szCs w:val="18"/>
              </w:rPr>
            </w:pPr>
            <w:r>
              <w:rPr>
                <w:rFonts w:ascii="Arial" w:hAnsi="Arial" w:cs="Arial"/>
                <w:sz w:val="18"/>
                <w:szCs w:val="18"/>
              </w:rPr>
              <w:t>Karen Sennett</w:t>
            </w:r>
          </w:p>
          <w:p w14:paraId="6A259D69" w14:textId="739613AB" w:rsidR="00D87867" w:rsidRPr="00D04C29" w:rsidRDefault="00D87867" w:rsidP="00D87867">
            <w:pPr>
              <w:rPr>
                <w:rFonts w:ascii="Arial" w:hAnsi="Arial" w:cs="Arial"/>
                <w:sz w:val="18"/>
                <w:szCs w:val="18"/>
              </w:rPr>
            </w:pPr>
          </w:p>
        </w:tc>
        <w:tc>
          <w:tcPr>
            <w:tcW w:w="2277" w:type="dxa"/>
            <w:shd w:val="clear" w:color="auto" w:fill="FFFFFF" w:themeFill="background1"/>
          </w:tcPr>
          <w:p w14:paraId="4014C559" w14:textId="2C401AE8" w:rsidR="00D87867" w:rsidRPr="00D04C29" w:rsidRDefault="00D87867" w:rsidP="00D87867">
            <w:pPr>
              <w:rPr>
                <w:rFonts w:ascii="Arial" w:hAnsi="Arial" w:cs="Arial"/>
                <w:sz w:val="18"/>
                <w:szCs w:val="18"/>
              </w:rPr>
            </w:pPr>
            <w:r w:rsidRPr="00D04C29">
              <w:rPr>
                <w:rFonts w:ascii="Arial" w:hAnsi="Arial" w:cs="Arial"/>
                <w:sz w:val="18"/>
                <w:szCs w:val="18"/>
              </w:rPr>
              <w:t>Diagnostics Advisory Committee member</w:t>
            </w:r>
          </w:p>
        </w:tc>
        <w:tc>
          <w:tcPr>
            <w:tcW w:w="2125" w:type="dxa"/>
            <w:shd w:val="clear" w:color="auto" w:fill="FFFFFF" w:themeFill="background1"/>
          </w:tcPr>
          <w:p w14:paraId="77E3B900" w14:textId="22A93754" w:rsidR="00D87867" w:rsidRPr="00D04C29" w:rsidRDefault="00C63C84" w:rsidP="00D87867">
            <w:pPr>
              <w:rPr>
                <w:rFonts w:ascii="Arial" w:hAnsi="Arial" w:cs="Arial"/>
                <w:sz w:val="18"/>
                <w:szCs w:val="18"/>
              </w:rPr>
            </w:pPr>
            <w:r>
              <w:rPr>
                <w:rFonts w:ascii="Arial" w:hAnsi="Arial" w:cs="Arial"/>
                <w:sz w:val="18"/>
                <w:szCs w:val="18"/>
              </w:rPr>
              <w:t>None</w:t>
            </w:r>
          </w:p>
        </w:tc>
        <w:tc>
          <w:tcPr>
            <w:tcW w:w="3745" w:type="dxa"/>
            <w:shd w:val="clear" w:color="auto" w:fill="FFFFFF" w:themeFill="background1"/>
          </w:tcPr>
          <w:p w14:paraId="763D34C0" w14:textId="50BC4764" w:rsidR="00D87867" w:rsidRPr="00D04C29" w:rsidRDefault="00C63C84" w:rsidP="00D87867">
            <w:pPr>
              <w:rPr>
                <w:rFonts w:ascii="Arial" w:hAnsi="Arial" w:cs="Arial"/>
                <w:sz w:val="18"/>
                <w:szCs w:val="18"/>
              </w:rPr>
            </w:pPr>
            <w:r>
              <w:rPr>
                <w:rFonts w:ascii="Arial" w:hAnsi="Arial" w:cs="Arial"/>
                <w:sz w:val="18"/>
                <w:szCs w:val="18"/>
              </w:rPr>
              <w:t>-</w:t>
            </w:r>
          </w:p>
        </w:tc>
        <w:tc>
          <w:tcPr>
            <w:tcW w:w="1130" w:type="dxa"/>
            <w:shd w:val="clear" w:color="auto" w:fill="FFFFFF" w:themeFill="background1"/>
          </w:tcPr>
          <w:p w14:paraId="251D9E6A" w14:textId="620B9D4E" w:rsidR="00D87867" w:rsidRPr="00D04C29" w:rsidRDefault="00C63C84" w:rsidP="00D87867">
            <w:pPr>
              <w:rPr>
                <w:rFonts w:ascii="Arial" w:hAnsi="Arial" w:cs="Arial"/>
                <w:sz w:val="18"/>
                <w:szCs w:val="18"/>
              </w:rPr>
            </w:pPr>
            <w:r>
              <w:rPr>
                <w:rFonts w:ascii="Arial" w:hAnsi="Arial" w:cs="Arial"/>
                <w:sz w:val="18"/>
                <w:szCs w:val="18"/>
              </w:rPr>
              <w:t>-</w:t>
            </w:r>
          </w:p>
        </w:tc>
        <w:tc>
          <w:tcPr>
            <w:tcW w:w="1217" w:type="dxa"/>
            <w:shd w:val="clear" w:color="auto" w:fill="FFFFFF" w:themeFill="background1"/>
          </w:tcPr>
          <w:p w14:paraId="7C531B4D" w14:textId="729EB6EA" w:rsidR="00D87867" w:rsidRPr="00D04C29" w:rsidRDefault="00C63C84" w:rsidP="00D87867">
            <w:pPr>
              <w:rPr>
                <w:rFonts w:ascii="Arial" w:hAnsi="Arial" w:cs="Arial"/>
                <w:sz w:val="18"/>
                <w:szCs w:val="18"/>
              </w:rPr>
            </w:pPr>
            <w:r>
              <w:rPr>
                <w:rFonts w:ascii="Arial" w:hAnsi="Arial" w:cs="Arial"/>
                <w:sz w:val="18"/>
                <w:szCs w:val="18"/>
              </w:rPr>
              <w:t>-</w:t>
            </w:r>
          </w:p>
        </w:tc>
        <w:tc>
          <w:tcPr>
            <w:tcW w:w="1288" w:type="dxa"/>
            <w:shd w:val="clear" w:color="auto" w:fill="FFFFFF" w:themeFill="background1"/>
          </w:tcPr>
          <w:p w14:paraId="1B4B4E2A" w14:textId="70090549" w:rsidR="00D87867" w:rsidRPr="00D04C29" w:rsidRDefault="00D87867" w:rsidP="00D87867">
            <w:pPr>
              <w:rPr>
                <w:rFonts w:ascii="Arial" w:hAnsi="Arial" w:cs="Arial"/>
                <w:sz w:val="18"/>
                <w:szCs w:val="18"/>
              </w:rPr>
            </w:pPr>
          </w:p>
        </w:tc>
        <w:tc>
          <w:tcPr>
            <w:tcW w:w="2403" w:type="dxa"/>
            <w:shd w:val="clear" w:color="auto" w:fill="FFFFFF" w:themeFill="background1"/>
          </w:tcPr>
          <w:p w14:paraId="33025808" w14:textId="77777777" w:rsidR="00D87867" w:rsidRDefault="00D87867" w:rsidP="00D87867">
            <w:pPr>
              <w:rPr>
                <w:rFonts w:ascii="Arial" w:hAnsi="Arial" w:cs="Arial"/>
                <w:i/>
                <w:iCs/>
                <w:sz w:val="18"/>
                <w:szCs w:val="18"/>
              </w:rPr>
            </w:pPr>
          </w:p>
        </w:tc>
      </w:tr>
      <w:tr w:rsidR="00330809" w:rsidRPr="00330809" w14:paraId="7670B391" w14:textId="77777777" w:rsidTr="00E43406">
        <w:tc>
          <w:tcPr>
            <w:tcW w:w="1834" w:type="dxa"/>
            <w:shd w:val="clear" w:color="auto" w:fill="FFFFFF" w:themeFill="background1"/>
          </w:tcPr>
          <w:p w14:paraId="3064C816" w14:textId="77777777" w:rsidR="00D87867" w:rsidRPr="00330809" w:rsidRDefault="00D87867" w:rsidP="00D87867">
            <w:pPr>
              <w:rPr>
                <w:rFonts w:ascii="Arial" w:hAnsi="Arial" w:cs="Arial"/>
                <w:sz w:val="18"/>
                <w:szCs w:val="18"/>
              </w:rPr>
            </w:pPr>
            <w:r w:rsidRPr="00330809">
              <w:rPr>
                <w:rFonts w:ascii="Arial" w:hAnsi="Arial" w:cs="Arial"/>
                <w:sz w:val="18"/>
                <w:szCs w:val="18"/>
              </w:rPr>
              <w:t>Keith Abrams</w:t>
            </w:r>
          </w:p>
          <w:p w14:paraId="3402F601" w14:textId="0948294B" w:rsidR="00D87867" w:rsidRPr="00330809" w:rsidRDefault="00D87867" w:rsidP="00D87867">
            <w:pPr>
              <w:rPr>
                <w:rFonts w:ascii="Arial" w:hAnsi="Arial" w:cs="Arial"/>
                <w:sz w:val="18"/>
                <w:szCs w:val="18"/>
              </w:rPr>
            </w:pPr>
          </w:p>
        </w:tc>
        <w:tc>
          <w:tcPr>
            <w:tcW w:w="2277" w:type="dxa"/>
            <w:shd w:val="clear" w:color="auto" w:fill="FFFFFF" w:themeFill="background1"/>
          </w:tcPr>
          <w:p w14:paraId="70A448D8" w14:textId="0A57EB50" w:rsidR="00D87867" w:rsidRPr="00330809" w:rsidRDefault="00D87867" w:rsidP="00D87867">
            <w:pPr>
              <w:rPr>
                <w:rFonts w:ascii="Arial" w:hAnsi="Arial" w:cs="Arial"/>
                <w:sz w:val="18"/>
                <w:szCs w:val="18"/>
              </w:rPr>
            </w:pPr>
            <w:r w:rsidRPr="00330809">
              <w:rPr>
                <w:rFonts w:ascii="Arial" w:hAnsi="Arial" w:cs="Arial"/>
                <w:sz w:val="18"/>
                <w:szCs w:val="18"/>
              </w:rPr>
              <w:t>Diagnostics Advisory Committee member</w:t>
            </w:r>
          </w:p>
        </w:tc>
        <w:tc>
          <w:tcPr>
            <w:tcW w:w="2125" w:type="dxa"/>
            <w:shd w:val="clear" w:color="auto" w:fill="auto"/>
          </w:tcPr>
          <w:p w14:paraId="698B876B" w14:textId="5141364E" w:rsidR="00D87867" w:rsidRPr="00330809" w:rsidRDefault="00D87867" w:rsidP="00D87867">
            <w:pPr>
              <w:rPr>
                <w:rFonts w:ascii="Arial" w:hAnsi="Arial" w:cs="Arial"/>
                <w:sz w:val="18"/>
                <w:szCs w:val="18"/>
              </w:rPr>
            </w:pPr>
          </w:p>
        </w:tc>
        <w:tc>
          <w:tcPr>
            <w:tcW w:w="3745" w:type="dxa"/>
            <w:shd w:val="clear" w:color="auto" w:fill="FFFFFF" w:themeFill="background1"/>
          </w:tcPr>
          <w:p w14:paraId="28D704F1" w14:textId="76067C69" w:rsidR="00ED029D" w:rsidRPr="00330809" w:rsidRDefault="0062292B" w:rsidP="00053810">
            <w:pPr>
              <w:rPr>
                <w:rFonts w:ascii="Arial" w:hAnsi="Arial" w:cs="Arial"/>
                <w:sz w:val="18"/>
                <w:szCs w:val="18"/>
              </w:rPr>
            </w:pPr>
            <w:r w:rsidRPr="00330809">
              <w:rPr>
                <w:rFonts w:ascii="Arial" w:hAnsi="Arial" w:cs="Arial"/>
                <w:sz w:val="18"/>
                <w:szCs w:val="18"/>
              </w:rPr>
              <w:t xml:space="preserve">Via my company (Visible Analytics) I have been advising Roche (Global, Basel) as </w:t>
            </w:r>
            <w:r w:rsidRPr="00330809">
              <w:rPr>
                <w:rFonts w:ascii="Arial" w:hAnsi="Arial" w:cs="Arial"/>
                <w:sz w:val="18"/>
                <w:szCs w:val="18"/>
              </w:rPr>
              <w:lastRenderedPageBreak/>
              <w:t>regards a therapy (not diagnostics at all) for Spinal Muscular Atrophy (SMA)</w:t>
            </w:r>
          </w:p>
        </w:tc>
        <w:tc>
          <w:tcPr>
            <w:tcW w:w="1130" w:type="dxa"/>
            <w:shd w:val="clear" w:color="auto" w:fill="FFFFFF" w:themeFill="background1"/>
          </w:tcPr>
          <w:p w14:paraId="5BE548B2" w14:textId="758D9A55" w:rsidR="00D87867" w:rsidRPr="00330809" w:rsidRDefault="00D87867" w:rsidP="00D87867">
            <w:pPr>
              <w:rPr>
                <w:rFonts w:ascii="Arial" w:hAnsi="Arial" w:cs="Arial"/>
                <w:sz w:val="18"/>
                <w:szCs w:val="18"/>
              </w:rPr>
            </w:pPr>
          </w:p>
        </w:tc>
        <w:tc>
          <w:tcPr>
            <w:tcW w:w="1217" w:type="dxa"/>
            <w:shd w:val="clear" w:color="auto" w:fill="FFFFFF" w:themeFill="background1"/>
          </w:tcPr>
          <w:p w14:paraId="0622C8E2" w14:textId="30BD9F1B" w:rsidR="00D87867" w:rsidRPr="00330809" w:rsidRDefault="00D87867" w:rsidP="00D87867">
            <w:pPr>
              <w:rPr>
                <w:rFonts w:ascii="Arial" w:hAnsi="Arial" w:cs="Arial"/>
                <w:sz w:val="18"/>
                <w:szCs w:val="18"/>
              </w:rPr>
            </w:pPr>
          </w:p>
        </w:tc>
        <w:tc>
          <w:tcPr>
            <w:tcW w:w="1288" w:type="dxa"/>
            <w:shd w:val="clear" w:color="auto" w:fill="FFFFFF" w:themeFill="background1"/>
          </w:tcPr>
          <w:p w14:paraId="7F812F02" w14:textId="05CD5189" w:rsidR="00D87867" w:rsidRPr="00330809" w:rsidRDefault="00D87867" w:rsidP="00D87867">
            <w:pPr>
              <w:rPr>
                <w:rFonts w:ascii="Arial" w:hAnsi="Arial" w:cs="Arial"/>
                <w:sz w:val="18"/>
                <w:szCs w:val="18"/>
              </w:rPr>
            </w:pPr>
          </w:p>
        </w:tc>
        <w:tc>
          <w:tcPr>
            <w:tcW w:w="2403" w:type="dxa"/>
            <w:shd w:val="clear" w:color="auto" w:fill="FFFFFF" w:themeFill="background1"/>
          </w:tcPr>
          <w:p w14:paraId="45EAC8A8" w14:textId="79F0385B" w:rsidR="00D87867" w:rsidRPr="00330809" w:rsidRDefault="006408A7" w:rsidP="00D87867">
            <w:pPr>
              <w:rPr>
                <w:rFonts w:ascii="Arial" w:hAnsi="Arial" w:cs="Arial"/>
                <w:sz w:val="18"/>
                <w:szCs w:val="18"/>
              </w:rPr>
            </w:pPr>
            <w:r w:rsidRPr="00330809">
              <w:rPr>
                <w:rFonts w:ascii="Arial" w:hAnsi="Arial" w:cs="Arial"/>
                <w:sz w:val="18"/>
                <w:szCs w:val="18"/>
              </w:rPr>
              <w:t>Declare and participate</w:t>
            </w:r>
            <w:r w:rsidR="00F4577C" w:rsidRPr="00330809">
              <w:rPr>
                <w:rFonts w:ascii="Arial" w:hAnsi="Arial" w:cs="Arial"/>
                <w:sz w:val="18"/>
                <w:szCs w:val="18"/>
              </w:rPr>
              <w:t>, Chair &amp; AD 05022021</w:t>
            </w:r>
          </w:p>
          <w:p w14:paraId="0E186740" w14:textId="77777777" w:rsidR="006408A7" w:rsidRPr="00330809" w:rsidRDefault="006408A7" w:rsidP="00D87867">
            <w:pPr>
              <w:rPr>
                <w:rFonts w:ascii="Arial" w:hAnsi="Arial" w:cs="Arial"/>
                <w:sz w:val="18"/>
                <w:szCs w:val="18"/>
              </w:rPr>
            </w:pPr>
          </w:p>
          <w:p w14:paraId="19F566AD" w14:textId="7B2F5336" w:rsidR="00330809" w:rsidRPr="00330809" w:rsidRDefault="00330809" w:rsidP="00D87867">
            <w:pPr>
              <w:rPr>
                <w:rFonts w:ascii="Arial" w:hAnsi="Arial" w:cs="Arial"/>
                <w:sz w:val="18"/>
                <w:szCs w:val="18"/>
              </w:rPr>
            </w:pPr>
          </w:p>
        </w:tc>
      </w:tr>
      <w:tr w:rsidR="00053810" w:rsidRPr="00D04C29" w14:paraId="3752B444" w14:textId="77777777" w:rsidTr="00E43406">
        <w:tc>
          <w:tcPr>
            <w:tcW w:w="1834" w:type="dxa"/>
            <w:shd w:val="clear" w:color="auto" w:fill="FFFFFF" w:themeFill="background1"/>
          </w:tcPr>
          <w:p w14:paraId="0CB3CB72" w14:textId="77777777" w:rsidR="00053810" w:rsidRPr="00330809" w:rsidRDefault="00053810" w:rsidP="00053810">
            <w:pPr>
              <w:rPr>
                <w:rFonts w:ascii="Arial" w:hAnsi="Arial" w:cs="Arial"/>
                <w:sz w:val="18"/>
                <w:szCs w:val="18"/>
              </w:rPr>
            </w:pPr>
            <w:r w:rsidRPr="00330809">
              <w:rPr>
                <w:rFonts w:ascii="Arial" w:hAnsi="Arial" w:cs="Arial"/>
                <w:sz w:val="18"/>
                <w:szCs w:val="18"/>
              </w:rPr>
              <w:lastRenderedPageBreak/>
              <w:t>Keith Abrams</w:t>
            </w:r>
          </w:p>
          <w:p w14:paraId="16A904CD" w14:textId="77777777" w:rsidR="00053810" w:rsidRPr="00D04C29" w:rsidRDefault="00053810" w:rsidP="00053810">
            <w:pPr>
              <w:rPr>
                <w:rFonts w:ascii="Arial" w:hAnsi="Arial" w:cs="Arial"/>
                <w:sz w:val="18"/>
                <w:szCs w:val="18"/>
              </w:rPr>
            </w:pPr>
          </w:p>
        </w:tc>
        <w:tc>
          <w:tcPr>
            <w:tcW w:w="2277" w:type="dxa"/>
            <w:shd w:val="clear" w:color="auto" w:fill="FFFFFF" w:themeFill="background1"/>
          </w:tcPr>
          <w:p w14:paraId="6D29DCCD" w14:textId="68909C7E" w:rsidR="00053810" w:rsidRPr="00D04C29" w:rsidRDefault="00053810" w:rsidP="00053810">
            <w:pPr>
              <w:rPr>
                <w:rFonts w:ascii="Arial" w:hAnsi="Arial" w:cs="Arial"/>
                <w:sz w:val="18"/>
                <w:szCs w:val="18"/>
              </w:rPr>
            </w:pPr>
            <w:r w:rsidRPr="00330809">
              <w:rPr>
                <w:rFonts w:ascii="Arial" w:hAnsi="Arial" w:cs="Arial"/>
                <w:sz w:val="18"/>
                <w:szCs w:val="18"/>
              </w:rPr>
              <w:t>Diagnostics Advisory Committee member</w:t>
            </w:r>
          </w:p>
        </w:tc>
        <w:tc>
          <w:tcPr>
            <w:tcW w:w="2125" w:type="dxa"/>
            <w:shd w:val="clear" w:color="auto" w:fill="auto"/>
          </w:tcPr>
          <w:p w14:paraId="7A089B61" w14:textId="77777777" w:rsidR="00053810" w:rsidRDefault="00053810" w:rsidP="00053810">
            <w:pPr>
              <w:rPr>
                <w:rFonts w:ascii="Arial" w:hAnsi="Arial" w:cs="Arial"/>
                <w:sz w:val="18"/>
                <w:szCs w:val="18"/>
              </w:rPr>
            </w:pPr>
          </w:p>
        </w:tc>
        <w:tc>
          <w:tcPr>
            <w:tcW w:w="3745" w:type="dxa"/>
            <w:shd w:val="clear" w:color="auto" w:fill="FFFFFF" w:themeFill="background1"/>
          </w:tcPr>
          <w:p w14:paraId="373DE2A2" w14:textId="71DFB6F6" w:rsidR="00053810" w:rsidRPr="00D26596" w:rsidRDefault="00053810" w:rsidP="00053810">
            <w:pPr>
              <w:rPr>
                <w:rFonts w:ascii="Arial" w:hAnsi="Arial" w:cs="Arial"/>
                <w:sz w:val="18"/>
                <w:szCs w:val="18"/>
              </w:rPr>
            </w:pPr>
            <w:r w:rsidRPr="00330809">
              <w:rPr>
                <w:rFonts w:ascii="Arial" w:hAnsi="Arial" w:cs="Arial"/>
                <w:sz w:val="18"/>
                <w:szCs w:val="18"/>
              </w:rPr>
              <w:t xml:space="preserve">May 2019 to date - Partner &amp; Director, Visible Analytics Limited - a HTA Consultancy company, but I have not been involved in any projects which involve a diagnostic technology. </w:t>
            </w:r>
          </w:p>
        </w:tc>
        <w:tc>
          <w:tcPr>
            <w:tcW w:w="1130" w:type="dxa"/>
            <w:shd w:val="clear" w:color="auto" w:fill="FFFFFF" w:themeFill="background1"/>
          </w:tcPr>
          <w:p w14:paraId="5C2C2735" w14:textId="3BDF7985" w:rsidR="00053810" w:rsidRDefault="00053810" w:rsidP="00053810">
            <w:pPr>
              <w:rPr>
                <w:rFonts w:ascii="Arial" w:hAnsi="Arial" w:cs="Arial"/>
                <w:sz w:val="18"/>
                <w:szCs w:val="18"/>
              </w:rPr>
            </w:pPr>
            <w:r>
              <w:rPr>
                <w:rFonts w:ascii="Arial" w:hAnsi="Arial" w:cs="Arial"/>
                <w:sz w:val="18"/>
                <w:szCs w:val="18"/>
              </w:rPr>
              <w:t>May 2019</w:t>
            </w:r>
          </w:p>
        </w:tc>
        <w:tc>
          <w:tcPr>
            <w:tcW w:w="1217" w:type="dxa"/>
            <w:shd w:val="clear" w:color="auto" w:fill="FFFFFF" w:themeFill="background1"/>
          </w:tcPr>
          <w:p w14:paraId="24E90B99" w14:textId="77777777" w:rsidR="00053810" w:rsidRDefault="00053810" w:rsidP="00053810">
            <w:pPr>
              <w:rPr>
                <w:rFonts w:ascii="Arial" w:hAnsi="Arial" w:cs="Arial"/>
                <w:sz w:val="18"/>
                <w:szCs w:val="18"/>
              </w:rPr>
            </w:pPr>
          </w:p>
        </w:tc>
        <w:tc>
          <w:tcPr>
            <w:tcW w:w="1288" w:type="dxa"/>
            <w:shd w:val="clear" w:color="auto" w:fill="FFFFFF" w:themeFill="background1"/>
          </w:tcPr>
          <w:p w14:paraId="1B6EC347" w14:textId="4EBA12A0" w:rsidR="00053810" w:rsidRPr="00D04C29" w:rsidRDefault="00053810" w:rsidP="00053810">
            <w:pPr>
              <w:rPr>
                <w:rFonts w:ascii="Arial" w:hAnsi="Arial" w:cs="Arial"/>
                <w:sz w:val="18"/>
                <w:szCs w:val="18"/>
              </w:rPr>
            </w:pPr>
            <w:r>
              <w:rPr>
                <w:rFonts w:ascii="Arial" w:hAnsi="Arial" w:cs="Arial"/>
                <w:sz w:val="18"/>
                <w:szCs w:val="18"/>
              </w:rPr>
              <w:t>Ongoing</w:t>
            </w:r>
          </w:p>
        </w:tc>
        <w:tc>
          <w:tcPr>
            <w:tcW w:w="2403" w:type="dxa"/>
            <w:shd w:val="clear" w:color="auto" w:fill="FFFFFF" w:themeFill="background1"/>
          </w:tcPr>
          <w:p w14:paraId="03463458" w14:textId="0F79D98C" w:rsidR="00053810" w:rsidRPr="00597318" w:rsidRDefault="00053810" w:rsidP="00053810">
            <w:pPr>
              <w:rPr>
                <w:rFonts w:ascii="Arial" w:hAnsi="Arial" w:cs="Arial"/>
                <w:sz w:val="18"/>
                <w:szCs w:val="18"/>
              </w:rPr>
            </w:pPr>
            <w:r w:rsidRPr="00330809">
              <w:rPr>
                <w:rFonts w:ascii="Arial" w:hAnsi="Arial" w:cs="Arial"/>
                <w:sz w:val="18"/>
                <w:szCs w:val="18"/>
              </w:rPr>
              <w:t>Declare and participate, Chair 17 May 2021</w:t>
            </w:r>
          </w:p>
        </w:tc>
      </w:tr>
      <w:tr w:rsidR="00053810" w:rsidRPr="00D04C29" w14:paraId="3080B3F9" w14:textId="77777777" w:rsidTr="00E43406">
        <w:tc>
          <w:tcPr>
            <w:tcW w:w="1834" w:type="dxa"/>
            <w:shd w:val="clear" w:color="auto" w:fill="FFFFFF" w:themeFill="background1"/>
          </w:tcPr>
          <w:p w14:paraId="55C9F239" w14:textId="77777777" w:rsidR="00053810" w:rsidRPr="00330809" w:rsidRDefault="00053810" w:rsidP="00053810">
            <w:pPr>
              <w:rPr>
                <w:rFonts w:ascii="Arial" w:hAnsi="Arial" w:cs="Arial"/>
                <w:sz w:val="18"/>
                <w:szCs w:val="18"/>
              </w:rPr>
            </w:pPr>
            <w:r w:rsidRPr="00330809">
              <w:rPr>
                <w:rFonts w:ascii="Arial" w:hAnsi="Arial" w:cs="Arial"/>
                <w:sz w:val="18"/>
                <w:szCs w:val="18"/>
              </w:rPr>
              <w:t>Keith Abrams</w:t>
            </w:r>
          </w:p>
          <w:p w14:paraId="24A03A89" w14:textId="77777777" w:rsidR="00053810" w:rsidRPr="00D04C29" w:rsidRDefault="00053810" w:rsidP="00053810">
            <w:pPr>
              <w:rPr>
                <w:rFonts w:ascii="Arial" w:hAnsi="Arial" w:cs="Arial"/>
                <w:sz w:val="18"/>
                <w:szCs w:val="18"/>
              </w:rPr>
            </w:pPr>
          </w:p>
        </w:tc>
        <w:tc>
          <w:tcPr>
            <w:tcW w:w="2277" w:type="dxa"/>
            <w:shd w:val="clear" w:color="auto" w:fill="FFFFFF" w:themeFill="background1"/>
          </w:tcPr>
          <w:p w14:paraId="31F26FF0" w14:textId="3F5E61E1" w:rsidR="00053810" w:rsidRPr="00D04C29" w:rsidRDefault="00053810" w:rsidP="00053810">
            <w:pPr>
              <w:rPr>
                <w:rFonts w:ascii="Arial" w:hAnsi="Arial" w:cs="Arial"/>
                <w:sz w:val="18"/>
                <w:szCs w:val="18"/>
              </w:rPr>
            </w:pPr>
            <w:r w:rsidRPr="00330809">
              <w:rPr>
                <w:rFonts w:ascii="Arial" w:hAnsi="Arial" w:cs="Arial"/>
                <w:sz w:val="18"/>
                <w:szCs w:val="18"/>
              </w:rPr>
              <w:t>Diagnostics Advisory Committee member</w:t>
            </w:r>
          </w:p>
        </w:tc>
        <w:tc>
          <w:tcPr>
            <w:tcW w:w="2125" w:type="dxa"/>
            <w:shd w:val="clear" w:color="auto" w:fill="auto"/>
          </w:tcPr>
          <w:p w14:paraId="3CBD1FAE" w14:textId="77777777" w:rsidR="00053810" w:rsidRDefault="00053810" w:rsidP="00053810">
            <w:pPr>
              <w:rPr>
                <w:rFonts w:ascii="Arial" w:hAnsi="Arial" w:cs="Arial"/>
                <w:sz w:val="18"/>
                <w:szCs w:val="18"/>
              </w:rPr>
            </w:pPr>
          </w:p>
        </w:tc>
        <w:tc>
          <w:tcPr>
            <w:tcW w:w="3745" w:type="dxa"/>
            <w:shd w:val="clear" w:color="auto" w:fill="FFFFFF" w:themeFill="background1"/>
          </w:tcPr>
          <w:p w14:paraId="3E7539B7" w14:textId="17F0646B" w:rsidR="00053810" w:rsidRPr="00D26596" w:rsidRDefault="00053810" w:rsidP="00053810">
            <w:pPr>
              <w:rPr>
                <w:rFonts w:ascii="Arial" w:hAnsi="Arial" w:cs="Arial"/>
                <w:sz w:val="18"/>
                <w:szCs w:val="18"/>
              </w:rPr>
            </w:pPr>
            <w:r w:rsidRPr="00330809">
              <w:rPr>
                <w:rFonts w:ascii="Arial" w:hAnsi="Arial" w:cs="Arial"/>
                <w:sz w:val="18"/>
                <w:szCs w:val="18"/>
              </w:rPr>
              <w:t>Oct 2017 to date - Funding to support a MRC Industrial PhD Studentship from Swiss Precision Diagnostics/Clearblue for a project on prediction of early miscarriage.</w:t>
            </w:r>
          </w:p>
        </w:tc>
        <w:tc>
          <w:tcPr>
            <w:tcW w:w="1130" w:type="dxa"/>
            <w:shd w:val="clear" w:color="auto" w:fill="FFFFFF" w:themeFill="background1"/>
          </w:tcPr>
          <w:p w14:paraId="323403B6" w14:textId="2AEBE250" w:rsidR="00053810" w:rsidRDefault="00053810" w:rsidP="00053810">
            <w:pPr>
              <w:rPr>
                <w:rFonts w:ascii="Arial" w:hAnsi="Arial" w:cs="Arial"/>
                <w:sz w:val="18"/>
                <w:szCs w:val="18"/>
              </w:rPr>
            </w:pPr>
            <w:r>
              <w:rPr>
                <w:rFonts w:ascii="Arial" w:hAnsi="Arial" w:cs="Arial"/>
                <w:sz w:val="18"/>
                <w:szCs w:val="18"/>
              </w:rPr>
              <w:t>Oct 2017</w:t>
            </w:r>
          </w:p>
        </w:tc>
        <w:tc>
          <w:tcPr>
            <w:tcW w:w="1217" w:type="dxa"/>
            <w:shd w:val="clear" w:color="auto" w:fill="FFFFFF" w:themeFill="background1"/>
          </w:tcPr>
          <w:p w14:paraId="107F3BFB" w14:textId="77777777" w:rsidR="00053810" w:rsidRDefault="00053810" w:rsidP="00053810">
            <w:pPr>
              <w:rPr>
                <w:rFonts w:ascii="Arial" w:hAnsi="Arial" w:cs="Arial"/>
                <w:sz w:val="18"/>
                <w:szCs w:val="18"/>
              </w:rPr>
            </w:pPr>
          </w:p>
        </w:tc>
        <w:tc>
          <w:tcPr>
            <w:tcW w:w="1288" w:type="dxa"/>
            <w:shd w:val="clear" w:color="auto" w:fill="FFFFFF" w:themeFill="background1"/>
          </w:tcPr>
          <w:p w14:paraId="7C2CBE02" w14:textId="6B969F9A" w:rsidR="00053810" w:rsidRPr="00D04C29" w:rsidRDefault="00053810" w:rsidP="00053810">
            <w:pPr>
              <w:rPr>
                <w:rFonts w:ascii="Arial" w:hAnsi="Arial" w:cs="Arial"/>
                <w:sz w:val="18"/>
                <w:szCs w:val="18"/>
              </w:rPr>
            </w:pPr>
            <w:r>
              <w:rPr>
                <w:rFonts w:ascii="Arial" w:hAnsi="Arial" w:cs="Arial"/>
                <w:sz w:val="18"/>
                <w:szCs w:val="18"/>
              </w:rPr>
              <w:t>Ongoing</w:t>
            </w:r>
          </w:p>
        </w:tc>
        <w:tc>
          <w:tcPr>
            <w:tcW w:w="2403" w:type="dxa"/>
            <w:shd w:val="clear" w:color="auto" w:fill="FFFFFF" w:themeFill="background1"/>
          </w:tcPr>
          <w:p w14:paraId="5B824AE9" w14:textId="509B91A5" w:rsidR="00053810" w:rsidRPr="00597318" w:rsidRDefault="00053810" w:rsidP="00053810">
            <w:pPr>
              <w:rPr>
                <w:rFonts w:ascii="Arial" w:hAnsi="Arial" w:cs="Arial"/>
                <w:sz w:val="18"/>
                <w:szCs w:val="18"/>
              </w:rPr>
            </w:pPr>
            <w:r w:rsidRPr="00330809">
              <w:rPr>
                <w:rFonts w:ascii="Arial" w:hAnsi="Arial" w:cs="Arial"/>
                <w:sz w:val="18"/>
                <w:szCs w:val="18"/>
              </w:rPr>
              <w:t>Declare and participate, Chair 17 May 2021</w:t>
            </w:r>
          </w:p>
        </w:tc>
      </w:tr>
      <w:tr w:rsidR="00053810" w:rsidRPr="00D04C29" w14:paraId="75ACD224" w14:textId="77777777" w:rsidTr="00E43406">
        <w:tc>
          <w:tcPr>
            <w:tcW w:w="1834" w:type="dxa"/>
            <w:shd w:val="clear" w:color="auto" w:fill="FFFFFF" w:themeFill="background1"/>
          </w:tcPr>
          <w:p w14:paraId="4B4F258A" w14:textId="77777777" w:rsidR="00053810" w:rsidRPr="00D04C29" w:rsidRDefault="00053810" w:rsidP="00053810">
            <w:pPr>
              <w:rPr>
                <w:rFonts w:ascii="Arial" w:hAnsi="Arial" w:cs="Arial"/>
                <w:sz w:val="18"/>
                <w:szCs w:val="18"/>
              </w:rPr>
            </w:pPr>
            <w:r w:rsidRPr="00D04C29">
              <w:rPr>
                <w:rFonts w:ascii="Arial" w:hAnsi="Arial" w:cs="Arial"/>
                <w:sz w:val="18"/>
                <w:szCs w:val="18"/>
              </w:rPr>
              <w:t>Liz Adair</w:t>
            </w:r>
          </w:p>
        </w:tc>
        <w:tc>
          <w:tcPr>
            <w:tcW w:w="2277" w:type="dxa"/>
            <w:shd w:val="clear" w:color="auto" w:fill="FFFFFF" w:themeFill="background1"/>
          </w:tcPr>
          <w:p w14:paraId="36600D34" w14:textId="77777777" w:rsidR="00053810" w:rsidRPr="00D04C29" w:rsidRDefault="00053810" w:rsidP="00053810">
            <w:pPr>
              <w:rPr>
                <w:rFonts w:ascii="Arial" w:hAnsi="Arial" w:cs="Arial"/>
                <w:sz w:val="18"/>
                <w:szCs w:val="18"/>
              </w:rPr>
            </w:pPr>
            <w:r w:rsidRPr="00D04C29">
              <w:rPr>
                <w:rFonts w:ascii="Arial" w:hAnsi="Arial" w:cs="Arial"/>
                <w:sz w:val="18"/>
                <w:szCs w:val="18"/>
              </w:rPr>
              <w:t>Diagnostics Advisory Committee member</w:t>
            </w:r>
          </w:p>
        </w:tc>
        <w:tc>
          <w:tcPr>
            <w:tcW w:w="2125" w:type="dxa"/>
            <w:shd w:val="clear" w:color="auto" w:fill="auto"/>
          </w:tcPr>
          <w:p w14:paraId="1DE75737" w14:textId="1CC35E89" w:rsidR="00053810" w:rsidRPr="00D04C29" w:rsidRDefault="00053810" w:rsidP="00053810">
            <w:pPr>
              <w:rPr>
                <w:rFonts w:ascii="Arial" w:hAnsi="Arial" w:cs="Arial"/>
                <w:sz w:val="18"/>
                <w:szCs w:val="18"/>
              </w:rPr>
            </w:pPr>
            <w:r>
              <w:rPr>
                <w:rFonts w:ascii="Arial" w:hAnsi="Arial" w:cs="Arial"/>
                <w:sz w:val="18"/>
                <w:szCs w:val="18"/>
              </w:rPr>
              <w:t>Indirect</w:t>
            </w:r>
          </w:p>
        </w:tc>
        <w:tc>
          <w:tcPr>
            <w:tcW w:w="3745" w:type="dxa"/>
            <w:shd w:val="clear" w:color="auto" w:fill="FFFFFF" w:themeFill="background1"/>
          </w:tcPr>
          <w:p w14:paraId="4F098BDB" w14:textId="2E890F56" w:rsidR="00053810" w:rsidRPr="00D04C29" w:rsidRDefault="00053810" w:rsidP="00586A42">
            <w:pPr>
              <w:rPr>
                <w:rFonts w:ascii="Arial" w:hAnsi="Arial" w:cs="Arial"/>
                <w:sz w:val="18"/>
                <w:szCs w:val="18"/>
              </w:rPr>
            </w:pPr>
            <w:r w:rsidRPr="00D26596">
              <w:rPr>
                <w:rFonts w:ascii="Arial" w:hAnsi="Arial" w:cs="Arial"/>
                <w:sz w:val="18"/>
                <w:szCs w:val="18"/>
              </w:rPr>
              <w:t xml:space="preserve">I am the Quality Director of Viapath Group LLP. All the manufactures supply Viapath Services LLP with laboratory supplies and equipment. </w:t>
            </w:r>
          </w:p>
        </w:tc>
        <w:tc>
          <w:tcPr>
            <w:tcW w:w="1130" w:type="dxa"/>
            <w:shd w:val="clear" w:color="auto" w:fill="FFFFFF" w:themeFill="background1"/>
          </w:tcPr>
          <w:p w14:paraId="3C473736" w14:textId="3554A26A" w:rsidR="00053810" w:rsidRPr="00D04C29" w:rsidRDefault="00053810" w:rsidP="00053810">
            <w:pPr>
              <w:rPr>
                <w:rFonts w:ascii="Arial" w:hAnsi="Arial" w:cs="Arial"/>
                <w:sz w:val="18"/>
                <w:szCs w:val="18"/>
              </w:rPr>
            </w:pPr>
            <w:r>
              <w:rPr>
                <w:rFonts w:ascii="Arial" w:hAnsi="Arial" w:cs="Arial"/>
                <w:sz w:val="18"/>
                <w:szCs w:val="18"/>
              </w:rPr>
              <w:t>June 2014</w:t>
            </w:r>
          </w:p>
        </w:tc>
        <w:tc>
          <w:tcPr>
            <w:tcW w:w="1217" w:type="dxa"/>
            <w:shd w:val="clear" w:color="auto" w:fill="FFFFFF" w:themeFill="background1"/>
          </w:tcPr>
          <w:p w14:paraId="131DE69D" w14:textId="463A0682" w:rsidR="00053810" w:rsidRPr="00D04C29" w:rsidRDefault="00053810" w:rsidP="00053810">
            <w:pPr>
              <w:rPr>
                <w:rFonts w:ascii="Arial" w:hAnsi="Arial" w:cs="Arial"/>
                <w:sz w:val="18"/>
                <w:szCs w:val="18"/>
              </w:rPr>
            </w:pPr>
            <w:r>
              <w:rPr>
                <w:rFonts w:ascii="Arial" w:hAnsi="Arial" w:cs="Arial"/>
                <w:sz w:val="18"/>
                <w:szCs w:val="18"/>
              </w:rPr>
              <w:t>01/05/2021</w:t>
            </w:r>
          </w:p>
        </w:tc>
        <w:tc>
          <w:tcPr>
            <w:tcW w:w="1288" w:type="dxa"/>
            <w:shd w:val="clear" w:color="auto" w:fill="FFFFFF" w:themeFill="background1"/>
          </w:tcPr>
          <w:p w14:paraId="7D24E042" w14:textId="1F1A629E" w:rsidR="00053810" w:rsidRPr="00D04C29" w:rsidRDefault="00247515" w:rsidP="00053810">
            <w:pPr>
              <w:rPr>
                <w:rFonts w:ascii="Arial" w:hAnsi="Arial" w:cs="Arial"/>
                <w:sz w:val="18"/>
                <w:szCs w:val="18"/>
              </w:rPr>
            </w:pPr>
            <w:r>
              <w:rPr>
                <w:rFonts w:ascii="Arial" w:hAnsi="Arial" w:cs="Arial"/>
                <w:sz w:val="18"/>
                <w:szCs w:val="18"/>
              </w:rPr>
              <w:t>Ongoing</w:t>
            </w:r>
          </w:p>
        </w:tc>
        <w:tc>
          <w:tcPr>
            <w:tcW w:w="2403" w:type="dxa"/>
            <w:shd w:val="clear" w:color="auto" w:fill="FFFFFF" w:themeFill="background1"/>
          </w:tcPr>
          <w:p w14:paraId="45E69958" w14:textId="77777777" w:rsidR="00053810" w:rsidRPr="00597318" w:rsidRDefault="00053810" w:rsidP="00053810">
            <w:pPr>
              <w:rPr>
                <w:rFonts w:ascii="Arial" w:hAnsi="Arial" w:cs="Arial"/>
                <w:sz w:val="18"/>
                <w:szCs w:val="18"/>
              </w:rPr>
            </w:pPr>
            <w:r w:rsidRPr="00597318">
              <w:rPr>
                <w:rFonts w:ascii="Arial" w:hAnsi="Arial" w:cs="Arial"/>
                <w:sz w:val="18"/>
                <w:szCs w:val="18"/>
              </w:rPr>
              <w:t>Declare and Participate</w:t>
            </w:r>
          </w:p>
          <w:p w14:paraId="0ABC5245" w14:textId="3A95979E" w:rsidR="00053810" w:rsidRPr="00597318" w:rsidRDefault="00053810" w:rsidP="00053810">
            <w:pPr>
              <w:rPr>
                <w:rFonts w:ascii="Arial" w:hAnsi="Arial" w:cs="Arial"/>
                <w:sz w:val="18"/>
                <w:szCs w:val="18"/>
              </w:rPr>
            </w:pPr>
            <w:r w:rsidRPr="00597318">
              <w:rPr>
                <w:rFonts w:ascii="Arial" w:hAnsi="Arial" w:cs="Arial"/>
                <w:sz w:val="18"/>
                <w:szCs w:val="18"/>
              </w:rPr>
              <w:t>Chair, 10 May 2021</w:t>
            </w:r>
          </w:p>
        </w:tc>
      </w:tr>
      <w:tr w:rsidR="00053810" w:rsidRPr="00D04C29" w14:paraId="3143E9B8" w14:textId="77777777" w:rsidTr="00E43406">
        <w:trPr>
          <w:trHeight w:val="457"/>
        </w:trPr>
        <w:tc>
          <w:tcPr>
            <w:tcW w:w="1834" w:type="dxa"/>
            <w:shd w:val="clear" w:color="auto" w:fill="auto"/>
          </w:tcPr>
          <w:p w14:paraId="28983B13" w14:textId="77777777" w:rsidR="00053810" w:rsidRPr="00D04C29" w:rsidRDefault="00053810" w:rsidP="00053810">
            <w:pPr>
              <w:rPr>
                <w:rFonts w:ascii="Arial" w:hAnsi="Arial" w:cs="Arial"/>
                <w:sz w:val="18"/>
                <w:szCs w:val="18"/>
              </w:rPr>
            </w:pPr>
            <w:r w:rsidRPr="00D04C29">
              <w:rPr>
                <w:rFonts w:ascii="Arial" w:hAnsi="Arial" w:cs="Arial"/>
                <w:sz w:val="18"/>
                <w:szCs w:val="18"/>
              </w:rPr>
              <w:t>Matt Stevenson</w:t>
            </w:r>
          </w:p>
        </w:tc>
        <w:tc>
          <w:tcPr>
            <w:tcW w:w="2277" w:type="dxa"/>
            <w:shd w:val="clear" w:color="auto" w:fill="auto"/>
          </w:tcPr>
          <w:p w14:paraId="731F21AA" w14:textId="77777777" w:rsidR="00053810" w:rsidRPr="00D04C29" w:rsidRDefault="00053810" w:rsidP="00053810">
            <w:pPr>
              <w:rPr>
                <w:rFonts w:ascii="Arial" w:hAnsi="Arial" w:cs="Arial"/>
                <w:sz w:val="18"/>
                <w:szCs w:val="18"/>
              </w:rPr>
            </w:pPr>
            <w:r w:rsidRPr="00D04C29">
              <w:rPr>
                <w:rFonts w:ascii="Arial" w:hAnsi="Arial" w:cs="Arial"/>
                <w:sz w:val="18"/>
                <w:szCs w:val="18"/>
              </w:rPr>
              <w:t>Diagnostics Advisory Committee member</w:t>
            </w:r>
          </w:p>
        </w:tc>
        <w:tc>
          <w:tcPr>
            <w:tcW w:w="2125" w:type="dxa"/>
            <w:shd w:val="clear" w:color="auto" w:fill="auto"/>
          </w:tcPr>
          <w:p w14:paraId="0C5B67D4" w14:textId="4AB43024" w:rsidR="00053810" w:rsidRPr="00D04C29" w:rsidRDefault="00053810" w:rsidP="00053810">
            <w:pPr>
              <w:rPr>
                <w:rFonts w:ascii="Arial" w:hAnsi="Arial" w:cs="Arial"/>
                <w:sz w:val="18"/>
                <w:szCs w:val="18"/>
              </w:rPr>
            </w:pPr>
            <w:r>
              <w:rPr>
                <w:rFonts w:ascii="Arial" w:hAnsi="Arial" w:cs="Arial"/>
                <w:sz w:val="18"/>
                <w:szCs w:val="18"/>
              </w:rPr>
              <w:t>Indirect</w:t>
            </w:r>
          </w:p>
        </w:tc>
        <w:tc>
          <w:tcPr>
            <w:tcW w:w="3745" w:type="dxa"/>
            <w:shd w:val="clear" w:color="auto" w:fill="auto"/>
          </w:tcPr>
          <w:p w14:paraId="29AAE73D" w14:textId="36E18079" w:rsidR="00053810" w:rsidRPr="00D04C29" w:rsidRDefault="00053810" w:rsidP="00053810">
            <w:pPr>
              <w:rPr>
                <w:rFonts w:ascii="Arial" w:hAnsi="Arial" w:cs="Arial"/>
                <w:sz w:val="18"/>
                <w:szCs w:val="18"/>
              </w:rPr>
            </w:pPr>
            <w:r w:rsidRPr="00D87867">
              <w:rPr>
                <w:rFonts w:ascii="Arial" w:hAnsi="Arial" w:cs="Arial"/>
                <w:sz w:val="18"/>
                <w:szCs w:val="18"/>
              </w:rPr>
              <w:t>I am part of a research team that has received funding from Roche Diagnostics via the University of Sheffield to explore the impact of biomarkers in patients with head trauma.   The interest has arisen in early 2021 (the main contract has been signed by Roche and the University of Cambridge, and I do not know when a contract between the University of Cambridge and Sheffield has been signed</w:t>
            </w:r>
            <w:r>
              <w:rPr>
                <w:rFonts w:ascii="Arial" w:hAnsi="Arial" w:cs="Arial"/>
                <w:sz w:val="18"/>
                <w:szCs w:val="18"/>
              </w:rPr>
              <w:t>)</w:t>
            </w:r>
            <w:r w:rsidRPr="00D87867">
              <w:rPr>
                <w:rFonts w:ascii="Arial" w:hAnsi="Arial" w:cs="Arial"/>
                <w:sz w:val="18"/>
                <w:szCs w:val="18"/>
              </w:rPr>
              <w:t>. The project is ongoing.</w:t>
            </w:r>
          </w:p>
        </w:tc>
        <w:tc>
          <w:tcPr>
            <w:tcW w:w="1130" w:type="dxa"/>
            <w:shd w:val="clear" w:color="auto" w:fill="auto"/>
          </w:tcPr>
          <w:p w14:paraId="1C75E3FB" w14:textId="26AFD4DF" w:rsidR="00053810" w:rsidRPr="00D04C29" w:rsidRDefault="00053810" w:rsidP="00053810">
            <w:pPr>
              <w:rPr>
                <w:rFonts w:ascii="Arial" w:hAnsi="Arial" w:cs="Arial"/>
                <w:sz w:val="18"/>
                <w:szCs w:val="18"/>
              </w:rPr>
            </w:pPr>
            <w:r>
              <w:rPr>
                <w:rFonts w:ascii="Arial" w:hAnsi="Arial" w:cs="Arial"/>
                <w:sz w:val="18"/>
                <w:szCs w:val="18"/>
              </w:rPr>
              <w:t>Early 2021</w:t>
            </w:r>
          </w:p>
        </w:tc>
        <w:tc>
          <w:tcPr>
            <w:tcW w:w="1217" w:type="dxa"/>
            <w:shd w:val="clear" w:color="auto" w:fill="auto"/>
          </w:tcPr>
          <w:p w14:paraId="71B7DF55" w14:textId="14D01AA9" w:rsidR="00053810" w:rsidRPr="00D04C29" w:rsidRDefault="00053810" w:rsidP="00053810">
            <w:pPr>
              <w:rPr>
                <w:rFonts w:ascii="Arial" w:hAnsi="Arial" w:cs="Arial"/>
                <w:sz w:val="18"/>
                <w:szCs w:val="18"/>
              </w:rPr>
            </w:pPr>
          </w:p>
        </w:tc>
        <w:tc>
          <w:tcPr>
            <w:tcW w:w="1288" w:type="dxa"/>
            <w:shd w:val="clear" w:color="auto" w:fill="auto"/>
          </w:tcPr>
          <w:p w14:paraId="35FFC733" w14:textId="430AEA6C" w:rsidR="00053810" w:rsidRPr="00D04C29" w:rsidRDefault="00053810" w:rsidP="00053810">
            <w:pPr>
              <w:rPr>
                <w:rFonts w:ascii="Arial" w:hAnsi="Arial" w:cs="Arial"/>
                <w:sz w:val="18"/>
                <w:szCs w:val="18"/>
              </w:rPr>
            </w:pPr>
          </w:p>
        </w:tc>
        <w:tc>
          <w:tcPr>
            <w:tcW w:w="2403" w:type="dxa"/>
            <w:shd w:val="clear" w:color="auto" w:fill="auto"/>
          </w:tcPr>
          <w:p w14:paraId="3089CB2A" w14:textId="546F7B45" w:rsidR="00053810" w:rsidRPr="00597318" w:rsidRDefault="00053810" w:rsidP="00053810">
            <w:pPr>
              <w:rPr>
                <w:rFonts w:ascii="Arial" w:hAnsi="Arial" w:cs="Arial"/>
                <w:sz w:val="18"/>
                <w:szCs w:val="18"/>
              </w:rPr>
            </w:pPr>
            <w:r w:rsidRPr="00597318">
              <w:rPr>
                <w:rFonts w:ascii="Arial" w:hAnsi="Arial" w:cs="Arial"/>
                <w:sz w:val="18"/>
                <w:szCs w:val="18"/>
              </w:rPr>
              <w:t>Declare and Participate as Chair, 10 May 2021</w:t>
            </w:r>
          </w:p>
        </w:tc>
      </w:tr>
      <w:tr w:rsidR="00053810" w:rsidRPr="00D04C29" w14:paraId="1E76FF2E" w14:textId="77777777" w:rsidTr="00E43406">
        <w:tc>
          <w:tcPr>
            <w:tcW w:w="1834" w:type="dxa"/>
            <w:shd w:val="clear" w:color="auto" w:fill="auto"/>
          </w:tcPr>
          <w:p w14:paraId="5B488DA3" w14:textId="3DB0529A" w:rsidR="00053810" w:rsidRPr="00D04C29" w:rsidRDefault="00053810" w:rsidP="00053810">
            <w:pPr>
              <w:rPr>
                <w:rFonts w:ascii="Arial" w:hAnsi="Arial" w:cs="Arial"/>
                <w:sz w:val="18"/>
                <w:szCs w:val="18"/>
              </w:rPr>
            </w:pPr>
            <w:r w:rsidRPr="00D04C29">
              <w:rPr>
                <w:rFonts w:ascii="Arial" w:hAnsi="Arial" w:cs="Arial"/>
                <w:sz w:val="18"/>
                <w:szCs w:val="18"/>
              </w:rPr>
              <w:t>Matt Stevenson</w:t>
            </w:r>
          </w:p>
        </w:tc>
        <w:tc>
          <w:tcPr>
            <w:tcW w:w="2277" w:type="dxa"/>
            <w:shd w:val="clear" w:color="auto" w:fill="auto"/>
          </w:tcPr>
          <w:p w14:paraId="096E7CC3" w14:textId="7A94E2CB" w:rsidR="00053810" w:rsidRPr="00D04C29" w:rsidRDefault="00053810" w:rsidP="00053810">
            <w:pPr>
              <w:rPr>
                <w:rFonts w:ascii="Arial" w:hAnsi="Arial" w:cs="Arial"/>
                <w:sz w:val="18"/>
                <w:szCs w:val="18"/>
              </w:rPr>
            </w:pPr>
            <w:r w:rsidRPr="00D04C29">
              <w:rPr>
                <w:rFonts w:ascii="Arial" w:hAnsi="Arial" w:cs="Arial"/>
                <w:sz w:val="18"/>
                <w:szCs w:val="18"/>
              </w:rPr>
              <w:t>Diagnostics Advisory Committee member</w:t>
            </w:r>
          </w:p>
        </w:tc>
        <w:tc>
          <w:tcPr>
            <w:tcW w:w="2125" w:type="dxa"/>
            <w:shd w:val="clear" w:color="auto" w:fill="FFFFFF" w:themeFill="background1"/>
          </w:tcPr>
          <w:p w14:paraId="6EB4F072" w14:textId="1A8BE0D8" w:rsidR="00053810" w:rsidRDefault="00053810" w:rsidP="00053810">
            <w:pPr>
              <w:rPr>
                <w:rFonts w:ascii="Arial" w:hAnsi="Arial" w:cs="Arial"/>
                <w:sz w:val="18"/>
                <w:szCs w:val="18"/>
              </w:rPr>
            </w:pPr>
            <w:r>
              <w:rPr>
                <w:rFonts w:ascii="Arial" w:hAnsi="Arial" w:cs="Arial"/>
                <w:sz w:val="18"/>
                <w:szCs w:val="18"/>
              </w:rPr>
              <w:t>Non financial personal and professional interest</w:t>
            </w:r>
          </w:p>
        </w:tc>
        <w:tc>
          <w:tcPr>
            <w:tcW w:w="3745" w:type="dxa"/>
            <w:shd w:val="clear" w:color="auto" w:fill="auto"/>
          </w:tcPr>
          <w:p w14:paraId="2E793AAE" w14:textId="2D6111E5" w:rsidR="00053810" w:rsidRPr="00D87867" w:rsidRDefault="00053810" w:rsidP="00053810">
            <w:pPr>
              <w:rPr>
                <w:rFonts w:ascii="Arial" w:hAnsi="Arial" w:cs="Arial"/>
                <w:sz w:val="18"/>
                <w:szCs w:val="18"/>
              </w:rPr>
            </w:pPr>
            <w:r>
              <w:rPr>
                <w:rFonts w:ascii="Arial" w:hAnsi="Arial" w:cs="Arial"/>
                <w:sz w:val="18"/>
                <w:szCs w:val="18"/>
              </w:rPr>
              <w:t xml:space="preserve">I am member of the NICE Decision Support Unit.  I have had no involvement with the work they have undertaken for this assessment. </w:t>
            </w:r>
          </w:p>
        </w:tc>
        <w:tc>
          <w:tcPr>
            <w:tcW w:w="1130" w:type="dxa"/>
            <w:shd w:val="clear" w:color="auto" w:fill="auto"/>
          </w:tcPr>
          <w:p w14:paraId="7BCCE306" w14:textId="77777777" w:rsidR="00053810" w:rsidRDefault="00053810" w:rsidP="00053810">
            <w:pPr>
              <w:rPr>
                <w:rFonts w:ascii="Arial" w:hAnsi="Arial" w:cs="Arial"/>
                <w:sz w:val="18"/>
                <w:szCs w:val="18"/>
              </w:rPr>
            </w:pPr>
          </w:p>
        </w:tc>
        <w:tc>
          <w:tcPr>
            <w:tcW w:w="1217" w:type="dxa"/>
            <w:shd w:val="clear" w:color="auto" w:fill="auto"/>
          </w:tcPr>
          <w:p w14:paraId="7E2E57C2" w14:textId="3F6C332E" w:rsidR="00053810" w:rsidRDefault="00053810" w:rsidP="00053810">
            <w:pPr>
              <w:rPr>
                <w:rFonts w:ascii="Arial" w:hAnsi="Arial" w:cs="Arial"/>
                <w:sz w:val="18"/>
                <w:szCs w:val="18"/>
              </w:rPr>
            </w:pPr>
            <w:r>
              <w:rPr>
                <w:rFonts w:ascii="Arial" w:hAnsi="Arial" w:cs="Arial"/>
                <w:sz w:val="18"/>
                <w:szCs w:val="18"/>
              </w:rPr>
              <w:t>23 Feb 2022</w:t>
            </w:r>
          </w:p>
        </w:tc>
        <w:tc>
          <w:tcPr>
            <w:tcW w:w="1288" w:type="dxa"/>
            <w:shd w:val="clear" w:color="auto" w:fill="auto"/>
          </w:tcPr>
          <w:p w14:paraId="52E9B3F9" w14:textId="325F860F" w:rsidR="00053810" w:rsidRDefault="00247515" w:rsidP="00053810">
            <w:pPr>
              <w:rPr>
                <w:rFonts w:ascii="Arial" w:hAnsi="Arial" w:cs="Arial"/>
                <w:sz w:val="18"/>
                <w:szCs w:val="18"/>
              </w:rPr>
            </w:pPr>
            <w:r>
              <w:rPr>
                <w:rFonts w:ascii="Arial" w:hAnsi="Arial" w:cs="Arial"/>
                <w:sz w:val="18"/>
                <w:szCs w:val="18"/>
              </w:rPr>
              <w:t>Ongoing</w:t>
            </w:r>
          </w:p>
        </w:tc>
        <w:tc>
          <w:tcPr>
            <w:tcW w:w="2403" w:type="dxa"/>
            <w:shd w:val="clear" w:color="auto" w:fill="auto"/>
          </w:tcPr>
          <w:p w14:paraId="6AAA3318" w14:textId="4486D24C" w:rsidR="00053810" w:rsidRPr="00597318" w:rsidRDefault="00053810" w:rsidP="00053810">
            <w:pPr>
              <w:rPr>
                <w:rFonts w:ascii="Arial" w:hAnsi="Arial" w:cs="Arial"/>
                <w:sz w:val="18"/>
                <w:szCs w:val="18"/>
              </w:rPr>
            </w:pPr>
            <w:r>
              <w:rPr>
                <w:rFonts w:ascii="Arial" w:hAnsi="Arial" w:cs="Arial"/>
                <w:sz w:val="18"/>
                <w:szCs w:val="18"/>
              </w:rPr>
              <w:t>Declare and participate, Chair 23 Feb 2022</w:t>
            </w:r>
          </w:p>
        </w:tc>
      </w:tr>
      <w:tr w:rsidR="00053810" w:rsidRPr="00D04C29" w14:paraId="46AD262D" w14:textId="77777777" w:rsidTr="00E43406">
        <w:tc>
          <w:tcPr>
            <w:tcW w:w="1834" w:type="dxa"/>
            <w:shd w:val="clear" w:color="auto" w:fill="auto"/>
          </w:tcPr>
          <w:p w14:paraId="1BC05599" w14:textId="092FCD3F" w:rsidR="00053810" w:rsidRPr="00D04C29" w:rsidRDefault="00053810" w:rsidP="00053810">
            <w:pPr>
              <w:rPr>
                <w:rFonts w:ascii="Arial" w:hAnsi="Arial" w:cs="Arial"/>
                <w:sz w:val="18"/>
                <w:szCs w:val="18"/>
              </w:rPr>
            </w:pPr>
            <w:r w:rsidRPr="00D04C29">
              <w:rPr>
                <w:rFonts w:ascii="Arial" w:hAnsi="Arial" w:cs="Arial"/>
                <w:sz w:val="18"/>
                <w:szCs w:val="18"/>
              </w:rPr>
              <w:t>Michael Messenger</w:t>
            </w:r>
          </w:p>
        </w:tc>
        <w:tc>
          <w:tcPr>
            <w:tcW w:w="2277" w:type="dxa"/>
            <w:shd w:val="clear" w:color="auto" w:fill="auto"/>
          </w:tcPr>
          <w:p w14:paraId="3CA082F5" w14:textId="09E1A529" w:rsidR="00053810" w:rsidRPr="00D04C29" w:rsidRDefault="00053810" w:rsidP="00053810">
            <w:pPr>
              <w:rPr>
                <w:rFonts w:ascii="Arial" w:hAnsi="Arial" w:cs="Arial"/>
                <w:sz w:val="18"/>
                <w:szCs w:val="18"/>
              </w:rPr>
            </w:pPr>
            <w:r w:rsidRPr="00D04C29">
              <w:rPr>
                <w:rFonts w:ascii="Arial" w:hAnsi="Arial" w:cs="Arial"/>
                <w:sz w:val="18"/>
                <w:szCs w:val="18"/>
              </w:rPr>
              <w:t>Diagnostics Advisory Committee member</w:t>
            </w:r>
          </w:p>
        </w:tc>
        <w:tc>
          <w:tcPr>
            <w:tcW w:w="2125" w:type="dxa"/>
            <w:shd w:val="clear" w:color="auto" w:fill="FFFFFF" w:themeFill="background1"/>
          </w:tcPr>
          <w:p w14:paraId="74CCC991" w14:textId="665D5EAC" w:rsidR="00053810" w:rsidRPr="00D04C29" w:rsidRDefault="00053810" w:rsidP="00053810">
            <w:pPr>
              <w:rPr>
                <w:rFonts w:ascii="Arial" w:hAnsi="Arial" w:cs="Arial"/>
                <w:sz w:val="18"/>
                <w:szCs w:val="18"/>
              </w:rPr>
            </w:pPr>
            <w:r>
              <w:rPr>
                <w:rFonts w:ascii="Arial" w:hAnsi="Arial" w:cs="Arial"/>
                <w:sz w:val="18"/>
                <w:szCs w:val="18"/>
              </w:rPr>
              <w:t>Non financial personal and professional interests</w:t>
            </w:r>
          </w:p>
        </w:tc>
        <w:tc>
          <w:tcPr>
            <w:tcW w:w="3745" w:type="dxa"/>
            <w:shd w:val="clear" w:color="auto" w:fill="auto"/>
          </w:tcPr>
          <w:p w14:paraId="4211C365" w14:textId="06966210" w:rsidR="00053810" w:rsidRPr="00D87867" w:rsidRDefault="00053810" w:rsidP="00053810">
            <w:pPr>
              <w:rPr>
                <w:rFonts w:ascii="Arial" w:hAnsi="Arial" w:cs="Arial"/>
                <w:sz w:val="18"/>
                <w:szCs w:val="18"/>
              </w:rPr>
            </w:pPr>
            <w:r w:rsidRPr="00D87867">
              <w:rPr>
                <w:rFonts w:ascii="Arial" w:hAnsi="Arial" w:cs="Arial"/>
                <w:sz w:val="18"/>
                <w:szCs w:val="18"/>
              </w:rPr>
              <w:t>Roche Diagnostics</w:t>
            </w:r>
          </w:p>
          <w:p w14:paraId="3E81CC6A" w14:textId="77777777" w:rsidR="00053810" w:rsidRPr="00D87867" w:rsidRDefault="00053810" w:rsidP="00053810">
            <w:pPr>
              <w:rPr>
                <w:rFonts w:ascii="Arial" w:hAnsi="Arial" w:cs="Arial"/>
                <w:sz w:val="18"/>
                <w:szCs w:val="18"/>
              </w:rPr>
            </w:pPr>
            <w:r w:rsidRPr="00D87867">
              <w:rPr>
                <w:rFonts w:ascii="Arial" w:hAnsi="Arial" w:cs="Arial"/>
                <w:sz w:val="18"/>
                <w:szCs w:val="18"/>
              </w:rPr>
              <w:t>28/1/2017 -01/11/2020</w:t>
            </w:r>
          </w:p>
          <w:p w14:paraId="4331520E" w14:textId="7F29DD36" w:rsidR="00053810" w:rsidRPr="00D87867" w:rsidRDefault="00053810" w:rsidP="00053810">
            <w:pPr>
              <w:rPr>
                <w:rFonts w:ascii="Arial" w:hAnsi="Arial" w:cs="Arial"/>
                <w:sz w:val="18"/>
                <w:szCs w:val="18"/>
              </w:rPr>
            </w:pPr>
            <w:r w:rsidRPr="00D87867">
              <w:rPr>
                <w:rFonts w:ascii="Arial" w:hAnsi="Arial" w:cs="Arial"/>
                <w:sz w:val="18"/>
                <w:szCs w:val="18"/>
              </w:rPr>
              <w:t xml:space="preserve">Collaborator </w:t>
            </w:r>
            <w:r>
              <w:rPr>
                <w:rFonts w:ascii="Arial" w:hAnsi="Arial" w:cs="Arial"/>
                <w:sz w:val="18"/>
                <w:szCs w:val="18"/>
              </w:rPr>
              <w:t>on two</w:t>
            </w:r>
            <w:r w:rsidRPr="00D87867">
              <w:rPr>
                <w:rFonts w:ascii="Arial" w:hAnsi="Arial" w:cs="Arial"/>
                <w:sz w:val="18"/>
                <w:szCs w:val="18"/>
              </w:rPr>
              <w:t xml:space="preserve"> oncology research programmes including and funded in kind by Roche</w:t>
            </w:r>
            <w:r>
              <w:rPr>
                <w:rFonts w:ascii="Arial" w:hAnsi="Arial" w:cs="Arial"/>
                <w:sz w:val="18"/>
                <w:szCs w:val="18"/>
              </w:rPr>
              <w:t xml:space="preserve">.. The projects were  </w:t>
            </w:r>
            <w:r w:rsidRPr="00D87867">
              <w:rPr>
                <w:rFonts w:ascii="Arial" w:hAnsi="Arial" w:cs="Arial"/>
                <w:sz w:val="18"/>
                <w:szCs w:val="18"/>
              </w:rPr>
              <w:t>IDX-LUNG Integrated diagnostics for Lung cancer screening, Innovate UK - I was a co-I and Roche were providing an in kind contribution of biochemistry reagents.</w:t>
            </w:r>
          </w:p>
          <w:p w14:paraId="6F5DB456" w14:textId="2AF4A623" w:rsidR="00053810" w:rsidRPr="00D04C29" w:rsidRDefault="00053810" w:rsidP="00053810">
            <w:pPr>
              <w:rPr>
                <w:rFonts w:ascii="Arial" w:hAnsi="Arial" w:cs="Arial"/>
                <w:sz w:val="18"/>
                <w:szCs w:val="18"/>
              </w:rPr>
            </w:pPr>
            <w:r>
              <w:rPr>
                <w:rFonts w:ascii="Arial" w:hAnsi="Arial" w:cs="Arial"/>
                <w:sz w:val="18"/>
                <w:szCs w:val="18"/>
              </w:rPr>
              <w:t xml:space="preserve">The other was </w:t>
            </w:r>
            <w:r w:rsidRPr="00D87867">
              <w:rPr>
                <w:rFonts w:ascii="Arial" w:hAnsi="Arial" w:cs="Arial"/>
                <w:sz w:val="18"/>
                <w:szCs w:val="18"/>
              </w:rPr>
              <w:t xml:space="preserve">Developing a machine learning based blood test for cancer.  Main funding from Pinpoint Data Science.  I was </w:t>
            </w:r>
            <w:r w:rsidRPr="00D87867">
              <w:rPr>
                <w:rFonts w:ascii="Arial" w:hAnsi="Arial" w:cs="Arial"/>
                <w:sz w:val="18"/>
                <w:szCs w:val="18"/>
              </w:rPr>
              <w:lastRenderedPageBreak/>
              <w:t>a Co-I and Roche were providing an in kind contribution of biochemistry reagents.</w:t>
            </w:r>
          </w:p>
        </w:tc>
        <w:tc>
          <w:tcPr>
            <w:tcW w:w="1130" w:type="dxa"/>
            <w:shd w:val="clear" w:color="auto" w:fill="auto"/>
          </w:tcPr>
          <w:p w14:paraId="78DC4066" w14:textId="3B88CB7D" w:rsidR="00053810" w:rsidRPr="00D04C29" w:rsidRDefault="00053810" w:rsidP="00053810">
            <w:pPr>
              <w:rPr>
                <w:rFonts w:ascii="Arial" w:hAnsi="Arial" w:cs="Arial"/>
                <w:sz w:val="18"/>
                <w:szCs w:val="18"/>
              </w:rPr>
            </w:pPr>
            <w:r>
              <w:rPr>
                <w:rFonts w:ascii="Arial" w:hAnsi="Arial" w:cs="Arial"/>
                <w:sz w:val="18"/>
                <w:szCs w:val="18"/>
              </w:rPr>
              <w:lastRenderedPageBreak/>
              <w:t>28/1/2017</w:t>
            </w:r>
          </w:p>
        </w:tc>
        <w:tc>
          <w:tcPr>
            <w:tcW w:w="1217" w:type="dxa"/>
            <w:shd w:val="clear" w:color="auto" w:fill="auto"/>
          </w:tcPr>
          <w:p w14:paraId="349F7E52" w14:textId="007B76CB" w:rsidR="00053810" w:rsidRPr="00D04C29" w:rsidRDefault="00053810" w:rsidP="00053810">
            <w:pPr>
              <w:rPr>
                <w:rFonts w:ascii="Arial" w:hAnsi="Arial" w:cs="Arial"/>
                <w:sz w:val="18"/>
                <w:szCs w:val="18"/>
              </w:rPr>
            </w:pPr>
            <w:r>
              <w:rPr>
                <w:rFonts w:ascii="Arial" w:hAnsi="Arial" w:cs="Arial"/>
                <w:sz w:val="18"/>
                <w:szCs w:val="18"/>
              </w:rPr>
              <w:t>01/11/2020</w:t>
            </w:r>
          </w:p>
        </w:tc>
        <w:tc>
          <w:tcPr>
            <w:tcW w:w="1288" w:type="dxa"/>
            <w:shd w:val="clear" w:color="auto" w:fill="auto"/>
          </w:tcPr>
          <w:p w14:paraId="65BDCD9A" w14:textId="03B43CC7" w:rsidR="00053810" w:rsidRPr="00D04C29" w:rsidRDefault="00053810" w:rsidP="00053810">
            <w:pPr>
              <w:rPr>
                <w:rFonts w:ascii="Arial" w:hAnsi="Arial" w:cs="Arial"/>
                <w:sz w:val="18"/>
                <w:szCs w:val="18"/>
              </w:rPr>
            </w:pPr>
            <w:r>
              <w:rPr>
                <w:rFonts w:ascii="Arial" w:hAnsi="Arial" w:cs="Arial"/>
                <w:sz w:val="18"/>
                <w:szCs w:val="18"/>
              </w:rPr>
              <w:t>15/03/2021</w:t>
            </w:r>
          </w:p>
        </w:tc>
        <w:tc>
          <w:tcPr>
            <w:tcW w:w="2403" w:type="dxa"/>
            <w:shd w:val="clear" w:color="auto" w:fill="auto"/>
          </w:tcPr>
          <w:p w14:paraId="551E8D38" w14:textId="77777777" w:rsidR="00053810" w:rsidRPr="00597318" w:rsidRDefault="00053810" w:rsidP="00053810">
            <w:pPr>
              <w:rPr>
                <w:rFonts w:ascii="Arial" w:hAnsi="Arial" w:cs="Arial"/>
                <w:sz w:val="18"/>
                <w:szCs w:val="18"/>
              </w:rPr>
            </w:pPr>
            <w:r w:rsidRPr="00597318">
              <w:rPr>
                <w:rFonts w:ascii="Arial" w:hAnsi="Arial" w:cs="Arial"/>
                <w:sz w:val="18"/>
                <w:szCs w:val="18"/>
              </w:rPr>
              <w:t xml:space="preserve">Declare and participate.  Chair and AD 15 March 2021 </w:t>
            </w:r>
          </w:p>
          <w:p w14:paraId="2F379632" w14:textId="77777777" w:rsidR="00053810" w:rsidRDefault="00053810" w:rsidP="00053810">
            <w:pPr>
              <w:rPr>
                <w:rFonts w:ascii="Arial" w:hAnsi="Arial" w:cs="Arial"/>
                <w:i/>
                <w:iCs/>
                <w:sz w:val="18"/>
                <w:szCs w:val="18"/>
              </w:rPr>
            </w:pPr>
          </w:p>
          <w:p w14:paraId="3D858787" w14:textId="01753359" w:rsidR="00053810" w:rsidRPr="00F4577C" w:rsidRDefault="00053810" w:rsidP="00053810">
            <w:pPr>
              <w:rPr>
                <w:rFonts w:ascii="Arial" w:hAnsi="Arial" w:cs="Arial"/>
                <w:sz w:val="18"/>
                <w:szCs w:val="18"/>
              </w:rPr>
            </w:pPr>
          </w:p>
        </w:tc>
      </w:tr>
      <w:tr w:rsidR="00053810" w:rsidRPr="00330809" w14:paraId="7A82FCC9" w14:textId="77777777" w:rsidTr="00E43406">
        <w:tc>
          <w:tcPr>
            <w:tcW w:w="1834" w:type="dxa"/>
            <w:shd w:val="clear" w:color="auto" w:fill="auto"/>
          </w:tcPr>
          <w:p w14:paraId="557FABD1" w14:textId="77777777" w:rsidR="00053810" w:rsidRPr="00330809" w:rsidRDefault="00053810" w:rsidP="00053810">
            <w:pPr>
              <w:rPr>
                <w:rFonts w:ascii="Arial" w:hAnsi="Arial" w:cs="Arial"/>
                <w:sz w:val="18"/>
                <w:szCs w:val="18"/>
              </w:rPr>
            </w:pPr>
            <w:r w:rsidRPr="00330809">
              <w:rPr>
                <w:rFonts w:ascii="Arial" w:hAnsi="Arial" w:cs="Arial"/>
                <w:sz w:val="18"/>
                <w:szCs w:val="18"/>
              </w:rPr>
              <w:t>Neil Hawkins</w:t>
            </w:r>
          </w:p>
        </w:tc>
        <w:tc>
          <w:tcPr>
            <w:tcW w:w="2277" w:type="dxa"/>
            <w:shd w:val="clear" w:color="auto" w:fill="auto"/>
          </w:tcPr>
          <w:p w14:paraId="1DEF46B9" w14:textId="77777777" w:rsidR="00053810" w:rsidRPr="00330809" w:rsidRDefault="00053810" w:rsidP="00053810">
            <w:pPr>
              <w:rPr>
                <w:rFonts w:ascii="Arial" w:hAnsi="Arial" w:cs="Arial"/>
                <w:sz w:val="18"/>
                <w:szCs w:val="18"/>
              </w:rPr>
            </w:pPr>
            <w:r w:rsidRPr="00330809">
              <w:rPr>
                <w:rFonts w:ascii="Arial" w:hAnsi="Arial" w:cs="Arial"/>
                <w:sz w:val="18"/>
                <w:szCs w:val="18"/>
              </w:rPr>
              <w:t>Diagnostics Advisory Committee member</w:t>
            </w:r>
          </w:p>
        </w:tc>
        <w:tc>
          <w:tcPr>
            <w:tcW w:w="2125" w:type="dxa"/>
            <w:shd w:val="clear" w:color="auto" w:fill="auto"/>
          </w:tcPr>
          <w:p w14:paraId="7F78D9DB" w14:textId="44F968F9" w:rsidR="00053810" w:rsidRPr="00330809" w:rsidRDefault="00053810" w:rsidP="00053810">
            <w:pPr>
              <w:rPr>
                <w:rFonts w:ascii="Arial" w:hAnsi="Arial" w:cs="Arial"/>
                <w:sz w:val="18"/>
                <w:szCs w:val="18"/>
              </w:rPr>
            </w:pPr>
            <w:r w:rsidRPr="00330809">
              <w:rPr>
                <w:rFonts w:ascii="Arial" w:hAnsi="Arial" w:cs="Arial"/>
                <w:sz w:val="18"/>
                <w:szCs w:val="18"/>
              </w:rPr>
              <w:t>Financial</w:t>
            </w:r>
          </w:p>
        </w:tc>
        <w:tc>
          <w:tcPr>
            <w:tcW w:w="3745" w:type="dxa"/>
            <w:shd w:val="clear" w:color="auto" w:fill="FFFFFF" w:themeFill="background1"/>
          </w:tcPr>
          <w:p w14:paraId="02FFDEE6" w14:textId="2959A78F" w:rsidR="00053810" w:rsidRPr="00330809" w:rsidRDefault="00053810" w:rsidP="00053810">
            <w:pPr>
              <w:rPr>
                <w:rFonts w:ascii="Arial" w:hAnsi="Arial" w:cs="Arial"/>
                <w:sz w:val="18"/>
                <w:szCs w:val="18"/>
              </w:rPr>
            </w:pPr>
            <w:r w:rsidRPr="00330809">
              <w:rPr>
                <w:rFonts w:ascii="Arial" w:hAnsi="Arial" w:cs="Arial"/>
                <w:sz w:val="18"/>
                <w:szCs w:val="18"/>
              </w:rPr>
              <w:t>I have personally received fees for consultancy services provided to the Pharmaceutical Division of</w:t>
            </w:r>
          </w:p>
          <w:p w14:paraId="5C4A5504" w14:textId="5F2BF28F" w:rsidR="00053810" w:rsidRPr="00330809" w:rsidRDefault="00053810" w:rsidP="00053810">
            <w:pPr>
              <w:rPr>
                <w:rFonts w:ascii="Arial" w:hAnsi="Arial" w:cs="Arial"/>
                <w:sz w:val="18"/>
                <w:szCs w:val="18"/>
              </w:rPr>
            </w:pPr>
            <w:r w:rsidRPr="00330809">
              <w:rPr>
                <w:rFonts w:ascii="Arial" w:hAnsi="Arial" w:cs="Arial"/>
                <w:sz w:val="18"/>
                <w:szCs w:val="18"/>
              </w:rPr>
              <w:t>Roche AG. No services were provided</w:t>
            </w:r>
          </w:p>
          <w:p w14:paraId="746CAAB2" w14:textId="77777777" w:rsidR="00053810" w:rsidRPr="00330809" w:rsidRDefault="00053810" w:rsidP="00053810">
            <w:pPr>
              <w:rPr>
                <w:rFonts w:ascii="Arial" w:hAnsi="Arial" w:cs="Arial"/>
                <w:sz w:val="18"/>
                <w:szCs w:val="18"/>
              </w:rPr>
            </w:pPr>
            <w:r w:rsidRPr="00330809">
              <w:rPr>
                <w:rFonts w:ascii="Arial" w:hAnsi="Arial" w:cs="Arial"/>
                <w:sz w:val="18"/>
                <w:szCs w:val="18"/>
              </w:rPr>
              <w:t>to the diagnostics division.</w:t>
            </w:r>
          </w:p>
          <w:p w14:paraId="52A8A6C7" w14:textId="77777777" w:rsidR="00053810" w:rsidRPr="00330809" w:rsidRDefault="00053810" w:rsidP="00053810">
            <w:pPr>
              <w:rPr>
                <w:rFonts w:ascii="Arial" w:hAnsi="Arial" w:cs="Arial"/>
                <w:sz w:val="18"/>
                <w:szCs w:val="18"/>
              </w:rPr>
            </w:pPr>
          </w:p>
          <w:p w14:paraId="5A4A9EAB" w14:textId="6904ED5D" w:rsidR="00053810" w:rsidRPr="00330809" w:rsidRDefault="00053810" w:rsidP="00053810">
            <w:pPr>
              <w:rPr>
                <w:rFonts w:ascii="Arial" w:hAnsi="Arial" w:cs="Arial"/>
                <w:sz w:val="18"/>
                <w:szCs w:val="18"/>
              </w:rPr>
            </w:pPr>
            <w:r w:rsidRPr="00330809">
              <w:rPr>
                <w:rFonts w:ascii="Arial" w:hAnsi="Arial" w:cs="Arial"/>
                <w:sz w:val="18"/>
                <w:szCs w:val="18"/>
              </w:rPr>
              <w:t xml:space="preserve">The consultancy services provided were </w:t>
            </w:r>
            <w:r>
              <w:rPr>
                <w:rFonts w:ascii="Arial" w:hAnsi="Arial" w:cs="Arial"/>
                <w:sz w:val="18"/>
                <w:szCs w:val="18"/>
              </w:rPr>
              <w:t>unrelated to</w:t>
            </w:r>
            <w:r w:rsidRPr="00330809">
              <w:rPr>
                <w:rFonts w:ascii="Arial" w:hAnsi="Arial" w:cs="Arial"/>
                <w:sz w:val="18"/>
                <w:szCs w:val="18"/>
              </w:rPr>
              <w:t xml:space="preserve"> the technologies being considered for PlGF.</w:t>
            </w:r>
          </w:p>
        </w:tc>
        <w:tc>
          <w:tcPr>
            <w:tcW w:w="1130" w:type="dxa"/>
            <w:shd w:val="clear" w:color="auto" w:fill="FFFFFF" w:themeFill="background1"/>
          </w:tcPr>
          <w:p w14:paraId="7BB5E68D" w14:textId="5ADE677A" w:rsidR="00053810" w:rsidRPr="00330809" w:rsidRDefault="00053810" w:rsidP="00053810">
            <w:pPr>
              <w:rPr>
                <w:rFonts w:ascii="Arial" w:hAnsi="Arial" w:cs="Arial"/>
                <w:sz w:val="18"/>
                <w:szCs w:val="18"/>
              </w:rPr>
            </w:pPr>
            <w:r w:rsidRPr="00330809">
              <w:rPr>
                <w:rFonts w:ascii="Arial" w:hAnsi="Arial" w:cs="Arial"/>
                <w:sz w:val="18"/>
                <w:szCs w:val="18"/>
              </w:rPr>
              <w:t>2014</w:t>
            </w:r>
          </w:p>
        </w:tc>
        <w:tc>
          <w:tcPr>
            <w:tcW w:w="1217" w:type="dxa"/>
            <w:shd w:val="clear" w:color="auto" w:fill="FFFFFF" w:themeFill="background1"/>
          </w:tcPr>
          <w:p w14:paraId="0C5AA6A9" w14:textId="22D4E274" w:rsidR="00053810" w:rsidRPr="00330809" w:rsidRDefault="00053810" w:rsidP="00053810">
            <w:pPr>
              <w:rPr>
                <w:rFonts w:ascii="Arial" w:hAnsi="Arial" w:cs="Arial"/>
                <w:sz w:val="18"/>
                <w:szCs w:val="18"/>
              </w:rPr>
            </w:pPr>
            <w:r w:rsidRPr="00330809">
              <w:rPr>
                <w:rFonts w:ascii="Arial" w:hAnsi="Arial" w:cs="Arial"/>
                <w:sz w:val="18"/>
                <w:szCs w:val="18"/>
              </w:rPr>
              <w:t>11/05/2021</w:t>
            </w:r>
          </w:p>
        </w:tc>
        <w:tc>
          <w:tcPr>
            <w:tcW w:w="1288" w:type="dxa"/>
            <w:shd w:val="clear" w:color="auto" w:fill="FFFFFF" w:themeFill="background1"/>
          </w:tcPr>
          <w:p w14:paraId="0CB8698E" w14:textId="222DECE9" w:rsidR="00053810" w:rsidRPr="00330809" w:rsidRDefault="00053810" w:rsidP="00053810">
            <w:pPr>
              <w:rPr>
                <w:rFonts w:ascii="Arial" w:hAnsi="Arial" w:cs="Arial"/>
                <w:sz w:val="18"/>
                <w:szCs w:val="18"/>
              </w:rPr>
            </w:pPr>
            <w:r w:rsidRPr="00330809">
              <w:rPr>
                <w:rFonts w:ascii="Arial" w:hAnsi="Arial" w:cs="Arial"/>
                <w:sz w:val="18"/>
                <w:szCs w:val="18"/>
              </w:rPr>
              <w:t>Ongoing</w:t>
            </w:r>
          </w:p>
        </w:tc>
        <w:tc>
          <w:tcPr>
            <w:tcW w:w="2403" w:type="dxa"/>
            <w:shd w:val="clear" w:color="auto" w:fill="FFFFFF" w:themeFill="background1"/>
          </w:tcPr>
          <w:p w14:paraId="19B61CFE" w14:textId="6BE71832" w:rsidR="00053810" w:rsidRPr="00330809" w:rsidRDefault="00053810" w:rsidP="00053810">
            <w:pPr>
              <w:rPr>
                <w:rFonts w:ascii="Arial" w:hAnsi="Arial" w:cs="Arial"/>
                <w:sz w:val="18"/>
                <w:szCs w:val="18"/>
              </w:rPr>
            </w:pPr>
            <w:r w:rsidRPr="00330809">
              <w:rPr>
                <w:rFonts w:ascii="Arial" w:hAnsi="Arial" w:cs="Arial"/>
                <w:sz w:val="18"/>
                <w:szCs w:val="18"/>
              </w:rPr>
              <w:t xml:space="preserve">Declare and participate – Chair 17 May 2021  </w:t>
            </w:r>
          </w:p>
        </w:tc>
      </w:tr>
      <w:tr w:rsidR="00053810" w:rsidRPr="00D04C29" w14:paraId="553C4890" w14:textId="77777777" w:rsidTr="00E43406">
        <w:trPr>
          <w:trHeight w:val="628"/>
        </w:trPr>
        <w:tc>
          <w:tcPr>
            <w:tcW w:w="1834" w:type="dxa"/>
            <w:shd w:val="clear" w:color="auto" w:fill="auto"/>
          </w:tcPr>
          <w:p w14:paraId="5C6139BC" w14:textId="77777777" w:rsidR="00053810" w:rsidRPr="00D04C29" w:rsidRDefault="00053810" w:rsidP="00053810">
            <w:pPr>
              <w:rPr>
                <w:rFonts w:ascii="Arial" w:hAnsi="Arial" w:cs="Arial"/>
                <w:sz w:val="18"/>
                <w:szCs w:val="18"/>
              </w:rPr>
            </w:pPr>
            <w:r w:rsidRPr="00D04C29">
              <w:rPr>
                <w:rFonts w:ascii="Arial" w:hAnsi="Arial" w:cs="Arial"/>
                <w:sz w:val="18"/>
                <w:szCs w:val="18"/>
              </w:rPr>
              <w:t>Patrick McGinley</w:t>
            </w:r>
          </w:p>
        </w:tc>
        <w:tc>
          <w:tcPr>
            <w:tcW w:w="2277" w:type="dxa"/>
            <w:shd w:val="clear" w:color="auto" w:fill="auto"/>
          </w:tcPr>
          <w:p w14:paraId="18F0D9C9" w14:textId="77777777" w:rsidR="00053810" w:rsidRPr="00D04C29" w:rsidRDefault="00053810" w:rsidP="00053810">
            <w:pPr>
              <w:rPr>
                <w:rFonts w:ascii="Arial" w:hAnsi="Arial" w:cs="Arial"/>
                <w:sz w:val="18"/>
                <w:szCs w:val="18"/>
              </w:rPr>
            </w:pPr>
            <w:r w:rsidRPr="00D04C29">
              <w:rPr>
                <w:rFonts w:ascii="Arial" w:hAnsi="Arial" w:cs="Arial"/>
                <w:sz w:val="18"/>
                <w:szCs w:val="18"/>
              </w:rPr>
              <w:t>Diagnostics Advisory Committee member</w:t>
            </w:r>
          </w:p>
        </w:tc>
        <w:tc>
          <w:tcPr>
            <w:tcW w:w="2125" w:type="dxa"/>
            <w:shd w:val="clear" w:color="auto" w:fill="auto"/>
          </w:tcPr>
          <w:p w14:paraId="6ADFAA7D" w14:textId="21F9AB37" w:rsidR="00053810" w:rsidRPr="009C0AFE" w:rsidRDefault="00053810" w:rsidP="00053810">
            <w:pPr>
              <w:rPr>
                <w:rFonts w:ascii="Arial" w:hAnsi="Arial" w:cs="Arial"/>
                <w:sz w:val="18"/>
                <w:szCs w:val="18"/>
              </w:rPr>
            </w:pPr>
            <w:r>
              <w:rPr>
                <w:rFonts w:ascii="Arial" w:hAnsi="Arial" w:cs="Arial"/>
                <w:sz w:val="18"/>
                <w:szCs w:val="18"/>
              </w:rPr>
              <w:t>Financial</w:t>
            </w:r>
          </w:p>
        </w:tc>
        <w:tc>
          <w:tcPr>
            <w:tcW w:w="3745" w:type="dxa"/>
            <w:shd w:val="clear" w:color="auto" w:fill="auto"/>
          </w:tcPr>
          <w:p w14:paraId="219C7FA3" w14:textId="5B485EB6" w:rsidR="00053810" w:rsidRPr="00D04C29" w:rsidRDefault="00053810" w:rsidP="00053810">
            <w:pPr>
              <w:rPr>
                <w:rFonts w:ascii="Arial" w:hAnsi="Arial" w:cs="Arial"/>
                <w:sz w:val="18"/>
                <w:szCs w:val="18"/>
              </w:rPr>
            </w:pPr>
            <w:r w:rsidRPr="009C0AFE">
              <w:rPr>
                <w:rFonts w:ascii="Arial" w:hAnsi="Arial" w:cs="Arial"/>
                <w:sz w:val="18"/>
                <w:szCs w:val="18"/>
              </w:rPr>
              <w:t>Faculty member of MTech Access. I provide updates on NHS Finance regime and the impact of these changes.</w:t>
            </w:r>
          </w:p>
        </w:tc>
        <w:tc>
          <w:tcPr>
            <w:tcW w:w="1130" w:type="dxa"/>
            <w:shd w:val="clear" w:color="auto" w:fill="auto"/>
          </w:tcPr>
          <w:p w14:paraId="0BD95E5E" w14:textId="67BB83C9" w:rsidR="00053810" w:rsidRPr="00D04C29" w:rsidRDefault="00053810" w:rsidP="00053810">
            <w:pPr>
              <w:rPr>
                <w:rFonts w:ascii="Arial" w:hAnsi="Arial" w:cs="Arial"/>
                <w:sz w:val="18"/>
                <w:szCs w:val="18"/>
              </w:rPr>
            </w:pPr>
            <w:r>
              <w:rPr>
                <w:rFonts w:ascii="Arial" w:hAnsi="Arial" w:cs="Arial"/>
                <w:sz w:val="18"/>
                <w:szCs w:val="18"/>
              </w:rPr>
              <w:t>Jan 2020</w:t>
            </w:r>
          </w:p>
        </w:tc>
        <w:tc>
          <w:tcPr>
            <w:tcW w:w="1217" w:type="dxa"/>
            <w:shd w:val="clear" w:color="auto" w:fill="auto"/>
          </w:tcPr>
          <w:p w14:paraId="2D0600EF" w14:textId="3D017532" w:rsidR="00053810" w:rsidRPr="00D04C29" w:rsidRDefault="00053810" w:rsidP="00053810">
            <w:pPr>
              <w:rPr>
                <w:rFonts w:ascii="Arial" w:hAnsi="Arial" w:cs="Arial"/>
                <w:sz w:val="18"/>
                <w:szCs w:val="18"/>
              </w:rPr>
            </w:pPr>
          </w:p>
        </w:tc>
        <w:tc>
          <w:tcPr>
            <w:tcW w:w="1288" w:type="dxa"/>
            <w:shd w:val="clear" w:color="auto" w:fill="auto"/>
          </w:tcPr>
          <w:p w14:paraId="5A5EA0EC" w14:textId="2708D7E2" w:rsidR="00053810" w:rsidRPr="00D04C29" w:rsidRDefault="00247515" w:rsidP="00053810">
            <w:pPr>
              <w:rPr>
                <w:rFonts w:ascii="Arial" w:hAnsi="Arial" w:cs="Arial"/>
                <w:sz w:val="18"/>
                <w:szCs w:val="18"/>
              </w:rPr>
            </w:pPr>
            <w:r>
              <w:rPr>
                <w:rFonts w:ascii="Arial" w:hAnsi="Arial" w:cs="Arial"/>
                <w:sz w:val="18"/>
                <w:szCs w:val="18"/>
              </w:rPr>
              <w:t>Ongoing</w:t>
            </w:r>
          </w:p>
        </w:tc>
        <w:tc>
          <w:tcPr>
            <w:tcW w:w="2403" w:type="dxa"/>
            <w:shd w:val="clear" w:color="auto" w:fill="auto"/>
          </w:tcPr>
          <w:p w14:paraId="7B505E3D" w14:textId="4214C708" w:rsidR="00053810" w:rsidRPr="00597318" w:rsidRDefault="00053810" w:rsidP="00053810">
            <w:pPr>
              <w:rPr>
                <w:rFonts w:ascii="Arial" w:hAnsi="Arial" w:cs="Arial"/>
                <w:sz w:val="18"/>
                <w:szCs w:val="18"/>
              </w:rPr>
            </w:pPr>
            <w:r w:rsidRPr="00597318">
              <w:rPr>
                <w:rFonts w:ascii="Arial" w:hAnsi="Arial" w:cs="Arial"/>
                <w:sz w:val="18"/>
                <w:szCs w:val="18"/>
              </w:rPr>
              <w:t>Declare and Participate as Chair</w:t>
            </w:r>
            <w:r>
              <w:rPr>
                <w:rFonts w:ascii="Arial" w:hAnsi="Arial" w:cs="Arial"/>
                <w:sz w:val="18"/>
                <w:szCs w:val="18"/>
              </w:rPr>
              <w:t xml:space="preserve"> &amp; AD</w:t>
            </w:r>
            <w:r w:rsidRPr="00597318">
              <w:rPr>
                <w:rFonts w:ascii="Arial" w:hAnsi="Arial" w:cs="Arial"/>
                <w:sz w:val="18"/>
                <w:szCs w:val="18"/>
              </w:rPr>
              <w:t>, 10 May 2021</w:t>
            </w:r>
          </w:p>
        </w:tc>
      </w:tr>
      <w:tr w:rsidR="00053810" w:rsidRPr="00D04C29" w14:paraId="3E40DB9A" w14:textId="77777777" w:rsidTr="00E43406">
        <w:trPr>
          <w:trHeight w:val="628"/>
        </w:trPr>
        <w:tc>
          <w:tcPr>
            <w:tcW w:w="1834" w:type="dxa"/>
            <w:shd w:val="clear" w:color="auto" w:fill="auto"/>
          </w:tcPr>
          <w:p w14:paraId="03CCA152" w14:textId="07EA21FF" w:rsidR="00053810" w:rsidRPr="00D04C29" w:rsidRDefault="00053810" w:rsidP="00053810">
            <w:pPr>
              <w:rPr>
                <w:rFonts w:ascii="Arial" w:hAnsi="Arial" w:cs="Arial"/>
                <w:sz w:val="18"/>
                <w:szCs w:val="18"/>
              </w:rPr>
            </w:pPr>
            <w:r w:rsidRPr="00D04C29">
              <w:rPr>
                <w:rFonts w:ascii="Arial" w:hAnsi="Arial" w:cs="Arial"/>
                <w:sz w:val="18"/>
                <w:szCs w:val="18"/>
              </w:rPr>
              <w:t>Patrick McGinley</w:t>
            </w:r>
          </w:p>
        </w:tc>
        <w:tc>
          <w:tcPr>
            <w:tcW w:w="2277" w:type="dxa"/>
            <w:shd w:val="clear" w:color="auto" w:fill="auto"/>
          </w:tcPr>
          <w:p w14:paraId="5C55886D" w14:textId="3C26E4B7" w:rsidR="00053810" w:rsidRPr="00D04C29" w:rsidRDefault="00053810" w:rsidP="00053810">
            <w:pPr>
              <w:rPr>
                <w:rFonts w:ascii="Arial" w:hAnsi="Arial" w:cs="Arial"/>
                <w:sz w:val="18"/>
                <w:szCs w:val="18"/>
              </w:rPr>
            </w:pPr>
            <w:r w:rsidRPr="00D04C29">
              <w:rPr>
                <w:rFonts w:ascii="Arial" w:hAnsi="Arial" w:cs="Arial"/>
                <w:sz w:val="18"/>
                <w:szCs w:val="18"/>
              </w:rPr>
              <w:t>Diagnostics Advisory Committee member</w:t>
            </w:r>
          </w:p>
        </w:tc>
        <w:tc>
          <w:tcPr>
            <w:tcW w:w="2125" w:type="dxa"/>
            <w:shd w:val="clear" w:color="auto" w:fill="auto"/>
          </w:tcPr>
          <w:p w14:paraId="585F9BEE" w14:textId="53BCAC63" w:rsidR="00053810" w:rsidRPr="009C0AFE" w:rsidRDefault="00053810" w:rsidP="00053810">
            <w:pPr>
              <w:rPr>
                <w:rFonts w:ascii="Arial" w:hAnsi="Arial" w:cs="Arial"/>
                <w:sz w:val="18"/>
                <w:szCs w:val="18"/>
              </w:rPr>
            </w:pPr>
            <w:r>
              <w:rPr>
                <w:rFonts w:ascii="Arial" w:hAnsi="Arial" w:cs="Arial"/>
                <w:sz w:val="18"/>
                <w:szCs w:val="18"/>
              </w:rPr>
              <w:t>Non-financial personal and professional interests</w:t>
            </w:r>
          </w:p>
        </w:tc>
        <w:tc>
          <w:tcPr>
            <w:tcW w:w="3745" w:type="dxa"/>
            <w:shd w:val="clear" w:color="auto" w:fill="auto"/>
          </w:tcPr>
          <w:p w14:paraId="66EDED99" w14:textId="6CADC310" w:rsidR="00053810" w:rsidRDefault="00053810" w:rsidP="00247515">
            <w:pPr>
              <w:rPr>
                <w:rFonts w:ascii="Arial" w:hAnsi="Arial" w:cs="Arial"/>
                <w:sz w:val="18"/>
                <w:szCs w:val="18"/>
              </w:rPr>
            </w:pPr>
            <w:r w:rsidRPr="009C0AFE">
              <w:rPr>
                <w:rFonts w:ascii="Arial" w:hAnsi="Arial" w:cs="Arial"/>
                <w:sz w:val="18"/>
                <w:szCs w:val="18"/>
              </w:rPr>
              <w:t>Strategic Council member of APPG on Obesity. Provide advice on costs of the disease within NHS to the APPG.</w:t>
            </w:r>
          </w:p>
        </w:tc>
        <w:tc>
          <w:tcPr>
            <w:tcW w:w="1130" w:type="dxa"/>
            <w:shd w:val="clear" w:color="auto" w:fill="auto"/>
          </w:tcPr>
          <w:p w14:paraId="32227BDF" w14:textId="2D1ED117" w:rsidR="00053810" w:rsidRDefault="00053810" w:rsidP="00053810">
            <w:pPr>
              <w:rPr>
                <w:rFonts w:ascii="Arial" w:hAnsi="Arial" w:cs="Arial"/>
                <w:sz w:val="18"/>
                <w:szCs w:val="18"/>
              </w:rPr>
            </w:pPr>
            <w:r w:rsidRPr="009C0AFE">
              <w:rPr>
                <w:rFonts w:ascii="Arial" w:hAnsi="Arial" w:cs="Arial"/>
                <w:sz w:val="18"/>
                <w:szCs w:val="18"/>
              </w:rPr>
              <w:t>November 2019</w:t>
            </w:r>
          </w:p>
          <w:p w14:paraId="50C0F540" w14:textId="27B10C2A" w:rsidR="00053810" w:rsidRPr="00D04C29" w:rsidRDefault="00053810" w:rsidP="00053810">
            <w:pPr>
              <w:rPr>
                <w:rFonts w:ascii="Arial" w:hAnsi="Arial" w:cs="Arial"/>
                <w:sz w:val="18"/>
                <w:szCs w:val="18"/>
              </w:rPr>
            </w:pPr>
          </w:p>
        </w:tc>
        <w:tc>
          <w:tcPr>
            <w:tcW w:w="1217" w:type="dxa"/>
            <w:shd w:val="clear" w:color="auto" w:fill="auto"/>
          </w:tcPr>
          <w:p w14:paraId="158D7CF5" w14:textId="77777777" w:rsidR="00053810" w:rsidRPr="00D04C29" w:rsidRDefault="00053810" w:rsidP="00053810">
            <w:pPr>
              <w:rPr>
                <w:rFonts w:ascii="Arial" w:hAnsi="Arial" w:cs="Arial"/>
                <w:sz w:val="18"/>
                <w:szCs w:val="18"/>
              </w:rPr>
            </w:pPr>
          </w:p>
        </w:tc>
        <w:tc>
          <w:tcPr>
            <w:tcW w:w="1288" w:type="dxa"/>
            <w:shd w:val="clear" w:color="auto" w:fill="auto"/>
          </w:tcPr>
          <w:p w14:paraId="6FFF7B46" w14:textId="3FA35A7A" w:rsidR="00053810" w:rsidRPr="00D04C29" w:rsidRDefault="00247515" w:rsidP="00053810">
            <w:pPr>
              <w:rPr>
                <w:rFonts w:ascii="Arial" w:hAnsi="Arial" w:cs="Arial"/>
                <w:sz w:val="18"/>
                <w:szCs w:val="18"/>
              </w:rPr>
            </w:pPr>
            <w:r>
              <w:rPr>
                <w:rFonts w:ascii="Arial" w:hAnsi="Arial" w:cs="Arial"/>
                <w:sz w:val="18"/>
                <w:szCs w:val="18"/>
              </w:rPr>
              <w:t>Ongoing</w:t>
            </w:r>
          </w:p>
        </w:tc>
        <w:tc>
          <w:tcPr>
            <w:tcW w:w="2403" w:type="dxa"/>
            <w:shd w:val="clear" w:color="auto" w:fill="auto"/>
          </w:tcPr>
          <w:p w14:paraId="37291614" w14:textId="19407CC5" w:rsidR="00053810" w:rsidRPr="00597318" w:rsidRDefault="00053810" w:rsidP="00053810">
            <w:pPr>
              <w:rPr>
                <w:rFonts w:ascii="Arial" w:hAnsi="Arial" w:cs="Arial"/>
                <w:i/>
                <w:iCs/>
                <w:sz w:val="18"/>
                <w:szCs w:val="18"/>
              </w:rPr>
            </w:pPr>
            <w:r w:rsidRPr="00597318">
              <w:rPr>
                <w:rFonts w:ascii="Arial" w:hAnsi="Arial" w:cs="Arial"/>
                <w:sz w:val="18"/>
                <w:szCs w:val="18"/>
              </w:rPr>
              <w:t>Declare and Participate as Chair</w:t>
            </w:r>
            <w:r>
              <w:rPr>
                <w:rFonts w:ascii="Arial" w:hAnsi="Arial" w:cs="Arial"/>
                <w:sz w:val="18"/>
                <w:szCs w:val="18"/>
              </w:rPr>
              <w:t xml:space="preserve"> &amp; AD</w:t>
            </w:r>
            <w:r w:rsidRPr="00597318">
              <w:rPr>
                <w:rFonts w:ascii="Arial" w:hAnsi="Arial" w:cs="Arial"/>
                <w:sz w:val="18"/>
                <w:szCs w:val="18"/>
              </w:rPr>
              <w:t>, 10 May 2021</w:t>
            </w:r>
          </w:p>
        </w:tc>
      </w:tr>
      <w:tr w:rsidR="00247515" w:rsidRPr="00D04C29" w14:paraId="2A8BCA17" w14:textId="77777777" w:rsidTr="00262787">
        <w:trPr>
          <w:trHeight w:val="385"/>
        </w:trPr>
        <w:tc>
          <w:tcPr>
            <w:tcW w:w="1834" w:type="dxa"/>
            <w:shd w:val="clear" w:color="auto" w:fill="auto"/>
          </w:tcPr>
          <w:p w14:paraId="343BFA60" w14:textId="57057C6A" w:rsidR="00247515" w:rsidRPr="00262787" w:rsidRDefault="00247515" w:rsidP="00247515">
            <w:pPr>
              <w:rPr>
                <w:rFonts w:ascii="Arial" w:hAnsi="Arial" w:cs="Arial"/>
                <w:sz w:val="18"/>
                <w:szCs w:val="18"/>
              </w:rPr>
            </w:pPr>
            <w:r w:rsidRPr="00D04C29">
              <w:rPr>
                <w:rFonts w:ascii="Arial" w:hAnsi="Arial" w:cs="Arial"/>
                <w:sz w:val="18"/>
                <w:szCs w:val="18"/>
              </w:rPr>
              <w:t>Patrick McGinley</w:t>
            </w:r>
          </w:p>
        </w:tc>
        <w:tc>
          <w:tcPr>
            <w:tcW w:w="2277" w:type="dxa"/>
            <w:shd w:val="clear" w:color="auto" w:fill="auto"/>
          </w:tcPr>
          <w:p w14:paraId="7C01063E" w14:textId="0882C055" w:rsidR="00247515" w:rsidRPr="00D04C29" w:rsidRDefault="00247515" w:rsidP="00247515">
            <w:pPr>
              <w:rPr>
                <w:rFonts w:ascii="Arial" w:hAnsi="Arial" w:cs="Arial"/>
                <w:sz w:val="18"/>
                <w:szCs w:val="18"/>
              </w:rPr>
            </w:pPr>
            <w:r w:rsidRPr="00D04C29">
              <w:rPr>
                <w:rFonts w:ascii="Arial" w:hAnsi="Arial" w:cs="Arial"/>
                <w:sz w:val="18"/>
                <w:szCs w:val="18"/>
              </w:rPr>
              <w:t>Diagnostics Advisory Committee member</w:t>
            </w:r>
          </w:p>
        </w:tc>
        <w:tc>
          <w:tcPr>
            <w:tcW w:w="2125" w:type="dxa"/>
            <w:shd w:val="clear" w:color="auto" w:fill="auto"/>
          </w:tcPr>
          <w:p w14:paraId="4E5982C4" w14:textId="1B193DD8" w:rsidR="00247515" w:rsidRPr="00D87867" w:rsidRDefault="00247515" w:rsidP="00247515">
            <w:pPr>
              <w:rPr>
                <w:rFonts w:ascii="Arial" w:hAnsi="Arial" w:cs="Arial"/>
                <w:sz w:val="18"/>
                <w:szCs w:val="18"/>
              </w:rPr>
            </w:pPr>
            <w:r>
              <w:rPr>
                <w:rFonts w:ascii="Arial" w:hAnsi="Arial" w:cs="Arial"/>
                <w:sz w:val="18"/>
                <w:szCs w:val="18"/>
              </w:rPr>
              <w:t>Non-financial personal and professional interests</w:t>
            </w:r>
          </w:p>
        </w:tc>
        <w:tc>
          <w:tcPr>
            <w:tcW w:w="3745" w:type="dxa"/>
            <w:shd w:val="clear" w:color="auto" w:fill="auto"/>
          </w:tcPr>
          <w:p w14:paraId="478BBEB4" w14:textId="77777777" w:rsidR="00247515" w:rsidRPr="009C0AFE" w:rsidRDefault="00247515" w:rsidP="00247515">
            <w:pPr>
              <w:rPr>
                <w:rFonts w:ascii="Arial" w:hAnsi="Arial" w:cs="Arial"/>
                <w:sz w:val="18"/>
                <w:szCs w:val="18"/>
              </w:rPr>
            </w:pPr>
            <w:r w:rsidRPr="009C0AFE">
              <w:rPr>
                <w:rFonts w:ascii="Arial" w:hAnsi="Arial" w:cs="Arial"/>
                <w:sz w:val="18"/>
                <w:szCs w:val="18"/>
              </w:rPr>
              <w:t>Hon Treasurer for Association for Study of Obesity (ASO)</w:t>
            </w:r>
          </w:p>
          <w:p w14:paraId="5AFA77FC" w14:textId="77777777" w:rsidR="00247515" w:rsidRPr="00D87867" w:rsidRDefault="00247515" w:rsidP="00247515">
            <w:pPr>
              <w:rPr>
                <w:rFonts w:ascii="Arial" w:hAnsi="Arial" w:cs="Arial"/>
                <w:sz w:val="18"/>
                <w:szCs w:val="18"/>
              </w:rPr>
            </w:pPr>
          </w:p>
        </w:tc>
        <w:tc>
          <w:tcPr>
            <w:tcW w:w="1130" w:type="dxa"/>
            <w:shd w:val="clear" w:color="auto" w:fill="auto"/>
          </w:tcPr>
          <w:p w14:paraId="30A1B661" w14:textId="77777777" w:rsidR="00247515" w:rsidRDefault="00247515" w:rsidP="00247515">
            <w:pPr>
              <w:rPr>
                <w:rFonts w:ascii="Arial" w:hAnsi="Arial" w:cs="Arial"/>
                <w:sz w:val="18"/>
                <w:szCs w:val="18"/>
              </w:rPr>
            </w:pPr>
            <w:r w:rsidRPr="009C0AFE">
              <w:rPr>
                <w:rFonts w:ascii="Arial" w:hAnsi="Arial" w:cs="Arial"/>
                <w:sz w:val="18"/>
                <w:szCs w:val="18"/>
              </w:rPr>
              <w:t>October 2020</w:t>
            </w:r>
          </w:p>
          <w:p w14:paraId="55D9F622" w14:textId="77777777" w:rsidR="00247515" w:rsidRPr="00D87867" w:rsidRDefault="00247515" w:rsidP="00247515">
            <w:pPr>
              <w:rPr>
                <w:rFonts w:ascii="Arial" w:hAnsi="Arial" w:cs="Arial"/>
                <w:sz w:val="18"/>
                <w:szCs w:val="18"/>
              </w:rPr>
            </w:pPr>
          </w:p>
        </w:tc>
        <w:tc>
          <w:tcPr>
            <w:tcW w:w="1217" w:type="dxa"/>
            <w:shd w:val="clear" w:color="auto" w:fill="auto"/>
          </w:tcPr>
          <w:p w14:paraId="25C44C4C" w14:textId="77777777" w:rsidR="00247515" w:rsidRPr="00D87867" w:rsidRDefault="00247515" w:rsidP="00247515">
            <w:pPr>
              <w:rPr>
                <w:rFonts w:ascii="Arial" w:hAnsi="Arial" w:cs="Arial"/>
                <w:sz w:val="18"/>
                <w:szCs w:val="18"/>
              </w:rPr>
            </w:pPr>
          </w:p>
        </w:tc>
        <w:tc>
          <w:tcPr>
            <w:tcW w:w="1288" w:type="dxa"/>
            <w:shd w:val="clear" w:color="auto" w:fill="auto"/>
          </w:tcPr>
          <w:p w14:paraId="76AFC032" w14:textId="7E15B570" w:rsidR="00247515" w:rsidRPr="00D87867" w:rsidRDefault="00247515" w:rsidP="00247515">
            <w:pPr>
              <w:rPr>
                <w:rFonts w:ascii="Arial" w:hAnsi="Arial" w:cs="Arial"/>
                <w:sz w:val="18"/>
                <w:szCs w:val="18"/>
              </w:rPr>
            </w:pPr>
            <w:r>
              <w:rPr>
                <w:rFonts w:ascii="Arial" w:hAnsi="Arial" w:cs="Arial"/>
                <w:sz w:val="18"/>
                <w:szCs w:val="18"/>
              </w:rPr>
              <w:t>Ongoing</w:t>
            </w:r>
          </w:p>
        </w:tc>
        <w:tc>
          <w:tcPr>
            <w:tcW w:w="2403" w:type="dxa"/>
            <w:shd w:val="clear" w:color="auto" w:fill="auto"/>
          </w:tcPr>
          <w:p w14:paraId="4F6D2E08" w14:textId="76482058" w:rsidR="00247515" w:rsidRPr="00D04C29" w:rsidRDefault="00247515" w:rsidP="00247515">
            <w:pPr>
              <w:rPr>
                <w:rFonts w:ascii="Arial" w:hAnsi="Arial" w:cs="Arial"/>
                <w:i/>
                <w:iCs/>
                <w:sz w:val="18"/>
                <w:szCs w:val="18"/>
              </w:rPr>
            </w:pPr>
            <w:r w:rsidRPr="00597318">
              <w:rPr>
                <w:rFonts w:ascii="Arial" w:hAnsi="Arial" w:cs="Arial"/>
                <w:sz w:val="18"/>
                <w:szCs w:val="18"/>
              </w:rPr>
              <w:t>Declare and Participate as Chair</w:t>
            </w:r>
            <w:r>
              <w:rPr>
                <w:rFonts w:ascii="Arial" w:hAnsi="Arial" w:cs="Arial"/>
                <w:sz w:val="18"/>
                <w:szCs w:val="18"/>
              </w:rPr>
              <w:t xml:space="preserve"> &amp; AD</w:t>
            </w:r>
            <w:r w:rsidRPr="00597318">
              <w:rPr>
                <w:rFonts w:ascii="Arial" w:hAnsi="Arial" w:cs="Arial"/>
                <w:sz w:val="18"/>
                <w:szCs w:val="18"/>
              </w:rPr>
              <w:t>, 10 May 2021</w:t>
            </w:r>
          </w:p>
        </w:tc>
      </w:tr>
      <w:tr w:rsidR="00247515" w:rsidRPr="00D04C29" w14:paraId="6BD22169" w14:textId="77777777" w:rsidTr="00262787">
        <w:trPr>
          <w:trHeight w:val="385"/>
        </w:trPr>
        <w:tc>
          <w:tcPr>
            <w:tcW w:w="1834" w:type="dxa"/>
            <w:shd w:val="clear" w:color="auto" w:fill="auto"/>
          </w:tcPr>
          <w:p w14:paraId="2CBC9D2D" w14:textId="53F1987C" w:rsidR="00247515" w:rsidRPr="00262787" w:rsidRDefault="00247515" w:rsidP="00247515">
            <w:pPr>
              <w:rPr>
                <w:rFonts w:ascii="Arial" w:hAnsi="Arial" w:cs="Arial"/>
                <w:sz w:val="18"/>
                <w:szCs w:val="18"/>
              </w:rPr>
            </w:pPr>
            <w:r w:rsidRPr="00D04C29">
              <w:rPr>
                <w:rFonts w:ascii="Arial" w:hAnsi="Arial" w:cs="Arial"/>
                <w:sz w:val="18"/>
                <w:szCs w:val="18"/>
              </w:rPr>
              <w:t>Patrick McGinley</w:t>
            </w:r>
          </w:p>
        </w:tc>
        <w:tc>
          <w:tcPr>
            <w:tcW w:w="2277" w:type="dxa"/>
            <w:shd w:val="clear" w:color="auto" w:fill="auto"/>
          </w:tcPr>
          <w:p w14:paraId="5AE68CA8" w14:textId="7673ACCD" w:rsidR="00247515" w:rsidRPr="00D04C29" w:rsidRDefault="00247515" w:rsidP="00247515">
            <w:pPr>
              <w:rPr>
                <w:rFonts w:ascii="Arial" w:hAnsi="Arial" w:cs="Arial"/>
                <w:sz w:val="18"/>
                <w:szCs w:val="18"/>
              </w:rPr>
            </w:pPr>
            <w:r w:rsidRPr="00D04C29">
              <w:rPr>
                <w:rFonts w:ascii="Arial" w:hAnsi="Arial" w:cs="Arial"/>
                <w:sz w:val="18"/>
                <w:szCs w:val="18"/>
              </w:rPr>
              <w:t>Diagnostics Advisory Committee member</w:t>
            </w:r>
          </w:p>
        </w:tc>
        <w:tc>
          <w:tcPr>
            <w:tcW w:w="2125" w:type="dxa"/>
            <w:shd w:val="clear" w:color="auto" w:fill="auto"/>
          </w:tcPr>
          <w:p w14:paraId="59AEE38B" w14:textId="4EB939EB" w:rsidR="00247515" w:rsidRPr="00D87867" w:rsidRDefault="00247515" w:rsidP="00247515">
            <w:pPr>
              <w:rPr>
                <w:rFonts w:ascii="Arial" w:hAnsi="Arial" w:cs="Arial"/>
                <w:sz w:val="18"/>
                <w:szCs w:val="18"/>
              </w:rPr>
            </w:pPr>
            <w:r>
              <w:rPr>
                <w:rFonts w:ascii="Arial" w:hAnsi="Arial" w:cs="Arial"/>
                <w:sz w:val="18"/>
                <w:szCs w:val="18"/>
              </w:rPr>
              <w:t>Non-financial personal and professional interests</w:t>
            </w:r>
          </w:p>
        </w:tc>
        <w:tc>
          <w:tcPr>
            <w:tcW w:w="3745" w:type="dxa"/>
            <w:shd w:val="clear" w:color="auto" w:fill="auto"/>
          </w:tcPr>
          <w:p w14:paraId="255C3586" w14:textId="2A281BF9" w:rsidR="00247515" w:rsidRPr="00D87867" w:rsidRDefault="00247515" w:rsidP="00247515">
            <w:pPr>
              <w:rPr>
                <w:rFonts w:ascii="Arial" w:hAnsi="Arial" w:cs="Arial"/>
                <w:sz w:val="18"/>
                <w:szCs w:val="18"/>
              </w:rPr>
            </w:pPr>
            <w:bookmarkStart w:id="0" w:name="_Hlk100645519"/>
            <w:r w:rsidRPr="009C0AFE">
              <w:rPr>
                <w:rFonts w:ascii="Arial" w:hAnsi="Arial" w:cs="Arial"/>
                <w:sz w:val="18"/>
                <w:szCs w:val="18"/>
              </w:rPr>
              <w:t>Member of Obesity Policy Engagement Network UK (OPEN UK)</w:t>
            </w:r>
            <w:bookmarkEnd w:id="0"/>
          </w:p>
        </w:tc>
        <w:tc>
          <w:tcPr>
            <w:tcW w:w="1130" w:type="dxa"/>
            <w:shd w:val="clear" w:color="auto" w:fill="auto"/>
          </w:tcPr>
          <w:p w14:paraId="5D7E09FA" w14:textId="4E2C7961" w:rsidR="00247515" w:rsidRPr="00D87867" w:rsidRDefault="00247515" w:rsidP="00247515">
            <w:pPr>
              <w:rPr>
                <w:rFonts w:ascii="Arial" w:hAnsi="Arial" w:cs="Arial"/>
                <w:sz w:val="18"/>
                <w:szCs w:val="18"/>
              </w:rPr>
            </w:pPr>
            <w:r w:rsidRPr="009C0AFE">
              <w:rPr>
                <w:rFonts w:ascii="Arial" w:hAnsi="Arial" w:cs="Arial"/>
                <w:sz w:val="18"/>
                <w:szCs w:val="18"/>
              </w:rPr>
              <w:t>November 2019</w:t>
            </w:r>
          </w:p>
        </w:tc>
        <w:tc>
          <w:tcPr>
            <w:tcW w:w="1217" w:type="dxa"/>
            <w:shd w:val="clear" w:color="auto" w:fill="auto"/>
          </w:tcPr>
          <w:p w14:paraId="4751B3C8" w14:textId="77777777" w:rsidR="00247515" w:rsidRPr="00D87867" w:rsidRDefault="00247515" w:rsidP="00247515">
            <w:pPr>
              <w:rPr>
                <w:rFonts w:ascii="Arial" w:hAnsi="Arial" w:cs="Arial"/>
                <w:sz w:val="18"/>
                <w:szCs w:val="18"/>
              </w:rPr>
            </w:pPr>
          </w:p>
        </w:tc>
        <w:tc>
          <w:tcPr>
            <w:tcW w:w="1288" w:type="dxa"/>
            <w:shd w:val="clear" w:color="auto" w:fill="auto"/>
          </w:tcPr>
          <w:p w14:paraId="246AD214" w14:textId="26BD6EB8" w:rsidR="00247515" w:rsidRPr="00D87867" w:rsidRDefault="00247515" w:rsidP="00247515">
            <w:pPr>
              <w:rPr>
                <w:rFonts w:ascii="Arial" w:hAnsi="Arial" w:cs="Arial"/>
                <w:sz w:val="18"/>
                <w:szCs w:val="18"/>
              </w:rPr>
            </w:pPr>
            <w:r>
              <w:rPr>
                <w:rFonts w:ascii="Arial" w:hAnsi="Arial" w:cs="Arial"/>
                <w:sz w:val="18"/>
                <w:szCs w:val="18"/>
              </w:rPr>
              <w:t>Ongoing</w:t>
            </w:r>
          </w:p>
        </w:tc>
        <w:tc>
          <w:tcPr>
            <w:tcW w:w="2403" w:type="dxa"/>
            <w:shd w:val="clear" w:color="auto" w:fill="auto"/>
          </w:tcPr>
          <w:p w14:paraId="310A1B9D" w14:textId="480DC083" w:rsidR="00247515" w:rsidRPr="00D04C29" w:rsidRDefault="00247515" w:rsidP="00247515">
            <w:pPr>
              <w:rPr>
                <w:rFonts w:ascii="Arial" w:hAnsi="Arial" w:cs="Arial"/>
                <w:i/>
                <w:iCs/>
                <w:sz w:val="18"/>
                <w:szCs w:val="18"/>
              </w:rPr>
            </w:pPr>
            <w:r w:rsidRPr="00597318">
              <w:rPr>
                <w:rFonts w:ascii="Arial" w:hAnsi="Arial" w:cs="Arial"/>
                <w:sz w:val="18"/>
                <w:szCs w:val="18"/>
              </w:rPr>
              <w:t>Declare and Participate as Chair</w:t>
            </w:r>
            <w:r>
              <w:rPr>
                <w:rFonts w:ascii="Arial" w:hAnsi="Arial" w:cs="Arial"/>
                <w:sz w:val="18"/>
                <w:szCs w:val="18"/>
              </w:rPr>
              <w:t xml:space="preserve"> &amp; AD</w:t>
            </w:r>
            <w:r w:rsidRPr="00597318">
              <w:rPr>
                <w:rFonts w:ascii="Arial" w:hAnsi="Arial" w:cs="Arial"/>
                <w:sz w:val="18"/>
                <w:szCs w:val="18"/>
              </w:rPr>
              <w:t>, 10 May 2021</w:t>
            </w:r>
          </w:p>
        </w:tc>
      </w:tr>
      <w:tr w:rsidR="00247515" w:rsidRPr="00D04C29" w14:paraId="667BF93A" w14:textId="77777777" w:rsidTr="00262787">
        <w:trPr>
          <w:trHeight w:val="385"/>
        </w:trPr>
        <w:tc>
          <w:tcPr>
            <w:tcW w:w="1834" w:type="dxa"/>
            <w:shd w:val="clear" w:color="auto" w:fill="auto"/>
          </w:tcPr>
          <w:p w14:paraId="423208DB" w14:textId="5950AED2" w:rsidR="00247515" w:rsidRPr="00D04C29" w:rsidRDefault="00247515" w:rsidP="00247515">
            <w:pPr>
              <w:rPr>
                <w:rFonts w:ascii="Arial" w:hAnsi="Arial" w:cs="Arial"/>
                <w:sz w:val="18"/>
                <w:szCs w:val="18"/>
              </w:rPr>
            </w:pPr>
            <w:r w:rsidRPr="00262787">
              <w:rPr>
                <w:rFonts w:ascii="Arial" w:hAnsi="Arial" w:cs="Arial"/>
                <w:sz w:val="18"/>
                <w:szCs w:val="18"/>
              </w:rPr>
              <w:t xml:space="preserve">Ramachandran Radha </w:t>
            </w:r>
          </w:p>
        </w:tc>
        <w:tc>
          <w:tcPr>
            <w:tcW w:w="2277" w:type="dxa"/>
            <w:shd w:val="clear" w:color="auto" w:fill="auto"/>
          </w:tcPr>
          <w:p w14:paraId="148A8457" w14:textId="0C2C7B7E" w:rsidR="00247515" w:rsidRPr="00D04C29" w:rsidRDefault="00247515" w:rsidP="00247515">
            <w:pPr>
              <w:rPr>
                <w:rFonts w:ascii="Arial" w:hAnsi="Arial" w:cs="Arial"/>
                <w:sz w:val="18"/>
                <w:szCs w:val="18"/>
              </w:rPr>
            </w:pPr>
            <w:r w:rsidRPr="00D04C29">
              <w:rPr>
                <w:rFonts w:ascii="Arial" w:hAnsi="Arial" w:cs="Arial"/>
                <w:sz w:val="18"/>
                <w:szCs w:val="18"/>
              </w:rPr>
              <w:t>Diagnostics Advisory Committee member</w:t>
            </w:r>
          </w:p>
        </w:tc>
        <w:tc>
          <w:tcPr>
            <w:tcW w:w="2125" w:type="dxa"/>
            <w:shd w:val="clear" w:color="auto" w:fill="auto"/>
          </w:tcPr>
          <w:p w14:paraId="2103BBB9" w14:textId="15BE8D55" w:rsidR="00247515" w:rsidRPr="00D87867" w:rsidRDefault="00247515" w:rsidP="00247515">
            <w:pPr>
              <w:rPr>
                <w:rFonts w:ascii="Arial" w:hAnsi="Arial" w:cs="Arial"/>
                <w:sz w:val="18"/>
                <w:szCs w:val="18"/>
              </w:rPr>
            </w:pPr>
            <w:r w:rsidRPr="00D87867">
              <w:rPr>
                <w:rFonts w:ascii="Arial" w:hAnsi="Arial" w:cs="Arial"/>
                <w:sz w:val="18"/>
                <w:szCs w:val="18"/>
              </w:rPr>
              <w:t>None</w:t>
            </w:r>
          </w:p>
        </w:tc>
        <w:tc>
          <w:tcPr>
            <w:tcW w:w="3745" w:type="dxa"/>
            <w:shd w:val="clear" w:color="auto" w:fill="auto"/>
          </w:tcPr>
          <w:p w14:paraId="274571F0" w14:textId="4A40AF59" w:rsidR="00247515" w:rsidRPr="00D87867" w:rsidRDefault="00247515" w:rsidP="00247515">
            <w:pPr>
              <w:rPr>
                <w:rFonts w:ascii="Arial" w:hAnsi="Arial" w:cs="Arial"/>
                <w:sz w:val="18"/>
                <w:szCs w:val="18"/>
              </w:rPr>
            </w:pPr>
            <w:r w:rsidRPr="00D87867">
              <w:rPr>
                <w:rFonts w:ascii="Arial" w:hAnsi="Arial" w:cs="Arial"/>
                <w:sz w:val="18"/>
                <w:szCs w:val="18"/>
              </w:rPr>
              <w:t>-</w:t>
            </w:r>
          </w:p>
        </w:tc>
        <w:tc>
          <w:tcPr>
            <w:tcW w:w="1130" w:type="dxa"/>
            <w:shd w:val="clear" w:color="auto" w:fill="auto"/>
          </w:tcPr>
          <w:p w14:paraId="2E30D3D6" w14:textId="2E93CF63" w:rsidR="00247515" w:rsidRPr="00D87867" w:rsidRDefault="00247515" w:rsidP="00247515">
            <w:pPr>
              <w:rPr>
                <w:rFonts w:ascii="Arial" w:hAnsi="Arial" w:cs="Arial"/>
                <w:sz w:val="18"/>
                <w:szCs w:val="18"/>
              </w:rPr>
            </w:pPr>
            <w:r w:rsidRPr="00D87867">
              <w:rPr>
                <w:rFonts w:ascii="Arial" w:hAnsi="Arial" w:cs="Arial"/>
                <w:sz w:val="18"/>
                <w:szCs w:val="18"/>
              </w:rPr>
              <w:t>-</w:t>
            </w:r>
          </w:p>
        </w:tc>
        <w:tc>
          <w:tcPr>
            <w:tcW w:w="1217" w:type="dxa"/>
            <w:shd w:val="clear" w:color="auto" w:fill="auto"/>
          </w:tcPr>
          <w:p w14:paraId="223B95CE" w14:textId="7787CB93" w:rsidR="00247515" w:rsidRPr="00D87867" w:rsidRDefault="00247515" w:rsidP="00247515">
            <w:pPr>
              <w:rPr>
                <w:rFonts w:ascii="Arial" w:hAnsi="Arial" w:cs="Arial"/>
                <w:sz w:val="18"/>
                <w:szCs w:val="18"/>
              </w:rPr>
            </w:pPr>
            <w:r w:rsidRPr="00D87867">
              <w:rPr>
                <w:rFonts w:ascii="Arial" w:hAnsi="Arial" w:cs="Arial"/>
                <w:sz w:val="18"/>
                <w:szCs w:val="18"/>
              </w:rPr>
              <w:t>-</w:t>
            </w:r>
          </w:p>
        </w:tc>
        <w:tc>
          <w:tcPr>
            <w:tcW w:w="1288" w:type="dxa"/>
            <w:shd w:val="clear" w:color="auto" w:fill="auto"/>
          </w:tcPr>
          <w:p w14:paraId="62EECA3D" w14:textId="2F99B29A" w:rsidR="00247515" w:rsidRPr="00D87867" w:rsidRDefault="00247515" w:rsidP="00247515">
            <w:pPr>
              <w:rPr>
                <w:rFonts w:ascii="Arial" w:hAnsi="Arial" w:cs="Arial"/>
                <w:sz w:val="18"/>
                <w:szCs w:val="18"/>
              </w:rPr>
            </w:pPr>
            <w:r w:rsidRPr="00D87867">
              <w:rPr>
                <w:rFonts w:ascii="Arial" w:hAnsi="Arial" w:cs="Arial"/>
                <w:sz w:val="18"/>
                <w:szCs w:val="18"/>
              </w:rPr>
              <w:t>-</w:t>
            </w:r>
          </w:p>
        </w:tc>
        <w:tc>
          <w:tcPr>
            <w:tcW w:w="2403" w:type="dxa"/>
            <w:shd w:val="clear" w:color="auto" w:fill="auto"/>
          </w:tcPr>
          <w:p w14:paraId="7DD16E28" w14:textId="77777777" w:rsidR="00247515" w:rsidRPr="00D04C29" w:rsidRDefault="00247515" w:rsidP="00247515">
            <w:pPr>
              <w:rPr>
                <w:rFonts w:ascii="Arial" w:hAnsi="Arial" w:cs="Arial"/>
                <w:i/>
                <w:iCs/>
                <w:sz w:val="18"/>
                <w:szCs w:val="18"/>
              </w:rPr>
            </w:pPr>
          </w:p>
        </w:tc>
      </w:tr>
      <w:tr w:rsidR="00247515" w:rsidRPr="00D04C29" w14:paraId="2132FFA7" w14:textId="77777777" w:rsidTr="00E43406">
        <w:tc>
          <w:tcPr>
            <w:tcW w:w="1834" w:type="dxa"/>
            <w:shd w:val="clear" w:color="auto" w:fill="auto"/>
          </w:tcPr>
          <w:p w14:paraId="0E14138D" w14:textId="6CCC8006" w:rsidR="00247515" w:rsidRPr="00D04C29" w:rsidRDefault="00247515" w:rsidP="00247515">
            <w:pPr>
              <w:rPr>
                <w:rFonts w:ascii="Arial" w:hAnsi="Arial" w:cs="Arial"/>
                <w:sz w:val="18"/>
                <w:szCs w:val="18"/>
              </w:rPr>
            </w:pPr>
            <w:r w:rsidRPr="00D04C29">
              <w:rPr>
                <w:rFonts w:ascii="Arial" w:hAnsi="Arial" w:cs="Arial"/>
                <w:sz w:val="18"/>
                <w:szCs w:val="18"/>
              </w:rPr>
              <w:t>Rebecca Allcock</w:t>
            </w:r>
          </w:p>
          <w:p w14:paraId="00BA0750" w14:textId="333EBB2D" w:rsidR="00247515" w:rsidRPr="00D04C29" w:rsidRDefault="00247515" w:rsidP="00247515">
            <w:pPr>
              <w:rPr>
                <w:rFonts w:ascii="Arial" w:hAnsi="Arial" w:cs="Arial"/>
                <w:sz w:val="18"/>
                <w:szCs w:val="18"/>
              </w:rPr>
            </w:pPr>
          </w:p>
        </w:tc>
        <w:tc>
          <w:tcPr>
            <w:tcW w:w="2277" w:type="dxa"/>
            <w:shd w:val="clear" w:color="auto" w:fill="auto"/>
          </w:tcPr>
          <w:p w14:paraId="7BB74041" w14:textId="16C05D6B" w:rsidR="00247515" w:rsidRPr="00D04C29" w:rsidRDefault="00247515" w:rsidP="00247515">
            <w:pPr>
              <w:rPr>
                <w:rFonts w:ascii="Arial" w:hAnsi="Arial" w:cs="Arial"/>
                <w:sz w:val="18"/>
                <w:szCs w:val="18"/>
              </w:rPr>
            </w:pPr>
            <w:r w:rsidRPr="00D04C29">
              <w:rPr>
                <w:rFonts w:ascii="Arial" w:hAnsi="Arial" w:cs="Arial"/>
                <w:sz w:val="18"/>
                <w:szCs w:val="18"/>
              </w:rPr>
              <w:t xml:space="preserve">Diagnostics Advisory Committee member  </w:t>
            </w:r>
          </w:p>
        </w:tc>
        <w:tc>
          <w:tcPr>
            <w:tcW w:w="2125" w:type="dxa"/>
            <w:shd w:val="clear" w:color="auto" w:fill="auto"/>
          </w:tcPr>
          <w:p w14:paraId="402906A9" w14:textId="47CFF423" w:rsidR="00247515" w:rsidRPr="00D04C29" w:rsidRDefault="00247515" w:rsidP="00247515">
            <w:pPr>
              <w:rPr>
                <w:rFonts w:ascii="Arial" w:hAnsi="Arial" w:cs="Arial"/>
                <w:sz w:val="18"/>
                <w:szCs w:val="18"/>
              </w:rPr>
            </w:pPr>
            <w:r w:rsidRPr="00D87867">
              <w:rPr>
                <w:rFonts w:ascii="Arial" w:hAnsi="Arial" w:cs="Arial"/>
                <w:sz w:val="18"/>
                <w:szCs w:val="18"/>
              </w:rPr>
              <w:t>None</w:t>
            </w:r>
          </w:p>
        </w:tc>
        <w:tc>
          <w:tcPr>
            <w:tcW w:w="3745" w:type="dxa"/>
            <w:shd w:val="clear" w:color="auto" w:fill="auto"/>
          </w:tcPr>
          <w:p w14:paraId="00F148F5" w14:textId="0FD5ADDF" w:rsidR="00247515" w:rsidRPr="00D04C29" w:rsidRDefault="00247515" w:rsidP="00247515">
            <w:pPr>
              <w:rPr>
                <w:rFonts w:ascii="Arial" w:hAnsi="Arial" w:cs="Arial"/>
                <w:sz w:val="18"/>
                <w:szCs w:val="18"/>
              </w:rPr>
            </w:pPr>
            <w:r w:rsidRPr="00D87867">
              <w:rPr>
                <w:rFonts w:ascii="Arial" w:hAnsi="Arial" w:cs="Arial"/>
                <w:sz w:val="18"/>
                <w:szCs w:val="18"/>
              </w:rPr>
              <w:t>-</w:t>
            </w:r>
          </w:p>
        </w:tc>
        <w:tc>
          <w:tcPr>
            <w:tcW w:w="1130" w:type="dxa"/>
            <w:shd w:val="clear" w:color="auto" w:fill="auto"/>
          </w:tcPr>
          <w:p w14:paraId="43887E06" w14:textId="137BFE9C" w:rsidR="00247515" w:rsidRPr="00D04C29" w:rsidRDefault="00247515" w:rsidP="00247515">
            <w:pPr>
              <w:rPr>
                <w:rFonts w:ascii="Arial" w:hAnsi="Arial" w:cs="Arial"/>
                <w:sz w:val="18"/>
                <w:szCs w:val="18"/>
              </w:rPr>
            </w:pPr>
            <w:r w:rsidRPr="00D87867">
              <w:rPr>
                <w:rFonts w:ascii="Arial" w:hAnsi="Arial" w:cs="Arial"/>
                <w:sz w:val="18"/>
                <w:szCs w:val="18"/>
              </w:rPr>
              <w:t>-</w:t>
            </w:r>
          </w:p>
        </w:tc>
        <w:tc>
          <w:tcPr>
            <w:tcW w:w="1217" w:type="dxa"/>
            <w:shd w:val="clear" w:color="auto" w:fill="auto"/>
          </w:tcPr>
          <w:p w14:paraId="66578DA9" w14:textId="16E35BCD" w:rsidR="00247515" w:rsidRPr="00D04C29" w:rsidRDefault="00247515" w:rsidP="00247515">
            <w:pPr>
              <w:rPr>
                <w:rFonts w:ascii="Arial" w:hAnsi="Arial" w:cs="Arial"/>
                <w:sz w:val="18"/>
                <w:szCs w:val="18"/>
              </w:rPr>
            </w:pPr>
            <w:r w:rsidRPr="00D87867">
              <w:rPr>
                <w:rFonts w:ascii="Arial" w:hAnsi="Arial" w:cs="Arial"/>
                <w:sz w:val="18"/>
                <w:szCs w:val="18"/>
              </w:rPr>
              <w:t>-</w:t>
            </w:r>
          </w:p>
        </w:tc>
        <w:tc>
          <w:tcPr>
            <w:tcW w:w="1288" w:type="dxa"/>
            <w:shd w:val="clear" w:color="auto" w:fill="auto"/>
          </w:tcPr>
          <w:p w14:paraId="47E27DC3" w14:textId="2B4572A2" w:rsidR="00247515" w:rsidRPr="00D04C29" w:rsidRDefault="00247515" w:rsidP="00247515">
            <w:pPr>
              <w:rPr>
                <w:rFonts w:ascii="Arial" w:hAnsi="Arial" w:cs="Arial"/>
                <w:sz w:val="18"/>
                <w:szCs w:val="18"/>
              </w:rPr>
            </w:pPr>
            <w:r w:rsidRPr="00D87867">
              <w:rPr>
                <w:rFonts w:ascii="Arial" w:hAnsi="Arial" w:cs="Arial"/>
                <w:sz w:val="18"/>
                <w:szCs w:val="18"/>
              </w:rPr>
              <w:t>-</w:t>
            </w:r>
          </w:p>
        </w:tc>
        <w:tc>
          <w:tcPr>
            <w:tcW w:w="2403" w:type="dxa"/>
            <w:shd w:val="clear" w:color="auto" w:fill="auto"/>
          </w:tcPr>
          <w:p w14:paraId="56FF74DC" w14:textId="026333A6" w:rsidR="00247515" w:rsidRPr="00D04C29" w:rsidRDefault="00247515" w:rsidP="00247515">
            <w:pPr>
              <w:rPr>
                <w:rFonts w:ascii="Arial" w:hAnsi="Arial" w:cs="Arial"/>
                <w:i/>
                <w:iCs/>
                <w:sz w:val="18"/>
                <w:szCs w:val="18"/>
              </w:rPr>
            </w:pPr>
          </w:p>
        </w:tc>
      </w:tr>
      <w:tr w:rsidR="00247515" w:rsidRPr="00D04C29" w14:paraId="239A1142" w14:textId="77777777" w:rsidTr="00E43406">
        <w:tc>
          <w:tcPr>
            <w:tcW w:w="1834" w:type="dxa"/>
            <w:shd w:val="clear" w:color="auto" w:fill="auto"/>
          </w:tcPr>
          <w:p w14:paraId="5156A2E0" w14:textId="77777777" w:rsidR="00247515" w:rsidRPr="0088505E" w:rsidRDefault="00247515" w:rsidP="00247515">
            <w:pPr>
              <w:rPr>
                <w:rFonts w:ascii="Arial" w:hAnsi="Arial" w:cs="Arial"/>
                <w:sz w:val="18"/>
                <w:szCs w:val="18"/>
              </w:rPr>
            </w:pPr>
            <w:r w:rsidRPr="0088505E">
              <w:rPr>
                <w:rFonts w:ascii="Arial" w:hAnsi="Arial" w:cs="Arial"/>
                <w:sz w:val="18"/>
                <w:szCs w:val="18"/>
              </w:rPr>
              <w:t>Sam Creavin</w:t>
            </w:r>
          </w:p>
          <w:p w14:paraId="1A4B8AFA" w14:textId="366B66E1" w:rsidR="00247515" w:rsidRPr="0088505E" w:rsidRDefault="00247515" w:rsidP="00247515">
            <w:pPr>
              <w:rPr>
                <w:rFonts w:ascii="Arial" w:hAnsi="Arial" w:cs="Arial"/>
                <w:sz w:val="18"/>
                <w:szCs w:val="18"/>
              </w:rPr>
            </w:pPr>
          </w:p>
        </w:tc>
        <w:tc>
          <w:tcPr>
            <w:tcW w:w="2277" w:type="dxa"/>
            <w:shd w:val="clear" w:color="auto" w:fill="auto"/>
          </w:tcPr>
          <w:p w14:paraId="5F1F50A4" w14:textId="0E2E4F45" w:rsidR="00247515" w:rsidRPr="0088505E" w:rsidRDefault="00247515" w:rsidP="00247515">
            <w:pPr>
              <w:rPr>
                <w:rFonts w:ascii="Arial" w:hAnsi="Arial" w:cs="Arial"/>
                <w:sz w:val="18"/>
                <w:szCs w:val="18"/>
              </w:rPr>
            </w:pPr>
            <w:r w:rsidRPr="0088505E">
              <w:rPr>
                <w:rFonts w:ascii="Arial" w:hAnsi="Arial" w:cs="Arial"/>
                <w:sz w:val="18"/>
                <w:szCs w:val="18"/>
              </w:rPr>
              <w:t xml:space="preserve">Diagnostics Advisory Committee member  </w:t>
            </w:r>
          </w:p>
        </w:tc>
        <w:tc>
          <w:tcPr>
            <w:tcW w:w="2125" w:type="dxa"/>
            <w:shd w:val="clear" w:color="auto" w:fill="FFFFFF" w:themeFill="background1"/>
          </w:tcPr>
          <w:p w14:paraId="4F6589C8" w14:textId="6F494B86" w:rsidR="00247515" w:rsidRPr="00D87867" w:rsidRDefault="00247515" w:rsidP="00247515">
            <w:pPr>
              <w:rPr>
                <w:rFonts w:ascii="Arial" w:hAnsi="Arial" w:cs="Arial"/>
                <w:sz w:val="18"/>
                <w:szCs w:val="18"/>
              </w:rPr>
            </w:pPr>
            <w:r w:rsidRPr="00D87867">
              <w:rPr>
                <w:rFonts w:ascii="Arial" w:hAnsi="Arial" w:cs="Arial"/>
                <w:sz w:val="18"/>
                <w:szCs w:val="18"/>
              </w:rPr>
              <w:t>Financial</w:t>
            </w:r>
          </w:p>
        </w:tc>
        <w:tc>
          <w:tcPr>
            <w:tcW w:w="3745" w:type="dxa"/>
            <w:shd w:val="clear" w:color="auto" w:fill="auto"/>
          </w:tcPr>
          <w:p w14:paraId="05638E35" w14:textId="69E35394" w:rsidR="00247515" w:rsidRPr="00D04C29" w:rsidRDefault="00247515" w:rsidP="00247515">
            <w:pPr>
              <w:rPr>
                <w:rFonts w:ascii="Arial" w:hAnsi="Arial" w:cs="Arial"/>
                <w:sz w:val="18"/>
                <w:szCs w:val="18"/>
              </w:rPr>
            </w:pPr>
            <w:r w:rsidRPr="00D03532">
              <w:rPr>
                <w:rFonts w:ascii="Arial" w:hAnsi="Arial" w:cs="Arial"/>
                <w:sz w:val="18"/>
                <w:szCs w:val="18"/>
              </w:rPr>
              <w:t>I am a GP Partner in an NHS practice</w:t>
            </w:r>
          </w:p>
        </w:tc>
        <w:tc>
          <w:tcPr>
            <w:tcW w:w="1130" w:type="dxa"/>
            <w:shd w:val="clear" w:color="auto" w:fill="auto"/>
          </w:tcPr>
          <w:p w14:paraId="575344D8" w14:textId="0B369944" w:rsidR="00247515" w:rsidRPr="00D04C29" w:rsidRDefault="00247515" w:rsidP="00247515">
            <w:pPr>
              <w:rPr>
                <w:rFonts w:ascii="Arial" w:hAnsi="Arial" w:cs="Arial"/>
                <w:sz w:val="18"/>
                <w:szCs w:val="18"/>
              </w:rPr>
            </w:pPr>
          </w:p>
        </w:tc>
        <w:tc>
          <w:tcPr>
            <w:tcW w:w="1217" w:type="dxa"/>
            <w:shd w:val="clear" w:color="auto" w:fill="auto"/>
          </w:tcPr>
          <w:p w14:paraId="3084F826" w14:textId="72964DE1" w:rsidR="00247515" w:rsidRPr="00D04C29" w:rsidRDefault="00247515" w:rsidP="00247515">
            <w:pPr>
              <w:rPr>
                <w:rFonts w:ascii="Arial" w:hAnsi="Arial" w:cs="Arial"/>
                <w:sz w:val="18"/>
                <w:szCs w:val="18"/>
              </w:rPr>
            </w:pPr>
          </w:p>
        </w:tc>
        <w:tc>
          <w:tcPr>
            <w:tcW w:w="1288" w:type="dxa"/>
            <w:shd w:val="clear" w:color="auto" w:fill="auto"/>
          </w:tcPr>
          <w:p w14:paraId="78308FEF" w14:textId="64E29ED1" w:rsidR="00247515" w:rsidRPr="00D04C29" w:rsidRDefault="00247515" w:rsidP="00247515">
            <w:pPr>
              <w:rPr>
                <w:rFonts w:ascii="Arial" w:hAnsi="Arial" w:cs="Arial"/>
                <w:sz w:val="18"/>
                <w:szCs w:val="18"/>
              </w:rPr>
            </w:pPr>
            <w:r>
              <w:rPr>
                <w:rFonts w:ascii="Arial" w:hAnsi="Arial" w:cs="Arial"/>
                <w:sz w:val="18"/>
                <w:szCs w:val="18"/>
              </w:rPr>
              <w:t>Ongoing</w:t>
            </w:r>
          </w:p>
        </w:tc>
        <w:tc>
          <w:tcPr>
            <w:tcW w:w="2403" w:type="dxa"/>
            <w:shd w:val="clear" w:color="auto" w:fill="auto"/>
          </w:tcPr>
          <w:p w14:paraId="7A0EC49F" w14:textId="0F5990D2" w:rsidR="00247515" w:rsidRPr="00D04C29" w:rsidRDefault="00247515" w:rsidP="00247515">
            <w:pPr>
              <w:rPr>
                <w:rFonts w:ascii="Arial" w:hAnsi="Arial" w:cs="Arial"/>
                <w:sz w:val="18"/>
                <w:szCs w:val="18"/>
              </w:rPr>
            </w:pPr>
            <w:r w:rsidRPr="00597318">
              <w:rPr>
                <w:rFonts w:ascii="Arial" w:hAnsi="Arial" w:cs="Arial"/>
                <w:sz w:val="18"/>
                <w:szCs w:val="18"/>
              </w:rPr>
              <w:t>Declare and Participate as Chair</w:t>
            </w:r>
            <w:r>
              <w:rPr>
                <w:rFonts w:ascii="Arial" w:hAnsi="Arial" w:cs="Arial"/>
                <w:sz w:val="18"/>
                <w:szCs w:val="18"/>
              </w:rPr>
              <w:t xml:space="preserve"> &amp; AD</w:t>
            </w:r>
            <w:r w:rsidRPr="00597318">
              <w:rPr>
                <w:rFonts w:ascii="Arial" w:hAnsi="Arial" w:cs="Arial"/>
                <w:sz w:val="18"/>
                <w:szCs w:val="18"/>
              </w:rPr>
              <w:t>, 10 May 2021</w:t>
            </w:r>
          </w:p>
        </w:tc>
      </w:tr>
      <w:tr w:rsidR="00247515" w:rsidRPr="00D04C29" w14:paraId="5DC64A33" w14:textId="77777777" w:rsidTr="00E43406">
        <w:tc>
          <w:tcPr>
            <w:tcW w:w="1834" w:type="dxa"/>
            <w:shd w:val="clear" w:color="auto" w:fill="auto"/>
          </w:tcPr>
          <w:p w14:paraId="04B8A6A4" w14:textId="77777777" w:rsidR="00247515" w:rsidRPr="00D04C29" w:rsidRDefault="00247515" w:rsidP="00247515">
            <w:pPr>
              <w:rPr>
                <w:rFonts w:ascii="Arial" w:hAnsi="Arial" w:cs="Arial"/>
                <w:sz w:val="18"/>
                <w:szCs w:val="18"/>
              </w:rPr>
            </w:pPr>
            <w:r w:rsidRPr="00D04C29">
              <w:rPr>
                <w:rFonts w:ascii="Arial" w:hAnsi="Arial" w:cs="Arial"/>
                <w:sz w:val="18"/>
                <w:szCs w:val="18"/>
              </w:rPr>
              <w:t>Shelley Rahman Haley</w:t>
            </w:r>
          </w:p>
        </w:tc>
        <w:tc>
          <w:tcPr>
            <w:tcW w:w="2277" w:type="dxa"/>
            <w:shd w:val="clear" w:color="auto" w:fill="auto"/>
          </w:tcPr>
          <w:p w14:paraId="3ADD8B64" w14:textId="77777777" w:rsidR="00247515" w:rsidRPr="00D04C29" w:rsidRDefault="00247515" w:rsidP="00247515">
            <w:pPr>
              <w:rPr>
                <w:rFonts w:ascii="Arial" w:hAnsi="Arial" w:cs="Arial"/>
                <w:sz w:val="18"/>
                <w:szCs w:val="18"/>
              </w:rPr>
            </w:pPr>
            <w:r w:rsidRPr="00D04C29">
              <w:rPr>
                <w:rFonts w:ascii="Arial" w:hAnsi="Arial" w:cs="Arial"/>
                <w:sz w:val="18"/>
                <w:szCs w:val="18"/>
              </w:rPr>
              <w:t>Diagnostics Advisory Committee member</w:t>
            </w:r>
          </w:p>
        </w:tc>
        <w:tc>
          <w:tcPr>
            <w:tcW w:w="2125" w:type="dxa"/>
            <w:shd w:val="clear" w:color="auto" w:fill="FFFFFF" w:themeFill="background1"/>
          </w:tcPr>
          <w:p w14:paraId="60393C70" w14:textId="510A575D" w:rsidR="00247515" w:rsidRPr="00D04C29" w:rsidRDefault="00247515" w:rsidP="00247515">
            <w:pPr>
              <w:rPr>
                <w:rFonts w:ascii="Arial" w:hAnsi="Arial" w:cs="Arial"/>
                <w:sz w:val="18"/>
                <w:szCs w:val="18"/>
              </w:rPr>
            </w:pPr>
            <w:r>
              <w:rPr>
                <w:rFonts w:ascii="Arial" w:hAnsi="Arial" w:cs="Arial"/>
                <w:sz w:val="18"/>
                <w:szCs w:val="18"/>
              </w:rPr>
              <w:t>None</w:t>
            </w:r>
          </w:p>
        </w:tc>
        <w:tc>
          <w:tcPr>
            <w:tcW w:w="3745" w:type="dxa"/>
            <w:shd w:val="clear" w:color="auto" w:fill="auto"/>
          </w:tcPr>
          <w:p w14:paraId="0ED08EF9" w14:textId="14C67BA1" w:rsidR="00247515" w:rsidRPr="00D04C29" w:rsidRDefault="00247515" w:rsidP="00247515">
            <w:pPr>
              <w:rPr>
                <w:rFonts w:ascii="Arial" w:hAnsi="Arial" w:cs="Arial"/>
                <w:sz w:val="18"/>
                <w:szCs w:val="18"/>
              </w:rPr>
            </w:pPr>
            <w:r>
              <w:rPr>
                <w:rFonts w:ascii="Arial" w:hAnsi="Arial" w:cs="Arial"/>
                <w:sz w:val="18"/>
                <w:szCs w:val="18"/>
              </w:rPr>
              <w:t>-</w:t>
            </w:r>
          </w:p>
        </w:tc>
        <w:tc>
          <w:tcPr>
            <w:tcW w:w="1130" w:type="dxa"/>
            <w:shd w:val="clear" w:color="auto" w:fill="auto"/>
          </w:tcPr>
          <w:p w14:paraId="7209AAB7" w14:textId="1D819819" w:rsidR="00247515" w:rsidRPr="00D04C29" w:rsidRDefault="00247515" w:rsidP="00247515">
            <w:pPr>
              <w:rPr>
                <w:rFonts w:ascii="Arial" w:hAnsi="Arial" w:cs="Arial"/>
                <w:sz w:val="18"/>
                <w:szCs w:val="18"/>
              </w:rPr>
            </w:pPr>
            <w:r>
              <w:rPr>
                <w:rFonts w:ascii="Arial" w:hAnsi="Arial" w:cs="Arial"/>
                <w:sz w:val="18"/>
                <w:szCs w:val="18"/>
              </w:rPr>
              <w:t>-</w:t>
            </w:r>
          </w:p>
        </w:tc>
        <w:tc>
          <w:tcPr>
            <w:tcW w:w="1217" w:type="dxa"/>
            <w:shd w:val="clear" w:color="auto" w:fill="auto"/>
          </w:tcPr>
          <w:p w14:paraId="77E71A86" w14:textId="0FB4AAF0" w:rsidR="00247515" w:rsidRPr="00D04C29" w:rsidRDefault="00247515" w:rsidP="00247515">
            <w:pPr>
              <w:rPr>
                <w:rFonts w:ascii="Arial" w:hAnsi="Arial" w:cs="Arial"/>
                <w:sz w:val="18"/>
                <w:szCs w:val="18"/>
              </w:rPr>
            </w:pPr>
            <w:r>
              <w:rPr>
                <w:rFonts w:ascii="Arial" w:hAnsi="Arial" w:cs="Arial"/>
                <w:sz w:val="18"/>
                <w:szCs w:val="18"/>
              </w:rPr>
              <w:t>-</w:t>
            </w:r>
          </w:p>
        </w:tc>
        <w:tc>
          <w:tcPr>
            <w:tcW w:w="1288" w:type="dxa"/>
            <w:shd w:val="clear" w:color="auto" w:fill="auto"/>
          </w:tcPr>
          <w:p w14:paraId="77F1842E" w14:textId="210E60FA" w:rsidR="00247515" w:rsidRPr="00D04C29" w:rsidRDefault="00247515" w:rsidP="00247515">
            <w:pPr>
              <w:rPr>
                <w:rFonts w:ascii="Arial" w:hAnsi="Arial" w:cs="Arial"/>
                <w:sz w:val="18"/>
                <w:szCs w:val="18"/>
              </w:rPr>
            </w:pPr>
            <w:r>
              <w:rPr>
                <w:rFonts w:ascii="Arial" w:hAnsi="Arial" w:cs="Arial"/>
                <w:sz w:val="18"/>
                <w:szCs w:val="18"/>
              </w:rPr>
              <w:t>-</w:t>
            </w:r>
          </w:p>
        </w:tc>
        <w:tc>
          <w:tcPr>
            <w:tcW w:w="2403" w:type="dxa"/>
            <w:shd w:val="clear" w:color="auto" w:fill="auto"/>
          </w:tcPr>
          <w:p w14:paraId="0768E282" w14:textId="00902C52" w:rsidR="00247515" w:rsidRPr="00D04C29" w:rsidRDefault="00247515" w:rsidP="00247515">
            <w:pPr>
              <w:rPr>
                <w:rFonts w:ascii="Arial" w:hAnsi="Arial" w:cs="Arial"/>
                <w:sz w:val="18"/>
                <w:szCs w:val="18"/>
              </w:rPr>
            </w:pPr>
          </w:p>
        </w:tc>
      </w:tr>
    </w:tbl>
    <w:p w14:paraId="2A51565A" w14:textId="77777777" w:rsidR="006961C6" w:rsidRPr="007C5071" w:rsidRDefault="006961C6" w:rsidP="00226559">
      <w:pPr>
        <w:rPr>
          <w:rFonts w:ascii="Arial" w:hAnsi="Arial" w:cs="Arial"/>
          <w:sz w:val="20"/>
          <w:szCs w:val="20"/>
        </w:rPr>
      </w:pPr>
    </w:p>
    <w:sectPr w:rsidR="006961C6" w:rsidRPr="007C5071" w:rsidSect="006937D5">
      <w:headerReference w:type="default" r:id="rId8"/>
      <w:footerReference w:type="default" r:id="rId9"/>
      <w:pgSz w:w="16838" w:h="11906" w:orient="landscape"/>
      <w:pgMar w:top="144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4F200" w14:textId="77777777" w:rsidR="009F66BF" w:rsidRDefault="009F66BF" w:rsidP="00446BEE">
      <w:r>
        <w:separator/>
      </w:r>
    </w:p>
  </w:endnote>
  <w:endnote w:type="continuationSeparator" w:id="0">
    <w:p w14:paraId="44280411" w14:textId="77777777" w:rsidR="009F66BF" w:rsidRDefault="009F66BF"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7A89" w14:textId="77777777" w:rsidR="009F66BF" w:rsidRDefault="009F66BF" w:rsidP="009F66BF">
    <w:pPr>
      <w:pStyle w:val="Footer"/>
      <w:ind w:hanging="567"/>
    </w:pPr>
    <w:r>
      <w:t>Interests Register</w:t>
    </w:r>
  </w:p>
  <w:p w14:paraId="302B8BF9" w14:textId="77777777" w:rsidR="00446BEE" w:rsidRDefault="00833020" w:rsidP="009F66BF">
    <w:pPr>
      <w:pStyle w:val="Footer"/>
      <w:ind w:hanging="567"/>
    </w:pPr>
    <w:r>
      <w:t>Diagnostics</w:t>
    </w:r>
    <w:r w:rsidR="009F66BF">
      <w:t xml:space="preserve"> advisory committee</w:t>
    </w:r>
    <w:r w:rsidR="00446BEE">
      <w:tab/>
    </w:r>
    <w:r w:rsidR="00446BEE">
      <w:tab/>
    </w:r>
    <w:r w:rsidR="009F66BF">
      <w:tab/>
    </w:r>
    <w:r w:rsidR="009F66BF">
      <w:tab/>
    </w:r>
    <w:r w:rsidR="009F66BF">
      <w:tab/>
    </w:r>
    <w:r w:rsidR="009F66BF">
      <w:tab/>
    </w:r>
    <w:r w:rsidR="009F66BF">
      <w:tab/>
    </w:r>
    <w:r w:rsidR="00446BEE">
      <w:fldChar w:fldCharType="begin"/>
    </w:r>
    <w:r w:rsidR="00446BEE">
      <w:instrText xml:space="preserve"> PAGE </w:instrText>
    </w:r>
    <w:r w:rsidR="00446BEE">
      <w:fldChar w:fldCharType="separate"/>
    </w:r>
    <w:r w:rsidR="00AC016D">
      <w:rPr>
        <w:noProof/>
      </w:rPr>
      <w:t>2</w:t>
    </w:r>
    <w:r w:rsidR="00446BEE">
      <w:fldChar w:fldCharType="end"/>
    </w:r>
    <w:r w:rsidR="00446BEE">
      <w:t xml:space="preserve"> of </w:t>
    </w:r>
    <w:r w:rsidR="001F3A58">
      <w:rPr>
        <w:noProof/>
      </w:rPr>
      <w:fldChar w:fldCharType="begin"/>
    </w:r>
    <w:r w:rsidR="001F3A58">
      <w:rPr>
        <w:noProof/>
      </w:rPr>
      <w:instrText xml:space="preserve"> NUMPAGES  </w:instrText>
    </w:r>
    <w:r w:rsidR="001F3A58">
      <w:rPr>
        <w:noProof/>
      </w:rPr>
      <w:fldChar w:fldCharType="separate"/>
    </w:r>
    <w:r w:rsidR="00AC016D">
      <w:rPr>
        <w:noProof/>
      </w:rPr>
      <w:t>4</w:t>
    </w:r>
    <w:r w:rsidR="001F3A5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FC1C8" w14:textId="77777777" w:rsidR="009F66BF" w:rsidRDefault="009F66BF" w:rsidP="00446BEE">
      <w:r>
        <w:separator/>
      </w:r>
    </w:p>
  </w:footnote>
  <w:footnote w:type="continuationSeparator" w:id="0">
    <w:p w14:paraId="43049F3F" w14:textId="77777777" w:rsidR="009F66BF" w:rsidRDefault="009F66BF"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93D0" w14:textId="77777777" w:rsidR="009F66BF" w:rsidRDefault="009F66BF" w:rsidP="009F66BF">
    <w:pPr>
      <w:pStyle w:val="Header"/>
      <w:ind w:hanging="567"/>
    </w:pPr>
    <w:r w:rsidRPr="009F66BF">
      <w:rPr>
        <w:noProof/>
      </w:rPr>
      <w:drawing>
        <wp:inline distT="0" distB="0" distL="0" distR="0" wp14:anchorId="743BE261" wp14:editId="1A1FC803">
          <wp:extent cx="2505075" cy="444449"/>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1547" cy="4544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AC6B7C"/>
    <w:multiLevelType w:val="hybridMultilevel"/>
    <w:tmpl w:val="85465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85529280">
    <w:abstractNumId w:val="12"/>
  </w:num>
  <w:num w:numId="2" w16cid:durableId="366377361">
    <w:abstractNumId w:val="13"/>
  </w:num>
  <w:num w:numId="3" w16cid:durableId="1282960927">
    <w:abstractNumId w:val="13"/>
    <w:lvlOverride w:ilvl="0">
      <w:startOverride w:val="1"/>
    </w:lvlOverride>
  </w:num>
  <w:num w:numId="4" w16cid:durableId="1418938779">
    <w:abstractNumId w:val="13"/>
    <w:lvlOverride w:ilvl="0">
      <w:startOverride w:val="1"/>
    </w:lvlOverride>
  </w:num>
  <w:num w:numId="5" w16cid:durableId="1308121529">
    <w:abstractNumId w:val="13"/>
    <w:lvlOverride w:ilvl="0">
      <w:startOverride w:val="1"/>
    </w:lvlOverride>
  </w:num>
  <w:num w:numId="6" w16cid:durableId="1585723867">
    <w:abstractNumId w:val="13"/>
    <w:lvlOverride w:ilvl="0">
      <w:startOverride w:val="1"/>
    </w:lvlOverride>
  </w:num>
  <w:num w:numId="7" w16cid:durableId="637300439">
    <w:abstractNumId w:val="13"/>
    <w:lvlOverride w:ilvl="0">
      <w:startOverride w:val="1"/>
    </w:lvlOverride>
  </w:num>
  <w:num w:numId="8" w16cid:durableId="801116314">
    <w:abstractNumId w:val="9"/>
  </w:num>
  <w:num w:numId="9" w16cid:durableId="290093921">
    <w:abstractNumId w:val="7"/>
  </w:num>
  <w:num w:numId="10" w16cid:durableId="1238898472">
    <w:abstractNumId w:val="6"/>
  </w:num>
  <w:num w:numId="11" w16cid:durableId="529294535">
    <w:abstractNumId w:val="5"/>
  </w:num>
  <w:num w:numId="12" w16cid:durableId="22219230">
    <w:abstractNumId w:val="4"/>
  </w:num>
  <w:num w:numId="13" w16cid:durableId="849678222">
    <w:abstractNumId w:val="8"/>
  </w:num>
  <w:num w:numId="14" w16cid:durableId="1827473444">
    <w:abstractNumId w:val="3"/>
  </w:num>
  <w:num w:numId="15" w16cid:durableId="726538130">
    <w:abstractNumId w:val="2"/>
  </w:num>
  <w:num w:numId="16" w16cid:durableId="383867433">
    <w:abstractNumId w:val="1"/>
  </w:num>
  <w:num w:numId="17" w16cid:durableId="793408202">
    <w:abstractNumId w:val="0"/>
  </w:num>
  <w:num w:numId="18" w16cid:durableId="1497183718">
    <w:abstractNumId w:val="11"/>
  </w:num>
  <w:num w:numId="19" w16cid:durableId="1118569559">
    <w:abstractNumId w:val="11"/>
    <w:lvlOverride w:ilvl="0">
      <w:startOverride w:val="1"/>
    </w:lvlOverride>
  </w:num>
  <w:num w:numId="20" w16cid:durableId="1930114193">
    <w:abstractNumId w:val="10"/>
  </w:num>
  <w:num w:numId="21" w16cid:durableId="11806969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6BF"/>
    <w:rsid w:val="000034ED"/>
    <w:rsid w:val="000053F8"/>
    <w:rsid w:val="000066FB"/>
    <w:rsid w:val="0002347A"/>
    <w:rsid w:val="00024D0A"/>
    <w:rsid w:val="00040C57"/>
    <w:rsid w:val="000472DC"/>
    <w:rsid w:val="00047893"/>
    <w:rsid w:val="00053810"/>
    <w:rsid w:val="00054EC5"/>
    <w:rsid w:val="00061DED"/>
    <w:rsid w:val="00062967"/>
    <w:rsid w:val="00070065"/>
    <w:rsid w:val="000A4FEE"/>
    <w:rsid w:val="000A7A7A"/>
    <w:rsid w:val="000B216B"/>
    <w:rsid w:val="000B5939"/>
    <w:rsid w:val="000C594F"/>
    <w:rsid w:val="000E0355"/>
    <w:rsid w:val="000E49D9"/>
    <w:rsid w:val="000F2D2C"/>
    <w:rsid w:val="000F7505"/>
    <w:rsid w:val="001108CC"/>
    <w:rsid w:val="00111CCE"/>
    <w:rsid w:val="00112059"/>
    <w:rsid w:val="001134E7"/>
    <w:rsid w:val="0012092E"/>
    <w:rsid w:val="00127C8F"/>
    <w:rsid w:val="00132FC7"/>
    <w:rsid w:val="00141DEC"/>
    <w:rsid w:val="00144A7E"/>
    <w:rsid w:val="00150367"/>
    <w:rsid w:val="001606F9"/>
    <w:rsid w:val="00170572"/>
    <w:rsid w:val="0017149E"/>
    <w:rsid w:val="0017169E"/>
    <w:rsid w:val="001718E5"/>
    <w:rsid w:val="001811A9"/>
    <w:rsid w:val="00181A4A"/>
    <w:rsid w:val="0018309F"/>
    <w:rsid w:val="00192EAD"/>
    <w:rsid w:val="001935CC"/>
    <w:rsid w:val="001946BB"/>
    <w:rsid w:val="0019492D"/>
    <w:rsid w:val="00195C3A"/>
    <w:rsid w:val="001978C7"/>
    <w:rsid w:val="001B0EE9"/>
    <w:rsid w:val="001B4AA7"/>
    <w:rsid w:val="001B65B3"/>
    <w:rsid w:val="001B7300"/>
    <w:rsid w:val="001F3A58"/>
    <w:rsid w:val="002007C1"/>
    <w:rsid w:val="002029A6"/>
    <w:rsid w:val="002165D0"/>
    <w:rsid w:val="00217AC6"/>
    <w:rsid w:val="0022538A"/>
    <w:rsid w:val="00225A07"/>
    <w:rsid w:val="00226559"/>
    <w:rsid w:val="00232841"/>
    <w:rsid w:val="00233F67"/>
    <w:rsid w:val="002353F3"/>
    <w:rsid w:val="002408EA"/>
    <w:rsid w:val="00240ABF"/>
    <w:rsid w:val="00245CE6"/>
    <w:rsid w:val="00247515"/>
    <w:rsid w:val="00247A32"/>
    <w:rsid w:val="00253F45"/>
    <w:rsid w:val="00260E86"/>
    <w:rsid w:val="002611DA"/>
    <w:rsid w:val="00262787"/>
    <w:rsid w:val="002720C1"/>
    <w:rsid w:val="00275938"/>
    <w:rsid w:val="002768BE"/>
    <w:rsid w:val="002819D7"/>
    <w:rsid w:val="002832D3"/>
    <w:rsid w:val="002917F9"/>
    <w:rsid w:val="002C1A7E"/>
    <w:rsid w:val="002C22B6"/>
    <w:rsid w:val="002D3376"/>
    <w:rsid w:val="002D7E5F"/>
    <w:rsid w:val="002E5128"/>
    <w:rsid w:val="002F24E0"/>
    <w:rsid w:val="00311ED0"/>
    <w:rsid w:val="0031440F"/>
    <w:rsid w:val="0032608A"/>
    <w:rsid w:val="00330809"/>
    <w:rsid w:val="00330C3B"/>
    <w:rsid w:val="00336750"/>
    <w:rsid w:val="00336B9F"/>
    <w:rsid w:val="003450C8"/>
    <w:rsid w:val="00345195"/>
    <w:rsid w:val="00350DA9"/>
    <w:rsid w:val="00363F4C"/>
    <w:rsid w:val="003648C5"/>
    <w:rsid w:val="00364B71"/>
    <w:rsid w:val="003709B0"/>
    <w:rsid w:val="003722FA"/>
    <w:rsid w:val="00373871"/>
    <w:rsid w:val="003775C7"/>
    <w:rsid w:val="003824B5"/>
    <w:rsid w:val="003967AB"/>
    <w:rsid w:val="003A1D4F"/>
    <w:rsid w:val="003C7AAF"/>
    <w:rsid w:val="003E7D18"/>
    <w:rsid w:val="004075B6"/>
    <w:rsid w:val="004110D6"/>
    <w:rsid w:val="00414DAD"/>
    <w:rsid w:val="0041579E"/>
    <w:rsid w:val="00420952"/>
    <w:rsid w:val="004327C3"/>
    <w:rsid w:val="00432EEC"/>
    <w:rsid w:val="00433358"/>
    <w:rsid w:val="00433EFF"/>
    <w:rsid w:val="00443081"/>
    <w:rsid w:val="00446BEE"/>
    <w:rsid w:val="00453344"/>
    <w:rsid w:val="00460633"/>
    <w:rsid w:val="00461376"/>
    <w:rsid w:val="004713FC"/>
    <w:rsid w:val="00482F52"/>
    <w:rsid w:val="00485276"/>
    <w:rsid w:val="00485D51"/>
    <w:rsid w:val="004A0ECD"/>
    <w:rsid w:val="004C0074"/>
    <w:rsid w:val="004D03FE"/>
    <w:rsid w:val="004D23F3"/>
    <w:rsid w:val="004D38AC"/>
    <w:rsid w:val="004F1754"/>
    <w:rsid w:val="004F4815"/>
    <w:rsid w:val="004F66A9"/>
    <w:rsid w:val="005025A1"/>
    <w:rsid w:val="00513A8C"/>
    <w:rsid w:val="00517FE1"/>
    <w:rsid w:val="00530BA0"/>
    <w:rsid w:val="005320CF"/>
    <w:rsid w:val="00586A42"/>
    <w:rsid w:val="00597318"/>
    <w:rsid w:val="005A5684"/>
    <w:rsid w:val="005B0F05"/>
    <w:rsid w:val="005D0410"/>
    <w:rsid w:val="005D1131"/>
    <w:rsid w:val="005D791D"/>
    <w:rsid w:val="005E5389"/>
    <w:rsid w:val="005F7F88"/>
    <w:rsid w:val="006000BE"/>
    <w:rsid w:val="0060720B"/>
    <w:rsid w:val="00617DA3"/>
    <w:rsid w:val="0062292B"/>
    <w:rsid w:val="00627E8E"/>
    <w:rsid w:val="00630E09"/>
    <w:rsid w:val="00635BCB"/>
    <w:rsid w:val="006408A7"/>
    <w:rsid w:val="00645421"/>
    <w:rsid w:val="00645762"/>
    <w:rsid w:val="00650F88"/>
    <w:rsid w:val="00665082"/>
    <w:rsid w:val="006921E1"/>
    <w:rsid w:val="006937D5"/>
    <w:rsid w:val="00695C29"/>
    <w:rsid w:val="006961C6"/>
    <w:rsid w:val="006A372C"/>
    <w:rsid w:val="006A3A46"/>
    <w:rsid w:val="006B02EF"/>
    <w:rsid w:val="006B3E57"/>
    <w:rsid w:val="006C3FFA"/>
    <w:rsid w:val="006C5489"/>
    <w:rsid w:val="006E5A14"/>
    <w:rsid w:val="006E61A4"/>
    <w:rsid w:val="006F4B25"/>
    <w:rsid w:val="006F58AD"/>
    <w:rsid w:val="006F5963"/>
    <w:rsid w:val="006F6496"/>
    <w:rsid w:val="0070028C"/>
    <w:rsid w:val="0070068E"/>
    <w:rsid w:val="00704FE2"/>
    <w:rsid w:val="007258CB"/>
    <w:rsid w:val="00733AF4"/>
    <w:rsid w:val="00736348"/>
    <w:rsid w:val="00760908"/>
    <w:rsid w:val="00797FCB"/>
    <w:rsid w:val="007A2BAD"/>
    <w:rsid w:val="007C5071"/>
    <w:rsid w:val="007E3DF8"/>
    <w:rsid w:val="007E4B5B"/>
    <w:rsid w:val="007F238D"/>
    <w:rsid w:val="007F2F57"/>
    <w:rsid w:val="007F3D8F"/>
    <w:rsid w:val="007F6C31"/>
    <w:rsid w:val="00800D98"/>
    <w:rsid w:val="008012AD"/>
    <w:rsid w:val="008026FD"/>
    <w:rsid w:val="00817977"/>
    <w:rsid w:val="00824AC4"/>
    <w:rsid w:val="00833020"/>
    <w:rsid w:val="00861A08"/>
    <w:rsid w:val="00861B92"/>
    <w:rsid w:val="00876278"/>
    <w:rsid w:val="008814FB"/>
    <w:rsid w:val="0088505E"/>
    <w:rsid w:val="008A75D5"/>
    <w:rsid w:val="008C66D6"/>
    <w:rsid w:val="008D359A"/>
    <w:rsid w:val="008E7A93"/>
    <w:rsid w:val="008F4C01"/>
    <w:rsid w:val="008F5E30"/>
    <w:rsid w:val="009009B9"/>
    <w:rsid w:val="009106DE"/>
    <w:rsid w:val="00914D7F"/>
    <w:rsid w:val="009210A6"/>
    <w:rsid w:val="009558F6"/>
    <w:rsid w:val="00956068"/>
    <w:rsid w:val="00990A1E"/>
    <w:rsid w:val="009946D4"/>
    <w:rsid w:val="009B3995"/>
    <w:rsid w:val="009B5005"/>
    <w:rsid w:val="009B7434"/>
    <w:rsid w:val="009C0AFE"/>
    <w:rsid w:val="009C1F2B"/>
    <w:rsid w:val="009D0742"/>
    <w:rsid w:val="009D17D6"/>
    <w:rsid w:val="009E680B"/>
    <w:rsid w:val="009F66BF"/>
    <w:rsid w:val="009F74FD"/>
    <w:rsid w:val="00A02CDA"/>
    <w:rsid w:val="00A0341C"/>
    <w:rsid w:val="00A1224F"/>
    <w:rsid w:val="00A15722"/>
    <w:rsid w:val="00A157BC"/>
    <w:rsid w:val="00A15A1F"/>
    <w:rsid w:val="00A24E88"/>
    <w:rsid w:val="00A3325A"/>
    <w:rsid w:val="00A3734B"/>
    <w:rsid w:val="00A42B6F"/>
    <w:rsid w:val="00A43013"/>
    <w:rsid w:val="00A43175"/>
    <w:rsid w:val="00A522CA"/>
    <w:rsid w:val="00A6733B"/>
    <w:rsid w:val="00A739CF"/>
    <w:rsid w:val="00A92247"/>
    <w:rsid w:val="00AA3670"/>
    <w:rsid w:val="00AB53D5"/>
    <w:rsid w:val="00AC016D"/>
    <w:rsid w:val="00AC3BC5"/>
    <w:rsid w:val="00AD7559"/>
    <w:rsid w:val="00AF108A"/>
    <w:rsid w:val="00B02E55"/>
    <w:rsid w:val="00B036C1"/>
    <w:rsid w:val="00B13C02"/>
    <w:rsid w:val="00B1566C"/>
    <w:rsid w:val="00B24428"/>
    <w:rsid w:val="00B31D1F"/>
    <w:rsid w:val="00B5431F"/>
    <w:rsid w:val="00B8139B"/>
    <w:rsid w:val="00B93435"/>
    <w:rsid w:val="00B946B8"/>
    <w:rsid w:val="00BA1EF9"/>
    <w:rsid w:val="00BC73F8"/>
    <w:rsid w:val="00BD697D"/>
    <w:rsid w:val="00BE21D2"/>
    <w:rsid w:val="00BF0B23"/>
    <w:rsid w:val="00BF7FE0"/>
    <w:rsid w:val="00C01583"/>
    <w:rsid w:val="00C427B3"/>
    <w:rsid w:val="00C434A2"/>
    <w:rsid w:val="00C5288E"/>
    <w:rsid w:val="00C63C84"/>
    <w:rsid w:val="00C663B7"/>
    <w:rsid w:val="00C75DD8"/>
    <w:rsid w:val="00C81104"/>
    <w:rsid w:val="00C85A3C"/>
    <w:rsid w:val="00C93E68"/>
    <w:rsid w:val="00C96411"/>
    <w:rsid w:val="00CB5671"/>
    <w:rsid w:val="00CF58B7"/>
    <w:rsid w:val="00CF7F06"/>
    <w:rsid w:val="00D00924"/>
    <w:rsid w:val="00D02BAD"/>
    <w:rsid w:val="00D0483F"/>
    <w:rsid w:val="00D04C29"/>
    <w:rsid w:val="00D26596"/>
    <w:rsid w:val="00D351C1"/>
    <w:rsid w:val="00D35EFB"/>
    <w:rsid w:val="00D43AA5"/>
    <w:rsid w:val="00D504B3"/>
    <w:rsid w:val="00D52D5F"/>
    <w:rsid w:val="00D607D5"/>
    <w:rsid w:val="00D637C3"/>
    <w:rsid w:val="00D766D2"/>
    <w:rsid w:val="00D778EC"/>
    <w:rsid w:val="00D86BF0"/>
    <w:rsid w:val="00D87867"/>
    <w:rsid w:val="00D93539"/>
    <w:rsid w:val="00D96992"/>
    <w:rsid w:val="00DA42BD"/>
    <w:rsid w:val="00DB7549"/>
    <w:rsid w:val="00DC0781"/>
    <w:rsid w:val="00DC18DB"/>
    <w:rsid w:val="00DD7239"/>
    <w:rsid w:val="00DE415F"/>
    <w:rsid w:val="00DF2B21"/>
    <w:rsid w:val="00E1198E"/>
    <w:rsid w:val="00E15CAD"/>
    <w:rsid w:val="00E43406"/>
    <w:rsid w:val="00E51920"/>
    <w:rsid w:val="00E552CA"/>
    <w:rsid w:val="00E64120"/>
    <w:rsid w:val="00E660A1"/>
    <w:rsid w:val="00E67B0C"/>
    <w:rsid w:val="00E72D25"/>
    <w:rsid w:val="00EA3CCF"/>
    <w:rsid w:val="00EB3E99"/>
    <w:rsid w:val="00ED029D"/>
    <w:rsid w:val="00EE199D"/>
    <w:rsid w:val="00EE5A2E"/>
    <w:rsid w:val="00EF055C"/>
    <w:rsid w:val="00EF1758"/>
    <w:rsid w:val="00EF4319"/>
    <w:rsid w:val="00F00548"/>
    <w:rsid w:val="00F032B9"/>
    <w:rsid w:val="00F055F1"/>
    <w:rsid w:val="00F05867"/>
    <w:rsid w:val="00F100AB"/>
    <w:rsid w:val="00F210E2"/>
    <w:rsid w:val="00F21EE8"/>
    <w:rsid w:val="00F236A5"/>
    <w:rsid w:val="00F41FD0"/>
    <w:rsid w:val="00F4577C"/>
    <w:rsid w:val="00F46242"/>
    <w:rsid w:val="00F53188"/>
    <w:rsid w:val="00F563FD"/>
    <w:rsid w:val="00F610AF"/>
    <w:rsid w:val="00F760AF"/>
    <w:rsid w:val="00F8214A"/>
    <w:rsid w:val="00F8781E"/>
    <w:rsid w:val="00FA287B"/>
    <w:rsid w:val="00FA2C5A"/>
    <w:rsid w:val="00FC2D11"/>
    <w:rsid w:val="00FC56CB"/>
    <w:rsid w:val="00FC6230"/>
    <w:rsid w:val="00FD086A"/>
    <w:rsid w:val="00FD208A"/>
    <w:rsid w:val="00FE19DE"/>
    <w:rsid w:val="00FE6498"/>
    <w:rsid w:val="00FF125B"/>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70084"/>
  <w15:chartTrackingRefBased/>
  <w15:docId w15:val="{BEC12A8A-E1F0-4AFF-AB81-2365B3C85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table" w:styleId="TableGrid">
    <w:name w:val="Table Grid"/>
    <w:basedOn w:val="TableNormal"/>
    <w:rsid w:val="009F6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3AF4"/>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6961C6"/>
    <w:rPr>
      <w:color w:val="0000FF" w:themeColor="hyperlink"/>
      <w:u w:val="single"/>
    </w:rPr>
  </w:style>
  <w:style w:type="paragraph" w:styleId="ListParagraph">
    <w:name w:val="List Paragraph"/>
    <w:basedOn w:val="Normal"/>
    <w:uiPriority w:val="34"/>
    <w:qFormat/>
    <w:rsid w:val="006961C6"/>
    <w:pPr>
      <w:ind w:left="720"/>
    </w:pPr>
    <w:rPr>
      <w:rFonts w:ascii="Calibri" w:eastAsiaTheme="minorHAnsi" w:hAnsi="Calibri"/>
      <w:sz w:val="22"/>
      <w:szCs w:val="22"/>
      <w:lang w:eastAsia="en-US"/>
    </w:rPr>
  </w:style>
  <w:style w:type="character" w:styleId="CommentReference">
    <w:name w:val="annotation reference"/>
    <w:basedOn w:val="DefaultParagraphFont"/>
    <w:semiHidden/>
    <w:unhideWhenUsed/>
    <w:rsid w:val="008A75D5"/>
    <w:rPr>
      <w:sz w:val="16"/>
      <w:szCs w:val="16"/>
    </w:rPr>
  </w:style>
  <w:style w:type="paragraph" w:styleId="CommentText">
    <w:name w:val="annotation text"/>
    <w:basedOn w:val="Normal"/>
    <w:link w:val="CommentTextChar"/>
    <w:semiHidden/>
    <w:unhideWhenUsed/>
    <w:rsid w:val="008A75D5"/>
    <w:rPr>
      <w:sz w:val="20"/>
      <w:szCs w:val="20"/>
    </w:rPr>
  </w:style>
  <w:style w:type="character" w:customStyle="1" w:styleId="CommentTextChar">
    <w:name w:val="Comment Text Char"/>
    <w:basedOn w:val="DefaultParagraphFont"/>
    <w:link w:val="CommentText"/>
    <w:semiHidden/>
    <w:rsid w:val="008A75D5"/>
  </w:style>
  <w:style w:type="paragraph" w:styleId="CommentSubject">
    <w:name w:val="annotation subject"/>
    <w:basedOn w:val="CommentText"/>
    <w:next w:val="CommentText"/>
    <w:link w:val="CommentSubjectChar"/>
    <w:semiHidden/>
    <w:unhideWhenUsed/>
    <w:rsid w:val="008A75D5"/>
    <w:rPr>
      <w:b/>
      <w:bCs/>
    </w:rPr>
  </w:style>
  <w:style w:type="character" w:customStyle="1" w:styleId="CommentSubjectChar">
    <w:name w:val="Comment Subject Char"/>
    <w:basedOn w:val="CommentTextChar"/>
    <w:link w:val="CommentSubject"/>
    <w:semiHidden/>
    <w:rsid w:val="008A75D5"/>
    <w:rPr>
      <w:b/>
      <w:bCs/>
    </w:rPr>
  </w:style>
  <w:style w:type="character" w:styleId="FollowedHyperlink">
    <w:name w:val="FollowedHyperlink"/>
    <w:basedOn w:val="DefaultParagraphFont"/>
    <w:semiHidden/>
    <w:unhideWhenUsed/>
    <w:rsid w:val="00432EEC"/>
    <w:rPr>
      <w:color w:val="800080" w:themeColor="followedHyperlink"/>
      <w:u w:val="single"/>
    </w:rPr>
  </w:style>
  <w:style w:type="character" w:styleId="UnresolvedMention">
    <w:name w:val="Unresolved Mention"/>
    <w:basedOn w:val="DefaultParagraphFont"/>
    <w:uiPriority w:val="99"/>
    <w:semiHidden/>
    <w:unhideWhenUsed/>
    <w:rsid w:val="006A3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92780">
      <w:bodyDiv w:val="1"/>
      <w:marLeft w:val="0"/>
      <w:marRight w:val="0"/>
      <w:marTop w:val="0"/>
      <w:marBottom w:val="0"/>
      <w:divBdr>
        <w:top w:val="none" w:sz="0" w:space="0" w:color="auto"/>
        <w:left w:val="none" w:sz="0" w:space="0" w:color="auto"/>
        <w:bottom w:val="none" w:sz="0" w:space="0" w:color="auto"/>
        <w:right w:val="none" w:sz="0" w:space="0" w:color="auto"/>
      </w:divBdr>
    </w:div>
    <w:div w:id="644700808">
      <w:bodyDiv w:val="1"/>
      <w:marLeft w:val="0"/>
      <w:marRight w:val="0"/>
      <w:marTop w:val="0"/>
      <w:marBottom w:val="0"/>
      <w:divBdr>
        <w:top w:val="none" w:sz="0" w:space="0" w:color="auto"/>
        <w:left w:val="none" w:sz="0" w:space="0" w:color="auto"/>
        <w:bottom w:val="none" w:sz="0" w:space="0" w:color="auto"/>
        <w:right w:val="none" w:sz="0" w:space="0" w:color="auto"/>
      </w:divBdr>
    </w:div>
    <w:div w:id="727338948">
      <w:bodyDiv w:val="1"/>
      <w:marLeft w:val="0"/>
      <w:marRight w:val="0"/>
      <w:marTop w:val="0"/>
      <w:marBottom w:val="0"/>
      <w:divBdr>
        <w:top w:val="none" w:sz="0" w:space="0" w:color="auto"/>
        <w:left w:val="none" w:sz="0" w:space="0" w:color="auto"/>
        <w:bottom w:val="none" w:sz="0" w:space="0" w:color="auto"/>
        <w:right w:val="none" w:sz="0" w:space="0" w:color="auto"/>
      </w:divBdr>
    </w:div>
    <w:div w:id="936714287">
      <w:bodyDiv w:val="1"/>
      <w:marLeft w:val="0"/>
      <w:marRight w:val="0"/>
      <w:marTop w:val="0"/>
      <w:marBottom w:val="0"/>
      <w:divBdr>
        <w:top w:val="none" w:sz="0" w:space="0" w:color="auto"/>
        <w:left w:val="none" w:sz="0" w:space="0" w:color="auto"/>
        <w:bottom w:val="none" w:sz="0" w:space="0" w:color="auto"/>
        <w:right w:val="none" w:sz="0" w:space="0" w:color="auto"/>
      </w:divBdr>
    </w:div>
    <w:div w:id="978263213">
      <w:bodyDiv w:val="1"/>
      <w:marLeft w:val="0"/>
      <w:marRight w:val="0"/>
      <w:marTop w:val="0"/>
      <w:marBottom w:val="0"/>
      <w:divBdr>
        <w:top w:val="none" w:sz="0" w:space="0" w:color="auto"/>
        <w:left w:val="none" w:sz="0" w:space="0" w:color="auto"/>
        <w:bottom w:val="none" w:sz="0" w:space="0" w:color="auto"/>
        <w:right w:val="none" w:sz="0" w:space="0" w:color="auto"/>
      </w:divBdr>
    </w:div>
    <w:div w:id="1164466510">
      <w:bodyDiv w:val="1"/>
      <w:marLeft w:val="0"/>
      <w:marRight w:val="0"/>
      <w:marTop w:val="0"/>
      <w:marBottom w:val="0"/>
      <w:divBdr>
        <w:top w:val="none" w:sz="0" w:space="0" w:color="auto"/>
        <w:left w:val="none" w:sz="0" w:space="0" w:color="auto"/>
        <w:bottom w:val="none" w:sz="0" w:space="0" w:color="auto"/>
        <w:right w:val="none" w:sz="0" w:space="0" w:color="auto"/>
      </w:divBdr>
    </w:div>
    <w:div w:id="1612786012">
      <w:bodyDiv w:val="1"/>
      <w:marLeft w:val="0"/>
      <w:marRight w:val="0"/>
      <w:marTop w:val="0"/>
      <w:marBottom w:val="0"/>
      <w:divBdr>
        <w:top w:val="none" w:sz="0" w:space="0" w:color="auto"/>
        <w:left w:val="none" w:sz="0" w:space="0" w:color="auto"/>
        <w:bottom w:val="none" w:sz="0" w:space="0" w:color="auto"/>
        <w:right w:val="none" w:sz="0" w:space="0" w:color="auto"/>
      </w:divBdr>
    </w:div>
    <w:div w:id="2015104707">
      <w:bodyDiv w:val="1"/>
      <w:marLeft w:val="0"/>
      <w:marRight w:val="0"/>
      <w:marTop w:val="0"/>
      <w:marBottom w:val="0"/>
      <w:divBdr>
        <w:top w:val="none" w:sz="0" w:space="0" w:color="auto"/>
        <w:left w:val="none" w:sz="0" w:space="0" w:color="auto"/>
        <w:bottom w:val="none" w:sz="0" w:space="0" w:color="auto"/>
        <w:right w:val="none" w:sz="0" w:space="0" w:color="auto"/>
      </w:divBdr>
    </w:div>
    <w:div w:id="203615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DF3F2-71ED-47FB-A444-B16798449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909</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Repton</dc:creator>
  <cp:keywords/>
  <dc:description/>
  <cp:lastModifiedBy>Alexandra Sexton</cp:lastModifiedBy>
  <cp:revision>5</cp:revision>
  <cp:lastPrinted>2022-07-25T09:21:00Z</cp:lastPrinted>
  <dcterms:created xsi:type="dcterms:W3CDTF">2022-07-25T09:11:00Z</dcterms:created>
  <dcterms:modified xsi:type="dcterms:W3CDTF">2022-07-25T09:21:00Z</dcterms:modified>
</cp:coreProperties>
</file>