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A7C0" w14:textId="77777777" w:rsidR="00E43AEF" w:rsidRDefault="00E43AEF" w:rsidP="00E43AEF">
      <w:pPr>
        <w:pStyle w:val="Title"/>
      </w:pPr>
      <w:r>
        <w:t>NATIONAL INSTITUTE FOR</w:t>
      </w:r>
      <w:r w:rsidR="00213A80">
        <w:t xml:space="preserve"> </w:t>
      </w:r>
      <w:r>
        <w:t>HEALTH AND</w:t>
      </w:r>
      <w:r w:rsidR="00C769CA">
        <w:t xml:space="preserve"> </w:t>
      </w:r>
      <w:r w:rsidR="000557A3">
        <w:br/>
      </w:r>
      <w:r>
        <w:t>C</w:t>
      </w:r>
      <w:r w:rsidR="00404C81">
        <w:t>ARE</w:t>
      </w:r>
      <w:r>
        <w:t xml:space="preserve"> EXCELLENCE</w:t>
      </w:r>
    </w:p>
    <w:p w14:paraId="78015AC5" w14:textId="77777777" w:rsidR="00E43AEF" w:rsidRDefault="00C769CA" w:rsidP="00E43AEF">
      <w:pPr>
        <w:pStyle w:val="Title"/>
      </w:pPr>
      <w:r>
        <w:t xml:space="preserve">Medical technologies evaluation programme </w:t>
      </w:r>
    </w:p>
    <w:p w14:paraId="67043897" w14:textId="77777777" w:rsidR="00E43AEF" w:rsidRDefault="00E43AEF" w:rsidP="00E43AEF">
      <w:pPr>
        <w:pStyle w:val="Title"/>
      </w:pPr>
      <w:r>
        <w:t>Equality impact assessment</w:t>
      </w:r>
      <w:r w:rsidR="000557A3">
        <w:t xml:space="preserve">: </w:t>
      </w:r>
      <w:r>
        <w:t>Topic selection and scoping</w:t>
      </w:r>
    </w:p>
    <w:p w14:paraId="27FBF0F8" w14:textId="156936C6" w:rsidR="00E43AEF" w:rsidRDefault="00E026E5" w:rsidP="00C32253">
      <w:pPr>
        <w:pStyle w:val="Title"/>
      </w:pPr>
      <w:r>
        <w:t>GID-HTE1001</w:t>
      </w:r>
      <w:r w:rsidR="00C73614">
        <w:t>5</w:t>
      </w:r>
      <w:r w:rsidR="00EB267D">
        <w:t xml:space="preserve"> </w:t>
      </w:r>
      <w:r w:rsidR="00C73614">
        <w:t>Artificial intelligence auto-contouring to aid radiotherapy treatment planning</w:t>
      </w:r>
      <w:r w:rsidR="00EB267D">
        <w:t xml:space="preserve">: early value </w:t>
      </w:r>
      <w:proofErr w:type="gramStart"/>
      <w:r w:rsidR="00EB267D">
        <w:t>assessment</w:t>
      </w:r>
      <w:proofErr w:type="gramEnd"/>
    </w:p>
    <w:p w14:paraId="07581418" w14:textId="77777777" w:rsidR="00213A80" w:rsidRDefault="00E43AEF" w:rsidP="00AC4660">
      <w:pPr>
        <w:pStyle w:val="Paragraphnonumbers"/>
      </w:pPr>
      <w:r>
        <w:t xml:space="preserve">The impact on equality has been assessed during this evaluation according to the principles of the </w:t>
      </w:r>
      <w:hyperlink r:id="rId7" w:history="1">
        <w:r w:rsidRPr="000E7662">
          <w:rPr>
            <w:rStyle w:val="Hyperlink"/>
          </w:rPr>
          <w:t>NICE Equality scheme</w:t>
        </w:r>
      </w:hyperlink>
      <w:r>
        <w:t>.</w:t>
      </w:r>
    </w:p>
    <w:p w14:paraId="59078075" w14:textId="77777777" w:rsidR="00C769CA" w:rsidRPr="00804D04" w:rsidRDefault="00C769CA" w:rsidP="00C769CA">
      <w:pPr>
        <w:pStyle w:val="Paragraphnonumbers"/>
        <w:spacing w:after="0"/>
      </w:pPr>
    </w:p>
    <w:tbl>
      <w:tblPr>
        <w:tblpPr w:leftFromText="180" w:rightFromText="180" w:vertAnchor="text" w:tblpY="1"/>
        <w:tblOverlap w:val="never"/>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964E3B" w:rsidRPr="00964E3B" w14:paraId="6BC4D117" w14:textId="77777777" w:rsidTr="00B269AD">
        <w:tc>
          <w:tcPr>
            <w:tcW w:w="9128" w:type="dxa"/>
          </w:tcPr>
          <w:p w14:paraId="0FD7FAFF" w14:textId="77777777" w:rsidR="00964E3B" w:rsidRPr="00964E3B" w:rsidRDefault="00964E3B" w:rsidP="000778B4">
            <w:pPr>
              <w:pStyle w:val="Paragraph"/>
              <w:ind w:left="426" w:hanging="426"/>
            </w:pPr>
            <w:r w:rsidRPr="00964E3B">
              <w:t xml:space="preserve">Have any potential equality issues been identified during the development of the </w:t>
            </w:r>
            <w:r w:rsidR="00F325FE">
              <w:t xml:space="preserve">topic </w:t>
            </w:r>
            <w:r w:rsidRPr="00964E3B">
              <w:t xml:space="preserve">briefing note or </w:t>
            </w:r>
            <w:r w:rsidR="009E3F70">
              <w:t xml:space="preserve">during </w:t>
            </w:r>
            <w:r w:rsidR="000778B4">
              <w:t>selection</w:t>
            </w:r>
            <w:r w:rsidRPr="00964E3B">
              <w:t>, and</w:t>
            </w:r>
            <w:r w:rsidR="002964E2">
              <w:t>,</w:t>
            </w:r>
            <w:r w:rsidRPr="00964E3B">
              <w:t xml:space="preserve"> if so, what are they?</w:t>
            </w:r>
          </w:p>
        </w:tc>
      </w:tr>
      <w:tr w:rsidR="00964E3B" w:rsidRPr="00964E3B" w14:paraId="39D47A2E" w14:textId="77777777" w:rsidTr="00B269AD">
        <w:tc>
          <w:tcPr>
            <w:tcW w:w="9128" w:type="dxa"/>
          </w:tcPr>
          <w:p w14:paraId="25623231" w14:textId="5FFBABA3" w:rsidR="003D47F5" w:rsidRDefault="00C73614" w:rsidP="003D47F5">
            <w:pPr>
              <w:pStyle w:val="Paragraphnonumbers"/>
            </w:pPr>
            <w:r>
              <w:t>P</w:t>
            </w:r>
            <w:r w:rsidR="005302B5">
              <w:t xml:space="preserve">otential </w:t>
            </w:r>
            <w:r w:rsidR="00FA0E61">
              <w:t xml:space="preserve">equality issues </w:t>
            </w:r>
            <w:r w:rsidR="005302B5">
              <w:t xml:space="preserve">have been </w:t>
            </w:r>
            <w:r w:rsidR="00FA0E61">
              <w:t>identified</w:t>
            </w:r>
            <w:r w:rsidR="006B26C5">
              <w:t xml:space="preserve"> in line with </w:t>
            </w:r>
            <w:r w:rsidR="00FA0E61">
              <w:t>equality considerations for this class of technologies</w:t>
            </w:r>
            <w:r w:rsidR="006B26C5">
              <w:t xml:space="preserve">. </w:t>
            </w:r>
            <w:r w:rsidR="003D47F5">
              <w:t>A</w:t>
            </w:r>
            <w:r w:rsidRPr="00C73614">
              <w:t xml:space="preserve">I models can contain algorithmic bias depending on the population used in training. </w:t>
            </w:r>
            <w:r>
              <w:t xml:space="preserve">Populations used in training datasets may not be representative of patient populations in clinical practice which can cause potential </w:t>
            </w:r>
            <w:r w:rsidR="003D47F5">
              <w:t xml:space="preserve">age, </w:t>
            </w:r>
            <w:r>
              <w:t xml:space="preserve">gender, </w:t>
            </w:r>
            <w:proofErr w:type="gramStart"/>
            <w:r>
              <w:t>disability</w:t>
            </w:r>
            <w:proofErr w:type="gramEnd"/>
            <w:r w:rsidR="003D47F5">
              <w:t xml:space="preserve"> and</w:t>
            </w:r>
            <w:r>
              <w:t xml:space="preserve"> ethnic bias.</w:t>
            </w:r>
            <w:r w:rsidR="003D47F5">
              <w:t xml:space="preserve"> Clinical experts advised that there may be a lack of representation of female pelvis and male breast cancer in some training datasets. Training datasets may also underrepresent children and young people. </w:t>
            </w:r>
            <w:r w:rsidR="00C45D79">
              <w:t xml:space="preserve">This may affect the performance of AI auto-contouring for these populations. </w:t>
            </w:r>
            <w:r w:rsidR="003D47F5" w:rsidRPr="003D47F5">
              <w:t xml:space="preserve">AI auto-contouring may </w:t>
            </w:r>
            <w:r w:rsidR="00C45D79">
              <w:t xml:space="preserve">also </w:t>
            </w:r>
            <w:r w:rsidR="003D47F5" w:rsidRPr="003D47F5">
              <w:t xml:space="preserve">perform best with certain CT or MRI sequences or with the person being in a specific position such as supine head-first. Training datasets may not include data on atypical positioning which may make AI auto-contouring less accurate for some people with limited mobility who have difficulty with these positions. Clinical experts advised that AI auto-contouring may also not work as well for people with atypical anatomy </w:t>
            </w:r>
            <w:r w:rsidR="008652E2">
              <w:t xml:space="preserve">associated for example with previous </w:t>
            </w:r>
            <w:r w:rsidR="003D47F5" w:rsidRPr="003D47F5">
              <w:t>medical interventions such as surgery.</w:t>
            </w:r>
            <w:r w:rsidR="003D47F5">
              <w:t xml:space="preserve"> </w:t>
            </w:r>
          </w:p>
          <w:p w14:paraId="4B68AFBB" w14:textId="5C263586" w:rsidR="00C45D79" w:rsidRDefault="003D47F5" w:rsidP="003D47F5">
            <w:pPr>
              <w:pStyle w:val="Paragraphnonumbers"/>
            </w:pPr>
            <w:r w:rsidRPr="003D47F5">
              <w:t xml:space="preserve">One company claimed that initial studies showed the risk of algorithmic bias may be small and should not impact patient care. Another company advised that their technology was trained using representative data from their hospital. This means the population may not be representative of patient populations in other regions. Retraining may therefore be needed with local data, but this should be first discussed with companies to ensure </w:t>
            </w:r>
            <w:r w:rsidR="00C45D79">
              <w:t xml:space="preserve">that </w:t>
            </w:r>
            <w:r w:rsidRPr="003D47F5">
              <w:t xml:space="preserve">the validity and reliability of models are preserved. Potential risk of bias of a specific technology should be considered when deciding if to use that technology in research or clinical settings. This should form part of a local assessment process before purchase and clinical decision-making. </w:t>
            </w:r>
            <w:r w:rsidRPr="003D47F5">
              <w:lastRenderedPageBreak/>
              <w:t>Companies should also provide</w:t>
            </w:r>
            <w:r w:rsidR="008652E2">
              <w:t xml:space="preserve"> detailed</w:t>
            </w:r>
            <w:r w:rsidRPr="003D47F5">
              <w:t xml:space="preserve"> information on training datasets as part of their product information pack, including guidelines used and demographics such as age range, gender ratios and inclusion of disabilities.</w:t>
            </w:r>
          </w:p>
          <w:p w14:paraId="789651FE" w14:textId="2A1A3B7B" w:rsidR="0051080A" w:rsidRPr="00FA0E61" w:rsidRDefault="00C73614" w:rsidP="003D47F5">
            <w:pPr>
              <w:pStyle w:val="Paragraphnonumbers"/>
              <w:rPr>
                <w:rFonts w:cs="Arial"/>
              </w:rPr>
            </w:pPr>
            <w:r w:rsidRPr="00C73614">
              <w:t>Cancer is considered a disability under the Equality Act 2010. Incidence rates in the UK for all cancers combined are highest in people aged 85 to 89 with more than a third of diagnoses each year being in people aged 75 and older. Age and disability are protected characteristics under the Equality Act 2010.</w:t>
            </w:r>
          </w:p>
        </w:tc>
      </w:tr>
    </w:tbl>
    <w:p w14:paraId="276008C2" w14:textId="77777777" w:rsidR="00E43AEF" w:rsidRDefault="00E43AEF" w:rsidP="00C769CA">
      <w:pPr>
        <w:ind w:left="426" w:hanging="426"/>
      </w:pPr>
    </w:p>
    <w:tbl>
      <w:tblPr>
        <w:tblpPr w:leftFromText="180" w:rightFromText="180" w:vertAnchor="text" w:tblpY="1"/>
        <w:tblOverlap w:val="never"/>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C769CA" w:rsidRPr="00964E3B" w14:paraId="7A119FF3" w14:textId="77777777" w:rsidTr="00B269AD">
        <w:tc>
          <w:tcPr>
            <w:tcW w:w="9128" w:type="dxa"/>
          </w:tcPr>
          <w:p w14:paraId="2A3CD059" w14:textId="77777777" w:rsidR="00C769CA" w:rsidRPr="00964E3B" w:rsidRDefault="00C769CA" w:rsidP="00445A8E">
            <w:pPr>
              <w:pStyle w:val="Paragraph"/>
              <w:ind w:left="426" w:hanging="426"/>
            </w:pPr>
            <w:r w:rsidRPr="00964E3B">
              <w:t xml:space="preserve">What is the preliminary view as to what extent these potential equality issues need addressing by the </w:t>
            </w:r>
            <w:r w:rsidR="00445A8E">
              <w:t>c</w:t>
            </w:r>
            <w:r w:rsidRPr="00964E3B">
              <w:t>ommittee?</w:t>
            </w:r>
          </w:p>
        </w:tc>
      </w:tr>
      <w:tr w:rsidR="00C769CA" w:rsidRPr="00964E3B" w14:paraId="4B330E6F" w14:textId="77777777" w:rsidTr="00B269AD">
        <w:tc>
          <w:tcPr>
            <w:tcW w:w="9128" w:type="dxa"/>
          </w:tcPr>
          <w:p w14:paraId="11322145" w14:textId="5D14FA5C" w:rsidR="00B2142A" w:rsidRDefault="00B2142A" w:rsidP="00E478DE">
            <w:pPr>
              <w:pStyle w:val="Paragraphnonumbers"/>
              <w:ind w:left="22" w:hanging="22"/>
            </w:pPr>
            <w:r>
              <w:t xml:space="preserve">The committee should consider </w:t>
            </w:r>
            <w:r w:rsidR="005302B5">
              <w:t>all the equality issues when making recommendations.</w:t>
            </w:r>
            <w:r w:rsidR="00223D63">
              <w:t xml:space="preserve"> </w:t>
            </w:r>
          </w:p>
        </w:tc>
      </w:tr>
    </w:tbl>
    <w:p w14:paraId="00BDA546" w14:textId="77777777" w:rsidR="00C769CA" w:rsidRDefault="00C769CA" w:rsidP="00C769CA">
      <w:pPr>
        <w:ind w:left="426" w:hanging="426"/>
      </w:pPr>
    </w:p>
    <w:tbl>
      <w:tblPr>
        <w:tblpPr w:leftFromText="180" w:rightFromText="180" w:vertAnchor="text" w:tblpY="1"/>
        <w:tblOverlap w:val="never"/>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C769CA" w:rsidRPr="00964E3B" w14:paraId="170ECBF9" w14:textId="77777777" w:rsidTr="00B269AD">
        <w:tc>
          <w:tcPr>
            <w:tcW w:w="9128" w:type="dxa"/>
          </w:tcPr>
          <w:p w14:paraId="067A25F5" w14:textId="77777777" w:rsidR="00C769CA" w:rsidRPr="00964E3B" w:rsidRDefault="000778B4" w:rsidP="00C769CA">
            <w:pPr>
              <w:pStyle w:val="Paragraph"/>
              <w:ind w:left="426" w:hanging="426"/>
            </w:pPr>
            <w:r w:rsidRPr="006A1BC0">
              <w:t>Has any change to the draft scope been agreed to highlight potential equality issues?</w:t>
            </w:r>
          </w:p>
        </w:tc>
      </w:tr>
      <w:tr w:rsidR="00C769CA" w:rsidRPr="00964E3B" w14:paraId="67171E3D" w14:textId="77777777" w:rsidTr="00B269AD">
        <w:tc>
          <w:tcPr>
            <w:tcW w:w="9128" w:type="dxa"/>
          </w:tcPr>
          <w:p w14:paraId="2DB3D5A0" w14:textId="48F9A0AF" w:rsidR="00C769CA" w:rsidRDefault="00C45D79" w:rsidP="00E478DE">
            <w:pPr>
              <w:pStyle w:val="Paragraphnonumbers"/>
            </w:pPr>
            <w:r>
              <w:t xml:space="preserve">No changes were made to the decision problem of the draft scope. Additional details of equality issues were added, including specific groups who may be underrepresented in training datasets used to create AI algorithms. </w:t>
            </w:r>
          </w:p>
        </w:tc>
      </w:tr>
    </w:tbl>
    <w:p w14:paraId="7CF008A3" w14:textId="77777777" w:rsidR="00C769CA" w:rsidRDefault="00C769CA" w:rsidP="00213A80"/>
    <w:tbl>
      <w:tblPr>
        <w:tblW w:w="91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F325FE" w:rsidRPr="006A1BC0" w14:paraId="4A02D57C" w14:textId="77777777" w:rsidTr="00B269AD">
        <w:tc>
          <w:tcPr>
            <w:tcW w:w="9128" w:type="dxa"/>
          </w:tcPr>
          <w:p w14:paraId="1F88466F" w14:textId="77777777" w:rsidR="00F325FE" w:rsidRPr="006A1BC0" w:rsidRDefault="00F325FE" w:rsidP="000778B4">
            <w:pPr>
              <w:pStyle w:val="Paragraph"/>
              <w:ind w:left="459" w:hanging="459"/>
            </w:pPr>
            <w:r w:rsidRPr="006A1BC0">
              <w:t>Have any additional stakeholders related to potential equality issues been identified during the scoping process, and, if so, have changes to the stakeholder list been made?</w:t>
            </w:r>
          </w:p>
        </w:tc>
      </w:tr>
      <w:tr w:rsidR="00F325FE" w:rsidRPr="006A1BC0" w14:paraId="3C6B4007" w14:textId="77777777" w:rsidTr="00C45D79">
        <w:tc>
          <w:tcPr>
            <w:tcW w:w="9128" w:type="dxa"/>
            <w:shd w:val="clear" w:color="auto" w:fill="auto"/>
          </w:tcPr>
          <w:p w14:paraId="69C4C29F" w14:textId="5D248EB2" w:rsidR="00F325FE" w:rsidRPr="0044589E" w:rsidRDefault="00424D4B" w:rsidP="00603FEF">
            <w:pPr>
              <w:pStyle w:val="Paragraphnonumbers"/>
              <w:rPr>
                <w:rFonts w:ascii="Tahoma" w:hAnsi="Tahoma" w:cs="Tahoma"/>
                <w:sz w:val="16"/>
                <w:szCs w:val="16"/>
              </w:rPr>
            </w:pPr>
            <w:r w:rsidRPr="00C45D79">
              <w:rPr>
                <w:rFonts w:cs="Arial"/>
              </w:rPr>
              <w:t>No.</w:t>
            </w:r>
            <w:r w:rsidR="006D6E35">
              <w:rPr>
                <w:rFonts w:cs="Arial"/>
              </w:rPr>
              <w:t xml:space="preserve">  </w:t>
            </w:r>
          </w:p>
        </w:tc>
      </w:tr>
    </w:tbl>
    <w:p w14:paraId="79842674" w14:textId="77777777" w:rsidR="00C769CA" w:rsidRDefault="00C769CA" w:rsidP="00213A80"/>
    <w:p w14:paraId="22D053F8" w14:textId="0D427351" w:rsidR="00E43AEF" w:rsidRPr="007A2A2C" w:rsidRDefault="00C769CA" w:rsidP="00213A80">
      <w:pPr>
        <w:pStyle w:val="Paragraphnonumbers"/>
      </w:pPr>
      <w:r w:rsidRPr="007A2A2C">
        <w:rPr>
          <w:b/>
        </w:rPr>
        <w:t xml:space="preserve">Approved by </w:t>
      </w:r>
      <w:r w:rsidR="007A2A2C">
        <w:rPr>
          <w:b/>
        </w:rPr>
        <w:t>the m</w:t>
      </w:r>
      <w:r w:rsidR="008652E2" w:rsidRPr="007A2A2C">
        <w:rPr>
          <w:b/>
        </w:rPr>
        <w:t xml:space="preserve">edical </w:t>
      </w:r>
      <w:r w:rsidR="007A2A2C">
        <w:rPr>
          <w:b/>
        </w:rPr>
        <w:t>t</w:t>
      </w:r>
      <w:r w:rsidR="008652E2" w:rsidRPr="007A2A2C">
        <w:rPr>
          <w:b/>
        </w:rPr>
        <w:t xml:space="preserve">echnologies </w:t>
      </w:r>
      <w:r w:rsidR="007A2A2C">
        <w:rPr>
          <w:b/>
        </w:rPr>
        <w:t>a</w:t>
      </w:r>
      <w:r w:rsidR="008652E2" w:rsidRPr="007A2A2C">
        <w:rPr>
          <w:b/>
        </w:rPr>
        <w:t xml:space="preserve">dvisory </w:t>
      </w:r>
      <w:r w:rsidR="007A2A2C">
        <w:rPr>
          <w:b/>
        </w:rPr>
        <w:t>c</w:t>
      </w:r>
      <w:r w:rsidR="008652E2" w:rsidRPr="007A2A2C">
        <w:rPr>
          <w:b/>
        </w:rPr>
        <w:t>ommittee Chair</w:t>
      </w:r>
      <w:r w:rsidR="00E43AEF" w:rsidRPr="007A2A2C">
        <w:rPr>
          <w:b/>
        </w:rPr>
        <w:t>:</w:t>
      </w:r>
      <w:r w:rsidR="00E43AEF" w:rsidRPr="007A2A2C">
        <w:t xml:space="preserve"> </w:t>
      </w:r>
      <w:r w:rsidR="008652E2" w:rsidRPr="007A2A2C">
        <w:t>Jacob Brown</w:t>
      </w:r>
    </w:p>
    <w:p w14:paraId="2D3208D8" w14:textId="693B0A4D" w:rsidR="00E43AEF" w:rsidRDefault="00E43AEF" w:rsidP="00213A80">
      <w:pPr>
        <w:pStyle w:val="Paragraphnonumbers"/>
      </w:pPr>
      <w:r w:rsidRPr="007A2A2C">
        <w:rPr>
          <w:b/>
        </w:rPr>
        <w:t>Date:</w:t>
      </w:r>
      <w:r>
        <w:t xml:space="preserve"> </w:t>
      </w:r>
      <w:r w:rsidR="007A2A2C">
        <w:t>21 April 2023</w:t>
      </w:r>
    </w:p>
    <w:sectPr w:rsidR="00E43AEF" w:rsidSect="00B269A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219F" w14:textId="77777777" w:rsidR="00A92BCD" w:rsidRDefault="00A92BCD" w:rsidP="00446BEE">
      <w:r>
        <w:separator/>
      </w:r>
    </w:p>
  </w:endnote>
  <w:endnote w:type="continuationSeparator" w:id="0">
    <w:p w14:paraId="6D32CABC" w14:textId="77777777" w:rsidR="00A92BCD" w:rsidRDefault="00A92BCD"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4787" w14:textId="7DC438C3" w:rsidR="006731C8" w:rsidRPr="00554951" w:rsidRDefault="006731C8" w:rsidP="006731C8">
    <w:pPr>
      <w:pStyle w:val="NICEnormalsinglespacing"/>
      <w:spacing w:after="120"/>
      <w:ind w:left="-284"/>
      <w:rPr>
        <w:rFonts w:cs="Arial"/>
        <w:sz w:val="18"/>
        <w:szCs w:val="18"/>
      </w:rPr>
    </w:pPr>
    <w:r>
      <w:rPr>
        <w:rFonts w:cs="Arial"/>
        <w:sz w:val="18"/>
        <w:szCs w:val="18"/>
      </w:rPr>
      <w:t>Equality impact assessment (scoping)</w:t>
    </w:r>
    <w:r w:rsidRPr="00554951">
      <w:rPr>
        <w:rFonts w:cs="Arial"/>
        <w:sz w:val="18"/>
        <w:szCs w:val="18"/>
      </w:rPr>
      <w:t xml:space="preserve">: </w:t>
    </w:r>
    <w:r w:rsidR="008652E2">
      <w:rPr>
        <w:rFonts w:cs="Arial"/>
        <w:sz w:val="18"/>
        <w:szCs w:val="18"/>
      </w:rPr>
      <w:t xml:space="preserve">Artificial intelligence auto-contouring to aid radiotherapy treatment </w:t>
    </w:r>
    <w:proofErr w:type="gramStart"/>
    <w:r w:rsidR="008652E2">
      <w:rPr>
        <w:rFonts w:cs="Arial"/>
        <w:sz w:val="18"/>
        <w:szCs w:val="18"/>
      </w:rPr>
      <w:t>planning</w:t>
    </w:r>
    <w:proofErr w:type="gramEnd"/>
  </w:p>
  <w:p w14:paraId="45C1ABA8" w14:textId="4FC5A73E" w:rsidR="005D566E" w:rsidRPr="006731C8" w:rsidRDefault="006731C8" w:rsidP="006731C8">
    <w:pPr>
      <w:ind w:left="-284"/>
      <w:rPr>
        <w:szCs w:val="20"/>
      </w:rPr>
    </w:pPr>
    <w:r w:rsidRPr="00112436">
      <w:rPr>
        <w:rFonts w:ascii="Arial" w:hAnsi="Arial" w:cs="Arial"/>
        <w:sz w:val="16"/>
        <w:szCs w:val="16"/>
      </w:rPr>
      <w:t>© NICE 20</w:t>
    </w:r>
    <w:r w:rsidR="0096752F">
      <w:rPr>
        <w:rFonts w:ascii="Arial" w:hAnsi="Arial" w:cs="Arial"/>
        <w:sz w:val="16"/>
        <w:szCs w:val="16"/>
      </w:rPr>
      <w:t>2</w:t>
    </w:r>
    <w:r w:rsidR="00781BD6">
      <w:rPr>
        <w:rFonts w:ascii="Arial" w:hAnsi="Arial" w:cs="Arial"/>
        <w:sz w:val="16"/>
        <w:szCs w:val="16"/>
      </w:rPr>
      <w:t>3</w:t>
    </w:r>
    <w:r w:rsidRPr="00112436">
      <w:rPr>
        <w:rFonts w:ascii="Arial" w:hAnsi="Arial" w:cs="Arial"/>
        <w:sz w:val="16"/>
        <w:szCs w:val="16"/>
      </w:rPr>
      <w:t xml:space="preserve">. All rights reserved. Subject to </w:t>
    </w:r>
    <w:hyperlink r:id="rId1" w:history="1">
      <w:r w:rsidRPr="00112436">
        <w:rPr>
          <w:rStyle w:val="Hyperlink"/>
          <w:rFonts w:ascii="Arial" w:hAnsi="Arial" w:cs="Arial"/>
          <w:sz w:val="16"/>
          <w:szCs w:val="16"/>
        </w:rPr>
        <w:t>Notice of rights</w:t>
      </w:r>
    </w:hyperlink>
    <w:r w:rsidRPr="00112436">
      <w:rPr>
        <w:rFonts w:ascii="Arial" w:hAnsi="Arial" w:cs="Arial"/>
        <w:sz w:val="16"/>
        <w:szCs w:val="16"/>
      </w:rPr>
      <w:t xml:space="preserve">. </w:t>
    </w:r>
    <w:r>
      <w:rPr>
        <w:rFonts w:ascii="Arial" w:hAnsi="Arial" w:cs="Arial"/>
        <w:sz w:val="16"/>
        <w:szCs w:val="16"/>
      </w:rPr>
      <w:tab/>
    </w:r>
    <w:r>
      <w:rPr>
        <w:rFonts w:ascii="Arial" w:hAnsi="Arial" w:cs="Arial"/>
        <w:sz w:val="20"/>
      </w:rPr>
      <w:tab/>
    </w:r>
    <w:r>
      <w:rPr>
        <w:rFonts w:ascii="Arial" w:hAnsi="Arial" w:cs="Arial"/>
        <w:sz w:val="20"/>
      </w:rPr>
      <w:tab/>
    </w:r>
    <w:r>
      <w:rPr>
        <w:rFonts w:ascii="Arial" w:hAnsi="Arial" w:cs="Arial"/>
        <w:sz w:val="20"/>
      </w:rPr>
      <w:tab/>
    </w:r>
    <w:r w:rsidRPr="00554951">
      <w:rPr>
        <w:rFonts w:ascii="Arial" w:hAnsi="Arial" w:cs="Arial"/>
        <w:sz w:val="18"/>
      </w:rPr>
      <w:tab/>
    </w:r>
    <w:sdt>
      <w:sdtPr>
        <w:rPr>
          <w:rFonts w:ascii="Arial" w:hAnsi="Arial" w:cs="Arial"/>
          <w:sz w:val="18"/>
          <w:szCs w:val="20"/>
        </w:rPr>
        <w:id w:val="-292522531"/>
        <w:docPartObj>
          <w:docPartGallery w:val="Page Numbers (Top of Page)"/>
          <w:docPartUnique/>
        </w:docPartObj>
      </w:sdtPr>
      <w:sdtEndPr/>
      <w:sdtContent>
        <w:r w:rsidRPr="00554951">
          <w:rPr>
            <w:rFonts w:ascii="Arial" w:hAnsi="Arial" w:cs="Arial"/>
            <w:sz w:val="18"/>
            <w:szCs w:val="20"/>
          </w:rPr>
          <w:t xml:space="preserve">  </w:t>
        </w:r>
        <w:r>
          <w:rPr>
            <w:rFonts w:ascii="Arial" w:hAnsi="Arial" w:cs="Arial"/>
            <w:sz w:val="18"/>
            <w:szCs w:val="20"/>
          </w:rPr>
          <w:t xml:space="preserve">        </w:t>
        </w:r>
        <w:r w:rsidRPr="00554951">
          <w:rPr>
            <w:rFonts w:ascii="Arial" w:hAnsi="Arial" w:cs="Arial"/>
            <w:sz w:val="18"/>
            <w:szCs w:val="20"/>
          </w:rPr>
          <w:t xml:space="preserve">Page </w:t>
        </w:r>
        <w:r w:rsidRPr="00554951">
          <w:rPr>
            <w:rFonts w:ascii="Arial" w:hAnsi="Arial" w:cs="Arial"/>
            <w:bCs/>
            <w:sz w:val="18"/>
            <w:szCs w:val="20"/>
          </w:rPr>
          <w:fldChar w:fldCharType="begin"/>
        </w:r>
        <w:r w:rsidRPr="00554951">
          <w:rPr>
            <w:rFonts w:ascii="Arial" w:hAnsi="Arial" w:cs="Arial"/>
            <w:bCs/>
            <w:sz w:val="18"/>
            <w:szCs w:val="20"/>
          </w:rPr>
          <w:instrText xml:space="preserve"> PAGE </w:instrText>
        </w:r>
        <w:r w:rsidRPr="00554951">
          <w:rPr>
            <w:rFonts w:ascii="Arial" w:hAnsi="Arial" w:cs="Arial"/>
            <w:bCs/>
            <w:sz w:val="18"/>
            <w:szCs w:val="20"/>
          </w:rPr>
          <w:fldChar w:fldCharType="separate"/>
        </w:r>
        <w:r>
          <w:rPr>
            <w:rFonts w:ascii="Arial" w:hAnsi="Arial" w:cs="Arial"/>
            <w:bCs/>
            <w:sz w:val="18"/>
            <w:szCs w:val="20"/>
          </w:rPr>
          <w:t>1</w:t>
        </w:r>
        <w:r w:rsidRPr="00554951">
          <w:rPr>
            <w:rFonts w:ascii="Arial" w:hAnsi="Arial" w:cs="Arial"/>
            <w:bCs/>
            <w:sz w:val="18"/>
            <w:szCs w:val="20"/>
          </w:rPr>
          <w:fldChar w:fldCharType="end"/>
        </w:r>
        <w:r w:rsidRPr="00554951">
          <w:rPr>
            <w:rFonts w:ascii="Arial" w:hAnsi="Arial" w:cs="Arial"/>
            <w:sz w:val="18"/>
            <w:szCs w:val="20"/>
          </w:rPr>
          <w:t xml:space="preserve"> of </w:t>
        </w:r>
        <w:r w:rsidRPr="00554951">
          <w:rPr>
            <w:rFonts w:ascii="Arial" w:hAnsi="Arial" w:cs="Arial"/>
            <w:bCs/>
            <w:sz w:val="18"/>
            <w:szCs w:val="20"/>
          </w:rPr>
          <w:fldChar w:fldCharType="begin"/>
        </w:r>
        <w:r w:rsidRPr="00554951">
          <w:rPr>
            <w:rFonts w:ascii="Arial" w:hAnsi="Arial" w:cs="Arial"/>
            <w:bCs/>
            <w:sz w:val="18"/>
            <w:szCs w:val="20"/>
          </w:rPr>
          <w:instrText xml:space="preserve"> NUMPAGES  </w:instrText>
        </w:r>
        <w:r w:rsidRPr="00554951">
          <w:rPr>
            <w:rFonts w:ascii="Arial" w:hAnsi="Arial" w:cs="Arial"/>
            <w:bCs/>
            <w:sz w:val="18"/>
            <w:szCs w:val="20"/>
          </w:rPr>
          <w:fldChar w:fldCharType="separate"/>
        </w:r>
        <w:r>
          <w:rPr>
            <w:rFonts w:ascii="Arial" w:hAnsi="Arial" w:cs="Arial"/>
            <w:bCs/>
            <w:sz w:val="18"/>
            <w:szCs w:val="20"/>
          </w:rPr>
          <w:t>5</w:t>
        </w:r>
        <w:r w:rsidRPr="00554951">
          <w:rPr>
            <w:rFonts w:ascii="Arial" w:hAnsi="Arial" w:cs="Arial"/>
            <w:bCs/>
            <w:sz w:val="18"/>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9FF56" w14:textId="77777777" w:rsidR="00A92BCD" w:rsidRDefault="00A92BCD" w:rsidP="00446BEE">
      <w:r>
        <w:separator/>
      </w:r>
    </w:p>
  </w:footnote>
  <w:footnote w:type="continuationSeparator" w:id="0">
    <w:p w14:paraId="240D3E29" w14:textId="77777777" w:rsidR="00A92BCD" w:rsidRDefault="00A92BCD"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B288B"/>
    <w:multiLevelType w:val="hybridMultilevel"/>
    <w:tmpl w:val="165C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B35057"/>
    <w:multiLevelType w:val="hybridMultilevel"/>
    <w:tmpl w:val="D2883A5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EB66ADC"/>
    <w:multiLevelType w:val="hybridMultilevel"/>
    <w:tmpl w:val="C46868D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27EA9056"/>
    <w:lvl w:ilvl="0" w:tplc="AB8A3C9A">
      <w:start w:val="1"/>
      <w:numFmt w:val="decimal"/>
      <w:pStyle w:val="Paragraph"/>
      <w:lvlText w:val="%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500707">
    <w:abstractNumId w:val="14"/>
  </w:num>
  <w:num w:numId="2" w16cid:durableId="1062413410">
    <w:abstractNumId w:val="15"/>
  </w:num>
  <w:num w:numId="3" w16cid:durableId="923805954">
    <w:abstractNumId w:val="15"/>
    <w:lvlOverride w:ilvl="0">
      <w:startOverride w:val="1"/>
    </w:lvlOverride>
  </w:num>
  <w:num w:numId="4" w16cid:durableId="660617368">
    <w:abstractNumId w:val="15"/>
    <w:lvlOverride w:ilvl="0">
      <w:startOverride w:val="1"/>
    </w:lvlOverride>
  </w:num>
  <w:num w:numId="5" w16cid:durableId="2024890031">
    <w:abstractNumId w:val="15"/>
    <w:lvlOverride w:ilvl="0">
      <w:startOverride w:val="1"/>
    </w:lvlOverride>
  </w:num>
  <w:num w:numId="6" w16cid:durableId="605314882">
    <w:abstractNumId w:val="15"/>
    <w:lvlOverride w:ilvl="0">
      <w:startOverride w:val="1"/>
    </w:lvlOverride>
  </w:num>
  <w:num w:numId="7" w16cid:durableId="1443919833">
    <w:abstractNumId w:val="15"/>
    <w:lvlOverride w:ilvl="0">
      <w:startOverride w:val="1"/>
    </w:lvlOverride>
  </w:num>
  <w:num w:numId="8" w16cid:durableId="47656023">
    <w:abstractNumId w:val="9"/>
  </w:num>
  <w:num w:numId="9" w16cid:durableId="2142992489">
    <w:abstractNumId w:val="7"/>
  </w:num>
  <w:num w:numId="10" w16cid:durableId="1423526523">
    <w:abstractNumId w:val="6"/>
  </w:num>
  <w:num w:numId="11" w16cid:durableId="1099175601">
    <w:abstractNumId w:val="5"/>
  </w:num>
  <w:num w:numId="12" w16cid:durableId="1354724834">
    <w:abstractNumId w:val="4"/>
  </w:num>
  <w:num w:numId="13" w16cid:durableId="200022974">
    <w:abstractNumId w:val="8"/>
  </w:num>
  <w:num w:numId="14" w16cid:durableId="1134180894">
    <w:abstractNumId w:val="3"/>
  </w:num>
  <w:num w:numId="15" w16cid:durableId="2134981026">
    <w:abstractNumId w:val="2"/>
  </w:num>
  <w:num w:numId="16" w16cid:durableId="1960719542">
    <w:abstractNumId w:val="1"/>
  </w:num>
  <w:num w:numId="17" w16cid:durableId="1458913157">
    <w:abstractNumId w:val="0"/>
  </w:num>
  <w:num w:numId="18" w16cid:durableId="1422600388">
    <w:abstractNumId w:val="11"/>
  </w:num>
  <w:num w:numId="19" w16cid:durableId="440339871">
    <w:abstractNumId w:val="11"/>
    <w:lvlOverride w:ilvl="0">
      <w:startOverride w:val="1"/>
    </w:lvlOverride>
  </w:num>
  <w:num w:numId="20" w16cid:durableId="1364554586">
    <w:abstractNumId w:val="12"/>
  </w:num>
  <w:num w:numId="21" w16cid:durableId="1126003216">
    <w:abstractNumId w:val="10"/>
  </w:num>
  <w:num w:numId="22" w16cid:durableId="1449425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SwNDKwMDQ3NDExNLdU0lEKTi0uzszPAykwqgUAZjuSJSwAAAA="/>
  </w:docVars>
  <w:rsids>
    <w:rsidRoot w:val="00A92BCD"/>
    <w:rsid w:val="00012CD6"/>
    <w:rsid w:val="00024D0A"/>
    <w:rsid w:val="000557A3"/>
    <w:rsid w:val="00070065"/>
    <w:rsid w:val="000778B4"/>
    <w:rsid w:val="00090C18"/>
    <w:rsid w:val="000A562D"/>
    <w:rsid w:val="000B5939"/>
    <w:rsid w:val="000C463D"/>
    <w:rsid w:val="000E7662"/>
    <w:rsid w:val="000F69F7"/>
    <w:rsid w:val="001134E7"/>
    <w:rsid w:val="00134FDA"/>
    <w:rsid w:val="0014258D"/>
    <w:rsid w:val="00150389"/>
    <w:rsid w:val="00163DF5"/>
    <w:rsid w:val="0017169E"/>
    <w:rsid w:val="00197FA9"/>
    <w:rsid w:val="001A14C7"/>
    <w:rsid w:val="001A23E4"/>
    <w:rsid w:val="001B65B3"/>
    <w:rsid w:val="001E29DD"/>
    <w:rsid w:val="001F61FA"/>
    <w:rsid w:val="002065FF"/>
    <w:rsid w:val="00206E65"/>
    <w:rsid w:val="002111AF"/>
    <w:rsid w:val="00213A80"/>
    <w:rsid w:val="00221384"/>
    <w:rsid w:val="00223D63"/>
    <w:rsid w:val="00231914"/>
    <w:rsid w:val="002408EA"/>
    <w:rsid w:val="002558F4"/>
    <w:rsid w:val="00270605"/>
    <w:rsid w:val="00275050"/>
    <w:rsid w:val="002802EA"/>
    <w:rsid w:val="002964E2"/>
    <w:rsid w:val="002A2B09"/>
    <w:rsid w:val="002B3172"/>
    <w:rsid w:val="002C1A7E"/>
    <w:rsid w:val="002D2319"/>
    <w:rsid w:val="002F2EEF"/>
    <w:rsid w:val="00311ED0"/>
    <w:rsid w:val="003573E9"/>
    <w:rsid w:val="003722FA"/>
    <w:rsid w:val="00377277"/>
    <w:rsid w:val="003B1C33"/>
    <w:rsid w:val="003B69A2"/>
    <w:rsid w:val="003C7AAF"/>
    <w:rsid w:val="003D47F5"/>
    <w:rsid w:val="003E12B1"/>
    <w:rsid w:val="003E4C4B"/>
    <w:rsid w:val="003F2EC0"/>
    <w:rsid w:val="00404C81"/>
    <w:rsid w:val="004075B6"/>
    <w:rsid w:val="00420952"/>
    <w:rsid w:val="00424D4B"/>
    <w:rsid w:val="00445A8E"/>
    <w:rsid w:val="00446BEE"/>
    <w:rsid w:val="00463139"/>
    <w:rsid w:val="00484986"/>
    <w:rsid w:val="00495132"/>
    <w:rsid w:val="004A5D66"/>
    <w:rsid w:val="004B0181"/>
    <w:rsid w:val="004F5AC1"/>
    <w:rsid w:val="005025A1"/>
    <w:rsid w:val="00502C4B"/>
    <w:rsid w:val="00507C1B"/>
    <w:rsid w:val="0051080A"/>
    <w:rsid w:val="005302B5"/>
    <w:rsid w:val="00535700"/>
    <w:rsid w:val="005467B1"/>
    <w:rsid w:val="00560D69"/>
    <w:rsid w:val="00581B04"/>
    <w:rsid w:val="005B5E62"/>
    <w:rsid w:val="005D3D6C"/>
    <w:rsid w:val="005D566E"/>
    <w:rsid w:val="005E35CB"/>
    <w:rsid w:val="005F12C2"/>
    <w:rsid w:val="00600E60"/>
    <w:rsid w:val="00613E08"/>
    <w:rsid w:val="00661171"/>
    <w:rsid w:val="006713A2"/>
    <w:rsid w:val="006731C8"/>
    <w:rsid w:val="006822A3"/>
    <w:rsid w:val="006921E1"/>
    <w:rsid w:val="006B26C5"/>
    <w:rsid w:val="006D55A6"/>
    <w:rsid w:val="006D6E35"/>
    <w:rsid w:val="00734054"/>
    <w:rsid w:val="00736348"/>
    <w:rsid w:val="00770B9A"/>
    <w:rsid w:val="00781BD6"/>
    <w:rsid w:val="007A2A2C"/>
    <w:rsid w:val="007C0699"/>
    <w:rsid w:val="00804D04"/>
    <w:rsid w:val="0081341E"/>
    <w:rsid w:val="00815FA2"/>
    <w:rsid w:val="00835FCC"/>
    <w:rsid w:val="008652E2"/>
    <w:rsid w:val="008B3806"/>
    <w:rsid w:val="008F6BBC"/>
    <w:rsid w:val="00925F15"/>
    <w:rsid w:val="00964E3B"/>
    <w:rsid w:val="0096752F"/>
    <w:rsid w:val="009D320B"/>
    <w:rsid w:val="009E1A88"/>
    <w:rsid w:val="009E3F70"/>
    <w:rsid w:val="009E680B"/>
    <w:rsid w:val="009F707A"/>
    <w:rsid w:val="009F7239"/>
    <w:rsid w:val="00A10184"/>
    <w:rsid w:val="00A15A1F"/>
    <w:rsid w:val="00A229A1"/>
    <w:rsid w:val="00A3325A"/>
    <w:rsid w:val="00A3666B"/>
    <w:rsid w:val="00A4210C"/>
    <w:rsid w:val="00A6127B"/>
    <w:rsid w:val="00A73B92"/>
    <w:rsid w:val="00A756BB"/>
    <w:rsid w:val="00A92BCD"/>
    <w:rsid w:val="00AA7BC4"/>
    <w:rsid w:val="00AC4660"/>
    <w:rsid w:val="00AF108A"/>
    <w:rsid w:val="00B02E55"/>
    <w:rsid w:val="00B2142A"/>
    <w:rsid w:val="00B269AD"/>
    <w:rsid w:val="00B33FDD"/>
    <w:rsid w:val="00B4653E"/>
    <w:rsid w:val="00B6443A"/>
    <w:rsid w:val="00B72CFE"/>
    <w:rsid w:val="00B75C12"/>
    <w:rsid w:val="00B8205D"/>
    <w:rsid w:val="00B851F0"/>
    <w:rsid w:val="00BA6901"/>
    <w:rsid w:val="00BE5835"/>
    <w:rsid w:val="00BE5AF3"/>
    <w:rsid w:val="00BF7FE0"/>
    <w:rsid w:val="00C259D1"/>
    <w:rsid w:val="00C32253"/>
    <w:rsid w:val="00C45D79"/>
    <w:rsid w:val="00C47DDE"/>
    <w:rsid w:val="00C67136"/>
    <w:rsid w:val="00C73614"/>
    <w:rsid w:val="00C769CA"/>
    <w:rsid w:val="00C963C2"/>
    <w:rsid w:val="00CB1FB5"/>
    <w:rsid w:val="00CE035D"/>
    <w:rsid w:val="00CE2011"/>
    <w:rsid w:val="00CF58B7"/>
    <w:rsid w:val="00CF7282"/>
    <w:rsid w:val="00D14AED"/>
    <w:rsid w:val="00D35144"/>
    <w:rsid w:val="00D351C1"/>
    <w:rsid w:val="00D40E88"/>
    <w:rsid w:val="00D80A04"/>
    <w:rsid w:val="00D86BF0"/>
    <w:rsid w:val="00DB0F6A"/>
    <w:rsid w:val="00DB3AC3"/>
    <w:rsid w:val="00DC382B"/>
    <w:rsid w:val="00DF251B"/>
    <w:rsid w:val="00E026E5"/>
    <w:rsid w:val="00E155B0"/>
    <w:rsid w:val="00E200D7"/>
    <w:rsid w:val="00E21B0A"/>
    <w:rsid w:val="00E257B1"/>
    <w:rsid w:val="00E40D49"/>
    <w:rsid w:val="00E41B67"/>
    <w:rsid w:val="00E43AEF"/>
    <w:rsid w:val="00E478DE"/>
    <w:rsid w:val="00E51920"/>
    <w:rsid w:val="00E64120"/>
    <w:rsid w:val="00EB267D"/>
    <w:rsid w:val="00F055F1"/>
    <w:rsid w:val="00F06121"/>
    <w:rsid w:val="00F13E78"/>
    <w:rsid w:val="00F2279A"/>
    <w:rsid w:val="00F27888"/>
    <w:rsid w:val="00F325FE"/>
    <w:rsid w:val="00F445FC"/>
    <w:rsid w:val="00F762A3"/>
    <w:rsid w:val="00FA0E61"/>
    <w:rsid w:val="00FA303D"/>
    <w:rsid w:val="00FC10ED"/>
    <w:rsid w:val="00FC2D11"/>
    <w:rsid w:val="00FC2E5D"/>
    <w:rsid w:val="00FC6230"/>
    <w:rsid w:val="00FD161C"/>
    <w:rsid w:val="00FF1FE5"/>
    <w:rsid w:val="00FF61E7"/>
    <w:rsid w:val="00FF6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5A418"/>
  <w15:docId w15:val="{72564071-05D1-4333-BEAF-A44E3B4F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E3F70"/>
    <w:rPr>
      <w:sz w:val="16"/>
      <w:szCs w:val="16"/>
    </w:rPr>
  </w:style>
  <w:style w:type="paragraph" w:styleId="CommentText">
    <w:name w:val="annotation text"/>
    <w:basedOn w:val="Normal"/>
    <w:link w:val="CommentTextChar"/>
    <w:uiPriority w:val="99"/>
    <w:semiHidden/>
    <w:rsid w:val="009E3F70"/>
    <w:rPr>
      <w:sz w:val="20"/>
      <w:szCs w:val="20"/>
    </w:rPr>
  </w:style>
  <w:style w:type="character" w:customStyle="1" w:styleId="CommentTextChar">
    <w:name w:val="Comment Text Char"/>
    <w:basedOn w:val="DefaultParagraphFont"/>
    <w:link w:val="CommentText"/>
    <w:uiPriority w:val="99"/>
    <w:semiHidden/>
    <w:rsid w:val="009E3F70"/>
  </w:style>
  <w:style w:type="paragraph" w:styleId="CommentSubject">
    <w:name w:val="annotation subject"/>
    <w:basedOn w:val="CommentText"/>
    <w:next w:val="CommentText"/>
    <w:link w:val="CommentSubjectChar"/>
    <w:semiHidden/>
    <w:rsid w:val="009E3F70"/>
    <w:rPr>
      <w:b/>
      <w:bCs/>
    </w:rPr>
  </w:style>
  <w:style w:type="character" w:customStyle="1" w:styleId="CommentSubjectChar">
    <w:name w:val="Comment Subject Char"/>
    <w:link w:val="CommentSubject"/>
    <w:semiHidden/>
    <w:rsid w:val="009E3F70"/>
    <w:rPr>
      <w:b/>
      <w:bCs/>
    </w:rPr>
  </w:style>
  <w:style w:type="character" w:styleId="Hyperlink">
    <w:name w:val="Hyperlink"/>
    <w:basedOn w:val="DefaultParagraphFont"/>
    <w:unhideWhenUsed/>
    <w:rsid w:val="000E7662"/>
    <w:rPr>
      <w:color w:val="0000FF" w:themeColor="hyperlink"/>
      <w:u w:val="single"/>
    </w:rPr>
  </w:style>
  <w:style w:type="character" w:styleId="FollowedHyperlink">
    <w:name w:val="FollowedHyperlink"/>
    <w:basedOn w:val="DefaultParagraphFont"/>
    <w:semiHidden/>
    <w:unhideWhenUsed/>
    <w:rsid w:val="00B269AD"/>
    <w:rPr>
      <w:color w:val="800080" w:themeColor="followedHyperlink"/>
      <w:u w:val="single"/>
    </w:rPr>
  </w:style>
  <w:style w:type="paragraph" w:customStyle="1" w:styleId="NICEnormalsinglespacing">
    <w:name w:val="NICE normal single spacing"/>
    <w:basedOn w:val="Normal"/>
    <w:link w:val="NICEnormalsinglespacingChar"/>
    <w:rsid w:val="00B4653E"/>
    <w:pPr>
      <w:spacing w:after="240"/>
    </w:pPr>
    <w:rPr>
      <w:rFonts w:ascii="Arial" w:hAnsi="Arial"/>
      <w:lang w:val="en-US" w:eastAsia="en-US"/>
    </w:rPr>
  </w:style>
  <w:style w:type="character" w:customStyle="1" w:styleId="NICEnormalsinglespacingChar">
    <w:name w:val="NICE normal single spacing Char"/>
    <w:link w:val="NICEnormalsinglespacing"/>
    <w:rsid w:val="00B4653E"/>
    <w:rPr>
      <w:rFonts w:ascii="Arial" w:hAnsi="Arial"/>
      <w:sz w:val="24"/>
      <w:szCs w:val="24"/>
      <w:lang w:val="en-US" w:eastAsia="en-US"/>
    </w:rPr>
  </w:style>
  <w:style w:type="character" w:customStyle="1" w:styleId="eop">
    <w:name w:val="eop"/>
    <w:basedOn w:val="DefaultParagraphFont"/>
    <w:rsid w:val="00FA0E61"/>
  </w:style>
  <w:style w:type="paragraph" w:styleId="Revision">
    <w:name w:val="Revision"/>
    <w:hidden/>
    <w:uiPriority w:val="99"/>
    <w:semiHidden/>
    <w:rsid w:val="00B75C12"/>
    <w:rPr>
      <w:sz w:val="24"/>
      <w:szCs w:val="24"/>
    </w:rPr>
  </w:style>
  <w:style w:type="character" w:styleId="UnresolvedMention">
    <w:name w:val="Unresolved Mention"/>
    <w:basedOn w:val="DefaultParagraphFont"/>
    <w:uiPriority w:val="99"/>
    <w:semiHidden/>
    <w:unhideWhenUsed/>
    <w:rsid w:val="006B2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About/Who-we-are/Policies-and-procedures/NICE-equality-sche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MTEP\TEMPLATES\04.%20Guidance\03.%20Scoping\Scoping%20-%20E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Scoping - EIA template</Template>
  <TotalTime>39</TotalTime>
  <Pages>2</Pages>
  <Words>569</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Lirije Hyseni</dc:creator>
  <cp:lastModifiedBy>Dionne Bowie</cp:lastModifiedBy>
  <cp:revision>6</cp:revision>
  <cp:lastPrinted>2022-11-21T11:48:00Z</cp:lastPrinted>
  <dcterms:created xsi:type="dcterms:W3CDTF">2023-04-18T10:46:00Z</dcterms:created>
  <dcterms:modified xsi:type="dcterms:W3CDTF">2023-04-21T12:41:00Z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2023-03-22T10:06:24Z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ceab6232-858e-48b2-9fdf-8404f71def58</vt:lpwstr>
  </property>
  <property fmtid="{D5CDD505-2E9C-101B-9397-08002B2CF9AE}" pid="8" name="MSIP_Label_c69d85d5-6d9e-4305-a294-1f636ec0f2d6_ContentBits">
    <vt:lpwstr>0</vt:lpwstr>
  </property>
</Properties>
</file>