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47E5" w14:textId="4032CCF5" w:rsidR="00044CAF" w:rsidRDefault="06F0307A" w:rsidP="51746774">
      <w:pPr>
        <w:pStyle w:val="Title2"/>
        <w:rPr>
          <w:rFonts w:eastAsia="Arial"/>
          <w:color w:val="000000" w:themeColor="text1"/>
          <w:lang w:val="en-GB"/>
        </w:rPr>
      </w:pPr>
      <w:r w:rsidRPr="51746774">
        <w:rPr>
          <w:rFonts w:eastAsia="Arial"/>
          <w:color w:val="000000" w:themeColor="text1"/>
          <w:lang w:val="en-GB"/>
        </w:rPr>
        <w:t>NATIONAL INSTITUTE FOR HEALTH AND CARE EXCELLENCE</w:t>
      </w:r>
    </w:p>
    <w:p w14:paraId="0937EDB8" w14:textId="7513D00D" w:rsidR="00044CAF" w:rsidRDefault="00915722" w:rsidP="51746774">
      <w:pPr>
        <w:pStyle w:val="Title1"/>
        <w:rPr>
          <w:rFonts w:eastAsia="Arial"/>
          <w:color w:val="000000" w:themeColor="text1"/>
          <w:lang w:val="en-GB"/>
        </w:rPr>
      </w:pPr>
      <w:r>
        <w:rPr>
          <w:rFonts w:eastAsia="Arial"/>
          <w:color w:val="000000" w:themeColor="text1"/>
          <w:lang w:val="en-GB"/>
        </w:rPr>
        <w:t>HealthTech programme</w:t>
      </w:r>
    </w:p>
    <w:p w14:paraId="28A6C35C" w14:textId="4C1BB7FE" w:rsidR="00044CAF" w:rsidRDefault="06F0307A" w:rsidP="51746774">
      <w:pPr>
        <w:pStyle w:val="Title2"/>
        <w:rPr>
          <w:rFonts w:eastAsia="Arial"/>
          <w:color w:val="000000" w:themeColor="text1"/>
          <w:lang w:val="en-GB"/>
        </w:rPr>
      </w:pPr>
      <w:r w:rsidRPr="51746774">
        <w:rPr>
          <w:rFonts w:eastAsia="Arial"/>
          <w:color w:val="000000" w:themeColor="text1"/>
          <w:lang w:val="en-GB"/>
        </w:rPr>
        <w:t>Equality impact assessment: guidance development</w:t>
      </w:r>
    </w:p>
    <w:p w14:paraId="42987C81" w14:textId="5D14902B" w:rsidR="00044CAF" w:rsidRDefault="003352A9" w:rsidP="51746774">
      <w:pPr>
        <w:pStyle w:val="Title1"/>
        <w:rPr>
          <w:rFonts w:eastAsia="Arial"/>
          <w:color w:val="000000" w:themeColor="text1"/>
          <w:sz w:val="36"/>
          <w:szCs w:val="36"/>
          <w:lang w:val="en-GB"/>
        </w:rPr>
      </w:pPr>
      <w:r w:rsidRPr="23FE680C">
        <w:rPr>
          <w:rFonts w:eastAsia="Arial"/>
          <w:color w:val="000000" w:themeColor="text1"/>
          <w:sz w:val="36"/>
          <w:szCs w:val="36"/>
          <w:lang w:val="en-GB"/>
        </w:rPr>
        <w:t>Topical antimicrobial dressings for infected leg ulcers in people aged 16 and over</w:t>
      </w:r>
      <w:r w:rsidR="06F0307A" w:rsidRPr="23FE680C">
        <w:rPr>
          <w:rFonts w:eastAsia="Arial"/>
          <w:color w:val="000000" w:themeColor="text1"/>
          <w:sz w:val="36"/>
          <w:szCs w:val="36"/>
          <w:lang w:val="en-GB"/>
        </w:rPr>
        <w:t xml:space="preserve">: </w:t>
      </w:r>
      <w:r w:rsidR="00915722" w:rsidRPr="23FE680C">
        <w:rPr>
          <w:rFonts w:eastAsia="Arial"/>
          <w:color w:val="000000" w:themeColor="text1"/>
          <w:sz w:val="36"/>
          <w:szCs w:val="36"/>
          <w:lang w:val="en-GB"/>
        </w:rPr>
        <w:t>late-stage assessmen</w:t>
      </w:r>
      <w:r w:rsidR="32FD85EE" w:rsidRPr="23FE680C">
        <w:rPr>
          <w:rFonts w:eastAsia="Arial"/>
          <w:color w:val="000000" w:themeColor="text1"/>
          <w:sz w:val="36"/>
          <w:szCs w:val="36"/>
          <w:lang w:val="en-GB"/>
        </w:rPr>
        <w:t>t</w:t>
      </w:r>
    </w:p>
    <w:p w14:paraId="1469FCFD" w14:textId="71E185B7" w:rsidR="00044CAF" w:rsidRDefault="5FC31869" w:rsidP="51746774">
      <w:pPr>
        <w:pStyle w:val="Paragraphnonumbers"/>
        <w:rPr>
          <w:rFonts w:eastAsia="Arial" w:cs="Arial"/>
          <w:color w:val="000000" w:themeColor="text1"/>
        </w:rPr>
      </w:pPr>
      <w:r w:rsidRPr="51746774">
        <w:rPr>
          <w:rFonts w:eastAsia="Arial" w:cs="Arial"/>
          <w:color w:val="000000" w:themeColor="text1"/>
          <w:lang w:val="en-GB"/>
        </w:rPr>
        <w:t xml:space="preserve">The impact on equality has been assessed during this </w:t>
      </w:r>
      <w:r w:rsidR="00915722">
        <w:rPr>
          <w:rFonts w:eastAsia="Arial" w:cs="Arial"/>
          <w:color w:val="000000" w:themeColor="text1"/>
          <w:lang w:val="en-GB"/>
        </w:rPr>
        <w:t>evaluation</w:t>
      </w:r>
      <w:r w:rsidRPr="51746774">
        <w:rPr>
          <w:rFonts w:eastAsia="Arial" w:cs="Arial"/>
          <w:color w:val="000000" w:themeColor="text1"/>
          <w:lang w:val="en-GB"/>
        </w:rPr>
        <w:t xml:space="preserve"> according to the principles of the </w:t>
      </w:r>
      <w:hyperlink r:id="rId8">
        <w:r w:rsidRPr="51746774">
          <w:rPr>
            <w:rStyle w:val="Hyperlink"/>
            <w:rFonts w:eastAsia="Arial" w:cs="Arial"/>
            <w:lang w:val="en-GB"/>
          </w:rPr>
          <w:t>NICE Equality scheme</w:t>
        </w:r>
      </w:hyperlink>
      <w:r w:rsidRPr="51746774">
        <w:rPr>
          <w:rFonts w:eastAsia="Arial" w:cs="Arial"/>
          <w:color w:val="000000" w:themeColor="text1"/>
          <w:lang w:val="en-GB"/>
        </w:rPr>
        <w:t>.</w:t>
      </w:r>
    </w:p>
    <w:p w14:paraId="709A5C1F" w14:textId="12E348A9" w:rsidR="00044CAF" w:rsidRDefault="5FC31869" w:rsidP="2BDF18EE">
      <w:pPr>
        <w:pStyle w:val="Heading1"/>
        <w:spacing w:after="120" w:line="276" w:lineRule="auto"/>
        <w:rPr>
          <w:rFonts w:ascii="Arial" w:eastAsia="Arial" w:hAnsi="Arial" w:cs="Arial"/>
          <w:b/>
          <w:bCs/>
          <w:color w:val="000000" w:themeColor="text1"/>
          <w:sz w:val="28"/>
          <w:szCs w:val="28"/>
        </w:rPr>
      </w:pPr>
      <w:r w:rsidRPr="2BDF18EE">
        <w:rPr>
          <w:rFonts w:ascii="Arial" w:eastAsia="Arial" w:hAnsi="Arial" w:cs="Arial"/>
          <w:b/>
          <w:bCs/>
          <w:color w:val="000000" w:themeColor="text1"/>
          <w:sz w:val="28"/>
          <w:szCs w:val="28"/>
          <w:lang w:val="en-GB"/>
        </w:rPr>
        <w:t>Draft guidance consultation</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7A2978F2"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23ADEA" w14:textId="17944696" w:rsidR="2BDF18EE" w:rsidRDefault="2BDF18EE" w:rsidP="014C53FA">
            <w:pPr>
              <w:pStyle w:val="Paragraph"/>
              <w:numPr>
                <w:ilvl w:val="0"/>
                <w:numId w:val="1"/>
              </w:numPr>
              <w:spacing w:line="276" w:lineRule="auto"/>
              <w:rPr>
                <w:rFonts w:eastAsia="Arial" w:cs="Arial"/>
              </w:rPr>
            </w:pPr>
            <w:r w:rsidRPr="014C53FA">
              <w:rPr>
                <w:rFonts w:eastAsia="Arial" w:cs="Arial"/>
                <w:lang w:val="en-GB"/>
              </w:rPr>
              <w:t xml:space="preserve">Have the potential equality issues identified during the scoping process been addressed by the committee, and, if so, how? </w:t>
            </w:r>
          </w:p>
        </w:tc>
      </w:tr>
      <w:tr w:rsidR="2BDF18EE" w14:paraId="7D92E3F4"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C5C0F1" w14:textId="5187A15C" w:rsidR="00C85649" w:rsidRDefault="0090045F" w:rsidP="002219B5">
            <w:pPr>
              <w:pStyle w:val="NICEnormal"/>
              <w:spacing w:line="276" w:lineRule="auto"/>
            </w:pPr>
            <w:r>
              <w:t xml:space="preserve">The committee considered equality issues </w:t>
            </w:r>
            <w:r w:rsidR="004B0EA3">
              <w:t xml:space="preserve">including those </w:t>
            </w:r>
            <w:r>
              <w:t>identified during scoping</w:t>
            </w:r>
            <w:r w:rsidR="00896416">
              <w:t>.</w:t>
            </w:r>
          </w:p>
          <w:p w14:paraId="7E7B8B39" w14:textId="4FCBD8DD" w:rsidR="002226AA" w:rsidRPr="002226AA" w:rsidRDefault="002226AA" w:rsidP="002226AA">
            <w:pPr>
              <w:pStyle w:val="NICEnormal"/>
              <w:spacing w:line="276" w:lineRule="auto"/>
              <w:rPr>
                <w:lang w:val="en-US"/>
              </w:rPr>
            </w:pPr>
            <w:r>
              <w:rPr>
                <w:lang w:val="en-US"/>
              </w:rPr>
              <w:t xml:space="preserve">These </w:t>
            </w:r>
            <w:r w:rsidR="005A4398">
              <w:rPr>
                <w:lang w:val="en-US"/>
              </w:rPr>
              <w:t xml:space="preserve">equality considerations </w:t>
            </w:r>
            <w:r>
              <w:rPr>
                <w:lang w:val="en-US"/>
              </w:rPr>
              <w:t xml:space="preserve">included </w:t>
            </w:r>
            <w:r w:rsidR="00B237FA">
              <w:rPr>
                <w:lang w:val="en-US"/>
              </w:rPr>
              <w:t>that</w:t>
            </w:r>
            <w:r w:rsidR="008525DF">
              <w:rPr>
                <w:lang w:val="en-US"/>
              </w:rPr>
              <w:t>:</w:t>
            </w:r>
            <w:r w:rsidRPr="002226AA">
              <w:rPr>
                <w:lang w:val="en-US"/>
              </w:rPr>
              <w:t>​</w:t>
            </w:r>
          </w:p>
          <w:p w14:paraId="27D2E7C8" w14:textId="77777777" w:rsidR="003333B7" w:rsidRPr="003333B7" w:rsidRDefault="003333B7" w:rsidP="003333B7">
            <w:pPr>
              <w:pStyle w:val="NICEnormal"/>
              <w:numPr>
                <w:ilvl w:val="0"/>
                <w:numId w:val="21"/>
              </w:numPr>
              <w:spacing w:line="276" w:lineRule="auto"/>
              <w:rPr>
                <w:lang w:val="en-US"/>
              </w:rPr>
            </w:pPr>
            <w:r w:rsidRPr="003333B7">
              <w:rPr>
                <w:lang w:val="en-US"/>
              </w:rPr>
              <w:t>Leg ulcers are more common in people who are seriously ill, have a neurological condition, impaired mobility, impaired nutrition or obesity.</w:t>
            </w:r>
          </w:p>
          <w:p w14:paraId="6112A8D0" w14:textId="77777777" w:rsidR="003333B7" w:rsidRPr="003333B7" w:rsidRDefault="003333B7" w:rsidP="003333B7">
            <w:pPr>
              <w:pStyle w:val="NICEnormal"/>
              <w:numPr>
                <w:ilvl w:val="0"/>
                <w:numId w:val="21"/>
              </w:numPr>
              <w:spacing w:line="276" w:lineRule="auto"/>
              <w:rPr>
                <w:lang w:val="en-US"/>
              </w:rPr>
            </w:pPr>
            <w:r w:rsidRPr="003333B7">
              <w:rPr>
                <w:lang w:val="en-US"/>
              </w:rPr>
              <w:t>The prevalence of venous leg ulcers increases with age.</w:t>
            </w:r>
          </w:p>
          <w:p w14:paraId="23E32681" w14:textId="3BDF3DF7" w:rsidR="003333B7" w:rsidRPr="003333B7" w:rsidRDefault="003333B7" w:rsidP="003333B7">
            <w:pPr>
              <w:pStyle w:val="NICEnormal"/>
              <w:numPr>
                <w:ilvl w:val="0"/>
                <w:numId w:val="21"/>
              </w:numPr>
              <w:spacing w:line="276" w:lineRule="auto"/>
              <w:rPr>
                <w:lang w:val="en-US"/>
              </w:rPr>
            </w:pPr>
            <w:r w:rsidRPr="003333B7">
              <w:rPr>
                <w:lang w:val="en-US"/>
              </w:rPr>
              <w:t xml:space="preserve">People with diabetes have an increased risk of infection. People with certain </w:t>
            </w:r>
            <w:r w:rsidR="004E4737">
              <w:rPr>
                <w:lang w:val="en-US"/>
              </w:rPr>
              <w:t>ethnic backgrounds</w:t>
            </w:r>
            <w:r w:rsidRPr="003333B7">
              <w:rPr>
                <w:lang w:val="en-US"/>
              </w:rPr>
              <w:t xml:space="preserve"> (South Asian, Chinese, black African and African-Caribbean) have an increased risk of diabetes.</w:t>
            </w:r>
          </w:p>
          <w:p w14:paraId="5C48EEC4" w14:textId="77777777" w:rsidR="003333B7" w:rsidRPr="003333B7" w:rsidRDefault="003333B7" w:rsidP="003333B7">
            <w:pPr>
              <w:pStyle w:val="NICEnormal"/>
              <w:numPr>
                <w:ilvl w:val="0"/>
                <w:numId w:val="21"/>
              </w:numPr>
              <w:spacing w:line="276" w:lineRule="auto"/>
              <w:rPr>
                <w:lang w:val="en-US"/>
              </w:rPr>
            </w:pPr>
            <w:r w:rsidRPr="003333B7">
              <w:rPr>
                <w:lang w:val="en-US"/>
              </w:rPr>
              <w:t xml:space="preserve">People with conditions such as </w:t>
            </w:r>
            <w:proofErr w:type="spellStart"/>
            <w:r w:rsidRPr="003333B7">
              <w:rPr>
                <w:lang w:val="en-US"/>
              </w:rPr>
              <w:t>anaemia</w:t>
            </w:r>
            <w:proofErr w:type="spellEnd"/>
            <w:r w:rsidRPr="003333B7">
              <w:rPr>
                <w:lang w:val="en-US"/>
              </w:rPr>
              <w:t>, cardiac disease, respiratory disease, peripheral arterial disease, renal impairment or rheumatoid arthritis have an increased risk of wound infection due to possible poor tissue perfusion.</w:t>
            </w:r>
          </w:p>
          <w:p w14:paraId="74FCAF1D" w14:textId="77777777" w:rsidR="003333B7" w:rsidRPr="003333B7" w:rsidRDefault="003333B7" w:rsidP="003333B7">
            <w:pPr>
              <w:pStyle w:val="NICEnormal"/>
              <w:numPr>
                <w:ilvl w:val="0"/>
                <w:numId w:val="21"/>
              </w:numPr>
              <w:spacing w:line="276" w:lineRule="auto"/>
              <w:rPr>
                <w:lang w:val="en-US"/>
              </w:rPr>
            </w:pPr>
            <w:r w:rsidRPr="003333B7">
              <w:rPr>
                <w:lang w:val="en-US"/>
              </w:rPr>
              <w:t xml:space="preserve">Leg ulcers are a chronic complication for people living with haemoglobinopathies such as sickle cell disease and </w:t>
            </w:r>
            <w:proofErr w:type="spellStart"/>
            <w:r w:rsidRPr="003333B7">
              <w:rPr>
                <w:lang w:val="en-US"/>
              </w:rPr>
              <w:t>thalassaemia</w:t>
            </w:r>
            <w:proofErr w:type="spellEnd"/>
            <w:r w:rsidRPr="003333B7">
              <w:rPr>
                <w:lang w:val="en-US"/>
              </w:rPr>
              <w:t>.</w:t>
            </w:r>
          </w:p>
          <w:p w14:paraId="1CD6EA8B" w14:textId="07AE9929" w:rsidR="003333B7" w:rsidRPr="003333B7" w:rsidRDefault="003333B7" w:rsidP="003333B7">
            <w:pPr>
              <w:pStyle w:val="NICEnormal"/>
              <w:numPr>
                <w:ilvl w:val="0"/>
                <w:numId w:val="21"/>
              </w:numPr>
              <w:spacing w:line="276" w:lineRule="auto"/>
              <w:rPr>
                <w:lang w:val="en-US"/>
              </w:rPr>
            </w:pPr>
            <w:r w:rsidRPr="003333B7">
              <w:rPr>
                <w:lang w:val="en-US"/>
              </w:rPr>
              <w:lastRenderedPageBreak/>
              <w:t>Leg ulcers and some signs of infections may be less visible on darker skin.</w:t>
            </w:r>
          </w:p>
          <w:p w14:paraId="7BF08579" w14:textId="77777777" w:rsidR="003333B7" w:rsidRPr="003333B7" w:rsidRDefault="003333B7" w:rsidP="003333B7">
            <w:pPr>
              <w:pStyle w:val="NICEnormal"/>
              <w:numPr>
                <w:ilvl w:val="0"/>
                <w:numId w:val="21"/>
              </w:numPr>
              <w:spacing w:line="276" w:lineRule="auto"/>
              <w:rPr>
                <w:lang w:val="en-US"/>
              </w:rPr>
            </w:pPr>
            <w:r w:rsidRPr="003333B7">
              <w:rPr>
                <w:lang w:val="en-US"/>
              </w:rPr>
              <w:t>Some dressings may not be appropriate for people having radiotherapy.</w:t>
            </w:r>
          </w:p>
          <w:p w14:paraId="553D6EE3" w14:textId="77777777" w:rsidR="003333B7" w:rsidRPr="003333B7" w:rsidRDefault="003333B7" w:rsidP="003333B7">
            <w:pPr>
              <w:pStyle w:val="NICEnormal"/>
              <w:numPr>
                <w:ilvl w:val="0"/>
                <w:numId w:val="21"/>
              </w:numPr>
              <w:spacing w:line="276" w:lineRule="auto"/>
              <w:rPr>
                <w:lang w:val="en-US"/>
              </w:rPr>
            </w:pPr>
            <w:r w:rsidRPr="003333B7">
              <w:rPr>
                <w:lang w:val="en-US"/>
              </w:rPr>
              <w:t>Wounds in people who smoke, people who are dependent on alcohol, people who use drugs and people with nutritional deficiencies may be less likely to heal.</w:t>
            </w:r>
          </w:p>
          <w:p w14:paraId="30D3E517" w14:textId="77777777" w:rsidR="003333B7" w:rsidRPr="003333B7" w:rsidRDefault="003333B7" w:rsidP="003333B7">
            <w:pPr>
              <w:pStyle w:val="NICEnormal"/>
              <w:numPr>
                <w:ilvl w:val="0"/>
                <w:numId w:val="21"/>
              </w:numPr>
              <w:spacing w:line="276" w:lineRule="auto"/>
              <w:rPr>
                <w:lang w:val="en-US"/>
              </w:rPr>
            </w:pPr>
            <w:r w:rsidRPr="003333B7">
              <w:rPr>
                <w:lang w:val="en-US"/>
              </w:rPr>
              <w:t>Wounds in people within unsanitary environments may be more likely to become infected.</w:t>
            </w:r>
          </w:p>
          <w:p w14:paraId="4C08690A" w14:textId="77777777" w:rsidR="003333B7" w:rsidRPr="003333B7" w:rsidRDefault="003333B7" w:rsidP="003333B7">
            <w:pPr>
              <w:pStyle w:val="NICEnormal"/>
              <w:numPr>
                <w:ilvl w:val="0"/>
                <w:numId w:val="21"/>
              </w:numPr>
              <w:spacing w:line="276" w:lineRule="auto"/>
              <w:rPr>
                <w:lang w:val="en-US"/>
              </w:rPr>
            </w:pPr>
            <w:r w:rsidRPr="003333B7">
              <w:rPr>
                <w:lang w:val="en-US"/>
              </w:rPr>
              <w:t>It may be more difficult for people with no fixed address to access care for frequent dressing changes.</w:t>
            </w:r>
          </w:p>
          <w:p w14:paraId="79B27B9F" w14:textId="77777777" w:rsidR="003333B7" w:rsidRPr="003333B7" w:rsidRDefault="003333B7" w:rsidP="003333B7">
            <w:pPr>
              <w:pStyle w:val="NICEnormal"/>
              <w:numPr>
                <w:ilvl w:val="0"/>
                <w:numId w:val="21"/>
              </w:numPr>
              <w:spacing w:line="276" w:lineRule="auto"/>
              <w:rPr>
                <w:lang w:val="en-US"/>
              </w:rPr>
            </w:pPr>
            <w:r w:rsidRPr="003333B7">
              <w:rPr>
                <w:lang w:val="en-US"/>
              </w:rPr>
              <w:t>People with a mental health condition and people with a learning disability, if it impaired compliance with their treatment plan, may be more likely to develop a wound infection.</w:t>
            </w:r>
          </w:p>
          <w:p w14:paraId="4F3D7E8B" w14:textId="77777777" w:rsidR="003333B7" w:rsidRPr="003333B7" w:rsidRDefault="003333B7" w:rsidP="003333B7">
            <w:pPr>
              <w:pStyle w:val="NICEnormal"/>
              <w:numPr>
                <w:ilvl w:val="0"/>
                <w:numId w:val="21"/>
              </w:numPr>
              <w:spacing w:line="276" w:lineRule="auto"/>
              <w:rPr>
                <w:lang w:val="en-US"/>
              </w:rPr>
            </w:pPr>
            <w:r w:rsidRPr="003333B7">
              <w:rPr>
                <w:lang w:val="en-US"/>
              </w:rPr>
              <w:t xml:space="preserve">There are a range of antimicrobial agents with individual instructions for use. There will be groups, such as women who are pregnant or breastfeeding or people with thyroid dysfunction for whom some agents will be contraindicated. </w:t>
            </w:r>
          </w:p>
          <w:p w14:paraId="052C7709" w14:textId="40DD4A9E" w:rsidR="003333B7" w:rsidRPr="003333B7" w:rsidRDefault="003333B7" w:rsidP="003333B7">
            <w:pPr>
              <w:pStyle w:val="NICEnormal"/>
              <w:numPr>
                <w:ilvl w:val="0"/>
                <w:numId w:val="21"/>
              </w:numPr>
              <w:spacing w:line="276" w:lineRule="auto"/>
              <w:rPr>
                <w:lang w:val="en-US"/>
              </w:rPr>
            </w:pPr>
            <w:r w:rsidRPr="003333B7">
              <w:rPr>
                <w:lang w:val="en-US"/>
              </w:rPr>
              <w:t xml:space="preserve">Some antimicrobial agents do not have an active agent and are suitable for pregnant or breastfeeding women. </w:t>
            </w:r>
            <w:r w:rsidR="009E47CD">
              <w:t>S</w:t>
            </w:r>
            <w:r w:rsidR="009E47CD" w:rsidRPr="6DBEC4B8">
              <w:t>ome of the antimicrobial agents in scope contained animal products, some do not and can be used by people in all faith groups and vegans</w:t>
            </w:r>
            <w:r w:rsidR="00036E3C">
              <w:t>.</w:t>
            </w:r>
          </w:p>
          <w:p w14:paraId="33B04676" w14:textId="708E6DCE" w:rsidR="003333B7" w:rsidRPr="005A4398" w:rsidRDefault="003333B7" w:rsidP="005A4398">
            <w:pPr>
              <w:pStyle w:val="NICEnormal"/>
              <w:numPr>
                <w:ilvl w:val="0"/>
                <w:numId w:val="21"/>
              </w:numPr>
              <w:spacing w:line="276" w:lineRule="auto"/>
              <w:rPr>
                <w:lang w:val="en-US"/>
              </w:rPr>
            </w:pPr>
            <w:r w:rsidRPr="003333B7">
              <w:rPr>
                <w:lang w:val="en-US"/>
              </w:rPr>
              <w:t>Leg ulcers occur in people from all socioeconomic groups, but ulcers take longer to heal and recurrence rates are higher in people from lower socioeconomic groups.</w:t>
            </w:r>
          </w:p>
          <w:p w14:paraId="68DCECFF" w14:textId="2821E5AB" w:rsidR="002B1A15" w:rsidRPr="005A4398" w:rsidRDefault="003333B7" w:rsidP="005A4398">
            <w:pPr>
              <w:pStyle w:val="NICEnormal"/>
              <w:numPr>
                <w:ilvl w:val="0"/>
                <w:numId w:val="21"/>
              </w:numPr>
              <w:spacing w:line="276" w:lineRule="auto"/>
              <w:rPr>
                <w:lang w:val="en-US"/>
              </w:rPr>
            </w:pPr>
            <w:r w:rsidRPr="003333B7">
              <w:rPr>
                <w:lang w:val="en-US"/>
              </w:rPr>
              <w:t xml:space="preserve">Age, disability, gender, religion, race and pregnancy are all protected characteristics under the Equality Act (2010). </w:t>
            </w:r>
          </w:p>
          <w:p w14:paraId="28F1E702" w14:textId="4E62D82A" w:rsidR="00364FEA" w:rsidRDefault="002226AA" w:rsidP="002226AA">
            <w:pPr>
              <w:pStyle w:val="NICEnormal"/>
              <w:spacing w:line="276" w:lineRule="auto"/>
              <w:rPr>
                <w:lang w:val="en-US"/>
              </w:rPr>
            </w:pPr>
            <w:r w:rsidRPr="002226AA">
              <w:rPr>
                <w:lang w:val="en-US"/>
              </w:rPr>
              <w:t>There was no evidence identified relating to any equality considerations of the subgroups.​</w:t>
            </w:r>
          </w:p>
          <w:p w14:paraId="4E7AAA00" w14:textId="0E1AF14D" w:rsidR="00574CD6" w:rsidRPr="00CD6A49" w:rsidRDefault="00574CD6" w:rsidP="00CD7E6D">
            <w:pPr>
              <w:pStyle w:val="NICEnormal"/>
              <w:spacing w:line="276" w:lineRule="auto"/>
              <w:rPr>
                <w:lang w:val="en-US"/>
              </w:rPr>
            </w:pPr>
            <w:r w:rsidRPr="00574CD6">
              <w:rPr>
                <w:lang w:val="en-US"/>
              </w:rPr>
              <w:t xml:space="preserve">The committee understood that people who have infected leg ulcers will have individual needs and that these should be considered when selecting an </w:t>
            </w:r>
            <w:r>
              <w:rPr>
                <w:lang w:val="en-US"/>
              </w:rPr>
              <w:t>antimicrobial dressing</w:t>
            </w:r>
            <w:r w:rsidRPr="00574CD6">
              <w:rPr>
                <w:lang w:val="en-US"/>
              </w:rPr>
              <w:t xml:space="preserve"> for use. </w:t>
            </w:r>
            <w:r w:rsidR="00AE3590">
              <w:rPr>
                <w:lang w:val="en-US"/>
              </w:rPr>
              <w:t>The recommendations in the draft guidance</w:t>
            </w:r>
            <w:r w:rsidR="0029127A">
              <w:rPr>
                <w:lang w:val="en-US"/>
              </w:rPr>
              <w:t xml:space="preserve"> include </w:t>
            </w:r>
            <w:r w:rsidR="0029127A">
              <w:rPr>
                <w:lang w:val="en-US"/>
              </w:rPr>
              <w:lastRenderedPageBreak/>
              <w:t>that the antimicrobial dressing used should be clinically appropriate and meet the preferences and needs of the person with the infected leg ulcer.</w:t>
            </w:r>
            <w:r w:rsidR="00527D6C">
              <w:rPr>
                <w:lang w:val="en-US"/>
              </w:rPr>
              <w:t xml:space="preserve"> </w:t>
            </w:r>
          </w:p>
        </w:tc>
      </w:tr>
    </w:tbl>
    <w:p w14:paraId="5F202463" w14:textId="12E348A9" w:rsidR="00044CAF" w:rsidRDefault="00044CAF" w:rsidP="009E0119">
      <w:pPr>
        <w:spacing w:line="276" w:lineRule="auto"/>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12BC9BB8"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3EA425" w14:textId="3F5FCDBB" w:rsidR="2BDF18EE" w:rsidRPr="009D7836" w:rsidRDefault="009D7836" w:rsidP="009D7836">
            <w:pPr>
              <w:pStyle w:val="ListParagraph"/>
              <w:numPr>
                <w:ilvl w:val="0"/>
                <w:numId w:val="1"/>
              </w:numPr>
              <w:rPr>
                <w:rFonts w:ascii="Arial" w:eastAsia="Arial" w:hAnsi="Arial" w:cs="Arial"/>
                <w:sz w:val="24"/>
                <w:szCs w:val="24"/>
                <w:lang w:val="en-GB"/>
              </w:rPr>
            </w:pPr>
            <w:r w:rsidRPr="009D7836">
              <w:rPr>
                <w:rFonts w:ascii="Arial" w:eastAsia="Arial" w:hAnsi="Arial" w:cs="Arial"/>
                <w:sz w:val="24"/>
                <w:szCs w:val="24"/>
                <w:lang w:val="en-GB"/>
              </w:rPr>
              <w:t>Have any other potential equality issues been raised in the external assessment report, and, if so, how has the Committee addressed these?</w:t>
            </w:r>
          </w:p>
        </w:tc>
      </w:tr>
      <w:tr w:rsidR="2BDF18EE" w14:paraId="78C544B3"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D6327E" w14:textId="1FF4A05A" w:rsidR="009E0119" w:rsidRDefault="00146936" w:rsidP="2082A956">
            <w:pPr>
              <w:pStyle w:val="Paragraphnonumbers"/>
              <w:spacing w:line="276" w:lineRule="auto"/>
              <w:rPr>
                <w:rFonts w:eastAsia="Arial" w:cs="Arial"/>
                <w:color w:val="000000" w:themeColor="text1"/>
                <w:lang w:val="en-GB"/>
              </w:rPr>
            </w:pPr>
            <w:r w:rsidRPr="00146936">
              <w:rPr>
                <w:rFonts w:eastAsia="Arial" w:cs="Arial"/>
                <w:lang w:val="en-GB"/>
              </w:rPr>
              <w:t>The EAG did not identify additional equality issues.</w:t>
            </w:r>
          </w:p>
        </w:tc>
      </w:tr>
    </w:tbl>
    <w:p w14:paraId="73763792" w14:textId="12E348A9" w:rsidR="00044CAF" w:rsidRDefault="00044CAF" w:rsidP="2BDF18EE">
      <w:pPr>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67AF4D36" w14:textId="77777777" w:rsidTr="014C53FA">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3BFB0F" w14:textId="3C512AB3" w:rsidR="2BDF18EE" w:rsidRDefault="2BDF18EE" w:rsidP="014C53FA">
            <w:pPr>
              <w:pStyle w:val="Paragraph"/>
              <w:numPr>
                <w:ilvl w:val="0"/>
                <w:numId w:val="1"/>
              </w:numPr>
              <w:spacing w:line="276" w:lineRule="auto"/>
              <w:rPr>
                <w:rFonts w:eastAsia="Arial" w:cs="Arial"/>
              </w:rPr>
            </w:pPr>
            <w:r w:rsidRPr="014C53FA">
              <w:rPr>
                <w:rFonts w:eastAsia="Arial" w:cs="Arial"/>
                <w:lang w:val="en-GB"/>
              </w:rPr>
              <w:t xml:space="preserve">Have any other potential equality issues been identified by the committee and, if so, how has the committee addressed these? </w:t>
            </w:r>
          </w:p>
        </w:tc>
      </w:tr>
      <w:tr w:rsidR="2BDF18EE" w14:paraId="6D2A8E7C" w14:textId="77777777" w:rsidTr="014C53FA">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3DBDE6" w14:textId="59BEF458" w:rsidR="2BDF18EE" w:rsidRDefault="00E503B7" w:rsidP="51746774">
            <w:pPr>
              <w:pStyle w:val="Paragraphnonumbers"/>
              <w:spacing w:line="276" w:lineRule="auto"/>
              <w:rPr>
                <w:rFonts w:eastAsia="Arial" w:cs="Arial"/>
                <w:lang w:val="en-GB"/>
              </w:rPr>
            </w:pPr>
            <w:r>
              <w:rPr>
                <w:rFonts w:eastAsia="Arial" w:cs="Arial"/>
                <w:lang w:val="en-GB"/>
              </w:rPr>
              <w:t>No.</w:t>
            </w:r>
          </w:p>
        </w:tc>
      </w:tr>
    </w:tbl>
    <w:p w14:paraId="7B353B67" w14:textId="12E348A9" w:rsidR="00044CAF" w:rsidRDefault="00044CAF" w:rsidP="2BDF18EE">
      <w:pPr>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689572AE"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18E44B" w14:textId="19D524A7" w:rsidR="2BDF18EE" w:rsidRDefault="2BDF18EE" w:rsidP="014C53FA">
            <w:pPr>
              <w:pStyle w:val="Paragraph"/>
              <w:numPr>
                <w:ilvl w:val="0"/>
                <w:numId w:val="1"/>
              </w:numPr>
              <w:spacing w:line="276" w:lineRule="auto"/>
              <w:rPr>
                <w:rFonts w:eastAsia="Arial" w:cs="Arial"/>
              </w:rPr>
            </w:pPr>
            <w:r w:rsidRPr="014C53FA">
              <w:rPr>
                <w:rFonts w:eastAsia="Arial" w:cs="Arial"/>
                <w:lang w:val="en-GB"/>
              </w:rPr>
              <w:t>Do the preliminary recommendations make it more difficult in practice for a specific group to access the technology compared with other groups? If so, what are the barriers to or difficulties with access for the specific group?</w:t>
            </w:r>
          </w:p>
        </w:tc>
      </w:tr>
      <w:tr w:rsidR="2BDF18EE" w14:paraId="5FAAEF3C"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6E7B5B" w14:textId="427C4A01" w:rsidR="2BDF18EE" w:rsidRDefault="0090207A" w:rsidP="2082A956">
            <w:pPr>
              <w:pStyle w:val="Paragraphnonumbers"/>
              <w:spacing w:line="276" w:lineRule="auto"/>
              <w:rPr>
                <w:rFonts w:eastAsia="Arial" w:cs="Arial"/>
                <w:color w:val="000000" w:themeColor="text1"/>
                <w:lang w:val="en-GB"/>
              </w:rPr>
            </w:pPr>
            <w:r>
              <w:rPr>
                <w:rFonts w:eastAsia="Arial" w:cs="Arial"/>
                <w:color w:val="000000" w:themeColor="text1"/>
                <w:lang w:val="en-GB"/>
              </w:rPr>
              <w:t>No.</w:t>
            </w:r>
          </w:p>
        </w:tc>
      </w:tr>
    </w:tbl>
    <w:p w14:paraId="5531FFCD" w14:textId="12E348A9" w:rsidR="00044CAF" w:rsidRDefault="00044CAF" w:rsidP="2BDF18EE">
      <w:pPr>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75BEAF3D"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D5FD1" w14:textId="043AA391" w:rsidR="2BDF18EE" w:rsidRDefault="2BDF18EE" w:rsidP="014C53FA">
            <w:pPr>
              <w:pStyle w:val="Paragraph"/>
              <w:numPr>
                <w:ilvl w:val="0"/>
                <w:numId w:val="1"/>
              </w:numPr>
              <w:spacing w:line="276" w:lineRule="auto"/>
              <w:rPr>
                <w:rFonts w:eastAsia="Arial" w:cs="Arial"/>
              </w:rPr>
            </w:pPr>
            <w:r w:rsidRPr="014C53FA">
              <w:rPr>
                <w:rFonts w:eastAsia="Arial" w:cs="Arial"/>
                <w:lang w:val="en-GB"/>
              </w:rPr>
              <w:t xml:space="preserve">Is there potential for the preliminary recommendations to have an adverse impact on people with disabilities because of something that is a consequence of the disability?  </w:t>
            </w:r>
          </w:p>
        </w:tc>
      </w:tr>
      <w:tr w:rsidR="2BDF18EE" w14:paraId="056F1E93" w14:textId="77777777" w:rsidTr="2082A956">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D9B88D" w14:textId="42234391" w:rsidR="2BDF18EE" w:rsidRDefault="214F52CF" w:rsidP="014C53FA">
            <w:pPr>
              <w:pStyle w:val="Paragraphnonumbers"/>
              <w:spacing w:line="276" w:lineRule="auto"/>
              <w:rPr>
                <w:rFonts w:eastAsia="Arial" w:cs="Arial"/>
                <w:color w:val="000000" w:themeColor="text1"/>
                <w:lang w:val="en-GB"/>
              </w:rPr>
            </w:pPr>
            <w:r w:rsidRPr="2082A956">
              <w:rPr>
                <w:rFonts w:eastAsia="Arial" w:cs="Arial"/>
                <w:color w:val="000000" w:themeColor="text1"/>
                <w:lang w:val="en-GB"/>
              </w:rPr>
              <w:t xml:space="preserve">No. </w:t>
            </w:r>
          </w:p>
        </w:tc>
      </w:tr>
    </w:tbl>
    <w:p w14:paraId="1A48BA07" w14:textId="12E348A9" w:rsidR="00044CAF" w:rsidRDefault="00044CAF" w:rsidP="2BDF18EE">
      <w:pPr>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3DB4438A" w14:textId="77777777" w:rsidTr="4C943AF1">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256936" w14:textId="006CEA71" w:rsidR="2BDF18EE" w:rsidRDefault="2BDF18EE" w:rsidP="014C53FA">
            <w:pPr>
              <w:pStyle w:val="Paragraph"/>
              <w:numPr>
                <w:ilvl w:val="0"/>
                <w:numId w:val="1"/>
              </w:numPr>
              <w:spacing w:line="276" w:lineRule="auto"/>
              <w:rPr>
                <w:rFonts w:eastAsia="Arial" w:cs="Arial"/>
              </w:rPr>
            </w:pPr>
            <w:r w:rsidRPr="014C53FA">
              <w:rPr>
                <w:rFonts w:eastAsia="Arial" w:cs="Arial"/>
                <w:lang w:val="en-GB"/>
              </w:rPr>
              <w:t>Are there any recommendations or explanations that the committee could make to remove or alleviate barriers to, or difficulties with access identified in questions 4 or 5, or otherwise fulfil NICE’s obligations to promote equality?</w:t>
            </w:r>
          </w:p>
        </w:tc>
      </w:tr>
      <w:tr w:rsidR="2BDF18EE" w14:paraId="6E0DAEF4" w14:textId="77777777" w:rsidTr="4C943AF1">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F42394" w14:textId="5678C849" w:rsidR="2BDF18EE" w:rsidRPr="007C3809" w:rsidRDefault="00E503B7" w:rsidP="014C53FA">
            <w:pPr>
              <w:pStyle w:val="Paragraphnonumbers"/>
              <w:spacing w:line="276" w:lineRule="auto"/>
              <w:rPr>
                <w:rFonts w:eastAsia="Arial" w:cs="Arial"/>
                <w:color w:val="000000" w:themeColor="text1"/>
                <w:lang w:val="en-GB"/>
              </w:rPr>
            </w:pPr>
            <w:r>
              <w:rPr>
                <w:rFonts w:eastAsia="Arial" w:cs="Arial"/>
                <w:color w:val="000000" w:themeColor="text1"/>
                <w:lang w:val="en-GB"/>
              </w:rPr>
              <w:lastRenderedPageBreak/>
              <w:t xml:space="preserve">The committee noted that </w:t>
            </w:r>
            <w:r w:rsidR="004B684A">
              <w:rPr>
                <w:rFonts w:eastAsia="Arial" w:cs="Arial"/>
                <w:color w:val="000000" w:themeColor="text1"/>
                <w:lang w:val="en-GB"/>
              </w:rPr>
              <w:t>wound management f</w:t>
            </w:r>
            <w:r w:rsidR="004B684A" w:rsidRPr="004B684A">
              <w:rPr>
                <w:rFonts w:eastAsia="Arial" w:cs="Arial"/>
                <w:color w:val="000000" w:themeColor="text1"/>
                <w:lang w:val="en-GB"/>
              </w:rPr>
              <w:t>ormular</w:t>
            </w:r>
            <w:r w:rsidR="0005374B">
              <w:rPr>
                <w:rFonts w:eastAsia="Arial" w:cs="Arial"/>
                <w:color w:val="000000" w:themeColor="text1"/>
                <w:lang w:val="en-GB"/>
              </w:rPr>
              <w:t>ies</w:t>
            </w:r>
            <w:r w:rsidR="004B684A" w:rsidRPr="004B684A">
              <w:rPr>
                <w:rFonts w:eastAsia="Arial" w:cs="Arial"/>
                <w:color w:val="000000" w:themeColor="text1"/>
                <w:lang w:val="en-GB"/>
              </w:rPr>
              <w:t xml:space="preserve"> should include a range of clinically appropriate dressings that meet the needs of people with leg ulcers.</w:t>
            </w:r>
            <w:r>
              <w:rPr>
                <w:rFonts w:eastAsia="Arial" w:cs="Arial"/>
                <w:color w:val="000000" w:themeColor="text1"/>
                <w:lang w:val="en-GB"/>
              </w:rPr>
              <w:t xml:space="preserve"> (see section </w:t>
            </w:r>
            <w:r w:rsidR="00796F4C">
              <w:rPr>
                <w:rFonts w:eastAsia="Arial" w:cs="Arial"/>
                <w:color w:val="000000" w:themeColor="text1"/>
                <w:lang w:val="en-GB"/>
              </w:rPr>
              <w:t>1</w:t>
            </w:r>
            <w:r>
              <w:rPr>
                <w:rFonts w:eastAsia="Arial" w:cs="Arial"/>
                <w:color w:val="000000" w:themeColor="text1"/>
                <w:lang w:val="en-GB"/>
              </w:rPr>
              <w:t xml:space="preserve"> of the draft guidance). </w:t>
            </w:r>
          </w:p>
        </w:tc>
      </w:tr>
    </w:tbl>
    <w:p w14:paraId="4F7E914D" w14:textId="12E348A9" w:rsidR="00044CAF" w:rsidRDefault="00044CAF" w:rsidP="2BDF18EE">
      <w:pPr>
        <w:rPr>
          <w:rFonts w:ascii="Times New Roman" w:eastAsia="Times New Roman" w:hAnsi="Times New Roman" w:cs="Times New Roman"/>
          <w:color w:val="000000" w:themeColor="text1"/>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2BDF18EE" w14:paraId="0699A344" w14:textId="77777777" w:rsidTr="4C943AF1">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9CBE1" w14:textId="416B1091" w:rsidR="2BDF18EE" w:rsidRDefault="2BDF18EE" w:rsidP="002B1A6C">
            <w:pPr>
              <w:pStyle w:val="Paragraph"/>
              <w:numPr>
                <w:ilvl w:val="0"/>
                <w:numId w:val="1"/>
              </w:numPr>
              <w:spacing w:line="276" w:lineRule="auto"/>
              <w:rPr>
                <w:rFonts w:eastAsia="Arial" w:cs="Arial"/>
              </w:rPr>
            </w:pPr>
            <w:r w:rsidRPr="2BDF18EE">
              <w:rPr>
                <w:rFonts w:eastAsia="Arial" w:cs="Arial"/>
                <w:lang w:val="en-GB"/>
              </w:rPr>
              <w:t>Have the committee’s considerations of equality issues been described in the medical technology consultation document, and, if so, where?</w:t>
            </w:r>
          </w:p>
        </w:tc>
      </w:tr>
      <w:tr w:rsidR="2BDF18EE" w14:paraId="34AF7CB1" w14:textId="77777777" w:rsidTr="4C943AF1">
        <w:trPr>
          <w:trHeight w:val="300"/>
        </w:trPr>
        <w:tc>
          <w:tcPr>
            <w:tcW w:w="9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294A56" w14:textId="061406D4" w:rsidR="2BDF18EE" w:rsidRDefault="00950968" w:rsidP="014C53FA">
            <w:pPr>
              <w:pStyle w:val="Paragraphnonumbers"/>
              <w:spacing w:line="276" w:lineRule="auto"/>
              <w:rPr>
                <w:rFonts w:eastAsia="Arial" w:cs="Arial"/>
                <w:lang w:val="en-GB"/>
              </w:rPr>
            </w:pPr>
            <w:r>
              <w:t>The committee’s equality considerations are described in section</w:t>
            </w:r>
            <w:r w:rsidR="00516246">
              <w:t xml:space="preserve"> 3.6 </w:t>
            </w:r>
            <w:r>
              <w:t>of the draft guidance.</w:t>
            </w:r>
          </w:p>
        </w:tc>
      </w:tr>
    </w:tbl>
    <w:p w14:paraId="2914996C" w14:textId="12E348A9" w:rsidR="00044CAF" w:rsidRDefault="00044CAF" w:rsidP="2BDF18EE">
      <w:pPr>
        <w:rPr>
          <w:rFonts w:ascii="Times New Roman" w:eastAsia="Times New Roman" w:hAnsi="Times New Roman" w:cs="Times New Roman"/>
          <w:color w:val="000000" w:themeColor="text1"/>
          <w:sz w:val="24"/>
          <w:szCs w:val="24"/>
        </w:rPr>
      </w:pPr>
    </w:p>
    <w:p w14:paraId="5336FB31" w14:textId="434A9892" w:rsidR="00044CAF" w:rsidRDefault="5FC31869" w:rsidP="2BDF18EE">
      <w:pPr>
        <w:pStyle w:val="Paragraphnonumbers"/>
        <w:spacing w:line="276" w:lineRule="auto"/>
        <w:rPr>
          <w:rFonts w:eastAsia="Arial" w:cs="Arial"/>
          <w:color w:val="000000" w:themeColor="text1"/>
        </w:rPr>
      </w:pPr>
      <w:r w:rsidRPr="014C53FA">
        <w:rPr>
          <w:rFonts w:eastAsia="Arial" w:cs="Arial"/>
          <w:b/>
          <w:bCs/>
          <w:color w:val="000000" w:themeColor="text1"/>
          <w:lang w:val="en-GB"/>
        </w:rPr>
        <w:t xml:space="preserve">Approved by </w:t>
      </w:r>
      <w:r w:rsidR="00DF14FF">
        <w:rPr>
          <w:rFonts w:eastAsia="Arial" w:cs="Arial"/>
          <w:b/>
          <w:bCs/>
          <w:color w:val="000000" w:themeColor="text1"/>
          <w:lang w:val="en-GB"/>
        </w:rPr>
        <w:t xml:space="preserve">Associate </w:t>
      </w:r>
      <w:r w:rsidRPr="014C53FA">
        <w:rPr>
          <w:rFonts w:eastAsia="Arial" w:cs="Arial"/>
          <w:b/>
          <w:bCs/>
          <w:color w:val="000000" w:themeColor="text1"/>
          <w:lang w:val="en-GB"/>
        </w:rPr>
        <w:t>Director:</w:t>
      </w:r>
      <w:r w:rsidRPr="014C53FA">
        <w:rPr>
          <w:rFonts w:eastAsia="Arial" w:cs="Arial"/>
          <w:color w:val="000000" w:themeColor="text1"/>
          <w:lang w:val="en-GB"/>
        </w:rPr>
        <w:t xml:space="preserve"> </w:t>
      </w:r>
      <w:r w:rsidR="00DF14FF">
        <w:rPr>
          <w:rFonts w:eastAsia="Arial" w:cs="Arial"/>
          <w:color w:val="000000" w:themeColor="text1"/>
          <w:lang w:val="en-GB"/>
        </w:rPr>
        <w:t xml:space="preserve">Emily Eaton Turner </w:t>
      </w:r>
    </w:p>
    <w:p w14:paraId="773ECA6B" w14:textId="2FF50A45" w:rsidR="00044CAF" w:rsidRDefault="5FC31869" w:rsidP="2BDF18EE">
      <w:pPr>
        <w:pStyle w:val="Paragraphnonumbers"/>
        <w:spacing w:line="276" w:lineRule="auto"/>
        <w:rPr>
          <w:rFonts w:eastAsia="Arial" w:cs="Arial"/>
          <w:color w:val="000000" w:themeColor="text1"/>
          <w:lang w:val="en-GB"/>
        </w:rPr>
      </w:pPr>
      <w:r w:rsidRPr="5FD7C1A5">
        <w:rPr>
          <w:rFonts w:eastAsia="Arial" w:cs="Arial"/>
          <w:b/>
          <w:bCs/>
          <w:color w:val="000000" w:themeColor="text1"/>
          <w:lang w:val="en-GB"/>
        </w:rPr>
        <w:t>Date:</w:t>
      </w:r>
      <w:r w:rsidR="00525CCE">
        <w:rPr>
          <w:rFonts w:eastAsia="Arial" w:cs="Arial"/>
          <w:b/>
          <w:bCs/>
          <w:color w:val="000000" w:themeColor="text1"/>
          <w:lang w:val="en-GB"/>
        </w:rPr>
        <w:t xml:space="preserve"> </w:t>
      </w:r>
      <w:r w:rsidR="00DF14FF" w:rsidRPr="00DF14FF">
        <w:rPr>
          <w:rFonts w:eastAsia="Arial" w:cs="Arial"/>
          <w:color w:val="000000" w:themeColor="text1"/>
          <w:lang w:val="en-GB"/>
        </w:rPr>
        <w:t>12/02/2025</w:t>
      </w:r>
    </w:p>
    <w:p w14:paraId="2C078E63" w14:textId="12E348A9" w:rsidR="00044CAF" w:rsidRDefault="00044CAF" w:rsidP="2BDF18EE"/>
    <w:sectPr w:rsidR="0004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E39"/>
    <w:multiLevelType w:val="hybridMultilevel"/>
    <w:tmpl w:val="B782AFA8"/>
    <w:lvl w:ilvl="0" w:tplc="40927A34">
      <w:start w:val="1"/>
      <w:numFmt w:val="bullet"/>
      <w:lvlText w:val=""/>
      <w:lvlJc w:val="left"/>
      <w:pPr>
        <w:ind w:left="780" w:hanging="360"/>
      </w:pPr>
      <w:rPr>
        <w:rFonts w:ascii="Symbol" w:hAnsi="Symbol" w:hint="default"/>
      </w:rPr>
    </w:lvl>
    <w:lvl w:ilvl="1" w:tplc="860E6C34">
      <w:start w:val="1"/>
      <w:numFmt w:val="bullet"/>
      <w:lvlText w:val="o"/>
      <w:lvlJc w:val="left"/>
      <w:pPr>
        <w:ind w:left="1440" w:hanging="360"/>
      </w:pPr>
      <w:rPr>
        <w:rFonts w:ascii="Courier New" w:hAnsi="Courier New" w:hint="default"/>
      </w:rPr>
    </w:lvl>
    <w:lvl w:ilvl="2" w:tplc="80E41604">
      <w:start w:val="1"/>
      <w:numFmt w:val="bullet"/>
      <w:lvlText w:val=""/>
      <w:lvlJc w:val="left"/>
      <w:pPr>
        <w:ind w:left="2160" w:hanging="360"/>
      </w:pPr>
      <w:rPr>
        <w:rFonts w:ascii="Wingdings" w:hAnsi="Wingdings" w:hint="default"/>
      </w:rPr>
    </w:lvl>
    <w:lvl w:ilvl="3" w:tplc="EDA455F8">
      <w:start w:val="1"/>
      <w:numFmt w:val="bullet"/>
      <w:lvlText w:val=""/>
      <w:lvlJc w:val="left"/>
      <w:pPr>
        <w:ind w:left="2880" w:hanging="360"/>
      </w:pPr>
      <w:rPr>
        <w:rFonts w:ascii="Symbol" w:hAnsi="Symbol" w:hint="default"/>
      </w:rPr>
    </w:lvl>
    <w:lvl w:ilvl="4" w:tplc="79508ECA">
      <w:start w:val="1"/>
      <w:numFmt w:val="bullet"/>
      <w:lvlText w:val="o"/>
      <w:lvlJc w:val="left"/>
      <w:pPr>
        <w:ind w:left="3600" w:hanging="360"/>
      </w:pPr>
      <w:rPr>
        <w:rFonts w:ascii="Courier New" w:hAnsi="Courier New" w:hint="default"/>
      </w:rPr>
    </w:lvl>
    <w:lvl w:ilvl="5" w:tplc="83026746">
      <w:start w:val="1"/>
      <w:numFmt w:val="bullet"/>
      <w:lvlText w:val=""/>
      <w:lvlJc w:val="left"/>
      <w:pPr>
        <w:ind w:left="4320" w:hanging="360"/>
      </w:pPr>
      <w:rPr>
        <w:rFonts w:ascii="Wingdings" w:hAnsi="Wingdings" w:hint="default"/>
      </w:rPr>
    </w:lvl>
    <w:lvl w:ilvl="6" w:tplc="794267B4">
      <w:start w:val="1"/>
      <w:numFmt w:val="bullet"/>
      <w:lvlText w:val=""/>
      <w:lvlJc w:val="left"/>
      <w:pPr>
        <w:ind w:left="5040" w:hanging="360"/>
      </w:pPr>
      <w:rPr>
        <w:rFonts w:ascii="Symbol" w:hAnsi="Symbol" w:hint="default"/>
      </w:rPr>
    </w:lvl>
    <w:lvl w:ilvl="7" w:tplc="F19A2A76">
      <w:start w:val="1"/>
      <w:numFmt w:val="bullet"/>
      <w:lvlText w:val="o"/>
      <w:lvlJc w:val="left"/>
      <w:pPr>
        <w:ind w:left="5760" w:hanging="360"/>
      </w:pPr>
      <w:rPr>
        <w:rFonts w:ascii="Courier New" w:hAnsi="Courier New" w:hint="default"/>
      </w:rPr>
    </w:lvl>
    <w:lvl w:ilvl="8" w:tplc="7E504B52">
      <w:start w:val="1"/>
      <w:numFmt w:val="bullet"/>
      <w:lvlText w:val=""/>
      <w:lvlJc w:val="left"/>
      <w:pPr>
        <w:ind w:left="6480" w:hanging="360"/>
      </w:pPr>
      <w:rPr>
        <w:rFonts w:ascii="Wingdings" w:hAnsi="Wingdings" w:hint="default"/>
      </w:rPr>
    </w:lvl>
  </w:abstractNum>
  <w:abstractNum w:abstractNumId="1" w15:restartNumberingAfterBreak="0">
    <w:nsid w:val="09A7053D"/>
    <w:multiLevelType w:val="hybridMultilevel"/>
    <w:tmpl w:val="29A0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ADEFB"/>
    <w:multiLevelType w:val="hybridMultilevel"/>
    <w:tmpl w:val="FFFFFFFF"/>
    <w:lvl w:ilvl="0" w:tplc="BC1ABBCA">
      <w:start w:val="6"/>
      <w:numFmt w:val="decimal"/>
      <w:lvlText w:val="%1."/>
      <w:lvlJc w:val="left"/>
      <w:pPr>
        <w:ind w:left="851" w:hanging="851"/>
      </w:pPr>
    </w:lvl>
    <w:lvl w:ilvl="1" w:tplc="D7AA211C">
      <w:start w:val="1"/>
      <w:numFmt w:val="lowerLetter"/>
      <w:lvlText w:val="%2."/>
      <w:lvlJc w:val="left"/>
      <w:pPr>
        <w:ind w:left="1440" w:hanging="360"/>
      </w:pPr>
    </w:lvl>
    <w:lvl w:ilvl="2" w:tplc="830A9FA0">
      <w:start w:val="1"/>
      <w:numFmt w:val="lowerRoman"/>
      <w:lvlText w:val="%3."/>
      <w:lvlJc w:val="right"/>
      <w:pPr>
        <w:ind w:left="2160" w:hanging="180"/>
      </w:pPr>
    </w:lvl>
    <w:lvl w:ilvl="3" w:tplc="29642778">
      <w:start w:val="1"/>
      <w:numFmt w:val="decimal"/>
      <w:lvlText w:val="%4."/>
      <w:lvlJc w:val="left"/>
      <w:pPr>
        <w:ind w:left="2880" w:hanging="360"/>
      </w:pPr>
    </w:lvl>
    <w:lvl w:ilvl="4" w:tplc="90966852">
      <w:start w:val="1"/>
      <w:numFmt w:val="lowerLetter"/>
      <w:lvlText w:val="%5."/>
      <w:lvlJc w:val="left"/>
      <w:pPr>
        <w:ind w:left="3600" w:hanging="360"/>
      </w:pPr>
    </w:lvl>
    <w:lvl w:ilvl="5" w:tplc="7F0215B0">
      <w:start w:val="1"/>
      <w:numFmt w:val="lowerRoman"/>
      <w:lvlText w:val="%6."/>
      <w:lvlJc w:val="right"/>
      <w:pPr>
        <w:ind w:left="4320" w:hanging="180"/>
      </w:pPr>
    </w:lvl>
    <w:lvl w:ilvl="6" w:tplc="5986E5AC">
      <w:start w:val="1"/>
      <w:numFmt w:val="decimal"/>
      <w:lvlText w:val="%7."/>
      <w:lvlJc w:val="left"/>
      <w:pPr>
        <w:ind w:left="5040" w:hanging="360"/>
      </w:pPr>
    </w:lvl>
    <w:lvl w:ilvl="7" w:tplc="A072B08C">
      <w:start w:val="1"/>
      <w:numFmt w:val="lowerLetter"/>
      <w:lvlText w:val="%8."/>
      <w:lvlJc w:val="left"/>
      <w:pPr>
        <w:ind w:left="5760" w:hanging="360"/>
      </w:pPr>
    </w:lvl>
    <w:lvl w:ilvl="8" w:tplc="7F183314">
      <w:start w:val="1"/>
      <w:numFmt w:val="lowerRoman"/>
      <w:lvlText w:val="%9."/>
      <w:lvlJc w:val="right"/>
      <w:pPr>
        <w:ind w:left="6480" w:hanging="180"/>
      </w:pPr>
    </w:lvl>
  </w:abstractNum>
  <w:abstractNum w:abstractNumId="3" w15:restartNumberingAfterBreak="0">
    <w:nsid w:val="13530330"/>
    <w:multiLevelType w:val="hybridMultilevel"/>
    <w:tmpl w:val="FFFFFFFF"/>
    <w:lvl w:ilvl="0" w:tplc="7A3CB45E">
      <w:start w:val="5"/>
      <w:numFmt w:val="decimal"/>
      <w:lvlText w:val="%1."/>
      <w:lvlJc w:val="left"/>
      <w:pPr>
        <w:ind w:left="851" w:hanging="851"/>
      </w:pPr>
    </w:lvl>
    <w:lvl w:ilvl="1" w:tplc="E7F8DC20">
      <w:start w:val="1"/>
      <w:numFmt w:val="lowerLetter"/>
      <w:lvlText w:val="%2."/>
      <w:lvlJc w:val="left"/>
      <w:pPr>
        <w:ind w:left="1440" w:hanging="360"/>
      </w:pPr>
    </w:lvl>
    <w:lvl w:ilvl="2" w:tplc="34FE562A">
      <w:start w:val="1"/>
      <w:numFmt w:val="lowerRoman"/>
      <w:lvlText w:val="%3."/>
      <w:lvlJc w:val="right"/>
      <w:pPr>
        <w:ind w:left="2160" w:hanging="180"/>
      </w:pPr>
    </w:lvl>
    <w:lvl w:ilvl="3" w:tplc="13A64B1C">
      <w:start w:val="1"/>
      <w:numFmt w:val="decimal"/>
      <w:lvlText w:val="%4."/>
      <w:lvlJc w:val="left"/>
      <w:pPr>
        <w:ind w:left="2880" w:hanging="360"/>
      </w:pPr>
    </w:lvl>
    <w:lvl w:ilvl="4" w:tplc="055AD048">
      <w:start w:val="1"/>
      <w:numFmt w:val="lowerLetter"/>
      <w:lvlText w:val="%5."/>
      <w:lvlJc w:val="left"/>
      <w:pPr>
        <w:ind w:left="3600" w:hanging="360"/>
      </w:pPr>
    </w:lvl>
    <w:lvl w:ilvl="5" w:tplc="F668B590">
      <w:start w:val="1"/>
      <w:numFmt w:val="lowerRoman"/>
      <w:lvlText w:val="%6."/>
      <w:lvlJc w:val="right"/>
      <w:pPr>
        <w:ind w:left="4320" w:hanging="180"/>
      </w:pPr>
    </w:lvl>
    <w:lvl w:ilvl="6" w:tplc="C888B5DA">
      <w:start w:val="1"/>
      <w:numFmt w:val="decimal"/>
      <w:lvlText w:val="%7."/>
      <w:lvlJc w:val="left"/>
      <w:pPr>
        <w:ind w:left="5040" w:hanging="360"/>
      </w:pPr>
    </w:lvl>
    <w:lvl w:ilvl="7" w:tplc="EE2E0FAE">
      <w:start w:val="1"/>
      <w:numFmt w:val="lowerLetter"/>
      <w:lvlText w:val="%8."/>
      <w:lvlJc w:val="left"/>
      <w:pPr>
        <w:ind w:left="5760" w:hanging="360"/>
      </w:pPr>
    </w:lvl>
    <w:lvl w:ilvl="8" w:tplc="DC401F7E">
      <w:start w:val="1"/>
      <w:numFmt w:val="lowerRoman"/>
      <w:lvlText w:val="%9."/>
      <w:lvlJc w:val="right"/>
      <w:pPr>
        <w:ind w:left="6480" w:hanging="180"/>
      </w:pPr>
    </w:lvl>
  </w:abstractNum>
  <w:abstractNum w:abstractNumId="4" w15:restartNumberingAfterBreak="0">
    <w:nsid w:val="168486BF"/>
    <w:multiLevelType w:val="hybridMultilevel"/>
    <w:tmpl w:val="93C2EBBC"/>
    <w:lvl w:ilvl="0" w:tplc="42807ECC">
      <w:start w:val="1"/>
      <w:numFmt w:val="decimal"/>
      <w:lvlText w:val="%1."/>
      <w:lvlJc w:val="left"/>
      <w:pPr>
        <w:ind w:left="720" w:hanging="360"/>
      </w:pPr>
    </w:lvl>
    <w:lvl w:ilvl="1" w:tplc="CCD45A70">
      <w:start w:val="1"/>
      <w:numFmt w:val="lowerLetter"/>
      <w:lvlText w:val="%2."/>
      <w:lvlJc w:val="left"/>
      <w:pPr>
        <w:ind w:left="1440" w:hanging="360"/>
      </w:pPr>
    </w:lvl>
    <w:lvl w:ilvl="2" w:tplc="CD3E5EF8">
      <w:start w:val="1"/>
      <w:numFmt w:val="lowerRoman"/>
      <w:lvlText w:val="%3."/>
      <w:lvlJc w:val="right"/>
      <w:pPr>
        <w:ind w:left="2160" w:hanging="180"/>
      </w:pPr>
    </w:lvl>
    <w:lvl w:ilvl="3" w:tplc="DD1E4E42">
      <w:start w:val="1"/>
      <w:numFmt w:val="decimal"/>
      <w:lvlText w:val="%4."/>
      <w:lvlJc w:val="left"/>
      <w:pPr>
        <w:ind w:left="2880" w:hanging="360"/>
      </w:pPr>
    </w:lvl>
    <w:lvl w:ilvl="4" w:tplc="BD7018CA">
      <w:start w:val="1"/>
      <w:numFmt w:val="lowerLetter"/>
      <w:lvlText w:val="%5."/>
      <w:lvlJc w:val="left"/>
      <w:pPr>
        <w:ind w:left="3600" w:hanging="360"/>
      </w:pPr>
    </w:lvl>
    <w:lvl w:ilvl="5" w:tplc="5B02CF62">
      <w:start w:val="1"/>
      <w:numFmt w:val="lowerRoman"/>
      <w:lvlText w:val="%6."/>
      <w:lvlJc w:val="right"/>
      <w:pPr>
        <w:ind w:left="4320" w:hanging="180"/>
      </w:pPr>
    </w:lvl>
    <w:lvl w:ilvl="6" w:tplc="8578B666">
      <w:start w:val="1"/>
      <w:numFmt w:val="decimal"/>
      <w:lvlText w:val="%7."/>
      <w:lvlJc w:val="left"/>
      <w:pPr>
        <w:ind w:left="5040" w:hanging="360"/>
      </w:pPr>
    </w:lvl>
    <w:lvl w:ilvl="7" w:tplc="E1A65E42">
      <w:start w:val="1"/>
      <w:numFmt w:val="lowerLetter"/>
      <w:lvlText w:val="%8."/>
      <w:lvlJc w:val="left"/>
      <w:pPr>
        <w:ind w:left="5760" w:hanging="360"/>
      </w:pPr>
    </w:lvl>
    <w:lvl w:ilvl="8" w:tplc="9B3CFB92">
      <w:start w:val="1"/>
      <w:numFmt w:val="lowerRoman"/>
      <w:lvlText w:val="%9."/>
      <w:lvlJc w:val="right"/>
      <w:pPr>
        <w:ind w:left="6480" w:hanging="180"/>
      </w:pPr>
    </w:lvl>
  </w:abstractNum>
  <w:abstractNum w:abstractNumId="5" w15:restartNumberingAfterBreak="0">
    <w:nsid w:val="1B979424"/>
    <w:multiLevelType w:val="hybridMultilevel"/>
    <w:tmpl w:val="E512A964"/>
    <w:lvl w:ilvl="0" w:tplc="F210E69A">
      <w:start w:val="1"/>
      <w:numFmt w:val="bullet"/>
      <w:lvlText w:val=""/>
      <w:lvlJc w:val="left"/>
      <w:pPr>
        <w:ind w:left="720" w:hanging="360"/>
      </w:pPr>
      <w:rPr>
        <w:rFonts w:ascii="Symbol" w:hAnsi="Symbol" w:hint="default"/>
      </w:rPr>
    </w:lvl>
    <w:lvl w:ilvl="1" w:tplc="57DC1188">
      <w:start w:val="1"/>
      <w:numFmt w:val="bullet"/>
      <w:lvlText w:val="o"/>
      <w:lvlJc w:val="left"/>
      <w:pPr>
        <w:ind w:left="1440" w:hanging="360"/>
      </w:pPr>
      <w:rPr>
        <w:rFonts w:ascii="Courier New" w:hAnsi="Courier New" w:hint="default"/>
      </w:rPr>
    </w:lvl>
    <w:lvl w:ilvl="2" w:tplc="FA183604">
      <w:start w:val="1"/>
      <w:numFmt w:val="bullet"/>
      <w:lvlText w:val=""/>
      <w:lvlJc w:val="left"/>
      <w:pPr>
        <w:ind w:left="2160" w:hanging="360"/>
      </w:pPr>
      <w:rPr>
        <w:rFonts w:ascii="Wingdings" w:hAnsi="Wingdings" w:hint="default"/>
      </w:rPr>
    </w:lvl>
    <w:lvl w:ilvl="3" w:tplc="A95E0C2A">
      <w:start w:val="1"/>
      <w:numFmt w:val="bullet"/>
      <w:lvlText w:val=""/>
      <w:lvlJc w:val="left"/>
      <w:pPr>
        <w:ind w:left="2880" w:hanging="360"/>
      </w:pPr>
      <w:rPr>
        <w:rFonts w:ascii="Symbol" w:hAnsi="Symbol" w:hint="default"/>
      </w:rPr>
    </w:lvl>
    <w:lvl w:ilvl="4" w:tplc="E4D6882C">
      <w:start w:val="1"/>
      <w:numFmt w:val="bullet"/>
      <w:lvlText w:val="o"/>
      <w:lvlJc w:val="left"/>
      <w:pPr>
        <w:ind w:left="3600" w:hanging="360"/>
      </w:pPr>
      <w:rPr>
        <w:rFonts w:ascii="Courier New" w:hAnsi="Courier New" w:hint="default"/>
      </w:rPr>
    </w:lvl>
    <w:lvl w:ilvl="5" w:tplc="7B025B04">
      <w:start w:val="1"/>
      <w:numFmt w:val="bullet"/>
      <w:lvlText w:val=""/>
      <w:lvlJc w:val="left"/>
      <w:pPr>
        <w:ind w:left="4320" w:hanging="360"/>
      </w:pPr>
      <w:rPr>
        <w:rFonts w:ascii="Wingdings" w:hAnsi="Wingdings" w:hint="default"/>
      </w:rPr>
    </w:lvl>
    <w:lvl w:ilvl="6" w:tplc="27DCB096">
      <w:start w:val="1"/>
      <w:numFmt w:val="bullet"/>
      <w:lvlText w:val=""/>
      <w:lvlJc w:val="left"/>
      <w:pPr>
        <w:ind w:left="5040" w:hanging="360"/>
      </w:pPr>
      <w:rPr>
        <w:rFonts w:ascii="Symbol" w:hAnsi="Symbol" w:hint="default"/>
      </w:rPr>
    </w:lvl>
    <w:lvl w:ilvl="7" w:tplc="0A62B9C2">
      <w:start w:val="1"/>
      <w:numFmt w:val="bullet"/>
      <w:lvlText w:val="o"/>
      <w:lvlJc w:val="left"/>
      <w:pPr>
        <w:ind w:left="5760" w:hanging="360"/>
      </w:pPr>
      <w:rPr>
        <w:rFonts w:ascii="Courier New" w:hAnsi="Courier New" w:hint="default"/>
      </w:rPr>
    </w:lvl>
    <w:lvl w:ilvl="8" w:tplc="E01880E0">
      <w:start w:val="1"/>
      <w:numFmt w:val="bullet"/>
      <w:lvlText w:val=""/>
      <w:lvlJc w:val="left"/>
      <w:pPr>
        <w:ind w:left="6480" w:hanging="360"/>
      </w:pPr>
      <w:rPr>
        <w:rFonts w:ascii="Wingdings" w:hAnsi="Wingdings" w:hint="default"/>
      </w:rPr>
    </w:lvl>
  </w:abstractNum>
  <w:abstractNum w:abstractNumId="6" w15:restartNumberingAfterBreak="0">
    <w:nsid w:val="1F50FD20"/>
    <w:multiLevelType w:val="hybridMultilevel"/>
    <w:tmpl w:val="FFFFFFFF"/>
    <w:lvl w:ilvl="0" w:tplc="CF86C69E">
      <w:start w:val="1"/>
      <w:numFmt w:val="bullet"/>
      <w:lvlText w:val=""/>
      <w:lvlJc w:val="left"/>
      <w:pPr>
        <w:ind w:left="780" w:hanging="360"/>
      </w:pPr>
      <w:rPr>
        <w:rFonts w:ascii="Symbol" w:hAnsi="Symbol" w:hint="default"/>
      </w:rPr>
    </w:lvl>
    <w:lvl w:ilvl="1" w:tplc="1FD2FCA2">
      <w:start w:val="1"/>
      <w:numFmt w:val="bullet"/>
      <w:lvlText w:val="o"/>
      <w:lvlJc w:val="left"/>
      <w:pPr>
        <w:ind w:left="1440" w:hanging="360"/>
      </w:pPr>
      <w:rPr>
        <w:rFonts w:ascii="Courier New" w:hAnsi="Courier New" w:hint="default"/>
      </w:rPr>
    </w:lvl>
    <w:lvl w:ilvl="2" w:tplc="86247664">
      <w:start w:val="1"/>
      <w:numFmt w:val="bullet"/>
      <w:lvlText w:val=""/>
      <w:lvlJc w:val="left"/>
      <w:pPr>
        <w:ind w:left="2160" w:hanging="360"/>
      </w:pPr>
      <w:rPr>
        <w:rFonts w:ascii="Wingdings" w:hAnsi="Wingdings" w:hint="default"/>
      </w:rPr>
    </w:lvl>
    <w:lvl w:ilvl="3" w:tplc="79B6B6FE">
      <w:start w:val="1"/>
      <w:numFmt w:val="bullet"/>
      <w:lvlText w:val=""/>
      <w:lvlJc w:val="left"/>
      <w:pPr>
        <w:ind w:left="2880" w:hanging="360"/>
      </w:pPr>
      <w:rPr>
        <w:rFonts w:ascii="Symbol" w:hAnsi="Symbol" w:hint="default"/>
      </w:rPr>
    </w:lvl>
    <w:lvl w:ilvl="4" w:tplc="BD00528E">
      <w:start w:val="1"/>
      <w:numFmt w:val="bullet"/>
      <w:lvlText w:val="o"/>
      <w:lvlJc w:val="left"/>
      <w:pPr>
        <w:ind w:left="3600" w:hanging="360"/>
      </w:pPr>
      <w:rPr>
        <w:rFonts w:ascii="Courier New" w:hAnsi="Courier New" w:hint="default"/>
      </w:rPr>
    </w:lvl>
    <w:lvl w:ilvl="5" w:tplc="7D5E0D34">
      <w:start w:val="1"/>
      <w:numFmt w:val="bullet"/>
      <w:lvlText w:val=""/>
      <w:lvlJc w:val="left"/>
      <w:pPr>
        <w:ind w:left="4320" w:hanging="360"/>
      </w:pPr>
      <w:rPr>
        <w:rFonts w:ascii="Wingdings" w:hAnsi="Wingdings" w:hint="default"/>
      </w:rPr>
    </w:lvl>
    <w:lvl w:ilvl="6" w:tplc="DC28ADB4">
      <w:start w:val="1"/>
      <w:numFmt w:val="bullet"/>
      <w:lvlText w:val=""/>
      <w:lvlJc w:val="left"/>
      <w:pPr>
        <w:ind w:left="5040" w:hanging="360"/>
      </w:pPr>
      <w:rPr>
        <w:rFonts w:ascii="Symbol" w:hAnsi="Symbol" w:hint="default"/>
      </w:rPr>
    </w:lvl>
    <w:lvl w:ilvl="7" w:tplc="7E642B54">
      <w:start w:val="1"/>
      <w:numFmt w:val="bullet"/>
      <w:lvlText w:val="o"/>
      <w:lvlJc w:val="left"/>
      <w:pPr>
        <w:ind w:left="5760" w:hanging="360"/>
      </w:pPr>
      <w:rPr>
        <w:rFonts w:ascii="Courier New" w:hAnsi="Courier New" w:hint="default"/>
      </w:rPr>
    </w:lvl>
    <w:lvl w:ilvl="8" w:tplc="B6381484">
      <w:start w:val="1"/>
      <w:numFmt w:val="bullet"/>
      <w:lvlText w:val=""/>
      <w:lvlJc w:val="left"/>
      <w:pPr>
        <w:ind w:left="6480" w:hanging="360"/>
      </w:pPr>
      <w:rPr>
        <w:rFonts w:ascii="Wingdings" w:hAnsi="Wingdings" w:hint="default"/>
      </w:rPr>
    </w:lvl>
  </w:abstractNum>
  <w:abstractNum w:abstractNumId="7" w15:restartNumberingAfterBreak="0">
    <w:nsid w:val="30370846"/>
    <w:multiLevelType w:val="hybridMultilevel"/>
    <w:tmpl w:val="FFFFFFFF"/>
    <w:lvl w:ilvl="0" w:tplc="AAF890AE">
      <w:start w:val="7"/>
      <w:numFmt w:val="decimal"/>
      <w:lvlText w:val="%1."/>
      <w:lvlJc w:val="left"/>
      <w:pPr>
        <w:ind w:left="851" w:hanging="851"/>
      </w:pPr>
    </w:lvl>
    <w:lvl w:ilvl="1" w:tplc="E1FC260E">
      <w:start w:val="1"/>
      <w:numFmt w:val="lowerLetter"/>
      <w:lvlText w:val="%2."/>
      <w:lvlJc w:val="left"/>
      <w:pPr>
        <w:ind w:left="1440" w:hanging="360"/>
      </w:pPr>
    </w:lvl>
    <w:lvl w:ilvl="2" w:tplc="6BAE9408">
      <w:start w:val="1"/>
      <w:numFmt w:val="lowerRoman"/>
      <w:lvlText w:val="%3."/>
      <w:lvlJc w:val="right"/>
      <w:pPr>
        <w:ind w:left="2160" w:hanging="180"/>
      </w:pPr>
    </w:lvl>
    <w:lvl w:ilvl="3" w:tplc="6F58DD4A">
      <w:start w:val="1"/>
      <w:numFmt w:val="decimal"/>
      <w:lvlText w:val="%4."/>
      <w:lvlJc w:val="left"/>
      <w:pPr>
        <w:ind w:left="2880" w:hanging="360"/>
      </w:pPr>
    </w:lvl>
    <w:lvl w:ilvl="4" w:tplc="D8DC1A90">
      <w:start w:val="1"/>
      <w:numFmt w:val="lowerLetter"/>
      <w:lvlText w:val="%5."/>
      <w:lvlJc w:val="left"/>
      <w:pPr>
        <w:ind w:left="3600" w:hanging="360"/>
      </w:pPr>
    </w:lvl>
    <w:lvl w:ilvl="5" w:tplc="73C4CB36">
      <w:start w:val="1"/>
      <w:numFmt w:val="lowerRoman"/>
      <w:lvlText w:val="%6."/>
      <w:lvlJc w:val="right"/>
      <w:pPr>
        <w:ind w:left="4320" w:hanging="180"/>
      </w:pPr>
    </w:lvl>
    <w:lvl w:ilvl="6" w:tplc="8E724850">
      <w:start w:val="1"/>
      <w:numFmt w:val="decimal"/>
      <w:lvlText w:val="%7."/>
      <w:lvlJc w:val="left"/>
      <w:pPr>
        <w:ind w:left="5040" w:hanging="360"/>
      </w:pPr>
    </w:lvl>
    <w:lvl w:ilvl="7" w:tplc="B33CB66C">
      <w:start w:val="1"/>
      <w:numFmt w:val="lowerLetter"/>
      <w:lvlText w:val="%8."/>
      <w:lvlJc w:val="left"/>
      <w:pPr>
        <w:ind w:left="5760" w:hanging="360"/>
      </w:pPr>
    </w:lvl>
    <w:lvl w:ilvl="8" w:tplc="F1B692C2">
      <w:start w:val="1"/>
      <w:numFmt w:val="lowerRoman"/>
      <w:lvlText w:val="%9."/>
      <w:lvlJc w:val="right"/>
      <w:pPr>
        <w:ind w:left="6480" w:hanging="180"/>
      </w:pPr>
    </w:lvl>
  </w:abstractNum>
  <w:abstractNum w:abstractNumId="8" w15:restartNumberingAfterBreak="0">
    <w:nsid w:val="3AEB7EFB"/>
    <w:multiLevelType w:val="hybridMultilevel"/>
    <w:tmpl w:val="FFFFFFFF"/>
    <w:lvl w:ilvl="0" w:tplc="7B2E35A0">
      <w:start w:val="4"/>
      <w:numFmt w:val="decimal"/>
      <w:lvlText w:val="%1."/>
      <w:lvlJc w:val="left"/>
      <w:pPr>
        <w:ind w:left="851" w:hanging="851"/>
      </w:pPr>
    </w:lvl>
    <w:lvl w:ilvl="1" w:tplc="9ED498DC">
      <w:start w:val="1"/>
      <w:numFmt w:val="lowerLetter"/>
      <w:lvlText w:val="%2."/>
      <w:lvlJc w:val="left"/>
      <w:pPr>
        <w:ind w:left="1440" w:hanging="360"/>
      </w:pPr>
    </w:lvl>
    <w:lvl w:ilvl="2" w:tplc="9D94BA76">
      <w:start w:val="1"/>
      <w:numFmt w:val="lowerRoman"/>
      <w:lvlText w:val="%3."/>
      <w:lvlJc w:val="right"/>
      <w:pPr>
        <w:ind w:left="2160" w:hanging="180"/>
      </w:pPr>
    </w:lvl>
    <w:lvl w:ilvl="3" w:tplc="C8A29D06">
      <w:start w:val="1"/>
      <w:numFmt w:val="decimal"/>
      <w:lvlText w:val="%4."/>
      <w:lvlJc w:val="left"/>
      <w:pPr>
        <w:ind w:left="2880" w:hanging="360"/>
      </w:pPr>
    </w:lvl>
    <w:lvl w:ilvl="4" w:tplc="9EB2A3A2">
      <w:start w:val="1"/>
      <w:numFmt w:val="lowerLetter"/>
      <w:lvlText w:val="%5."/>
      <w:lvlJc w:val="left"/>
      <w:pPr>
        <w:ind w:left="3600" w:hanging="360"/>
      </w:pPr>
    </w:lvl>
    <w:lvl w:ilvl="5" w:tplc="0A4C619A">
      <w:start w:val="1"/>
      <w:numFmt w:val="lowerRoman"/>
      <w:lvlText w:val="%6."/>
      <w:lvlJc w:val="right"/>
      <w:pPr>
        <w:ind w:left="4320" w:hanging="180"/>
      </w:pPr>
    </w:lvl>
    <w:lvl w:ilvl="6" w:tplc="D8607714">
      <w:start w:val="1"/>
      <w:numFmt w:val="decimal"/>
      <w:lvlText w:val="%7."/>
      <w:lvlJc w:val="left"/>
      <w:pPr>
        <w:ind w:left="5040" w:hanging="360"/>
      </w:pPr>
    </w:lvl>
    <w:lvl w:ilvl="7" w:tplc="DFF6854A">
      <w:start w:val="1"/>
      <w:numFmt w:val="lowerLetter"/>
      <w:lvlText w:val="%8."/>
      <w:lvlJc w:val="left"/>
      <w:pPr>
        <w:ind w:left="5760" w:hanging="360"/>
      </w:pPr>
    </w:lvl>
    <w:lvl w:ilvl="8" w:tplc="1144D8F6">
      <w:start w:val="1"/>
      <w:numFmt w:val="lowerRoman"/>
      <w:lvlText w:val="%9."/>
      <w:lvlJc w:val="right"/>
      <w:pPr>
        <w:ind w:left="6480" w:hanging="180"/>
      </w:pPr>
    </w:lvl>
  </w:abstractNum>
  <w:abstractNum w:abstractNumId="9" w15:restartNumberingAfterBreak="0">
    <w:nsid w:val="3DCA5A01"/>
    <w:multiLevelType w:val="hybridMultilevel"/>
    <w:tmpl w:val="FFFFFFFF"/>
    <w:lvl w:ilvl="0" w:tplc="720EF072">
      <w:start w:val="1"/>
      <w:numFmt w:val="bullet"/>
      <w:lvlText w:val=""/>
      <w:lvlJc w:val="left"/>
      <w:pPr>
        <w:ind w:left="780" w:hanging="360"/>
      </w:pPr>
      <w:rPr>
        <w:rFonts w:ascii="Symbol" w:hAnsi="Symbol" w:hint="default"/>
      </w:rPr>
    </w:lvl>
    <w:lvl w:ilvl="1" w:tplc="DC26283A">
      <w:start w:val="1"/>
      <w:numFmt w:val="bullet"/>
      <w:lvlText w:val="o"/>
      <w:lvlJc w:val="left"/>
      <w:pPr>
        <w:ind w:left="1440" w:hanging="360"/>
      </w:pPr>
      <w:rPr>
        <w:rFonts w:ascii="Courier New" w:hAnsi="Courier New" w:hint="default"/>
      </w:rPr>
    </w:lvl>
    <w:lvl w:ilvl="2" w:tplc="9F841610">
      <w:start w:val="1"/>
      <w:numFmt w:val="bullet"/>
      <w:lvlText w:val=""/>
      <w:lvlJc w:val="left"/>
      <w:pPr>
        <w:ind w:left="2160" w:hanging="360"/>
      </w:pPr>
      <w:rPr>
        <w:rFonts w:ascii="Wingdings" w:hAnsi="Wingdings" w:hint="default"/>
      </w:rPr>
    </w:lvl>
    <w:lvl w:ilvl="3" w:tplc="E5F8154A">
      <w:start w:val="1"/>
      <w:numFmt w:val="bullet"/>
      <w:lvlText w:val=""/>
      <w:lvlJc w:val="left"/>
      <w:pPr>
        <w:ind w:left="2880" w:hanging="360"/>
      </w:pPr>
      <w:rPr>
        <w:rFonts w:ascii="Symbol" w:hAnsi="Symbol" w:hint="default"/>
      </w:rPr>
    </w:lvl>
    <w:lvl w:ilvl="4" w:tplc="1A3E21BA">
      <w:start w:val="1"/>
      <w:numFmt w:val="bullet"/>
      <w:lvlText w:val="o"/>
      <w:lvlJc w:val="left"/>
      <w:pPr>
        <w:ind w:left="3600" w:hanging="360"/>
      </w:pPr>
      <w:rPr>
        <w:rFonts w:ascii="Courier New" w:hAnsi="Courier New" w:hint="default"/>
      </w:rPr>
    </w:lvl>
    <w:lvl w:ilvl="5" w:tplc="4F420E38">
      <w:start w:val="1"/>
      <w:numFmt w:val="bullet"/>
      <w:lvlText w:val=""/>
      <w:lvlJc w:val="left"/>
      <w:pPr>
        <w:ind w:left="4320" w:hanging="360"/>
      </w:pPr>
      <w:rPr>
        <w:rFonts w:ascii="Wingdings" w:hAnsi="Wingdings" w:hint="default"/>
      </w:rPr>
    </w:lvl>
    <w:lvl w:ilvl="6" w:tplc="EE1AF194">
      <w:start w:val="1"/>
      <w:numFmt w:val="bullet"/>
      <w:lvlText w:val=""/>
      <w:lvlJc w:val="left"/>
      <w:pPr>
        <w:ind w:left="5040" w:hanging="360"/>
      </w:pPr>
      <w:rPr>
        <w:rFonts w:ascii="Symbol" w:hAnsi="Symbol" w:hint="default"/>
      </w:rPr>
    </w:lvl>
    <w:lvl w:ilvl="7" w:tplc="5C14BF74">
      <w:start w:val="1"/>
      <w:numFmt w:val="bullet"/>
      <w:lvlText w:val="o"/>
      <w:lvlJc w:val="left"/>
      <w:pPr>
        <w:ind w:left="5760" w:hanging="360"/>
      </w:pPr>
      <w:rPr>
        <w:rFonts w:ascii="Courier New" w:hAnsi="Courier New" w:hint="default"/>
      </w:rPr>
    </w:lvl>
    <w:lvl w:ilvl="8" w:tplc="4FD4CCF4">
      <w:start w:val="1"/>
      <w:numFmt w:val="bullet"/>
      <w:lvlText w:val=""/>
      <w:lvlJc w:val="left"/>
      <w:pPr>
        <w:ind w:left="6480" w:hanging="360"/>
      </w:pPr>
      <w:rPr>
        <w:rFonts w:ascii="Wingdings" w:hAnsi="Wingdings" w:hint="default"/>
      </w:rPr>
    </w:lvl>
  </w:abstractNum>
  <w:abstractNum w:abstractNumId="10" w15:restartNumberingAfterBreak="0">
    <w:nsid w:val="3F6413DD"/>
    <w:multiLevelType w:val="hybridMultilevel"/>
    <w:tmpl w:val="6C1E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A0E32"/>
    <w:multiLevelType w:val="hybridMultilevel"/>
    <w:tmpl w:val="72E8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6517"/>
    <w:multiLevelType w:val="hybridMultilevel"/>
    <w:tmpl w:val="FFFFFFFF"/>
    <w:lvl w:ilvl="0" w:tplc="26222EF2">
      <w:start w:val="1"/>
      <w:numFmt w:val="bullet"/>
      <w:lvlText w:val=""/>
      <w:lvlJc w:val="left"/>
      <w:pPr>
        <w:ind w:left="780" w:hanging="360"/>
      </w:pPr>
      <w:rPr>
        <w:rFonts w:ascii="Symbol" w:hAnsi="Symbol" w:hint="default"/>
      </w:rPr>
    </w:lvl>
    <w:lvl w:ilvl="1" w:tplc="5BBA50AC">
      <w:start w:val="1"/>
      <w:numFmt w:val="bullet"/>
      <w:lvlText w:val="o"/>
      <w:lvlJc w:val="left"/>
      <w:pPr>
        <w:ind w:left="1440" w:hanging="360"/>
      </w:pPr>
      <w:rPr>
        <w:rFonts w:ascii="Courier New" w:hAnsi="Courier New" w:hint="default"/>
      </w:rPr>
    </w:lvl>
    <w:lvl w:ilvl="2" w:tplc="670CB24A">
      <w:start w:val="1"/>
      <w:numFmt w:val="bullet"/>
      <w:lvlText w:val=""/>
      <w:lvlJc w:val="left"/>
      <w:pPr>
        <w:ind w:left="2160" w:hanging="360"/>
      </w:pPr>
      <w:rPr>
        <w:rFonts w:ascii="Wingdings" w:hAnsi="Wingdings" w:hint="default"/>
      </w:rPr>
    </w:lvl>
    <w:lvl w:ilvl="3" w:tplc="44D4E630">
      <w:start w:val="1"/>
      <w:numFmt w:val="bullet"/>
      <w:lvlText w:val=""/>
      <w:lvlJc w:val="left"/>
      <w:pPr>
        <w:ind w:left="2880" w:hanging="360"/>
      </w:pPr>
      <w:rPr>
        <w:rFonts w:ascii="Symbol" w:hAnsi="Symbol" w:hint="default"/>
      </w:rPr>
    </w:lvl>
    <w:lvl w:ilvl="4" w:tplc="6CF45044">
      <w:start w:val="1"/>
      <w:numFmt w:val="bullet"/>
      <w:lvlText w:val="o"/>
      <w:lvlJc w:val="left"/>
      <w:pPr>
        <w:ind w:left="3600" w:hanging="360"/>
      </w:pPr>
      <w:rPr>
        <w:rFonts w:ascii="Courier New" w:hAnsi="Courier New" w:hint="default"/>
      </w:rPr>
    </w:lvl>
    <w:lvl w:ilvl="5" w:tplc="B2B2FD12">
      <w:start w:val="1"/>
      <w:numFmt w:val="bullet"/>
      <w:lvlText w:val=""/>
      <w:lvlJc w:val="left"/>
      <w:pPr>
        <w:ind w:left="4320" w:hanging="360"/>
      </w:pPr>
      <w:rPr>
        <w:rFonts w:ascii="Wingdings" w:hAnsi="Wingdings" w:hint="default"/>
      </w:rPr>
    </w:lvl>
    <w:lvl w:ilvl="6" w:tplc="43489A48">
      <w:start w:val="1"/>
      <w:numFmt w:val="bullet"/>
      <w:lvlText w:val=""/>
      <w:lvlJc w:val="left"/>
      <w:pPr>
        <w:ind w:left="5040" w:hanging="360"/>
      </w:pPr>
      <w:rPr>
        <w:rFonts w:ascii="Symbol" w:hAnsi="Symbol" w:hint="default"/>
      </w:rPr>
    </w:lvl>
    <w:lvl w:ilvl="7" w:tplc="5DE0AD7A">
      <w:start w:val="1"/>
      <w:numFmt w:val="bullet"/>
      <w:lvlText w:val="o"/>
      <w:lvlJc w:val="left"/>
      <w:pPr>
        <w:ind w:left="5760" w:hanging="360"/>
      </w:pPr>
      <w:rPr>
        <w:rFonts w:ascii="Courier New" w:hAnsi="Courier New" w:hint="default"/>
      </w:rPr>
    </w:lvl>
    <w:lvl w:ilvl="8" w:tplc="CA7C9700">
      <w:start w:val="1"/>
      <w:numFmt w:val="bullet"/>
      <w:lvlText w:val=""/>
      <w:lvlJc w:val="left"/>
      <w:pPr>
        <w:ind w:left="6480" w:hanging="360"/>
      </w:pPr>
      <w:rPr>
        <w:rFonts w:ascii="Wingdings" w:hAnsi="Wingdings" w:hint="default"/>
      </w:rPr>
    </w:lvl>
  </w:abstractNum>
  <w:abstractNum w:abstractNumId="13" w15:restartNumberingAfterBreak="0">
    <w:nsid w:val="48D3D7AC"/>
    <w:multiLevelType w:val="hybridMultilevel"/>
    <w:tmpl w:val="B664AD00"/>
    <w:lvl w:ilvl="0" w:tplc="5DC499BC">
      <w:start w:val="1"/>
      <w:numFmt w:val="bullet"/>
      <w:lvlText w:val=""/>
      <w:lvlJc w:val="left"/>
      <w:pPr>
        <w:ind w:left="780" w:hanging="360"/>
      </w:pPr>
      <w:rPr>
        <w:rFonts w:ascii="Symbol" w:hAnsi="Symbol" w:hint="default"/>
      </w:rPr>
    </w:lvl>
    <w:lvl w:ilvl="1" w:tplc="4C18BC3A">
      <w:start w:val="1"/>
      <w:numFmt w:val="bullet"/>
      <w:lvlText w:val="o"/>
      <w:lvlJc w:val="left"/>
      <w:pPr>
        <w:ind w:left="1440" w:hanging="360"/>
      </w:pPr>
      <w:rPr>
        <w:rFonts w:ascii="Courier New" w:hAnsi="Courier New" w:hint="default"/>
      </w:rPr>
    </w:lvl>
    <w:lvl w:ilvl="2" w:tplc="778CB51A">
      <w:start w:val="1"/>
      <w:numFmt w:val="bullet"/>
      <w:lvlText w:val=""/>
      <w:lvlJc w:val="left"/>
      <w:pPr>
        <w:ind w:left="2160" w:hanging="360"/>
      </w:pPr>
      <w:rPr>
        <w:rFonts w:ascii="Wingdings" w:hAnsi="Wingdings" w:hint="default"/>
      </w:rPr>
    </w:lvl>
    <w:lvl w:ilvl="3" w:tplc="4A5C249A">
      <w:start w:val="1"/>
      <w:numFmt w:val="bullet"/>
      <w:lvlText w:val=""/>
      <w:lvlJc w:val="left"/>
      <w:pPr>
        <w:ind w:left="2880" w:hanging="360"/>
      </w:pPr>
      <w:rPr>
        <w:rFonts w:ascii="Symbol" w:hAnsi="Symbol" w:hint="default"/>
      </w:rPr>
    </w:lvl>
    <w:lvl w:ilvl="4" w:tplc="8F0A1172">
      <w:start w:val="1"/>
      <w:numFmt w:val="bullet"/>
      <w:lvlText w:val="o"/>
      <w:lvlJc w:val="left"/>
      <w:pPr>
        <w:ind w:left="3600" w:hanging="360"/>
      </w:pPr>
      <w:rPr>
        <w:rFonts w:ascii="Courier New" w:hAnsi="Courier New" w:hint="default"/>
      </w:rPr>
    </w:lvl>
    <w:lvl w:ilvl="5" w:tplc="9866210C">
      <w:start w:val="1"/>
      <w:numFmt w:val="bullet"/>
      <w:lvlText w:val=""/>
      <w:lvlJc w:val="left"/>
      <w:pPr>
        <w:ind w:left="4320" w:hanging="360"/>
      </w:pPr>
      <w:rPr>
        <w:rFonts w:ascii="Wingdings" w:hAnsi="Wingdings" w:hint="default"/>
      </w:rPr>
    </w:lvl>
    <w:lvl w:ilvl="6" w:tplc="51766EF0">
      <w:start w:val="1"/>
      <w:numFmt w:val="bullet"/>
      <w:lvlText w:val=""/>
      <w:lvlJc w:val="left"/>
      <w:pPr>
        <w:ind w:left="5040" w:hanging="360"/>
      </w:pPr>
      <w:rPr>
        <w:rFonts w:ascii="Symbol" w:hAnsi="Symbol" w:hint="default"/>
      </w:rPr>
    </w:lvl>
    <w:lvl w:ilvl="7" w:tplc="8632A718">
      <w:start w:val="1"/>
      <w:numFmt w:val="bullet"/>
      <w:lvlText w:val="o"/>
      <w:lvlJc w:val="left"/>
      <w:pPr>
        <w:ind w:left="5760" w:hanging="360"/>
      </w:pPr>
      <w:rPr>
        <w:rFonts w:ascii="Courier New" w:hAnsi="Courier New" w:hint="default"/>
      </w:rPr>
    </w:lvl>
    <w:lvl w:ilvl="8" w:tplc="CD58291E">
      <w:start w:val="1"/>
      <w:numFmt w:val="bullet"/>
      <w:lvlText w:val=""/>
      <w:lvlJc w:val="left"/>
      <w:pPr>
        <w:ind w:left="6480" w:hanging="360"/>
      </w:pPr>
      <w:rPr>
        <w:rFonts w:ascii="Wingdings" w:hAnsi="Wingdings" w:hint="default"/>
      </w:rPr>
    </w:lvl>
  </w:abstractNum>
  <w:abstractNum w:abstractNumId="14" w15:restartNumberingAfterBreak="0">
    <w:nsid w:val="5772B275"/>
    <w:multiLevelType w:val="hybridMultilevel"/>
    <w:tmpl w:val="FFFFFFFF"/>
    <w:lvl w:ilvl="0" w:tplc="FDEE3382">
      <w:start w:val="2"/>
      <w:numFmt w:val="decimal"/>
      <w:lvlText w:val="%1."/>
      <w:lvlJc w:val="left"/>
      <w:pPr>
        <w:ind w:left="851" w:hanging="851"/>
      </w:pPr>
    </w:lvl>
    <w:lvl w:ilvl="1" w:tplc="86B42A62">
      <w:start w:val="1"/>
      <w:numFmt w:val="lowerLetter"/>
      <w:lvlText w:val="%2."/>
      <w:lvlJc w:val="left"/>
      <w:pPr>
        <w:ind w:left="1440" w:hanging="360"/>
      </w:pPr>
    </w:lvl>
    <w:lvl w:ilvl="2" w:tplc="36E6A3E2">
      <w:start w:val="1"/>
      <w:numFmt w:val="lowerRoman"/>
      <w:lvlText w:val="%3."/>
      <w:lvlJc w:val="right"/>
      <w:pPr>
        <w:ind w:left="2160" w:hanging="180"/>
      </w:pPr>
    </w:lvl>
    <w:lvl w:ilvl="3" w:tplc="89E4924A">
      <w:start w:val="1"/>
      <w:numFmt w:val="decimal"/>
      <w:lvlText w:val="%4."/>
      <w:lvlJc w:val="left"/>
      <w:pPr>
        <w:ind w:left="2880" w:hanging="360"/>
      </w:pPr>
    </w:lvl>
    <w:lvl w:ilvl="4" w:tplc="937EE442">
      <w:start w:val="1"/>
      <w:numFmt w:val="lowerLetter"/>
      <w:lvlText w:val="%5."/>
      <w:lvlJc w:val="left"/>
      <w:pPr>
        <w:ind w:left="3600" w:hanging="360"/>
      </w:pPr>
    </w:lvl>
    <w:lvl w:ilvl="5" w:tplc="4DDA07BA">
      <w:start w:val="1"/>
      <w:numFmt w:val="lowerRoman"/>
      <w:lvlText w:val="%6."/>
      <w:lvlJc w:val="right"/>
      <w:pPr>
        <w:ind w:left="4320" w:hanging="180"/>
      </w:pPr>
    </w:lvl>
    <w:lvl w:ilvl="6" w:tplc="A97683AE">
      <w:start w:val="1"/>
      <w:numFmt w:val="decimal"/>
      <w:lvlText w:val="%7."/>
      <w:lvlJc w:val="left"/>
      <w:pPr>
        <w:ind w:left="5040" w:hanging="360"/>
      </w:pPr>
    </w:lvl>
    <w:lvl w:ilvl="7" w:tplc="3BFA3892">
      <w:start w:val="1"/>
      <w:numFmt w:val="lowerLetter"/>
      <w:lvlText w:val="%8."/>
      <w:lvlJc w:val="left"/>
      <w:pPr>
        <w:ind w:left="5760" w:hanging="360"/>
      </w:pPr>
    </w:lvl>
    <w:lvl w:ilvl="8" w:tplc="8192652C">
      <w:start w:val="1"/>
      <w:numFmt w:val="lowerRoman"/>
      <w:lvlText w:val="%9."/>
      <w:lvlJc w:val="right"/>
      <w:pPr>
        <w:ind w:left="6480" w:hanging="180"/>
      </w:pPr>
    </w:lvl>
  </w:abstractNum>
  <w:abstractNum w:abstractNumId="15" w15:restartNumberingAfterBreak="0">
    <w:nsid w:val="5851F601"/>
    <w:multiLevelType w:val="hybridMultilevel"/>
    <w:tmpl w:val="FFFFFFFF"/>
    <w:lvl w:ilvl="0" w:tplc="791E073A">
      <w:start w:val="1"/>
      <w:numFmt w:val="bullet"/>
      <w:lvlText w:val=""/>
      <w:lvlJc w:val="left"/>
      <w:pPr>
        <w:ind w:left="780" w:hanging="360"/>
      </w:pPr>
      <w:rPr>
        <w:rFonts w:ascii="Symbol" w:hAnsi="Symbol" w:hint="default"/>
      </w:rPr>
    </w:lvl>
    <w:lvl w:ilvl="1" w:tplc="BAC2481E">
      <w:start w:val="1"/>
      <w:numFmt w:val="bullet"/>
      <w:lvlText w:val="o"/>
      <w:lvlJc w:val="left"/>
      <w:pPr>
        <w:ind w:left="1440" w:hanging="360"/>
      </w:pPr>
      <w:rPr>
        <w:rFonts w:ascii="Courier New" w:hAnsi="Courier New" w:hint="default"/>
      </w:rPr>
    </w:lvl>
    <w:lvl w:ilvl="2" w:tplc="F41A2BEE">
      <w:start w:val="1"/>
      <w:numFmt w:val="bullet"/>
      <w:lvlText w:val=""/>
      <w:lvlJc w:val="left"/>
      <w:pPr>
        <w:ind w:left="2160" w:hanging="360"/>
      </w:pPr>
      <w:rPr>
        <w:rFonts w:ascii="Wingdings" w:hAnsi="Wingdings" w:hint="default"/>
      </w:rPr>
    </w:lvl>
    <w:lvl w:ilvl="3" w:tplc="A8567E62">
      <w:start w:val="1"/>
      <w:numFmt w:val="bullet"/>
      <w:lvlText w:val=""/>
      <w:lvlJc w:val="left"/>
      <w:pPr>
        <w:ind w:left="2880" w:hanging="360"/>
      </w:pPr>
      <w:rPr>
        <w:rFonts w:ascii="Symbol" w:hAnsi="Symbol" w:hint="default"/>
      </w:rPr>
    </w:lvl>
    <w:lvl w:ilvl="4" w:tplc="0F744DA6">
      <w:start w:val="1"/>
      <w:numFmt w:val="bullet"/>
      <w:lvlText w:val="o"/>
      <w:lvlJc w:val="left"/>
      <w:pPr>
        <w:ind w:left="3600" w:hanging="360"/>
      </w:pPr>
      <w:rPr>
        <w:rFonts w:ascii="Courier New" w:hAnsi="Courier New" w:hint="default"/>
      </w:rPr>
    </w:lvl>
    <w:lvl w:ilvl="5" w:tplc="649E7988">
      <w:start w:val="1"/>
      <w:numFmt w:val="bullet"/>
      <w:lvlText w:val=""/>
      <w:lvlJc w:val="left"/>
      <w:pPr>
        <w:ind w:left="4320" w:hanging="360"/>
      </w:pPr>
      <w:rPr>
        <w:rFonts w:ascii="Wingdings" w:hAnsi="Wingdings" w:hint="default"/>
      </w:rPr>
    </w:lvl>
    <w:lvl w:ilvl="6" w:tplc="D51C4EEC">
      <w:start w:val="1"/>
      <w:numFmt w:val="bullet"/>
      <w:lvlText w:val=""/>
      <w:lvlJc w:val="left"/>
      <w:pPr>
        <w:ind w:left="5040" w:hanging="360"/>
      </w:pPr>
      <w:rPr>
        <w:rFonts w:ascii="Symbol" w:hAnsi="Symbol" w:hint="default"/>
      </w:rPr>
    </w:lvl>
    <w:lvl w:ilvl="7" w:tplc="31529BBE">
      <w:start w:val="1"/>
      <w:numFmt w:val="bullet"/>
      <w:lvlText w:val="o"/>
      <w:lvlJc w:val="left"/>
      <w:pPr>
        <w:ind w:left="5760" w:hanging="360"/>
      </w:pPr>
      <w:rPr>
        <w:rFonts w:ascii="Courier New" w:hAnsi="Courier New" w:hint="default"/>
      </w:rPr>
    </w:lvl>
    <w:lvl w:ilvl="8" w:tplc="36466504">
      <w:start w:val="1"/>
      <w:numFmt w:val="bullet"/>
      <w:lvlText w:val=""/>
      <w:lvlJc w:val="left"/>
      <w:pPr>
        <w:ind w:left="6480" w:hanging="360"/>
      </w:pPr>
      <w:rPr>
        <w:rFonts w:ascii="Wingdings" w:hAnsi="Wingdings" w:hint="default"/>
      </w:rPr>
    </w:lvl>
  </w:abstractNum>
  <w:abstractNum w:abstractNumId="16" w15:restartNumberingAfterBreak="0">
    <w:nsid w:val="61D20ABA"/>
    <w:multiLevelType w:val="hybridMultilevel"/>
    <w:tmpl w:val="77A0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65643642"/>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08BA1"/>
    <w:multiLevelType w:val="hybridMultilevel"/>
    <w:tmpl w:val="7A103E78"/>
    <w:lvl w:ilvl="0" w:tplc="E446E736">
      <w:start w:val="1"/>
      <w:numFmt w:val="bullet"/>
      <w:lvlText w:val=""/>
      <w:lvlJc w:val="left"/>
      <w:pPr>
        <w:ind w:left="780" w:hanging="360"/>
      </w:pPr>
      <w:rPr>
        <w:rFonts w:ascii="Symbol" w:hAnsi="Symbol" w:hint="default"/>
      </w:rPr>
    </w:lvl>
    <w:lvl w:ilvl="1" w:tplc="A6824C5A">
      <w:start w:val="1"/>
      <w:numFmt w:val="bullet"/>
      <w:lvlText w:val="o"/>
      <w:lvlJc w:val="left"/>
      <w:pPr>
        <w:ind w:left="1440" w:hanging="360"/>
      </w:pPr>
      <w:rPr>
        <w:rFonts w:ascii="Courier New" w:hAnsi="Courier New" w:hint="default"/>
      </w:rPr>
    </w:lvl>
    <w:lvl w:ilvl="2" w:tplc="72B869F0">
      <w:start w:val="1"/>
      <w:numFmt w:val="bullet"/>
      <w:lvlText w:val=""/>
      <w:lvlJc w:val="left"/>
      <w:pPr>
        <w:ind w:left="2160" w:hanging="360"/>
      </w:pPr>
      <w:rPr>
        <w:rFonts w:ascii="Wingdings" w:hAnsi="Wingdings" w:hint="default"/>
      </w:rPr>
    </w:lvl>
    <w:lvl w:ilvl="3" w:tplc="BBB6C810">
      <w:start w:val="1"/>
      <w:numFmt w:val="bullet"/>
      <w:lvlText w:val=""/>
      <w:lvlJc w:val="left"/>
      <w:pPr>
        <w:ind w:left="2880" w:hanging="360"/>
      </w:pPr>
      <w:rPr>
        <w:rFonts w:ascii="Symbol" w:hAnsi="Symbol" w:hint="default"/>
      </w:rPr>
    </w:lvl>
    <w:lvl w:ilvl="4" w:tplc="82B28DB4">
      <w:start w:val="1"/>
      <w:numFmt w:val="bullet"/>
      <w:lvlText w:val="o"/>
      <w:lvlJc w:val="left"/>
      <w:pPr>
        <w:ind w:left="3600" w:hanging="360"/>
      </w:pPr>
      <w:rPr>
        <w:rFonts w:ascii="Courier New" w:hAnsi="Courier New" w:hint="default"/>
      </w:rPr>
    </w:lvl>
    <w:lvl w:ilvl="5" w:tplc="966E96F2">
      <w:start w:val="1"/>
      <w:numFmt w:val="bullet"/>
      <w:lvlText w:val=""/>
      <w:lvlJc w:val="left"/>
      <w:pPr>
        <w:ind w:left="4320" w:hanging="360"/>
      </w:pPr>
      <w:rPr>
        <w:rFonts w:ascii="Wingdings" w:hAnsi="Wingdings" w:hint="default"/>
      </w:rPr>
    </w:lvl>
    <w:lvl w:ilvl="6" w:tplc="36FE35FC">
      <w:start w:val="1"/>
      <w:numFmt w:val="bullet"/>
      <w:lvlText w:val=""/>
      <w:lvlJc w:val="left"/>
      <w:pPr>
        <w:ind w:left="5040" w:hanging="360"/>
      </w:pPr>
      <w:rPr>
        <w:rFonts w:ascii="Symbol" w:hAnsi="Symbol" w:hint="default"/>
      </w:rPr>
    </w:lvl>
    <w:lvl w:ilvl="7" w:tplc="6CCC4FFA">
      <w:start w:val="1"/>
      <w:numFmt w:val="bullet"/>
      <w:lvlText w:val="o"/>
      <w:lvlJc w:val="left"/>
      <w:pPr>
        <w:ind w:left="5760" w:hanging="360"/>
      </w:pPr>
      <w:rPr>
        <w:rFonts w:ascii="Courier New" w:hAnsi="Courier New" w:hint="default"/>
      </w:rPr>
    </w:lvl>
    <w:lvl w:ilvl="8" w:tplc="8F727F0C">
      <w:start w:val="1"/>
      <w:numFmt w:val="bullet"/>
      <w:lvlText w:val=""/>
      <w:lvlJc w:val="left"/>
      <w:pPr>
        <w:ind w:left="6480" w:hanging="360"/>
      </w:pPr>
      <w:rPr>
        <w:rFonts w:ascii="Wingdings" w:hAnsi="Wingdings" w:hint="default"/>
      </w:rPr>
    </w:lvl>
  </w:abstractNum>
  <w:abstractNum w:abstractNumId="19" w15:restartNumberingAfterBreak="0">
    <w:nsid w:val="764D8CEC"/>
    <w:multiLevelType w:val="hybridMultilevel"/>
    <w:tmpl w:val="FFFFFFFF"/>
    <w:lvl w:ilvl="0" w:tplc="B33216C0">
      <w:start w:val="1"/>
      <w:numFmt w:val="decimal"/>
      <w:pStyle w:val="Paragraph"/>
      <w:lvlText w:val="%1."/>
      <w:lvlJc w:val="left"/>
      <w:pPr>
        <w:ind w:left="851" w:hanging="851"/>
      </w:pPr>
    </w:lvl>
    <w:lvl w:ilvl="1" w:tplc="269EDDA8">
      <w:start w:val="1"/>
      <w:numFmt w:val="lowerLetter"/>
      <w:lvlText w:val="%2."/>
      <w:lvlJc w:val="left"/>
      <w:pPr>
        <w:ind w:left="1440" w:hanging="360"/>
      </w:pPr>
    </w:lvl>
    <w:lvl w:ilvl="2" w:tplc="059C866A">
      <w:start w:val="1"/>
      <w:numFmt w:val="lowerRoman"/>
      <w:lvlText w:val="%3."/>
      <w:lvlJc w:val="right"/>
      <w:pPr>
        <w:ind w:left="2160" w:hanging="180"/>
      </w:pPr>
    </w:lvl>
    <w:lvl w:ilvl="3" w:tplc="2E2238A6">
      <w:start w:val="1"/>
      <w:numFmt w:val="decimal"/>
      <w:lvlText w:val="%4."/>
      <w:lvlJc w:val="left"/>
      <w:pPr>
        <w:ind w:left="2880" w:hanging="360"/>
      </w:pPr>
    </w:lvl>
    <w:lvl w:ilvl="4" w:tplc="A724998E">
      <w:start w:val="1"/>
      <w:numFmt w:val="lowerLetter"/>
      <w:lvlText w:val="%5."/>
      <w:lvlJc w:val="left"/>
      <w:pPr>
        <w:ind w:left="3600" w:hanging="360"/>
      </w:pPr>
    </w:lvl>
    <w:lvl w:ilvl="5" w:tplc="50C406AE">
      <w:start w:val="1"/>
      <w:numFmt w:val="lowerRoman"/>
      <w:lvlText w:val="%6."/>
      <w:lvlJc w:val="right"/>
      <w:pPr>
        <w:ind w:left="4320" w:hanging="180"/>
      </w:pPr>
    </w:lvl>
    <w:lvl w:ilvl="6" w:tplc="AA367276">
      <w:start w:val="1"/>
      <w:numFmt w:val="decimal"/>
      <w:lvlText w:val="%7."/>
      <w:lvlJc w:val="left"/>
      <w:pPr>
        <w:ind w:left="5040" w:hanging="360"/>
      </w:pPr>
    </w:lvl>
    <w:lvl w:ilvl="7" w:tplc="B1521382">
      <w:start w:val="1"/>
      <w:numFmt w:val="lowerLetter"/>
      <w:lvlText w:val="%8."/>
      <w:lvlJc w:val="left"/>
      <w:pPr>
        <w:ind w:left="5760" w:hanging="360"/>
      </w:pPr>
    </w:lvl>
    <w:lvl w:ilvl="8" w:tplc="E2ACA030">
      <w:start w:val="1"/>
      <w:numFmt w:val="lowerRoman"/>
      <w:lvlText w:val="%9."/>
      <w:lvlJc w:val="right"/>
      <w:pPr>
        <w:ind w:left="6480" w:hanging="180"/>
      </w:pPr>
    </w:lvl>
  </w:abstractNum>
  <w:abstractNum w:abstractNumId="20" w15:restartNumberingAfterBreak="0">
    <w:nsid w:val="7AD02037"/>
    <w:multiLevelType w:val="hybridMultilevel"/>
    <w:tmpl w:val="FFFFFFFF"/>
    <w:lvl w:ilvl="0" w:tplc="05640B3A">
      <w:start w:val="1"/>
      <w:numFmt w:val="bullet"/>
      <w:lvlText w:val=""/>
      <w:lvlJc w:val="left"/>
      <w:pPr>
        <w:ind w:left="780" w:hanging="360"/>
      </w:pPr>
      <w:rPr>
        <w:rFonts w:ascii="Symbol" w:hAnsi="Symbol" w:hint="default"/>
      </w:rPr>
    </w:lvl>
    <w:lvl w:ilvl="1" w:tplc="23F6D83C">
      <w:start w:val="1"/>
      <w:numFmt w:val="bullet"/>
      <w:lvlText w:val="o"/>
      <w:lvlJc w:val="left"/>
      <w:pPr>
        <w:ind w:left="1440" w:hanging="360"/>
      </w:pPr>
      <w:rPr>
        <w:rFonts w:ascii="Courier New" w:hAnsi="Courier New" w:hint="default"/>
      </w:rPr>
    </w:lvl>
    <w:lvl w:ilvl="2" w:tplc="2840ABD6">
      <w:start w:val="1"/>
      <w:numFmt w:val="bullet"/>
      <w:lvlText w:val=""/>
      <w:lvlJc w:val="left"/>
      <w:pPr>
        <w:ind w:left="2160" w:hanging="360"/>
      </w:pPr>
      <w:rPr>
        <w:rFonts w:ascii="Wingdings" w:hAnsi="Wingdings" w:hint="default"/>
      </w:rPr>
    </w:lvl>
    <w:lvl w:ilvl="3" w:tplc="AEC2EFE0">
      <w:start w:val="1"/>
      <w:numFmt w:val="bullet"/>
      <w:lvlText w:val=""/>
      <w:lvlJc w:val="left"/>
      <w:pPr>
        <w:ind w:left="2880" w:hanging="360"/>
      </w:pPr>
      <w:rPr>
        <w:rFonts w:ascii="Symbol" w:hAnsi="Symbol" w:hint="default"/>
      </w:rPr>
    </w:lvl>
    <w:lvl w:ilvl="4" w:tplc="F2DEC3E6">
      <w:start w:val="1"/>
      <w:numFmt w:val="bullet"/>
      <w:lvlText w:val="o"/>
      <w:lvlJc w:val="left"/>
      <w:pPr>
        <w:ind w:left="3600" w:hanging="360"/>
      </w:pPr>
      <w:rPr>
        <w:rFonts w:ascii="Courier New" w:hAnsi="Courier New" w:hint="default"/>
      </w:rPr>
    </w:lvl>
    <w:lvl w:ilvl="5" w:tplc="DFB6D8CE">
      <w:start w:val="1"/>
      <w:numFmt w:val="bullet"/>
      <w:lvlText w:val=""/>
      <w:lvlJc w:val="left"/>
      <w:pPr>
        <w:ind w:left="4320" w:hanging="360"/>
      </w:pPr>
      <w:rPr>
        <w:rFonts w:ascii="Wingdings" w:hAnsi="Wingdings" w:hint="default"/>
      </w:rPr>
    </w:lvl>
    <w:lvl w:ilvl="6" w:tplc="E304AB56">
      <w:start w:val="1"/>
      <w:numFmt w:val="bullet"/>
      <w:lvlText w:val=""/>
      <w:lvlJc w:val="left"/>
      <w:pPr>
        <w:ind w:left="5040" w:hanging="360"/>
      </w:pPr>
      <w:rPr>
        <w:rFonts w:ascii="Symbol" w:hAnsi="Symbol" w:hint="default"/>
      </w:rPr>
    </w:lvl>
    <w:lvl w:ilvl="7" w:tplc="77FC753C">
      <w:start w:val="1"/>
      <w:numFmt w:val="bullet"/>
      <w:lvlText w:val="o"/>
      <w:lvlJc w:val="left"/>
      <w:pPr>
        <w:ind w:left="5760" w:hanging="360"/>
      </w:pPr>
      <w:rPr>
        <w:rFonts w:ascii="Courier New" w:hAnsi="Courier New" w:hint="default"/>
      </w:rPr>
    </w:lvl>
    <w:lvl w:ilvl="8" w:tplc="EAC0820A">
      <w:start w:val="1"/>
      <w:numFmt w:val="bullet"/>
      <w:lvlText w:val=""/>
      <w:lvlJc w:val="left"/>
      <w:pPr>
        <w:ind w:left="6480" w:hanging="360"/>
      </w:pPr>
      <w:rPr>
        <w:rFonts w:ascii="Wingdings" w:hAnsi="Wingdings" w:hint="default"/>
      </w:rPr>
    </w:lvl>
  </w:abstractNum>
  <w:abstractNum w:abstractNumId="21" w15:restartNumberingAfterBreak="0">
    <w:nsid w:val="7EEC7B4C"/>
    <w:multiLevelType w:val="hybridMultilevel"/>
    <w:tmpl w:val="FFFFFFFF"/>
    <w:lvl w:ilvl="0" w:tplc="D1BEDE0E">
      <w:start w:val="3"/>
      <w:numFmt w:val="decimal"/>
      <w:lvlText w:val="%1."/>
      <w:lvlJc w:val="left"/>
      <w:pPr>
        <w:ind w:left="851" w:hanging="851"/>
      </w:pPr>
    </w:lvl>
    <w:lvl w:ilvl="1" w:tplc="60EA6B62">
      <w:start w:val="1"/>
      <w:numFmt w:val="lowerLetter"/>
      <w:lvlText w:val="%2."/>
      <w:lvlJc w:val="left"/>
      <w:pPr>
        <w:ind w:left="1440" w:hanging="360"/>
      </w:pPr>
    </w:lvl>
    <w:lvl w:ilvl="2" w:tplc="0436F844">
      <w:start w:val="1"/>
      <w:numFmt w:val="lowerRoman"/>
      <w:lvlText w:val="%3."/>
      <w:lvlJc w:val="right"/>
      <w:pPr>
        <w:ind w:left="2160" w:hanging="180"/>
      </w:pPr>
    </w:lvl>
    <w:lvl w:ilvl="3" w:tplc="E9CE0AFC">
      <w:start w:val="1"/>
      <w:numFmt w:val="decimal"/>
      <w:lvlText w:val="%4."/>
      <w:lvlJc w:val="left"/>
      <w:pPr>
        <w:ind w:left="2880" w:hanging="360"/>
      </w:pPr>
    </w:lvl>
    <w:lvl w:ilvl="4" w:tplc="EA1E204A">
      <w:start w:val="1"/>
      <w:numFmt w:val="lowerLetter"/>
      <w:lvlText w:val="%5."/>
      <w:lvlJc w:val="left"/>
      <w:pPr>
        <w:ind w:left="3600" w:hanging="360"/>
      </w:pPr>
    </w:lvl>
    <w:lvl w:ilvl="5" w:tplc="2DFCA238">
      <w:start w:val="1"/>
      <w:numFmt w:val="lowerRoman"/>
      <w:lvlText w:val="%6."/>
      <w:lvlJc w:val="right"/>
      <w:pPr>
        <w:ind w:left="4320" w:hanging="180"/>
      </w:pPr>
    </w:lvl>
    <w:lvl w:ilvl="6" w:tplc="EAB82FD2">
      <w:start w:val="1"/>
      <w:numFmt w:val="decimal"/>
      <w:lvlText w:val="%7."/>
      <w:lvlJc w:val="left"/>
      <w:pPr>
        <w:ind w:left="5040" w:hanging="360"/>
      </w:pPr>
    </w:lvl>
    <w:lvl w:ilvl="7" w:tplc="D49AC16E">
      <w:start w:val="1"/>
      <w:numFmt w:val="lowerLetter"/>
      <w:lvlText w:val="%8."/>
      <w:lvlJc w:val="left"/>
      <w:pPr>
        <w:ind w:left="5760" w:hanging="360"/>
      </w:pPr>
    </w:lvl>
    <w:lvl w:ilvl="8" w:tplc="326471CC">
      <w:start w:val="1"/>
      <w:numFmt w:val="lowerRoman"/>
      <w:lvlText w:val="%9."/>
      <w:lvlJc w:val="right"/>
      <w:pPr>
        <w:ind w:left="6480" w:hanging="180"/>
      </w:pPr>
    </w:lvl>
  </w:abstractNum>
  <w:num w:numId="1" w16cid:durableId="642739657">
    <w:abstractNumId w:val="4"/>
  </w:num>
  <w:num w:numId="2" w16cid:durableId="1464156297">
    <w:abstractNumId w:val="5"/>
  </w:num>
  <w:num w:numId="3" w16cid:durableId="1162821063">
    <w:abstractNumId w:val="18"/>
  </w:num>
  <w:num w:numId="4" w16cid:durableId="65686182">
    <w:abstractNumId w:val="13"/>
  </w:num>
  <w:num w:numId="5" w16cid:durableId="1767967001">
    <w:abstractNumId w:val="0"/>
  </w:num>
  <w:num w:numId="6" w16cid:durableId="880826804">
    <w:abstractNumId w:val="7"/>
  </w:num>
  <w:num w:numId="7" w16cid:durableId="689179662">
    <w:abstractNumId w:val="2"/>
  </w:num>
  <w:num w:numId="8" w16cid:durableId="1619025713">
    <w:abstractNumId w:val="3"/>
  </w:num>
  <w:num w:numId="9" w16cid:durableId="176043971">
    <w:abstractNumId w:val="8"/>
  </w:num>
  <w:num w:numId="10" w16cid:durableId="991256715">
    <w:abstractNumId w:val="21"/>
  </w:num>
  <w:num w:numId="11" w16cid:durableId="1503400325">
    <w:abstractNumId w:val="14"/>
  </w:num>
  <w:num w:numId="12" w16cid:durableId="1646081563">
    <w:abstractNumId w:val="15"/>
  </w:num>
  <w:num w:numId="13" w16cid:durableId="174417681">
    <w:abstractNumId w:val="9"/>
  </w:num>
  <w:num w:numId="14" w16cid:durableId="717322113">
    <w:abstractNumId w:val="6"/>
  </w:num>
  <w:num w:numId="15" w16cid:durableId="913975106">
    <w:abstractNumId w:val="12"/>
  </w:num>
  <w:num w:numId="16" w16cid:durableId="133105007">
    <w:abstractNumId w:val="20"/>
  </w:num>
  <w:num w:numId="17" w16cid:durableId="225535486">
    <w:abstractNumId w:val="19"/>
  </w:num>
  <w:num w:numId="18" w16cid:durableId="186143016">
    <w:abstractNumId w:val="10"/>
  </w:num>
  <w:num w:numId="19" w16cid:durableId="1467965948">
    <w:abstractNumId w:val="11"/>
  </w:num>
  <w:num w:numId="20" w16cid:durableId="825244494">
    <w:abstractNumId w:val="16"/>
  </w:num>
  <w:num w:numId="21" w16cid:durableId="1451510245">
    <w:abstractNumId w:val="1"/>
  </w:num>
  <w:num w:numId="22" w16cid:durableId="1062413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254F2A"/>
    <w:rsid w:val="00036E3C"/>
    <w:rsid w:val="00041731"/>
    <w:rsid w:val="00044CAF"/>
    <w:rsid w:val="000502AF"/>
    <w:rsid w:val="0005374B"/>
    <w:rsid w:val="000550D7"/>
    <w:rsid w:val="00066BA7"/>
    <w:rsid w:val="000878FD"/>
    <w:rsid w:val="000D1F85"/>
    <w:rsid w:val="000E1302"/>
    <w:rsid w:val="000F650F"/>
    <w:rsid w:val="000F6986"/>
    <w:rsid w:val="00146936"/>
    <w:rsid w:val="001469F2"/>
    <w:rsid w:val="00160124"/>
    <w:rsid w:val="0017630F"/>
    <w:rsid w:val="001974E7"/>
    <w:rsid w:val="001A746A"/>
    <w:rsid w:val="001C25D0"/>
    <w:rsid w:val="001D6438"/>
    <w:rsid w:val="002219B5"/>
    <w:rsid w:val="002226AA"/>
    <w:rsid w:val="00227574"/>
    <w:rsid w:val="00241EE4"/>
    <w:rsid w:val="00265C48"/>
    <w:rsid w:val="00266E80"/>
    <w:rsid w:val="0029127A"/>
    <w:rsid w:val="002B1A15"/>
    <w:rsid w:val="002B1A6C"/>
    <w:rsid w:val="003333B7"/>
    <w:rsid w:val="003352A9"/>
    <w:rsid w:val="00350072"/>
    <w:rsid w:val="0035349A"/>
    <w:rsid w:val="00364FEA"/>
    <w:rsid w:val="00425223"/>
    <w:rsid w:val="00432377"/>
    <w:rsid w:val="00442BB4"/>
    <w:rsid w:val="00451239"/>
    <w:rsid w:val="00497052"/>
    <w:rsid w:val="004B0EA3"/>
    <w:rsid w:val="004B5584"/>
    <w:rsid w:val="004B684A"/>
    <w:rsid w:val="004E4737"/>
    <w:rsid w:val="0050487C"/>
    <w:rsid w:val="00505A08"/>
    <w:rsid w:val="00516246"/>
    <w:rsid w:val="00525CCE"/>
    <w:rsid w:val="00527D6C"/>
    <w:rsid w:val="005306D4"/>
    <w:rsid w:val="00557642"/>
    <w:rsid w:val="00574CD6"/>
    <w:rsid w:val="005A26D0"/>
    <w:rsid w:val="005A4398"/>
    <w:rsid w:val="005B76D5"/>
    <w:rsid w:val="005C0E3F"/>
    <w:rsid w:val="005D7390"/>
    <w:rsid w:val="00602ED6"/>
    <w:rsid w:val="00626C18"/>
    <w:rsid w:val="00656EC1"/>
    <w:rsid w:val="00657794"/>
    <w:rsid w:val="0067612B"/>
    <w:rsid w:val="006B015D"/>
    <w:rsid w:val="007255D4"/>
    <w:rsid w:val="0073177B"/>
    <w:rsid w:val="00743049"/>
    <w:rsid w:val="00791A37"/>
    <w:rsid w:val="00796F4C"/>
    <w:rsid w:val="007C1813"/>
    <w:rsid w:val="007C3809"/>
    <w:rsid w:val="008525DF"/>
    <w:rsid w:val="00873B1D"/>
    <w:rsid w:val="008744C8"/>
    <w:rsid w:val="00896416"/>
    <w:rsid w:val="008F3E54"/>
    <w:rsid w:val="0090045F"/>
    <w:rsid w:val="0090207A"/>
    <w:rsid w:val="00915722"/>
    <w:rsid w:val="00921E0C"/>
    <w:rsid w:val="00923C5F"/>
    <w:rsid w:val="00950968"/>
    <w:rsid w:val="009B7A0B"/>
    <w:rsid w:val="009C2261"/>
    <w:rsid w:val="009C33A2"/>
    <w:rsid w:val="009D7836"/>
    <w:rsid w:val="009E0119"/>
    <w:rsid w:val="009E2C5F"/>
    <w:rsid w:val="009E47CD"/>
    <w:rsid w:val="009F00DB"/>
    <w:rsid w:val="009F1A0A"/>
    <w:rsid w:val="00A03432"/>
    <w:rsid w:val="00A12839"/>
    <w:rsid w:val="00A24A73"/>
    <w:rsid w:val="00A430BF"/>
    <w:rsid w:val="00A561E8"/>
    <w:rsid w:val="00AA3812"/>
    <w:rsid w:val="00AB0AFA"/>
    <w:rsid w:val="00AB1BB1"/>
    <w:rsid w:val="00AD0337"/>
    <w:rsid w:val="00AD7806"/>
    <w:rsid w:val="00AE3590"/>
    <w:rsid w:val="00AE45F5"/>
    <w:rsid w:val="00B07C8A"/>
    <w:rsid w:val="00B10F98"/>
    <w:rsid w:val="00B161F0"/>
    <w:rsid w:val="00B237FA"/>
    <w:rsid w:val="00B45290"/>
    <w:rsid w:val="00B81BD4"/>
    <w:rsid w:val="00B848B6"/>
    <w:rsid w:val="00B959BF"/>
    <w:rsid w:val="00BB5D73"/>
    <w:rsid w:val="00BD4DED"/>
    <w:rsid w:val="00BF153A"/>
    <w:rsid w:val="00C3037E"/>
    <w:rsid w:val="00C334D8"/>
    <w:rsid w:val="00C43E2C"/>
    <w:rsid w:val="00C61207"/>
    <w:rsid w:val="00C629F6"/>
    <w:rsid w:val="00C85598"/>
    <w:rsid w:val="00C85649"/>
    <w:rsid w:val="00C860B0"/>
    <w:rsid w:val="00CB423E"/>
    <w:rsid w:val="00CC0227"/>
    <w:rsid w:val="00CD6734"/>
    <w:rsid w:val="00CD6A49"/>
    <w:rsid w:val="00CD7E6D"/>
    <w:rsid w:val="00D23161"/>
    <w:rsid w:val="00D27221"/>
    <w:rsid w:val="00D43EBE"/>
    <w:rsid w:val="00D56FB8"/>
    <w:rsid w:val="00D93312"/>
    <w:rsid w:val="00DF14FF"/>
    <w:rsid w:val="00DF47CE"/>
    <w:rsid w:val="00E025AA"/>
    <w:rsid w:val="00E11840"/>
    <w:rsid w:val="00E26974"/>
    <w:rsid w:val="00E44031"/>
    <w:rsid w:val="00E44503"/>
    <w:rsid w:val="00E503B7"/>
    <w:rsid w:val="00E536CC"/>
    <w:rsid w:val="00E87CF6"/>
    <w:rsid w:val="00EC6F02"/>
    <w:rsid w:val="00F03FA8"/>
    <w:rsid w:val="00F252F1"/>
    <w:rsid w:val="00F41CA9"/>
    <w:rsid w:val="00FD43FB"/>
    <w:rsid w:val="014C53FA"/>
    <w:rsid w:val="06F0307A"/>
    <w:rsid w:val="07AC5342"/>
    <w:rsid w:val="07C8503E"/>
    <w:rsid w:val="08F86853"/>
    <w:rsid w:val="0AA49EB1"/>
    <w:rsid w:val="0AE5454E"/>
    <w:rsid w:val="0BF71B6F"/>
    <w:rsid w:val="0D499BB5"/>
    <w:rsid w:val="0DD11D11"/>
    <w:rsid w:val="0E099DC3"/>
    <w:rsid w:val="108091B8"/>
    <w:rsid w:val="11D494AC"/>
    <w:rsid w:val="121C6219"/>
    <w:rsid w:val="125E695A"/>
    <w:rsid w:val="13096676"/>
    <w:rsid w:val="13BFA122"/>
    <w:rsid w:val="17E05382"/>
    <w:rsid w:val="188966DC"/>
    <w:rsid w:val="1A047E9D"/>
    <w:rsid w:val="1AEC7307"/>
    <w:rsid w:val="1BAF3833"/>
    <w:rsid w:val="1C931154"/>
    <w:rsid w:val="1CB573BB"/>
    <w:rsid w:val="1CB69E97"/>
    <w:rsid w:val="1CFCD00F"/>
    <w:rsid w:val="1D4B0894"/>
    <w:rsid w:val="1E2EE1B5"/>
    <w:rsid w:val="1EE3B5EB"/>
    <w:rsid w:val="201409BB"/>
    <w:rsid w:val="20254F2A"/>
    <w:rsid w:val="2082A956"/>
    <w:rsid w:val="214F52CF"/>
    <w:rsid w:val="222EAF94"/>
    <w:rsid w:val="23C9280A"/>
    <w:rsid w:val="23FE680C"/>
    <w:rsid w:val="24E5B476"/>
    <w:rsid w:val="265F1888"/>
    <w:rsid w:val="27CC62A4"/>
    <w:rsid w:val="28A9B4ED"/>
    <w:rsid w:val="296A4117"/>
    <w:rsid w:val="2AF13C70"/>
    <w:rsid w:val="2B5B550E"/>
    <w:rsid w:val="2BDF18EE"/>
    <w:rsid w:val="2D6919E4"/>
    <w:rsid w:val="2F04EA45"/>
    <w:rsid w:val="2FF0F3AF"/>
    <w:rsid w:val="308E82B5"/>
    <w:rsid w:val="32E077A3"/>
    <w:rsid w:val="32FD85EE"/>
    <w:rsid w:val="3311F170"/>
    <w:rsid w:val="36F9F2E7"/>
    <w:rsid w:val="3749E29B"/>
    <w:rsid w:val="37D71586"/>
    <w:rsid w:val="38C6825B"/>
    <w:rsid w:val="3A5E16F2"/>
    <w:rsid w:val="3ACF004E"/>
    <w:rsid w:val="41D85F34"/>
    <w:rsid w:val="41F4FA37"/>
    <w:rsid w:val="42CCA4DD"/>
    <w:rsid w:val="42FA1F9E"/>
    <w:rsid w:val="457B3CD5"/>
    <w:rsid w:val="459008AD"/>
    <w:rsid w:val="45C1827A"/>
    <w:rsid w:val="47F10088"/>
    <w:rsid w:val="49981979"/>
    <w:rsid w:val="49EA7715"/>
    <w:rsid w:val="4A3A11B6"/>
    <w:rsid w:val="4A6537DE"/>
    <w:rsid w:val="4B7E2A57"/>
    <w:rsid w:val="4C943AF1"/>
    <w:rsid w:val="4E17F481"/>
    <w:rsid w:val="4EB5CB19"/>
    <w:rsid w:val="51746774"/>
    <w:rsid w:val="53812E15"/>
    <w:rsid w:val="53BF7ED7"/>
    <w:rsid w:val="5440FA07"/>
    <w:rsid w:val="5474273C"/>
    <w:rsid w:val="55CE8F13"/>
    <w:rsid w:val="5AEC40B3"/>
    <w:rsid w:val="5DA0BE81"/>
    <w:rsid w:val="5E4123C0"/>
    <w:rsid w:val="5FC31869"/>
    <w:rsid w:val="5FD7C1A5"/>
    <w:rsid w:val="610E5A3A"/>
    <w:rsid w:val="639B64F2"/>
    <w:rsid w:val="63B8DA44"/>
    <w:rsid w:val="640D6A15"/>
    <w:rsid w:val="6496FB3F"/>
    <w:rsid w:val="64C3E89E"/>
    <w:rsid w:val="65431DED"/>
    <w:rsid w:val="65806BFF"/>
    <w:rsid w:val="65CFFBF2"/>
    <w:rsid w:val="699B3E86"/>
    <w:rsid w:val="6A5E4825"/>
    <w:rsid w:val="6B0A5203"/>
    <w:rsid w:val="6C189F83"/>
    <w:rsid w:val="6C4AE6BE"/>
    <w:rsid w:val="6CA62264"/>
    <w:rsid w:val="6CD513EE"/>
    <w:rsid w:val="710EF429"/>
    <w:rsid w:val="71468FDA"/>
    <w:rsid w:val="7399DF73"/>
    <w:rsid w:val="76B59814"/>
    <w:rsid w:val="76D5F56E"/>
    <w:rsid w:val="7920D8DF"/>
    <w:rsid w:val="7931A4A3"/>
    <w:rsid w:val="79EE5AF7"/>
    <w:rsid w:val="7AA228D5"/>
    <w:rsid w:val="7B0418E5"/>
    <w:rsid w:val="7BF0EE1D"/>
    <w:rsid w:val="7C4F42A7"/>
    <w:rsid w:val="7D6DF7BF"/>
    <w:rsid w:val="7E8C0637"/>
    <w:rsid w:val="7F6AA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4F2A"/>
  <w15:chartTrackingRefBased/>
  <w15:docId w15:val="{844871E1-8531-44F3-8C3C-68CF3B79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2BDF18EE"/>
    <w:pPr>
      <w:numPr>
        <w:numId w:val="17"/>
      </w:numPr>
      <w:spacing w:before="240" w:after="240"/>
      <w:ind w:left="709" w:hanging="709"/>
    </w:pPr>
    <w:rPr>
      <w:rFonts w:ascii="Arial" w:eastAsia="Times New Roman" w:hAnsi="Arial" w:cs="Times New Roman"/>
      <w:sz w:val="24"/>
      <w:szCs w:val="24"/>
    </w:rPr>
  </w:style>
  <w:style w:type="paragraph" w:customStyle="1" w:styleId="Paragraphnonumbers">
    <w:name w:val="Paragraph no numbers"/>
    <w:basedOn w:val="Normal"/>
    <w:uiPriority w:val="99"/>
    <w:qFormat/>
    <w:rsid w:val="2BDF18EE"/>
    <w:pPr>
      <w:spacing w:before="240" w:after="240"/>
    </w:pPr>
    <w:rPr>
      <w:rFonts w:ascii="Arial" w:eastAsia="Times New Roman" w:hAnsi="Arial" w:cs="Times New Roman"/>
      <w:sz w:val="24"/>
      <w:szCs w:val="24"/>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1">
    <w:name w:val="Title 1"/>
    <w:basedOn w:val="Normal"/>
    <w:uiPriority w:val="1"/>
    <w:qFormat/>
    <w:rsid w:val="51746774"/>
    <w:pPr>
      <w:keepNext/>
      <w:spacing w:before="240" w:after="240"/>
      <w:jc w:val="center"/>
      <w:outlineLvl w:val="0"/>
    </w:pPr>
    <w:rPr>
      <w:rFonts w:ascii="Arial" w:eastAsia="Times New Roman" w:hAnsi="Arial" w:cs="Arial"/>
      <w:b/>
      <w:bCs/>
      <w:sz w:val="40"/>
      <w:szCs w:val="40"/>
    </w:rPr>
  </w:style>
  <w:style w:type="paragraph" w:customStyle="1" w:styleId="Title2">
    <w:name w:val="Title 2"/>
    <w:basedOn w:val="Normal"/>
    <w:uiPriority w:val="1"/>
    <w:rsid w:val="51746774"/>
    <w:pPr>
      <w:keepNext/>
      <w:spacing w:before="240" w:after="240"/>
      <w:jc w:val="center"/>
      <w:outlineLvl w:val="0"/>
    </w:pPr>
    <w:rPr>
      <w:rFonts w:ascii="Arial" w:eastAsia="Times New Roman" w:hAnsi="Arial" w:cs="Arial"/>
      <w:b/>
      <w:bCs/>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BB5D73"/>
    <w:rPr>
      <w:b/>
      <w:bCs/>
    </w:rPr>
  </w:style>
  <w:style w:type="character" w:customStyle="1" w:styleId="CommentSubjectChar">
    <w:name w:val="Comment Subject Char"/>
    <w:basedOn w:val="CommentTextChar"/>
    <w:link w:val="CommentSubject"/>
    <w:semiHidden/>
    <w:rsid w:val="00BB5D73"/>
    <w:rPr>
      <w:b/>
      <w:bCs/>
      <w:sz w:val="20"/>
      <w:szCs w:val="20"/>
    </w:rPr>
  </w:style>
  <w:style w:type="character" w:styleId="Mention">
    <w:name w:val="Mention"/>
    <w:basedOn w:val="DefaultParagraphFont"/>
    <w:uiPriority w:val="99"/>
    <w:unhideWhenUsed/>
    <w:rsid w:val="00BB5D73"/>
    <w:rPr>
      <w:color w:val="2B579A"/>
      <w:shd w:val="clear" w:color="auto" w:fill="E1DFDD"/>
    </w:rPr>
  </w:style>
  <w:style w:type="paragraph" w:customStyle="1" w:styleId="paragraph0">
    <w:name w:val="paragraph"/>
    <w:basedOn w:val="Normal"/>
    <w:rsid w:val="009E01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E0119"/>
  </w:style>
  <w:style w:type="character" w:customStyle="1" w:styleId="eop">
    <w:name w:val="eop"/>
    <w:basedOn w:val="DefaultParagraphFont"/>
    <w:rsid w:val="009E0119"/>
  </w:style>
  <w:style w:type="character" w:styleId="UnresolvedMention">
    <w:name w:val="Unresolved Mention"/>
    <w:basedOn w:val="DefaultParagraphFont"/>
    <w:uiPriority w:val="99"/>
    <w:semiHidden/>
    <w:unhideWhenUsed/>
    <w:rsid w:val="009E0119"/>
    <w:rPr>
      <w:color w:val="605E5C"/>
      <w:shd w:val="clear" w:color="auto" w:fill="E1DFDD"/>
    </w:rPr>
  </w:style>
  <w:style w:type="paragraph" w:customStyle="1" w:styleId="NICEnormal">
    <w:name w:val="NICE normal"/>
    <w:link w:val="NICEnormalChar"/>
    <w:qFormat/>
    <w:rsid w:val="00C334D8"/>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C334D8"/>
    <w:rPr>
      <w:rFonts w:ascii="Arial" w:eastAsia="Times New Roman" w:hAnsi="Arial" w:cs="Times New Roman"/>
      <w:sz w:val="24"/>
      <w:szCs w:val="24"/>
      <w:lang w:val="en-GB"/>
    </w:rPr>
  </w:style>
  <w:style w:type="paragraph" w:styleId="ListParagraph">
    <w:name w:val="List Paragraph"/>
    <w:basedOn w:val="Normal"/>
    <w:uiPriority w:val="34"/>
    <w:qFormat/>
    <w:rsid w:val="009D7836"/>
    <w:pPr>
      <w:ind w:left="720"/>
      <w:contextualSpacing/>
    </w:pPr>
  </w:style>
  <w:style w:type="paragraph" w:customStyle="1" w:styleId="Bullets">
    <w:name w:val="Bullets"/>
    <w:basedOn w:val="Normal"/>
    <w:uiPriority w:val="5"/>
    <w:qFormat/>
    <w:rsid w:val="002B1A15"/>
    <w:pPr>
      <w:numPr>
        <w:numId w:val="22"/>
      </w:numPr>
      <w:spacing w:after="0" w:line="276" w:lineRule="auto"/>
    </w:pPr>
    <w:rPr>
      <w:rFonts w:ascii="Arial" w:eastAsia="Times New Roman" w:hAnsi="Arial" w:cs="Times New Roman"/>
      <w:sz w:val="24"/>
      <w:szCs w:val="24"/>
      <w:lang w:val="en-GB" w:eastAsia="en-GB"/>
    </w:rPr>
  </w:style>
  <w:style w:type="character" w:styleId="FollowedHyperlink">
    <w:name w:val="FollowedHyperlink"/>
    <w:basedOn w:val="DefaultParagraphFont"/>
    <w:uiPriority w:val="99"/>
    <w:semiHidden/>
    <w:unhideWhenUsed/>
    <w:rsid w:val="00DF1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760952">
      <w:bodyDiv w:val="1"/>
      <w:marLeft w:val="0"/>
      <w:marRight w:val="0"/>
      <w:marTop w:val="0"/>
      <w:marBottom w:val="0"/>
      <w:divBdr>
        <w:top w:val="none" w:sz="0" w:space="0" w:color="auto"/>
        <w:left w:val="none" w:sz="0" w:space="0" w:color="auto"/>
        <w:bottom w:val="none" w:sz="0" w:space="0" w:color="auto"/>
        <w:right w:val="none" w:sz="0" w:space="0" w:color="auto"/>
      </w:divBdr>
      <w:divsChild>
        <w:div w:id="324742846">
          <w:marLeft w:val="0"/>
          <w:marRight w:val="0"/>
          <w:marTop w:val="0"/>
          <w:marBottom w:val="0"/>
          <w:divBdr>
            <w:top w:val="none" w:sz="0" w:space="0" w:color="auto"/>
            <w:left w:val="none" w:sz="0" w:space="0" w:color="auto"/>
            <w:bottom w:val="none" w:sz="0" w:space="0" w:color="auto"/>
            <w:right w:val="none" w:sz="0" w:space="0" w:color="auto"/>
          </w:divBdr>
        </w:div>
        <w:div w:id="1301500208">
          <w:marLeft w:val="0"/>
          <w:marRight w:val="0"/>
          <w:marTop w:val="0"/>
          <w:marBottom w:val="0"/>
          <w:divBdr>
            <w:top w:val="none" w:sz="0" w:space="0" w:color="auto"/>
            <w:left w:val="none" w:sz="0" w:space="0" w:color="auto"/>
            <w:bottom w:val="none" w:sz="0" w:space="0" w:color="auto"/>
            <w:right w:val="none" w:sz="0" w:space="0" w:color="auto"/>
          </w:divBdr>
        </w:div>
        <w:div w:id="154371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B4099C2-A6C5-4995-9EFC-A846587FBCC5}">
    <t:Anchor>
      <t:Comment id="677611731"/>
    </t:Anchor>
    <t:History>
      <t:Event id="{E92D8FF4-4C3A-423D-9606-8870881BB1B3}" time="2023-07-20T09:20:03.239Z">
        <t:Attribution userId="S::Lirije.Hyseni@nice.org.uk::bb7a044e-b5aa-40e8-b3b6-f516e5bd3570" userProvider="AD" userName="Lirije Hyseni"/>
        <t:Anchor>
          <t:Comment id="677611731"/>
        </t:Anchor>
        <t:Create/>
      </t:Event>
      <t:Event id="{F54587DA-307A-47CA-92F2-76FA7F439E89}" time="2023-07-20T09:20:03.239Z">
        <t:Attribution userId="S::Lirije.Hyseni@nice.org.uk::bb7a044e-b5aa-40e8-b3b6-f516e5bd3570" userProvider="AD" userName="Lirije Hyseni"/>
        <t:Anchor>
          <t:Comment id="677611731"/>
        </t:Anchor>
        <t:Assign userId="S::Lizzy.Latimer@nice.org.uk::ef1a2040-4e75-468e-9874-826b949e641f" userProvider="AD" userName="Lizzy Latimer"/>
      </t:Event>
      <t:Event id="{77392EEC-C26A-4227-8826-9D29A99C5B30}" time="2023-07-20T09:20:03.239Z">
        <t:Attribution userId="S::Lirije.Hyseni@nice.org.uk::bb7a044e-b5aa-40e8-b3b6-f516e5bd3570" userProvider="AD" userName="Lirije Hyseni"/>
        <t:Anchor>
          <t:Comment id="677611731"/>
        </t:Anchor>
        <t:SetTitle title="@Lizzy Latimer we did not include this in CYP. With additional support they may be able to use this so inclined to say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D5C83FFC24C44A61FB291CE91067F" ma:contentTypeVersion="16" ma:contentTypeDescription="Create a new document." ma:contentTypeScope="" ma:versionID="8acb8d49c746db78577d4ed2fb00c564">
  <xsd:schema xmlns:xsd="http://www.w3.org/2001/XMLSchema" xmlns:xs="http://www.w3.org/2001/XMLSchema" xmlns:p="http://schemas.microsoft.com/office/2006/metadata/properties" xmlns:ns2="2024da4e-11a2-4563-898f-1702474d2e41" xmlns:ns3="28deb633-f993-4b62-a79b-691b90b28aad" xmlns:ns4="0eb656aa-4e79-4e95-9076-bc119a23e0cc" targetNamespace="http://schemas.microsoft.com/office/2006/metadata/properties" ma:root="true" ma:fieldsID="ecc34190303b26f082a633d81ab9d0ee" ns2:_="" ns3:_="" ns4:_="">
    <xsd:import namespace="2024da4e-11a2-4563-898f-1702474d2e41"/>
    <xsd:import namespace="28deb633-f993-4b62-a79b-691b90b28aad"/>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Comment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da4e-11a2-4563-898f-1702474d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 ma:description="Capture important action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eb633-f993-4b62-a79b-691b90b28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70ef74-f744-4b2d-9a52-a0939562cb27}" ma:internalName="TaxCatchAll" ma:showField="CatchAllData" ma:web="28deb633-f993-4b62-a79b-691b90b28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4da4e-11a2-4563-898f-1702474d2e41">
      <Terms xmlns="http://schemas.microsoft.com/office/infopath/2007/PartnerControls"/>
    </lcf76f155ced4ddcb4097134ff3c332f>
    <SharedWithUsers xmlns="28deb633-f993-4b62-a79b-691b90b28aad">
      <UserInfo>
        <DisplayName>EVA Guidance Development Members</DisplayName>
        <AccountId>7</AccountId>
        <AccountType/>
      </UserInfo>
      <UserInfo>
        <DisplayName>Lizzy Latimer</DisplayName>
        <AccountId>71</AccountId>
        <AccountType/>
      </UserInfo>
    </SharedWithUsers>
    <Comments xmlns="2024da4e-11a2-4563-898f-1702474d2e41" xsi:nil="true"/>
    <TaxCatchAll xmlns="0eb656aa-4e79-4e95-9076-bc119a23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CA619-A98A-4380-8C7E-648E51EA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da4e-11a2-4563-898f-1702474d2e41"/>
    <ds:schemaRef ds:uri="28deb633-f993-4b62-a79b-691b90b28aad"/>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CE376-4242-4080-8EA0-689A17174F3C}">
  <ds:schemaRefs>
    <ds:schemaRef ds:uri="http://purl.org/dc/terms/"/>
    <ds:schemaRef ds:uri="2024da4e-11a2-4563-898f-1702474d2e41"/>
    <ds:schemaRef ds:uri="http://www.w3.org/XML/1998/namespace"/>
    <ds:schemaRef ds:uri="http://purl.org/dc/elements/1.1/"/>
    <ds:schemaRef ds:uri="28deb633-f993-4b62-a79b-691b90b28aad"/>
    <ds:schemaRef ds:uri="http://schemas.openxmlformats.org/package/2006/metadata/core-properties"/>
    <ds:schemaRef ds:uri="http://schemas.microsoft.com/office/2006/documentManagement/types"/>
    <ds:schemaRef ds:uri="http://schemas.microsoft.com/office/infopath/2007/PartnerControls"/>
    <ds:schemaRef ds:uri="0eb656aa-4e79-4e95-9076-bc119a23e0c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D599D2-32AF-48A7-B52B-4E271566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Barr</dc:creator>
  <cp:keywords/>
  <dc:description/>
  <cp:lastModifiedBy>Emily EatonTurner</cp:lastModifiedBy>
  <cp:revision>39</cp:revision>
  <dcterms:created xsi:type="dcterms:W3CDTF">2025-01-23T16:32:00Z</dcterms:created>
  <dcterms:modified xsi:type="dcterms:W3CDTF">2025-02-12T22:29:00Z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0x0101008ABD5C83FFC24C44A61FB291CE91067F</vt:lpwstr>
  </property>
  <property fmtid="{D5CDD505-2E9C-101B-9397-08002B2CF9AE}" pid="3" name="MSIP_Label_c69d85d5-6d9e-4305-a294-1f636ec0f2d6_Enabled">
    <vt:lpwstr>true</vt:lpwstr>
  </property>
  <property fmtid="{D5CDD505-2E9C-101B-9397-08002B2CF9AE}" pid="4" name="MSIP_Label_c69d85d5-6d9e-4305-a294-1f636ec0f2d6_SetDate">
    <vt:lpwstr>2023-07-19T12:32:57Z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a8ec9e43-c20f-4020-92ae-94bd22d2cdc1</vt:lpwstr>
  </property>
  <property fmtid="{D5CDD505-2E9C-101B-9397-08002B2CF9AE}" pid="9" name="MSIP_Label_c69d85d5-6d9e-4305-a294-1f636ec0f2d6_ContentBits">
    <vt:lpwstr>0</vt:lpwstr>
  </property>
  <property fmtid="{D5CDD505-2E9C-101B-9397-08002B2CF9AE}" pid="10" name="MediaServiceImageTags">
    <vt:lpwstr/>
  </property>
</Properties>
</file>